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D4BBE" w14:textId="4C048586" w:rsidR="00644CD5" w:rsidRDefault="005D7FB0" w:rsidP="00BE6452">
      <w:r w:rsidRPr="000172A7">
        <w:rPr>
          <w:noProof/>
          <w:color w:val="EEECE1" w:themeColor="background2"/>
          <w:lang w:val="es-SV" w:eastAsia="es-SV"/>
        </w:rPr>
        <w:drawing>
          <wp:anchor distT="0" distB="0" distL="114300" distR="114300" simplePos="0" relativeHeight="251662336" behindDoc="0" locked="0" layoutInCell="1" allowOverlap="1" wp14:anchorId="1FC02EAC" wp14:editId="4D88C804">
            <wp:simplePos x="0" y="0"/>
            <wp:positionH relativeFrom="margin">
              <wp:posOffset>1217997</wp:posOffset>
            </wp:positionH>
            <wp:positionV relativeFrom="paragraph">
              <wp:posOffset>-327827</wp:posOffset>
            </wp:positionV>
            <wp:extent cx="4010025" cy="2105025"/>
            <wp:effectExtent l="0" t="0" r="9525" b="9525"/>
            <wp:wrapNone/>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4010025" cy="2105025"/>
                    </a:xfrm>
                    <a:prstGeom prst="rect">
                      <a:avLst/>
                    </a:prstGeom>
                    <a:solidFill>
                      <a:schemeClr val="bg1">
                        <a:alpha val="0"/>
                      </a:schemeClr>
                    </a:solidFill>
                    <a:ln>
                      <a:noFill/>
                    </a:ln>
                  </pic:spPr>
                </pic:pic>
              </a:graphicData>
            </a:graphic>
            <wp14:sizeRelH relativeFrom="margin">
              <wp14:pctWidth>0</wp14:pctWidth>
            </wp14:sizeRelH>
            <wp14:sizeRelV relativeFrom="margin">
              <wp14:pctHeight>0</wp14:pctHeight>
            </wp14:sizeRelV>
          </wp:anchor>
        </w:drawing>
      </w:r>
      <w:r w:rsidR="006B4892">
        <w:rPr>
          <w:noProof/>
          <w:color w:val="EEECE1" w:themeColor="background2"/>
          <w:lang w:val="es-SV" w:eastAsia="es-SV"/>
        </w:rPr>
        <mc:AlternateContent>
          <mc:Choice Requires="wps">
            <w:drawing>
              <wp:anchor distT="0" distB="0" distL="114300" distR="114300" simplePos="0" relativeHeight="251659264" behindDoc="1" locked="0" layoutInCell="1" allowOverlap="1" wp14:anchorId="16B6D9C0" wp14:editId="75C8102D">
                <wp:simplePos x="0" y="0"/>
                <wp:positionH relativeFrom="page">
                  <wp:posOffset>-66675</wp:posOffset>
                </wp:positionH>
                <wp:positionV relativeFrom="page">
                  <wp:posOffset>0</wp:posOffset>
                </wp:positionV>
                <wp:extent cx="8070850" cy="10077450"/>
                <wp:effectExtent l="0" t="0" r="6350" b="0"/>
                <wp:wrapNone/>
                <wp:docPr id="161223460" name="Rectángulo 1"/>
                <wp:cNvGraphicFramePr/>
                <a:graphic xmlns:a="http://schemas.openxmlformats.org/drawingml/2006/main">
                  <a:graphicData uri="http://schemas.microsoft.com/office/word/2010/wordprocessingShape">
                    <wps:wsp>
                      <wps:cNvSpPr/>
                      <wps:spPr>
                        <a:xfrm>
                          <a:off x="0" y="0"/>
                          <a:ext cx="8070850" cy="10077450"/>
                        </a:xfrm>
                        <a:prstGeom prst="rect">
                          <a:avLst/>
                        </a:prstGeom>
                        <a:solidFill>
                          <a:srgbClr val="1C1E4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9C0465" w14:textId="77777777" w:rsidR="00C877F8" w:rsidRDefault="00D012E1" w:rsidP="00D012E1">
                            <w:pPr>
                              <w:jc w:val="center"/>
                            </w:pPr>
                            <w:r>
                              <w:t xml:space="preserve">      </w:t>
                            </w:r>
                          </w:p>
                          <w:p w14:paraId="234FA3CD" w14:textId="77777777" w:rsidR="00C877F8" w:rsidRDefault="00C877F8" w:rsidP="00D012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D9C0" id="Rectángulo 1" o:spid="_x0000_s1026" style="position:absolute;left:0;text-align:left;margin-left:-5.25pt;margin-top:0;width:635.5pt;height:79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" fillcolor="#1c1e4d" stroked="f" strokeweight="1pt">
                <v:textbox>
                  <w:txbxContent>
                    <w:p w14:paraId="3D9C0465" w14:textId="77777777" w:rsidR="00C877F8" w:rsidRDefault="00D012E1" w:rsidP="00D012E1">
                      <w:pPr>
                        <w:jc w:val="center"/>
                      </w:pPr>
                      <w:r>
                        <w:t xml:space="preserve">      </w:t>
                      </w:r>
                    </w:p>
                    <w:p w14:paraId="234FA3CD" w14:textId="77777777" w:rsidR="00C877F8" w:rsidRDefault="00C877F8" w:rsidP="00D012E1">
                      <w:pPr>
                        <w:jc w:val="center"/>
                      </w:pPr>
                    </w:p>
                  </w:txbxContent>
                </v:textbox>
                <w10:wrap anchorx="page" anchory="page"/>
              </v:rect>
            </w:pict>
          </mc:Fallback>
        </mc:AlternateContent>
      </w:r>
      <w:bookmarkStart w:id="1" w:name="_Hlk150805926"/>
      <w:bookmarkEnd w:id="1"/>
    </w:p>
    <w:p w14:paraId="4313CC7E" w14:textId="77777777" w:rsidR="00644CD5" w:rsidRDefault="00644CD5" w:rsidP="00BE6452"/>
    <w:p w14:paraId="27E21038" w14:textId="2A4BA6AA" w:rsidR="00644CD5" w:rsidRDefault="0043757B" w:rsidP="0043757B">
      <w:pPr>
        <w:tabs>
          <w:tab w:val="left" w:pos="2902"/>
        </w:tabs>
      </w:pPr>
      <w:r>
        <w:tab/>
      </w:r>
    </w:p>
    <w:p w14:paraId="3A0F8F24" w14:textId="378156F3" w:rsidR="00644CD5" w:rsidRDefault="0043757B" w:rsidP="0043757B">
      <w:pPr>
        <w:tabs>
          <w:tab w:val="left" w:pos="1817"/>
          <w:tab w:val="center" w:pos="5127"/>
        </w:tabs>
      </w:pPr>
      <w:r>
        <w:tab/>
      </w:r>
      <w:r>
        <w:tab/>
      </w:r>
    </w:p>
    <w:p w14:paraId="279F7BE0" w14:textId="77777777" w:rsidR="006B2987" w:rsidRDefault="006B2987" w:rsidP="0043757B">
      <w:pPr>
        <w:tabs>
          <w:tab w:val="left" w:pos="1817"/>
          <w:tab w:val="center" w:pos="5127"/>
        </w:tabs>
      </w:pPr>
    </w:p>
    <w:p w14:paraId="528643FF" w14:textId="77777777" w:rsidR="006B2987" w:rsidRDefault="006B2987" w:rsidP="0043757B">
      <w:pPr>
        <w:tabs>
          <w:tab w:val="left" w:pos="1817"/>
          <w:tab w:val="center" w:pos="5127"/>
        </w:tabs>
      </w:pPr>
    </w:p>
    <w:p w14:paraId="7C8B1B59" w14:textId="77777777" w:rsidR="006B2987" w:rsidRDefault="006B2987" w:rsidP="0043757B">
      <w:pPr>
        <w:tabs>
          <w:tab w:val="left" w:pos="1817"/>
          <w:tab w:val="center" w:pos="5127"/>
        </w:tabs>
      </w:pPr>
    </w:p>
    <w:p w14:paraId="7A287258" w14:textId="77777777" w:rsidR="006B2987" w:rsidRDefault="006B2987" w:rsidP="0043757B">
      <w:pPr>
        <w:tabs>
          <w:tab w:val="left" w:pos="1817"/>
          <w:tab w:val="center" w:pos="5127"/>
        </w:tabs>
      </w:pPr>
    </w:p>
    <w:p w14:paraId="017BC509" w14:textId="77777777" w:rsidR="00AB7A5B" w:rsidRDefault="00AB7A5B" w:rsidP="0043757B">
      <w:pPr>
        <w:jc w:val="center"/>
        <w:rPr>
          <w:rFonts w:ascii="Bembo" w:hAnsi="Bembo"/>
          <w:color w:val="FFFFFF" w:themeColor="background1"/>
          <w:sz w:val="32"/>
          <w:szCs w:val="32"/>
        </w:rPr>
      </w:pPr>
    </w:p>
    <w:p w14:paraId="0A1220EB" w14:textId="77777777" w:rsidR="00AB7A5B" w:rsidRDefault="00AB7A5B" w:rsidP="0043757B">
      <w:pPr>
        <w:jc w:val="center"/>
        <w:rPr>
          <w:rFonts w:ascii="Bembo" w:hAnsi="Bembo"/>
          <w:color w:val="FFFFFF" w:themeColor="background1"/>
          <w:sz w:val="32"/>
          <w:szCs w:val="32"/>
        </w:rPr>
      </w:pPr>
    </w:p>
    <w:p w14:paraId="241C9E02" w14:textId="16EF3D63" w:rsidR="0043757B" w:rsidRPr="00BE6452" w:rsidRDefault="0043757B" w:rsidP="0043757B">
      <w:pPr>
        <w:jc w:val="center"/>
        <w:rPr>
          <w:rFonts w:ascii="Bembo" w:hAnsi="Bembo"/>
          <w:color w:val="FFFFFF" w:themeColor="background1"/>
          <w:sz w:val="32"/>
          <w:szCs w:val="32"/>
        </w:rPr>
      </w:pPr>
      <w:r w:rsidRPr="00BE6452">
        <w:rPr>
          <w:rFonts w:ascii="Bembo" w:hAnsi="Bembo"/>
          <w:color w:val="FFFFFF" w:themeColor="background1"/>
          <w:sz w:val="32"/>
          <w:szCs w:val="32"/>
        </w:rPr>
        <w:t>HOSPITAL NACIONAL DR. JORGE MAZZINI V</w:t>
      </w:r>
      <w:r w:rsidR="00AB7A5B">
        <w:rPr>
          <w:rFonts w:ascii="Bembo" w:hAnsi="Bembo"/>
          <w:color w:val="FFFFFF" w:themeColor="background1"/>
          <w:sz w:val="32"/>
          <w:szCs w:val="32"/>
        </w:rPr>
        <w:t>ILLACORTA</w:t>
      </w:r>
    </w:p>
    <w:p w14:paraId="78E67D47" w14:textId="77777777" w:rsidR="0043757B" w:rsidRPr="00BE6452" w:rsidRDefault="0043757B" w:rsidP="0043757B">
      <w:pPr>
        <w:jc w:val="center"/>
        <w:rPr>
          <w:rFonts w:ascii="Bembo" w:hAnsi="Bembo"/>
          <w:color w:val="FFFFFF" w:themeColor="background1"/>
          <w:sz w:val="32"/>
          <w:szCs w:val="32"/>
        </w:rPr>
      </w:pPr>
      <w:r w:rsidRPr="00BE6452">
        <w:rPr>
          <w:rFonts w:ascii="Bembo" w:hAnsi="Bembo"/>
          <w:color w:val="FFFFFF" w:themeColor="background1"/>
          <w:sz w:val="32"/>
          <w:szCs w:val="32"/>
        </w:rPr>
        <w:t>SONSONATE</w:t>
      </w:r>
    </w:p>
    <w:p w14:paraId="4983F6B3" w14:textId="77777777" w:rsidR="0043757B" w:rsidRDefault="00BE6452" w:rsidP="00BE6452">
      <w:r>
        <w:t xml:space="preserve">                                            </w:t>
      </w:r>
      <w:r w:rsidR="00644CD5">
        <w:t xml:space="preserve">                  </w:t>
      </w:r>
    </w:p>
    <w:p w14:paraId="0ADB3E04" w14:textId="77777777" w:rsidR="0043757B" w:rsidRDefault="0043757B" w:rsidP="00BE6452"/>
    <w:p w14:paraId="0B931905" w14:textId="77777777" w:rsidR="0043757B" w:rsidRDefault="0043757B" w:rsidP="00BE6452"/>
    <w:p w14:paraId="5FA97121" w14:textId="77777777" w:rsidR="0043757B" w:rsidRDefault="0043757B" w:rsidP="00BE6452"/>
    <w:p w14:paraId="188F6AF1" w14:textId="77777777" w:rsidR="0043757B" w:rsidRDefault="0043757B" w:rsidP="00BE6452"/>
    <w:p w14:paraId="0E6C04E2" w14:textId="0BDD131C" w:rsidR="0049637A" w:rsidRDefault="00644CD5" w:rsidP="00BE6452">
      <w:r>
        <w:t xml:space="preserve">                                                </w:t>
      </w:r>
      <w:r w:rsidR="00BE6452">
        <w:t xml:space="preserve">    </w:t>
      </w:r>
    </w:p>
    <w:p w14:paraId="63D40998" w14:textId="77777777" w:rsidR="00BE6452" w:rsidRDefault="00BE6452" w:rsidP="00BE6452"/>
    <w:p w14:paraId="2E37C447" w14:textId="7D689AFB" w:rsidR="00BE6452" w:rsidRDefault="0043757B" w:rsidP="0043757B">
      <w:pPr>
        <w:tabs>
          <w:tab w:val="left" w:pos="3367"/>
        </w:tabs>
      </w:pPr>
      <w:r>
        <w:tab/>
      </w:r>
    </w:p>
    <w:p w14:paraId="59C7E97F" w14:textId="77777777" w:rsidR="00BE6452" w:rsidRDefault="00BE6452" w:rsidP="00BE6452"/>
    <w:p w14:paraId="7F1221F3" w14:textId="77777777" w:rsidR="00BE6452" w:rsidRPr="00BE6452" w:rsidRDefault="00BE6452" w:rsidP="00BE6452">
      <w:pPr>
        <w:jc w:val="center"/>
        <w:rPr>
          <w:rFonts w:ascii="Bembo" w:hAnsi="Bembo"/>
          <w:color w:val="FFFFFF" w:themeColor="background1"/>
          <w:sz w:val="32"/>
          <w:szCs w:val="32"/>
        </w:rPr>
      </w:pPr>
    </w:p>
    <w:p w14:paraId="7A3F1BBC" w14:textId="77777777" w:rsidR="00BE6452" w:rsidRPr="00BE6452" w:rsidRDefault="00BE6452" w:rsidP="00BE6452">
      <w:pPr>
        <w:jc w:val="center"/>
        <w:rPr>
          <w:rFonts w:ascii="Bembo" w:hAnsi="Bembo"/>
          <w:color w:val="FFFFFF" w:themeColor="background1"/>
          <w:sz w:val="40"/>
          <w:szCs w:val="40"/>
        </w:rPr>
      </w:pPr>
      <w:r w:rsidRPr="00BE6452">
        <w:rPr>
          <w:rFonts w:ascii="Bembo" w:hAnsi="Bembo"/>
          <w:color w:val="FFFFFF" w:themeColor="background1"/>
          <w:sz w:val="40"/>
          <w:szCs w:val="40"/>
        </w:rPr>
        <w:t>PLAN OPERATIVO ANUAL HOSPITALARIO</w:t>
      </w:r>
    </w:p>
    <w:p w14:paraId="46C13500" w14:textId="69282C03" w:rsidR="00BE6452" w:rsidRPr="00BE6452" w:rsidRDefault="00BE6452" w:rsidP="00BE6452">
      <w:pPr>
        <w:jc w:val="center"/>
        <w:rPr>
          <w:rFonts w:ascii="Bembo" w:hAnsi="Bembo"/>
          <w:color w:val="FFFFFF" w:themeColor="background1"/>
          <w:sz w:val="40"/>
          <w:szCs w:val="40"/>
        </w:rPr>
      </w:pPr>
      <w:r w:rsidRPr="00BE6452">
        <w:rPr>
          <w:rFonts w:ascii="Bembo" w:hAnsi="Bembo"/>
          <w:color w:val="FFFFFF" w:themeColor="background1"/>
          <w:sz w:val="40"/>
          <w:szCs w:val="40"/>
        </w:rPr>
        <w:t>202</w:t>
      </w:r>
      <w:r w:rsidR="00D73A0C">
        <w:rPr>
          <w:rFonts w:ascii="Bembo" w:hAnsi="Bembo"/>
          <w:color w:val="FFFFFF" w:themeColor="background1"/>
          <w:sz w:val="40"/>
          <w:szCs w:val="40"/>
        </w:rPr>
        <w:t>5</w:t>
      </w:r>
    </w:p>
    <w:p w14:paraId="1AA6A87F" w14:textId="77777777" w:rsidR="00BE6452" w:rsidRDefault="00BE6452" w:rsidP="00BE6452">
      <w:pPr>
        <w:jc w:val="center"/>
        <w:rPr>
          <w:rFonts w:ascii="Bembo" w:hAnsi="Bembo"/>
          <w:sz w:val="32"/>
          <w:szCs w:val="32"/>
        </w:rPr>
      </w:pPr>
    </w:p>
    <w:p w14:paraId="0D14E454" w14:textId="77777777" w:rsidR="00BE6452" w:rsidRDefault="00BE6452" w:rsidP="00BE6452">
      <w:pPr>
        <w:jc w:val="center"/>
        <w:rPr>
          <w:rFonts w:ascii="Bembo" w:hAnsi="Bembo"/>
          <w:sz w:val="32"/>
          <w:szCs w:val="32"/>
        </w:rPr>
      </w:pPr>
    </w:p>
    <w:p w14:paraId="040FD2A3" w14:textId="77777777" w:rsidR="00BE6452" w:rsidRDefault="00BE6452" w:rsidP="00BE6452">
      <w:pPr>
        <w:jc w:val="center"/>
        <w:rPr>
          <w:rFonts w:ascii="Bembo" w:hAnsi="Bembo"/>
          <w:sz w:val="32"/>
          <w:szCs w:val="32"/>
        </w:rPr>
      </w:pPr>
    </w:p>
    <w:p w14:paraId="05AEE76D" w14:textId="77777777" w:rsidR="00BE6452" w:rsidRDefault="00BE6452" w:rsidP="00BE6452">
      <w:pPr>
        <w:jc w:val="center"/>
        <w:rPr>
          <w:rFonts w:ascii="Bembo" w:hAnsi="Bembo"/>
          <w:sz w:val="32"/>
          <w:szCs w:val="32"/>
        </w:rPr>
      </w:pPr>
    </w:p>
    <w:p w14:paraId="0483AC64" w14:textId="77777777" w:rsidR="00BE6452" w:rsidRDefault="00BE6452" w:rsidP="00BE6452">
      <w:pPr>
        <w:jc w:val="center"/>
        <w:rPr>
          <w:rFonts w:ascii="Bembo" w:hAnsi="Bembo"/>
          <w:sz w:val="32"/>
          <w:szCs w:val="32"/>
        </w:rPr>
      </w:pPr>
    </w:p>
    <w:p w14:paraId="24FCD63C" w14:textId="77777777" w:rsidR="00BE6452" w:rsidRDefault="00BE6452" w:rsidP="00BE6452">
      <w:pPr>
        <w:jc w:val="center"/>
        <w:rPr>
          <w:rFonts w:ascii="Bembo" w:hAnsi="Bembo"/>
          <w:sz w:val="32"/>
          <w:szCs w:val="32"/>
        </w:rPr>
      </w:pPr>
    </w:p>
    <w:p w14:paraId="0C0DBC15" w14:textId="77777777" w:rsidR="00BE6452" w:rsidRDefault="00BE6452" w:rsidP="00BE6452">
      <w:pPr>
        <w:jc w:val="center"/>
        <w:rPr>
          <w:rFonts w:ascii="Bembo" w:hAnsi="Bembo"/>
          <w:sz w:val="32"/>
          <w:szCs w:val="32"/>
        </w:rPr>
      </w:pPr>
    </w:p>
    <w:p w14:paraId="2ABE2F1B" w14:textId="77777777" w:rsidR="00C877F8" w:rsidRDefault="00C877F8" w:rsidP="00BE6452">
      <w:pPr>
        <w:jc w:val="center"/>
        <w:rPr>
          <w:rFonts w:ascii="Bembo" w:hAnsi="Bembo"/>
          <w:color w:val="FFFFFF" w:themeColor="background1"/>
          <w:sz w:val="32"/>
          <w:szCs w:val="32"/>
        </w:rPr>
      </w:pPr>
    </w:p>
    <w:p w14:paraId="7A6C9410" w14:textId="77777777" w:rsidR="00C877F8" w:rsidRDefault="00C877F8" w:rsidP="00BE6452">
      <w:pPr>
        <w:jc w:val="center"/>
        <w:rPr>
          <w:rFonts w:ascii="Bembo" w:hAnsi="Bembo"/>
          <w:color w:val="FFFFFF" w:themeColor="background1"/>
          <w:sz w:val="32"/>
          <w:szCs w:val="32"/>
        </w:rPr>
      </w:pPr>
    </w:p>
    <w:p w14:paraId="69AA5719" w14:textId="77777777" w:rsidR="00C877F8" w:rsidRDefault="00C877F8" w:rsidP="00BE6452">
      <w:pPr>
        <w:jc w:val="center"/>
        <w:rPr>
          <w:rFonts w:ascii="Bembo" w:hAnsi="Bembo"/>
          <w:color w:val="FFFFFF" w:themeColor="background1"/>
          <w:sz w:val="32"/>
          <w:szCs w:val="32"/>
        </w:rPr>
      </w:pPr>
    </w:p>
    <w:p w14:paraId="5F406B27" w14:textId="77777777" w:rsidR="006B2987" w:rsidRDefault="006B2987" w:rsidP="00BE6452">
      <w:pPr>
        <w:jc w:val="center"/>
        <w:rPr>
          <w:rFonts w:ascii="Bembo" w:hAnsi="Bembo"/>
          <w:color w:val="FFFFFF" w:themeColor="background1"/>
          <w:sz w:val="32"/>
          <w:szCs w:val="32"/>
        </w:rPr>
      </w:pPr>
    </w:p>
    <w:p w14:paraId="65CE0046" w14:textId="77777777" w:rsidR="006B2987" w:rsidRDefault="006B2987" w:rsidP="00BE6452">
      <w:pPr>
        <w:jc w:val="center"/>
        <w:rPr>
          <w:rFonts w:ascii="Bembo" w:hAnsi="Bembo"/>
          <w:color w:val="FFFFFF" w:themeColor="background1"/>
          <w:sz w:val="32"/>
          <w:szCs w:val="32"/>
        </w:rPr>
      </w:pPr>
    </w:p>
    <w:p w14:paraId="2AF33395" w14:textId="455B9773" w:rsidR="009253A2" w:rsidRDefault="006B2987" w:rsidP="00BE6452">
      <w:pPr>
        <w:jc w:val="center"/>
        <w:rPr>
          <w:rFonts w:ascii="Bembo" w:hAnsi="Bembo"/>
          <w:color w:val="FFFFFF" w:themeColor="background1"/>
          <w:sz w:val="32"/>
          <w:szCs w:val="32"/>
        </w:rPr>
      </w:pPr>
      <w:r>
        <w:rPr>
          <w:rFonts w:ascii="Bembo" w:hAnsi="Bembo"/>
          <w:color w:val="FFFFFF" w:themeColor="background1"/>
          <w:sz w:val="32"/>
          <w:szCs w:val="32"/>
        </w:rPr>
        <w:t xml:space="preserve">Sonsonate, </w:t>
      </w:r>
      <w:proofErr w:type="gramStart"/>
      <w:r>
        <w:rPr>
          <w:rFonts w:ascii="Bembo" w:hAnsi="Bembo"/>
          <w:color w:val="FFFFFF" w:themeColor="background1"/>
          <w:sz w:val="32"/>
          <w:szCs w:val="32"/>
        </w:rPr>
        <w:t>Octubre</w:t>
      </w:r>
      <w:proofErr w:type="gramEnd"/>
      <w:r>
        <w:rPr>
          <w:rFonts w:ascii="Bembo" w:hAnsi="Bembo"/>
          <w:color w:val="FFFFFF" w:themeColor="background1"/>
          <w:sz w:val="32"/>
          <w:szCs w:val="32"/>
        </w:rPr>
        <w:t xml:space="preserve"> </w:t>
      </w:r>
      <w:r w:rsidR="00C877F8">
        <w:rPr>
          <w:rFonts w:ascii="Bembo" w:hAnsi="Bembo"/>
          <w:color w:val="FFFFFF" w:themeColor="background1"/>
          <w:sz w:val="32"/>
          <w:szCs w:val="32"/>
        </w:rPr>
        <w:t>2024</w:t>
      </w:r>
    </w:p>
    <w:p w14:paraId="0D34C97E" w14:textId="77777777" w:rsidR="009253A2" w:rsidRDefault="009253A2">
      <w:pPr>
        <w:widowControl/>
        <w:autoSpaceDE/>
        <w:autoSpaceDN/>
        <w:spacing w:after="160" w:line="252" w:lineRule="auto"/>
        <w:rPr>
          <w:rFonts w:ascii="Bembo" w:hAnsi="Bembo"/>
          <w:color w:val="FFFFFF" w:themeColor="background1"/>
          <w:sz w:val="32"/>
          <w:szCs w:val="32"/>
        </w:rPr>
      </w:pPr>
      <w:r>
        <w:rPr>
          <w:rFonts w:ascii="Bembo" w:hAnsi="Bembo"/>
          <w:color w:val="FFFFFF" w:themeColor="background1"/>
          <w:sz w:val="32"/>
          <w:szCs w:val="32"/>
        </w:rPr>
        <w:br w:type="page"/>
      </w:r>
    </w:p>
    <w:p w14:paraId="1907CDB4" w14:textId="7DAEFF5C" w:rsidR="006B4892" w:rsidRDefault="00CE0A92" w:rsidP="0077470E">
      <w:pPr>
        <w:pStyle w:val="TDC1"/>
      </w:pPr>
      <w:r>
        <w:rPr>
          <w:b w:val="0"/>
          <w:bCs w:val="0"/>
          <w:caps w:val="0"/>
          <w:sz w:val="22"/>
          <w:szCs w:val="22"/>
        </w:rPr>
        <w:lastRenderedPageBreak/>
        <w:t>b</w:t>
      </w:r>
      <w:r>
        <w:rPr>
          <w:b w:val="0"/>
          <w:bCs w:val="0"/>
          <w:sz w:val="22"/>
          <w:szCs w:val="22"/>
        </w:rPr>
        <w:t xml:space="preserve">) </w:t>
      </w:r>
      <w:r w:rsidR="00BE2824" w:rsidRPr="00AD2301">
        <w:rPr>
          <w:sz w:val="22"/>
          <w:szCs w:val="22"/>
        </w:rPr>
        <w:t>indice</w:t>
      </w:r>
    </w:p>
    <w:p w14:paraId="45FF5178" w14:textId="39DE9E50" w:rsidR="00BE6452" w:rsidRDefault="00BE6452" w:rsidP="0077470E">
      <w:pPr>
        <w:jc w:val="left"/>
        <w:rPr>
          <w:rFonts w:ascii="Bembo" w:hAnsi="Bembo"/>
          <w:sz w:val="18"/>
          <w:szCs w:val="20"/>
        </w:rPr>
      </w:pPr>
    </w:p>
    <w:p w14:paraId="6760C835" w14:textId="1020F4EF" w:rsidR="0077470E" w:rsidRDefault="0077470E" w:rsidP="00CD5B6A">
      <w:pPr>
        <w:pStyle w:val="Prrafodelista"/>
        <w:numPr>
          <w:ilvl w:val="0"/>
          <w:numId w:val="19"/>
        </w:numPr>
      </w:pPr>
      <w:r w:rsidRPr="0077470E">
        <w:t>Portada</w:t>
      </w:r>
      <w:r w:rsidR="003833C3">
        <w:tab/>
      </w:r>
      <w:r w:rsidR="003833C3">
        <w:tab/>
      </w:r>
      <w:r w:rsidR="003833C3">
        <w:tab/>
      </w:r>
      <w:r w:rsidR="003833C3">
        <w:tab/>
      </w:r>
      <w:r w:rsidR="003833C3">
        <w:tab/>
      </w:r>
      <w:r w:rsidR="003833C3">
        <w:tab/>
      </w:r>
    </w:p>
    <w:p w14:paraId="022EB83A" w14:textId="0B387CE1" w:rsidR="0077470E" w:rsidRDefault="0077470E" w:rsidP="00CD5B6A">
      <w:pPr>
        <w:pStyle w:val="Prrafodelista"/>
        <w:numPr>
          <w:ilvl w:val="0"/>
          <w:numId w:val="19"/>
        </w:numPr>
      </w:pPr>
      <w:r>
        <w:t>Índice</w:t>
      </w:r>
      <w:r w:rsidR="003833C3">
        <w:tab/>
      </w:r>
      <w:r w:rsidR="003833C3">
        <w:tab/>
      </w:r>
      <w:r w:rsidR="003833C3">
        <w:tab/>
      </w:r>
      <w:r w:rsidR="003833C3">
        <w:tab/>
      </w:r>
      <w:r w:rsidR="003833C3">
        <w:tab/>
      </w:r>
      <w:r w:rsidR="003833C3">
        <w:tab/>
      </w:r>
      <w:r w:rsidR="003833C3">
        <w:tab/>
      </w:r>
      <w:r w:rsidR="003833C3">
        <w:tab/>
      </w:r>
      <w:r w:rsidR="003833C3">
        <w:tab/>
      </w:r>
      <w:r w:rsidR="003833C3">
        <w:tab/>
      </w:r>
      <w:r w:rsidR="003833C3">
        <w:tab/>
      </w:r>
    </w:p>
    <w:p w14:paraId="22A2DD37" w14:textId="00735A8F" w:rsidR="0077470E" w:rsidRDefault="0077470E" w:rsidP="00CD5B6A">
      <w:pPr>
        <w:pStyle w:val="Prrafodelista"/>
        <w:numPr>
          <w:ilvl w:val="0"/>
          <w:numId w:val="19"/>
        </w:numPr>
      </w:pPr>
      <w:r>
        <w:t>Datos Generales del Hospital</w:t>
      </w:r>
      <w:r w:rsidR="003833C3">
        <w:tab/>
      </w:r>
      <w:r w:rsidR="003833C3">
        <w:tab/>
      </w:r>
      <w:r w:rsidR="003833C3">
        <w:tab/>
      </w:r>
      <w:r w:rsidR="003833C3">
        <w:tab/>
      </w:r>
      <w:r w:rsidR="003833C3">
        <w:tab/>
      </w:r>
      <w:r w:rsidR="003833C3">
        <w:tab/>
      </w:r>
      <w:r w:rsidR="003833C3">
        <w:tab/>
      </w:r>
      <w:r w:rsidR="003833C3">
        <w:tab/>
        <w:t>4</w:t>
      </w:r>
    </w:p>
    <w:p w14:paraId="16086E9D" w14:textId="77777777" w:rsidR="003833C3" w:rsidRDefault="0077470E" w:rsidP="00CD5B6A">
      <w:pPr>
        <w:pStyle w:val="Prrafodelista"/>
        <w:numPr>
          <w:ilvl w:val="0"/>
          <w:numId w:val="19"/>
        </w:numPr>
      </w:pPr>
      <w:r>
        <w:t xml:space="preserve">Denominación, Naturaleza y Funciones según el manual de Organización </w:t>
      </w:r>
    </w:p>
    <w:p w14:paraId="00ADCFB4" w14:textId="4A2E7C51" w:rsidR="0077470E" w:rsidRDefault="0077470E" w:rsidP="003833C3">
      <w:pPr>
        <w:pStyle w:val="Prrafodelista"/>
        <w:ind w:left="786"/>
      </w:pPr>
      <w:r>
        <w:t>y Funcionamiento del Hospital</w:t>
      </w:r>
      <w:r w:rsidR="003833C3">
        <w:tab/>
      </w:r>
      <w:r w:rsidR="003833C3">
        <w:tab/>
      </w:r>
      <w:r w:rsidR="003833C3">
        <w:tab/>
      </w:r>
      <w:r w:rsidR="003833C3">
        <w:tab/>
      </w:r>
      <w:r w:rsidR="003833C3">
        <w:tab/>
      </w:r>
      <w:r w:rsidR="003833C3">
        <w:tab/>
      </w:r>
      <w:r w:rsidR="003833C3">
        <w:tab/>
      </w:r>
      <w:r w:rsidR="003833C3">
        <w:tab/>
        <w:t>5</w:t>
      </w:r>
    </w:p>
    <w:p w14:paraId="329CA3E6" w14:textId="43BB9A57" w:rsidR="0077470E" w:rsidRDefault="0077470E" w:rsidP="00CD5B6A">
      <w:pPr>
        <w:pStyle w:val="Prrafodelista"/>
        <w:numPr>
          <w:ilvl w:val="0"/>
          <w:numId w:val="19"/>
        </w:numPr>
      </w:pPr>
      <w:r>
        <w:t>Introducción</w:t>
      </w:r>
    </w:p>
    <w:p w14:paraId="6A626DF3" w14:textId="77777777" w:rsidR="00FA1AB2" w:rsidRDefault="0077470E" w:rsidP="00CD5B6A">
      <w:pPr>
        <w:pStyle w:val="Prrafodelista"/>
        <w:numPr>
          <w:ilvl w:val="0"/>
          <w:numId w:val="19"/>
        </w:numPr>
      </w:pPr>
      <w:r>
        <w:t>Diagnostico Situacional del Hospital</w:t>
      </w:r>
      <w:r w:rsidR="003833C3">
        <w:tab/>
      </w:r>
      <w:r w:rsidR="003833C3">
        <w:tab/>
      </w:r>
      <w:r w:rsidR="003833C3">
        <w:tab/>
      </w:r>
      <w:r w:rsidR="003833C3">
        <w:tab/>
      </w:r>
      <w:r w:rsidR="003833C3">
        <w:tab/>
      </w:r>
      <w:r w:rsidR="003833C3">
        <w:tab/>
      </w:r>
      <w:r w:rsidR="003833C3">
        <w:tab/>
        <w:t>6-7</w:t>
      </w:r>
    </w:p>
    <w:p w14:paraId="734CA777" w14:textId="0DD2C87F" w:rsidR="0077470E" w:rsidRDefault="003833C3" w:rsidP="00FA1AB2">
      <w:pPr>
        <w:pStyle w:val="Prrafodelista"/>
        <w:ind w:left="786"/>
      </w:pPr>
      <w:r>
        <w:tab/>
      </w:r>
    </w:p>
    <w:p w14:paraId="4B2A8B4E" w14:textId="77777777" w:rsidR="00B5006D" w:rsidRDefault="00CD5B6A" w:rsidP="00CD5B6A">
      <w:pPr>
        <w:pStyle w:val="Prrafodelista"/>
        <w:rPr>
          <w:b/>
          <w:bCs/>
        </w:rPr>
      </w:pPr>
      <w:r w:rsidRPr="00E6141D">
        <w:rPr>
          <w:b/>
          <w:bCs/>
        </w:rPr>
        <w:t>SISTEMATIZACION DEL DIAGNOSTICO SITUACIONAL</w:t>
      </w:r>
    </w:p>
    <w:p w14:paraId="3390E74A" w14:textId="42D0466D" w:rsidR="00CD5B6A" w:rsidRPr="00E6141D" w:rsidRDefault="003833C3" w:rsidP="00CD5B6A">
      <w:pPr>
        <w:pStyle w:val="Prrafodelista"/>
        <w:rPr>
          <w:b/>
          <w:bCs/>
        </w:rPr>
      </w:pPr>
      <w:r w:rsidRPr="00E6141D">
        <w:rPr>
          <w:b/>
          <w:bCs/>
        </w:rPr>
        <w:tab/>
      </w:r>
      <w:r w:rsidRPr="00E6141D">
        <w:rPr>
          <w:b/>
          <w:bCs/>
        </w:rPr>
        <w:tab/>
      </w:r>
      <w:r w:rsidRPr="00E6141D">
        <w:rPr>
          <w:b/>
          <w:bCs/>
        </w:rPr>
        <w:tab/>
      </w:r>
      <w:r w:rsidRPr="00E6141D">
        <w:rPr>
          <w:b/>
          <w:bCs/>
        </w:rPr>
        <w:tab/>
      </w:r>
      <w:r w:rsidRPr="00E6141D">
        <w:rPr>
          <w:b/>
          <w:bCs/>
        </w:rPr>
        <w:tab/>
      </w:r>
    </w:p>
    <w:p w14:paraId="7BB7F4BC" w14:textId="3885C046" w:rsidR="00B5006D" w:rsidRDefault="00B5006D" w:rsidP="00B5006D">
      <w:pPr>
        <w:pStyle w:val="Prrafodelista"/>
        <w:spacing w:line="240" w:lineRule="auto"/>
        <w:rPr>
          <w:b/>
          <w:bCs/>
        </w:rPr>
      </w:pPr>
      <w:r w:rsidRPr="00E6141D">
        <w:rPr>
          <w:b/>
          <w:bCs/>
        </w:rPr>
        <w:t xml:space="preserve">Análisis De La Demanda </w:t>
      </w:r>
    </w:p>
    <w:p w14:paraId="17A3EE59" w14:textId="70195CFD" w:rsidR="00CD5B6A" w:rsidRDefault="00CD5B6A" w:rsidP="00B5006D">
      <w:pPr>
        <w:pStyle w:val="Prrafodelista"/>
        <w:spacing w:line="240" w:lineRule="auto"/>
      </w:pPr>
      <w:r w:rsidRPr="00B5006D">
        <w:rPr>
          <w:b/>
          <w:bCs/>
          <w:sz w:val="22"/>
          <w:szCs w:val="24"/>
        </w:rPr>
        <w:t>Característica de la población</w:t>
      </w:r>
      <w:r w:rsidR="00E6141D" w:rsidRPr="00B5006D">
        <w:rPr>
          <w:b/>
          <w:bCs/>
          <w:sz w:val="22"/>
          <w:szCs w:val="24"/>
        </w:rPr>
        <w:tab/>
      </w:r>
      <w:r w:rsidR="00E6141D">
        <w:tab/>
      </w:r>
      <w:r w:rsidR="00E6141D">
        <w:tab/>
      </w:r>
      <w:r w:rsidR="00E6141D">
        <w:tab/>
      </w:r>
      <w:r w:rsidR="00E6141D">
        <w:tab/>
      </w:r>
      <w:r w:rsidR="00E6141D">
        <w:tab/>
      </w:r>
      <w:r w:rsidR="00E6141D">
        <w:tab/>
      </w:r>
      <w:r w:rsidR="00FA1AB2">
        <w:t>8</w:t>
      </w:r>
    </w:p>
    <w:p w14:paraId="0B9EC071" w14:textId="77777777" w:rsidR="008B44ED" w:rsidRDefault="00CD5B6A" w:rsidP="00CD5B6A">
      <w:pPr>
        <w:pStyle w:val="Prrafodelista"/>
        <w:numPr>
          <w:ilvl w:val="0"/>
          <w:numId w:val="20"/>
        </w:numPr>
        <w:ind w:left="1210"/>
      </w:pPr>
      <w:r>
        <w:t xml:space="preserve">Estructura poblacional proyectada para 2025 del área geográfica de </w:t>
      </w:r>
    </w:p>
    <w:p w14:paraId="65DAD774" w14:textId="3321FD7C" w:rsidR="00CD5B6A" w:rsidRDefault="00CD5B6A" w:rsidP="008B44ED">
      <w:pPr>
        <w:pStyle w:val="Prrafodelista"/>
        <w:ind w:left="1210"/>
      </w:pPr>
      <w:r>
        <w:t>responsabilidad programática de la red de servicios a la cual corresponde</w:t>
      </w:r>
      <w:r w:rsidR="00FA1AB2">
        <w:tab/>
        <w:t>9</w:t>
      </w:r>
    </w:p>
    <w:p w14:paraId="6F1EDDA9" w14:textId="77777777" w:rsidR="008B44ED" w:rsidRDefault="00CD5B6A" w:rsidP="00CD5B6A">
      <w:pPr>
        <w:pStyle w:val="Prrafodelista"/>
        <w:numPr>
          <w:ilvl w:val="0"/>
          <w:numId w:val="20"/>
        </w:numPr>
        <w:ind w:left="1210"/>
      </w:pPr>
      <w:r>
        <w:t xml:space="preserve">Análisis del efecto de crecimiento o disminución de la población </w:t>
      </w:r>
    </w:p>
    <w:p w14:paraId="16B54AE9" w14:textId="4272647C" w:rsidR="00CD5B6A" w:rsidRDefault="00CD5B6A" w:rsidP="008B44ED">
      <w:pPr>
        <w:pStyle w:val="Prrafodelista"/>
        <w:ind w:left="1210"/>
      </w:pPr>
      <w:r>
        <w:t>programática de los últimos 5 años.</w:t>
      </w:r>
      <w:r w:rsidR="00FA1AB2">
        <w:tab/>
      </w:r>
      <w:r w:rsidR="00FA1AB2">
        <w:tab/>
      </w:r>
      <w:r w:rsidR="00FA1AB2">
        <w:tab/>
      </w:r>
      <w:r w:rsidR="00FA1AB2">
        <w:tab/>
      </w:r>
      <w:r w:rsidR="00FA1AB2">
        <w:tab/>
      </w:r>
      <w:r w:rsidR="00FA1AB2">
        <w:tab/>
        <w:t>10</w:t>
      </w:r>
    </w:p>
    <w:p w14:paraId="10B88E82" w14:textId="77777777" w:rsidR="008B44ED" w:rsidRDefault="00CD5B6A" w:rsidP="00CD5B6A">
      <w:pPr>
        <w:pStyle w:val="Prrafodelista"/>
        <w:numPr>
          <w:ilvl w:val="0"/>
          <w:numId w:val="20"/>
        </w:numPr>
        <w:ind w:left="1210"/>
      </w:pPr>
      <w:r>
        <w:t xml:space="preserve">Proporción poblacional que cuenta con el beneficio de aseguramiento </w:t>
      </w:r>
    </w:p>
    <w:p w14:paraId="05AF204E" w14:textId="56B96036" w:rsidR="00CD5B6A" w:rsidRDefault="00CD5B6A" w:rsidP="008B44ED">
      <w:pPr>
        <w:pStyle w:val="Prrafodelista"/>
        <w:ind w:left="1210"/>
      </w:pPr>
      <w:r>
        <w:t>público en salud (ISSS, COSAM, ISBM),</w:t>
      </w:r>
      <w:r w:rsidR="00FA1AB2">
        <w:tab/>
      </w:r>
      <w:r w:rsidR="00FA1AB2">
        <w:tab/>
      </w:r>
      <w:r w:rsidR="00FA1AB2">
        <w:tab/>
      </w:r>
      <w:r w:rsidR="00FA1AB2">
        <w:tab/>
      </w:r>
      <w:r w:rsidR="00FA1AB2">
        <w:tab/>
      </w:r>
      <w:r w:rsidR="00FA1AB2">
        <w:tab/>
        <w:t>11</w:t>
      </w:r>
    </w:p>
    <w:p w14:paraId="09B20768" w14:textId="77777777" w:rsidR="00FA1AB2" w:rsidRDefault="00FA1AB2" w:rsidP="008B44ED">
      <w:pPr>
        <w:pStyle w:val="Prrafodelista"/>
        <w:ind w:left="1210"/>
      </w:pPr>
    </w:p>
    <w:p w14:paraId="78F0F2A1" w14:textId="225C04A9" w:rsidR="00CD5B6A" w:rsidRPr="00B5006D" w:rsidRDefault="00B5006D" w:rsidP="00CD5B6A">
      <w:pPr>
        <w:ind w:left="720"/>
        <w:rPr>
          <w:b/>
          <w:bCs/>
          <w:sz w:val="22"/>
          <w:szCs w:val="24"/>
        </w:rPr>
      </w:pPr>
      <w:r w:rsidRPr="00B5006D">
        <w:rPr>
          <w:b/>
          <w:bCs/>
          <w:sz w:val="22"/>
          <w:szCs w:val="24"/>
        </w:rPr>
        <w:t>Situación De Salud</w:t>
      </w:r>
    </w:p>
    <w:p w14:paraId="12A60554" w14:textId="77777777" w:rsidR="008B44ED" w:rsidRDefault="00CD5B6A" w:rsidP="00CD5B6A">
      <w:pPr>
        <w:pStyle w:val="Prrafodelista"/>
        <w:numPr>
          <w:ilvl w:val="0"/>
          <w:numId w:val="21"/>
        </w:numPr>
        <w:ind w:left="1210"/>
      </w:pPr>
      <w:r>
        <w:t>Comportamiento de la de</w:t>
      </w:r>
      <w:r w:rsidR="00B0212C">
        <w:t>manda de partos normales y por cesárea en</w:t>
      </w:r>
    </w:p>
    <w:p w14:paraId="410F4457" w14:textId="37529AB5" w:rsidR="00CD5B6A" w:rsidRDefault="00B0212C" w:rsidP="008B44ED">
      <w:pPr>
        <w:pStyle w:val="Prrafodelista"/>
        <w:ind w:left="1210"/>
      </w:pPr>
      <w:r>
        <w:t xml:space="preserve"> los últimos 5 años.</w:t>
      </w:r>
      <w:r w:rsidR="00FA1AB2">
        <w:tab/>
      </w:r>
      <w:r w:rsidR="00FA1AB2">
        <w:tab/>
      </w:r>
      <w:r w:rsidR="00FA1AB2">
        <w:tab/>
      </w:r>
      <w:r w:rsidR="00FA1AB2">
        <w:tab/>
      </w:r>
      <w:r w:rsidR="00FA1AB2">
        <w:tab/>
      </w:r>
      <w:r w:rsidR="00FA1AB2">
        <w:tab/>
      </w:r>
      <w:r w:rsidR="00FA1AB2">
        <w:tab/>
      </w:r>
      <w:r w:rsidR="00FA1AB2">
        <w:tab/>
        <w:t>12</w:t>
      </w:r>
    </w:p>
    <w:p w14:paraId="4F2DE45E" w14:textId="28080B38" w:rsidR="00B0212C" w:rsidRDefault="00B0212C" w:rsidP="00CD5B6A">
      <w:pPr>
        <w:pStyle w:val="Prrafodelista"/>
        <w:numPr>
          <w:ilvl w:val="0"/>
          <w:numId w:val="21"/>
        </w:numPr>
        <w:ind w:left="1210"/>
      </w:pPr>
      <w:r>
        <w:t>Análisis de morbilidad y mortalidad año 2023.</w:t>
      </w:r>
      <w:r w:rsidR="00FA1AB2">
        <w:tab/>
      </w:r>
      <w:r w:rsidR="00FA1AB2">
        <w:tab/>
      </w:r>
      <w:r w:rsidR="00FA1AB2">
        <w:tab/>
      </w:r>
      <w:r w:rsidR="00FA1AB2">
        <w:tab/>
      </w:r>
      <w:r w:rsidR="00FA1AB2">
        <w:tab/>
        <w:t>13-17</w:t>
      </w:r>
    </w:p>
    <w:p w14:paraId="5CDB29AC" w14:textId="175F257D" w:rsidR="00B0212C" w:rsidRDefault="00B0212C" w:rsidP="00B0212C">
      <w:pPr>
        <w:pStyle w:val="Prrafodelista"/>
        <w:numPr>
          <w:ilvl w:val="0"/>
          <w:numId w:val="22"/>
        </w:numPr>
        <w:ind w:left="1777"/>
      </w:pPr>
      <w:r>
        <w:t>Primeras 10 causas de Morbilidad en el Egreso Hospitalario</w:t>
      </w:r>
    </w:p>
    <w:p w14:paraId="5F26571B" w14:textId="2610A5B9" w:rsidR="00B0212C" w:rsidRDefault="00B0212C" w:rsidP="00B0212C">
      <w:pPr>
        <w:pStyle w:val="Prrafodelista"/>
        <w:numPr>
          <w:ilvl w:val="0"/>
          <w:numId w:val="22"/>
        </w:numPr>
        <w:ind w:left="1777"/>
      </w:pPr>
      <w:r>
        <w:t>Primeras 10 causas de Morbilidad en la Consulta Externa</w:t>
      </w:r>
    </w:p>
    <w:p w14:paraId="43057A1F" w14:textId="16F9046A" w:rsidR="00B0212C" w:rsidRDefault="00B0212C" w:rsidP="00B0212C">
      <w:pPr>
        <w:pStyle w:val="Prrafodelista"/>
        <w:numPr>
          <w:ilvl w:val="0"/>
          <w:numId w:val="22"/>
        </w:numPr>
        <w:ind w:left="1777"/>
      </w:pPr>
      <w:r>
        <w:t>Primeras 10 causas de Morbilidad en la Emergencia</w:t>
      </w:r>
    </w:p>
    <w:p w14:paraId="0EFA27EE" w14:textId="5FE9683C" w:rsidR="00B0212C" w:rsidRDefault="00B0212C" w:rsidP="00B0212C">
      <w:pPr>
        <w:pStyle w:val="Prrafodelista"/>
        <w:numPr>
          <w:ilvl w:val="0"/>
          <w:numId w:val="22"/>
        </w:numPr>
        <w:ind w:left="1777"/>
      </w:pPr>
      <w:r>
        <w:t>Primeras 10 causas de Mortalidad neta y bruta hospitalaria</w:t>
      </w:r>
    </w:p>
    <w:p w14:paraId="28C70B78" w14:textId="77777777" w:rsidR="008B44ED" w:rsidRDefault="00B0212C" w:rsidP="00B0212C">
      <w:pPr>
        <w:pStyle w:val="Prrafodelista"/>
        <w:numPr>
          <w:ilvl w:val="0"/>
          <w:numId w:val="23"/>
        </w:numPr>
        <w:ind w:left="1210"/>
      </w:pPr>
      <w:r>
        <w:t xml:space="preserve">Análisis del comportamiento de las siguientes enfermedades no trasmisibles </w:t>
      </w:r>
    </w:p>
    <w:p w14:paraId="6C199311" w14:textId="31115916" w:rsidR="00B0212C" w:rsidRDefault="00B0212C" w:rsidP="008B44ED">
      <w:pPr>
        <w:pStyle w:val="Prrafodelista"/>
        <w:ind w:left="1210"/>
      </w:pPr>
      <w:r>
        <w:t>en los últimos 5 años (consultas de primera vez)</w:t>
      </w:r>
      <w:r w:rsidR="00FA1AB2">
        <w:tab/>
      </w:r>
      <w:r w:rsidR="00FA1AB2">
        <w:tab/>
      </w:r>
      <w:r w:rsidR="00FA1AB2">
        <w:tab/>
      </w:r>
      <w:r w:rsidR="00FA1AB2">
        <w:tab/>
      </w:r>
      <w:r w:rsidR="00FA1AB2">
        <w:tab/>
        <w:t>18-19</w:t>
      </w:r>
    </w:p>
    <w:p w14:paraId="7C60A053" w14:textId="735F80DE" w:rsidR="00B0212C" w:rsidRDefault="00B0212C" w:rsidP="00B0212C">
      <w:pPr>
        <w:pStyle w:val="Prrafodelista"/>
        <w:numPr>
          <w:ilvl w:val="0"/>
          <w:numId w:val="24"/>
        </w:numPr>
        <w:ind w:left="1777"/>
      </w:pPr>
      <w:r>
        <w:t>Diabetes Mellitus</w:t>
      </w:r>
    </w:p>
    <w:p w14:paraId="6FD4D96C" w14:textId="197566A7" w:rsidR="00B0212C" w:rsidRDefault="00B0212C" w:rsidP="00B0212C">
      <w:pPr>
        <w:pStyle w:val="Prrafodelista"/>
        <w:numPr>
          <w:ilvl w:val="0"/>
          <w:numId w:val="24"/>
        </w:numPr>
        <w:ind w:left="1777"/>
      </w:pPr>
      <w:r>
        <w:t>Enfermedades Cardiovasculares</w:t>
      </w:r>
    </w:p>
    <w:p w14:paraId="57C6839E" w14:textId="3AFF13E9" w:rsidR="00B0212C" w:rsidRDefault="00B0212C" w:rsidP="00B0212C">
      <w:pPr>
        <w:pStyle w:val="Prrafodelista"/>
        <w:numPr>
          <w:ilvl w:val="0"/>
          <w:numId w:val="24"/>
        </w:numPr>
        <w:ind w:left="1777"/>
      </w:pPr>
      <w:r>
        <w:t>Hipertensión Arterial</w:t>
      </w:r>
    </w:p>
    <w:p w14:paraId="0B596019" w14:textId="7F69DD45" w:rsidR="00B0212C" w:rsidRDefault="00B0212C" w:rsidP="00B0212C">
      <w:pPr>
        <w:pStyle w:val="Prrafodelista"/>
        <w:numPr>
          <w:ilvl w:val="0"/>
          <w:numId w:val="24"/>
        </w:numPr>
        <w:ind w:left="1777"/>
      </w:pPr>
      <w:r>
        <w:t xml:space="preserve">Enfermedad Renal </w:t>
      </w:r>
      <w:r w:rsidR="00EB1D15">
        <w:t>Crónica</w:t>
      </w:r>
    </w:p>
    <w:p w14:paraId="6BED4129" w14:textId="188FFA45" w:rsidR="00B0212C" w:rsidRDefault="00B0212C" w:rsidP="00B0212C">
      <w:pPr>
        <w:pStyle w:val="Prrafodelista"/>
        <w:numPr>
          <w:ilvl w:val="0"/>
          <w:numId w:val="24"/>
        </w:numPr>
        <w:ind w:left="1777"/>
      </w:pPr>
      <w:r>
        <w:t>Enfermedad Pulmonar Obstructiva</w:t>
      </w:r>
    </w:p>
    <w:p w14:paraId="77B67C62" w14:textId="12EFF848" w:rsidR="00B0212C" w:rsidRDefault="00EB1D15" w:rsidP="00B0212C">
      <w:pPr>
        <w:pStyle w:val="Prrafodelista"/>
        <w:numPr>
          <w:ilvl w:val="0"/>
          <w:numId w:val="24"/>
        </w:numPr>
        <w:ind w:left="1777"/>
      </w:pPr>
      <w:r>
        <w:t>Cáncer</w:t>
      </w:r>
    </w:p>
    <w:p w14:paraId="7BD74393" w14:textId="2EBAA15F" w:rsidR="00B0212C" w:rsidRDefault="00B0212C" w:rsidP="00B0212C">
      <w:pPr>
        <w:pStyle w:val="Prrafodelista"/>
        <w:numPr>
          <w:ilvl w:val="0"/>
          <w:numId w:val="23"/>
        </w:numPr>
        <w:ind w:left="1210"/>
      </w:pPr>
      <w:r>
        <w:t>Tiempo promedio de espera durante los primeros 6 meses del año 2024</w:t>
      </w:r>
      <w:r w:rsidR="00FA1AB2">
        <w:tab/>
      </w:r>
      <w:r w:rsidR="00FA1AB2">
        <w:tab/>
        <w:t>20-21</w:t>
      </w:r>
    </w:p>
    <w:p w14:paraId="5D4B2B22" w14:textId="79B1122D" w:rsidR="00B0212C" w:rsidRDefault="00B0212C" w:rsidP="00B0212C">
      <w:pPr>
        <w:pStyle w:val="Prrafodelista"/>
        <w:numPr>
          <w:ilvl w:val="0"/>
          <w:numId w:val="25"/>
        </w:numPr>
        <w:ind w:left="1777"/>
      </w:pPr>
      <w:r>
        <w:t xml:space="preserve">Consulta Externa </w:t>
      </w:r>
      <w:r w:rsidR="00EB1D15">
        <w:t>Especializada (primera vez en días)</w:t>
      </w:r>
    </w:p>
    <w:p w14:paraId="146B740B" w14:textId="795E4040" w:rsidR="00EB1D15" w:rsidRDefault="00EB1D15" w:rsidP="00B0212C">
      <w:pPr>
        <w:pStyle w:val="Prrafodelista"/>
        <w:numPr>
          <w:ilvl w:val="0"/>
          <w:numId w:val="25"/>
        </w:numPr>
        <w:ind w:left="1777"/>
      </w:pPr>
      <w:r>
        <w:t>Consulta por Emergencia (horas, minutos)</w:t>
      </w:r>
    </w:p>
    <w:p w14:paraId="5F7E4C10" w14:textId="720BAF10" w:rsidR="00EB1D15" w:rsidRDefault="00EB1D15" w:rsidP="00B0212C">
      <w:pPr>
        <w:pStyle w:val="Prrafodelista"/>
        <w:numPr>
          <w:ilvl w:val="0"/>
          <w:numId w:val="25"/>
        </w:numPr>
        <w:ind w:left="1777"/>
      </w:pPr>
      <w:r>
        <w:t>Ingreso a Hospitalización desde Emergencia (horas, minutos)</w:t>
      </w:r>
    </w:p>
    <w:p w14:paraId="028644FA" w14:textId="1C258DE3" w:rsidR="00EB1D15" w:rsidRDefault="00EB1D15" w:rsidP="00B0212C">
      <w:pPr>
        <w:pStyle w:val="Prrafodelista"/>
        <w:numPr>
          <w:ilvl w:val="0"/>
          <w:numId w:val="25"/>
        </w:numPr>
        <w:ind w:left="1777"/>
      </w:pPr>
      <w:r>
        <w:t>Para intervención quirúrgica electiva (en días)</w:t>
      </w:r>
    </w:p>
    <w:p w14:paraId="7E52ED93" w14:textId="77777777" w:rsidR="00B5006D" w:rsidRDefault="00B5006D" w:rsidP="00A06480">
      <w:pPr>
        <w:pStyle w:val="Prrafodelista"/>
        <w:ind w:left="1777"/>
      </w:pPr>
    </w:p>
    <w:p w14:paraId="62F08360" w14:textId="77777777" w:rsidR="008B44ED" w:rsidRPr="00B5006D" w:rsidRDefault="00EB1D15" w:rsidP="00EB1D15">
      <w:pPr>
        <w:ind w:left="720"/>
        <w:rPr>
          <w:b/>
          <w:bCs/>
        </w:rPr>
      </w:pPr>
      <w:r w:rsidRPr="00B5006D">
        <w:rPr>
          <w:b/>
          <w:bCs/>
        </w:rPr>
        <w:t xml:space="preserve">Análisis del cumplimiento de las metas del PAOH 2024, de los meses de </w:t>
      </w:r>
    </w:p>
    <w:p w14:paraId="70E1B18C" w14:textId="3BCA578D" w:rsidR="00EB1D15" w:rsidRDefault="00EB1D15" w:rsidP="00EB1D15">
      <w:pPr>
        <w:ind w:left="720"/>
      </w:pPr>
      <w:r w:rsidRPr="00B5006D">
        <w:rPr>
          <w:b/>
          <w:bCs/>
        </w:rPr>
        <w:t>enero a julio 2024</w:t>
      </w:r>
      <w:r w:rsidR="00FA1AB2" w:rsidRPr="00B5006D">
        <w:rPr>
          <w:b/>
          <w:bCs/>
        </w:rPr>
        <w:tab/>
      </w:r>
      <w:r w:rsidR="00FA1AB2" w:rsidRPr="00B5006D">
        <w:rPr>
          <w:b/>
          <w:bCs/>
        </w:rPr>
        <w:tab/>
      </w:r>
      <w:r w:rsidR="00FA1AB2" w:rsidRPr="00B5006D">
        <w:rPr>
          <w:b/>
          <w:bCs/>
        </w:rPr>
        <w:tab/>
      </w:r>
      <w:r w:rsidR="00FA1AB2" w:rsidRPr="00B5006D">
        <w:rPr>
          <w:b/>
          <w:bCs/>
        </w:rPr>
        <w:tab/>
      </w:r>
      <w:r w:rsidR="00FA1AB2" w:rsidRPr="00B5006D">
        <w:rPr>
          <w:b/>
          <w:bCs/>
        </w:rPr>
        <w:tab/>
      </w:r>
      <w:r w:rsidR="00FA1AB2" w:rsidRPr="00B5006D">
        <w:rPr>
          <w:b/>
          <w:bCs/>
        </w:rPr>
        <w:tab/>
      </w:r>
      <w:r w:rsidR="00FA1AB2" w:rsidRPr="00B5006D">
        <w:rPr>
          <w:b/>
          <w:bCs/>
        </w:rPr>
        <w:tab/>
      </w:r>
      <w:r w:rsidR="00B5006D">
        <w:tab/>
      </w:r>
      <w:r w:rsidR="00B5006D">
        <w:tab/>
      </w:r>
      <w:r w:rsidR="00FA1AB2">
        <w:t>22-28</w:t>
      </w:r>
    </w:p>
    <w:p w14:paraId="3E8EF7D0" w14:textId="77777777" w:rsidR="00B5006D" w:rsidRDefault="00B5006D" w:rsidP="00EB1D15">
      <w:pPr>
        <w:ind w:left="720"/>
      </w:pPr>
    </w:p>
    <w:p w14:paraId="03976C61" w14:textId="04741366" w:rsidR="00CD5B6A" w:rsidRPr="00B5006D" w:rsidRDefault="00B5006D" w:rsidP="00CD5B6A">
      <w:pPr>
        <w:pStyle w:val="Prrafodelista"/>
        <w:rPr>
          <w:b/>
          <w:bCs/>
          <w:sz w:val="22"/>
          <w:szCs w:val="24"/>
        </w:rPr>
      </w:pPr>
      <w:r w:rsidRPr="00B5006D">
        <w:rPr>
          <w:b/>
          <w:bCs/>
          <w:sz w:val="22"/>
          <w:szCs w:val="24"/>
        </w:rPr>
        <w:t>Definición De La Oferta De Salud</w:t>
      </w:r>
    </w:p>
    <w:p w14:paraId="07BD509F" w14:textId="70FF9AB1" w:rsidR="00EB1D15" w:rsidRDefault="00EB1D15" w:rsidP="00CD5B6A">
      <w:pPr>
        <w:pStyle w:val="Prrafodelista"/>
      </w:pPr>
      <w:r>
        <w:t>Organigrama</w:t>
      </w:r>
      <w:r w:rsidR="00FA1AB2">
        <w:tab/>
      </w:r>
      <w:r w:rsidR="00FA1AB2">
        <w:tab/>
      </w:r>
      <w:r w:rsidR="00FA1AB2">
        <w:tab/>
      </w:r>
      <w:r w:rsidR="00FA1AB2">
        <w:tab/>
      </w:r>
      <w:r w:rsidR="00FA1AB2">
        <w:tab/>
      </w:r>
      <w:r w:rsidR="00FA1AB2">
        <w:tab/>
      </w:r>
      <w:r w:rsidR="00FA1AB2">
        <w:tab/>
      </w:r>
      <w:r w:rsidR="00FA1AB2">
        <w:tab/>
      </w:r>
      <w:r w:rsidR="00FA1AB2">
        <w:tab/>
      </w:r>
      <w:r w:rsidR="00FA1AB2">
        <w:tab/>
        <w:t>29</w:t>
      </w:r>
    </w:p>
    <w:p w14:paraId="020C8EAE" w14:textId="4F46883B" w:rsidR="00E6141D" w:rsidRDefault="00E6141D" w:rsidP="00CD5B6A">
      <w:pPr>
        <w:pStyle w:val="Prrafodelista"/>
      </w:pPr>
      <w:r>
        <w:t>Oferta de Servicios</w:t>
      </w:r>
      <w:r w:rsidR="00FA1AB2">
        <w:tab/>
      </w:r>
      <w:r w:rsidR="00FA1AB2">
        <w:tab/>
      </w:r>
      <w:r w:rsidR="00FA1AB2">
        <w:tab/>
      </w:r>
      <w:r w:rsidR="00FA1AB2">
        <w:tab/>
      </w:r>
      <w:r w:rsidR="00FA1AB2">
        <w:tab/>
      </w:r>
      <w:r w:rsidR="00FA1AB2">
        <w:tab/>
      </w:r>
      <w:r w:rsidR="00FA1AB2">
        <w:tab/>
      </w:r>
      <w:r w:rsidR="00FA1AB2">
        <w:tab/>
      </w:r>
      <w:r w:rsidR="00FA1AB2">
        <w:tab/>
        <w:t>30-31</w:t>
      </w:r>
    </w:p>
    <w:p w14:paraId="52F76F05" w14:textId="77906ACF" w:rsidR="00EB1D15" w:rsidRDefault="00EB1D15" w:rsidP="00CD5B6A">
      <w:pPr>
        <w:pStyle w:val="Prrafodelista"/>
      </w:pPr>
      <w:r w:rsidRPr="00B5006D">
        <w:rPr>
          <w:b/>
          <w:bCs/>
        </w:rPr>
        <w:lastRenderedPageBreak/>
        <w:t>Capacidad Instalada proyectada para el año 2025</w:t>
      </w:r>
      <w:r w:rsidR="00FA1AB2">
        <w:tab/>
      </w:r>
      <w:r w:rsidR="00FA1AB2">
        <w:tab/>
      </w:r>
      <w:r w:rsidR="00FA1AB2">
        <w:tab/>
      </w:r>
      <w:r w:rsidR="00FA1AB2">
        <w:tab/>
      </w:r>
      <w:r w:rsidR="00FA1AB2">
        <w:tab/>
        <w:t>32-3</w:t>
      </w:r>
      <w:r w:rsidR="00AD508D">
        <w:t>3</w:t>
      </w:r>
    </w:p>
    <w:p w14:paraId="6B41C235" w14:textId="5121A7A1" w:rsidR="008D6230" w:rsidRDefault="008D6230" w:rsidP="008D6230">
      <w:pPr>
        <w:pStyle w:val="Prrafodelista"/>
        <w:numPr>
          <w:ilvl w:val="0"/>
          <w:numId w:val="27"/>
        </w:numPr>
        <w:ind w:left="1210"/>
      </w:pPr>
      <w:r>
        <w:t>Consultorios consulta externa</w:t>
      </w:r>
    </w:p>
    <w:p w14:paraId="00F5B78A" w14:textId="0C439BF1" w:rsidR="008D6230" w:rsidRDefault="008D6230" w:rsidP="008D6230">
      <w:pPr>
        <w:pStyle w:val="Prrafodelista"/>
        <w:numPr>
          <w:ilvl w:val="0"/>
          <w:numId w:val="27"/>
        </w:numPr>
        <w:ind w:left="1210"/>
      </w:pPr>
      <w:r>
        <w:t>Consultorios en Emergencia</w:t>
      </w:r>
    </w:p>
    <w:p w14:paraId="3F7D9DF5" w14:textId="60ABA9F8" w:rsidR="008D6230" w:rsidRDefault="008D6230" w:rsidP="008D6230">
      <w:pPr>
        <w:pStyle w:val="Prrafodelista"/>
        <w:numPr>
          <w:ilvl w:val="0"/>
          <w:numId w:val="27"/>
        </w:numPr>
        <w:ind w:left="1210"/>
      </w:pPr>
      <w:r>
        <w:t>Camas</w:t>
      </w:r>
    </w:p>
    <w:p w14:paraId="270BF471" w14:textId="24790B7C" w:rsidR="008D6230" w:rsidRDefault="008D6230" w:rsidP="008D6230">
      <w:pPr>
        <w:pStyle w:val="Prrafodelista"/>
        <w:numPr>
          <w:ilvl w:val="0"/>
          <w:numId w:val="27"/>
        </w:numPr>
        <w:ind w:left="1210"/>
      </w:pPr>
      <w:r>
        <w:t>Quirófanos</w:t>
      </w:r>
    </w:p>
    <w:p w14:paraId="3911B288" w14:textId="77777777" w:rsidR="00004B65" w:rsidRDefault="00004B65" w:rsidP="00004B65">
      <w:pPr>
        <w:pStyle w:val="Prrafodelista"/>
        <w:ind w:left="1210"/>
      </w:pPr>
    </w:p>
    <w:p w14:paraId="26190082" w14:textId="4C466A36" w:rsidR="008D6230" w:rsidRPr="00004B65" w:rsidRDefault="0078583F" w:rsidP="008D6230">
      <w:pPr>
        <w:ind w:left="720"/>
        <w:rPr>
          <w:b/>
          <w:bCs/>
        </w:rPr>
      </w:pPr>
      <w:r w:rsidRPr="00004B65">
        <w:rPr>
          <w:b/>
          <w:bCs/>
        </w:rPr>
        <w:t>Estándares</w:t>
      </w:r>
      <w:r w:rsidR="008D6230" w:rsidRPr="00004B65">
        <w:rPr>
          <w:b/>
          <w:bCs/>
        </w:rPr>
        <w:t xml:space="preserve"> de Infraestructura</w:t>
      </w:r>
      <w:r w:rsidR="00004B65">
        <w:rPr>
          <w:b/>
          <w:bCs/>
        </w:rPr>
        <w:tab/>
      </w:r>
      <w:r w:rsidR="00004B65">
        <w:rPr>
          <w:b/>
          <w:bCs/>
        </w:rPr>
        <w:tab/>
      </w:r>
      <w:r w:rsidR="00AD508D">
        <w:rPr>
          <w:b/>
          <w:bCs/>
        </w:rPr>
        <w:tab/>
      </w:r>
      <w:r w:rsidR="00AD508D">
        <w:rPr>
          <w:b/>
          <w:bCs/>
        </w:rPr>
        <w:tab/>
      </w:r>
      <w:r w:rsidR="00AD508D">
        <w:rPr>
          <w:b/>
          <w:bCs/>
        </w:rPr>
        <w:tab/>
      </w:r>
      <w:r w:rsidR="00AD508D">
        <w:rPr>
          <w:b/>
          <w:bCs/>
        </w:rPr>
        <w:tab/>
      </w:r>
      <w:r w:rsidR="00AD508D">
        <w:rPr>
          <w:b/>
          <w:bCs/>
        </w:rPr>
        <w:tab/>
      </w:r>
      <w:r w:rsidR="00AD508D">
        <w:rPr>
          <w:b/>
          <w:bCs/>
        </w:rPr>
        <w:tab/>
        <w:t>34-35</w:t>
      </w:r>
      <w:r w:rsidR="00004B65">
        <w:rPr>
          <w:b/>
          <w:bCs/>
        </w:rPr>
        <w:tab/>
      </w:r>
      <w:r w:rsidR="00004B65">
        <w:rPr>
          <w:b/>
          <w:bCs/>
        </w:rPr>
        <w:tab/>
      </w:r>
    </w:p>
    <w:p w14:paraId="4FF1EA5E" w14:textId="2AB84E80" w:rsidR="008D6230" w:rsidRDefault="008D6230" w:rsidP="008D6230">
      <w:pPr>
        <w:pStyle w:val="Prrafodelista"/>
        <w:numPr>
          <w:ilvl w:val="0"/>
          <w:numId w:val="28"/>
        </w:numPr>
        <w:ind w:left="1777"/>
      </w:pPr>
      <w:r>
        <w:t xml:space="preserve">Tiempo Promedio por Consulta externa </w:t>
      </w:r>
      <w:r w:rsidR="003833C3">
        <w:t>(en</w:t>
      </w:r>
      <w:r>
        <w:t xml:space="preserve"> minutos)</w:t>
      </w:r>
    </w:p>
    <w:p w14:paraId="06D032AD" w14:textId="615C39F0" w:rsidR="008D6230" w:rsidRDefault="008D6230" w:rsidP="008D6230">
      <w:pPr>
        <w:pStyle w:val="Prrafodelista"/>
        <w:numPr>
          <w:ilvl w:val="0"/>
          <w:numId w:val="28"/>
        </w:numPr>
        <w:ind w:left="1777"/>
      </w:pPr>
      <w:r>
        <w:t xml:space="preserve">Promedio de </w:t>
      </w:r>
      <w:r w:rsidR="0078583F">
        <w:t>días</w:t>
      </w:r>
      <w:r>
        <w:t xml:space="preserve"> estancia</w:t>
      </w:r>
    </w:p>
    <w:p w14:paraId="33279279" w14:textId="500883C2" w:rsidR="008D6230" w:rsidRDefault="008D6230" w:rsidP="008D6230">
      <w:pPr>
        <w:pStyle w:val="Prrafodelista"/>
        <w:numPr>
          <w:ilvl w:val="0"/>
          <w:numId w:val="28"/>
        </w:numPr>
        <w:ind w:left="1777"/>
      </w:pPr>
      <w:r>
        <w:t>Promedio de horas por cirugía mayor electiva</w:t>
      </w:r>
    </w:p>
    <w:p w14:paraId="551B4344" w14:textId="77777777" w:rsidR="005518D3" w:rsidRDefault="005518D3" w:rsidP="005518D3">
      <w:pPr>
        <w:pStyle w:val="Prrafodelista"/>
        <w:ind w:left="1777"/>
      </w:pPr>
    </w:p>
    <w:p w14:paraId="610D4667" w14:textId="2EC3CCCE" w:rsidR="00EB1D15" w:rsidRDefault="0078583F" w:rsidP="00CD5B6A">
      <w:pPr>
        <w:pStyle w:val="Prrafodelista"/>
      </w:pPr>
      <w:r>
        <w:t>Programación de metas de consulta externa</w:t>
      </w:r>
      <w:r w:rsidR="008B44ED">
        <w:tab/>
      </w:r>
      <w:r w:rsidR="008B44ED">
        <w:tab/>
      </w:r>
      <w:r w:rsidR="008B44ED">
        <w:tab/>
      </w:r>
      <w:r w:rsidR="008B44ED">
        <w:tab/>
      </w:r>
      <w:r w:rsidR="008B44ED">
        <w:tab/>
      </w:r>
      <w:r w:rsidR="008B44ED">
        <w:tab/>
        <w:t>36-40</w:t>
      </w:r>
    </w:p>
    <w:p w14:paraId="097CBA31" w14:textId="1668C4C5" w:rsidR="0078583F" w:rsidRDefault="0078583F" w:rsidP="00CD5B6A">
      <w:pPr>
        <w:pStyle w:val="Prrafodelista"/>
      </w:pPr>
      <w:r>
        <w:t>Programacion de metas de consulta de emergencia</w:t>
      </w:r>
      <w:r w:rsidR="008B44ED">
        <w:tab/>
      </w:r>
      <w:r w:rsidR="008B44ED">
        <w:tab/>
      </w:r>
      <w:r w:rsidR="008B44ED">
        <w:tab/>
      </w:r>
      <w:r w:rsidR="008B44ED">
        <w:tab/>
      </w:r>
      <w:r w:rsidR="008B44ED">
        <w:tab/>
        <w:t>41</w:t>
      </w:r>
    </w:p>
    <w:p w14:paraId="586D187F" w14:textId="4D3CA266" w:rsidR="0078583F" w:rsidRDefault="0078583F" w:rsidP="00CD5B6A">
      <w:pPr>
        <w:pStyle w:val="Prrafodelista"/>
      </w:pPr>
      <w:r>
        <w:t>Programacion de metas de egresos hospitalarios</w:t>
      </w:r>
      <w:r w:rsidR="008B44ED">
        <w:tab/>
      </w:r>
      <w:r w:rsidR="008B44ED">
        <w:tab/>
      </w:r>
      <w:r w:rsidR="008B44ED">
        <w:tab/>
      </w:r>
      <w:r w:rsidR="008B44ED">
        <w:tab/>
      </w:r>
      <w:r w:rsidR="008B44ED">
        <w:tab/>
        <w:t>42</w:t>
      </w:r>
      <w:r w:rsidR="008B44ED">
        <w:tab/>
      </w:r>
    </w:p>
    <w:p w14:paraId="1573CC4C" w14:textId="1436A5EE" w:rsidR="0078583F" w:rsidRDefault="0078583F" w:rsidP="00CD5B6A">
      <w:pPr>
        <w:pStyle w:val="Prrafodelista"/>
      </w:pPr>
      <w:r>
        <w:t>Programacion de metas de cirugía mayor electiva</w:t>
      </w:r>
      <w:r w:rsidR="008B44ED">
        <w:tab/>
      </w:r>
      <w:r w:rsidR="008B44ED">
        <w:tab/>
      </w:r>
      <w:r w:rsidR="008B44ED">
        <w:tab/>
      </w:r>
      <w:r w:rsidR="008B44ED">
        <w:tab/>
      </w:r>
      <w:r w:rsidR="008B44ED">
        <w:tab/>
        <w:t>43-44</w:t>
      </w:r>
      <w:r w:rsidR="008B44ED">
        <w:tab/>
      </w:r>
    </w:p>
    <w:p w14:paraId="31C10ADC" w14:textId="6B2A03A2" w:rsidR="0078583F" w:rsidRDefault="0078583F" w:rsidP="00CD5B6A">
      <w:pPr>
        <w:pStyle w:val="Prrafodelista"/>
      </w:pPr>
      <w:r>
        <w:t>Programación de metas de Cirugía mayor de emergencia</w:t>
      </w:r>
      <w:r w:rsidR="008B44ED">
        <w:tab/>
      </w:r>
      <w:r w:rsidR="008B44ED">
        <w:tab/>
      </w:r>
      <w:r w:rsidR="008B44ED">
        <w:tab/>
      </w:r>
      <w:r w:rsidR="008B44ED">
        <w:tab/>
        <w:t>45</w:t>
      </w:r>
      <w:r w:rsidR="008B44ED">
        <w:tab/>
      </w:r>
      <w:r w:rsidR="008B44ED">
        <w:tab/>
      </w:r>
    </w:p>
    <w:p w14:paraId="03EC572B" w14:textId="2A7B2276" w:rsidR="0078583F" w:rsidRDefault="0078583F" w:rsidP="00CD5B6A">
      <w:pPr>
        <w:pStyle w:val="Prrafodelista"/>
      </w:pPr>
      <w:r>
        <w:t>Programacion de atención de partos Hospitalarios</w:t>
      </w:r>
      <w:r w:rsidR="008B44ED">
        <w:tab/>
      </w:r>
      <w:r w:rsidR="008B44ED">
        <w:tab/>
      </w:r>
      <w:r w:rsidR="008B44ED">
        <w:tab/>
      </w:r>
      <w:r w:rsidR="008B44ED">
        <w:tab/>
      </w:r>
      <w:r w:rsidR="008B44ED">
        <w:tab/>
        <w:t>45</w:t>
      </w:r>
    </w:p>
    <w:p w14:paraId="1DB2DCE1" w14:textId="77777777" w:rsidR="008B44ED" w:rsidRDefault="0078583F" w:rsidP="00CD5B6A">
      <w:pPr>
        <w:pStyle w:val="Prrafodelista"/>
      </w:pPr>
      <w:r>
        <w:t xml:space="preserve">Programacion de metas de servicios de apoyo diagnóstico, tratamiento </w:t>
      </w:r>
    </w:p>
    <w:p w14:paraId="03BECB21" w14:textId="49F4F897" w:rsidR="0078583F" w:rsidRDefault="0078583F" w:rsidP="00CD5B6A">
      <w:pPr>
        <w:pStyle w:val="Prrafodelista"/>
      </w:pPr>
      <w:r>
        <w:t>y rehabilitación</w:t>
      </w:r>
      <w:r w:rsidR="008B44ED">
        <w:tab/>
      </w:r>
      <w:r w:rsidR="008B44ED">
        <w:tab/>
      </w:r>
      <w:r w:rsidR="008B44ED">
        <w:tab/>
      </w:r>
      <w:r w:rsidR="008B44ED">
        <w:tab/>
      </w:r>
      <w:r w:rsidR="008B44ED">
        <w:tab/>
      </w:r>
      <w:r w:rsidR="008B44ED">
        <w:tab/>
      </w:r>
      <w:r w:rsidR="008B44ED">
        <w:tab/>
      </w:r>
      <w:r w:rsidR="008B44ED">
        <w:tab/>
      </w:r>
      <w:r w:rsidR="008B44ED">
        <w:tab/>
      </w:r>
      <w:r w:rsidR="008B44ED">
        <w:tab/>
        <w:t>46</w:t>
      </w:r>
    </w:p>
    <w:p w14:paraId="0B826559" w14:textId="4C80FD4A" w:rsidR="0078583F" w:rsidRDefault="0078583F" w:rsidP="00CD5B6A">
      <w:pPr>
        <w:pStyle w:val="Prrafodelista"/>
      </w:pPr>
      <w:r>
        <w:t>Programacion de metas de Laboratorio Clínico y Banco de Sangre</w:t>
      </w:r>
      <w:r w:rsidR="008B44ED">
        <w:tab/>
      </w:r>
      <w:r w:rsidR="008B44ED">
        <w:tab/>
      </w:r>
      <w:r w:rsidR="008B44ED">
        <w:tab/>
        <w:t>47</w:t>
      </w:r>
    </w:p>
    <w:p w14:paraId="0AC35DEE" w14:textId="4A109FB3" w:rsidR="0078583F" w:rsidRDefault="0078583F" w:rsidP="00CD5B6A">
      <w:pPr>
        <w:pStyle w:val="Prrafodelista"/>
      </w:pPr>
      <w:r>
        <w:t>Programación de metas de servicios generales, alimentación y dieta, lavandería</w:t>
      </w:r>
      <w:r w:rsidR="008B44ED">
        <w:tab/>
        <w:t>48</w:t>
      </w:r>
    </w:p>
    <w:p w14:paraId="6DEDFCAE" w14:textId="7A95B296" w:rsidR="0078583F" w:rsidRDefault="0078583F" w:rsidP="00CD5B6A">
      <w:pPr>
        <w:pStyle w:val="Prrafodelista"/>
      </w:pPr>
      <w:r>
        <w:t>Mantenimiento Preventivo y Transporte</w:t>
      </w:r>
      <w:r w:rsidR="008B44ED">
        <w:tab/>
      </w:r>
      <w:r w:rsidR="008B44ED">
        <w:tab/>
      </w:r>
      <w:r w:rsidR="008B44ED">
        <w:tab/>
      </w:r>
      <w:r w:rsidR="008B44ED">
        <w:tab/>
      </w:r>
      <w:r w:rsidR="008B44ED">
        <w:tab/>
      </w:r>
      <w:r w:rsidR="008B44ED">
        <w:tab/>
        <w:t>48</w:t>
      </w:r>
    </w:p>
    <w:p w14:paraId="4A77E928" w14:textId="452C048D" w:rsidR="0078583F" w:rsidRDefault="00A83814" w:rsidP="00CD5B6A">
      <w:pPr>
        <w:pStyle w:val="Prrafodelista"/>
      </w:pPr>
      <w:r>
        <w:t>Programacion de metas de actividades hospitalarias</w:t>
      </w:r>
      <w:r w:rsidR="008B44ED">
        <w:tab/>
      </w:r>
      <w:r w:rsidR="008B44ED">
        <w:tab/>
      </w:r>
      <w:r w:rsidR="008B44ED">
        <w:tab/>
      </w:r>
      <w:r w:rsidR="008B44ED">
        <w:tab/>
      </w:r>
      <w:r w:rsidR="008B44ED">
        <w:tab/>
        <w:t>49</w:t>
      </w:r>
    </w:p>
    <w:p w14:paraId="55C2B281" w14:textId="190379C9" w:rsidR="003833C3" w:rsidRDefault="003833C3" w:rsidP="00CD5B6A">
      <w:pPr>
        <w:pStyle w:val="Prrafodelista"/>
      </w:pPr>
      <w:r>
        <w:t>Estructura del Talento Humano</w:t>
      </w:r>
      <w:r w:rsidR="008B44ED">
        <w:tab/>
      </w:r>
      <w:r w:rsidR="008B44ED">
        <w:tab/>
      </w:r>
      <w:r w:rsidR="008B44ED">
        <w:tab/>
      </w:r>
      <w:r w:rsidR="008B44ED">
        <w:tab/>
      </w:r>
      <w:r w:rsidR="008B44ED">
        <w:tab/>
      </w:r>
      <w:r w:rsidR="008B44ED">
        <w:tab/>
      </w:r>
      <w:r w:rsidR="008B44ED">
        <w:tab/>
      </w:r>
      <w:r w:rsidR="008B44ED">
        <w:tab/>
        <w:t>50</w:t>
      </w:r>
    </w:p>
    <w:p w14:paraId="134F6D17" w14:textId="7DB1694F" w:rsidR="003833C3" w:rsidRDefault="003833C3" w:rsidP="00CD5B6A">
      <w:pPr>
        <w:pStyle w:val="Prrafodelista"/>
      </w:pPr>
      <w:r>
        <w:t>Medicamentos e Insumos</w:t>
      </w:r>
      <w:r w:rsidR="008B44ED">
        <w:tab/>
      </w:r>
      <w:r w:rsidR="008B44ED">
        <w:tab/>
      </w:r>
      <w:r w:rsidR="008B44ED">
        <w:tab/>
      </w:r>
      <w:r w:rsidR="008B44ED">
        <w:tab/>
      </w:r>
      <w:r w:rsidR="008B44ED">
        <w:tab/>
      </w:r>
      <w:r w:rsidR="008B44ED">
        <w:tab/>
      </w:r>
      <w:r w:rsidR="008B44ED">
        <w:tab/>
      </w:r>
      <w:r w:rsidR="008B44ED">
        <w:tab/>
        <w:t>51-52</w:t>
      </w:r>
    </w:p>
    <w:p w14:paraId="2C989050" w14:textId="203AC07B" w:rsidR="003833C3" w:rsidRDefault="003833C3" w:rsidP="00CD5B6A">
      <w:pPr>
        <w:pStyle w:val="Prrafodelista"/>
      </w:pPr>
      <w:r>
        <w:t>Análisis FODA</w:t>
      </w:r>
      <w:r w:rsidR="008B44ED">
        <w:tab/>
      </w:r>
      <w:r w:rsidR="008B44ED">
        <w:tab/>
      </w:r>
      <w:r w:rsidR="008B44ED">
        <w:tab/>
      </w:r>
      <w:r w:rsidR="008B44ED">
        <w:tab/>
      </w:r>
      <w:r w:rsidR="008B44ED">
        <w:tab/>
      </w:r>
      <w:r w:rsidR="008B44ED">
        <w:tab/>
      </w:r>
      <w:r w:rsidR="008B44ED">
        <w:tab/>
      </w:r>
      <w:r w:rsidR="008B44ED">
        <w:tab/>
      </w:r>
      <w:r w:rsidR="008B44ED">
        <w:tab/>
      </w:r>
      <w:r w:rsidR="008B44ED">
        <w:tab/>
        <w:t>53</w:t>
      </w:r>
    </w:p>
    <w:p w14:paraId="6E2F7B8D" w14:textId="58AA9346" w:rsidR="0077470E" w:rsidRDefault="008B44ED" w:rsidP="008B44ED">
      <w:pPr>
        <w:ind w:firstLine="426"/>
      </w:pPr>
      <w:r>
        <w:t xml:space="preserve">e) </w:t>
      </w:r>
      <w:r>
        <w:tab/>
      </w:r>
      <w:r w:rsidR="0077470E">
        <w:t>Priorización de Problemas</w:t>
      </w:r>
      <w:r>
        <w:tab/>
      </w:r>
      <w:r>
        <w:tab/>
      </w:r>
      <w:r>
        <w:tab/>
      </w:r>
      <w:r>
        <w:tab/>
      </w:r>
      <w:r>
        <w:tab/>
      </w:r>
      <w:r>
        <w:tab/>
      </w:r>
      <w:r>
        <w:tab/>
      </w:r>
      <w:r>
        <w:tab/>
        <w:t>54</w:t>
      </w:r>
    </w:p>
    <w:p w14:paraId="35C5D8FA" w14:textId="23AB2E0B" w:rsidR="0077470E" w:rsidRDefault="0077470E" w:rsidP="00CD5B6A">
      <w:pPr>
        <w:pStyle w:val="Prrafodelista"/>
        <w:numPr>
          <w:ilvl w:val="0"/>
          <w:numId w:val="19"/>
        </w:numPr>
      </w:pPr>
      <w:r>
        <w:t>Programación de actividades de gestión</w:t>
      </w:r>
      <w:r w:rsidR="008B44ED">
        <w:tab/>
      </w:r>
      <w:r w:rsidR="008B44ED">
        <w:tab/>
      </w:r>
      <w:r w:rsidR="008B44ED">
        <w:tab/>
      </w:r>
      <w:r w:rsidR="008B44ED">
        <w:tab/>
      </w:r>
      <w:r w:rsidR="008B44ED">
        <w:tab/>
      </w:r>
      <w:r w:rsidR="008B44ED">
        <w:tab/>
        <w:t>55-5</w:t>
      </w:r>
      <w:r w:rsidR="008D16B9">
        <w:t>9</w:t>
      </w:r>
    </w:p>
    <w:p w14:paraId="611F1917" w14:textId="1E4CAE4B" w:rsidR="0077470E" w:rsidRDefault="0077470E" w:rsidP="00CD5B6A">
      <w:pPr>
        <w:pStyle w:val="Prrafodelista"/>
        <w:numPr>
          <w:ilvl w:val="0"/>
          <w:numId w:val="19"/>
        </w:numPr>
      </w:pPr>
      <w:r>
        <w:t>Matriz de valoración de riesgo</w:t>
      </w:r>
      <w:r w:rsidR="008B44ED">
        <w:tab/>
      </w:r>
      <w:r w:rsidR="008B44ED">
        <w:tab/>
      </w:r>
      <w:r w:rsidR="008B44ED">
        <w:tab/>
      </w:r>
      <w:r w:rsidR="008B44ED">
        <w:tab/>
      </w:r>
      <w:r w:rsidR="008B44ED">
        <w:tab/>
      </w:r>
      <w:r w:rsidR="008B44ED">
        <w:tab/>
      </w:r>
      <w:r w:rsidR="008B44ED">
        <w:tab/>
      </w:r>
      <w:r w:rsidR="008B44ED">
        <w:tab/>
      </w:r>
      <w:r w:rsidR="008D16B9">
        <w:t>60</w:t>
      </w:r>
    </w:p>
    <w:p w14:paraId="72463DAA" w14:textId="4B2B7961" w:rsidR="0077470E" w:rsidRDefault="0077470E" w:rsidP="00CD5B6A">
      <w:pPr>
        <w:pStyle w:val="Prrafodelista"/>
        <w:numPr>
          <w:ilvl w:val="0"/>
          <w:numId w:val="19"/>
        </w:numPr>
      </w:pPr>
      <w:r>
        <w:t>Programación de Actividades asistenciales</w:t>
      </w:r>
      <w:r w:rsidR="008B44ED">
        <w:tab/>
      </w:r>
      <w:r w:rsidR="008B44ED">
        <w:tab/>
      </w:r>
      <w:r w:rsidR="008B44ED">
        <w:tab/>
      </w:r>
      <w:r w:rsidR="008B44ED">
        <w:tab/>
      </w:r>
      <w:r w:rsidR="008B44ED">
        <w:tab/>
      </w:r>
      <w:r w:rsidR="008B44ED">
        <w:tab/>
        <w:t>6</w:t>
      </w:r>
      <w:r w:rsidR="008D16B9">
        <w:t>1</w:t>
      </w:r>
      <w:r w:rsidR="008B44ED">
        <w:t>-6</w:t>
      </w:r>
      <w:r w:rsidR="008D16B9">
        <w:t>5</w:t>
      </w:r>
    </w:p>
    <w:p w14:paraId="32659ECB" w14:textId="69B5C2BA" w:rsidR="0077470E" w:rsidRDefault="008B44ED" w:rsidP="008B44ED">
      <w:pPr>
        <w:ind w:left="720"/>
      </w:pPr>
      <w:r>
        <w:t xml:space="preserve"> Medidas a adoptar</w:t>
      </w:r>
      <w:r>
        <w:tab/>
      </w:r>
      <w:r>
        <w:tab/>
      </w:r>
      <w:r>
        <w:tab/>
      </w:r>
      <w:r>
        <w:tab/>
      </w:r>
      <w:r>
        <w:tab/>
      </w:r>
      <w:r>
        <w:tab/>
      </w:r>
      <w:r>
        <w:tab/>
      </w:r>
      <w:r>
        <w:tab/>
      </w:r>
      <w:r>
        <w:tab/>
        <w:t>6</w:t>
      </w:r>
      <w:r w:rsidR="008D16B9">
        <w:t>6</w:t>
      </w:r>
    </w:p>
    <w:p w14:paraId="22D2D8E1" w14:textId="77777777" w:rsidR="0077470E" w:rsidRDefault="0077470E" w:rsidP="0077470E"/>
    <w:p w14:paraId="0B5E1E0C" w14:textId="77777777" w:rsidR="0077470E" w:rsidRDefault="0077470E" w:rsidP="0077470E"/>
    <w:p w14:paraId="6599E4D0" w14:textId="77777777" w:rsidR="0077470E" w:rsidRPr="0077470E" w:rsidRDefault="0077470E" w:rsidP="0077470E">
      <w:pPr>
        <w:pStyle w:val="Prrafodelista"/>
        <w:ind w:left="1440"/>
      </w:pPr>
    </w:p>
    <w:p w14:paraId="2ED4D418" w14:textId="77777777" w:rsidR="00BE6452" w:rsidRDefault="00BE6452">
      <w:pPr>
        <w:widowControl/>
        <w:autoSpaceDE/>
        <w:autoSpaceDN/>
        <w:spacing w:after="160" w:line="252" w:lineRule="auto"/>
        <w:rPr>
          <w:rFonts w:ascii="Bembo" w:hAnsi="Bembo"/>
        </w:rPr>
      </w:pPr>
      <w:r w:rsidRPr="00C76CFF">
        <w:rPr>
          <w:rFonts w:ascii="Bembo" w:hAnsi="Bembo"/>
          <w:sz w:val="18"/>
          <w:szCs w:val="20"/>
        </w:rPr>
        <w:br w:type="page"/>
      </w:r>
    </w:p>
    <w:p w14:paraId="7EC98AC1" w14:textId="6829347A" w:rsidR="00644CD5" w:rsidRDefault="00644CD5" w:rsidP="00BE6452"/>
    <w:p w14:paraId="2F35C6A0" w14:textId="77777777" w:rsidR="005E5E7E" w:rsidRDefault="005E5E7E" w:rsidP="00BE6452"/>
    <w:p w14:paraId="0FCF1692" w14:textId="47412ABC" w:rsidR="00644CD5" w:rsidRDefault="005E5E7E">
      <w:pPr>
        <w:widowControl/>
        <w:autoSpaceDE/>
        <w:autoSpaceDN/>
        <w:spacing w:after="160" w:line="252" w:lineRule="auto"/>
      </w:pPr>
      <w:r>
        <w:rPr>
          <w:noProof/>
        </w:rPr>
        <w:drawing>
          <wp:anchor distT="0" distB="0" distL="114300" distR="114300" simplePos="0" relativeHeight="251803648" behindDoc="0" locked="0" layoutInCell="1" allowOverlap="1" wp14:anchorId="2A115686" wp14:editId="3113BFE7">
            <wp:simplePos x="0" y="0"/>
            <wp:positionH relativeFrom="column">
              <wp:align>left</wp:align>
            </wp:positionH>
            <wp:positionV relativeFrom="page">
              <wp:posOffset>1200150</wp:posOffset>
            </wp:positionV>
            <wp:extent cx="6019200" cy="6696000"/>
            <wp:effectExtent l="0" t="0" r="635" b="0"/>
            <wp:wrapNone/>
            <wp:docPr id="1853715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5215" name=""/>
                    <pic:cNvPicPr/>
                  </pic:nvPicPr>
                  <pic:blipFill>
                    <a:blip r:embed="rId9">
                      <a:extLst>
                        <a:ext uri="{28A0092B-C50C-407E-A947-70E740481C1C}">
                          <a14:useLocalDpi xmlns:a14="http://schemas.microsoft.com/office/drawing/2010/main" val="0"/>
                        </a:ext>
                      </a:extLst>
                    </a:blip>
                    <a:stretch>
                      <a:fillRect/>
                    </a:stretch>
                  </pic:blipFill>
                  <pic:spPr>
                    <a:xfrm>
                      <a:off x="0" y="0"/>
                      <a:ext cx="6019200" cy="6696000"/>
                    </a:xfrm>
                    <a:prstGeom prst="rect">
                      <a:avLst/>
                    </a:prstGeom>
                  </pic:spPr>
                </pic:pic>
              </a:graphicData>
            </a:graphic>
            <wp14:sizeRelH relativeFrom="margin">
              <wp14:pctWidth>0</wp14:pctWidth>
            </wp14:sizeRelH>
            <wp14:sizeRelV relativeFrom="margin">
              <wp14:pctHeight>0</wp14:pctHeight>
            </wp14:sizeRelV>
          </wp:anchor>
        </w:drawing>
      </w:r>
      <w:r w:rsidR="00644CD5">
        <w:br w:type="page"/>
      </w:r>
    </w:p>
    <w:p w14:paraId="7ABA23CF" w14:textId="6DDB04FB" w:rsidR="00644CD5" w:rsidRPr="00AD2301" w:rsidRDefault="00CE0A92" w:rsidP="00CE0A92">
      <w:pPr>
        <w:rPr>
          <w:rFonts w:ascii="Bembo Std" w:hAnsi="Bembo Std"/>
          <w:sz w:val="22"/>
          <w:szCs w:val="24"/>
        </w:rPr>
      </w:pPr>
      <w:bookmarkStart w:id="2" w:name="_Toc150855209"/>
      <w:r>
        <w:lastRenderedPageBreak/>
        <w:t>d)</w:t>
      </w:r>
      <w:r w:rsidR="00CC6C21">
        <w:t xml:space="preserve"> </w:t>
      </w:r>
      <w:r w:rsidR="00644CD5" w:rsidRPr="00AD2301">
        <w:rPr>
          <w:rFonts w:ascii="Bembo Std" w:hAnsi="Bembo Std"/>
          <w:sz w:val="22"/>
          <w:szCs w:val="24"/>
        </w:rPr>
        <w:t>DENOMINACIÓN, NATURALEZA Y FUNCIONES SEGÚN EL MANUAL DE ORGANIZACIÓN Y   FUNCIONAMIENTO DEL HOSPITAL</w:t>
      </w:r>
      <w:bookmarkEnd w:id="2"/>
    </w:p>
    <w:tbl>
      <w:tblPr>
        <w:tblStyle w:val="Tablaconcuadrcula3-nfasis2"/>
        <w:tblpPr w:leftFromText="141" w:rightFromText="141" w:vertAnchor="text" w:horzAnchor="margin" w:tblpY="281"/>
        <w:tblW w:w="1006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439"/>
        <w:gridCol w:w="422"/>
        <w:gridCol w:w="8204"/>
      </w:tblGrid>
      <w:tr w:rsidR="00644CD5" w:rsidRPr="00644CD5" w14:paraId="30275065" w14:textId="77777777" w:rsidTr="00791C46">
        <w:trPr>
          <w:cnfStyle w:val="100000000000" w:firstRow="1" w:lastRow="0" w:firstColumn="0" w:lastColumn="0" w:oddVBand="0" w:evenVBand="0" w:oddHBand="0" w:evenHBand="0" w:firstRowFirstColumn="0" w:firstRowLastColumn="0" w:lastRowFirstColumn="0" w:lastRowLastColumn="0"/>
          <w:trHeight w:val="845"/>
        </w:trPr>
        <w:tc>
          <w:tcPr>
            <w:cnfStyle w:val="001000000100" w:firstRow="0" w:lastRow="0" w:firstColumn="1" w:lastColumn="0" w:oddVBand="0" w:evenVBand="0" w:oddHBand="0" w:evenHBand="0" w:firstRowFirstColumn="1" w:firstRowLastColumn="0" w:lastRowFirstColumn="0" w:lastRowLastColumn="0"/>
            <w:tcW w:w="1439" w:type="dxa"/>
            <w:tcBorders>
              <w:top w:val="none" w:sz="0" w:space="0" w:color="auto"/>
              <w:left w:val="none" w:sz="0" w:space="0" w:color="auto"/>
              <w:bottom w:val="none" w:sz="0" w:space="0" w:color="auto"/>
              <w:right w:val="none" w:sz="0" w:space="0" w:color="auto"/>
            </w:tcBorders>
            <w:vAlign w:val="center"/>
            <w:hideMark/>
          </w:tcPr>
          <w:p w14:paraId="4A1652A1" w14:textId="77777777" w:rsidR="00644CD5" w:rsidRPr="00035641" w:rsidRDefault="00644CD5" w:rsidP="00035641">
            <w:pPr>
              <w:spacing w:line="240" w:lineRule="auto"/>
              <w:jc w:val="left"/>
              <w:rPr>
                <w:rFonts w:cs="Calibri Light"/>
                <w:b w:val="0"/>
                <w:bCs w:val="0"/>
                <w:i w:val="0"/>
                <w:iCs w:val="0"/>
              </w:rPr>
            </w:pPr>
            <w:bookmarkStart w:id="3" w:name="_Hlk150792955"/>
            <w:r w:rsidRPr="00035641">
              <w:rPr>
                <w:rFonts w:cs="Calibri Light"/>
                <w:b w:val="0"/>
                <w:bCs w:val="0"/>
                <w:i w:val="0"/>
                <w:iCs w:val="0"/>
              </w:rPr>
              <w:t>MISIÓN</w:t>
            </w:r>
          </w:p>
        </w:tc>
        <w:tc>
          <w:tcPr>
            <w:tcW w:w="8626" w:type="dxa"/>
            <w:gridSpan w:val="2"/>
            <w:tcBorders>
              <w:top w:val="none" w:sz="0" w:space="0" w:color="auto"/>
              <w:left w:val="none" w:sz="0" w:space="0" w:color="auto"/>
              <w:right w:val="none" w:sz="0" w:space="0" w:color="auto"/>
            </w:tcBorders>
            <w:hideMark/>
          </w:tcPr>
          <w:p w14:paraId="556CCE38" w14:textId="3A4B0B49" w:rsidR="00644CD5" w:rsidRPr="00644CD5" w:rsidRDefault="00644CD5" w:rsidP="00A270F3">
            <w:pPr>
              <w:spacing w:line="240" w:lineRule="auto"/>
              <w:cnfStyle w:val="100000000000" w:firstRow="1" w:lastRow="0" w:firstColumn="0" w:lastColumn="0" w:oddVBand="0" w:evenVBand="0" w:oddHBand="0" w:evenHBand="0" w:firstRowFirstColumn="0" w:firstRowLastColumn="0" w:lastRowFirstColumn="0" w:lastRowLastColumn="0"/>
              <w:rPr>
                <w:rFonts w:cs="Calibri Light"/>
                <w:b w:val="0"/>
                <w:bCs w:val="0"/>
                <w:color w:val="000000" w:themeColor="text1"/>
              </w:rPr>
            </w:pPr>
            <w:r w:rsidRPr="00644CD5">
              <w:rPr>
                <w:rFonts w:cs="Calibri Light"/>
                <w:b w:val="0"/>
                <w:bCs w:val="0"/>
                <w:color w:val="000000" w:themeColor="text1"/>
              </w:rPr>
              <w:t xml:space="preserve">Apoyar y proveer servicios permanentes e integrales de salud a través de programas </w:t>
            </w:r>
            <w:r w:rsidR="00A270F3">
              <w:rPr>
                <w:rFonts w:cs="Calibri Light"/>
                <w:b w:val="0"/>
                <w:bCs w:val="0"/>
                <w:color w:val="000000" w:themeColor="text1"/>
              </w:rPr>
              <w:t>P</w:t>
            </w:r>
            <w:r w:rsidRPr="00644CD5">
              <w:rPr>
                <w:rFonts w:cs="Calibri Light"/>
                <w:b w:val="0"/>
                <w:bCs w:val="0"/>
                <w:color w:val="000000" w:themeColor="text1"/>
              </w:rPr>
              <w:t>reventivos, curativos y de hospitalización con la corresponsabilidad de los actores locales y así garantizar a los usuarios de nuestra institución una atención humanizada, oportuna, solidaria, con equidad y calidad.</w:t>
            </w:r>
          </w:p>
          <w:p w14:paraId="4A300B1E" w14:textId="77777777" w:rsidR="00644CD5" w:rsidRPr="00644CD5" w:rsidRDefault="00644CD5" w:rsidP="007D6856">
            <w:pPr>
              <w:spacing w:line="240" w:lineRule="auto"/>
              <w:cnfStyle w:val="100000000000" w:firstRow="1" w:lastRow="0" w:firstColumn="0" w:lastColumn="0" w:oddVBand="0" w:evenVBand="0" w:oddHBand="0" w:evenHBand="0" w:firstRowFirstColumn="0" w:firstRowLastColumn="0" w:lastRowFirstColumn="0" w:lastRowLastColumn="0"/>
              <w:rPr>
                <w:rFonts w:cs="Calibri Light"/>
                <w:color w:val="000000" w:themeColor="text1"/>
              </w:rPr>
            </w:pPr>
          </w:p>
        </w:tc>
      </w:tr>
      <w:tr w:rsidR="00644CD5" w:rsidRPr="00644CD5" w14:paraId="495068B5" w14:textId="77777777" w:rsidTr="00791C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none" w:sz="0" w:space="0" w:color="auto"/>
            </w:tcBorders>
            <w:vAlign w:val="center"/>
            <w:hideMark/>
          </w:tcPr>
          <w:p w14:paraId="6F440C01" w14:textId="77777777" w:rsidR="00644CD5" w:rsidRPr="00035641" w:rsidRDefault="00644CD5" w:rsidP="00035641">
            <w:pPr>
              <w:spacing w:line="240" w:lineRule="auto"/>
              <w:jc w:val="left"/>
              <w:rPr>
                <w:rFonts w:eastAsia="Times New Roman" w:cs="Calibri Light"/>
                <w:bCs/>
                <w:i w:val="0"/>
                <w:iCs w:val="0"/>
                <w:lang w:eastAsia="es-ES"/>
              </w:rPr>
            </w:pPr>
            <w:r w:rsidRPr="00035641">
              <w:rPr>
                <w:rFonts w:eastAsia="Times New Roman" w:cs="Calibri Light"/>
                <w:bCs/>
                <w:i w:val="0"/>
                <w:iCs w:val="0"/>
                <w:lang w:eastAsia="es-ES"/>
              </w:rPr>
              <w:t>VISIÓN</w:t>
            </w:r>
          </w:p>
        </w:tc>
        <w:tc>
          <w:tcPr>
            <w:tcW w:w="8626" w:type="dxa"/>
            <w:gridSpan w:val="2"/>
            <w:shd w:val="clear" w:color="auto" w:fill="244061" w:themeFill="accent1" w:themeFillShade="80"/>
            <w:hideMark/>
          </w:tcPr>
          <w:p w14:paraId="208D6FFC" w14:textId="77777777" w:rsidR="00644CD5" w:rsidRPr="00791C46" w:rsidRDefault="00644CD5" w:rsidP="007D685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Ser una institución hospitalaria departamental de segundo nivel que establezca la Atención Primaria en Salud como uno de los ejes fundamentales para atender a toda la población sin distinción, aplicando tecnología de vanguardia y brindando una atención humanizada por parte de todo el personal logrando de esta manera una total satisfacción en los usuarios.</w:t>
            </w:r>
          </w:p>
          <w:p w14:paraId="6D0DE67E" w14:textId="77777777" w:rsidR="00644CD5" w:rsidRPr="00791C46" w:rsidRDefault="00644CD5" w:rsidP="007D685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p>
        </w:tc>
      </w:tr>
      <w:tr w:rsidR="00644CD5" w:rsidRPr="00644CD5" w14:paraId="47F4557D"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left w:val="none" w:sz="0" w:space="0" w:color="auto"/>
              <w:bottom w:val="single" w:sz="4" w:space="0" w:color="1F497D" w:themeColor="text2"/>
            </w:tcBorders>
            <w:vAlign w:val="center"/>
            <w:hideMark/>
          </w:tcPr>
          <w:p w14:paraId="2CCDC830" w14:textId="77777777" w:rsidR="00644CD5" w:rsidRPr="00035641" w:rsidRDefault="00644CD5" w:rsidP="00035641">
            <w:pPr>
              <w:spacing w:line="240" w:lineRule="auto"/>
              <w:jc w:val="left"/>
              <w:rPr>
                <w:rFonts w:eastAsia="Times New Roman" w:cs="Calibri Light"/>
                <w:bCs/>
                <w:i w:val="0"/>
                <w:iCs w:val="0"/>
                <w:lang w:eastAsia="es-ES"/>
              </w:rPr>
            </w:pPr>
            <w:r w:rsidRPr="00035641">
              <w:rPr>
                <w:rFonts w:eastAsia="Times New Roman" w:cs="Calibri Light"/>
                <w:bCs/>
                <w:i w:val="0"/>
                <w:iCs w:val="0"/>
                <w:lang w:eastAsia="es-ES"/>
              </w:rPr>
              <w:t>OBJETIVO GENERAL</w:t>
            </w:r>
          </w:p>
        </w:tc>
        <w:tc>
          <w:tcPr>
            <w:tcW w:w="8626" w:type="dxa"/>
            <w:gridSpan w:val="2"/>
            <w:noWrap/>
            <w:hideMark/>
          </w:tcPr>
          <w:p w14:paraId="6D85AA82" w14:textId="77777777" w:rsidR="00644CD5" w:rsidRPr="00644CD5" w:rsidRDefault="00644CD5" w:rsidP="007D685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Brindar atención medica como hospital departamental de segundo nivel en forma humanizada, oportuna, con calidad y calidez en las cuatro áreas básicas de la medicina y subespecialidades a su vez fortaleciendo el desarrollo infantil temprano y las atenciones obstétricas, a través de una coordinación efectiva del trabajo en red, utilizando como herramienta de ayuda la intersectorialidad.</w:t>
            </w:r>
          </w:p>
          <w:p w14:paraId="3BEB2B99" w14:textId="77777777" w:rsidR="00644CD5" w:rsidRPr="00644CD5" w:rsidRDefault="00644CD5" w:rsidP="007D685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p>
        </w:tc>
      </w:tr>
      <w:tr w:rsidR="00405DBF" w:rsidRPr="00644CD5" w14:paraId="7D933FA0"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4" w:space="0" w:color="1F497D" w:themeColor="text2"/>
              <w:left w:val="single" w:sz="4" w:space="0" w:color="1F497D" w:themeColor="text2"/>
              <w:bottom w:val="single" w:sz="4" w:space="0" w:color="1F497D" w:themeColor="text2"/>
            </w:tcBorders>
            <w:vAlign w:val="center"/>
            <w:hideMark/>
          </w:tcPr>
          <w:p w14:paraId="03806C23" w14:textId="77777777" w:rsidR="00405DBF" w:rsidRPr="00035641" w:rsidRDefault="00405DBF" w:rsidP="00035641">
            <w:pPr>
              <w:spacing w:line="240" w:lineRule="auto"/>
              <w:jc w:val="left"/>
              <w:rPr>
                <w:rFonts w:eastAsia="Times New Roman" w:cs="Calibri Light"/>
                <w:bCs/>
                <w:i w:val="0"/>
                <w:iCs w:val="0"/>
                <w:lang w:eastAsia="es-ES"/>
              </w:rPr>
            </w:pPr>
            <w:r w:rsidRPr="00035641">
              <w:rPr>
                <w:rFonts w:eastAsia="Times New Roman" w:cs="Calibri Light"/>
                <w:bCs/>
                <w:i w:val="0"/>
                <w:iCs w:val="0"/>
                <w:lang w:eastAsia="es-ES"/>
              </w:rPr>
              <w:t>OBJETIVOS ESPECIFICOS</w:t>
            </w:r>
          </w:p>
        </w:tc>
        <w:tc>
          <w:tcPr>
            <w:tcW w:w="422" w:type="dxa"/>
            <w:shd w:val="clear" w:color="auto" w:fill="244061" w:themeFill="accent1" w:themeFillShade="80"/>
            <w:noWrap/>
            <w:vAlign w:val="center"/>
            <w:hideMark/>
          </w:tcPr>
          <w:p w14:paraId="70C13861"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1</w:t>
            </w:r>
          </w:p>
        </w:tc>
        <w:tc>
          <w:tcPr>
            <w:tcW w:w="8204" w:type="dxa"/>
            <w:shd w:val="clear" w:color="auto" w:fill="244061" w:themeFill="accent1" w:themeFillShade="80"/>
            <w:vAlign w:val="center"/>
            <w:hideMark/>
          </w:tcPr>
          <w:p w14:paraId="3F9CCDE2"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 xml:space="preserve">Brindar atención curativa de emergencia en las cuatro </w:t>
            </w:r>
            <w:r w:rsidRPr="00791C46">
              <w:rPr>
                <w:rFonts w:eastAsia="Times New Roman" w:cs="Calibri Light"/>
                <w:b/>
                <w:bCs/>
                <w:color w:val="FFFFFF" w:themeColor="background1"/>
                <w:lang w:eastAsia="es-ES"/>
              </w:rPr>
              <w:t>áreas básicas</w:t>
            </w:r>
            <w:r w:rsidRPr="00791C46">
              <w:rPr>
                <w:rFonts w:eastAsia="Times New Roman" w:cs="Calibri Light"/>
                <w:color w:val="FFFFFF" w:themeColor="background1"/>
                <w:lang w:eastAsia="es-ES"/>
              </w:rPr>
              <w:t>: Cirugía, Medicina Interna, Gineco-Obstetricia y Pediatría.</w:t>
            </w:r>
          </w:p>
        </w:tc>
      </w:tr>
      <w:tr w:rsidR="00405DBF" w:rsidRPr="00644CD5" w14:paraId="7C81F28E"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14FCC5E1" w14:textId="77777777" w:rsidR="00405DBF" w:rsidRPr="00035641" w:rsidRDefault="00405DBF" w:rsidP="007D6856">
            <w:pPr>
              <w:spacing w:line="240" w:lineRule="auto"/>
              <w:rPr>
                <w:rFonts w:eastAsia="Times New Roman" w:cs="Calibri Light"/>
                <w:bCs/>
                <w:lang w:eastAsia="es-ES"/>
              </w:rPr>
            </w:pPr>
          </w:p>
        </w:tc>
        <w:tc>
          <w:tcPr>
            <w:tcW w:w="422" w:type="dxa"/>
            <w:noWrap/>
            <w:vAlign w:val="center"/>
            <w:hideMark/>
          </w:tcPr>
          <w:p w14:paraId="403FF9D1"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2</w:t>
            </w:r>
          </w:p>
        </w:tc>
        <w:tc>
          <w:tcPr>
            <w:tcW w:w="8204" w:type="dxa"/>
            <w:vAlign w:val="center"/>
            <w:hideMark/>
          </w:tcPr>
          <w:p w14:paraId="715F9FCA"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Proveer servicios de hospitalización en las cuatro áreas básicas de atención y subespecialidades. (Neonatología, Cirugía Pediátrica y Ortopedia)</w:t>
            </w:r>
          </w:p>
        </w:tc>
      </w:tr>
      <w:tr w:rsidR="00405DBF" w:rsidRPr="00644CD5" w14:paraId="5A8D0EC4"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20431A43" w14:textId="77777777" w:rsidR="00405DBF" w:rsidRPr="00035641" w:rsidRDefault="00405DBF" w:rsidP="007D6856">
            <w:pPr>
              <w:spacing w:line="240" w:lineRule="auto"/>
              <w:rPr>
                <w:rFonts w:eastAsia="Times New Roman" w:cs="Calibri Light"/>
                <w:bCs/>
                <w:lang w:eastAsia="es-ES"/>
              </w:rPr>
            </w:pPr>
          </w:p>
        </w:tc>
        <w:tc>
          <w:tcPr>
            <w:tcW w:w="422" w:type="dxa"/>
            <w:shd w:val="clear" w:color="auto" w:fill="244061" w:themeFill="accent1" w:themeFillShade="80"/>
            <w:noWrap/>
            <w:vAlign w:val="center"/>
            <w:hideMark/>
          </w:tcPr>
          <w:p w14:paraId="49534CBD" w14:textId="77777777" w:rsidR="00405DBF" w:rsidRPr="00405DBF"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405DBF">
              <w:rPr>
                <w:rFonts w:eastAsia="Times New Roman" w:cs="Calibri Light"/>
                <w:color w:val="FFFFFF" w:themeColor="background1"/>
                <w:lang w:eastAsia="es-ES"/>
              </w:rPr>
              <w:t>3</w:t>
            </w:r>
          </w:p>
        </w:tc>
        <w:tc>
          <w:tcPr>
            <w:tcW w:w="8204" w:type="dxa"/>
            <w:shd w:val="clear" w:color="auto" w:fill="244061" w:themeFill="accent1" w:themeFillShade="80"/>
            <w:vAlign w:val="center"/>
            <w:hideMark/>
          </w:tcPr>
          <w:p w14:paraId="1BB3C4AE" w14:textId="77777777" w:rsidR="00405DBF" w:rsidRPr="00405DBF"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405DBF">
              <w:rPr>
                <w:rFonts w:eastAsia="Times New Roman" w:cs="Calibri Light"/>
                <w:color w:val="FFFFFF" w:themeColor="background1"/>
                <w:lang w:eastAsia="es-ES"/>
              </w:rPr>
              <w:t xml:space="preserve">Brindar atención de consulta externa especializadas en las cuatro </w:t>
            </w:r>
            <w:r w:rsidRPr="00405DBF">
              <w:rPr>
                <w:rFonts w:eastAsia="Times New Roman" w:cs="Calibri Light"/>
                <w:b/>
                <w:bCs/>
                <w:color w:val="FFFFFF" w:themeColor="background1"/>
                <w:lang w:eastAsia="es-ES"/>
              </w:rPr>
              <w:t>áreas básicas</w:t>
            </w:r>
            <w:r w:rsidRPr="00405DBF">
              <w:rPr>
                <w:rFonts w:eastAsia="Times New Roman" w:cs="Calibri Light"/>
                <w:color w:val="FFFFFF" w:themeColor="background1"/>
                <w:lang w:eastAsia="es-ES"/>
              </w:rPr>
              <w:t xml:space="preserve">: Medicina, Cirugía. Pediatría Y Gineco-Obstetricia. </w:t>
            </w:r>
            <w:r w:rsidRPr="00405DBF">
              <w:rPr>
                <w:rFonts w:eastAsia="Times New Roman" w:cs="Calibri Light"/>
                <w:b/>
                <w:bCs/>
                <w:color w:val="FFFFFF" w:themeColor="background1"/>
                <w:lang w:eastAsia="es-ES"/>
              </w:rPr>
              <w:t>Subespecialidades</w:t>
            </w:r>
            <w:r w:rsidRPr="00405DBF">
              <w:rPr>
                <w:rFonts w:eastAsia="Times New Roman" w:cs="Calibri Light"/>
                <w:color w:val="FFFFFF" w:themeColor="background1"/>
                <w:lang w:eastAsia="es-ES"/>
              </w:rPr>
              <w:t xml:space="preserve">: Neonatología, Cirugía Pediátrica, Ortopedia, Oftalmología, Otorrinolaringología, Psiquiatría, Neumología, Optometría, Cuidados Paliativos, entre otros y </w:t>
            </w:r>
            <w:r w:rsidRPr="00405DBF">
              <w:rPr>
                <w:rFonts w:eastAsia="Times New Roman" w:cs="Calibri Light"/>
                <w:b/>
                <w:bCs/>
                <w:color w:val="FFFFFF" w:themeColor="background1"/>
                <w:lang w:eastAsia="es-ES"/>
              </w:rPr>
              <w:t>Otras atenciones de consulta externa</w:t>
            </w:r>
            <w:r w:rsidRPr="00405DBF">
              <w:rPr>
                <w:rFonts w:eastAsia="Times New Roman" w:cs="Calibri Light"/>
                <w:color w:val="FFFFFF" w:themeColor="background1"/>
                <w:lang w:eastAsia="es-ES"/>
              </w:rPr>
              <w:t>: Nutrición, Colposcopia, Bienestar Magisterial y Psicología.</w:t>
            </w:r>
          </w:p>
        </w:tc>
      </w:tr>
      <w:tr w:rsidR="00405DBF" w:rsidRPr="00644CD5" w14:paraId="64AE1F38"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tcPr>
          <w:p w14:paraId="707C60F3" w14:textId="77777777" w:rsidR="00405DBF" w:rsidRPr="00035641" w:rsidRDefault="00405DBF" w:rsidP="007D6856">
            <w:pPr>
              <w:spacing w:line="240" w:lineRule="auto"/>
              <w:rPr>
                <w:rFonts w:eastAsia="Times New Roman" w:cs="Calibri Light"/>
                <w:bCs/>
                <w:lang w:eastAsia="es-ES"/>
              </w:rPr>
            </w:pPr>
          </w:p>
        </w:tc>
        <w:tc>
          <w:tcPr>
            <w:tcW w:w="422" w:type="dxa"/>
            <w:noWrap/>
            <w:vAlign w:val="center"/>
          </w:tcPr>
          <w:p w14:paraId="6EA02BC2"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4</w:t>
            </w:r>
          </w:p>
        </w:tc>
        <w:tc>
          <w:tcPr>
            <w:tcW w:w="8204" w:type="dxa"/>
            <w:vAlign w:val="center"/>
          </w:tcPr>
          <w:p w14:paraId="11BB9775"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Fortalecer el desarrollo infantil temprano y las atenciones obstétricas garantizando el cumplimiento de la Ley nacer con Cariño.</w:t>
            </w:r>
          </w:p>
        </w:tc>
      </w:tr>
      <w:tr w:rsidR="00405DBF" w:rsidRPr="00644CD5" w14:paraId="1BB09935"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06F09EA2" w14:textId="77777777" w:rsidR="00405DBF" w:rsidRPr="00035641" w:rsidRDefault="00405DBF" w:rsidP="007D6856">
            <w:pPr>
              <w:spacing w:line="240" w:lineRule="auto"/>
              <w:rPr>
                <w:rFonts w:eastAsia="Times New Roman" w:cs="Calibri Light"/>
                <w:bCs/>
                <w:lang w:eastAsia="es-ES"/>
              </w:rPr>
            </w:pPr>
          </w:p>
        </w:tc>
        <w:tc>
          <w:tcPr>
            <w:tcW w:w="422" w:type="dxa"/>
            <w:shd w:val="clear" w:color="auto" w:fill="244061" w:themeFill="accent1" w:themeFillShade="80"/>
            <w:noWrap/>
            <w:vAlign w:val="center"/>
            <w:hideMark/>
          </w:tcPr>
          <w:p w14:paraId="580266EB" w14:textId="77777777" w:rsidR="00405DBF" w:rsidRPr="00405DBF"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405DBF">
              <w:rPr>
                <w:rFonts w:eastAsia="Times New Roman" w:cs="Calibri Light"/>
                <w:color w:val="FFFFFF" w:themeColor="background1"/>
                <w:lang w:eastAsia="es-ES"/>
              </w:rPr>
              <w:t>5</w:t>
            </w:r>
          </w:p>
        </w:tc>
        <w:tc>
          <w:tcPr>
            <w:tcW w:w="8204" w:type="dxa"/>
            <w:shd w:val="clear" w:color="auto" w:fill="244061" w:themeFill="accent1" w:themeFillShade="80"/>
            <w:vAlign w:val="center"/>
            <w:hideMark/>
          </w:tcPr>
          <w:p w14:paraId="6F333CCE" w14:textId="77777777" w:rsidR="00405DBF" w:rsidRPr="00405DBF"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405DBF">
              <w:rPr>
                <w:rFonts w:eastAsia="Times New Roman" w:cs="Calibri Light"/>
                <w:color w:val="FFFFFF" w:themeColor="background1"/>
                <w:lang w:eastAsia="es-ES"/>
              </w:rPr>
              <w:t>Brindar servicios de apoyo y diagnóstico médico las 24/7 en áreas como: Laboratorio, Terapia Respiratoria, Rayos x, Farmacia.</w:t>
            </w:r>
          </w:p>
        </w:tc>
      </w:tr>
      <w:tr w:rsidR="00405DBF" w:rsidRPr="00644CD5" w14:paraId="00650E3F"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60F24F28" w14:textId="77777777" w:rsidR="00405DBF" w:rsidRPr="00035641" w:rsidRDefault="00405DBF" w:rsidP="007D6856">
            <w:pPr>
              <w:spacing w:line="240" w:lineRule="auto"/>
              <w:rPr>
                <w:rFonts w:eastAsia="Times New Roman" w:cs="Calibri Light"/>
                <w:bCs/>
                <w:lang w:eastAsia="es-ES"/>
              </w:rPr>
            </w:pPr>
          </w:p>
        </w:tc>
        <w:tc>
          <w:tcPr>
            <w:tcW w:w="422" w:type="dxa"/>
            <w:noWrap/>
            <w:vAlign w:val="center"/>
            <w:hideMark/>
          </w:tcPr>
          <w:p w14:paraId="4AD3A79E"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6</w:t>
            </w:r>
          </w:p>
        </w:tc>
        <w:tc>
          <w:tcPr>
            <w:tcW w:w="8204" w:type="dxa"/>
            <w:vAlign w:val="center"/>
            <w:hideMark/>
          </w:tcPr>
          <w:p w14:paraId="34D23C6E"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Establecer comunicación efectiva con el primer y tercer nivel de atención para realizar y recibir referencias oportunas. A través del funcionamiento de las Redes Integrales e Integradas en Salud.</w:t>
            </w:r>
          </w:p>
        </w:tc>
      </w:tr>
      <w:tr w:rsidR="00405DBF" w:rsidRPr="00644CD5" w14:paraId="6AB2005D"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3FE048E6" w14:textId="77777777" w:rsidR="00405DBF" w:rsidRPr="00035641" w:rsidRDefault="00405DBF" w:rsidP="007D6856">
            <w:pPr>
              <w:spacing w:line="240" w:lineRule="auto"/>
              <w:rPr>
                <w:rFonts w:eastAsia="Times New Roman" w:cs="Calibri Light"/>
                <w:bCs/>
                <w:lang w:eastAsia="es-ES"/>
              </w:rPr>
            </w:pPr>
          </w:p>
        </w:tc>
        <w:tc>
          <w:tcPr>
            <w:tcW w:w="422" w:type="dxa"/>
            <w:shd w:val="clear" w:color="auto" w:fill="244061" w:themeFill="accent1" w:themeFillShade="80"/>
            <w:noWrap/>
            <w:vAlign w:val="center"/>
            <w:hideMark/>
          </w:tcPr>
          <w:p w14:paraId="1A597A5F" w14:textId="77777777" w:rsidR="00405DBF" w:rsidRPr="00644CD5"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lang w:eastAsia="es-ES"/>
              </w:rPr>
            </w:pPr>
            <w:r w:rsidRPr="00405DBF">
              <w:rPr>
                <w:rFonts w:eastAsia="Times New Roman" w:cs="Calibri Light"/>
                <w:color w:val="FFFFFF" w:themeColor="background1"/>
                <w:lang w:eastAsia="es-ES"/>
              </w:rPr>
              <w:t>7</w:t>
            </w:r>
          </w:p>
        </w:tc>
        <w:tc>
          <w:tcPr>
            <w:tcW w:w="8204" w:type="dxa"/>
            <w:shd w:val="clear" w:color="auto" w:fill="244061" w:themeFill="accent1" w:themeFillShade="80"/>
            <w:vAlign w:val="center"/>
            <w:hideMark/>
          </w:tcPr>
          <w:p w14:paraId="75B85611" w14:textId="77777777" w:rsidR="00405DBF" w:rsidRPr="00405DBF"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405DBF">
              <w:rPr>
                <w:rFonts w:eastAsia="Times New Roman" w:cs="Calibri Light"/>
                <w:color w:val="FFFFFF" w:themeColor="background1"/>
                <w:lang w:eastAsia="es-ES"/>
              </w:rPr>
              <w:t>Proveer servicios de asesoría en trabajo social, trámites de citas y referencias a otros centros de atención y además solventar situaciones en la Oficina por el derecho a la Salud.</w:t>
            </w:r>
          </w:p>
          <w:p w14:paraId="3BCAB5EC" w14:textId="77777777" w:rsidR="00405DBF" w:rsidRPr="00405DBF"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p>
        </w:tc>
      </w:tr>
      <w:tr w:rsidR="00405DBF" w:rsidRPr="00644CD5" w14:paraId="2BDAE216"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tcPr>
          <w:p w14:paraId="49C4E3A0" w14:textId="77777777" w:rsidR="00405DBF" w:rsidRPr="00035641" w:rsidRDefault="00405DBF" w:rsidP="007D6856">
            <w:pPr>
              <w:spacing w:line="240" w:lineRule="auto"/>
              <w:rPr>
                <w:rFonts w:eastAsia="Times New Roman" w:cs="Calibri Light"/>
                <w:bCs/>
                <w:lang w:eastAsia="es-ES"/>
              </w:rPr>
            </w:pPr>
          </w:p>
        </w:tc>
        <w:tc>
          <w:tcPr>
            <w:tcW w:w="422" w:type="dxa"/>
            <w:noWrap/>
            <w:vAlign w:val="center"/>
          </w:tcPr>
          <w:p w14:paraId="215D43EC"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8</w:t>
            </w:r>
          </w:p>
        </w:tc>
        <w:tc>
          <w:tcPr>
            <w:tcW w:w="8204" w:type="dxa"/>
            <w:vAlign w:val="center"/>
          </w:tcPr>
          <w:p w14:paraId="12038390"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Garantizar el cumplimiento al programa de referencia/retorno, para brindar atención oportuna</w:t>
            </w:r>
          </w:p>
        </w:tc>
      </w:tr>
      <w:tr w:rsidR="00405DBF" w:rsidRPr="00644CD5" w14:paraId="4F8C7BD9"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4" w:space="0" w:color="1F497D" w:themeColor="text2"/>
              <w:left w:val="single" w:sz="4" w:space="0" w:color="1F497D" w:themeColor="text2"/>
              <w:bottom w:val="single" w:sz="4" w:space="0" w:color="1F497D" w:themeColor="text2"/>
            </w:tcBorders>
            <w:vAlign w:val="center"/>
            <w:hideMark/>
          </w:tcPr>
          <w:p w14:paraId="0720375E" w14:textId="77777777" w:rsidR="00405DBF" w:rsidRPr="00035641" w:rsidRDefault="00405DBF" w:rsidP="00035641">
            <w:pPr>
              <w:spacing w:line="240" w:lineRule="auto"/>
              <w:ind w:left="-57"/>
              <w:jc w:val="left"/>
              <w:rPr>
                <w:rFonts w:eastAsia="Times New Roman" w:cs="Calibri Light"/>
                <w:bCs/>
                <w:i w:val="0"/>
                <w:iCs w:val="0"/>
                <w:lang w:eastAsia="es-ES"/>
              </w:rPr>
            </w:pPr>
            <w:r w:rsidRPr="00035641">
              <w:rPr>
                <w:rFonts w:eastAsia="Times New Roman" w:cs="Calibri Light"/>
                <w:bCs/>
                <w:i w:val="0"/>
                <w:iCs w:val="0"/>
                <w:lang w:eastAsia="es-ES"/>
              </w:rPr>
              <w:t>FUNCIONES PRINCIPALES</w:t>
            </w:r>
          </w:p>
        </w:tc>
        <w:tc>
          <w:tcPr>
            <w:tcW w:w="422" w:type="dxa"/>
            <w:shd w:val="clear" w:color="auto" w:fill="244061" w:themeFill="accent1" w:themeFillShade="80"/>
            <w:noWrap/>
            <w:vAlign w:val="center"/>
            <w:hideMark/>
          </w:tcPr>
          <w:p w14:paraId="79F8CEA9"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1</w:t>
            </w:r>
          </w:p>
        </w:tc>
        <w:tc>
          <w:tcPr>
            <w:tcW w:w="8204" w:type="dxa"/>
            <w:shd w:val="clear" w:color="auto" w:fill="244061" w:themeFill="accent1" w:themeFillShade="80"/>
            <w:vAlign w:val="center"/>
            <w:hideMark/>
          </w:tcPr>
          <w:p w14:paraId="591D2E77"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Proveer servicios de salud permanente e integral de tipo ambulatorio, e internamiento en las especialidades médicas según su nivel de complejidad.</w:t>
            </w:r>
          </w:p>
        </w:tc>
      </w:tr>
      <w:tr w:rsidR="00405DBF" w:rsidRPr="00644CD5" w14:paraId="48DCD091"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5B780DE5"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noWrap/>
            <w:vAlign w:val="center"/>
            <w:hideMark/>
          </w:tcPr>
          <w:p w14:paraId="27B9F0C5"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2</w:t>
            </w:r>
          </w:p>
        </w:tc>
        <w:tc>
          <w:tcPr>
            <w:tcW w:w="8204" w:type="dxa"/>
            <w:vAlign w:val="center"/>
            <w:hideMark/>
          </w:tcPr>
          <w:p w14:paraId="23568298"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Proveer servicios de salud en forma eficiente, equitativa, con calidad, contando con la participación de la población y diferentes sectores sociales.</w:t>
            </w:r>
          </w:p>
        </w:tc>
      </w:tr>
      <w:tr w:rsidR="00405DBF" w:rsidRPr="00644CD5" w14:paraId="2A306749"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5A3A323A"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shd w:val="clear" w:color="auto" w:fill="244061" w:themeFill="accent1" w:themeFillShade="80"/>
            <w:noWrap/>
            <w:vAlign w:val="center"/>
            <w:hideMark/>
          </w:tcPr>
          <w:p w14:paraId="05A5B5F6"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3</w:t>
            </w:r>
          </w:p>
        </w:tc>
        <w:tc>
          <w:tcPr>
            <w:tcW w:w="8204" w:type="dxa"/>
            <w:shd w:val="clear" w:color="auto" w:fill="244061" w:themeFill="accent1" w:themeFillShade="80"/>
            <w:vAlign w:val="center"/>
            <w:hideMark/>
          </w:tcPr>
          <w:p w14:paraId="41425E82"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Proponer y apoyar técnicamente la formulación, evaluación y supervisión de normas, guías y protocolos de atención médica.</w:t>
            </w:r>
          </w:p>
        </w:tc>
      </w:tr>
      <w:tr w:rsidR="00405DBF" w:rsidRPr="00644CD5" w14:paraId="402E852A"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1DF72EFE"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noWrap/>
            <w:vAlign w:val="center"/>
            <w:hideMark/>
          </w:tcPr>
          <w:p w14:paraId="2ED28716"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4</w:t>
            </w:r>
          </w:p>
        </w:tc>
        <w:tc>
          <w:tcPr>
            <w:tcW w:w="8204" w:type="dxa"/>
            <w:vAlign w:val="center"/>
            <w:hideMark/>
          </w:tcPr>
          <w:p w14:paraId="5D953566"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Desarrollar la provisión y gestión de los servicios de salud en función de los compromisos, acuerdos, convenios y contratos.</w:t>
            </w:r>
          </w:p>
        </w:tc>
      </w:tr>
      <w:tr w:rsidR="00405DBF" w:rsidRPr="00644CD5" w14:paraId="167A877E"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53B76071"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shd w:val="clear" w:color="auto" w:fill="244061" w:themeFill="accent1" w:themeFillShade="80"/>
            <w:noWrap/>
            <w:vAlign w:val="center"/>
            <w:hideMark/>
          </w:tcPr>
          <w:p w14:paraId="3CFBB421"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5</w:t>
            </w:r>
          </w:p>
        </w:tc>
        <w:tc>
          <w:tcPr>
            <w:tcW w:w="8204" w:type="dxa"/>
            <w:shd w:val="clear" w:color="auto" w:fill="244061" w:themeFill="accent1" w:themeFillShade="80"/>
            <w:vAlign w:val="center"/>
            <w:hideMark/>
          </w:tcPr>
          <w:p w14:paraId="1F3A311A"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Desarrollar coordinadamente con los establecimientos del primer nivel de atención que forman parte de la RIIS, los procesos de planificación organización, ejecución y control de las acciones de salud.</w:t>
            </w:r>
          </w:p>
        </w:tc>
      </w:tr>
      <w:tr w:rsidR="00405DBF" w:rsidRPr="00644CD5" w14:paraId="263F3DA1" w14:textId="77777777" w:rsidTr="00405DBF">
        <w:trPr>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75ACA677"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noWrap/>
            <w:vAlign w:val="center"/>
            <w:hideMark/>
          </w:tcPr>
          <w:p w14:paraId="7B7B1E2F"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6</w:t>
            </w:r>
          </w:p>
        </w:tc>
        <w:tc>
          <w:tcPr>
            <w:tcW w:w="8204" w:type="dxa"/>
            <w:vAlign w:val="center"/>
            <w:hideMark/>
          </w:tcPr>
          <w:p w14:paraId="3D41F420"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 xml:space="preserve">Establecer e implementar planes de desarrollo de los recursos humanos, </w:t>
            </w:r>
          </w:p>
        </w:tc>
      </w:tr>
      <w:tr w:rsidR="00405DBF" w:rsidRPr="00644CD5" w14:paraId="4BA93D8C" w14:textId="77777777" w:rsidTr="00405D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632C0055"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shd w:val="clear" w:color="auto" w:fill="244061" w:themeFill="accent1" w:themeFillShade="80"/>
            <w:noWrap/>
            <w:vAlign w:val="center"/>
            <w:hideMark/>
          </w:tcPr>
          <w:p w14:paraId="2A15BB96"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7</w:t>
            </w:r>
          </w:p>
        </w:tc>
        <w:tc>
          <w:tcPr>
            <w:tcW w:w="8204" w:type="dxa"/>
            <w:shd w:val="clear" w:color="auto" w:fill="244061" w:themeFill="accent1" w:themeFillShade="80"/>
            <w:vAlign w:val="center"/>
            <w:hideMark/>
          </w:tcPr>
          <w:p w14:paraId="1ECA22E4" w14:textId="77777777" w:rsidR="00405DBF" w:rsidRPr="00791C46" w:rsidRDefault="00405DBF" w:rsidP="00ED392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FFFF" w:themeColor="background1"/>
                <w:lang w:eastAsia="es-ES"/>
              </w:rPr>
            </w:pPr>
            <w:r w:rsidRPr="00791C46">
              <w:rPr>
                <w:rFonts w:eastAsia="Times New Roman" w:cs="Calibri Light"/>
                <w:color w:val="FFFFFF" w:themeColor="background1"/>
                <w:lang w:eastAsia="es-ES"/>
              </w:rPr>
              <w:t>Coordinar con los diferentes hospitales nacionales y Unidades de Salud el sistema de referencia y retorno, apoyo e intercambio de recursos, capacitaciones y soporte técnico.</w:t>
            </w:r>
          </w:p>
        </w:tc>
      </w:tr>
      <w:tr w:rsidR="00405DBF" w:rsidRPr="00644CD5" w14:paraId="4BDD8C35" w14:textId="77777777" w:rsidTr="00405DBF">
        <w:trPr>
          <w:trHeight w:val="428"/>
        </w:trPr>
        <w:tc>
          <w:tcPr>
            <w:cnfStyle w:val="001000000000" w:firstRow="0" w:lastRow="0" w:firstColumn="1" w:lastColumn="0" w:oddVBand="0" w:evenVBand="0" w:oddHBand="0" w:evenHBand="0" w:firstRowFirstColumn="0" w:firstRowLastColumn="0" w:lastRowFirstColumn="0" w:lastRowLastColumn="0"/>
            <w:tcW w:w="1439" w:type="dxa"/>
            <w:vMerge/>
            <w:tcBorders>
              <w:left w:val="single" w:sz="4" w:space="0" w:color="1F497D" w:themeColor="text2"/>
              <w:bottom w:val="single" w:sz="4" w:space="0" w:color="1F497D" w:themeColor="text2"/>
            </w:tcBorders>
            <w:hideMark/>
          </w:tcPr>
          <w:p w14:paraId="36AB10F5" w14:textId="77777777" w:rsidR="00405DBF" w:rsidRPr="00644CD5" w:rsidRDefault="00405DBF" w:rsidP="007D6856">
            <w:pPr>
              <w:spacing w:line="240" w:lineRule="auto"/>
              <w:rPr>
                <w:rFonts w:eastAsia="Times New Roman" w:cs="Calibri Light"/>
                <w:bCs/>
                <w:color w:val="000000" w:themeColor="text1"/>
                <w:lang w:eastAsia="es-ES"/>
              </w:rPr>
            </w:pPr>
          </w:p>
        </w:tc>
        <w:tc>
          <w:tcPr>
            <w:tcW w:w="422" w:type="dxa"/>
            <w:noWrap/>
            <w:vAlign w:val="center"/>
            <w:hideMark/>
          </w:tcPr>
          <w:p w14:paraId="5BB64C76"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8</w:t>
            </w:r>
          </w:p>
        </w:tc>
        <w:tc>
          <w:tcPr>
            <w:tcW w:w="8204" w:type="dxa"/>
            <w:vAlign w:val="center"/>
            <w:hideMark/>
          </w:tcPr>
          <w:p w14:paraId="7BA03350" w14:textId="77777777" w:rsidR="00405DBF" w:rsidRPr="00644CD5" w:rsidRDefault="00405DBF" w:rsidP="00ED3926">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lang w:eastAsia="es-ES"/>
              </w:rPr>
            </w:pPr>
            <w:r w:rsidRPr="00644CD5">
              <w:rPr>
                <w:rFonts w:eastAsia="Times New Roman" w:cs="Calibri Light"/>
                <w:color w:val="000000" w:themeColor="text1"/>
                <w:lang w:eastAsia="es-ES"/>
              </w:rPr>
              <w:t>Ejercer una gestión administrativa y financiera eficiente y transparente.</w:t>
            </w:r>
          </w:p>
        </w:tc>
      </w:tr>
      <w:bookmarkEnd w:id="3"/>
    </w:tbl>
    <w:p w14:paraId="1AD028C8" w14:textId="77777777" w:rsidR="00644CD5" w:rsidRDefault="00644CD5">
      <w:pPr>
        <w:widowControl/>
        <w:autoSpaceDE/>
        <w:autoSpaceDN/>
        <w:spacing w:after="160" w:line="252" w:lineRule="auto"/>
      </w:pPr>
      <w:r>
        <w:br w:type="page"/>
      </w:r>
    </w:p>
    <w:p w14:paraId="020D2310" w14:textId="18CD3933" w:rsidR="00644CD5" w:rsidRDefault="00CC6C21" w:rsidP="00CC6C21">
      <w:bookmarkStart w:id="4" w:name="_Toc150855210"/>
      <w:r>
        <w:lastRenderedPageBreak/>
        <w:t>e)</w:t>
      </w:r>
      <w:r w:rsidRPr="00AD2301">
        <w:rPr>
          <w:rFonts w:ascii="Bembo Std" w:hAnsi="Bembo Std"/>
          <w:sz w:val="22"/>
        </w:rPr>
        <w:t xml:space="preserve"> </w:t>
      </w:r>
      <w:r w:rsidR="007D6856" w:rsidRPr="00AD2301">
        <w:rPr>
          <w:rFonts w:ascii="Bembo Std" w:hAnsi="Bembo Std"/>
          <w:sz w:val="22"/>
        </w:rPr>
        <w:t>INTRODUCCION</w:t>
      </w:r>
      <w:bookmarkEnd w:id="4"/>
    </w:p>
    <w:p w14:paraId="1851EC01" w14:textId="77777777" w:rsidR="00E22723" w:rsidRPr="00E22723" w:rsidRDefault="00E22723" w:rsidP="00E22723"/>
    <w:p w14:paraId="3B3E9A9F" w14:textId="0B048346" w:rsidR="000850AA" w:rsidRDefault="00597ECE" w:rsidP="00D3750E">
      <w:pPr>
        <w:spacing w:line="360" w:lineRule="auto"/>
      </w:pPr>
      <w:r>
        <w:t xml:space="preserve">El </w:t>
      </w:r>
      <w:r w:rsidR="00D3750E" w:rsidRPr="00D3750E">
        <w:t xml:space="preserve">Hospital Nacional </w:t>
      </w:r>
      <w:r w:rsidR="00D3750E">
        <w:t>Dr. Jorge Mazzini Villacorta Sonsonate,</w:t>
      </w:r>
      <w:r w:rsidR="00D3750E" w:rsidRPr="00D3750E">
        <w:t xml:space="preserve"> </w:t>
      </w:r>
      <w:r>
        <w:t xml:space="preserve">contribuye </w:t>
      </w:r>
      <w:r w:rsidR="000850AA">
        <w:t>a fortalecer</w:t>
      </w:r>
      <w:r>
        <w:t xml:space="preserve"> el proceso de planificación anual operativa para el año 2025 de los hospitales nacionales de </w:t>
      </w:r>
      <w:r w:rsidR="00D3750E" w:rsidRPr="00D3750E">
        <w:t>la red</w:t>
      </w:r>
      <w:r w:rsidR="005A1070">
        <w:t xml:space="preserve"> MINSAL, </w:t>
      </w:r>
      <w:r w:rsidR="00FB6D35">
        <w:t>con el propósito de orientar, facilitar ordenar y estandarizar los procesos en todos los niveles de la institución, enfocado en lograr la equidad</w:t>
      </w:r>
      <w:r w:rsidR="000850AA">
        <w:t xml:space="preserve"> </w:t>
      </w:r>
      <w:r w:rsidR="00FB6D35">
        <w:t>al mejoramiento continuo de la calidad y la satisfacción de los usuarios. Su base legal se fundamenta</w:t>
      </w:r>
      <w:r w:rsidR="000850AA">
        <w:t xml:space="preserve">, principalmente en la Constitución de la </w:t>
      </w:r>
      <w:r w:rsidR="00C33EDE">
        <w:t>República</w:t>
      </w:r>
      <w:r w:rsidR="000850AA">
        <w:t xml:space="preserve">, el Código de Salud y en diferentes Leyes como: Ley SNIS, Ley Crecer Juntos, Ley Nacer </w:t>
      </w:r>
      <w:r w:rsidR="00C33EDE">
        <w:t>c</w:t>
      </w:r>
      <w:r w:rsidR="000850AA">
        <w:t xml:space="preserve">on Cariño, Ley Amor Convertido </w:t>
      </w:r>
      <w:r w:rsidR="00C33EDE">
        <w:t>e</w:t>
      </w:r>
      <w:r w:rsidR="000850AA">
        <w:t xml:space="preserve">n Alimentos, Ley </w:t>
      </w:r>
      <w:r w:rsidR="00C33EDE">
        <w:t>d</w:t>
      </w:r>
      <w:r w:rsidR="000850AA">
        <w:t xml:space="preserve">e Desarrollo </w:t>
      </w:r>
      <w:r w:rsidR="00C33EDE">
        <w:t>y</w:t>
      </w:r>
      <w:r w:rsidR="000850AA">
        <w:t xml:space="preserve"> Protección Social, Entre Otros.</w:t>
      </w:r>
    </w:p>
    <w:p w14:paraId="3B5B2C7F" w14:textId="5E801BBB" w:rsidR="00C33EDE" w:rsidRPr="00C33EDE" w:rsidRDefault="00C33EDE" w:rsidP="00D3750E">
      <w:pPr>
        <w:spacing w:line="360" w:lineRule="auto"/>
      </w:pPr>
      <w:r>
        <w:t xml:space="preserve">Los resultados institucionales están basados a lo estipulado en el Plan Cuscatlán </w:t>
      </w:r>
      <w:r w:rsidRPr="00C33EDE">
        <w:t>el Plan de D</w:t>
      </w:r>
      <w:proofErr w:type="spellStart"/>
      <w:r w:rsidR="00E22723" w:rsidRPr="00C33EDE">
        <w:rPr>
          <w:lang w:val="es-SV"/>
        </w:rPr>
        <w:t>esarrollo</w:t>
      </w:r>
      <w:proofErr w:type="spellEnd"/>
      <w:r w:rsidRPr="00C33EDE">
        <w:rPr>
          <w:lang w:val="es-SV"/>
        </w:rPr>
        <w:t xml:space="preserve"> y Protección Social y la Agenda Digital El Salvador 2020-2030, Definieron resultados finales en el Plan Estratégico I</w:t>
      </w:r>
      <w:r w:rsidR="00CE0A92">
        <w:rPr>
          <w:lang w:val="es-SV"/>
        </w:rPr>
        <w:t>n</w:t>
      </w:r>
      <w:r w:rsidRPr="00C33EDE">
        <w:rPr>
          <w:lang w:val="es-SV"/>
        </w:rPr>
        <w:t>stitucional del MINSAL 2021-2025</w:t>
      </w:r>
      <w:r>
        <w:rPr>
          <w:lang w:val="es-SV"/>
        </w:rPr>
        <w:t>.</w:t>
      </w:r>
    </w:p>
    <w:p w14:paraId="41505717" w14:textId="7A339EF6" w:rsidR="007D6856" w:rsidRPr="007D6856" w:rsidRDefault="00D3750E" w:rsidP="00647B5A">
      <w:pPr>
        <w:spacing w:line="360" w:lineRule="auto"/>
        <w:rPr>
          <w:lang w:val="es-SV"/>
        </w:rPr>
      </w:pPr>
      <w:r>
        <w:rPr>
          <w:lang w:val="es-SV"/>
        </w:rPr>
        <w:t xml:space="preserve">El Hospital brinda </w:t>
      </w:r>
      <w:r w:rsidRPr="007D6856">
        <w:rPr>
          <w:lang w:val="es-SV"/>
        </w:rPr>
        <w:t xml:space="preserve">atención a los </w:t>
      </w:r>
      <w:r>
        <w:rPr>
          <w:lang w:val="es-SV"/>
        </w:rPr>
        <w:t>4</w:t>
      </w:r>
      <w:r w:rsidRPr="007D6856">
        <w:rPr>
          <w:lang w:val="es-SV"/>
        </w:rPr>
        <w:t xml:space="preserve"> municipios del departamento </w:t>
      </w:r>
      <w:r>
        <w:rPr>
          <w:lang w:val="es-SV"/>
        </w:rPr>
        <w:t xml:space="preserve">y a sus 16 distritos, </w:t>
      </w:r>
      <w:r w:rsidRPr="007D6856">
        <w:rPr>
          <w:lang w:val="es-SV"/>
        </w:rPr>
        <w:t xml:space="preserve">además de los municipios vecinos de Ahuachapán y la Libertad. </w:t>
      </w:r>
      <w:r>
        <w:rPr>
          <w:lang w:val="es-SV"/>
        </w:rPr>
        <w:t>-P</w:t>
      </w:r>
      <w:r w:rsidR="007D6856" w:rsidRPr="007D6856">
        <w:rPr>
          <w:lang w:val="es-SV"/>
        </w:rPr>
        <w:t>romueve atención a primera infancia, niñez y adolescencia y se centra en los derechos de la madre y el niño a través del alojamiento conjunto, estancia materna y  estancia neonatal, contribuyendo a la reducción de la morbilidad y mortalidad materna y neonatal, y favoreciendo el desarrollo físico, cognoscitivo, afectivo y social de las niñas y niños e involucra la participación activa de la familia basados en el</w:t>
      </w:r>
      <w:r w:rsidR="00CE0A92">
        <w:rPr>
          <w:lang w:val="es-SV"/>
        </w:rPr>
        <w:t xml:space="preserve"> </w:t>
      </w:r>
      <w:r w:rsidR="007D6856" w:rsidRPr="007D6856">
        <w:rPr>
          <w:lang w:val="es-SV"/>
        </w:rPr>
        <w:t xml:space="preserve">actual modelo de gestión del Sistema Nacional de Salud que impulsa el gobierno de el Salvador.   </w:t>
      </w:r>
    </w:p>
    <w:p w14:paraId="5B5DE8EE" w14:textId="62717E29" w:rsidR="007D6856" w:rsidRDefault="007D6856" w:rsidP="00647B5A">
      <w:pPr>
        <w:spacing w:line="360" w:lineRule="auto"/>
        <w:rPr>
          <w:lang w:val="es-SV"/>
        </w:rPr>
      </w:pPr>
      <w:r w:rsidRPr="007D6856">
        <w:rPr>
          <w:lang w:val="es-SV"/>
        </w:rPr>
        <w:t>Por consiguiente, para</w:t>
      </w:r>
      <w:r w:rsidR="00B011ED">
        <w:rPr>
          <w:lang w:val="es-SV"/>
        </w:rPr>
        <w:t xml:space="preserve"> el año</w:t>
      </w:r>
      <w:r w:rsidRPr="007D6856">
        <w:rPr>
          <w:lang w:val="es-SV"/>
        </w:rPr>
        <w:t xml:space="preserve"> 202</w:t>
      </w:r>
      <w:r w:rsidR="00B011ED">
        <w:rPr>
          <w:lang w:val="es-SV"/>
        </w:rPr>
        <w:t xml:space="preserve">5 </w:t>
      </w:r>
      <w:r w:rsidRPr="007D6856">
        <w:rPr>
          <w:lang w:val="es-SV"/>
        </w:rPr>
        <w:t xml:space="preserve">se vuelve pertinente mejorar el seguimiento </w:t>
      </w:r>
      <w:r w:rsidR="00D3750E">
        <w:rPr>
          <w:lang w:val="es-SV"/>
        </w:rPr>
        <w:t>e</w:t>
      </w:r>
      <w:r w:rsidRPr="007D6856">
        <w:rPr>
          <w:lang w:val="es-SV"/>
        </w:rPr>
        <w:t xml:space="preserve"> implementación de la Ley Nacer con Cariño</w:t>
      </w:r>
      <w:r w:rsidR="00C33EDE">
        <w:rPr>
          <w:lang w:val="es-SV"/>
        </w:rPr>
        <w:t xml:space="preserve"> para un Parto Respetado y un Cuidado Cariñoso y Sensible para el Recién Nacido</w:t>
      </w:r>
      <w:r w:rsidRPr="007D6856">
        <w:rPr>
          <w:lang w:val="es-SV"/>
        </w:rPr>
        <w:t>, por medio de una adaptación innovadora en la respuesta a las demandas y necesidades de salud con la sobrecarga de las epidemias actuales y futuras que permitan retomar su contenido programático con las nuevas políticas, y mejorar las brechas históricas, aún no resueltas, en materia de salud pública y políticas de calidad de los servicios de salud a nivel nacional.</w:t>
      </w:r>
    </w:p>
    <w:p w14:paraId="3CBDE70D" w14:textId="0F98ACAA" w:rsidR="007D6856" w:rsidRDefault="007D6856" w:rsidP="00647B5A">
      <w:pPr>
        <w:spacing w:line="360" w:lineRule="auto"/>
        <w:rPr>
          <w:lang w:val="es-SV"/>
        </w:rPr>
      </w:pPr>
      <w:r w:rsidRPr="007D6856">
        <w:rPr>
          <w:lang w:val="es-SV"/>
        </w:rPr>
        <w:t xml:space="preserve">El hospital de </w:t>
      </w:r>
      <w:r w:rsidR="00D3750E">
        <w:rPr>
          <w:lang w:val="es-SV"/>
        </w:rPr>
        <w:t>S</w:t>
      </w:r>
      <w:r w:rsidR="00D3750E" w:rsidRPr="007D6856">
        <w:rPr>
          <w:lang w:val="es-SV"/>
        </w:rPr>
        <w:t>onsonate</w:t>
      </w:r>
      <w:r w:rsidR="00D3750E">
        <w:rPr>
          <w:lang w:val="es-SV"/>
        </w:rPr>
        <w:t>, comprometido</w:t>
      </w:r>
      <w:r w:rsidRPr="007D6856">
        <w:rPr>
          <w:lang w:val="es-SV"/>
        </w:rPr>
        <w:t xml:space="preserve"> con la seguridad del paciente, que es una de las prioridades del sector salud</w:t>
      </w:r>
      <w:r w:rsidR="00D3750E">
        <w:rPr>
          <w:lang w:val="es-SV"/>
        </w:rPr>
        <w:t>,</w:t>
      </w:r>
      <w:r w:rsidRPr="007D6856">
        <w:rPr>
          <w:lang w:val="es-SV"/>
        </w:rPr>
        <w:t xml:space="preserve"> contribu</w:t>
      </w:r>
      <w:r w:rsidR="00012694">
        <w:rPr>
          <w:lang w:val="es-SV"/>
        </w:rPr>
        <w:t>ye</w:t>
      </w:r>
      <w:r w:rsidRPr="007D6856">
        <w:rPr>
          <w:lang w:val="es-SV"/>
        </w:rPr>
        <w:t xml:space="preserve"> con el cuidado de la salud </w:t>
      </w:r>
      <w:r w:rsidR="00012694">
        <w:rPr>
          <w:lang w:val="es-SV"/>
        </w:rPr>
        <w:t>e</w:t>
      </w:r>
      <w:r w:rsidRPr="007D6856">
        <w:rPr>
          <w:lang w:val="es-SV"/>
        </w:rPr>
        <w:t xml:space="preserve"> involucra: identificación del paciente, comunicación afectiva seguridad en el proceso de medicación y los procedimientos, así como la reducción del riesgo de IAAS, generando confianza para la comunidad.</w:t>
      </w:r>
    </w:p>
    <w:p w14:paraId="5D53794C" w14:textId="77777777" w:rsidR="007D6856" w:rsidRDefault="007D6856" w:rsidP="00647B5A">
      <w:pPr>
        <w:spacing w:line="360" w:lineRule="auto"/>
        <w:rPr>
          <w:lang w:val="es-SV"/>
        </w:rPr>
      </w:pPr>
      <w:r w:rsidRPr="007D6856">
        <w:rPr>
          <w:lang w:val="es-SV"/>
        </w:rPr>
        <w:t xml:space="preserve">En ese mismo sentido, hemos venido trabajando en los últimos años a través de la renovación de la infraestructura hospitalaria, la tecnología, el equipamiento y la provisión de insumos y medicamentos, para lograr un Hospital seguro, moderno, eficiente, cálido y cercano a la gente. </w:t>
      </w:r>
    </w:p>
    <w:p w14:paraId="6661397D" w14:textId="71ADEF49" w:rsidR="007D6856" w:rsidRDefault="007D6856" w:rsidP="00647B5A">
      <w:pPr>
        <w:spacing w:line="360" w:lineRule="auto"/>
        <w:rPr>
          <w:lang w:val="es-SV"/>
        </w:rPr>
      </w:pPr>
      <w:r w:rsidRPr="007D6856">
        <w:rPr>
          <w:lang w:val="es-SV"/>
        </w:rPr>
        <w:t>Pese a las limitaciones de recursos e infraestructura, que en ocasiones no permite dar respuesta a la satisfacción de necesidades de salud de la población que lo demanda</w:t>
      </w:r>
      <w:r w:rsidR="00012694">
        <w:rPr>
          <w:lang w:val="es-SV"/>
        </w:rPr>
        <w:t>, s</w:t>
      </w:r>
      <w:r w:rsidRPr="007D6856">
        <w:rPr>
          <w:lang w:val="es-SV"/>
        </w:rPr>
        <w:t>e realizan esfuerzos coordinando y refiriendo a hospitales de 3er. Nivel</w:t>
      </w:r>
      <w:r w:rsidR="00D1122E">
        <w:rPr>
          <w:lang w:val="es-SV"/>
        </w:rPr>
        <w:t xml:space="preserve">, </w:t>
      </w:r>
      <w:r w:rsidRPr="007D6856">
        <w:rPr>
          <w:lang w:val="es-SV"/>
        </w:rPr>
        <w:t>si excede de nuestra capacidad resolutiva.</w:t>
      </w:r>
    </w:p>
    <w:p w14:paraId="010338C8" w14:textId="53629020" w:rsidR="004C6A82" w:rsidRDefault="007D6856" w:rsidP="00647B5A">
      <w:pPr>
        <w:spacing w:line="360" w:lineRule="auto"/>
        <w:rPr>
          <w:lang w:val="es-SV"/>
        </w:rPr>
      </w:pPr>
      <w:r w:rsidRPr="007D6856">
        <w:rPr>
          <w:lang w:val="es-SV"/>
        </w:rPr>
        <w:t xml:space="preserve">En </w:t>
      </w:r>
      <w:r w:rsidR="00D3750E">
        <w:rPr>
          <w:lang w:val="es-SV"/>
        </w:rPr>
        <w:t xml:space="preserve">la </w:t>
      </w:r>
      <w:r w:rsidRPr="007D6856">
        <w:rPr>
          <w:lang w:val="es-SV"/>
        </w:rPr>
        <w:t xml:space="preserve">Programación Operativa Anual, se proyectan metas a alcanzar, las cuales se espera cumplir en un 100%, </w:t>
      </w:r>
    </w:p>
    <w:p w14:paraId="30B92E42" w14:textId="6A4B834F" w:rsidR="00647B5A" w:rsidRDefault="007D6856" w:rsidP="00647B5A">
      <w:pPr>
        <w:spacing w:line="360" w:lineRule="auto"/>
        <w:rPr>
          <w:lang w:val="es-SV"/>
        </w:rPr>
      </w:pPr>
      <w:r w:rsidRPr="007D6856">
        <w:rPr>
          <w:lang w:val="es-SV"/>
        </w:rPr>
        <w:t>utilizando como medios de verificación monitoreos de la producción realizada vs. la producción programada y verifica</w:t>
      </w:r>
      <w:r w:rsidR="00D1122E">
        <w:rPr>
          <w:lang w:val="es-SV"/>
        </w:rPr>
        <w:t>ndo</w:t>
      </w:r>
      <w:r w:rsidRPr="007D6856">
        <w:rPr>
          <w:lang w:val="es-SV"/>
        </w:rPr>
        <w:t xml:space="preserve"> porcentajes de cumplimiento, analizando las causas que impidieron el cumplimiento de la meta. </w:t>
      </w:r>
    </w:p>
    <w:p w14:paraId="13229DCD" w14:textId="77777777" w:rsidR="00D1122E" w:rsidRDefault="00D1122E" w:rsidP="00647B5A">
      <w:pPr>
        <w:spacing w:line="360" w:lineRule="auto"/>
        <w:rPr>
          <w:lang w:val="es-SV"/>
        </w:rPr>
      </w:pPr>
    </w:p>
    <w:p w14:paraId="0FE9D846" w14:textId="6DF9619C" w:rsidR="007D6856" w:rsidRPr="007D6856" w:rsidRDefault="007D6856" w:rsidP="00647B5A">
      <w:pPr>
        <w:spacing w:line="360" w:lineRule="auto"/>
        <w:rPr>
          <w:lang w:val="es-SV"/>
        </w:rPr>
      </w:pPr>
      <w:r w:rsidRPr="007D6856">
        <w:rPr>
          <w:lang w:val="es-SV"/>
        </w:rPr>
        <w:lastRenderedPageBreak/>
        <w:t xml:space="preserve">la Programación Operativa Anual Hospitalaria </w:t>
      </w:r>
      <w:r w:rsidR="009B6597" w:rsidRPr="007D6856">
        <w:rPr>
          <w:lang w:val="es-SV"/>
        </w:rPr>
        <w:t>202</w:t>
      </w:r>
      <w:r w:rsidR="009B6597">
        <w:rPr>
          <w:lang w:val="es-SV"/>
        </w:rPr>
        <w:t xml:space="preserve">5, </w:t>
      </w:r>
      <w:r w:rsidR="009B6597" w:rsidRPr="007D6856">
        <w:rPr>
          <w:lang w:val="es-SV"/>
        </w:rPr>
        <w:t>pretende</w:t>
      </w:r>
      <w:r w:rsidRPr="007D6856">
        <w:rPr>
          <w:lang w:val="es-SV"/>
        </w:rPr>
        <w:t xml:space="preserve"> alcanzar algunas prioridades como:</w:t>
      </w:r>
    </w:p>
    <w:p w14:paraId="2FAED3DE" w14:textId="0471CEDB" w:rsidR="007D6856" w:rsidRPr="007D6856" w:rsidRDefault="007D6856">
      <w:pPr>
        <w:pStyle w:val="Prrafodelista"/>
        <w:numPr>
          <w:ilvl w:val="0"/>
          <w:numId w:val="3"/>
        </w:numPr>
        <w:spacing w:line="360" w:lineRule="auto"/>
        <w:rPr>
          <w:lang w:val="es-SV"/>
        </w:rPr>
      </w:pPr>
      <w:r w:rsidRPr="007D6856">
        <w:rPr>
          <w:lang w:val="es-SV"/>
        </w:rPr>
        <w:t>Brindar Atención a primera infancia, niñez y adolescencia, salud materna</w:t>
      </w:r>
    </w:p>
    <w:p w14:paraId="6102B680" w14:textId="1D1962FB" w:rsidR="007D6856" w:rsidRPr="007D6856" w:rsidRDefault="007D6856">
      <w:pPr>
        <w:pStyle w:val="Prrafodelista"/>
        <w:numPr>
          <w:ilvl w:val="0"/>
          <w:numId w:val="3"/>
        </w:numPr>
        <w:spacing w:line="360" w:lineRule="auto"/>
        <w:rPr>
          <w:lang w:val="es-SV"/>
        </w:rPr>
      </w:pPr>
      <w:r w:rsidRPr="007D6856">
        <w:rPr>
          <w:lang w:val="es-SV"/>
        </w:rPr>
        <w:t xml:space="preserve">Asistencia y el bienestar de las mujeres embarazadas y la atención de los recién nacido en las mejores condiciones </w:t>
      </w:r>
    </w:p>
    <w:p w14:paraId="402037F3" w14:textId="71F6EC3B" w:rsidR="007D6856" w:rsidRPr="007D6856" w:rsidRDefault="007D6856">
      <w:pPr>
        <w:pStyle w:val="Prrafodelista"/>
        <w:numPr>
          <w:ilvl w:val="0"/>
          <w:numId w:val="3"/>
        </w:numPr>
        <w:spacing w:line="360" w:lineRule="auto"/>
        <w:rPr>
          <w:lang w:val="es-SV"/>
        </w:rPr>
      </w:pPr>
      <w:r w:rsidRPr="007D6856">
        <w:rPr>
          <w:lang w:val="es-SV"/>
        </w:rPr>
        <w:t>Apoyar al desarrollo durante la primera infancia en niños (as) de 0 a 7 años</w:t>
      </w:r>
    </w:p>
    <w:p w14:paraId="2F0F2AE3" w14:textId="28D1845A" w:rsidR="007D6856" w:rsidRPr="007D6856" w:rsidRDefault="007D6856">
      <w:pPr>
        <w:pStyle w:val="Prrafodelista"/>
        <w:numPr>
          <w:ilvl w:val="0"/>
          <w:numId w:val="3"/>
        </w:numPr>
        <w:spacing w:line="360" w:lineRule="auto"/>
        <w:rPr>
          <w:lang w:val="es-SV"/>
        </w:rPr>
      </w:pPr>
      <w:r w:rsidRPr="007D6856">
        <w:rPr>
          <w:lang w:val="es-SV"/>
        </w:rPr>
        <w:t>Proporcionar Seguridad del paciente a través de acciones como: identificación, comunicación efectiva, procesos de medicación, procedimientos, reducción de IAAS, reducción de caídas, entre otros.</w:t>
      </w:r>
    </w:p>
    <w:p w14:paraId="73ED167C" w14:textId="08CF4059" w:rsidR="007D6856" w:rsidRPr="007D6856" w:rsidRDefault="007D6856">
      <w:pPr>
        <w:pStyle w:val="Prrafodelista"/>
        <w:numPr>
          <w:ilvl w:val="0"/>
          <w:numId w:val="3"/>
        </w:numPr>
        <w:spacing w:line="360" w:lineRule="auto"/>
        <w:rPr>
          <w:lang w:val="es-SV"/>
        </w:rPr>
      </w:pPr>
      <w:r w:rsidRPr="007D6856">
        <w:rPr>
          <w:lang w:val="es-SV"/>
        </w:rPr>
        <w:t xml:space="preserve">Contribuir a la Disminución ET y ENT a través de la oferta de servicios de salud nutricional, consejerías, charlas, entre otros. </w:t>
      </w:r>
    </w:p>
    <w:p w14:paraId="698492F2" w14:textId="11E44D08" w:rsidR="007D6856" w:rsidRPr="007D6856" w:rsidRDefault="007D6856">
      <w:pPr>
        <w:pStyle w:val="Prrafodelista"/>
        <w:numPr>
          <w:ilvl w:val="0"/>
          <w:numId w:val="3"/>
        </w:numPr>
        <w:spacing w:line="360" w:lineRule="auto"/>
        <w:rPr>
          <w:lang w:val="es-SV"/>
        </w:rPr>
      </w:pPr>
      <w:r w:rsidRPr="007D6856">
        <w:rPr>
          <w:lang w:val="es-SV"/>
        </w:rPr>
        <w:t xml:space="preserve">Prestación de servicios a través de Redes integradas e integrales en salud (RIIS) Apoyando acciones colectivas para el fortalecimiento del Sistema de Salud </w:t>
      </w:r>
    </w:p>
    <w:p w14:paraId="1E065084" w14:textId="7E6BF64E" w:rsidR="007D6856" w:rsidRPr="007D6856" w:rsidRDefault="007D6856">
      <w:pPr>
        <w:pStyle w:val="Prrafodelista"/>
        <w:numPr>
          <w:ilvl w:val="0"/>
          <w:numId w:val="3"/>
        </w:numPr>
        <w:spacing w:line="360" w:lineRule="auto"/>
        <w:rPr>
          <w:lang w:val="es-SV"/>
        </w:rPr>
      </w:pPr>
      <w:r w:rsidRPr="007D6856">
        <w:rPr>
          <w:lang w:val="es-SV"/>
        </w:rPr>
        <w:t>Incorporar en su totalidad la Transformación digital en todas las áreas hospitalarias de servicios finales y servicios intermedios y de apoyo diagnóstico.</w:t>
      </w:r>
    </w:p>
    <w:p w14:paraId="734BA26E" w14:textId="0ED51CB4" w:rsidR="007D6856" w:rsidRPr="007D6856" w:rsidRDefault="007D6856">
      <w:pPr>
        <w:pStyle w:val="Prrafodelista"/>
        <w:numPr>
          <w:ilvl w:val="0"/>
          <w:numId w:val="3"/>
        </w:numPr>
        <w:spacing w:line="360" w:lineRule="auto"/>
        <w:rPr>
          <w:lang w:val="es-SV"/>
        </w:rPr>
      </w:pPr>
      <w:r w:rsidRPr="007D6856">
        <w:rPr>
          <w:lang w:val="es-SV"/>
        </w:rPr>
        <w:t>Brindar trato Humanizado, promover atención humanizada centrada en los derechos de la y madre y el niño, seguimiento y apoyo a actividades del programa de cuidados paliativos.</w:t>
      </w:r>
    </w:p>
    <w:p w14:paraId="37A344EE" w14:textId="20BADD5D" w:rsidR="007D6856" w:rsidRPr="007D6856" w:rsidRDefault="007D6856">
      <w:pPr>
        <w:pStyle w:val="Prrafodelista"/>
        <w:numPr>
          <w:ilvl w:val="0"/>
          <w:numId w:val="3"/>
        </w:numPr>
        <w:spacing w:line="360" w:lineRule="auto"/>
        <w:rPr>
          <w:lang w:val="es-SV"/>
        </w:rPr>
      </w:pPr>
      <w:r w:rsidRPr="007D6856">
        <w:rPr>
          <w:lang w:val="es-SV"/>
        </w:rPr>
        <w:t>Mejorar la comunicación médico-paciente. y acelerando procesos de atención, citas médicas en Consulta Externa, tiempos de espera para procedimientos quirúrgicos electivos.</w:t>
      </w:r>
    </w:p>
    <w:p w14:paraId="0D9838C1" w14:textId="3BCB0690" w:rsidR="007D6856" w:rsidRPr="007D6856" w:rsidRDefault="007D6856">
      <w:pPr>
        <w:pStyle w:val="Prrafodelista"/>
        <w:numPr>
          <w:ilvl w:val="0"/>
          <w:numId w:val="3"/>
        </w:numPr>
        <w:spacing w:line="360" w:lineRule="auto"/>
        <w:rPr>
          <w:lang w:val="es-SV"/>
        </w:rPr>
      </w:pPr>
      <w:r w:rsidRPr="007D6856">
        <w:rPr>
          <w:lang w:val="es-SV"/>
        </w:rPr>
        <w:t>Mejoramiento continuo de la calidad de la gestión pública.</w:t>
      </w:r>
    </w:p>
    <w:p w14:paraId="23C5F2DF" w14:textId="76C78A9E" w:rsidR="007D6856" w:rsidRPr="007D6856" w:rsidRDefault="007D6856">
      <w:pPr>
        <w:pStyle w:val="Prrafodelista"/>
        <w:numPr>
          <w:ilvl w:val="0"/>
          <w:numId w:val="3"/>
        </w:numPr>
        <w:spacing w:line="360" w:lineRule="auto"/>
        <w:rPr>
          <w:lang w:val="es-SV"/>
        </w:rPr>
      </w:pPr>
      <w:r w:rsidRPr="007D6856">
        <w:rPr>
          <w:lang w:val="es-SV"/>
        </w:rPr>
        <w:t>Conformar equipos de trabajo para dar respuesta ante situaciones de Riesgos, emergencias, desastres y pandemias</w:t>
      </w:r>
    </w:p>
    <w:p w14:paraId="7C0315AC" w14:textId="601DB41A" w:rsidR="007D6856" w:rsidRPr="007D6856" w:rsidRDefault="007D6856">
      <w:pPr>
        <w:pStyle w:val="Prrafodelista"/>
        <w:numPr>
          <w:ilvl w:val="0"/>
          <w:numId w:val="3"/>
        </w:numPr>
        <w:spacing w:line="360" w:lineRule="auto"/>
        <w:rPr>
          <w:lang w:val="es-SV"/>
        </w:rPr>
      </w:pPr>
      <w:r w:rsidRPr="007D6856">
        <w:rPr>
          <w:lang w:val="es-SV"/>
        </w:rPr>
        <w:t>Mejorar la cobertura y el acceso a los servicios que se ofertan</w:t>
      </w:r>
    </w:p>
    <w:p w14:paraId="1D635E53" w14:textId="6E932814" w:rsidR="007D6856" w:rsidRPr="007D6856" w:rsidRDefault="007D6856">
      <w:pPr>
        <w:pStyle w:val="Prrafodelista"/>
        <w:numPr>
          <w:ilvl w:val="0"/>
          <w:numId w:val="3"/>
        </w:numPr>
        <w:spacing w:line="360" w:lineRule="auto"/>
        <w:rPr>
          <w:lang w:val="es-SV"/>
        </w:rPr>
      </w:pPr>
      <w:r w:rsidRPr="007D6856">
        <w:rPr>
          <w:lang w:val="es-SV"/>
        </w:rPr>
        <w:t>Optimizar el sistema de Referencia y Retorno.</w:t>
      </w:r>
    </w:p>
    <w:p w14:paraId="08264CEE" w14:textId="1E7570EB" w:rsidR="007D6856" w:rsidRPr="007D6856" w:rsidRDefault="007D6856">
      <w:pPr>
        <w:pStyle w:val="Prrafodelista"/>
        <w:numPr>
          <w:ilvl w:val="0"/>
          <w:numId w:val="3"/>
        </w:numPr>
        <w:spacing w:line="360" w:lineRule="auto"/>
        <w:rPr>
          <w:lang w:val="es-SV"/>
        </w:rPr>
      </w:pPr>
      <w:r w:rsidRPr="007D6856">
        <w:rPr>
          <w:lang w:val="es-SV"/>
        </w:rPr>
        <w:t>Prescripción de medicamentos de acuerdo con el cuadro básico de medicamentos y a los protocolos de atención.</w:t>
      </w:r>
    </w:p>
    <w:p w14:paraId="4061F178" w14:textId="1A799F58" w:rsidR="007D6856" w:rsidRPr="007D6856" w:rsidRDefault="007D6856">
      <w:pPr>
        <w:pStyle w:val="Prrafodelista"/>
        <w:numPr>
          <w:ilvl w:val="0"/>
          <w:numId w:val="3"/>
        </w:numPr>
        <w:spacing w:line="360" w:lineRule="auto"/>
        <w:rPr>
          <w:lang w:val="es-SV"/>
        </w:rPr>
      </w:pPr>
      <w:r w:rsidRPr="007D6856">
        <w:rPr>
          <w:lang w:val="es-SV"/>
        </w:rPr>
        <w:t>Obtener demanda satisfecha de las personas que consultan en este centro asistencial.</w:t>
      </w:r>
    </w:p>
    <w:p w14:paraId="08796C7A" w14:textId="46E2C0BF" w:rsidR="007D6856" w:rsidRPr="007D6856" w:rsidRDefault="007D6856">
      <w:pPr>
        <w:pStyle w:val="Prrafodelista"/>
        <w:numPr>
          <w:ilvl w:val="0"/>
          <w:numId w:val="3"/>
        </w:numPr>
        <w:spacing w:line="360" w:lineRule="auto"/>
        <w:rPr>
          <w:lang w:val="es-SV"/>
        </w:rPr>
      </w:pPr>
      <w:r w:rsidRPr="007D6856">
        <w:rPr>
          <w:lang w:val="es-SV"/>
        </w:rPr>
        <w:t>Tener un Instrumento de medición, que permita hacer las valoraciones y ajustes respectivos durante la ejecución.</w:t>
      </w:r>
    </w:p>
    <w:p w14:paraId="622619B9" w14:textId="77777777" w:rsidR="00CE0A92" w:rsidRDefault="00CE0A92" w:rsidP="00CE0A92">
      <w:pPr>
        <w:spacing w:line="360" w:lineRule="auto"/>
        <w:rPr>
          <w:lang w:val="es-SV"/>
        </w:rPr>
      </w:pPr>
      <w:bookmarkStart w:id="5" w:name="_Toc150855211"/>
    </w:p>
    <w:p w14:paraId="60D62E5B" w14:textId="77777777" w:rsidR="00D1122E" w:rsidRDefault="00D1122E" w:rsidP="00CE0A92">
      <w:pPr>
        <w:spacing w:line="360" w:lineRule="auto"/>
        <w:rPr>
          <w:lang w:val="es-SV"/>
        </w:rPr>
      </w:pPr>
    </w:p>
    <w:p w14:paraId="5D000B98" w14:textId="77777777" w:rsidR="00D1122E" w:rsidRDefault="00D1122E" w:rsidP="00CE0A92">
      <w:pPr>
        <w:spacing w:line="360" w:lineRule="auto"/>
        <w:rPr>
          <w:lang w:val="es-SV"/>
        </w:rPr>
      </w:pPr>
    </w:p>
    <w:p w14:paraId="69EE29D1" w14:textId="77777777" w:rsidR="00D1122E" w:rsidRDefault="00D1122E" w:rsidP="00CE0A92">
      <w:pPr>
        <w:spacing w:line="360" w:lineRule="auto"/>
        <w:rPr>
          <w:lang w:val="es-SV"/>
        </w:rPr>
      </w:pPr>
    </w:p>
    <w:p w14:paraId="59440044" w14:textId="77777777" w:rsidR="00CE0A92" w:rsidRDefault="00CE0A92" w:rsidP="00CE0A92">
      <w:pPr>
        <w:spacing w:line="360" w:lineRule="auto"/>
        <w:rPr>
          <w:lang w:val="es-SV"/>
        </w:rPr>
      </w:pPr>
    </w:p>
    <w:p w14:paraId="2BF25F0B" w14:textId="77777777" w:rsidR="00CE0A92" w:rsidRDefault="00CE0A92" w:rsidP="00CE0A92">
      <w:pPr>
        <w:spacing w:line="360" w:lineRule="auto"/>
        <w:rPr>
          <w:lang w:val="es-SV"/>
        </w:rPr>
      </w:pPr>
    </w:p>
    <w:p w14:paraId="67BDA8CB" w14:textId="77777777" w:rsidR="00CE0A92" w:rsidRDefault="00CE0A92" w:rsidP="00CE0A92">
      <w:pPr>
        <w:spacing w:line="360" w:lineRule="auto"/>
        <w:rPr>
          <w:lang w:val="es-SV"/>
        </w:rPr>
      </w:pPr>
    </w:p>
    <w:p w14:paraId="3993E7F0" w14:textId="77777777" w:rsidR="00CE0A92" w:rsidRDefault="00CE0A92" w:rsidP="00CE0A92">
      <w:pPr>
        <w:spacing w:line="360" w:lineRule="auto"/>
        <w:rPr>
          <w:lang w:val="es-SV"/>
        </w:rPr>
      </w:pPr>
    </w:p>
    <w:p w14:paraId="78D1BD5A" w14:textId="77777777" w:rsidR="00CE0A92" w:rsidRDefault="00CE0A92" w:rsidP="00CE0A92">
      <w:pPr>
        <w:spacing w:line="360" w:lineRule="auto"/>
        <w:rPr>
          <w:lang w:val="es-SV"/>
        </w:rPr>
      </w:pPr>
    </w:p>
    <w:p w14:paraId="19CBC18C" w14:textId="77777777" w:rsidR="00CE0A92" w:rsidRDefault="00CE0A92" w:rsidP="00CE0A92">
      <w:pPr>
        <w:spacing w:line="360" w:lineRule="auto"/>
        <w:rPr>
          <w:lang w:val="es-SV"/>
        </w:rPr>
      </w:pPr>
    </w:p>
    <w:p w14:paraId="24B287A1" w14:textId="77777777" w:rsidR="00CE0A92" w:rsidRDefault="00CE0A92" w:rsidP="00CE0A92">
      <w:pPr>
        <w:spacing w:line="360" w:lineRule="auto"/>
        <w:rPr>
          <w:lang w:val="es-SV"/>
        </w:rPr>
      </w:pPr>
    </w:p>
    <w:p w14:paraId="7A82B9E7" w14:textId="71792572" w:rsidR="007D6856" w:rsidRDefault="00B30D91" w:rsidP="00CE0A92">
      <w:pPr>
        <w:spacing w:line="360" w:lineRule="auto"/>
        <w:rPr>
          <w:lang w:val="es-SV"/>
        </w:rPr>
      </w:pPr>
      <w:r>
        <w:rPr>
          <w:lang w:val="es-SV"/>
        </w:rPr>
        <w:lastRenderedPageBreak/>
        <w:t xml:space="preserve">e)  </w:t>
      </w:r>
      <w:r w:rsidR="007D6856" w:rsidRPr="00AD2301">
        <w:rPr>
          <w:rFonts w:ascii="Bembo Std" w:hAnsi="Bembo Std"/>
          <w:sz w:val="22"/>
          <w:szCs w:val="24"/>
          <w:lang w:val="es-SV"/>
        </w:rPr>
        <w:t>DIAGNOSTICO SITUACIONAL DEL HOSPITAL Y SU ENTORNO.</w:t>
      </w:r>
      <w:bookmarkEnd w:id="5"/>
    </w:p>
    <w:p w14:paraId="1AA04673" w14:textId="77777777" w:rsidR="00AD2301" w:rsidRDefault="00AD2301" w:rsidP="00ED3926">
      <w:pPr>
        <w:spacing w:line="240" w:lineRule="auto"/>
        <w:rPr>
          <w:szCs w:val="20"/>
        </w:rPr>
      </w:pPr>
    </w:p>
    <w:p w14:paraId="79D5A52F" w14:textId="72FACD3B" w:rsidR="00ED3926" w:rsidRDefault="00ED3926" w:rsidP="00ED3926">
      <w:pPr>
        <w:spacing w:line="240" w:lineRule="auto"/>
        <w:rPr>
          <w:szCs w:val="20"/>
        </w:rPr>
      </w:pPr>
      <w:r>
        <w:rPr>
          <w:szCs w:val="20"/>
        </w:rPr>
        <w:t>ANALISIS DE LA DEMANDA</w:t>
      </w:r>
    </w:p>
    <w:p w14:paraId="58D0A16F" w14:textId="77777777" w:rsidR="00ED3926" w:rsidRPr="00ED3926" w:rsidRDefault="00ED3926" w:rsidP="00ED3926">
      <w:pPr>
        <w:spacing w:line="240" w:lineRule="auto"/>
        <w:rPr>
          <w:szCs w:val="20"/>
        </w:rPr>
      </w:pPr>
    </w:p>
    <w:p w14:paraId="7B7EBDAC" w14:textId="314D3421" w:rsidR="007D6856" w:rsidRDefault="00B939A0" w:rsidP="00ED3926">
      <w:pPr>
        <w:spacing w:line="240" w:lineRule="auto"/>
        <w:rPr>
          <w:sz w:val="22"/>
        </w:rPr>
      </w:pPr>
      <w:r w:rsidRPr="00ED3926">
        <w:rPr>
          <w:sz w:val="22"/>
        </w:rPr>
        <w:t>Características De La Población.</w:t>
      </w:r>
    </w:p>
    <w:p w14:paraId="7297C03E" w14:textId="77777777" w:rsidR="0085209B" w:rsidRPr="00ED3926" w:rsidRDefault="0085209B" w:rsidP="00ED3926">
      <w:pPr>
        <w:spacing w:line="240" w:lineRule="auto"/>
        <w:rPr>
          <w:sz w:val="22"/>
        </w:rPr>
      </w:pPr>
    </w:p>
    <w:p w14:paraId="4843D4C6" w14:textId="77777777" w:rsidR="001447E3" w:rsidRDefault="001447E3" w:rsidP="001447E3">
      <w:pPr>
        <w:pStyle w:val="Textoindependiente"/>
        <w:spacing w:before="152" w:line="360" w:lineRule="auto"/>
        <w:ind w:right="114"/>
        <w:jc w:val="both"/>
        <w:rPr>
          <w:rFonts w:ascii="Museo Sans 100" w:hAnsi="Museo Sans 100"/>
          <w:sz w:val="20"/>
          <w:szCs w:val="20"/>
        </w:rPr>
      </w:pPr>
      <w:r>
        <w:rPr>
          <w:rFonts w:ascii="Museo Sans 100" w:hAnsi="Museo Sans 100"/>
          <w:sz w:val="20"/>
          <w:szCs w:val="20"/>
        </w:rPr>
        <w:t>ORGANIZACION TERRITORIAL</w:t>
      </w:r>
    </w:p>
    <w:p w14:paraId="7589C80A" w14:textId="44B2CA46" w:rsidR="0085209B" w:rsidRDefault="00ED3926" w:rsidP="0085209B">
      <w:pPr>
        <w:spacing w:line="360" w:lineRule="auto"/>
        <w:rPr>
          <w:rFonts w:cs="Arial"/>
          <w:color w:val="202122"/>
          <w:shd w:val="clear" w:color="auto" w:fill="FFFFFF"/>
        </w:rPr>
      </w:pPr>
      <w:r w:rsidRPr="0085209B">
        <w:rPr>
          <w:rFonts w:cs="Arial"/>
          <w:color w:val="202122"/>
          <w:shd w:val="clear" w:color="auto" w:fill="FFFFFF"/>
        </w:rPr>
        <w:t xml:space="preserve">Con la entrada en vigor de la Ley Especial para la </w:t>
      </w:r>
      <w:r w:rsidR="00E170EB">
        <w:rPr>
          <w:rFonts w:cs="Arial"/>
          <w:color w:val="202122"/>
          <w:shd w:val="clear" w:color="auto" w:fill="FFFFFF"/>
        </w:rPr>
        <w:t>r</w:t>
      </w:r>
      <w:r w:rsidRPr="0085209B">
        <w:rPr>
          <w:rFonts w:cs="Arial"/>
          <w:color w:val="202122"/>
          <w:shd w:val="clear" w:color="auto" w:fill="FFFFFF"/>
        </w:rPr>
        <w:t xml:space="preserve">eestructuración </w:t>
      </w:r>
      <w:r w:rsidR="00E170EB">
        <w:rPr>
          <w:rFonts w:cs="Arial"/>
          <w:color w:val="202122"/>
          <w:shd w:val="clear" w:color="auto" w:fill="FFFFFF"/>
        </w:rPr>
        <w:t>m</w:t>
      </w:r>
      <w:r w:rsidRPr="0085209B">
        <w:rPr>
          <w:rFonts w:cs="Arial"/>
          <w:color w:val="202122"/>
          <w:shd w:val="clear" w:color="auto" w:fill="FFFFFF"/>
        </w:rPr>
        <w:t>unicipal, los departamentos de El Salvador sufren modificaciones en su organización territorial producto de la fusión e incorporación de antiguas municipalidades hacia las nuevas entidades como distritos municipales</w:t>
      </w:r>
      <w:r w:rsidR="0085209B">
        <w:rPr>
          <w:rFonts w:cs="Arial"/>
          <w:color w:val="202122"/>
          <w:shd w:val="clear" w:color="auto" w:fill="FFFFFF"/>
        </w:rPr>
        <w:t>.</w:t>
      </w:r>
    </w:p>
    <w:p w14:paraId="5496EF38" w14:textId="77777777" w:rsidR="001447E3" w:rsidRDefault="00ED3926" w:rsidP="001447E3">
      <w:pPr>
        <w:spacing w:line="360" w:lineRule="auto"/>
        <w:rPr>
          <w:rFonts w:cs="Arial"/>
          <w:color w:val="202122"/>
          <w:shd w:val="clear" w:color="auto" w:fill="FFFFFF"/>
        </w:rPr>
      </w:pPr>
      <w:r w:rsidRPr="0085209B">
        <w:rPr>
          <w:rFonts w:cs="Arial"/>
          <w:color w:val="202122"/>
          <w:shd w:val="clear" w:color="auto" w:fill="FFFFFF"/>
        </w:rPr>
        <w:t>En el caso del departamento de Sonsonate se reducen de 16 a 4 municipalidades</w:t>
      </w:r>
      <w:r w:rsidR="001447E3">
        <w:rPr>
          <w:rFonts w:cs="Arial"/>
          <w:color w:val="202122"/>
          <w:shd w:val="clear" w:color="auto" w:fill="FFFFFF"/>
        </w:rPr>
        <w:t xml:space="preserve"> y </w:t>
      </w:r>
      <w:r w:rsidR="001447E3" w:rsidRPr="0085209B">
        <w:rPr>
          <w:rFonts w:cs="Arial"/>
          <w:color w:val="202122"/>
          <w:shd w:val="clear" w:color="auto" w:fill="FFFFFF"/>
        </w:rPr>
        <w:t>surgen 16 distritos tomando como base las anteriores demarcaciones territoriales</w:t>
      </w:r>
      <w:r w:rsidR="001447E3">
        <w:rPr>
          <w:rFonts w:cs="Arial"/>
          <w:color w:val="202122"/>
          <w:shd w:val="clear" w:color="auto" w:fill="FFFFFF"/>
        </w:rPr>
        <w:t xml:space="preserve">, </w:t>
      </w:r>
    </w:p>
    <w:p w14:paraId="3A6FE36D" w14:textId="0C320C54" w:rsidR="001447E3" w:rsidRDefault="0085209B" w:rsidP="00D73A0C">
      <w:pPr>
        <w:spacing w:line="360" w:lineRule="auto"/>
        <w:rPr>
          <w:rFonts w:cs="Arial"/>
          <w:color w:val="202122"/>
          <w:shd w:val="clear" w:color="auto" w:fill="FFFFFF"/>
        </w:rPr>
      </w:pPr>
      <w:r>
        <w:rPr>
          <w:rFonts w:cs="Arial"/>
          <w:color w:val="202122"/>
          <w:shd w:val="clear" w:color="auto" w:fill="FFFFFF"/>
        </w:rPr>
        <w:t xml:space="preserve"> Sonsonate Oeste</w:t>
      </w:r>
      <w:r w:rsidR="001447E3">
        <w:rPr>
          <w:rFonts w:cs="Arial"/>
          <w:color w:val="202122"/>
          <w:shd w:val="clear" w:color="auto" w:fill="FFFFFF"/>
        </w:rPr>
        <w:t xml:space="preserve">: </w:t>
      </w:r>
      <w:r w:rsidRPr="001447E3">
        <w:rPr>
          <w:rFonts w:cs="Arial"/>
          <w:b/>
          <w:bCs/>
          <w:color w:val="202122"/>
          <w:shd w:val="clear" w:color="auto" w:fill="FFFFFF"/>
        </w:rPr>
        <w:t>Acajutla</w:t>
      </w:r>
      <w:r w:rsidR="001447E3">
        <w:rPr>
          <w:rFonts w:cs="Arial"/>
          <w:color w:val="202122"/>
          <w:shd w:val="clear" w:color="auto" w:fill="FFFFFF"/>
        </w:rPr>
        <w:t>.</w:t>
      </w:r>
      <w:r>
        <w:rPr>
          <w:rFonts w:cs="Arial"/>
          <w:color w:val="202122"/>
          <w:shd w:val="clear" w:color="auto" w:fill="FFFFFF"/>
        </w:rPr>
        <w:t xml:space="preserve"> </w:t>
      </w:r>
    </w:p>
    <w:p w14:paraId="2227D39D" w14:textId="1DE14554" w:rsidR="001447E3" w:rsidRDefault="0085209B" w:rsidP="00D73A0C">
      <w:pPr>
        <w:spacing w:line="360" w:lineRule="auto"/>
        <w:rPr>
          <w:rFonts w:cs="Arial"/>
          <w:color w:val="202122"/>
          <w:shd w:val="clear" w:color="auto" w:fill="FFFFFF"/>
        </w:rPr>
      </w:pPr>
      <w:r>
        <w:rPr>
          <w:rFonts w:cs="Arial"/>
          <w:color w:val="202122"/>
          <w:shd w:val="clear" w:color="auto" w:fill="FFFFFF"/>
        </w:rPr>
        <w:t>Sonsonate Norte</w:t>
      </w:r>
      <w:r w:rsidR="001447E3">
        <w:rPr>
          <w:rFonts w:cs="Arial"/>
          <w:color w:val="202122"/>
          <w:shd w:val="clear" w:color="auto" w:fill="FFFFFF"/>
        </w:rPr>
        <w:t>:</w:t>
      </w:r>
      <w:r>
        <w:rPr>
          <w:rFonts w:cs="Arial"/>
          <w:color w:val="202122"/>
          <w:shd w:val="clear" w:color="auto" w:fill="FFFFFF"/>
        </w:rPr>
        <w:t xml:space="preserve"> Santa Catarina Masahuat, </w:t>
      </w:r>
      <w:proofErr w:type="spellStart"/>
      <w:r>
        <w:rPr>
          <w:rFonts w:cs="Arial"/>
          <w:color w:val="202122"/>
          <w:shd w:val="clear" w:color="auto" w:fill="FFFFFF"/>
        </w:rPr>
        <w:t>Juayua</w:t>
      </w:r>
      <w:proofErr w:type="spellEnd"/>
      <w:r>
        <w:rPr>
          <w:rFonts w:cs="Arial"/>
          <w:color w:val="202122"/>
          <w:shd w:val="clear" w:color="auto" w:fill="FFFFFF"/>
        </w:rPr>
        <w:t xml:space="preserve">, </w:t>
      </w:r>
      <w:r w:rsidRPr="001447E3">
        <w:rPr>
          <w:rFonts w:cs="Arial"/>
          <w:b/>
          <w:bCs/>
          <w:color w:val="202122"/>
          <w:shd w:val="clear" w:color="auto" w:fill="FFFFFF"/>
        </w:rPr>
        <w:t>Nahuizalco</w:t>
      </w:r>
      <w:r>
        <w:rPr>
          <w:rFonts w:cs="Arial"/>
          <w:color w:val="202122"/>
          <w:shd w:val="clear" w:color="auto" w:fill="FFFFFF"/>
        </w:rPr>
        <w:t xml:space="preserve"> y Salcoatitán </w:t>
      </w:r>
    </w:p>
    <w:p w14:paraId="3CC7D342" w14:textId="1B2EA6D6" w:rsidR="001447E3" w:rsidRDefault="0085209B" w:rsidP="00D73A0C">
      <w:pPr>
        <w:spacing w:line="360" w:lineRule="auto"/>
        <w:rPr>
          <w:rFonts w:cs="Arial"/>
          <w:color w:val="202122"/>
          <w:shd w:val="clear" w:color="auto" w:fill="FFFFFF"/>
        </w:rPr>
      </w:pPr>
      <w:r>
        <w:rPr>
          <w:rFonts w:cs="Arial"/>
          <w:color w:val="202122"/>
          <w:shd w:val="clear" w:color="auto" w:fill="FFFFFF"/>
        </w:rPr>
        <w:t>Sonsonate este</w:t>
      </w:r>
      <w:r w:rsidR="001447E3">
        <w:rPr>
          <w:rFonts w:cs="Arial"/>
          <w:color w:val="202122"/>
          <w:shd w:val="clear" w:color="auto" w:fill="FFFFFF"/>
        </w:rPr>
        <w:t xml:space="preserve">: </w:t>
      </w:r>
      <w:r>
        <w:rPr>
          <w:rFonts w:cs="Arial"/>
          <w:color w:val="202122"/>
          <w:shd w:val="clear" w:color="auto" w:fill="FFFFFF"/>
        </w:rPr>
        <w:t xml:space="preserve"> </w:t>
      </w:r>
      <w:r w:rsidR="001447E3" w:rsidRPr="001447E3">
        <w:rPr>
          <w:rFonts w:cs="Arial"/>
          <w:b/>
          <w:bCs/>
          <w:color w:val="202122"/>
          <w:shd w:val="clear" w:color="auto" w:fill="FFFFFF"/>
        </w:rPr>
        <w:t>I</w:t>
      </w:r>
      <w:r w:rsidRPr="001447E3">
        <w:rPr>
          <w:rFonts w:cs="Arial"/>
          <w:b/>
          <w:bCs/>
          <w:color w:val="202122"/>
          <w:shd w:val="clear" w:color="auto" w:fill="FFFFFF"/>
        </w:rPr>
        <w:t>zalco</w:t>
      </w:r>
      <w:r>
        <w:rPr>
          <w:rFonts w:cs="Arial"/>
          <w:color w:val="202122"/>
          <w:shd w:val="clear" w:color="auto" w:fill="FFFFFF"/>
        </w:rPr>
        <w:t xml:space="preserve">, San </w:t>
      </w:r>
      <w:r w:rsidR="001447E3">
        <w:rPr>
          <w:rFonts w:cs="Arial"/>
          <w:color w:val="202122"/>
          <w:shd w:val="clear" w:color="auto" w:fill="FFFFFF"/>
        </w:rPr>
        <w:t>Julián,</w:t>
      </w:r>
      <w:r>
        <w:rPr>
          <w:rFonts w:cs="Arial"/>
          <w:color w:val="202122"/>
          <w:shd w:val="clear" w:color="auto" w:fill="FFFFFF"/>
        </w:rPr>
        <w:t xml:space="preserve"> </w:t>
      </w:r>
      <w:r w:rsidR="001447E3">
        <w:rPr>
          <w:rFonts w:cs="Arial"/>
          <w:color w:val="202122"/>
          <w:shd w:val="clear" w:color="auto" w:fill="FFFFFF"/>
        </w:rPr>
        <w:t xml:space="preserve">Armenia, </w:t>
      </w:r>
      <w:proofErr w:type="spellStart"/>
      <w:r w:rsidR="001447E3">
        <w:rPr>
          <w:rFonts w:cs="Arial"/>
          <w:color w:val="202122"/>
          <w:shd w:val="clear" w:color="auto" w:fill="FFFFFF"/>
        </w:rPr>
        <w:t>Caluco</w:t>
      </w:r>
      <w:proofErr w:type="spellEnd"/>
      <w:r w:rsidR="001447E3">
        <w:rPr>
          <w:rFonts w:cs="Arial"/>
          <w:color w:val="202122"/>
          <w:shd w:val="clear" w:color="auto" w:fill="FFFFFF"/>
        </w:rPr>
        <w:t xml:space="preserve">, </w:t>
      </w:r>
      <w:proofErr w:type="spellStart"/>
      <w:r w:rsidR="001447E3">
        <w:rPr>
          <w:rFonts w:cs="Arial"/>
          <w:color w:val="202122"/>
          <w:shd w:val="clear" w:color="auto" w:fill="FFFFFF"/>
        </w:rPr>
        <w:t>Cuisnahuat</w:t>
      </w:r>
      <w:proofErr w:type="spellEnd"/>
      <w:r w:rsidR="001447E3">
        <w:rPr>
          <w:rFonts w:cs="Arial"/>
          <w:color w:val="202122"/>
          <w:shd w:val="clear" w:color="auto" w:fill="FFFFFF"/>
        </w:rPr>
        <w:t xml:space="preserve"> y </w:t>
      </w:r>
      <w:r w:rsidR="00F4770B">
        <w:rPr>
          <w:rFonts w:cs="Arial"/>
          <w:color w:val="202122"/>
          <w:shd w:val="clear" w:color="auto" w:fill="FFFFFF"/>
        </w:rPr>
        <w:t>S</w:t>
      </w:r>
      <w:r w:rsidR="001447E3">
        <w:rPr>
          <w:rFonts w:cs="Arial"/>
          <w:color w:val="202122"/>
          <w:shd w:val="clear" w:color="auto" w:fill="FFFFFF"/>
        </w:rPr>
        <w:t xml:space="preserve">anta Isabel </w:t>
      </w:r>
      <w:proofErr w:type="spellStart"/>
      <w:r w:rsidR="001447E3">
        <w:rPr>
          <w:rFonts w:cs="Arial"/>
          <w:color w:val="202122"/>
          <w:shd w:val="clear" w:color="auto" w:fill="FFFFFF"/>
        </w:rPr>
        <w:t>Ishuatan</w:t>
      </w:r>
      <w:proofErr w:type="spellEnd"/>
    </w:p>
    <w:p w14:paraId="2FFC8F9F" w14:textId="30A758B2" w:rsidR="00D73A0C" w:rsidRDefault="0085209B" w:rsidP="00D73A0C">
      <w:pPr>
        <w:spacing w:line="360" w:lineRule="auto"/>
        <w:rPr>
          <w:rFonts w:cs="Arial"/>
          <w:color w:val="202122"/>
          <w:shd w:val="clear" w:color="auto" w:fill="FFFFFF"/>
        </w:rPr>
      </w:pPr>
      <w:r>
        <w:rPr>
          <w:rFonts w:cs="Arial"/>
          <w:color w:val="202122"/>
          <w:shd w:val="clear" w:color="auto" w:fill="FFFFFF"/>
        </w:rPr>
        <w:t xml:space="preserve"> Sonsonate Centro</w:t>
      </w:r>
      <w:r w:rsidR="001447E3">
        <w:rPr>
          <w:rFonts w:cs="Arial"/>
          <w:color w:val="202122"/>
          <w:shd w:val="clear" w:color="auto" w:fill="FFFFFF"/>
        </w:rPr>
        <w:t xml:space="preserve">: San Antonio del Monte, </w:t>
      </w:r>
      <w:proofErr w:type="spellStart"/>
      <w:r w:rsidR="001447E3">
        <w:rPr>
          <w:rFonts w:cs="Arial"/>
          <w:color w:val="202122"/>
          <w:shd w:val="clear" w:color="auto" w:fill="FFFFFF"/>
        </w:rPr>
        <w:t>Sonzacate</w:t>
      </w:r>
      <w:proofErr w:type="spellEnd"/>
      <w:r w:rsidR="001447E3">
        <w:rPr>
          <w:rFonts w:cs="Arial"/>
          <w:color w:val="202122"/>
          <w:shd w:val="clear" w:color="auto" w:fill="FFFFFF"/>
        </w:rPr>
        <w:t xml:space="preserve">, Santo Domingo de Guzmán, Nahulingo y </w:t>
      </w:r>
      <w:r w:rsidR="001447E3" w:rsidRPr="001447E3">
        <w:rPr>
          <w:rFonts w:cs="Arial"/>
          <w:b/>
          <w:bCs/>
          <w:color w:val="202122"/>
          <w:shd w:val="clear" w:color="auto" w:fill="FFFFFF"/>
        </w:rPr>
        <w:t>Sonsonate</w:t>
      </w:r>
      <w:r>
        <w:rPr>
          <w:rFonts w:cs="Arial"/>
          <w:color w:val="202122"/>
          <w:shd w:val="clear" w:color="auto" w:fill="FFFFFF"/>
        </w:rPr>
        <w:t xml:space="preserve">, </w:t>
      </w:r>
    </w:p>
    <w:p w14:paraId="1EFF57F9" w14:textId="77777777" w:rsidR="0085209B" w:rsidRDefault="0085209B" w:rsidP="00D73A0C">
      <w:pPr>
        <w:spacing w:line="360" w:lineRule="auto"/>
        <w:rPr>
          <w:lang w:eastAsia="es-SV"/>
        </w:rPr>
      </w:pPr>
    </w:p>
    <w:p w14:paraId="16F4BE67" w14:textId="71FECC43" w:rsidR="00D73A0C" w:rsidRPr="00D73A0C" w:rsidRDefault="00D73A0C" w:rsidP="00D73A0C">
      <w:pPr>
        <w:spacing w:line="360" w:lineRule="auto"/>
        <w:rPr>
          <w:lang w:eastAsia="es-SV"/>
        </w:rPr>
      </w:pPr>
      <w:r>
        <w:rPr>
          <w:lang w:eastAsia="es-SV"/>
        </w:rPr>
        <w:t>GEOGRAFIA</w:t>
      </w:r>
    </w:p>
    <w:p w14:paraId="6143161F" w14:textId="44FE0AD6" w:rsidR="00D73A0C" w:rsidRDefault="00D73A0C" w:rsidP="00D73A0C">
      <w:pPr>
        <w:pStyle w:val="Textoindependiente"/>
        <w:spacing w:before="106" w:line="360" w:lineRule="auto"/>
        <w:ind w:right="121"/>
        <w:jc w:val="both"/>
      </w:pPr>
      <w:r>
        <w:rPr>
          <w:rFonts w:ascii="Museo Sans 100" w:hAnsi="Museo Sans 100"/>
          <w:sz w:val="20"/>
          <w:szCs w:val="20"/>
        </w:rPr>
        <w:t>Se encuentra</w:t>
      </w:r>
      <w:r w:rsidRPr="00D73A0C">
        <w:rPr>
          <w:rFonts w:ascii="Museo Sans 100" w:hAnsi="Museo Sans 100"/>
          <w:spacing w:val="-12"/>
          <w:sz w:val="20"/>
          <w:szCs w:val="20"/>
        </w:rPr>
        <w:t xml:space="preserve"> </w:t>
      </w:r>
      <w:r w:rsidRPr="00D73A0C">
        <w:rPr>
          <w:rFonts w:ascii="Museo Sans 100" w:hAnsi="Museo Sans 100"/>
          <w:sz w:val="20"/>
          <w:szCs w:val="20"/>
        </w:rPr>
        <w:t>ubicado</w:t>
      </w:r>
      <w:r w:rsidRPr="00D73A0C">
        <w:rPr>
          <w:rFonts w:ascii="Museo Sans 100" w:hAnsi="Museo Sans 100"/>
          <w:spacing w:val="-10"/>
          <w:sz w:val="20"/>
          <w:szCs w:val="20"/>
        </w:rPr>
        <w:t xml:space="preserve"> </w:t>
      </w:r>
      <w:r w:rsidRPr="00D73A0C">
        <w:rPr>
          <w:rFonts w:ascii="Museo Sans 100" w:hAnsi="Museo Sans 100"/>
          <w:sz w:val="20"/>
          <w:szCs w:val="20"/>
        </w:rPr>
        <w:t>en</w:t>
      </w:r>
      <w:r w:rsidRPr="00D73A0C">
        <w:rPr>
          <w:rFonts w:ascii="Museo Sans 100" w:hAnsi="Museo Sans 100"/>
          <w:spacing w:val="-10"/>
          <w:sz w:val="20"/>
          <w:szCs w:val="20"/>
        </w:rPr>
        <w:t xml:space="preserve"> </w:t>
      </w:r>
      <w:r w:rsidRPr="00D73A0C">
        <w:rPr>
          <w:rFonts w:ascii="Museo Sans 100" w:hAnsi="Museo Sans 100"/>
          <w:sz w:val="20"/>
          <w:szCs w:val="20"/>
        </w:rPr>
        <w:t>la</w:t>
      </w:r>
      <w:r w:rsidRPr="00D73A0C">
        <w:rPr>
          <w:rFonts w:ascii="Museo Sans 100" w:hAnsi="Museo Sans 100"/>
          <w:spacing w:val="-12"/>
          <w:sz w:val="20"/>
          <w:szCs w:val="20"/>
        </w:rPr>
        <w:t xml:space="preserve"> </w:t>
      </w:r>
      <w:r w:rsidRPr="00D73A0C">
        <w:rPr>
          <w:rFonts w:ascii="Museo Sans 100" w:hAnsi="Museo Sans 100"/>
          <w:sz w:val="20"/>
          <w:szCs w:val="20"/>
        </w:rPr>
        <w:t>zona</w:t>
      </w:r>
      <w:r w:rsidRPr="00D73A0C">
        <w:rPr>
          <w:rFonts w:ascii="Museo Sans 100" w:hAnsi="Museo Sans 100"/>
          <w:spacing w:val="-12"/>
          <w:sz w:val="20"/>
          <w:szCs w:val="20"/>
        </w:rPr>
        <w:t xml:space="preserve"> </w:t>
      </w:r>
      <w:r w:rsidRPr="00D73A0C">
        <w:rPr>
          <w:rFonts w:ascii="Museo Sans 100" w:hAnsi="Museo Sans 100"/>
          <w:sz w:val="20"/>
          <w:szCs w:val="20"/>
        </w:rPr>
        <w:t>occidental</w:t>
      </w:r>
      <w:r w:rsidRPr="00D73A0C">
        <w:rPr>
          <w:rFonts w:ascii="Museo Sans 100" w:hAnsi="Museo Sans 100"/>
          <w:spacing w:val="-15"/>
          <w:sz w:val="20"/>
          <w:szCs w:val="20"/>
        </w:rPr>
        <w:t xml:space="preserve"> </w:t>
      </w:r>
      <w:r w:rsidRPr="00D73A0C">
        <w:rPr>
          <w:rFonts w:ascii="Museo Sans 100" w:hAnsi="Museo Sans 100"/>
          <w:sz w:val="20"/>
          <w:szCs w:val="20"/>
        </w:rPr>
        <w:t>del</w:t>
      </w:r>
      <w:r w:rsidRPr="00D73A0C">
        <w:rPr>
          <w:rFonts w:ascii="Museo Sans 100" w:hAnsi="Museo Sans 100"/>
          <w:spacing w:val="-15"/>
          <w:sz w:val="20"/>
          <w:szCs w:val="20"/>
        </w:rPr>
        <w:t xml:space="preserve"> </w:t>
      </w:r>
      <w:r w:rsidRPr="00D73A0C">
        <w:rPr>
          <w:rFonts w:ascii="Museo Sans 100" w:hAnsi="Museo Sans 100"/>
          <w:sz w:val="20"/>
          <w:szCs w:val="20"/>
        </w:rPr>
        <w:t>país.</w:t>
      </w:r>
      <w:r w:rsidRPr="00D73A0C">
        <w:rPr>
          <w:rFonts w:ascii="Museo Sans 100" w:hAnsi="Museo Sans 100"/>
          <w:spacing w:val="-10"/>
          <w:sz w:val="20"/>
          <w:szCs w:val="20"/>
        </w:rPr>
        <w:t xml:space="preserve"> </w:t>
      </w:r>
      <w:r w:rsidRPr="00D73A0C">
        <w:rPr>
          <w:rFonts w:ascii="Museo Sans 100" w:hAnsi="Museo Sans 100"/>
          <w:sz w:val="20"/>
          <w:szCs w:val="20"/>
        </w:rPr>
        <w:t>Tiene</w:t>
      </w:r>
      <w:r w:rsidRPr="00D73A0C">
        <w:rPr>
          <w:rFonts w:ascii="Museo Sans 100" w:hAnsi="Museo Sans 100"/>
          <w:spacing w:val="-12"/>
          <w:sz w:val="20"/>
          <w:szCs w:val="20"/>
        </w:rPr>
        <w:t xml:space="preserve"> </w:t>
      </w:r>
      <w:r w:rsidRPr="00D73A0C">
        <w:rPr>
          <w:rFonts w:ascii="Museo Sans 100" w:hAnsi="Museo Sans 100"/>
          <w:sz w:val="20"/>
          <w:szCs w:val="20"/>
        </w:rPr>
        <w:t>un</w:t>
      </w:r>
      <w:r w:rsidRPr="00D73A0C">
        <w:rPr>
          <w:rFonts w:ascii="Museo Sans 100" w:hAnsi="Museo Sans 100"/>
          <w:spacing w:val="-10"/>
          <w:sz w:val="20"/>
          <w:szCs w:val="20"/>
        </w:rPr>
        <w:t xml:space="preserve"> </w:t>
      </w:r>
      <w:r w:rsidRPr="00D73A0C">
        <w:rPr>
          <w:rFonts w:ascii="Museo Sans 100" w:hAnsi="Museo Sans 100"/>
          <w:sz w:val="20"/>
          <w:szCs w:val="20"/>
        </w:rPr>
        <w:t>área</w:t>
      </w:r>
      <w:r w:rsidRPr="00D73A0C">
        <w:rPr>
          <w:rFonts w:ascii="Museo Sans 100" w:hAnsi="Museo Sans 100"/>
          <w:spacing w:val="-12"/>
          <w:sz w:val="20"/>
          <w:szCs w:val="20"/>
        </w:rPr>
        <w:t xml:space="preserve"> </w:t>
      </w:r>
      <w:r w:rsidRPr="00D73A0C">
        <w:rPr>
          <w:rFonts w:ascii="Museo Sans 100" w:hAnsi="Museo Sans 100"/>
          <w:sz w:val="20"/>
          <w:szCs w:val="20"/>
        </w:rPr>
        <w:t>de</w:t>
      </w:r>
      <w:r w:rsidRPr="00D73A0C">
        <w:rPr>
          <w:rFonts w:ascii="Museo Sans 100" w:hAnsi="Museo Sans 100"/>
          <w:spacing w:val="-12"/>
          <w:sz w:val="20"/>
          <w:szCs w:val="20"/>
        </w:rPr>
        <w:t xml:space="preserve"> </w:t>
      </w:r>
      <w:r w:rsidRPr="00D73A0C">
        <w:rPr>
          <w:rFonts w:ascii="Museo Sans 100" w:hAnsi="Museo Sans 100"/>
          <w:sz w:val="20"/>
          <w:szCs w:val="20"/>
        </w:rPr>
        <w:t>1225.77</w:t>
      </w:r>
      <w:r w:rsidRPr="00D73A0C">
        <w:rPr>
          <w:rFonts w:ascii="Museo Sans 100" w:hAnsi="Museo Sans 100"/>
          <w:spacing w:val="-10"/>
          <w:sz w:val="20"/>
          <w:szCs w:val="20"/>
        </w:rPr>
        <w:t xml:space="preserve"> </w:t>
      </w:r>
      <w:r w:rsidRPr="00D73A0C">
        <w:rPr>
          <w:rFonts w:ascii="Museo Sans 100" w:hAnsi="Museo Sans 100"/>
          <w:sz w:val="20"/>
          <w:szCs w:val="20"/>
        </w:rPr>
        <w:t>km²</w:t>
      </w:r>
      <w:r w:rsidRPr="00D73A0C">
        <w:rPr>
          <w:rFonts w:ascii="Museo Sans 100" w:hAnsi="Museo Sans 100"/>
          <w:spacing w:val="-8"/>
          <w:sz w:val="20"/>
          <w:szCs w:val="20"/>
        </w:rPr>
        <w:t xml:space="preserve"> </w:t>
      </w:r>
      <w:r w:rsidRPr="00D73A0C">
        <w:rPr>
          <w:rFonts w:ascii="Museo Sans 100" w:hAnsi="Museo Sans 100"/>
          <w:sz w:val="20"/>
          <w:szCs w:val="20"/>
        </w:rPr>
        <w:t>y</w:t>
      </w:r>
      <w:r w:rsidRPr="00D73A0C">
        <w:rPr>
          <w:rFonts w:ascii="Museo Sans 100" w:hAnsi="Museo Sans 100"/>
          <w:spacing w:val="-10"/>
          <w:sz w:val="20"/>
          <w:szCs w:val="20"/>
        </w:rPr>
        <w:t xml:space="preserve"> </w:t>
      </w:r>
      <w:r w:rsidRPr="00D73A0C">
        <w:rPr>
          <w:rFonts w:ascii="Museo Sans 100" w:hAnsi="Museo Sans 100"/>
          <w:sz w:val="20"/>
          <w:szCs w:val="20"/>
        </w:rPr>
        <w:t>una</w:t>
      </w:r>
      <w:r w:rsidRPr="00D73A0C">
        <w:rPr>
          <w:rFonts w:ascii="Museo Sans 100" w:hAnsi="Museo Sans 100"/>
          <w:spacing w:val="-12"/>
          <w:sz w:val="20"/>
          <w:szCs w:val="20"/>
        </w:rPr>
        <w:t xml:space="preserve"> </w:t>
      </w:r>
      <w:r w:rsidRPr="00D73A0C">
        <w:rPr>
          <w:rFonts w:ascii="Museo Sans 100" w:hAnsi="Museo Sans 100"/>
          <w:sz w:val="20"/>
          <w:szCs w:val="20"/>
        </w:rPr>
        <w:t>población estimada</w:t>
      </w:r>
      <w:r w:rsidRPr="00D73A0C">
        <w:rPr>
          <w:rFonts w:ascii="Museo Sans 100" w:hAnsi="Museo Sans 100"/>
          <w:spacing w:val="-4"/>
          <w:sz w:val="20"/>
          <w:szCs w:val="20"/>
        </w:rPr>
        <w:t xml:space="preserve"> </w:t>
      </w:r>
      <w:r w:rsidRPr="00D73A0C">
        <w:rPr>
          <w:rFonts w:ascii="Museo Sans 100" w:hAnsi="Museo Sans 100"/>
          <w:sz w:val="20"/>
          <w:szCs w:val="20"/>
        </w:rPr>
        <w:t>de</w:t>
      </w:r>
      <w:r w:rsidRPr="00D73A0C">
        <w:rPr>
          <w:rFonts w:ascii="Museo Sans 100" w:hAnsi="Museo Sans 100"/>
          <w:spacing w:val="-4"/>
          <w:sz w:val="20"/>
          <w:szCs w:val="20"/>
        </w:rPr>
        <w:t xml:space="preserve"> </w:t>
      </w:r>
      <w:r w:rsidRPr="00D73A0C">
        <w:rPr>
          <w:rFonts w:ascii="Museo Sans 100" w:hAnsi="Museo Sans 100"/>
          <w:sz w:val="20"/>
          <w:szCs w:val="20"/>
        </w:rPr>
        <w:t>438</w:t>
      </w:r>
      <w:r w:rsidR="009309EE">
        <w:rPr>
          <w:rFonts w:ascii="Museo Sans 100" w:hAnsi="Museo Sans 100"/>
          <w:sz w:val="20"/>
          <w:szCs w:val="20"/>
        </w:rPr>
        <w:t>,</w:t>
      </w:r>
      <w:r w:rsidRPr="00D73A0C">
        <w:rPr>
          <w:rFonts w:ascii="Museo Sans 100" w:hAnsi="Museo Sans 100"/>
          <w:spacing w:val="-2"/>
          <w:sz w:val="20"/>
          <w:szCs w:val="20"/>
        </w:rPr>
        <w:t xml:space="preserve"> </w:t>
      </w:r>
      <w:r w:rsidRPr="00D73A0C">
        <w:rPr>
          <w:rFonts w:ascii="Museo Sans 100" w:hAnsi="Museo Sans 100"/>
          <w:sz w:val="20"/>
          <w:szCs w:val="20"/>
        </w:rPr>
        <w:t>960</w:t>
      </w:r>
      <w:r w:rsidRPr="00D73A0C">
        <w:rPr>
          <w:rFonts w:ascii="Museo Sans 100" w:hAnsi="Museo Sans 100"/>
          <w:spacing w:val="-2"/>
          <w:sz w:val="20"/>
          <w:szCs w:val="20"/>
        </w:rPr>
        <w:t xml:space="preserve"> </w:t>
      </w:r>
      <w:r w:rsidRPr="00D73A0C">
        <w:rPr>
          <w:rFonts w:ascii="Museo Sans 100" w:hAnsi="Museo Sans 100"/>
          <w:sz w:val="20"/>
          <w:szCs w:val="20"/>
        </w:rPr>
        <w:t>habitantes</w:t>
      </w:r>
      <w:r w:rsidRPr="00D73A0C">
        <w:rPr>
          <w:rFonts w:ascii="Museo Sans 100" w:hAnsi="Museo Sans 100"/>
          <w:spacing w:val="-6"/>
          <w:sz w:val="20"/>
          <w:szCs w:val="20"/>
        </w:rPr>
        <w:t xml:space="preserve"> </w:t>
      </w:r>
      <w:r w:rsidRPr="00D73A0C">
        <w:rPr>
          <w:rFonts w:ascii="Museo Sans 100" w:hAnsi="Museo Sans 100"/>
          <w:sz w:val="20"/>
          <w:szCs w:val="20"/>
        </w:rPr>
        <w:t>(2007),</w:t>
      </w:r>
      <w:r w:rsidRPr="00D73A0C">
        <w:rPr>
          <w:rFonts w:ascii="Museo Sans 100" w:hAnsi="Museo Sans 100"/>
          <w:spacing w:val="-2"/>
          <w:sz w:val="20"/>
          <w:szCs w:val="20"/>
        </w:rPr>
        <w:t xml:space="preserve"> </w:t>
      </w:r>
      <w:r w:rsidRPr="00D73A0C">
        <w:rPr>
          <w:rFonts w:ascii="Museo Sans 100" w:hAnsi="Museo Sans 100"/>
          <w:sz w:val="20"/>
          <w:szCs w:val="20"/>
        </w:rPr>
        <w:t>con</w:t>
      </w:r>
      <w:r w:rsidRPr="00D73A0C">
        <w:rPr>
          <w:rFonts w:ascii="Museo Sans 100" w:hAnsi="Museo Sans 100"/>
          <w:spacing w:val="-2"/>
          <w:sz w:val="20"/>
          <w:szCs w:val="20"/>
        </w:rPr>
        <w:t xml:space="preserve"> </w:t>
      </w:r>
      <w:r w:rsidRPr="00D73A0C">
        <w:rPr>
          <w:rFonts w:ascii="Museo Sans 100" w:hAnsi="Museo Sans 100"/>
          <w:sz w:val="20"/>
          <w:szCs w:val="20"/>
        </w:rPr>
        <w:t>una</w:t>
      </w:r>
      <w:r w:rsidRPr="00D73A0C">
        <w:rPr>
          <w:rFonts w:ascii="Museo Sans 100" w:hAnsi="Museo Sans 100"/>
          <w:spacing w:val="-4"/>
          <w:sz w:val="20"/>
          <w:szCs w:val="20"/>
        </w:rPr>
        <w:t xml:space="preserve"> </w:t>
      </w:r>
      <w:r w:rsidRPr="00D73A0C">
        <w:rPr>
          <w:rFonts w:ascii="Museo Sans 100" w:hAnsi="Museo Sans 100"/>
          <w:sz w:val="20"/>
          <w:szCs w:val="20"/>
        </w:rPr>
        <w:t>densidad</w:t>
      </w:r>
      <w:r w:rsidRPr="00D73A0C">
        <w:rPr>
          <w:rFonts w:ascii="Museo Sans 100" w:hAnsi="Museo Sans 100"/>
          <w:spacing w:val="-2"/>
          <w:sz w:val="20"/>
          <w:szCs w:val="20"/>
        </w:rPr>
        <w:t xml:space="preserve"> </w:t>
      </w:r>
      <w:r w:rsidRPr="00D73A0C">
        <w:rPr>
          <w:rFonts w:ascii="Museo Sans 100" w:hAnsi="Museo Sans 100"/>
          <w:sz w:val="20"/>
          <w:szCs w:val="20"/>
        </w:rPr>
        <w:t>de</w:t>
      </w:r>
      <w:r w:rsidRPr="00D73A0C">
        <w:rPr>
          <w:rFonts w:ascii="Museo Sans 100" w:hAnsi="Museo Sans 100"/>
          <w:spacing w:val="-4"/>
          <w:sz w:val="20"/>
          <w:szCs w:val="20"/>
        </w:rPr>
        <w:t xml:space="preserve"> </w:t>
      </w:r>
      <w:r w:rsidRPr="00D73A0C">
        <w:rPr>
          <w:rFonts w:ascii="Museo Sans 100" w:hAnsi="Museo Sans 100"/>
          <w:sz w:val="20"/>
          <w:szCs w:val="20"/>
        </w:rPr>
        <w:t>población</w:t>
      </w:r>
      <w:r w:rsidRPr="00D73A0C">
        <w:rPr>
          <w:rFonts w:ascii="Museo Sans 100" w:hAnsi="Museo Sans 100"/>
          <w:spacing w:val="-2"/>
          <w:sz w:val="20"/>
          <w:szCs w:val="20"/>
        </w:rPr>
        <w:t xml:space="preserve"> </w:t>
      </w:r>
      <w:r w:rsidRPr="00D73A0C">
        <w:rPr>
          <w:rFonts w:ascii="Museo Sans 100" w:hAnsi="Museo Sans 100"/>
          <w:sz w:val="20"/>
          <w:szCs w:val="20"/>
        </w:rPr>
        <w:t>de</w:t>
      </w:r>
      <w:r w:rsidRPr="00D73A0C">
        <w:rPr>
          <w:rFonts w:ascii="Museo Sans 100" w:hAnsi="Museo Sans 100"/>
          <w:spacing w:val="-4"/>
          <w:sz w:val="20"/>
          <w:szCs w:val="20"/>
        </w:rPr>
        <w:t xml:space="preserve"> </w:t>
      </w:r>
      <w:r w:rsidRPr="00D73A0C">
        <w:rPr>
          <w:rFonts w:ascii="Museo Sans 100" w:hAnsi="Museo Sans 100"/>
          <w:sz w:val="20"/>
          <w:szCs w:val="20"/>
        </w:rPr>
        <w:t>aproximadamente</w:t>
      </w:r>
      <w:r w:rsidRPr="00D73A0C">
        <w:rPr>
          <w:rFonts w:ascii="Museo Sans 100" w:hAnsi="Museo Sans 100"/>
          <w:spacing w:val="-4"/>
          <w:sz w:val="20"/>
          <w:szCs w:val="20"/>
        </w:rPr>
        <w:t xml:space="preserve"> </w:t>
      </w:r>
      <w:r w:rsidRPr="00D73A0C">
        <w:rPr>
          <w:rFonts w:ascii="Museo Sans 100" w:hAnsi="Museo Sans 100"/>
          <w:sz w:val="20"/>
          <w:szCs w:val="20"/>
        </w:rPr>
        <w:t>423</w:t>
      </w:r>
      <w:r w:rsidRPr="00D73A0C">
        <w:rPr>
          <w:rFonts w:ascii="Museo Sans 100" w:hAnsi="Museo Sans 100"/>
          <w:spacing w:val="-2"/>
          <w:sz w:val="20"/>
          <w:szCs w:val="20"/>
        </w:rPr>
        <w:t xml:space="preserve"> </w:t>
      </w:r>
      <w:r w:rsidRPr="00D73A0C">
        <w:rPr>
          <w:rFonts w:ascii="Museo Sans 100" w:hAnsi="Museo Sans 100"/>
          <w:sz w:val="20"/>
          <w:szCs w:val="20"/>
        </w:rPr>
        <w:t>hab</w:t>
      </w:r>
      <w:r w:rsidR="0085209B">
        <w:rPr>
          <w:rFonts w:ascii="Museo Sans 100" w:hAnsi="Museo Sans 100"/>
          <w:sz w:val="20"/>
          <w:szCs w:val="20"/>
        </w:rPr>
        <w:t>itantes</w:t>
      </w:r>
      <w:r w:rsidRPr="00D73A0C">
        <w:rPr>
          <w:rFonts w:ascii="Museo Sans 100" w:hAnsi="Museo Sans 100"/>
          <w:sz w:val="20"/>
          <w:szCs w:val="20"/>
        </w:rPr>
        <w:t>/km².</w:t>
      </w:r>
    </w:p>
    <w:p w14:paraId="7F536FA9" w14:textId="77777777" w:rsidR="00C300CE" w:rsidRDefault="00C300CE" w:rsidP="00647B5A">
      <w:pPr>
        <w:spacing w:line="360" w:lineRule="auto"/>
      </w:pPr>
    </w:p>
    <w:p w14:paraId="5BA3ADA0" w14:textId="52DCE53E" w:rsidR="00D73A0C" w:rsidRDefault="00D73A0C" w:rsidP="00ED3926">
      <w:pPr>
        <w:spacing w:line="360" w:lineRule="auto"/>
      </w:pPr>
      <w:r>
        <w:t>ECONOMIA</w:t>
      </w:r>
    </w:p>
    <w:p w14:paraId="703CAF12" w14:textId="70C72EBC" w:rsidR="00D73A0C" w:rsidRPr="00D73A0C" w:rsidRDefault="00D73A0C" w:rsidP="00ED3926">
      <w:pPr>
        <w:pStyle w:val="Textoindependiente"/>
        <w:spacing w:before="106" w:line="360" w:lineRule="auto"/>
        <w:ind w:right="118"/>
        <w:jc w:val="both"/>
        <w:rPr>
          <w:rFonts w:ascii="Museo Sans 100" w:hAnsi="Museo Sans 100"/>
          <w:sz w:val="20"/>
          <w:szCs w:val="20"/>
        </w:rPr>
      </w:pPr>
      <w:r w:rsidRPr="00D73A0C">
        <w:rPr>
          <w:rFonts w:ascii="Museo Sans 100" w:hAnsi="Museo Sans 100"/>
          <w:sz w:val="20"/>
          <w:szCs w:val="20"/>
        </w:rPr>
        <w:t>La</w:t>
      </w:r>
      <w:r w:rsidRPr="00D73A0C">
        <w:rPr>
          <w:rFonts w:ascii="Museo Sans 100" w:hAnsi="Museo Sans 100"/>
          <w:spacing w:val="-10"/>
          <w:sz w:val="20"/>
          <w:szCs w:val="20"/>
        </w:rPr>
        <w:t xml:space="preserve"> </w:t>
      </w:r>
      <w:r w:rsidRPr="00D73A0C">
        <w:rPr>
          <w:rFonts w:ascii="Museo Sans 100" w:hAnsi="Museo Sans 100"/>
          <w:sz w:val="20"/>
          <w:szCs w:val="20"/>
        </w:rPr>
        <w:t>mayor</w:t>
      </w:r>
      <w:r w:rsidRPr="00D73A0C">
        <w:rPr>
          <w:rFonts w:ascii="Museo Sans 100" w:hAnsi="Museo Sans 100"/>
          <w:spacing w:val="-13"/>
          <w:sz w:val="20"/>
          <w:szCs w:val="20"/>
        </w:rPr>
        <w:t xml:space="preserve"> </w:t>
      </w:r>
      <w:r w:rsidRPr="00D73A0C">
        <w:rPr>
          <w:rFonts w:ascii="Museo Sans 100" w:hAnsi="Museo Sans 100"/>
          <w:sz w:val="20"/>
          <w:szCs w:val="20"/>
        </w:rPr>
        <w:t>parte</w:t>
      </w:r>
      <w:r w:rsidRPr="00D73A0C">
        <w:rPr>
          <w:rFonts w:ascii="Museo Sans 100" w:hAnsi="Museo Sans 100"/>
          <w:spacing w:val="-10"/>
          <w:sz w:val="20"/>
          <w:szCs w:val="20"/>
        </w:rPr>
        <w:t xml:space="preserve"> </w:t>
      </w:r>
      <w:r w:rsidRPr="00D73A0C">
        <w:rPr>
          <w:rFonts w:ascii="Museo Sans 100" w:hAnsi="Museo Sans 100"/>
          <w:sz w:val="20"/>
          <w:szCs w:val="20"/>
        </w:rPr>
        <w:t>de</w:t>
      </w:r>
      <w:r w:rsidRPr="00D73A0C">
        <w:rPr>
          <w:rFonts w:ascii="Museo Sans 100" w:hAnsi="Museo Sans 100"/>
          <w:spacing w:val="-10"/>
          <w:sz w:val="20"/>
          <w:szCs w:val="20"/>
        </w:rPr>
        <w:t xml:space="preserve"> </w:t>
      </w:r>
      <w:r w:rsidRPr="00D73A0C">
        <w:rPr>
          <w:rFonts w:ascii="Museo Sans 100" w:hAnsi="Museo Sans 100"/>
          <w:sz w:val="20"/>
          <w:szCs w:val="20"/>
        </w:rPr>
        <w:t>la</w:t>
      </w:r>
      <w:r w:rsidRPr="00D73A0C">
        <w:rPr>
          <w:rFonts w:ascii="Museo Sans 100" w:hAnsi="Museo Sans 100"/>
          <w:spacing w:val="-10"/>
          <w:sz w:val="20"/>
          <w:szCs w:val="20"/>
        </w:rPr>
        <w:t xml:space="preserve"> </w:t>
      </w:r>
      <w:r w:rsidRPr="00D73A0C">
        <w:rPr>
          <w:rFonts w:ascii="Museo Sans 100" w:hAnsi="Museo Sans 100"/>
          <w:sz w:val="20"/>
          <w:szCs w:val="20"/>
        </w:rPr>
        <w:t>población</w:t>
      </w:r>
      <w:r w:rsidRPr="00D73A0C">
        <w:rPr>
          <w:rFonts w:ascii="Museo Sans 100" w:hAnsi="Museo Sans 100"/>
          <w:spacing w:val="-10"/>
          <w:sz w:val="20"/>
          <w:szCs w:val="20"/>
        </w:rPr>
        <w:t xml:space="preserve"> </w:t>
      </w:r>
      <w:r w:rsidRPr="00D73A0C">
        <w:rPr>
          <w:rFonts w:ascii="Museo Sans 100" w:hAnsi="Museo Sans 100"/>
          <w:sz w:val="20"/>
          <w:szCs w:val="20"/>
        </w:rPr>
        <w:t>tiende</w:t>
      </w:r>
      <w:r w:rsidRPr="00D73A0C">
        <w:rPr>
          <w:rFonts w:ascii="Museo Sans 100" w:hAnsi="Museo Sans 100"/>
          <w:spacing w:val="-10"/>
          <w:sz w:val="20"/>
          <w:szCs w:val="20"/>
        </w:rPr>
        <w:t xml:space="preserve"> </w:t>
      </w:r>
      <w:r w:rsidRPr="00D73A0C">
        <w:rPr>
          <w:rFonts w:ascii="Museo Sans 100" w:hAnsi="Museo Sans 100"/>
          <w:sz w:val="20"/>
          <w:szCs w:val="20"/>
        </w:rPr>
        <w:t>a</w:t>
      </w:r>
      <w:r w:rsidRPr="00D73A0C">
        <w:rPr>
          <w:rFonts w:ascii="Museo Sans 100" w:hAnsi="Museo Sans 100"/>
          <w:spacing w:val="-10"/>
          <w:sz w:val="20"/>
          <w:szCs w:val="20"/>
        </w:rPr>
        <w:t xml:space="preserve"> </w:t>
      </w:r>
      <w:r w:rsidRPr="00D73A0C">
        <w:rPr>
          <w:rFonts w:ascii="Museo Sans 100" w:hAnsi="Museo Sans 100"/>
          <w:sz w:val="20"/>
          <w:szCs w:val="20"/>
        </w:rPr>
        <w:t>concentrarse</w:t>
      </w:r>
      <w:r w:rsidRPr="00D73A0C">
        <w:rPr>
          <w:rFonts w:ascii="Museo Sans 100" w:hAnsi="Museo Sans 100"/>
          <w:spacing w:val="-10"/>
          <w:sz w:val="20"/>
          <w:szCs w:val="20"/>
        </w:rPr>
        <w:t xml:space="preserve"> </w:t>
      </w:r>
      <w:r w:rsidRPr="00D73A0C">
        <w:rPr>
          <w:rFonts w:ascii="Museo Sans 100" w:hAnsi="Museo Sans 100"/>
          <w:sz w:val="20"/>
          <w:szCs w:val="20"/>
        </w:rPr>
        <w:t>en</w:t>
      </w:r>
      <w:r w:rsidRPr="00D73A0C">
        <w:rPr>
          <w:rFonts w:ascii="Museo Sans 100" w:hAnsi="Museo Sans 100"/>
          <w:spacing w:val="-10"/>
          <w:sz w:val="20"/>
          <w:szCs w:val="20"/>
        </w:rPr>
        <w:t xml:space="preserve"> </w:t>
      </w:r>
      <w:r w:rsidRPr="00D73A0C">
        <w:rPr>
          <w:rFonts w:ascii="Museo Sans 100" w:hAnsi="Museo Sans 100"/>
          <w:sz w:val="20"/>
          <w:szCs w:val="20"/>
        </w:rPr>
        <w:t>las</w:t>
      </w:r>
      <w:r w:rsidRPr="00D73A0C">
        <w:rPr>
          <w:rFonts w:ascii="Museo Sans 100" w:hAnsi="Museo Sans 100"/>
          <w:spacing w:val="-12"/>
          <w:sz w:val="20"/>
          <w:szCs w:val="20"/>
        </w:rPr>
        <w:t xml:space="preserve"> </w:t>
      </w:r>
      <w:r w:rsidRPr="00D73A0C">
        <w:rPr>
          <w:rFonts w:ascii="Museo Sans 100" w:hAnsi="Museo Sans 100"/>
          <w:sz w:val="20"/>
          <w:szCs w:val="20"/>
        </w:rPr>
        <w:t>zonas</w:t>
      </w:r>
      <w:r w:rsidRPr="00D73A0C">
        <w:rPr>
          <w:rFonts w:ascii="Museo Sans 100" w:hAnsi="Museo Sans 100"/>
          <w:spacing w:val="-12"/>
          <w:sz w:val="20"/>
          <w:szCs w:val="20"/>
        </w:rPr>
        <w:t xml:space="preserve"> </w:t>
      </w:r>
      <w:r w:rsidRPr="00D73A0C">
        <w:rPr>
          <w:rFonts w:ascii="Museo Sans 100" w:hAnsi="Museo Sans 100"/>
          <w:sz w:val="20"/>
          <w:szCs w:val="20"/>
        </w:rPr>
        <w:t>montañosas</w:t>
      </w:r>
      <w:r w:rsidRPr="00D73A0C">
        <w:rPr>
          <w:rFonts w:ascii="Museo Sans 100" w:hAnsi="Museo Sans 100"/>
          <w:spacing w:val="-12"/>
          <w:sz w:val="20"/>
          <w:szCs w:val="20"/>
        </w:rPr>
        <w:t xml:space="preserve"> </w:t>
      </w:r>
      <w:r w:rsidRPr="00D73A0C">
        <w:rPr>
          <w:rFonts w:ascii="Museo Sans 100" w:hAnsi="Museo Sans 100"/>
          <w:sz w:val="20"/>
          <w:szCs w:val="20"/>
        </w:rPr>
        <w:t>intermedias,</w:t>
      </w:r>
      <w:r w:rsidRPr="00D73A0C">
        <w:rPr>
          <w:rFonts w:ascii="Museo Sans 100" w:hAnsi="Museo Sans 100"/>
          <w:spacing w:val="-10"/>
          <w:sz w:val="20"/>
          <w:szCs w:val="20"/>
        </w:rPr>
        <w:t xml:space="preserve"> </w:t>
      </w:r>
      <w:r w:rsidRPr="00D73A0C">
        <w:rPr>
          <w:rFonts w:ascii="Museo Sans 100" w:hAnsi="Museo Sans 100"/>
          <w:sz w:val="20"/>
          <w:szCs w:val="20"/>
        </w:rPr>
        <w:t>particularmente en los municipios de Sonsonate, Izalco, Acajutla, Nahuizalco y Armenia, que son los que desarrollan la mayor parte de las actividades económicas del departamento. Los principales recursos económicos proceden</w:t>
      </w:r>
      <w:r w:rsidRPr="00D73A0C">
        <w:rPr>
          <w:rFonts w:ascii="Museo Sans 100" w:hAnsi="Museo Sans 100"/>
          <w:spacing w:val="-2"/>
          <w:sz w:val="20"/>
          <w:szCs w:val="20"/>
        </w:rPr>
        <w:t xml:space="preserve"> </w:t>
      </w:r>
      <w:r w:rsidRPr="00D73A0C">
        <w:rPr>
          <w:rFonts w:ascii="Museo Sans 100" w:hAnsi="Museo Sans 100"/>
          <w:sz w:val="20"/>
          <w:szCs w:val="20"/>
        </w:rPr>
        <w:t>del</w:t>
      </w:r>
      <w:r w:rsidRPr="00D73A0C">
        <w:rPr>
          <w:rFonts w:ascii="Museo Sans 100" w:hAnsi="Museo Sans 100"/>
          <w:spacing w:val="-7"/>
          <w:sz w:val="20"/>
          <w:szCs w:val="20"/>
        </w:rPr>
        <w:t xml:space="preserve"> </w:t>
      </w:r>
      <w:r w:rsidRPr="00D73A0C">
        <w:rPr>
          <w:rFonts w:ascii="Museo Sans 100" w:hAnsi="Museo Sans 100"/>
          <w:sz w:val="20"/>
          <w:szCs w:val="20"/>
        </w:rPr>
        <w:t>sector</w:t>
      </w:r>
      <w:r w:rsidRPr="00D73A0C">
        <w:rPr>
          <w:rFonts w:ascii="Museo Sans 100" w:hAnsi="Museo Sans 100"/>
          <w:spacing w:val="-6"/>
          <w:sz w:val="20"/>
          <w:szCs w:val="20"/>
        </w:rPr>
        <w:t xml:space="preserve"> </w:t>
      </w:r>
      <w:r w:rsidRPr="00D73A0C">
        <w:rPr>
          <w:rFonts w:ascii="Museo Sans 100" w:hAnsi="Museo Sans 100"/>
          <w:sz w:val="20"/>
          <w:szCs w:val="20"/>
        </w:rPr>
        <w:t>agropecuario.</w:t>
      </w:r>
      <w:r w:rsidRPr="00D73A0C">
        <w:rPr>
          <w:rFonts w:ascii="Museo Sans 100" w:hAnsi="Museo Sans 100"/>
          <w:spacing w:val="-2"/>
          <w:sz w:val="20"/>
          <w:szCs w:val="20"/>
        </w:rPr>
        <w:t xml:space="preserve"> </w:t>
      </w:r>
      <w:r w:rsidRPr="00D73A0C">
        <w:rPr>
          <w:rFonts w:ascii="Museo Sans 100" w:hAnsi="Museo Sans 100"/>
          <w:sz w:val="20"/>
          <w:szCs w:val="20"/>
        </w:rPr>
        <w:t>En</w:t>
      </w:r>
      <w:r w:rsidRPr="00D73A0C">
        <w:rPr>
          <w:rFonts w:ascii="Museo Sans 100" w:hAnsi="Museo Sans 100"/>
          <w:spacing w:val="-2"/>
          <w:sz w:val="20"/>
          <w:szCs w:val="20"/>
        </w:rPr>
        <w:t xml:space="preserve"> </w:t>
      </w:r>
      <w:r w:rsidRPr="00D73A0C">
        <w:rPr>
          <w:rFonts w:ascii="Museo Sans 100" w:hAnsi="Museo Sans 100"/>
          <w:sz w:val="20"/>
          <w:szCs w:val="20"/>
        </w:rPr>
        <w:t>este</w:t>
      </w:r>
      <w:r w:rsidR="00D1122E">
        <w:rPr>
          <w:rFonts w:ascii="Museo Sans 100" w:hAnsi="Museo Sans 100"/>
          <w:sz w:val="20"/>
          <w:szCs w:val="20"/>
        </w:rPr>
        <w:t>,</w:t>
      </w:r>
      <w:r w:rsidRPr="00D73A0C">
        <w:rPr>
          <w:rFonts w:ascii="Museo Sans 100" w:hAnsi="Museo Sans 100"/>
          <w:spacing w:val="-2"/>
          <w:sz w:val="20"/>
          <w:szCs w:val="20"/>
        </w:rPr>
        <w:t xml:space="preserve"> </w:t>
      </w:r>
      <w:r w:rsidRPr="00D73A0C">
        <w:rPr>
          <w:rFonts w:ascii="Museo Sans 100" w:hAnsi="Museo Sans 100"/>
          <w:sz w:val="20"/>
          <w:szCs w:val="20"/>
        </w:rPr>
        <w:t>destacan</w:t>
      </w:r>
      <w:r w:rsidRPr="00D73A0C">
        <w:rPr>
          <w:rFonts w:ascii="Museo Sans 100" w:hAnsi="Museo Sans 100"/>
          <w:spacing w:val="-2"/>
          <w:sz w:val="20"/>
          <w:szCs w:val="20"/>
        </w:rPr>
        <w:t xml:space="preserve"> </w:t>
      </w:r>
      <w:r w:rsidRPr="00D73A0C">
        <w:rPr>
          <w:rFonts w:ascii="Museo Sans 100" w:hAnsi="Museo Sans 100"/>
          <w:sz w:val="20"/>
          <w:szCs w:val="20"/>
        </w:rPr>
        <w:t>los</w:t>
      </w:r>
      <w:r w:rsidRPr="00D73A0C">
        <w:rPr>
          <w:rFonts w:ascii="Museo Sans 100" w:hAnsi="Museo Sans 100"/>
          <w:spacing w:val="-4"/>
          <w:sz w:val="20"/>
          <w:szCs w:val="20"/>
        </w:rPr>
        <w:t xml:space="preserve"> </w:t>
      </w:r>
      <w:r w:rsidRPr="00D73A0C">
        <w:rPr>
          <w:rFonts w:ascii="Museo Sans 100" w:hAnsi="Museo Sans 100"/>
          <w:sz w:val="20"/>
          <w:szCs w:val="20"/>
        </w:rPr>
        <w:t>cultivos</w:t>
      </w:r>
      <w:r w:rsidRPr="00D73A0C">
        <w:rPr>
          <w:rFonts w:ascii="Museo Sans 100" w:hAnsi="Museo Sans 100"/>
          <w:spacing w:val="-4"/>
          <w:sz w:val="20"/>
          <w:szCs w:val="20"/>
        </w:rPr>
        <w:t xml:space="preserve"> </w:t>
      </w:r>
      <w:r w:rsidRPr="00D73A0C">
        <w:rPr>
          <w:rFonts w:ascii="Museo Sans 100" w:hAnsi="Museo Sans 100"/>
          <w:sz w:val="20"/>
          <w:szCs w:val="20"/>
        </w:rPr>
        <w:t>de</w:t>
      </w:r>
      <w:r w:rsidRPr="00D73A0C">
        <w:rPr>
          <w:rFonts w:ascii="Museo Sans 100" w:hAnsi="Museo Sans 100"/>
          <w:spacing w:val="-2"/>
          <w:sz w:val="20"/>
          <w:szCs w:val="20"/>
        </w:rPr>
        <w:t xml:space="preserve"> </w:t>
      </w:r>
      <w:r w:rsidRPr="00D73A0C">
        <w:rPr>
          <w:rFonts w:ascii="Museo Sans 100" w:hAnsi="Museo Sans 100"/>
          <w:sz w:val="20"/>
          <w:szCs w:val="20"/>
        </w:rPr>
        <w:t>maíz</w:t>
      </w:r>
      <w:r w:rsidRPr="00D73A0C">
        <w:rPr>
          <w:rFonts w:ascii="Museo Sans 100" w:hAnsi="Museo Sans 100"/>
          <w:spacing w:val="-2"/>
          <w:sz w:val="20"/>
          <w:szCs w:val="20"/>
        </w:rPr>
        <w:t xml:space="preserve"> </w:t>
      </w:r>
      <w:r w:rsidRPr="00D73A0C">
        <w:rPr>
          <w:rFonts w:ascii="Museo Sans 100" w:hAnsi="Museo Sans 100"/>
          <w:sz w:val="20"/>
          <w:szCs w:val="20"/>
        </w:rPr>
        <w:t>y</w:t>
      </w:r>
      <w:r w:rsidRPr="00D73A0C">
        <w:rPr>
          <w:rFonts w:ascii="Museo Sans 100" w:hAnsi="Museo Sans 100"/>
          <w:spacing w:val="-2"/>
          <w:sz w:val="20"/>
          <w:szCs w:val="20"/>
        </w:rPr>
        <w:t xml:space="preserve"> </w:t>
      </w:r>
      <w:r w:rsidRPr="00D73A0C">
        <w:rPr>
          <w:rFonts w:ascii="Museo Sans 100" w:hAnsi="Museo Sans 100"/>
          <w:sz w:val="20"/>
          <w:szCs w:val="20"/>
        </w:rPr>
        <w:t>de</w:t>
      </w:r>
      <w:r w:rsidRPr="00D73A0C">
        <w:rPr>
          <w:rFonts w:ascii="Museo Sans 100" w:hAnsi="Museo Sans 100"/>
          <w:spacing w:val="-2"/>
          <w:sz w:val="20"/>
          <w:szCs w:val="20"/>
        </w:rPr>
        <w:t xml:space="preserve"> </w:t>
      </w:r>
      <w:r w:rsidRPr="00D73A0C">
        <w:rPr>
          <w:rFonts w:ascii="Museo Sans 100" w:hAnsi="Museo Sans 100"/>
          <w:sz w:val="20"/>
          <w:szCs w:val="20"/>
        </w:rPr>
        <w:t>otros</w:t>
      </w:r>
      <w:r w:rsidRPr="00D73A0C">
        <w:rPr>
          <w:rFonts w:ascii="Museo Sans 100" w:hAnsi="Museo Sans 100"/>
          <w:spacing w:val="-4"/>
          <w:sz w:val="20"/>
          <w:szCs w:val="20"/>
        </w:rPr>
        <w:t xml:space="preserve"> </w:t>
      </w:r>
      <w:r w:rsidRPr="00D73A0C">
        <w:rPr>
          <w:rFonts w:ascii="Museo Sans 100" w:hAnsi="Museo Sans 100"/>
          <w:sz w:val="20"/>
          <w:szCs w:val="20"/>
        </w:rPr>
        <w:t>granos</w:t>
      </w:r>
      <w:r w:rsidRPr="00D73A0C">
        <w:rPr>
          <w:rFonts w:ascii="Museo Sans 100" w:hAnsi="Museo Sans 100"/>
          <w:spacing w:val="-4"/>
          <w:sz w:val="20"/>
          <w:szCs w:val="20"/>
        </w:rPr>
        <w:t xml:space="preserve"> </w:t>
      </w:r>
      <w:r w:rsidRPr="00D73A0C">
        <w:rPr>
          <w:rFonts w:ascii="Museo Sans 100" w:hAnsi="Museo Sans 100"/>
          <w:sz w:val="20"/>
          <w:szCs w:val="20"/>
        </w:rPr>
        <w:t>básicos</w:t>
      </w:r>
      <w:r w:rsidRPr="00D73A0C">
        <w:rPr>
          <w:rFonts w:ascii="Museo Sans 100" w:hAnsi="Museo Sans 100"/>
          <w:spacing w:val="-4"/>
          <w:sz w:val="20"/>
          <w:szCs w:val="20"/>
        </w:rPr>
        <w:t xml:space="preserve"> </w:t>
      </w:r>
      <w:r w:rsidRPr="00D73A0C">
        <w:rPr>
          <w:rFonts w:ascii="Museo Sans 100" w:hAnsi="Museo Sans 100"/>
          <w:sz w:val="20"/>
          <w:szCs w:val="20"/>
        </w:rPr>
        <w:t>en</w:t>
      </w:r>
      <w:r w:rsidRPr="00D73A0C">
        <w:rPr>
          <w:rFonts w:ascii="Museo Sans 100" w:hAnsi="Museo Sans 100"/>
          <w:spacing w:val="-2"/>
          <w:sz w:val="20"/>
          <w:szCs w:val="20"/>
        </w:rPr>
        <w:t xml:space="preserve"> </w:t>
      </w:r>
      <w:r w:rsidRPr="00D73A0C">
        <w:rPr>
          <w:rFonts w:ascii="Museo Sans 100" w:hAnsi="Museo Sans 100"/>
          <w:sz w:val="20"/>
          <w:szCs w:val="20"/>
        </w:rPr>
        <w:t>todos los</w:t>
      </w:r>
      <w:r w:rsidRPr="00D73A0C">
        <w:rPr>
          <w:rFonts w:ascii="Museo Sans 100" w:hAnsi="Museo Sans 100"/>
          <w:spacing w:val="-10"/>
          <w:sz w:val="20"/>
          <w:szCs w:val="20"/>
        </w:rPr>
        <w:t xml:space="preserve"> </w:t>
      </w:r>
      <w:r w:rsidRPr="00D73A0C">
        <w:rPr>
          <w:rFonts w:ascii="Museo Sans 100" w:hAnsi="Museo Sans 100"/>
          <w:sz w:val="20"/>
          <w:szCs w:val="20"/>
        </w:rPr>
        <w:t>municipios</w:t>
      </w:r>
      <w:r w:rsidRPr="00D73A0C">
        <w:rPr>
          <w:rFonts w:ascii="Museo Sans 100" w:hAnsi="Museo Sans 100"/>
          <w:spacing w:val="-10"/>
          <w:sz w:val="20"/>
          <w:szCs w:val="20"/>
        </w:rPr>
        <w:t xml:space="preserve"> </w:t>
      </w:r>
      <w:r w:rsidRPr="00D73A0C">
        <w:rPr>
          <w:rFonts w:ascii="Museo Sans 100" w:hAnsi="Museo Sans 100"/>
          <w:sz w:val="20"/>
          <w:szCs w:val="20"/>
        </w:rPr>
        <w:t>y</w:t>
      </w:r>
      <w:r w:rsidRPr="00D73A0C">
        <w:rPr>
          <w:rFonts w:ascii="Museo Sans 100" w:hAnsi="Museo Sans 100"/>
          <w:spacing w:val="-7"/>
          <w:sz w:val="20"/>
          <w:szCs w:val="20"/>
        </w:rPr>
        <w:t xml:space="preserve"> </w:t>
      </w:r>
      <w:r w:rsidRPr="00D73A0C">
        <w:rPr>
          <w:rFonts w:ascii="Museo Sans 100" w:hAnsi="Museo Sans 100"/>
          <w:sz w:val="20"/>
          <w:szCs w:val="20"/>
        </w:rPr>
        <w:t>el</w:t>
      </w:r>
      <w:r w:rsidRPr="00D73A0C">
        <w:rPr>
          <w:rFonts w:ascii="Museo Sans 100" w:hAnsi="Museo Sans 100"/>
          <w:spacing w:val="-12"/>
          <w:sz w:val="20"/>
          <w:szCs w:val="20"/>
        </w:rPr>
        <w:t xml:space="preserve"> </w:t>
      </w:r>
      <w:r w:rsidRPr="00D73A0C">
        <w:rPr>
          <w:rFonts w:ascii="Museo Sans 100" w:hAnsi="Museo Sans 100"/>
          <w:sz w:val="20"/>
          <w:szCs w:val="20"/>
        </w:rPr>
        <w:t>de</w:t>
      </w:r>
      <w:r w:rsidRPr="00D73A0C">
        <w:rPr>
          <w:rFonts w:ascii="Museo Sans 100" w:hAnsi="Museo Sans 100"/>
          <w:spacing w:val="-8"/>
          <w:sz w:val="20"/>
          <w:szCs w:val="20"/>
        </w:rPr>
        <w:t xml:space="preserve"> </w:t>
      </w:r>
      <w:r w:rsidRPr="00D73A0C">
        <w:rPr>
          <w:rFonts w:ascii="Museo Sans 100" w:hAnsi="Museo Sans 100"/>
          <w:sz w:val="20"/>
          <w:szCs w:val="20"/>
        </w:rPr>
        <w:t>café</w:t>
      </w:r>
      <w:r w:rsidRPr="00D73A0C">
        <w:rPr>
          <w:rFonts w:ascii="Museo Sans 100" w:hAnsi="Museo Sans 100"/>
          <w:spacing w:val="-8"/>
          <w:sz w:val="20"/>
          <w:szCs w:val="20"/>
        </w:rPr>
        <w:t xml:space="preserve"> </w:t>
      </w:r>
      <w:r w:rsidRPr="00D73A0C">
        <w:rPr>
          <w:rFonts w:ascii="Museo Sans 100" w:hAnsi="Museo Sans 100"/>
          <w:sz w:val="20"/>
          <w:szCs w:val="20"/>
        </w:rPr>
        <w:t>en</w:t>
      </w:r>
      <w:r w:rsidRPr="00D73A0C">
        <w:rPr>
          <w:rFonts w:ascii="Museo Sans 100" w:hAnsi="Museo Sans 100"/>
          <w:spacing w:val="-7"/>
          <w:sz w:val="20"/>
          <w:szCs w:val="20"/>
        </w:rPr>
        <w:t xml:space="preserve"> </w:t>
      </w:r>
      <w:r w:rsidRPr="00D73A0C">
        <w:rPr>
          <w:rFonts w:ascii="Museo Sans 100" w:hAnsi="Museo Sans 100"/>
          <w:sz w:val="20"/>
          <w:szCs w:val="20"/>
        </w:rPr>
        <w:t>los</w:t>
      </w:r>
      <w:r w:rsidRPr="00D73A0C">
        <w:rPr>
          <w:rFonts w:ascii="Museo Sans 100" w:hAnsi="Museo Sans 100"/>
          <w:spacing w:val="-10"/>
          <w:sz w:val="20"/>
          <w:szCs w:val="20"/>
        </w:rPr>
        <w:t xml:space="preserve"> </w:t>
      </w:r>
      <w:r w:rsidRPr="00D73A0C">
        <w:rPr>
          <w:rFonts w:ascii="Museo Sans 100" w:hAnsi="Museo Sans 100"/>
          <w:sz w:val="20"/>
          <w:szCs w:val="20"/>
        </w:rPr>
        <w:t>de</w:t>
      </w:r>
      <w:r w:rsidRPr="00D73A0C">
        <w:rPr>
          <w:rFonts w:ascii="Museo Sans 100" w:hAnsi="Museo Sans 100"/>
          <w:spacing w:val="-8"/>
          <w:sz w:val="20"/>
          <w:szCs w:val="20"/>
        </w:rPr>
        <w:t xml:space="preserve"> </w:t>
      </w:r>
      <w:r w:rsidRPr="00D73A0C">
        <w:rPr>
          <w:rFonts w:ascii="Museo Sans 100" w:hAnsi="Museo Sans 100"/>
          <w:sz w:val="20"/>
          <w:szCs w:val="20"/>
        </w:rPr>
        <w:t>Juayúa,</w:t>
      </w:r>
      <w:r w:rsidRPr="00D73A0C">
        <w:rPr>
          <w:rFonts w:ascii="Museo Sans 100" w:hAnsi="Museo Sans 100"/>
          <w:spacing w:val="-7"/>
          <w:sz w:val="20"/>
          <w:szCs w:val="20"/>
        </w:rPr>
        <w:t xml:space="preserve"> </w:t>
      </w:r>
      <w:r w:rsidRPr="00D73A0C">
        <w:rPr>
          <w:rFonts w:ascii="Museo Sans 100" w:hAnsi="Museo Sans 100"/>
          <w:sz w:val="20"/>
          <w:szCs w:val="20"/>
        </w:rPr>
        <w:t>Salcoatitán,</w:t>
      </w:r>
      <w:r w:rsidRPr="00D73A0C">
        <w:rPr>
          <w:rFonts w:ascii="Museo Sans 100" w:hAnsi="Museo Sans 100"/>
          <w:spacing w:val="-7"/>
          <w:sz w:val="20"/>
          <w:szCs w:val="20"/>
        </w:rPr>
        <w:t xml:space="preserve"> </w:t>
      </w:r>
      <w:r w:rsidRPr="00D73A0C">
        <w:rPr>
          <w:rFonts w:ascii="Museo Sans 100" w:hAnsi="Museo Sans 100"/>
          <w:sz w:val="20"/>
          <w:szCs w:val="20"/>
        </w:rPr>
        <w:t>Santa</w:t>
      </w:r>
      <w:r w:rsidRPr="00D73A0C">
        <w:rPr>
          <w:rFonts w:ascii="Museo Sans 100" w:hAnsi="Museo Sans 100"/>
          <w:spacing w:val="-8"/>
          <w:sz w:val="20"/>
          <w:szCs w:val="20"/>
        </w:rPr>
        <w:t xml:space="preserve"> </w:t>
      </w:r>
      <w:r w:rsidRPr="00D73A0C">
        <w:rPr>
          <w:rFonts w:ascii="Museo Sans 100" w:hAnsi="Museo Sans 100"/>
          <w:sz w:val="20"/>
          <w:szCs w:val="20"/>
        </w:rPr>
        <w:t>Catarina</w:t>
      </w:r>
      <w:r w:rsidRPr="00D73A0C">
        <w:rPr>
          <w:rFonts w:ascii="Museo Sans 100" w:hAnsi="Museo Sans 100"/>
          <w:spacing w:val="-8"/>
          <w:sz w:val="20"/>
          <w:szCs w:val="20"/>
        </w:rPr>
        <w:t xml:space="preserve"> </w:t>
      </w:r>
      <w:r w:rsidRPr="00D73A0C">
        <w:rPr>
          <w:rFonts w:ascii="Museo Sans 100" w:hAnsi="Museo Sans 100"/>
          <w:sz w:val="20"/>
          <w:szCs w:val="20"/>
        </w:rPr>
        <w:t>Masahuat,</w:t>
      </w:r>
      <w:r w:rsidRPr="00D73A0C">
        <w:rPr>
          <w:rFonts w:ascii="Museo Sans 100" w:hAnsi="Museo Sans 100"/>
          <w:spacing w:val="-7"/>
          <w:sz w:val="20"/>
          <w:szCs w:val="20"/>
        </w:rPr>
        <w:t xml:space="preserve"> </w:t>
      </w:r>
      <w:r w:rsidRPr="00D73A0C">
        <w:rPr>
          <w:rFonts w:ascii="Museo Sans 100" w:hAnsi="Museo Sans 100"/>
          <w:sz w:val="20"/>
          <w:szCs w:val="20"/>
        </w:rPr>
        <w:t>Nahuizalco</w:t>
      </w:r>
      <w:r w:rsidRPr="00D73A0C">
        <w:rPr>
          <w:rFonts w:ascii="Museo Sans 100" w:hAnsi="Museo Sans 100"/>
          <w:spacing w:val="-7"/>
          <w:sz w:val="20"/>
          <w:szCs w:val="20"/>
        </w:rPr>
        <w:t xml:space="preserve"> </w:t>
      </w:r>
      <w:r w:rsidRPr="00D73A0C">
        <w:rPr>
          <w:rFonts w:ascii="Museo Sans 100" w:hAnsi="Museo Sans 100"/>
          <w:sz w:val="20"/>
          <w:szCs w:val="20"/>
        </w:rPr>
        <w:t>e</w:t>
      </w:r>
      <w:r w:rsidRPr="00D73A0C">
        <w:rPr>
          <w:rFonts w:ascii="Museo Sans 100" w:hAnsi="Museo Sans 100"/>
          <w:spacing w:val="-8"/>
          <w:sz w:val="20"/>
          <w:szCs w:val="20"/>
        </w:rPr>
        <w:t xml:space="preserve"> </w:t>
      </w:r>
      <w:r w:rsidRPr="00D73A0C">
        <w:rPr>
          <w:rFonts w:ascii="Museo Sans 100" w:hAnsi="Museo Sans 100"/>
          <w:sz w:val="20"/>
          <w:szCs w:val="20"/>
        </w:rPr>
        <w:t>Izalco,</w:t>
      </w:r>
      <w:r w:rsidRPr="00D73A0C">
        <w:rPr>
          <w:rFonts w:ascii="Museo Sans 100" w:hAnsi="Museo Sans 100"/>
          <w:spacing w:val="-7"/>
          <w:sz w:val="20"/>
          <w:szCs w:val="20"/>
        </w:rPr>
        <w:t xml:space="preserve"> </w:t>
      </w:r>
      <w:r w:rsidRPr="00D73A0C">
        <w:rPr>
          <w:rFonts w:ascii="Museo Sans 100" w:hAnsi="Museo Sans 100"/>
          <w:sz w:val="20"/>
          <w:szCs w:val="20"/>
        </w:rPr>
        <w:t>en los que también se producen caña de azúcar, bálsamo, coco y frutas cítricas. La cría de ganado vacuno, porcino y equino y la apicultura están igualmente extendidos.</w:t>
      </w:r>
    </w:p>
    <w:p w14:paraId="7CBE73DA" w14:textId="778F29FC" w:rsidR="00D73A0C" w:rsidRDefault="00D73A0C" w:rsidP="00D73A0C">
      <w:pPr>
        <w:pStyle w:val="Textoindependiente"/>
        <w:spacing w:before="249" w:line="360" w:lineRule="auto"/>
        <w:ind w:right="114"/>
        <w:jc w:val="both"/>
      </w:pPr>
      <w:r w:rsidRPr="00D73A0C">
        <w:rPr>
          <w:rFonts w:ascii="Museo Sans 100" w:hAnsi="Museo Sans 100"/>
          <w:sz w:val="20"/>
          <w:szCs w:val="20"/>
        </w:rPr>
        <w:t>En</w:t>
      </w:r>
      <w:r w:rsidRPr="00D73A0C">
        <w:rPr>
          <w:rFonts w:ascii="Museo Sans 100" w:hAnsi="Museo Sans 100"/>
          <w:spacing w:val="-1"/>
          <w:sz w:val="20"/>
          <w:szCs w:val="20"/>
        </w:rPr>
        <w:t xml:space="preserve"> </w:t>
      </w:r>
      <w:r w:rsidRPr="00D73A0C">
        <w:rPr>
          <w:rFonts w:ascii="Museo Sans 100" w:hAnsi="Museo Sans 100"/>
          <w:sz w:val="20"/>
          <w:szCs w:val="20"/>
        </w:rPr>
        <w:t>el</w:t>
      </w:r>
      <w:r w:rsidRPr="00D73A0C">
        <w:rPr>
          <w:rFonts w:ascii="Museo Sans 100" w:hAnsi="Museo Sans 100"/>
          <w:spacing w:val="-7"/>
          <w:sz w:val="20"/>
          <w:szCs w:val="20"/>
        </w:rPr>
        <w:t xml:space="preserve"> </w:t>
      </w:r>
      <w:r w:rsidRPr="00D73A0C">
        <w:rPr>
          <w:rFonts w:ascii="Museo Sans 100" w:hAnsi="Museo Sans 100"/>
          <w:sz w:val="20"/>
          <w:szCs w:val="20"/>
        </w:rPr>
        <w:t>marco</w:t>
      </w:r>
      <w:r w:rsidRPr="00D73A0C">
        <w:rPr>
          <w:rFonts w:ascii="Museo Sans 100" w:hAnsi="Museo Sans 100"/>
          <w:spacing w:val="-1"/>
          <w:sz w:val="20"/>
          <w:szCs w:val="20"/>
        </w:rPr>
        <w:t xml:space="preserve"> </w:t>
      </w:r>
      <w:r w:rsidRPr="00D73A0C">
        <w:rPr>
          <w:rFonts w:ascii="Museo Sans 100" w:hAnsi="Museo Sans 100"/>
          <w:sz w:val="20"/>
          <w:szCs w:val="20"/>
        </w:rPr>
        <w:t>de</w:t>
      </w:r>
      <w:r w:rsidRPr="00D73A0C">
        <w:rPr>
          <w:rFonts w:ascii="Museo Sans 100" w:hAnsi="Museo Sans 100"/>
          <w:spacing w:val="-3"/>
          <w:sz w:val="20"/>
          <w:szCs w:val="20"/>
        </w:rPr>
        <w:t xml:space="preserve"> </w:t>
      </w:r>
      <w:r w:rsidRPr="00D73A0C">
        <w:rPr>
          <w:rFonts w:ascii="Museo Sans 100" w:hAnsi="Museo Sans 100"/>
          <w:sz w:val="20"/>
          <w:szCs w:val="20"/>
        </w:rPr>
        <w:t>las</w:t>
      </w:r>
      <w:r w:rsidRPr="00D73A0C">
        <w:rPr>
          <w:rFonts w:ascii="Museo Sans 100" w:hAnsi="Museo Sans 100"/>
          <w:spacing w:val="-4"/>
          <w:sz w:val="20"/>
          <w:szCs w:val="20"/>
        </w:rPr>
        <w:t xml:space="preserve"> </w:t>
      </w:r>
      <w:r w:rsidRPr="00D73A0C">
        <w:rPr>
          <w:rFonts w:ascii="Museo Sans 100" w:hAnsi="Museo Sans 100"/>
          <w:sz w:val="20"/>
          <w:szCs w:val="20"/>
        </w:rPr>
        <w:t>actividades</w:t>
      </w:r>
      <w:r w:rsidRPr="00D73A0C">
        <w:rPr>
          <w:rFonts w:ascii="Museo Sans 100" w:hAnsi="Museo Sans 100"/>
          <w:spacing w:val="-4"/>
          <w:sz w:val="20"/>
          <w:szCs w:val="20"/>
        </w:rPr>
        <w:t xml:space="preserve"> </w:t>
      </w:r>
      <w:r w:rsidRPr="00D73A0C">
        <w:rPr>
          <w:rFonts w:ascii="Museo Sans 100" w:hAnsi="Museo Sans 100"/>
          <w:sz w:val="20"/>
          <w:szCs w:val="20"/>
        </w:rPr>
        <w:t>económicas</w:t>
      </w:r>
      <w:r w:rsidRPr="00D73A0C">
        <w:rPr>
          <w:rFonts w:ascii="Museo Sans 100" w:hAnsi="Museo Sans 100"/>
          <w:spacing w:val="-4"/>
          <w:sz w:val="20"/>
          <w:szCs w:val="20"/>
        </w:rPr>
        <w:t xml:space="preserve"> </w:t>
      </w:r>
      <w:r w:rsidRPr="00D73A0C">
        <w:rPr>
          <w:rFonts w:ascii="Museo Sans 100" w:hAnsi="Museo Sans 100"/>
          <w:sz w:val="20"/>
          <w:szCs w:val="20"/>
        </w:rPr>
        <w:t>primarias</w:t>
      </w:r>
      <w:r w:rsidRPr="00D73A0C">
        <w:rPr>
          <w:rFonts w:ascii="Museo Sans 100" w:hAnsi="Museo Sans 100"/>
          <w:spacing w:val="-4"/>
          <w:sz w:val="20"/>
          <w:szCs w:val="20"/>
        </w:rPr>
        <w:t xml:space="preserve"> </w:t>
      </w:r>
      <w:r w:rsidRPr="00D73A0C">
        <w:rPr>
          <w:rFonts w:ascii="Museo Sans 100" w:hAnsi="Museo Sans 100"/>
          <w:sz w:val="20"/>
          <w:szCs w:val="20"/>
        </w:rPr>
        <w:t>pueden</w:t>
      </w:r>
      <w:r w:rsidRPr="00D73A0C">
        <w:rPr>
          <w:rFonts w:ascii="Museo Sans 100" w:hAnsi="Museo Sans 100"/>
          <w:spacing w:val="-1"/>
          <w:sz w:val="20"/>
          <w:szCs w:val="20"/>
        </w:rPr>
        <w:t xml:space="preserve"> </w:t>
      </w:r>
      <w:r w:rsidRPr="00D73A0C">
        <w:rPr>
          <w:rFonts w:ascii="Museo Sans 100" w:hAnsi="Museo Sans 100"/>
          <w:sz w:val="20"/>
          <w:szCs w:val="20"/>
        </w:rPr>
        <w:t>considerarse</w:t>
      </w:r>
      <w:r w:rsidRPr="00D73A0C">
        <w:rPr>
          <w:rFonts w:ascii="Museo Sans 100" w:hAnsi="Museo Sans 100"/>
          <w:spacing w:val="-3"/>
          <w:sz w:val="20"/>
          <w:szCs w:val="20"/>
        </w:rPr>
        <w:t xml:space="preserve"> </w:t>
      </w:r>
      <w:r w:rsidRPr="00D73A0C">
        <w:rPr>
          <w:rFonts w:ascii="Museo Sans 100" w:hAnsi="Museo Sans 100"/>
          <w:sz w:val="20"/>
          <w:szCs w:val="20"/>
        </w:rPr>
        <w:t>igualmente</w:t>
      </w:r>
      <w:r w:rsidRPr="00D73A0C">
        <w:rPr>
          <w:rFonts w:ascii="Museo Sans 100" w:hAnsi="Museo Sans 100"/>
          <w:spacing w:val="-3"/>
          <w:sz w:val="20"/>
          <w:szCs w:val="20"/>
        </w:rPr>
        <w:t xml:space="preserve"> </w:t>
      </w:r>
      <w:r w:rsidRPr="00D73A0C">
        <w:rPr>
          <w:rFonts w:ascii="Museo Sans 100" w:hAnsi="Museo Sans 100"/>
          <w:sz w:val="20"/>
          <w:szCs w:val="20"/>
        </w:rPr>
        <w:t>la</w:t>
      </w:r>
      <w:r w:rsidRPr="00D73A0C">
        <w:rPr>
          <w:rFonts w:ascii="Museo Sans 100" w:hAnsi="Museo Sans 100"/>
          <w:spacing w:val="-3"/>
          <w:sz w:val="20"/>
          <w:szCs w:val="20"/>
        </w:rPr>
        <w:t xml:space="preserve"> </w:t>
      </w:r>
      <w:r w:rsidRPr="00D73A0C">
        <w:rPr>
          <w:rFonts w:ascii="Museo Sans 100" w:hAnsi="Museo Sans 100"/>
          <w:sz w:val="20"/>
          <w:szCs w:val="20"/>
        </w:rPr>
        <w:t>pesca</w:t>
      </w:r>
      <w:r w:rsidRPr="00D73A0C">
        <w:rPr>
          <w:rFonts w:ascii="Museo Sans 100" w:hAnsi="Museo Sans 100"/>
          <w:spacing w:val="-3"/>
          <w:sz w:val="20"/>
          <w:szCs w:val="20"/>
        </w:rPr>
        <w:t xml:space="preserve"> </w:t>
      </w:r>
      <w:r w:rsidRPr="00D73A0C">
        <w:rPr>
          <w:rFonts w:ascii="Museo Sans 100" w:hAnsi="Museo Sans 100"/>
          <w:sz w:val="20"/>
          <w:szCs w:val="20"/>
        </w:rPr>
        <w:t>fluvial,</w:t>
      </w:r>
      <w:r w:rsidRPr="00D73A0C">
        <w:rPr>
          <w:rFonts w:ascii="Museo Sans 100" w:hAnsi="Museo Sans 100"/>
          <w:spacing w:val="-1"/>
          <w:sz w:val="20"/>
          <w:szCs w:val="20"/>
        </w:rPr>
        <w:t xml:space="preserve"> </w:t>
      </w:r>
      <w:r w:rsidRPr="00D73A0C">
        <w:rPr>
          <w:rFonts w:ascii="Museo Sans 100" w:hAnsi="Museo Sans 100"/>
          <w:sz w:val="20"/>
          <w:szCs w:val="20"/>
        </w:rPr>
        <w:t>que tiene un carácter</w:t>
      </w:r>
      <w:r w:rsidRPr="00D73A0C">
        <w:rPr>
          <w:rFonts w:ascii="Museo Sans 100" w:hAnsi="Museo Sans 100"/>
          <w:spacing w:val="-2"/>
          <w:sz w:val="20"/>
          <w:szCs w:val="20"/>
        </w:rPr>
        <w:t xml:space="preserve"> </w:t>
      </w:r>
      <w:r w:rsidRPr="00D73A0C">
        <w:rPr>
          <w:rFonts w:ascii="Museo Sans 100" w:hAnsi="Museo Sans 100"/>
          <w:sz w:val="20"/>
          <w:szCs w:val="20"/>
        </w:rPr>
        <w:t>local</w:t>
      </w:r>
      <w:r w:rsidRPr="00D73A0C">
        <w:rPr>
          <w:rFonts w:ascii="Museo Sans 100" w:hAnsi="Museo Sans 100"/>
          <w:spacing w:val="-3"/>
          <w:sz w:val="20"/>
          <w:szCs w:val="20"/>
        </w:rPr>
        <w:t xml:space="preserve"> </w:t>
      </w:r>
      <w:r w:rsidRPr="00D73A0C">
        <w:rPr>
          <w:rFonts w:ascii="Museo Sans 100" w:hAnsi="Museo Sans 100"/>
          <w:sz w:val="20"/>
          <w:szCs w:val="20"/>
        </w:rPr>
        <w:t>y de subsistencia, y la comercial</w:t>
      </w:r>
      <w:r w:rsidRPr="00D73A0C">
        <w:rPr>
          <w:rFonts w:ascii="Museo Sans 100" w:hAnsi="Museo Sans 100"/>
          <w:spacing w:val="-3"/>
          <w:sz w:val="20"/>
          <w:szCs w:val="20"/>
        </w:rPr>
        <w:t xml:space="preserve"> </w:t>
      </w:r>
      <w:r w:rsidRPr="00D73A0C">
        <w:rPr>
          <w:rFonts w:ascii="Museo Sans 100" w:hAnsi="Museo Sans 100"/>
          <w:sz w:val="20"/>
          <w:szCs w:val="20"/>
        </w:rPr>
        <w:t>en aguas del</w:t>
      </w:r>
      <w:r w:rsidRPr="00D73A0C">
        <w:rPr>
          <w:rFonts w:ascii="Museo Sans 100" w:hAnsi="Museo Sans 100"/>
          <w:spacing w:val="-3"/>
          <w:sz w:val="20"/>
          <w:szCs w:val="20"/>
        </w:rPr>
        <w:t xml:space="preserve"> </w:t>
      </w:r>
      <w:r w:rsidRPr="00D73A0C">
        <w:rPr>
          <w:rFonts w:ascii="Museo Sans 100" w:hAnsi="Museo Sans 100"/>
          <w:sz w:val="20"/>
          <w:szCs w:val="20"/>
        </w:rPr>
        <w:t>Pacífico. Las actividades industriales han cobrado un fuerte impulso, sobre todo en los rubros de la alimentaria (beneficiado de café, refino de azúcar, conservas), textil</w:t>
      </w:r>
      <w:r w:rsidRPr="00D73A0C">
        <w:rPr>
          <w:rFonts w:ascii="Museo Sans 100" w:hAnsi="Museo Sans 100"/>
          <w:spacing w:val="-2"/>
          <w:sz w:val="20"/>
          <w:szCs w:val="20"/>
        </w:rPr>
        <w:t xml:space="preserve"> </w:t>
      </w:r>
      <w:r w:rsidRPr="00D73A0C">
        <w:rPr>
          <w:rFonts w:ascii="Museo Sans 100" w:hAnsi="Museo Sans 100"/>
          <w:sz w:val="20"/>
          <w:szCs w:val="20"/>
        </w:rPr>
        <w:t>(procesamiento de algodón)</w:t>
      </w:r>
      <w:r w:rsidRPr="00D73A0C">
        <w:rPr>
          <w:rFonts w:ascii="Museo Sans 100" w:hAnsi="Museo Sans 100"/>
          <w:spacing w:val="-1"/>
          <w:sz w:val="20"/>
          <w:szCs w:val="20"/>
        </w:rPr>
        <w:t xml:space="preserve"> </w:t>
      </w:r>
      <w:r w:rsidRPr="00D73A0C">
        <w:rPr>
          <w:rFonts w:ascii="Museo Sans 100" w:hAnsi="Museo Sans 100"/>
          <w:sz w:val="20"/>
          <w:szCs w:val="20"/>
        </w:rPr>
        <w:t>y manufactura de tabaco (cigarrillos)</w:t>
      </w:r>
      <w:r w:rsidRPr="00D73A0C">
        <w:rPr>
          <w:rFonts w:ascii="Museo Sans 100" w:hAnsi="Museo Sans 100"/>
          <w:spacing w:val="-1"/>
          <w:sz w:val="20"/>
          <w:szCs w:val="20"/>
        </w:rPr>
        <w:t xml:space="preserve"> </w:t>
      </w:r>
      <w:r w:rsidRPr="00D73A0C">
        <w:rPr>
          <w:rFonts w:ascii="Museo Sans 100" w:hAnsi="Museo Sans 100"/>
          <w:sz w:val="20"/>
          <w:szCs w:val="20"/>
        </w:rPr>
        <w:t>en Sonsonate; cabe señalar también la refinería de petróleo, la metalurgia y la producción de fertilizantes</w:t>
      </w:r>
      <w:r>
        <w:t xml:space="preserve">. </w:t>
      </w:r>
    </w:p>
    <w:p w14:paraId="46FD7248" w14:textId="77777777" w:rsidR="001447E3" w:rsidRDefault="001447E3" w:rsidP="00C300CE">
      <w:pPr>
        <w:pStyle w:val="Textoindependiente"/>
        <w:spacing w:before="152" w:line="360" w:lineRule="auto"/>
        <w:ind w:right="114"/>
        <w:jc w:val="both"/>
        <w:rPr>
          <w:rFonts w:ascii="Museo Sans 100" w:hAnsi="Museo Sans 100"/>
          <w:spacing w:val="-2"/>
          <w:sz w:val="20"/>
          <w:szCs w:val="20"/>
        </w:rPr>
      </w:pPr>
    </w:p>
    <w:p w14:paraId="2108E80F" w14:textId="77777777" w:rsidR="004A28B5" w:rsidRDefault="004A28B5" w:rsidP="001447E3">
      <w:pPr>
        <w:pStyle w:val="Textoindependiente"/>
        <w:spacing w:line="360" w:lineRule="auto"/>
        <w:jc w:val="both"/>
        <w:rPr>
          <w:rFonts w:ascii="Museo Sans 100" w:hAnsi="Museo Sans 100"/>
          <w:spacing w:val="-2"/>
          <w:sz w:val="20"/>
          <w:szCs w:val="20"/>
        </w:rPr>
      </w:pPr>
    </w:p>
    <w:p w14:paraId="46FDB7A9" w14:textId="77777777" w:rsidR="004A28B5" w:rsidRDefault="004A28B5" w:rsidP="001447E3">
      <w:pPr>
        <w:pStyle w:val="Textoindependiente"/>
        <w:spacing w:line="360" w:lineRule="auto"/>
        <w:jc w:val="both"/>
        <w:rPr>
          <w:rFonts w:ascii="Museo Sans 100" w:hAnsi="Museo Sans 100"/>
          <w:spacing w:val="-2"/>
          <w:sz w:val="20"/>
          <w:szCs w:val="20"/>
        </w:rPr>
      </w:pPr>
    </w:p>
    <w:p w14:paraId="6BDFA694" w14:textId="3CC23FE5" w:rsidR="00C300CE" w:rsidRDefault="004A28B5" w:rsidP="001447E3">
      <w:pPr>
        <w:pStyle w:val="Textoindependiente"/>
        <w:spacing w:line="360" w:lineRule="auto"/>
        <w:jc w:val="both"/>
        <w:rPr>
          <w:rFonts w:ascii="Museo Sans 100" w:hAnsi="Museo Sans 100"/>
          <w:spacing w:val="-2"/>
          <w:sz w:val="20"/>
          <w:szCs w:val="20"/>
        </w:rPr>
      </w:pPr>
      <w:r w:rsidRPr="004A28B5">
        <w:rPr>
          <w:rFonts w:ascii="Bembo Std" w:hAnsi="Bembo Std"/>
          <w:spacing w:val="-2"/>
          <w:sz w:val="20"/>
          <w:szCs w:val="20"/>
        </w:rPr>
        <w:lastRenderedPageBreak/>
        <w:t>DESCRIPCIÓN DE MUNICIPIOS Y DISTRITOS DEL DEPARTAMENTO DE SONSONATE</w:t>
      </w:r>
      <w:r>
        <w:rPr>
          <w:rFonts w:ascii="Museo Sans 100" w:hAnsi="Museo Sans 100"/>
          <w:spacing w:val="-2"/>
          <w:sz w:val="20"/>
          <w:szCs w:val="20"/>
        </w:rPr>
        <w:t>:</w:t>
      </w:r>
    </w:p>
    <w:p w14:paraId="16EA197D" w14:textId="77777777" w:rsidR="004A28B5" w:rsidRDefault="004A28B5" w:rsidP="001447E3">
      <w:pPr>
        <w:pStyle w:val="Textoindependiente"/>
        <w:spacing w:line="360" w:lineRule="auto"/>
        <w:jc w:val="both"/>
        <w:rPr>
          <w:rFonts w:ascii="Museo Sans 100" w:hAnsi="Museo Sans 100"/>
          <w:spacing w:val="-2"/>
          <w:sz w:val="20"/>
          <w:szCs w:val="20"/>
        </w:rPr>
      </w:pPr>
    </w:p>
    <w:tbl>
      <w:tblPr>
        <w:tblStyle w:val="TableNormal"/>
        <w:tblpPr w:leftFromText="141" w:rightFromText="141" w:vertAnchor="text" w:horzAnchor="page" w:tblpXSpec="center" w:tblpY="937"/>
        <w:tblW w:w="4339" w:type="pct"/>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ook w:val="01E0" w:firstRow="1" w:lastRow="1" w:firstColumn="1" w:lastColumn="1" w:noHBand="0" w:noVBand="0"/>
      </w:tblPr>
      <w:tblGrid>
        <w:gridCol w:w="841"/>
        <w:gridCol w:w="4254"/>
        <w:gridCol w:w="3544"/>
      </w:tblGrid>
      <w:tr w:rsidR="00935C81" w14:paraId="20B889F6" w14:textId="77777777" w:rsidTr="000A0874">
        <w:trPr>
          <w:trHeight w:val="20"/>
        </w:trPr>
        <w:tc>
          <w:tcPr>
            <w:tcW w:w="487" w:type="pct"/>
            <w:tcBorders>
              <w:bottom w:val="single" w:sz="4" w:space="0" w:color="1F497D" w:themeColor="text2"/>
              <w:right w:val="single" w:sz="4" w:space="0" w:color="auto"/>
            </w:tcBorders>
            <w:shd w:val="clear" w:color="auto" w:fill="244061" w:themeFill="accent1" w:themeFillShade="80"/>
          </w:tcPr>
          <w:p w14:paraId="272EE9EB" w14:textId="3ADC47E5" w:rsidR="00935C81" w:rsidRDefault="00082CC8" w:rsidP="000A0874">
            <w:pPr>
              <w:pStyle w:val="TableParagraph"/>
              <w:spacing w:before="67" w:line="240" w:lineRule="auto"/>
              <w:rPr>
                <w:b/>
                <w:sz w:val="20"/>
              </w:rPr>
            </w:pPr>
            <w:r>
              <w:rPr>
                <w:b/>
                <w:sz w:val="20"/>
              </w:rPr>
              <w:t>No.</w:t>
            </w:r>
          </w:p>
        </w:tc>
        <w:tc>
          <w:tcPr>
            <w:tcW w:w="2462" w:type="pct"/>
            <w:tcBorders>
              <w:bottom w:val="single" w:sz="4" w:space="0" w:color="1F497D" w:themeColor="text2"/>
              <w:right w:val="single" w:sz="4" w:space="0" w:color="auto"/>
            </w:tcBorders>
            <w:shd w:val="clear" w:color="auto" w:fill="244061" w:themeFill="accent1" w:themeFillShade="80"/>
          </w:tcPr>
          <w:p w14:paraId="0C63D9F3" w14:textId="3BB51040" w:rsidR="00935C81" w:rsidRDefault="00082CC8" w:rsidP="000A0874">
            <w:pPr>
              <w:pStyle w:val="TableParagraph"/>
              <w:spacing w:before="67" w:line="240" w:lineRule="auto"/>
              <w:ind w:left="469"/>
              <w:rPr>
                <w:b/>
                <w:sz w:val="20"/>
              </w:rPr>
            </w:pPr>
            <w:r>
              <w:rPr>
                <w:b/>
                <w:spacing w:val="-2"/>
                <w:sz w:val="20"/>
              </w:rPr>
              <w:t>MUNICIPIOS</w:t>
            </w:r>
          </w:p>
        </w:tc>
        <w:tc>
          <w:tcPr>
            <w:tcW w:w="2051" w:type="pct"/>
            <w:tcBorders>
              <w:left w:val="single" w:sz="4" w:space="0" w:color="auto"/>
              <w:bottom w:val="single" w:sz="4" w:space="0" w:color="1F497D" w:themeColor="text2"/>
            </w:tcBorders>
            <w:shd w:val="clear" w:color="auto" w:fill="244061" w:themeFill="accent1" w:themeFillShade="80"/>
          </w:tcPr>
          <w:p w14:paraId="6DACFED1" w14:textId="46137439" w:rsidR="00935C81" w:rsidRDefault="00082CC8" w:rsidP="000A0874">
            <w:pPr>
              <w:pStyle w:val="TableParagraph"/>
              <w:spacing w:before="67" w:line="240" w:lineRule="auto"/>
              <w:ind w:left="807"/>
              <w:rPr>
                <w:b/>
                <w:sz w:val="20"/>
              </w:rPr>
            </w:pPr>
            <w:r>
              <w:rPr>
                <w:b/>
                <w:spacing w:val="-2"/>
                <w:sz w:val="20"/>
              </w:rPr>
              <w:t>DISTRITOS</w:t>
            </w:r>
          </w:p>
        </w:tc>
      </w:tr>
      <w:tr w:rsidR="00C300CE" w14:paraId="4DA317B8" w14:textId="77777777" w:rsidTr="000A0874">
        <w:trPr>
          <w:trHeight w:val="20"/>
        </w:trPr>
        <w:tc>
          <w:tcPr>
            <w:tcW w:w="48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291583D" w14:textId="57FFBD78" w:rsidR="00C300CE" w:rsidRDefault="00935C81" w:rsidP="000A0874">
            <w:pPr>
              <w:pStyle w:val="TableParagraph"/>
              <w:spacing w:line="240" w:lineRule="auto"/>
              <w:rPr>
                <w:rFonts w:ascii="Times New Roman"/>
              </w:rPr>
            </w:pPr>
            <w:r>
              <w:rPr>
                <w:rFonts w:ascii="Times New Roman"/>
              </w:rPr>
              <w:t>1</w:t>
            </w:r>
          </w:p>
        </w:tc>
        <w:tc>
          <w:tcPr>
            <w:tcW w:w="2462"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CF30D00" w14:textId="77777777" w:rsidR="00C300CE" w:rsidRPr="00D1122E" w:rsidRDefault="00C300CE" w:rsidP="000A0874">
            <w:pPr>
              <w:pStyle w:val="TableParagraph"/>
              <w:spacing w:before="71" w:line="240" w:lineRule="auto"/>
              <w:ind w:left="127" w:right="642"/>
              <w:jc w:val="left"/>
              <w:rPr>
                <w:rFonts w:ascii="Aptos Narrow" w:hAnsi="Aptos Narrow"/>
                <w:sz w:val="24"/>
                <w:szCs w:val="24"/>
              </w:rPr>
            </w:pPr>
            <w:hyperlink r:id="rId10">
              <w:r w:rsidRPr="00D1122E">
                <w:rPr>
                  <w:rFonts w:ascii="Aptos Narrow" w:hAnsi="Aptos Narrow"/>
                  <w:spacing w:val="-4"/>
                  <w:sz w:val="24"/>
                  <w:szCs w:val="24"/>
                </w:rPr>
                <w:t>Sonsonate</w:t>
              </w:r>
            </w:hyperlink>
            <w:r w:rsidRPr="00D1122E">
              <w:rPr>
                <w:rFonts w:ascii="Aptos Narrow" w:hAnsi="Aptos Narrow"/>
                <w:spacing w:val="-4"/>
                <w:sz w:val="24"/>
                <w:szCs w:val="24"/>
              </w:rPr>
              <w:t xml:space="preserve"> </w:t>
            </w:r>
            <w:hyperlink r:id="rId11">
              <w:r w:rsidRPr="00D1122E">
                <w:rPr>
                  <w:rFonts w:ascii="Aptos Narrow" w:hAnsi="Aptos Narrow"/>
                  <w:spacing w:val="-2"/>
                  <w:sz w:val="24"/>
                  <w:szCs w:val="24"/>
                </w:rPr>
                <w:t>Oeste</w:t>
              </w:r>
            </w:hyperlink>
          </w:p>
        </w:tc>
        <w:tc>
          <w:tcPr>
            <w:tcW w:w="205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8A6AF63" w14:textId="6367C585" w:rsidR="00C300CE" w:rsidRPr="000A0874" w:rsidRDefault="00C300CE" w:rsidP="000A0874">
            <w:pPr>
              <w:pStyle w:val="TableParagraph"/>
              <w:spacing w:line="240" w:lineRule="auto"/>
              <w:ind w:left="441"/>
              <w:jc w:val="both"/>
              <w:rPr>
                <w:rFonts w:ascii="Aptos Narrow" w:eastAsia="UKIJ Tughra" w:hAnsi="Aptos Narrow" w:cs="UKIJ Tughra"/>
              </w:rPr>
            </w:pPr>
            <w:r w:rsidRPr="00E605AD">
              <w:rPr>
                <w:rFonts w:ascii="Aptos Narrow" w:hAnsi="Aptos Narrow"/>
                <w:noProof/>
              </w:rPr>
              <mc:AlternateContent>
                <mc:Choice Requires="wpg">
                  <w:drawing>
                    <wp:anchor distT="0" distB="0" distL="0" distR="0" simplePos="0" relativeHeight="251689984" behindDoc="1" locked="0" layoutInCell="1" allowOverlap="1" wp14:anchorId="09E00512" wp14:editId="722F2DCC">
                      <wp:simplePos x="0" y="0"/>
                      <wp:positionH relativeFrom="column">
                        <wp:posOffset>138112</wp:posOffset>
                      </wp:positionH>
                      <wp:positionV relativeFrom="paragraph">
                        <wp:posOffset>50716</wp:posOffset>
                      </wp:positionV>
                      <wp:extent cx="38100" cy="381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1" name="Graphic 21"/>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89FADA" id="Group 20" o:spid="_x0000_s1026" style="position:absolute;margin-left:10.85pt;margin-top:4pt;width:3pt;height:3pt;z-index:-251626496;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">
                      <v:shape id="Graphic 2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" path="m38100,38100l,38100,,,38100,r,38100xe" fillcolor="black" stroked="f">
                        <v:path arrowok="t"/>
                      </v:shape>
                    </v:group>
                  </w:pict>
                </mc:Fallback>
              </mc:AlternateContent>
            </w:r>
            <w:hyperlink r:id="rId12">
              <w:r w:rsidRPr="000A0874">
                <w:rPr>
                  <w:rFonts w:ascii="Aptos Narrow" w:hAnsi="Aptos Narrow"/>
                </w:rPr>
                <w:t>Acajutla</w:t>
              </w:r>
            </w:hyperlink>
            <w:r w:rsidRPr="000A0874">
              <w:rPr>
                <w:rFonts w:ascii="Aptos Narrow" w:hAnsi="Aptos Narrow"/>
                <w:spacing w:val="-6"/>
              </w:rPr>
              <w:t xml:space="preserve"> </w:t>
            </w:r>
          </w:p>
        </w:tc>
      </w:tr>
      <w:tr w:rsidR="00935C81" w14:paraId="3AE3D9FA" w14:textId="77777777" w:rsidTr="000A0874">
        <w:trPr>
          <w:trHeight w:val="20"/>
        </w:trPr>
        <w:tc>
          <w:tcPr>
            <w:tcW w:w="48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4D1D4E0" w14:textId="09149225" w:rsidR="00935C81" w:rsidRDefault="00935C81" w:rsidP="000A0874">
            <w:pPr>
              <w:pStyle w:val="TableParagraph"/>
              <w:spacing w:line="240" w:lineRule="auto"/>
              <w:rPr>
                <w:rFonts w:ascii="Times New Roman"/>
              </w:rPr>
            </w:pPr>
            <w:r>
              <w:rPr>
                <w:rFonts w:ascii="Times New Roman"/>
              </w:rPr>
              <w:t>2</w:t>
            </w:r>
          </w:p>
        </w:tc>
        <w:tc>
          <w:tcPr>
            <w:tcW w:w="2462"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0E03F7D" w14:textId="187EFD0E" w:rsidR="00935C81" w:rsidRPr="00082CC8" w:rsidRDefault="00935C81" w:rsidP="000A0874">
            <w:pPr>
              <w:pStyle w:val="TableParagraph"/>
              <w:spacing w:line="240" w:lineRule="auto"/>
              <w:ind w:left="57" w:right="51"/>
              <w:jc w:val="left"/>
              <w:rPr>
                <w:rFonts w:ascii="Aptos Narrow" w:hAnsi="Aptos Narrow"/>
                <w:sz w:val="24"/>
                <w:szCs w:val="24"/>
              </w:rPr>
            </w:pPr>
            <w:r w:rsidRPr="00082CC8">
              <w:rPr>
                <w:rFonts w:ascii="Aptos Narrow" w:hAnsi="Aptos Narrow"/>
                <w:spacing w:val="-2"/>
                <w:sz w:val="24"/>
                <w:szCs w:val="24"/>
              </w:rPr>
              <w:t>Sonsonate</w:t>
            </w:r>
            <w:r w:rsidRPr="00082CC8">
              <w:rPr>
                <w:rFonts w:ascii="Aptos Narrow" w:hAnsi="Aptos Narrow"/>
                <w:spacing w:val="-11"/>
                <w:sz w:val="24"/>
                <w:szCs w:val="24"/>
              </w:rPr>
              <w:t xml:space="preserve"> </w:t>
            </w:r>
            <w:r w:rsidRPr="00082CC8">
              <w:rPr>
                <w:rFonts w:ascii="Aptos Narrow" w:hAnsi="Aptos Narrow"/>
                <w:spacing w:val="-4"/>
                <w:sz w:val="24"/>
                <w:szCs w:val="24"/>
              </w:rPr>
              <w:t>Norte</w:t>
            </w:r>
          </w:p>
        </w:tc>
        <w:tc>
          <w:tcPr>
            <w:tcW w:w="2051" w:type="pct"/>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vAlign w:val="center"/>
          </w:tcPr>
          <w:p w14:paraId="24B9E8F0" w14:textId="46C56863" w:rsidR="00935C81" w:rsidRPr="000A0874" w:rsidRDefault="00935C81" w:rsidP="000A0874">
            <w:pPr>
              <w:pStyle w:val="TableParagraph"/>
              <w:spacing w:before="1" w:line="240" w:lineRule="auto"/>
              <w:ind w:left="441"/>
              <w:jc w:val="left"/>
              <w:rPr>
                <w:rFonts w:ascii="Aptos Narrow" w:hAnsi="Aptos Narrow"/>
              </w:rPr>
            </w:pPr>
            <w:r w:rsidRPr="00E605AD">
              <w:rPr>
                <w:rFonts w:ascii="Aptos Narrow" w:hAnsi="Aptos Narrow"/>
                <w:noProof/>
              </w:rPr>
              <mc:AlternateContent>
                <mc:Choice Requires="wpg">
                  <w:drawing>
                    <wp:anchor distT="0" distB="0" distL="0" distR="0" simplePos="0" relativeHeight="251738112" behindDoc="1" locked="0" layoutInCell="1" allowOverlap="1" wp14:anchorId="16FCD609" wp14:editId="7CABD289">
                      <wp:simplePos x="0" y="0"/>
                      <wp:positionH relativeFrom="column">
                        <wp:posOffset>138112</wp:posOffset>
                      </wp:positionH>
                      <wp:positionV relativeFrom="paragraph">
                        <wp:posOffset>38784</wp:posOffset>
                      </wp:positionV>
                      <wp:extent cx="38100" cy="381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3" name="Graphic 23"/>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4135D6" id="Group 22" o:spid="_x0000_s1026" style="position:absolute;margin-left:10.85pt;margin-top:3.05pt;width:3pt;height:3pt;z-index:-25157836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">
                      <v:shape id="Graphic 2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" path="m38100,38100l,38100,,,38100,r,38100xe" fillcolor="black" stroked="f">
                        <v:path arrowok="t"/>
                      </v:shape>
                    </v:group>
                  </w:pict>
                </mc:Fallback>
              </mc:AlternateContent>
            </w:r>
            <w:hyperlink r:id="rId13">
              <w:r w:rsidR="00082CC8" w:rsidRPr="000A0874">
                <w:rPr>
                  <w:rFonts w:ascii="Aptos Narrow" w:hAnsi="Aptos Narrow"/>
                </w:rPr>
                <w:t>S</w:t>
              </w:r>
              <w:r w:rsidRPr="000A0874">
                <w:rPr>
                  <w:rFonts w:ascii="Aptos Narrow" w:hAnsi="Aptos Narrow"/>
                </w:rPr>
                <w:t>anta</w:t>
              </w:r>
              <w:r w:rsidRPr="000A0874">
                <w:rPr>
                  <w:rFonts w:ascii="Aptos Narrow" w:hAnsi="Aptos Narrow"/>
                  <w:spacing w:val="-2"/>
                </w:rPr>
                <w:t xml:space="preserve"> Catarina</w:t>
              </w:r>
            </w:hyperlink>
            <w:r w:rsidR="00082CC8" w:rsidRPr="000A0874">
              <w:rPr>
                <w:rFonts w:ascii="Aptos Narrow" w:hAnsi="Aptos Narrow"/>
                <w:spacing w:val="-2"/>
              </w:rPr>
              <w:t xml:space="preserve"> </w:t>
            </w:r>
            <w:hyperlink r:id="rId14">
              <w:r w:rsidRPr="000A0874">
                <w:rPr>
                  <w:rFonts w:ascii="Aptos Narrow" w:hAnsi="Aptos Narrow"/>
                  <w:spacing w:val="-2"/>
                  <w:w w:val="105"/>
                </w:rPr>
                <w:t>Masahuat</w:t>
              </w:r>
            </w:hyperlink>
          </w:p>
          <w:p w14:paraId="66E14C4D" w14:textId="77777777" w:rsidR="00935C81" w:rsidRPr="00E605AD" w:rsidRDefault="00935C81" w:rsidP="000A0874">
            <w:pPr>
              <w:pStyle w:val="TableParagraph"/>
              <w:spacing w:before="60" w:line="240" w:lineRule="auto"/>
              <w:ind w:left="441"/>
              <w:jc w:val="left"/>
              <w:rPr>
                <w:rFonts w:ascii="Aptos Narrow" w:hAnsi="Aptos Narrow"/>
              </w:rPr>
            </w:pPr>
            <w:r w:rsidRPr="00E605AD">
              <w:rPr>
                <w:rFonts w:ascii="Aptos Narrow" w:hAnsi="Aptos Narrow"/>
                <w:noProof/>
              </w:rPr>
              <mc:AlternateContent>
                <mc:Choice Requires="wpg">
                  <w:drawing>
                    <wp:anchor distT="0" distB="0" distL="0" distR="0" simplePos="0" relativeHeight="251739136" behindDoc="1" locked="0" layoutInCell="1" allowOverlap="1" wp14:anchorId="095AB90C" wp14:editId="7879C790">
                      <wp:simplePos x="0" y="0"/>
                      <wp:positionH relativeFrom="column">
                        <wp:posOffset>138112</wp:posOffset>
                      </wp:positionH>
                      <wp:positionV relativeFrom="paragraph">
                        <wp:posOffset>76249</wp:posOffset>
                      </wp:positionV>
                      <wp:extent cx="38100" cy="381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9" name="Graphic 29"/>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F68FA" id="Group 28" o:spid="_x0000_s1026" style="position:absolute;margin-left:10.85pt;margin-top:6pt;width:3pt;height:3pt;z-index:-25157734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">
                      <v:shape id="Graphic 2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" path="m38100,38100l,38100,,,38100,r,38100xe" fillcolor="black" stroked="f">
                        <v:path arrowok="t"/>
                      </v:shape>
                    </v:group>
                  </w:pict>
                </mc:Fallback>
              </mc:AlternateContent>
            </w:r>
            <w:hyperlink r:id="rId15">
              <w:r w:rsidRPr="00E605AD">
                <w:rPr>
                  <w:rFonts w:ascii="Aptos Narrow" w:hAnsi="Aptos Narrow"/>
                  <w:spacing w:val="-2"/>
                  <w:w w:val="105"/>
                </w:rPr>
                <w:t>Juayúa</w:t>
              </w:r>
            </w:hyperlink>
          </w:p>
          <w:p w14:paraId="780183DB" w14:textId="77777777" w:rsidR="0026728D" w:rsidRDefault="00935C81" w:rsidP="000A0874">
            <w:pPr>
              <w:pStyle w:val="TableParagraph"/>
              <w:spacing w:line="240" w:lineRule="auto"/>
              <w:ind w:left="441"/>
              <w:jc w:val="left"/>
              <w:rPr>
                <w:rFonts w:ascii="Aptos Narrow" w:hAnsi="Aptos Narrow"/>
              </w:rPr>
            </w:pPr>
            <w:r w:rsidRPr="00E605AD">
              <w:rPr>
                <w:rFonts w:ascii="Aptos Narrow" w:hAnsi="Aptos Narrow"/>
                <w:noProof/>
              </w:rPr>
              <mc:AlternateContent>
                <mc:Choice Requires="wpg">
                  <w:drawing>
                    <wp:anchor distT="0" distB="0" distL="0" distR="0" simplePos="0" relativeHeight="251740160" behindDoc="1" locked="0" layoutInCell="1" allowOverlap="1" wp14:anchorId="72E9E714" wp14:editId="1252EF91">
                      <wp:simplePos x="0" y="0"/>
                      <wp:positionH relativeFrom="column">
                        <wp:posOffset>138112</wp:posOffset>
                      </wp:positionH>
                      <wp:positionV relativeFrom="paragraph">
                        <wp:posOffset>65261</wp:posOffset>
                      </wp:positionV>
                      <wp:extent cx="38100" cy="381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31" name="Graphic 31"/>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330F8C" id="Group 30" o:spid="_x0000_s1026" style="position:absolute;margin-left:10.85pt;margin-top:5.15pt;width:3pt;height:3pt;z-index:-251576320;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">
                      <v:shape id="Graphic 3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" path="m38100,38100l,38100,,,38100,r,38100xe" fillcolor="black" stroked="f">
                        <v:path arrowok="t"/>
                      </v:shape>
                    </v:group>
                  </w:pict>
                </mc:Fallback>
              </mc:AlternateContent>
            </w:r>
            <w:hyperlink r:id="rId16">
              <w:r w:rsidRPr="00E605AD">
                <w:rPr>
                  <w:rFonts w:ascii="Aptos Narrow" w:hAnsi="Aptos Narrow"/>
                </w:rPr>
                <w:t>Nahuizalco</w:t>
              </w:r>
            </w:hyperlink>
          </w:p>
          <w:p w14:paraId="5FFAFDB4" w14:textId="5E265C62" w:rsidR="00935C81" w:rsidRPr="00E605AD" w:rsidRDefault="00935C81" w:rsidP="000A0874">
            <w:pPr>
              <w:pStyle w:val="TableParagraph"/>
              <w:spacing w:line="240" w:lineRule="auto"/>
              <w:ind w:left="441"/>
              <w:jc w:val="left"/>
              <w:rPr>
                <w:rFonts w:ascii="Aptos Narrow" w:hAnsi="Aptos Narrow"/>
              </w:rPr>
            </w:pPr>
            <w:r w:rsidRPr="00E605AD">
              <w:rPr>
                <w:rFonts w:ascii="Aptos Narrow" w:hAnsi="Aptos Narrow"/>
                <w:noProof/>
              </w:rPr>
              <mc:AlternateContent>
                <mc:Choice Requires="wpg">
                  <w:drawing>
                    <wp:anchor distT="0" distB="0" distL="0" distR="0" simplePos="0" relativeHeight="251741184" behindDoc="1" locked="0" layoutInCell="1" allowOverlap="1" wp14:anchorId="0ED9F944" wp14:editId="5B3C6C36">
                      <wp:simplePos x="0" y="0"/>
                      <wp:positionH relativeFrom="column">
                        <wp:posOffset>138112</wp:posOffset>
                      </wp:positionH>
                      <wp:positionV relativeFrom="paragraph">
                        <wp:posOffset>64819</wp:posOffset>
                      </wp:positionV>
                      <wp:extent cx="38100" cy="381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33" name="Graphic 33"/>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E04075" id="Group 32" o:spid="_x0000_s1026" style="position:absolute;margin-left:10.85pt;margin-top:5.1pt;width:3pt;height:3pt;z-index:-251575296;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">
                      <v:shape id="Graphic 3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" path="m38100,38100l,38100,,,38100,r,38100xe" fillcolor="black" stroked="f">
                        <v:path arrowok="t"/>
                      </v:shape>
                    </v:group>
                  </w:pict>
                </mc:Fallback>
              </mc:AlternateContent>
            </w:r>
            <w:hyperlink r:id="rId17">
              <w:r w:rsidRPr="00E605AD">
                <w:rPr>
                  <w:rFonts w:ascii="Aptos Narrow" w:hAnsi="Aptos Narrow"/>
                  <w:spacing w:val="-2"/>
                  <w:w w:val="105"/>
                </w:rPr>
                <w:t>Salcoatitán</w:t>
              </w:r>
            </w:hyperlink>
          </w:p>
        </w:tc>
      </w:tr>
      <w:tr w:rsidR="00935C81" w14:paraId="09A2A700" w14:textId="77777777" w:rsidTr="000A0874">
        <w:trPr>
          <w:cantSplit/>
          <w:trHeight w:val="20"/>
        </w:trPr>
        <w:tc>
          <w:tcPr>
            <w:tcW w:w="48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B487357" w14:textId="753737FB" w:rsidR="00935C81" w:rsidRDefault="00935C81" w:rsidP="000A0874">
            <w:pPr>
              <w:pStyle w:val="TableParagraph"/>
              <w:spacing w:line="240" w:lineRule="auto"/>
              <w:rPr>
                <w:rFonts w:ascii="Times New Roman"/>
              </w:rPr>
            </w:pPr>
            <w:r>
              <w:rPr>
                <w:rFonts w:ascii="Times New Roman"/>
              </w:rPr>
              <w:t>3</w:t>
            </w:r>
          </w:p>
        </w:tc>
        <w:tc>
          <w:tcPr>
            <w:tcW w:w="2462" w:type="pct"/>
            <w:tcBorders>
              <w:top w:val="single" w:sz="4" w:space="0" w:color="1F497D" w:themeColor="text2"/>
              <w:left w:val="single" w:sz="4" w:space="0" w:color="1F497D" w:themeColor="text2"/>
              <w:bottom w:val="single" w:sz="4" w:space="0" w:color="1F497D" w:themeColor="text2"/>
              <w:right w:val="single" w:sz="4" w:space="0" w:color="auto"/>
            </w:tcBorders>
            <w:vAlign w:val="center"/>
          </w:tcPr>
          <w:p w14:paraId="457D83B5" w14:textId="2458CD26" w:rsidR="00935C81" w:rsidRPr="00082CC8" w:rsidRDefault="00D1122E" w:rsidP="000A0874">
            <w:pPr>
              <w:pStyle w:val="TableParagraph"/>
              <w:spacing w:before="80" w:line="240" w:lineRule="auto"/>
              <w:ind w:left="6" w:right="57"/>
              <w:jc w:val="left"/>
              <w:rPr>
                <w:rFonts w:ascii="Aptos Narrow" w:hAnsi="Aptos Narrow"/>
                <w:sz w:val="24"/>
                <w:szCs w:val="24"/>
              </w:rPr>
            </w:pPr>
            <w:r>
              <w:rPr>
                <w:rFonts w:ascii="Aptos Narrow" w:hAnsi="Aptos Narrow"/>
                <w:spacing w:val="-2"/>
                <w:sz w:val="24"/>
                <w:szCs w:val="24"/>
              </w:rPr>
              <w:t xml:space="preserve"> </w:t>
            </w:r>
            <w:r w:rsidR="00935C81" w:rsidRPr="00082CC8">
              <w:rPr>
                <w:rFonts w:ascii="Aptos Narrow" w:hAnsi="Aptos Narrow"/>
                <w:spacing w:val="-2"/>
                <w:sz w:val="24"/>
                <w:szCs w:val="24"/>
              </w:rPr>
              <w:t>Sonsonate</w:t>
            </w:r>
            <w:r w:rsidR="00935C81" w:rsidRPr="00082CC8">
              <w:rPr>
                <w:rFonts w:ascii="Aptos Narrow" w:hAnsi="Aptos Narrow"/>
                <w:spacing w:val="-9"/>
                <w:sz w:val="24"/>
                <w:szCs w:val="24"/>
              </w:rPr>
              <w:t xml:space="preserve"> </w:t>
            </w:r>
            <w:r w:rsidR="00935C81" w:rsidRPr="00082CC8">
              <w:rPr>
                <w:rFonts w:ascii="Aptos Narrow" w:hAnsi="Aptos Narrow"/>
                <w:spacing w:val="-4"/>
                <w:sz w:val="24"/>
                <w:szCs w:val="24"/>
              </w:rPr>
              <w:t>Este</w:t>
            </w:r>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tcPr>
          <w:p w14:paraId="0AC3ED59" w14:textId="4602DB34" w:rsidR="00935C81" w:rsidRPr="00E605AD" w:rsidRDefault="00935C81" w:rsidP="000A0874">
            <w:pPr>
              <w:pStyle w:val="TableParagraph"/>
              <w:spacing w:line="240" w:lineRule="auto"/>
              <w:ind w:left="441"/>
              <w:jc w:val="both"/>
              <w:rPr>
                <w:rFonts w:ascii="Aptos Narrow" w:eastAsia="UKIJ Tughra" w:hAnsi="Aptos Narrow" w:cs="UKIJ Tughra"/>
              </w:rPr>
            </w:pPr>
            <w:r w:rsidRPr="00E605AD">
              <w:rPr>
                <w:rFonts w:ascii="Aptos Narrow" w:hAnsi="Aptos Narrow"/>
                <w:noProof/>
              </w:rPr>
              <mc:AlternateContent>
                <mc:Choice Requires="wpg">
                  <w:drawing>
                    <wp:anchor distT="0" distB="0" distL="0" distR="0" simplePos="0" relativeHeight="251743232" behindDoc="1" locked="0" layoutInCell="1" allowOverlap="1" wp14:anchorId="1C37FFE8" wp14:editId="2B613702">
                      <wp:simplePos x="0" y="0"/>
                      <wp:positionH relativeFrom="column">
                        <wp:posOffset>138112</wp:posOffset>
                      </wp:positionH>
                      <wp:positionV relativeFrom="paragraph">
                        <wp:posOffset>50716</wp:posOffset>
                      </wp:positionV>
                      <wp:extent cx="38100" cy="38100"/>
                      <wp:effectExtent l="0" t="0" r="0" b="0"/>
                      <wp:wrapNone/>
                      <wp:docPr id="13716622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567485860" name="Graphic 35"/>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081A88" id="Group 34" o:spid="_x0000_s1026" style="position:absolute;margin-left:10.85pt;margin-top:4pt;width:3pt;height:3pt;z-index:-25157324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">
                      <v:shape id="Graphic 3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" path="m38100,38100l,38100,,,38100,r,38100xe" fillcolor="black" stroked="f">
                        <v:path arrowok="t"/>
                      </v:shape>
                    </v:group>
                  </w:pict>
                </mc:Fallback>
              </mc:AlternateContent>
            </w:r>
            <w:hyperlink r:id="rId18">
              <w:r w:rsidRPr="00E605AD">
                <w:rPr>
                  <w:rFonts w:ascii="Aptos Narrow" w:hAnsi="Aptos Narrow"/>
                  <w:w w:val="105"/>
                </w:rPr>
                <w:t>Izalco</w:t>
              </w:r>
            </w:hyperlink>
            <w:r w:rsidRPr="00E605AD">
              <w:rPr>
                <w:rFonts w:ascii="Aptos Narrow" w:hAnsi="Aptos Narrow"/>
                <w:spacing w:val="-11"/>
                <w:w w:val="105"/>
              </w:rPr>
              <w:t xml:space="preserve"> </w:t>
            </w:r>
          </w:p>
          <w:p w14:paraId="02027715" w14:textId="4BF26618" w:rsidR="000A0874" w:rsidRDefault="00935C81" w:rsidP="000A0874">
            <w:pPr>
              <w:pStyle w:val="TableParagraph"/>
              <w:spacing w:before="39" w:line="240" w:lineRule="auto"/>
              <w:ind w:left="441"/>
              <w:jc w:val="both"/>
              <w:rPr>
                <w:rFonts w:ascii="Aptos Narrow" w:hAnsi="Aptos Narrow"/>
                <w:spacing w:val="-2"/>
                <w:w w:val="105"/>
              </w:rPr>
            </w:pPr>
            <w:r w:rsidRPr="00D1122E">
              <w:rPr>
                <w:rFonts w:ascii="Aptos Narrow" w:hAnsi="Aptos Narrow"/>
                <w:noProof/>
              </w:rPr>
              <mc:AlternateContent>
                <mc:Choice Requires="wpg">
                  <w:drawing>
                    <wp:anchor distT="0" distB="0" distL="0" distR="0" simplePos="0" relativeHeight="251744256" behindDoc="1" locked="0" layoutInCell="1" allowOverlap="1" wp14:anchorId="2FAE3B47" wp14:editId="4A24E43D">
                      <wp:simplePos x="0" y="0"/>
                      <wp:positionH relativeFrom="column">
                        <wp:posOffset>138112</wp:posOffset>
                      </wp:positionH>
                      <wp:positionV relativeFrom="paragraph">
                        <wp:posOffset>62914</wp:posOffset>
                      </wp:positionV>
                      <wp:extent cx="38100" cy="381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37" name="Graphic 37"/>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75037C" id="Group 36" o:spid="_x0000_s1026" style="position:absolute;margin-left:10.85pt;margin-top:4.95pt;width:3pt;height:3pt;z-index:-25157222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">
                      <v:shape id="Graphic 3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" path="m38100,38100l,38100,,,38100,r,38100xe" fillcolor="black" stroked="f">
                        <v:path arrowok="t"/>
                      </v:shape>
                    </v:group>
                  </w:pict>
                </mc:Fallback>
              </mc:AlternateContent>
            </w:r>
            <w:r w:rsidRPr="00D1122E">
              <w:rPr>
                <w:rFonts w:ascii="Aptos Narrow" w:hAnsi="Aptos Narrow"/>
                <w:spacing w:val="-2"/>
                <w:w w:val="105"/>
              </w:rPr>
              <w:t>Armenia</w:t>
            </w:r>
          </w:p>
          <w:p w14:paraId="40070DDF" w14:textId="2EAB705D" w:rsidR="00935C81" w:rsidRPr="00D1122E" w:rsidRDefault="00935C81" w:rsidP="000A0874">
            <w:pPr>
              <w:pStyle w:val="TableParagraph"/>
              <w:spacing w:before="39" w:line="240" w:lineRule="auto"/>
              <w:ind w:left="441"/>
              <w:jc w:val="both"/>
              <w:rPr>
                <w:rFonts w:ascii="Aptos Narrow" w:hAnsi="Aptos Narrow"/>
              </w:rPr>
            </w:pPr>
            <w:r w:rsidRPr="00D1122E">
              <w:rPr>
                <w:rFonts w:ascii="Aptos Narrow" w:hAnsi="Aptos Narrow"/>
                <w:noProof/>
              </w:rPr>
              <mc:AlternateContent>
                <mc:Choice Requires="wpg">
                  <w:drawing>
                    <wp:anchor distT="0" distB="0" distL="0" distR="0" simplePos="0" relativeHeight="251746304" behindDoc="1" locked="0" layoutInCell="1" allowOverlap="1" wp14:anchorId="51E7540E" wp14:editId="329073A1">
                      <wp:simplePos x="0" y="0"/>
                      <wp:positionH relativeFrom="column">
                        <wp:posOffset>138112</wp:posOffset>
                      </wp:positionH>
                      <wp:positionV relativeFrom="paragraph">
                        <wp:posOffset>64819</wp:posOffset>
                      </wp:positionV>
                      <wp:extent cx="38100" cy="381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41" name="Graphic 41"/>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53AD4F" id="Group 40" o:spid="_x0000_s1026" style="position:absolute;margin-left:10.85pt;margin-top:5.1pt;width:3pt;height:3pt;z-index:-251570176;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">
                      <v:shape id="Graphic 4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" path="m38100,38100l,38100,,,38100,r,38100xe" fillcolor="black" stroked="f">
                        <v:path arrowok="t"/>
                      </v:shape>
                    </v:group>
                  </w:pict>
                </mc:Fallback>
              </mc:AlternateContent>
            </w:r>
            <w:r w:rsidRPr="00D1122E">
              <w:rPr>
                <w:rFonts w:ascii="Aptos Narrow" w:hAnsi="Aptos Narrow"/>
                <w:spacing w:val="-4"/>
                <w:w w:val="105"/>
              </w:rPr>
              <w:t>San</w:t>
            </w:r>
            <w:r w:rsidRPr="00D1122E">
              <w:rPr>
                <w:rFonts w:ascii="Aptos Narrow" w:hAnsi="Aptos Narrow"/>
                <w:spacing w:val="-7"/>
                <w:w w:val="105"/>
              </w:rPr>
              <w:t xml:space="preserve"> </w:t>
            </w:r>
            <w:r w:rsidRPr="00D1122E">
              <w:rPr>
                <w:rFonts w:ascii="Aptos Narrow" w:hAnsi="Aptos Narrow"/>
                <w:spacing w:val="-2"/>
                <w:w w:val="105"/>
              </w:rPr>
              <w:t>Julián</w:t>
            </w:r>
          </w:p>
          <w:p w14:paraId="69ABF4BF" w14:textId="5A517AED" w:rsidR="00935C81" w:rsidRPr="00D1122E" w:rsidRDefault="00935C81" w:rsidP="000A0874">
            <w:pPr>
              <w:pStyle w:val="TableParagraph"/>
              <w:spacing w:before="1" w:line="240" w:lineRule="auto"/>
              <w:ind w:left="441"/>
              <w:jc w:val="both"/>
              <w:rPr>
                <w:rFonts w:ascii="Aptos Narrow" w:hAnsi="Aptos Narrow"/>
              </w:rPr>
            </w:pPr>
            <w:r w:rsidRPr="00D1122E">
              <w:rPr>
                <w:rFonts w:ascii="Aptos Narrow" w:hAnsi="Aptos Narrow"/>
                <w:noProof/>
              </w:rPr>
              <mc:AlternateContent>
                <mc:Choice Requires="wpg">
                  <w:drawing>
                    <wp:anchor distT="0" distB="0" distL="0" distR="0" simplePos="0" relativeHeight="251747328" behindDoc="1" locked="0" layoutInCell="1" allowOverlap="1" wp14:anchorId="6AB0B975" wp14:editId="18C7B2C5">
                      <wp:simplePos x="0" y="0"/>
                      <wp:positionH relativeFrom="column">
                        <wp:posOffset>138112</wp:posOffset>
                      </wp:positionH>
                      <wp:positionV relativeFrom="paragraph">
                        <wp:posOffset>38784</wp:posOffset>
                      </wp:positionV>
                      <wp:extent cx="38100" cy="381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43" name="Graphic 43"/>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41DE38" id="Group 42" o:spid="_x0000_s1026" style="position:absolute;margin-left:10.85pt;margin-top:3.05pt;width:3pt;height:3pt;z-index:-25156915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">
                      <v:shape id="Graphic 4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" path="m38100,38100l,38100,,,38100,r,38100xe" fillcolor="black" stroked="f">
                        <v:path arrowok="t"/>
                      </v:shape>
                    </v:group>
                  </w:pict>
                </mc:Fallback>
              </mc:AlternateContent>
            </w:r>
            <w:hyperlink r:id="rId19">
              <w:r w:rsidRPr="00D1122E">
                <w:rPr>
                  <w:rFonts w:ascii="Aptos Narrow" w:hAnsi="Aptos Narrow"/>
                </w:rPr>
                <w:t>Santa</w:t>
              </w:r>
              <w:r w:rsidRPr="00D1122E">
                <w:rPr>
                  <w:rFonts w:ascii="Aptos Narrow" w:hAnsi="Aptos Narrow"/>
                  <w:spacing w:val="4"/>
                </w:rPr>
                <w:t xml:space="preserve"> </w:t>
              </w:r>
              <w:r w:rsidRPr="00D1122E">
                <w:rPr>
                  <w:rFonts w:ascii="Aptos Narrow" w:hAnsi="Aptos Narrow"/>
                </w:rPr>
                <w:t>Isabel</w:t>
              </w:r>
              <w:r w:rsidRPr="00D1122E">
                <w:rPr>
                  <w:rFonts w:ascii="Aptos Narrow" w:hAnsi="Aptos Narrow"/>
                  <w:spacing w:val="-1"/>
                </w:rPr>
                <w:t xml:space="preserve"> </w:t>
              </w:r>
              <w:proofErr w:type="spellStart"/>
              <w:r w:rsidR="00CE0A92" w:rsidRPr="00D1122E">
                <w:rPr>
                  <w:rFonts w:ascii="Aptos Narrow" w:hAnsi="Aptos Narrow"/>
                  <w:spacing w:val="-2"/>
                </w:rPr>
                <w:t>I</w:t>
              </w:r>
              <w:r w:rsidR="000A0874">
                <w:rPr>
                  <w:rFonts w:ascii="Aptos Narrow" w:hAnsi="Aptos Narrow"/>
                  <w:spacing w:val="-2"/>
                </w:rPr>
                <w:t>sh</w:t>
              </w:r>
              <w:r w:rsidR="00CE0A92" w:rsidRPr="00D1122E">
                <w:rPr>
                  <w:rFonts w:ascii="Aptos Narrow" w:hAnsi="Aptos Narrow"/>
                  <w:spacing w:val="-2"/>
                </w:rPr>
                <w:t>uatán</w:t>
              </w:r>
              <w:proofErr w:type="spellEnd"/>
            </w:hyperlink>
          </w:p>
          <w:p w14:paraId="04D9258C" w14:textId="77777777" w:rsidR="00935C81" w:rsidRPr="00E605AD" w:rsidRDefault="00935C81" w:rsidP="000A0874">
            <w:pPr>
              <w:pStyle w:val="TableParagraph"/>
              <w:spacing w:before="42" w:line="240" w:lineRule="auto"/>
              <w:ind w:left="441"/>
              <w:jc w:val="both"/>
              <w:rPr>
                <w:rFonts w:ascii="Aptos Narrow" w:hAnsi="Aptos Narrow"/>
              </w:rPr>
            </w:pPr>
            <w:r w:rsidRPr="00E605AD">
              <w:rPr>
                <w:rFonts w:ascii="Aptos Narrow" w:hAnsi="Aptos Narrow"/>
                <w:noProof/>
              </w:rPr>
              <mc:AlternateContent>
                <mc:Choice Requires="wpg">
                  <w:drawing>
                    <wp:anchor distT="0" distB="0" distL="0" distR="0" simplePos="0" relativeHeight="251749376" behindDoc="1" locked="0" layoutInCell="1" allowOverlap="1" wp14:anchorId="54F29A88" wp14:editId="7A1F2EBE">
                      <wp:simplePos x="0" y="0"/>
                      <wp:positionH relativeFrom="column">
                        <wp:posOffset>138112</wp:posOffset>
                      </wp:positionH>
                      <wp:positionV relativeFrom="paragraph">
                        <wp:posOffset>64819</wp:posOffset>
                      </wp:positionV>
                      <wp:extent cx="38100" cy="38100"/>
                      <wp:effectExtent l="0" t="0" r="0" b="0"/>
                      <wp:wrapNone/>
                      <wp:docPr id="72430511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531998091" name="Graphic 47"/>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2B33FC" id="Group 46" o:spid="_x0000_s1026" style="position:absolute;margin-left:10.85pt;margin-top:5.1pt;width:3pt;height:3pt;z-index:-25156710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">
                      <v:shape id="Graphic 4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" path="m38100,38100l,38100,,,38100,r,38100xe" fillcolor="black" stroked="f">
                        <v:path arrowok="t"/>
                      </v:shape>
                    </v:group>
                  </w:pict>
                </mc:Fallback>
              </mc:AlternateContent>
            </w:r>
            <w:hyperlink r:id="rId20">
              <w:proofErr w:type="spellStart"/>
              <w:r w:rsidRPr="00E605AD">
                <w:rPr>
                  <w:rFonts w:ascii="Aptos Narrow" w:hAnsi="Aptos Narrow"/>
                  <w:spacing w:val="-2"/>
                  <w:w w:val="105"/>
                </w:rPr>
                <w:t>Caluco</w:t>
              </w:r>
              <w:proofErr w:type="spellEnd"/>
            </w:hyperlink>
          </w:p>
          <w:p w14:paraId="5D2FB0E8" w14:textId="19821D64" w:rsidR="00935C81" w:rsidRPr="00E605AD" w:rsidRDefault="00935C81" w:rsidP="000A0874">
            <w:pPr>
              <w:pStyle w:val="TableParagraph"/>
              <w:spacing w:before="42" w:line="240" w:lineRule="auto"/>
              <w:ind w:left="441"/>
              <w:jc w:val="both"/>
              <w:rPr>
                <w:rFonts w:ascii="Aptos Narrow" w:eastAsia="UKIJ Tughra" w:hAnsi="Aptos Narrow" w:cs="UKIJ Tughra"/>
              </w:rPr>
            </w:pPr>
            <w:r w:rsidRPr="00E605AD">
              <w:rPr>
                <w:rFonts w:ascii="Aptos Narrow" w:hAnsi="Aptos Narrow"/>
                <w:noProof/>
              </w:rPr>
              <mc:AlternateContent>
                <mc:Choice Requires="wpg">
                  <w:drawing>
                    <wp:anchor distT="0" distB="0" distL="0" distR="0" simplePos="0" relativeHeight="251750400" behindDoc="1" locked="0" layoutInCell="1" allowOverlap="1" wp14:anchorId="195118FA" wp14:editId="5737DC4D">
                      <wp:simplePos x="0" y="0"/>
                      <wp:positionH relativeFrom="column">
                        <wp:posOffset>138112</wp:posOffset>
                      </wp:positionH>
                      <wp:positionV relativeFrom="paragraph">
                        <wp:posOffset>64819</wp:posOffset>
                      </wp:positionV>
                      <wp:extent cx="38100" cy="38100"/>
                      <wp:effectExtent l="0" t="0" r="0" b="0"/>
                      <wp:wrapNone/>
                      <wp:docPr id="57178873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067899944" name="Graphic 49"/>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7A5321" id="Group 48" o:spid="_x0000_s1026" style="position:absolute;margin-left:10.85pt;margin-top:5.1pt;width:3pt;height:3pt;z-index:-251566080;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">
                      <v:shape id="Graphic 4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" path="m38100,38100l,38100,,,38100,r,38100xe" fillcolor="black" stroked="f">
                        <v:path arrowok="t"/>
                      </v:shape>
                    </v:group>
                  </w:pict>
                </mc:Fallback>
              </mc:AlternateContent>
            </w:r>
            <w:hyperlink r:id="rId21">
              <w:proofErr w:type="spellStart"/>
              <w:r w:rsidRPr="00E605AD">
                <w:rPr>
                  <w:rFonts w:ascii="Aptos Narrow" w:hAnsi="Aptos Narrow"/>
                  <w:spacing w:val="-2"/>
                  <w:w w:val="105"/>
                </w:rPr>
                <w:t>Cuisnahuat</w:t>
              </w:r>
              <w:proofErr w:type="spellEnd"/>
            </w:hyperlink>
          </w:p>
        </w:tc>
      </w:tr>
      <w:tr w:rsidR="00935C81" w14:paraId="7F05175A" w14:textId="77777777" w:rsidTr="000A0874">
        <w:trPr>
          <w:trHeight w:val="20"/>
        </w:trPr>
        <w:tc>
          <w:tcPr>
            <w:tcW w:w="48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9632694" w14:textId="626B8E45" w:rsidR="00935C81" w:rsidRDefault="00935C81" w:rsidP="000A0874">
            <w:pPr>
              <w:pStyle w:val="TableParagraph"/>
              <w:spacing w:line="240" w:lineRule="auto"/>
              <w:rPr>
                <w:rFonts w:ascii="Times New Roman"/>
              </w:rPr>
            </w:pPr>
            <w:r>
              <w:rPr>
                <w:rFonts w:ascii="Times New Roman"/>
              </w:rPr>
              <w:t>4</w:t>
            </w:r>
          </w:p>
        </w:tc>
        <w:tc>
          <w:tcPr>
            <w:tcW w:w="2462" w:type="pct"/>
            <w:tcBorders>
              <w:top w:val="single" w:sz="4" w:space="0" w:color="1F497D" w:themeColor="text2"/>
              <w:left w:val="single" w:sz="4" w:space="0" w:color="1F497D" w:themeColor="text2"/>
              <w:bottom w:val="single" w:sz="4" w:space="0" w:color="1F497D" w:themeColor="text2"/>
              <w:right w:val="single" w:sz="4" w:space="0" w:color="auto"/>
            </w:tcBorders>
            <w:vAlign w:val="center"/>
          </w:tcPr>
          <w:p w14:paraId="1BCBF00F" w14:textId="7DC2DF2D" w:rsidR="00935C81" w:rsidRPr="00D1122E" w:rsidRDefault="00D1122E" w:rsidP="000A0874">
            <w:pPr>
              <w:pStyle w:val="TableParagraph"/>
              <w:spacing w:line="240" w:lineRule="auto"/>
              <w:jc w:val="left"/>
              <w:rPr>
                <w:rFonts w:ascii="Aptos Narrow" w:hAnsi="Aptos Narrow"/>
                <w:sz w:val="24"/>
                <w:szCs w:val="24"/>
              </w:rPr>
            </w:pPr>
            <w:r>
              <w:t xml:space="preserve"> </w:t>
            </w:r>
            <w:hyperlink r:id="rId22">
              <w:r w:rsidR="00935C81" w:rsidRPr="00D1122E">
                <w:rPr>
                  <w:rFonts w:ascii="Aptos Narrow" w:hAnsi="Aptos Narrow"/>
                  <w:spacing w:val="-4"/>
                  <w:sz w:val="24"/>
                  <w:szCs w:val="24"/>
                </w:rPr>
                <w:t>Sonsonate</w:t>
              </w:r>
            </w:hyperlink>
            <w:r w:rsidR="00935C81" w:rsidRPr="00D1122E">
              <w:rPr>
                <w:rFonts w:ascii="Aptos Narrow" w:hAnsi="Aptos Narrow"/>
                <w:spacing w:val="-4"/>
                <w:sz w:val="24"/>
                <w:szCs w:val="24"/>
              </w:rPr>
              <w:t xml:space="preserve"> </w:t>
            </w:r>
            <w:hyperlink r:id="rId23">
              <w:r w:rsidR="00935C81" w:rsidRPr="00D1122E">
                <w:rPr>
                  <w:rFonts w:ascii="Aptos Narrow" w:hAnsi="Aptos Narrow"/>
                  <w:spacing w:val="-2"/>
                  <w:sz w:val="24"/>
                  <w:szCs w:val="24"/>
                </w:rPr>
                <w:t>Centro</w:t>
              </w:r>
            </w:hyperlink>
          </w:p>
        </w:tc>
        <w:tc>
          <w:tcPr>
            <w:tcW w:w="2051" w:type="pct"/>
            <w:tcBorders>
              <w:top w:val="single" w:sz="4" w:space="0" w:color="auto"/>
              <w:left w:val="single" w:sz="4" w:space="0" w:color="auto"/>
              <w:bottom w:val="single" w:sz="4" w:space="0" w:color="auto"/>
              <w:right w:val="single" w:sz="4" w:space="0" w:color="auto"/>
            </w:tcBorders>
            <w:shd w:val="clear" w:color="auto" w:fill="auto"/>
            <w:vAlign w:val="center"/>
          </w:tcPr>
          <w:p w14:paraId="169DCFFD" w14:textId="46987BA7" w:rsidR="00935C81" w:rsidRPr="000A0874" w:rsidRDefault="00935C81" w:rsidP="000A0874">
            <w:pPr>
              <w:pStyle w:val="TableParagraph"/>
              <w:spacing w:before="1" w:line="240" w:lineRule="auto"/>
              <w:ind w:left="441"/>
              <w:jc w:val="both"/>
              <w:rPr>
                <w:rFonts w:ascii="Aptos Narrow" w:hAnsi="Aptos Narrow"/>
              </w:rPr>
            </w:pPr>
            <w:r w:rsidRPr="000A0874">
              <w:rPr>
                <w:rFonts w:ascii="Aptos Narrow" w:hAnsi="Aptos Narrow"/>
                <w:noProof/>
              </w:rPr>
              <mc:AlternateContent>
                <mc:Choice Requires="wpg">
                  <w:drawing>
                    <wp:anchor distT="0" distB="0" distL="0" distR="0" simplePos="0" relativeHeight="251752448" behindDoc="1" locked="0" layoutInCell="1" allowOverlap="1" wp14:anchorId="78BF7AB7" wp14:editId="64D3BEE8">
                      <wp:simplePos x="0" y="0"/>
                      <wp:positionH relativeFrom="column">
                        <wp:posOffset>138112</wp:posOffset>
                      </wp:positionH>
                      <wp:positionV relativeFrom="paragraph">
                        <wp:posOffset>38784</wp:posOffset>
                      </wp:positionV>
                      <wp:extent cx="38100" cy="38100"/>
                      <wp:effectExtent l="0" t="0" r="0" b="0"/>
                      <wp:wrapNone/>
                      <wp:docPr id="184979726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641219652" name="Graphic 51"/>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34CCAB" id="Group 50" o:spid="_x0000_s1026" style="position:absolute;margin-left:10.85pt;margin-top:3.05pt;width:3pt;height:3pt;z-index:-25156403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">
                      <v:shape id="Graphic 5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" path="m38100,38100l,38100,,,38100,r,38100xe" fillcolor="black" stroked="f">
                        <v:path arrowok="t"/>
                      </v:shape>
                    </v:group>
                  </w:pict>
                </mc:Fallback>
              </mc:AlternateContent>
            </w:r>
            <w:hyperlink r:id="rId24">
              <w:r w:rsidRPr="000A0874">
                <w:rPr>
                  <w:rFonts w:ascii="Aptos Narrow" w:hAnsi="Aptos Narrow"/>
                </w:rPr>
                <w:t>San</w:t>
              </w:r>
              <w:r w:rsidRPr="000A0874">
                <w:rPr>
                  <w:rFonts w:ascii="Aptos Narrow" w:hAnsi="Aptos Narrow"/>
                  <w:spacing w:val="-18"/>
                </w:rPr>
                <w:t xml:space="preserve"> </w:t>
              </w:r>
              <w:r w:rsidRPr="000A0874">
                <w:rPr>
                  <w:rFonts w:ascii="Aptos Narrow" w:hAnsi="Aptos Narrow"/>
                </w:rPr>
                <w:t>Antonio</w:t>
              </w:r>
              <w:r w:rsidRPr="000A0874">
                <w:rPr>
                  <w:rFonts w:ascii="Aptos Narrow" w:hAnsi="Aptos Narrow"/>
                  <w:spacing w:val="-4"/>
                </w:rPr>
                <w:t xml:space="preserve"> </w:t>
              </w:r>
              <w:r w:rsidRPr="000A0874">
                <w:rPr>
                  <w:rFonts w:ascii="Aptos Narrow" w:hAnsi="Aptos Narrow"/>
                </w:rPr>
                <w:t>del</w:t>
              </w:r>
              <w:r w:rsidRPr="000A0874">
                <w:rPr>
                  <w:rFonts w:ascii="Aptos Narrow" w:hAnsi="Aptos Narrow"/>
                  <w:spacing w:val="-7"/>
                </w:rPr>
                <w:t xml:space="preserve"> </w:t>
              </w:r>
              <w:r w:rsidRPr="000A0874">
                <w:rPr>
                  <w:rFonts w:ascii="Aptos Narrow" w:hAnsi="Aptos Narrow"/>
                  <w:spacing w:val="-2"/>
                </w:rPr>
                <w:t>Mo</w:t>
              </w:r>
              <w:r w:rsidR="000A0874" w:rsidRPr="000A0874">
                <w:rPr>
                  <w:rFonts w:ascii="Aptos Narrow" w:hAnsi="Aptos Narrow"/>
                  <w:spacing w:val="-2"/>
                </w:rPr>
                <w:t>n</w:t>
              </w:r>
              <w:r w:rsidRPr="000A0874">
                <w:rPr>
                  <w:rFonts w:ascii="Aptos Narrow" w:hAnsi="Aptos Narrow"/>
                  <w:spacing w:val="-2"/>
                </w:rPr>
                <w:t>te</w:t>
              </w:r>
            </w:hyperlink>
          </w:p>
          <w:p w14:paraId="3F40E3B8" w14:textId="62CC7FD8" w:rsidR="00935C81" w:rsidRPr="00E605AD" w:rsidRDefault="00935C81" w:rsidP="000A0874">
            <w:pPr>
              <w:pStyle w:val="TableParagraph"/>
              <w:spacing w:before="42" w:line="240" w:lineRule="auto"/>
              <w:ind w:left="441" w:right="21"/>
              <w:jc w:val="both"/>
              <w:rPr>
                <w:rFonts w:ascii="Aptos Narrow" w:hAnsi="Aptos Narrow"/>
              </w:rPr>
            </w:pPr>
            <w:r w:rsidRPr="000A0874">
              <w:rPr>
                <w:rFonts w:ascii="Aptos Narrow" w:hAnsi="Aptos Narrow"/>
                <w:noProof/>
              </w:rPr>
              <mc:AlternateContent>
                <mc:Choice Requires="wpg">
                  <w:drawing>
                    <wp:anchor distT="0" distB="0" distL="0" distR="0" simplePos="0" relativeHeight="251754496" behindDoc="1" locked="0" layoutInCell="1" allowOverlap="1" wp14:anchorId="0C0F51BA" wp14:editId="6F9941D6">
                      <wp:simplePos x="0" y="0"/>
                      <wp:positionH relativeFrom="column">
                        <wp:posOffset>138112</wp:posOffset>
                      </wp:positionH>
                      <wp:positionV relativeFrom="paragraph">
                        <wp:posOffset>64819</wp:posOffset>
                      </wp:positionV>
                      <wp:extent cx="38100" cy="38100"/>
                      <wp:effectExtent l="0" t="0" r="0" b="0"/>
                      <wp:wrapNone/>
                      <wp:docPr id="47875465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988261401" name="Graphic 55"/>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39F338" id="Group 54" o:spid="_x0000_s1026" style="position:absolute;margin-left:10.85pt;margin-top:5.1pt;width:3pt;height:3pt;z-index:-251561984;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">
                      <v:shape id="Graphic 5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" path="m38100,38100l,38100,,,38100,r,38100xe" fillcolor="black" stroked="f">
                        <v:path arrowok="t"/>
                      </v:shape>
                    </v:group>
                  </w:pict>
                </mc:Fallback>
              </mc:AlternateContent>
            </w:r>
            <w:hyperlink r:id="rId25">
              <w:r w:rsidRPr="000A0874">
                <w:rPr>
                  <w:rFonts w:ascii="Aptos Narrow" w:hAnsi="Aptos Narrow"/>
                  <w:spacing w:val="-4"/>
                  <w:w w:val="105"/>
                </w:rPr>
                <w:t>Santo</w:t>
              </w:r>
              <w:r w:rsidRPr="000A0874">
                <w:rPr>
                  <w:rFonts w:ascii="Aptos Narrow" w:hAnsi="Aptos Narrow"/>
                  <w:spacing w:val="-8"/>
                  <w:w w:val="105"/>
                </w:rPr>
                <w:t xml:space="preserve"> </w:t>
              </w:r>
              <w:r w:rsidRPr="000A0874">
                <w:rPr>
                  <w:rFonts w:ascii="Aptos Narrow" w:hAnsi="Aptos Narrow"/>
                  <w:spacing w:val="-4"/>
                  <w:w w:val="105"/>
                </w:rPr>
                <w:t>Domingo</w:t>
              </w:r>
              <w:r w:rsidRPr="000A0874">
                <w:rPr>
                  <w:rFonts w:ascii="Aptos Narrow" w:hAnsi="Aptos Narrow"/>
                  <w:spacing w:val="-8"/>
                  <w:w w:val="105"/>
                </w:rPr>
                <w:t xml:space="preserve"> </w:t>
              </w:r>
              <w:r w:rsidRPr="000A0874">
                <w:rPr>
                  <w:rFonts w:ascii="Aptos Narrow" w:hAnsi="Aptos Narrow"/>
                  <w:spacing w:val="-4"/>
                  <w:w w:val="105"/>
                </w:rPr>
                <w:t>de</w:t>
              </w:r>
            </w:hyperlink>
            <w:r w:rsidRPr="00E605AD">
              <w:rPr>
                <w:rFonts w:ascii="Aptos Narrow" w:hAnsi="Aptos Narrow"/>
                <w:spacing w:val="-4"/>
                <w:w w:val="105"/>
              </w:rPr>
              <w:t xml:space="preserve"> </w:t>
            </w:r>
            <w:hyperlink r:id="rId26">
              <w:r w:rsidRPr="00E605AD">
                <w:rPr>
                  <w:rFonts w:ascii="Aptos Narrow" w:hAnsi="Aptos Narrow"/>
                  <w:spacing w:val="-2"/>
                  <w:w w:val="105"/>
                </w:rPr>
                <w:t>Guzmán</w:t>
              </w:r>
            </w:hyperlink>
          </w:p>
          <w:p w14:paraId="376CD645" w14:textId="76A03586" w:rsidR="00935C81" w:rsidRPr="00E605AD" w:rsidRDefault="00935C81" w:rsidP="000A0874">
            <w:pPr>
              <w:pStyle w:val="TableParagraph"/>
              <w:spacing w:before="42" w:line="240" w:lineRule="auto"/>
              <w:ind w:left="441"/>
              <w:jc w:val="both"/>
              <w:rPr>
                <w:rFonts w:ascii="Aptos Narrow" w:eastAsia="UKIJ Tughra" w:hAnsi="Aptos Narrow" w:cs="UKIJ Tughra"/>
              </w:rPr>
            </w:pPr>
            <w:r w:rsidRPr="00E605AD">
              <w:rPr>
                <w:rFonts w:ascii="Aptos Narrow" w:hAnsi="Aptos Narrow"/>
                <w:noProof/>
              </w:rPr>
              <mc:AlternateContent>
                <mc:Choice Requires="wpg">
                  <w:drawing>
                    <wp:anchor distT="0" distB="0" distL="0" distR="0" simplePos="0" relativeHeight="251756544" behindDoc="1" locked="0" layoutInCell="1" allowOverlap="1" wp14:anchorId="65F842BA" wp14:editId="0024C70B">
                      <wp:simplePos x="0" y="0"/>
                      <wp:positionH relativeFrom="column">
                        <wp:posOffset>138112</wp:posOffset>
                      </wp:positionH>
                      <wp:positionV relativeFrom="paragraph">
                        <wp:posOffset>77386</wp:posOffset>
                      </wp:positionV>
                      <wp:extent cx="38100" cy="38100"/>
                      <wp:effectExtent l="0" t="0" r="0" b="0"/>
                      <wp:wrapNone/>
                      <wp:docPr id="3480248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7042632" name="Graphic 59"/>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5D02E0" id="Group 58" o:spid="_x0000_s1026" style="position:absolute;margin-left:10.85pt;margin-top:6.1pt;width:3pt;height:3pt;z-index:-251559936;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">
                      <v:shape id="Graphic 5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" path="m38100,38100l,38100,,,38100,r,38100xe" fillcolor="black" stroked="f">
                        <v:path arrowok="t"/>
                      </v:shape>
                    </v:group>
                  </w:pict>
                </mc:Fallback>
              </mc:AlternateContent>
            </w:r>
            <w:hyperlink r:id="rId27">
              <w:r w:rsidRPr="00E605AD">
                <w:rPr>
                  <w:rFonts w:ascii="Aptos Narrow" w:hAnsi="Aptos Narrow"/>
                </w:rPr>
                <w:t>Sonsonate</w:t>
              </w:r>
            </w:hyperlink>
            <w:r w:rsidRPr="00E605AD">
              <w:rPr>
                <w:rFonts w:ascii="Aptos Narrow" w:hAnsi="Aptos Narrow"/>
                <w:spacing w:val="-15"/>
                <w:w w:val="155"/>
              </w:rPr>
              <w:t xml:space="preserve"> </w:t>
            </w:r>
          </w:p>
          <w:p w14:paraId="6564F965" w14:textId="77777777" w:rsidR="00935C81" w:rsidRPr="00E605AD" w:rsidRDefault="00935C81" w:rsidP="000A0874">
            <w:pPr>
              <w:pStyle w:val="TableParagraph"/>
              <w:spacing w:before="39" w:line="240" w:lineRule="auto"/>
              <w:ind w:left="441"/>
              <w:jc w:val="both"/>
              <w:rPr>
                <w:rFonts w:ascii="Aptos Narrow" w:hAnsi="Aptos Narrow"/>
              </w:rPr>
            </w:pPr>
            <w:r w:rsidRPr="00E605AD">
              <w:rPr>
                <w:rFonts w:ascii="Aptos Narrow" w:hAnsi="Aptos Narrow"/>
                <w:noProof/>
              </w:rPr>
              <mc:AlternateContent>
                <mc:Choice Requires="wpg">
                  <w:drawing>
                    <wp:anchor distT="0" distB="0" distL="0" distR="0" simplePos="0" relativeHeight="251757568" behindDoc="1" locked="0" layoutInCell="1" allowOverlap="1" wp14:anchorId="1DF4B2EF" wp14:editId="4F814EAB">
                      <wp:simplePos x="0" y="0"/>
                      <wp:positionH relativeFrom="column">
                        <wp:posOffset>138112</wp:posOffset>
                      </wp:positionH>
                      <wp:positionV relativeFrom="paragraph">
                        <wp:posOffset>62914</wp:posOffset>
                      </wp:positionV>
                      <wp:extent cx="38100" cy="38100"/>
                      <wp:effectExtent l="0" t="0" r="0" b="0"/>
                      <wp:wrapNone/>
                      <wp:docPr id="4251210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10222319" name="Graphic 61"/>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536DCF" id="Group 60" o:spid="_x0000_s1026" style="position:absolute;margin-left:10.85pt;margin-top:4.95pt;width:3pt;height:3pt;z-index:-251558912;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">
                      <v:shape id="Graphic 61"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" path="m38100,38100l,38100,,,38100,r,38100xe" fillcolor="black" stroked="f">
                        <v:path arrowok="t"/>
                      </v:shape>
                    </v:group>
                  </w:pict>
                </mc:Fallback>
              </mc:AlternateContent>
            </w:r>
            <w:hyperlink r:id="rId28">
              <w:proofErr w:type="spellStart"/>
              <w:r w:rsidRPr="00E605AD">
                <w:rPr>
                  <w:rFonts w:ascii="Aptos Narrow" w:hAnsi="Aptos Narrow"/>
                  <w:spacing w:val="-2"/>
                  <w:w w:val="105"/>
                </w:rPr>
                <w:t>Sonzacate</w:t>
              </w:r>
              <w:proofErr w:type="spellEnd"/>
            </w:hyperlink>
          </w:p>
          <w:p w14:paraId="1A4FB5FB" w14:textId="6DC079D8" w:rsidR="00935C81" w:rsidRPr="00E605AD" w:rsidRDefault="00935C81" w:rsidP="000A0874">
            <w:pPr>
              <w:pStyle w:val="TableParagraph"/>
              <w:spacing w:before="42" w:line="240" w:lineRule="auto"/>
              <w:ind w:left="441"/>
              <w:jc w:val="both"/>
              <w:rPr>
                <w:rFonts w:ascii="Aptos Narrow" w:hAnsi="Aptos Narrow"/>
              </w:rPr>
            </w:pPr>
            <w:r w:rsidRPr="00E605AD">
              <w:rPr>
                <w:rFonts w:ascii="Aptos Narrow" w:hAnsi="Aptos Narrow"/>
                <w:noProof/>
              </w:rPr>
              <mc:AlternateContent>
                <mc:Choice Requires="wpg">
                  <w:drawing>
                    <wp:anchor distT="0" distB="0" distL="0" distR="0" simplePos="0" relativeHeight="251758592" behindDoc="1" locked="0" layoutInCell="1" allowOverlap="1" wp14:anchorId="2EB3E82A" wp14:editId="46DE5844">
                      <wp:simplePos x="0" y="0"/>
                      <wp:positionH relativeFrom="column">
                        <wp:posOffset>138112</wp:posOffset>
                      </wp:positionH>
                      <wp:positionV relativeFrom="paragraph">
                        <wp:posOffset>64819</wp:posOffset>
                      </wp:positionV>
                      <wp:extent cx="38100" cy="38100"/>
                      <wp:effectExtent l="0" t="0" r="0" b="0"/>
                      <wp:wrapNone/>
                      <wp:docPr id="340155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73576327" name="Graphic 63"/>
                              <wps:cNvSpPr/>
                              <wps:spPr>
                                <a:xfrm>
                                  <a:off x="0" y="0"/>
                                  <a:ext cx="38100" cy="38100"/>
                                </a:xfrm>
                                <a:custGeom>
                                  <a:avLst/>
                                  <a:gdLst/>
                                  <a:ahLst/>
                                  <a:cxnLst/>
                                  <a:rect l="l" t="t" r="r" b="b"/>
                                  <a:pathLst>
                                    <a:path w="38100" h="38100">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502F3" id="Group 62" o:spid="_x0000_s1026" style="position:absolute;margin-left:10.85pt;margin-top:5.1pt;width:3pt;height:3pt;z-index:-251557888;mso-wrap-distance-left:0;mso-wrap-distance-right:0"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">
                      <v:shape id="Graphic 6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" path="m38100,38100l,38100,,,38100,r,38100xe" fillcolor="black" stroked="f">
                        <v:path arrowok="t"/>
                      </v:shape>
                    </v:group>
                  </w:pict>
                </mc:Fallback>
              </mc:AlternateContent>
            </w:r>
            <w:hyperlink r:id="rId29">
              <w:r w:rsidRPr="00E605AD">
                <w:rPr>
                  <w:rFonts w:ascii="Aptos Narrow" w:hAnsi="Aptos Narrow"/>
                  <w:spacing w:val="-2"/>
                  <w:w w:val="105"/>
                </w:rPr>
                <w:t>Nahulingo</w:t>
              </w:r>
            </w:hyperlink>
          </w:p>
        </w:tc>
      </w:tr>
    </w:tbl>
    <w:p w14:paraId="169A85B3" w14:textId="144A5A55" w:rsidR="001447E3" w:rsidRPr="00E605AD" w:rsidRDefault="001447E3" w:rsidP="001447E3">
      <w:pPr>
        <w:tabs>
          <w:tab w:val="center" w:pos="1339"/>
        </w:tabs>
        <w:spacing w:line="360" w:lineRule="auto"/>
        <w:ind w:left="-113"/>
        <w:jc w:val="left"/>
        <w:rPr>
          <w:b/>
          <w:bCs/>
          <w:sz w:val="18"/>
          <w:szCs w:val="18"/>
        </w:rPr>
      </w:pPr>
      <w:r w:rsidRPr="00E605AD">
        <w:rPr>
          <w:rFonts w:ascii="Segoe UI Emoji" w:eastAsia="UKIJ Tughra" w:hAnsi="Segoe UI Emoji" w:cs="Segoe UI Emoji"/>
          <w:spacing w:val="-2"/>
          <w:w w:val="115"/>
          <w:sz w:val="24"/>
          <w:szCs w:val="24"/>
        </w:rPr>
        <w:t>⭐</w:t>
      </w:r>
      <w:r w:rsidRPr="00E605AD">
        <w:rPr>
          <w:spacing w:val="-2"/>
          <w:w w:val="115"/>
          <w:sz w:val="22"/>
        </w:rPr>
        <w:t>:</w:t>
      </w:r>
      <w:r w:rsidRPr="00E605AD">
        <w:rPr>
          <w:spacing w:val="-14"/>
          <w:w w:val="115"/>
          <w:sz w:val="22"/>
        </w:rPr>
        <w:t xml:space="preserve"> </w:t>
      </w:r>
      <w:r w:rsidRPr="00E605AD">
        <w:rPr>
          <w:b/>
          <w:bCs/>
          <w:spacing w:val="-2"/>
          <w:w w:val="105"/>
          <w:sz w:val="18"/>
          <w:szCs w:val="18"/>
        </w:rPr>
        <w:t>Representa</w:t>
      </w:r>
      <w:r w:rsidRPr="00E605AD">
        <w:rPr>
          <w:b/>
          <w:bCs/>
          <w:spacing w:val="-13"/>
          <w:w w:val="105"/>
          <w:sz w:val="18"/>
          <w:szCs w:val="18"/>
        </w:rPr>
        <w:t xml:space="preserve"> </w:t>
      </w:r>
      <w:r w:rsidRPr="00E605AD">
        <w:rPr>
          <w:b/>
          <w:bCs/>
          <w:spacing w:val="-2"/>
          <w:w w:val="105"/>
          <w:sz w:val="18"/>
          <w:szCs w:val="18"/>
        </w:rPr>
        <w:t>la</w:t>
      </w:r>
      <w:r w:rsidRPr="00E605AD">
        <w:rPr>
          <w:b/>
          <w:bCs/>
          <w:spacing w:val="-13"/>
          <w:w w:val="105"/>
          <w:sz w:val="18"/>
          <w:szCs w:val="18"/>
        </w:rPr>
        <w:t xml:space="preserve"> </w:t>
      </w:r>
      <w:r w:rsidRPr="00E605AD">
        <w:rPr>
          <w:b/>
          <w:bCs/>
          <w:spacing w:val="-2"/>
          <w:w w:val="105"/>
          <w:sz w:val="18"/>
          <w:szCs w:val="18"/>
        </w:rPr>
        <w:t>cabecera</w:t>
      </w:r>
      <w:r w:rsidRPr="00E605AD">
        <w:rPr>
          <w:b/>
          <w:bCs/>
          <w:spacing w:val="-12"/>
          <w:w w:val="105"/>
          <w:sz w:val="18"/>
          <w:szCs w:val="18"/>
        </w:rPr>
        <w:t xml:space="preserve"> </w:t>
      </w:r>
      <w:r w:rsidRPr="00E605AD">
        <w:rPr>
          <w:b/>
          <w:bCs/>
          <w:spacing w:val="-2"/>
          <w:w w:val="105"/>
          <w:sz w:val="18"/>
          <w:szCs w:val="18"/>
        </w:rPr>
        <w:t>de</w:t>
      </w:r>
      <w:r w:rsidRPr="00E605AD">
        <w:rPr>
          <w:b/>
          <w:bCs/>
          <w:spacing w:val="-13"/>
          <w:w w:val="105"/>
          <w:sz w:val="18"/>
          <w:szCs w:val="18"/>
        </w:rPr>
        <w:t xml:space="preserve"> </w:t>
      </w:r>
      <w:r w:rsidRPr="00E605AD">
        <w:rPr>
          <w:b/>
          <w:bCs/>
          <w:spacing w:val="-2"/>
          <w:w w:val="105"/>
          <w:sz w:val="18"/>
          <w:szCs w:val="18"/>
        </w:rPr>
        <w:t>las</w:t>
      </w:r>
      <w:r w:rsidRPr="00E605AD">
        <w:rPr>
          <w:b/>
          <w:bCs/>
          <w:spacing w:val="-5"/>
          <w:w w:val="105"/>
          <w:sz w:val="18"/>
          <w:szCs w:val="18"/>
        </w:rPr>
        <w:t xml:space="preserve"> </w:t>
      </w:r>
      <w:r w:rsidRPr="00E605AD">
        <w:rPr>
          <w:b/>
          <w:bCs/>
          <w:spacing w:val="-2"/>
          <w:w w:val="105"/>
          <w:sz w:val="18"/>
          <w:szCs w:val="18"/>
        </w:rPr>
        <w:t>municipalidades</w:t>
      </w:r>
    </w:p>
    <w:p w14:paraId="7820373A" w14:textId="449EAD7E" w:rsidR="00C300CE" w:rsidRDefault="00C300CE" w:rsidP="00D44364">
      <w:pPr>
        <w:spacing w:line="360" w:lineRule="auto"/>
      </w:pPr>
    </w:p>
    <w:p w14:paraId="10434FA9" w14:textId="77777777" w:rsidR="000A0874" w:rsidRDefault="000A0874" w:rsidP="007D6856"/>
    <w:p w14:paraId="05D49D41" w14:textId="77777777" w:rsidR="000A0874" w:rsidRDefault="000A0874" w:rsidP="007D6856"/>
    <w:p w14:paraId="75ECA07D" w14:textId="77777777" w:rsidR="000A0874" w:rsidRDefault="000A0874" w:rsidP="007D6856"/>
    <w:p w14:paraId="338E77AC" w14:textId="77777777" w:rsidR="00082CC8" w:rsidRDefault="00082CC8" w:rsidP="007D6856"/>
    <w:p w14:paraId="2452FF71" w14:textId="77777777" w:rsidR="00082CC8" w:rsidRDefault="00082CC8" w:rsidP="007D6856"/>
    <w:p w14:paraId="13AB6A6D" w14:textId="77777777" w:rsidR="001447E3" w:rsidRDefault="001447E3" w:rsidP="007D6856"/>
    <w:p w14:paraId="3A0B6A77" w14:textId="77777777" w:rsidR="00E605AD" w:rsidRDefault="00E605AD" w:rsidP="007D6856"/>
    <w:p w14:paraId="19CECC8F" w14:textId="77777777" w:rsidR="00E605AD" w:rsidRDefault="00E605AD" w:rsidP="007D6856"/>
    <w:p w14:paraId="2C158841" w14:textId="77777777" w:rsidR="00E605AD" w:rsidRPr="004B0C4F" w:rsidRDefault="00E605AD" w:rsidP="007D6856">
      <w:pPr>
        <w:rPr>
          <w:rFonts w:ascii="Bembo Std" w:hAnsi="Bembo Std"/>
        </w:rPr>
      </w:pPr>
    </w:p>
    <w:p w14:paraId="4330034D" w14:textId="77777777" w:rsidR="00E605AD" w:rsidRDefault="00E605AD" w:rsidP="007D6856"/>
    <w:p w14:paraId="014D131E" w14:textId="77777777" w:rsidR="00E605AD" w:rsidRDefault="00E605AD" w:rsidP="007D6856"/>
    <w:p w14:paraId="1887BB95" w14:textId="77777777" w:rsidR="00E605AD" w:rsidRDefault="00E605AD" w:rsidP="007D6856"/>
    <w:p w14:paraId="2A7A9E89" w14:textId="77777777" w:rsidR="00E605AD" w:rsidRDefault="00E605AD" w:rsidP="007D6856"/>
    <w:p w14:paraId="2D939D79" w14:textId="77777777" w:rsidR="00E605AD" w:rsidRDefault="00E605AD" w:rsidP="007D6856"/>
    <w:p w14:paraId="4A11FB7B" w14:textId="77777777" w:rsidR="00E605AD" w:rsidRDefault="00E605AD" w:rsidP="007D6856"/>
    <w:p w14:paraId="4C872DC4" w14:textId="77777777" w:rsidR="00E605AD" w:rsidRDefault="00E605AD" w:rsidP="007D6856"/>
    <w:p w14:paraId="34F12DC1" w14:textId="77777777" w:rsidR="00E605AD" w:rsidRDefault="00E605AD" w:rsidP="007D6856"/>
    <w:p w14:paraId="5C00ED0A" w14:textId="77777777" w:rsidR="00E605AD" w:rsidRDefault="00E605AD" w:rsidP="007D6856"/>
    <w:p w14:paraId="57547A63" w14:textId="4EF11196" w:rsidR="001447E3" w:rsidRDefault="001447E3" w:rsidP="007D6856"/>
    <w:p w14:paraId="120C8607" w14:textId="1C667810" w:rsidR="000A0874" w:rsidRDefault="000A0874" w:rsidP="007D6856"/>
    <w:p w14:paraId="62269B42" w14:textId="28F0D682" w:rsidR="000A0874" w:rsidRDefault="004B0C4F" w:rsidP="007D6856">
      <w:r w:rsidRPr="004B0C4F">
        <w:rPr>
          <w:rFonts w:ascii="Bembo Std" w:hAnsi="Bembo Std" w:cs="Calibri"/>
          <w:noProof/>
        </w:rPr>
        <w:drawing>
          <wp:anchor distT="0" distB="0" distL="114300" distR="114300" simplePos="0" relativeHeight="251801600" behindDoc="1" locked="0" layoutInCell="1" allowOverlap="1" wp14:anchorId="66BAFFFC" wp14:editId="2680DDD6">
            <wp:simplePos x="0" y="0"/>
            <wp:positionH relativeFrom="page">
              <wp:align>center</wp:align>
            </wp:positionH>
            <wp:positionV relativeFrom="paragraph">
              <wp:posOffset>26336</wp:posOffset>
            </wp:positionV>
            <wp:extent cx="3984625" cy="3286760"/>
            <wp:effectExtent l="0" t="0" r="0" b="0"/>
            <wp:wrapTight wrapText="bothSides">
              <wp:wrapPolygon edited="0">
                <wp:start x="13321" y="2379"/>
                <wp:lineTo x="8881" y="3005"/>
                <wp:lineTo x="8158" y="3631"/>
                <wp:lineTo x="8468" y="4632"/>
                <wp:lineTo x="8055" y="6635"/>
                <wp:lineTo x="4337" y="7762"/>
                <wp:lineTo x="4337" y="8388"/>
                <wp:lineTo x="7848" y="8638"/>
                <wp:lineTo x="7022" y="10641"/>
                <wp:lineTo x="4647" y="10767"/>
                <wp:lineTo x="2685" y="11643"/>
                <wp:lineTo x="2685" y="13020"/>
                <wp:lineTo x="4647" y="14648"/>
                <wp:lineTo x="5060" y="14648"/>
                <wp:lineTo x="6403" y="16651"/>
                <wp:lineTo x="7229" y="18904"/>
                <wp:lineTo x="13012" y="19155"/>
                <wp:lineTo x="13425" y="19155"/>
                <wp:lineTo x="15077" y="16651"/>
                <wp:lineTo x="19104" y="16025"/>
                <wp:lineTo x="19208" y="15274"/>
                <wp:lineTo x="16523" y="14648"/>
                <wp:lineTo x="16936" y="12645"/>
                <wp:lineTo x="17865" y="10641"/>
                <wp:lineTo x="19104" y="9765"/>
                <wp:lineTo x="19311" y="8764"/>
                <wp:lineTo x="18691" y="8638"/>
                <wp:lineTo x="18795" y="8138"/>
                <wp:lineTo x="16936" y="6760"/>
                <wp:lineTo x="14974" y="5634"/>
                <wp:lineTo x="12805" y="4632"/>
                <wp:lineTo x="15387" y="3255"/>
                <wp:lineTo x="15697" y="2754"/>
                <wp:lineTo x="14974" y="2379"/>
                <wp:lineTo x="13321" y="2379"/>
              </wp:wrapPolygon>
            </wp:wrapTight>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4625" cy="3286760"/>
                    </a:xfrm>
                    <a:prstGeom prst="rect">
                      <a:avLst/>
                    </a:prstGeom>
                  </pic:spPr>
                </pic:pic>
              </a:graphicData>
            </a:graphic>
            <wp14:sizeRelH relativeFrom="margin">
              <wp14:pctWidth>0</wp14:pctWidth>
            </wp14:sizeRelH>
            <wp14:sizeRelV relativeFrom="margin">
              <wp14:pctHeight>0</wp14:pctHeight>
            </wp14:sizeRelV>
          </wp:anchor>
        </w:drawing>
      </w:r>
    </w:p>
    <w:p w14:paraId="09AB6F0C" w14:textId="50EC4BF3" w:rsidR="000A0874" w:rsidRDefault="000A0874" w:rsidP="007D6856"/>
    <w:p w14:paraId="113C9D61" w14:textId="56E083BC" w:rsidR="000A0874" w:rsidRDefault="000A0874" w:rsidP="007D6856"/>
    <w:p w14:paraId="6E4C62EC" w14:textId="0D419B55" w:rsidR="000A0874" w:rsidRDefault="000A0874" w:rsidP="007D6856"/>
    <w:p w14:paraId="4193B598" w14:textId="77777777" w:rsidR="000A0874" w:rsidRDefault="000A0874" w:rsidP="007D6856"/>
    <w:p w14:paraId="57EAAF51" w14:textId="77777777" w:rsidR="000A0874" w:rsidRDefault="000A0874" w:rsidP="007D6856"/>
    <w:p w14:paraId="0391397E" w14:textId="77777777" w:rsidR="000A0874" w:rsidRDefault="000A0874" w:rsidP="007D6856"/>
    <w:p w14:paraId="302FF1C7" w14:textId="77777777" w:rsidR="000A0874" w:rsidRDefault="000A0874" w:rsidP="007D6856"/>
    <w:p w14:paraId="56D9F3F9" w14:textId="77777777" w:rsidR="000A0874" w:rsidRDefault="000A0874" w:rsidP="007D6856"/>
    <w:p w14:paraId="5753286A" w14:textId="77777777" w:rsidR="000A0874" w:rsidRDefault="000A0874" w:rsidP="007D6856"/>
    <w:p w14:paraId="082A91A5" w14:textId="77777777" w:rsidR="000A0874" w:rsidRDefault="000A0874" w:rsidP="007D6856"/>
    <w:p w14:paraId="0B92EA17" w14:textId="77777777" w:rsidR="000A0874" w:rsidRDefault="000A0874" w:rsidP="007D6856"/>
    <w:p w14:paraId="78564B8A" w14:textId="77777777" w:rsidR="000A0874" w:rsidRDefault="000A0874" w:rsidP="007D6856"/>
    <w:p w14:paraId="1BA5F570" w14:textId="77777777" w:rsidR="000A0874" w:rsidRDefault="000A0874" w:rsidP="007D6856"/>
    <w:p w14:paraId="5E1A0681" w14:textId="77777777" w:rsidR="000A0874" w:rsidRDefault="000A0874" w:rsidP="007D6856"/>
    <w:p w14:paraId="4EDF9EB1" w14:textId="77777777" w:rsidR="000A0874" w:rsidRDefault="000A0874" w:rsidP="007D6856"/>
    <w:p w14:paraId="39B92F27" w14:textId="77777777" w:rsidR="000A0874" w:rsidRDefault="000A0874" w:rsidP="007D6856"/>
    <w:p w14:paraId="52A76C09" w14:textId="77777777" w:rsidR="000A0874" w:rsidRDefault="000A0874" w:rsidP="007D6856"/>
    <w:p w14:paraId="201AC9EA" w14:textId="77777777" w:rsidR="000A0874" w:rsidRDefault="000A0874" w:rsidP="007D6856"/>
    <w:p w14:paraId="066E5B2B" w14:textId="77777777" w:rsidR="000A0874" w:rsidRDefault="000A0874" w:rsidP="007D6856"/>
    <w:p w14:paraId="740118D4" w14:textId="77777777" w:rsidR="004A28B5" w:rsidRDefault="004A28B5" w:rsidP="007D6856"/>
    <w:p w14:paraId="695EB3C8" w14:textId="77777777" w:rsidR="004A28B5" w:rsidRDefault="004A28B5" w:rsidP="007D6856"/>
    <w:p w14:paraId="34B624FA" w14:textId="77777777" w:rsidR="000A0874" w:rsidRDefault="000A0874" w:rsidP="007D6856"/>
    <w:p w14:paraId="7BA9CAF2" w14:textId="7FBD834E" w:rsidR="007D6856" w:rsidRPr="003B1F00" w:rsidRDefault="003B1F00" w:rsidP="002314CC">
      <w:pPr>
        <w:pStyle w:val="Ttulo3"/>
      </w:pPr>
      <w:r w:rsidRPr="00E605AD">
        <w:lastRenderedPageBreak/>
        <w:t>ESTRUCTURA POBLACIONAL PROYECTADA PARA 2025 DEL ÁREA GEOGRÁFICA DE RESPONSABILIDAD</w:t>
      </w:r>
      <w:r w:rsidRPr="00ED3926">
        <w:t xml:space="preserve"> PROGRAMÁTICA DE LA RED DE SERVICIOS A LA CUAL CORRESPONDE</w:t>
      </w:r>
      <w:r w:rsidRPr="003B1F00">
        <w:t xml:space="preserve">.  </w:t>
      </w:r>
    </w:p>
    <w:p w14:paraId="5F9D9C90" w14:textId="77777777" w:rsidR="00ED3926" w:rsidRDefault="00ED3926" w:rsidP="00647B5A">
      <w:pPr>
        <w:spacing w:line="360" w:lineRule="auto"/>
        <w:rPr>
          <w:sz w:val="22"/>
          <w:szCs w:val="24"/>
        </w:rPr>
      </w:pPr>
    </w:p>
    <w:p w14:paraId="7BDFDBD3" w14:textId="20A11B36" w:rsidR="007D6856" w:rsidRPr="00657FB2" w:rsidRDefault="007D6856" w:rsidP="00647B5A">
      <w:pPr>
        <w:spacing w:line="360" w:lineRule="auto"/>
        <w:rPr>
          <w:sz w:val="22"/>
          <w:szCs w:val="24"/>
        </w:rPr>
      </w:pPr>
      <w:r w:rsidRPr="00657FB2">
        <w:rPr>
          <w:sz w:val="22"/>
          <w:szCs w:val="24"/>
        </w:rPr>
        <w:t xml:space="preserve">La población que demanda servicios de salud se ha estimado con base a la información de la Dirección General de Estadística y Censos del Ministerio de Economía (DYGESTIC). </w:t>
      </w:r>
    </w:p>
    <w:p w14:paraId="56011DF8" w14:textId="405CAC21" w:rsidR="007D6856" w:rsidRPr="00657FB2" w:rsidRDefault="007D6856" w:rsidP="00647B5A">
      <w:pPr>
        <w:spacing w:line="360" w:lineRule="auto"/>
        <w:rPr>
          <w:sz w:val="22"/>
          <w:szCs w:val="24"/>
        </w:rPr>
      </w:pPr>
      <w:r w:rsidRPr="00657FB2">
        <w:rPr>
          <w:sz w:val="22"/>
          <w:szCs w:val="24"/>
        </w:rPr>
        <w:t>Para el año 202</w:t>
      </w:r>
      <w:r w:rsidR="00AA44F1" w:rsidRPr="00657FB2">
        <w:rPr>
          <w:sz w:val="22"/>
          <w:szCs w:val="24"/>
        </w:rPr>
        <w:t>5</w:t>
      </w:r>
      <w:r w:rsidRPr="00657FB2">
        <w:rPr>
          <w:sz w:val="22"/>
          <w:szCs w:val="24"/>
        </w:rPr>
        <w:t>, la población total proyectada en el departamento de Sonsonate es:</w:t>
      </w:r>
      <w:r w:rsidR="004015A5" w:rsidRPr="00657FB2">
        <w:rPr>
          <w:sz w:val="22"/>
          <w:szCs w:val="24"/>
        </w:rPr>
        <w:t xml:space="preserve"> 512,063</w:t>
      </w:r>
      <w:r w:rsidRPr="00657FB2">
        <w:rPr>
          <w:sz w:val="22"/>
          <w:szCs w:val="24"/>
        </w:rPr>
        <w:t xml:space="preserve"> habitantes.</w:t>
      </w:r>
    </w:p>
    <w:p w14:paraId="03E797BA" w14:textId="39C521E5" w:rsidR="007D6856" w:rsidRPr="00657FB2" w:rsidRDefault="007D6856" w:rsidP="00647B5A">
      <w:pPr>
        <w:spacing w:line="360" w:lineRule="auto"/>
        <w:rPr>
          <w:sz w:val="22"/>
          <w:szCs w:val="24"/>
        </w:rPr>
      </w:pPr>
      <w:r w:rsidRPr="00657FB2">
        <w:rPr>
          <w:sz w:val="22"/>
          <w:szCs w:val="24"/>
        </w:rPr>
        <w:t xml:space="preserve">Población Masculina: </w:t>
      </w:r>
      <w:r w:rsidR="004015A5" w:rsidRPr="00657FB2">
        <w:rPr>
          <w:b/>
          <w:bCs/>
          <w:sz w:val="22"/>
          <w:szCs w:val="24"/>
        </w:rPr>
        <w:t>242,132</w:t>
      </w:r>
      <w:r w:rsidRPr="00657FB2">
        <w:rPr>
          <w:sz w:val="22"/>
          <w:szCs w:val="24"/>
        </w:rPr>
        <w:t xml:space="preserve"> habitantes, 47 %</w:t>
      </w:r>
    </w:p>
    <w:p w14:paraId="66B46BDF" w14:textId="25E63B94" w:rsidR="007D6856" w:rsidRPr="00657FB2" w:rsidRDefault="007D6856" w:rsidP="00647B5A">
      <w:pPr>
        <w:spacing w:line="360" w:lineRule="auto"/>
        <w:rPr>
          <w:sz w:val="22"/>
          <w:szCs w:val="24"/>
        </w:rPr>
      </w:pPr>
      <w:r w:rsidRPr="00657FB2">
        <w:rPr>
          <w:sz w:val="22"/>
          <w:szCs w:val="24"/>
        </w:rPr>
        <w:t xml:space="preserve">Población Femenina: </w:t>
      </w:r>
      <w:r w:rsidR="004015A5" w:rsidRPr="00657FB2">
        <w:rPr>
          <w:b/>
          <w:bCs/>
          <w:sz w:val="22"/>
          <w:szCs w:val="24"/>
        </w:rPr>
        <w:t>269,931</w:t>
      </w:r>
      <w:r w:rsidRPr="00657FB2">
        <w:rPr>
          <w:sz w:val="22"/>
          <w:szCs w:val="24"/>
        </w:rPr>
        <w:t xml:space="preserve"> habitantes, 53%. </w:t>
      </w:r>
    </w:p>
    <w:p w14:paraId="21FE5F2C" w14:textId="0C886EAA" w:rsidR="007D6856" w:rsidRPr="00657FB2" w:rsidRDefault="007D6856" w:rsidP="00647B5A">
      <w:pPr>
        <w:spacing w:line="360" w:lineRule="auto"/>
        <w:rPr>
          <w:sz w:val="22"/>
          <w:szCs w:val="24"/>
        </w:rPr>
      </w:pPr>
      <w:r w:rsidRPr="00657FB2">
        <w:rPr>
          <w:sz w:val="22"/>
          <w:szCs w:val="24"/>
        </w:rPr>
        <w:t>Los porcentajes según grupos etarios (rangos de edad y sexo), se describen en la tabla siguiente.</w:t>
      </w:r>
    </w:p>
    <w:p w14:paraId="664B64B1" w14:textId="77777777" w:rsidR="00820685" w:rsidRPr="00657FB2" w:rsidRDefault="00820685" w:rsidP="00647B5A">
      <w:pPr>
        <w:spacing w:line="360" w:lineRule="auto"/>
        <w:rPr>
          <w:sz w:val="22"/>
          <w:szCs w:val="24"/>
        </w:rPr>
      </w:pPr>
    </w:p>
    <w:p w14:paraId="3551DA09" w14:textId="21396C22" w:rsidR="007D6856" w:rsidRDefault="0057622C" w:rsidP="00657FB2">
      <w:pPr>
        <w:spacing w:line="240" w:lineRule="auto"/>
        <w:rPr>
          <w:szCs w:val="16"/>
        </w:rPr>
      </w:pPr>
      <w:r w:rsidRPr="00657FB2">
        <w:rPr>
          <w:rFonts w:ascii="Bembo Std" w:hAnsi="Bembo Std"/>
          <w:sz w:val="18"/>
          <w:szCs w:val="18"/>
        </w:rPr>
        <w:t>TABLA DE POBLACION POR EDADES Y POR SEXO</w:t>
      </w:r>
      <w:r w:rsidRPr="0057622C">
        <w:rPr>
          <w:szCs w:val="16"/>
        </w:rPr>
        <w:t>.</w:t>
      </w:r>
    </w:p>
    <w:tbl>
      <w:tblPr>
        <w:tblStyle w:val="Tablaconcuadrcula1Claro-nfasis2"/>
        <w:tblW w:w="1013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89"/>
        <w:gridCol w:w="1654"/>
        <w:gridCol w:w="1397"/>
        <w:gridCol w:w="1397"/>
        <w:gridCol w:w="1397"/>
        <w:gridCol w:w="1404"/>
      </w:tblGrid>
      <w:tr w:rsidR="0057622C" w14:paraId="733BD547" w14:textId="77777777" w:rsidTr="008F2D73">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889" w:type="dxa"/>
            <w:tcBorders>
              <w:bottom w:val="none" w:sz="0" w:space="0" w:color="auto"/>
            </w:tcBorders>
            <w:shd w:val="clear" w:color="auto" w:fill="244061" w:themeFill="accent1" w:themeFillShade="80"/>
            <w:vAlign w:val="center"/>
            <w:hideMark/>
          </w:tcPr>
          <w:p w14:paraId="44841011" w14:textId="3D301FBA" w:rsidR="0057622C" w:rsidRPr="00035641" w:rsidRDefault="00035641" w:rsidP="00035641">
            <w:pPr>
              <w:widowControl/>
              <w:autoSpaceDE/>
              <w:autoSpaceDN/>
              <w:spacing w:line="240" w:lineRule="auto"/>
              <w:jc w:val="center"/>
              <w:rPr>
                <w:rFonts w:ascii="Verdana" w:eastAsia="Times New Roman" w:hAnsi="Verdana" w:cs="Calibri"/>
                <w:b w:val="0"/>
                <w:bCs w:val="0"/>
                <w:sz w:val="16"/>
                <w:szCs w:val="16"/>
                <w:lang w:val="es-SV"/>
              </w:rPr>
            </w:pPr>
            <w:r w:rsidRPr="00035641">
              <w:rPr>
                <w:rFonts w:ascii="Verdana" w:hAnsi="Verdana" w:cs="Calibri"/>
                <w:sz w:val="16"/>
                <w:szCs w:val="16"/>
              </w:rPr>
              <w:t>GRUPOS ETAREOS</w:t>
            </w:r>
          </w:p>
        </w:tc>
        <w:tc>
          <w:tcPr>
            <w:tcW w:w="7249" w:type="dxa"/>
            <w:gridSpan w:val="5"/>
            <w:tcBorders>
              <w:bottom w:val="none" w:sz="0" w:space="0" w:color="auto"/>
            </w:tcBorders>
            <w:shd w:val="clear" w:color="auto" w:fill="244061" w:themeFill="accent1" w:themeFillShade="80"/>
            <w:vAlign w:val="center"/>
            <w:hideMark/>
          </w:tcPr>
          <w:p w14:paraId="19692EF9" w14:textId="77777777" w:rsidR="0057622C" w:rsidRPr="00035641" w:rsidRDefault="0057622C" w:rsidP="00035641">
            <w:pPr>
              <w:jc w:val="center"/>
              <w:cnfStyle w:val="100000000000" w:firstRow="1" w:lastRow="0" w:firstColumn="0" w:lastColumn="0" w:oddVBand="0" w:evenVBand="0" w:oddHBand="0" w:evenHBand="0" w:firstRowFirstColumn="0" w:firstRowLastColumn="0" w:lastRowFirstColumn="0" w:lastRowLastColumn="0"/>
              <w:rPr>
                <w:rFonts w:ascii="Verdana" w:hAnsi="Verdana" w:cs="Calibri"/>
                <w:sz w:val="22"/>
              </w:rPr>
            </w:pPr>
            <w:r w:rsidRPr="00035641">
              <w:rPr>
                <w:rFonts w:ascii="Verdana" w:hAnsi="Verdana" w:cs="Calibri"/>
                <w:sz w:val="22"/>
              </w:rPr>
              <w:t>2025</w:t>
            </w:r>
          </w:p>
        </w:tc>
      </w:tr>
      <w:tr w:rsidR="00820685" w14:paraId="4876FEDA"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0" w:type="auto"/>
            <w:shd w:val="clear" w:color="auto" w:fill="244061" w:themeFill="accent1" w:themeFillShade="80"/>
            <w:vAlign w:val="center"/>
            <w:hideMark/>
          </w:tcPr>
          <w:p w14:paraId="5972084A" w14:textId="77777777" w:rsidR="0057622C" w:rsidRPr="00035641" w:rsidRDefault="0057622C" w:rsidP="00035641">
            <w:pPr>
              <w:jc w:val="center"/>
              <w:rPr>
                <w:rFonts w:ascii="Verdana" w:hAnsi="Verdana" w:cs="Calibri"/>
                <w:b w:val="0"/>
                <w:bCs w:val="0"/>
                <w:sz w:val="16"/>
                <w:szCs w:val="16"/>
              </w:rPr>
            </w:pPr>
          </w:p>
        </w:tc>
        <w:tc>
          <w:tcPr>
            <w:tcW w:w="1654" w:type="dxa"/>
            <w:shd w:val="clear" w:color="auto" w:fill="244061" w:themeFill="accent1" w:themeFillShade="80"/>
            <w:vAlign w:val="center"/>
            <w:hideMark/>
          </w:tcPr>
          <w:p w14:paraId="06B4F6B2" w14:textId="77777777" w:rsidR="0057622C" w:rsidRPr="00035641" w:rsidRDefault="0057622C" w:rsidP="0003564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sz w:val="22"/>
              </w:rPr>
            </w:pPr>
            <w:r w:rsidRPr="00035641">
              <w:rPr>
                <w:rFonts w:ascii="Verdana" w:hAnsi="Verdana" w:cs="Calibri"/>
                <w:sz w:val="22"/>
              </w:rPr>
              <w:t>masculino</w:t>
            </w:r>
          </w:p>
        </w:tc>
        <w:tc>
          <w:tcPr>
            <w:tcW w:w="1397" w:type="dxa"/>
            <w:shd w:val="clear" w:color="auto" w:fill="244061" w:themeFill="accent1" w:themeFillShade="80"/>
            <w:vAlign w:val="center"/>
            <w:hideMark/>
          </w:tcPr>
          <w:p w14:paraId="6768CF25" w14:textId="109FF850" w:rsidR="0057622C" w:rsidRPr="00035641" w:rsidRDefault="0057622C" w:rsidP="0003564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sz w:val="22"/>
              </w:rPr>
            </w:pPr>
          </w:p>
        </w:tc>
        <w:tc>
          <w:tcPr>
            <w:tcW w:w="1397" w:type="dxa"/>
            <w:shd w:val="clear" w:color="auto" w:fill="244061" w:themeFill="accent1" w:themeFillShade="80"/>
            <w:vAlign w:val="center"/>
            <w:hideMark/>
          </w:tcPr>
          <w:p w14:paraId="3ADFBF65" w14:textId="77777777" w:rsidR="0057622C" w:rsidRPr="00035641" w:rsidRDefault="0057622C" w:rsidP="0003564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sz w:val="22"/>
              </w:rPr>
            </w:pPr>
            <w:r w:rsidRPr="00035641">
              <w:rPr>
                <w:rFonts w:ascii="Verdana" w:hAnsi="Verdana" w:cs="Calibri"/>
                <w:sz w:val="22"/>
              </w:rPr>
              <w:t>femenino</w:t>
            </w:r>
          </w:p>
        </w:tc>
        <w:tc>
          <w:tcPr>
            <w:tcW w:w="1397" w:type="dxa"/>
            <w:shd w:val="clear" w:color="auto" w:fill="244061" w:themeFill="accent1" w:themeFillShade="80"/>
            <w:vAlign w:val="center"/>
            <w:hideMark/>
          </w:tcPr>
          <w:p w14:paraId="34BE5052" w14:textId="6405CAEF" w:rsidR="0057622C" w:rsidRPr="00035641" w:rsidRDefault="0057622C" w:rsidP="0003564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sz w:val="22"/>
              </w:rPr>
            </w:pPr>
          </w:p>
        </w:tc>
        <w:tc>
          <w:tcPr>
            <w:tcW w:w="1401" w:type="dxa"/>
            <w:shd w:val="clear" w:color="auto" w:fill="244061" w:themeFill="accent1" w:themeFillShade="80"/>
            <w:vAlign w:val="center"/>
            <w:hideMark/>
          </w:tcPr>
          <w:p w14:paraId="041C3056" w14:textId="77777777" w:rsidR="0057622C" w:rsidRPr="00035641" w:rsidRDefault="0057622C" w:rsidP="00035641">
            <w:pPr>
              <w:jc w:val="center"/>
              <w:cnfStyle w:val="000000000000" w:firstRow="0" w:lastRow="0" w:firstColumn="0" w:lastColumn="0" w:oddVBand="0" w:evenVBand="0" w:oddHBand="0" w:evenHBand="0" w:firstRowFirstColumn="0" w:firstRowLastColumn="0" w:lastRowFirstColumn="0" w:lastRowLastColumn="0"/>
              <w:rPr>
                <w:rFonts w:ascii="Verdana" w:hAnsi="Verdana" w:cs="Calibri"/>
                <w:sz w:val="22"/>
              </w:rPr>
            </w:pPr>
            <w:r w:rsidRPr="00035641">
              <w:rPr>
                <w:rFonts w:ascii="Verdana" w:hAnsi="Verdana" w:cs="Calibri"/>
                <w:sz w:val="22"/>
              </w:rPr>
              <w:t>Total</w:t>
            </w:r>
          </w:p>
        </w:tc>
      </w:tr>
      <w:tr w:rsidR="00820685" w14:paraId="14A4E5DB"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181BC019"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0 a 4 años</w:t>
            </w:r>
          </w:p>
        </w:tc>
        <w:tc>
          <w:tcPr>
            <w:tcW w:w="0" w:type="auto"/>
            <w:noWrap/>
            <w:hideMark/>
          </w:tcPr>
          <w:p w14:paraId="7BA53CD2"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20,939</w:t>
            </w:r>
          </w:p>
        </w:tc>
        <w:tc>
          <w:tcPr>
            <w:tcW w:w="0" w:type="auto"/>
            <w:noWrap/>
            <w:hideMark/>
          </w:tcPr>
          <w:p w14:paraId="0D1B37E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683C7D3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20,000</w:t>
            </w:r>
          </w:p>
        </w:tc>
        <w:tc>
          <w:tcPr>
            <w:tcW w:w="0" w:type="auto"/>
            <w:noWrap/>
            <w:hideMark/>
          </w:tcPr>
          <w:p w14:paraId="739DBC0A"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7%</w:t>
            </w:r>
          </w:p>
        </w:tc>
        <w:tc>
          <w:tcPr>
            <w:tcW w:w="0" w:type="auto"/>
            <w:noWrap/>
            <w:hideMark/>
          </w:tcPr>
          <w:p w14:paraId="0543C9E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40,939</w:t>
            </w:r>
          </w:p>
        </w:tc>
      </w:tr>
      <w:tr w:rsidR="0057622C" w14:paraId="0CD80B6A"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1512B49D"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5 a 9 años</w:t>
            </w:r>
          </w:p>
        </w:tc>
        <w:tc>
          <w:tcPr>
            <w:tcW w:w="0" w:type="auto"/>
            <w:noWrap/>
            <w:hideMark/>
          </w:tcPr>
          <w:p w14:paraId="09A7AB67"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22,632</w:t>
            </w:r>
          </w:p>
        </w:tc>
        <w:tc>
          <w:tcPr>
            <w:tcW w:w="0" w:type="auto"/>
            <w:noWrap/>
            <w:hideMark/>
          </w:tcPr>
          <w:p w14:paraId="00674306"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1482DDED"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21,580</w:t>
            </w:r>
          </w:p>
        </w:tc>
        <w:tc>
          <w:tcPr>
            <w:tcW w:w="0" w:type="auto"/>
            <w:noWrap/>
            <w:hideMark/>
          </w:tcPr>
          <w:p w14:paraId="7B888F0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8%</w:t>
            </w:r>
          </w:p>
        </w:tc>
        <w:tc>
          <w:tcPr>
            <w:tcW w:w="0" w:type="auto"/>
            <w:noWrap/>
            <w:hideMark/>
          </w:tcPr>
          <w:p w14:paraId="40E42E7B"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44,212</w:t>
            </w:r>
          </w:p>
        </w:tc>
      </w:tr>
      <w:tr w:rsidR="00820685" w14:paraId="36BB972C"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573A961B"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10 a 14 años</w:t>
            </w:r>
          </w:p>
        </w:tc>
        <w:tc>
          <w:tcPr>
            <w:tcW w:w="0" w:type="auto"/>
            <w:noWrap/>
            <w:hideMark/>
          </w:tcPr>
          <w:p w14:paraId="7D9D7747"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23,041</w:t>
            </w:r>
          </w:p>
        </w:tc>
        <w:tc>
          <w:tcPr>
            <w:tcW w:w="0" w:type="auto"/>
            <w:noWrap/>
            <w:hideMark/>
          </w:tcPr>
          <w:p w14:paraId="1CF5C71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10%</w:t>
            </w:r>
          </w:p>
        </w:tc>
        <w:tc>
          <w:tcPr>
            <w:tcW w:w="0" w:type="auto"/>
            <w:noWrap/>
            <w:hideMark/>
          </w:tcPr>
          <w:p w14:paraId="1BE3B79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21,919</w:t>
            </w:r>
          </w:p>
        </w:tc>
        <w:tc>
          <w:tcPr>
            <w:tcW w:w="0" w:type="auto"/>
            <w:noWrap/>
            <w:hideMark/>
          </w:tcPr>
          <w:p w14:paraId="0A05F2F9"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8%</w:t>
            </w:r>
          </w:p>
        </w:tc>
        <w:tc>
          <w:tcPr>
            <w:tcW w:w="0" w:type="auto"/>
            <w:noWrap/>
            <w:hideMark/>
          </w:tcPr>
          <w:p w14:paraId="2146DDE6"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44,960</w:t>
            </w:r>
          </w:p>
        </w:tc>
      </w:tr>
      <w:tr w:rsidR="0057622C" w14:paraId="03234734"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55A34BEC"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15 a 19 años</w:t>
            </w:r>
          </w:p>
        </w:tc>
        <w:tc>
          <w:tcPr>
            <w:tcW w:w="0" w:type="auto"/>
            <w:noWrap/>
            <w:hideMark/>
          </w:tcPr>
          <w:p w14:paraId="74A48DE0"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22,701</w:t>
            </w:r>
          </w:p>
        </w:tc>
        <w:tc>
          <w:tcPr>
            <w:tcW w:w="0" w:type="auto"/>
            <w:noWrap/>
            <w:hideMark/>
          </w:tcPr>
          <w:p w14:paraId="67E3AEDA"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24B7D15D"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21,692</w:t>
            </w:r>
          </w:p>
        </w:tc>
        <w:tc>
          <w:tcPr>
            <w:tcW w:w="0" w:type="auto"/>
            <w:noWrap/>
            <w:hideMark/>
          </w:tcPr>
          <w:p w14:paraId="3AE7B367"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8%</w:t>
            </w:r>
          </w:p>
        </w:tc>
        <w:tc>
          <w:tcPr>
            <w:tcW w:w="0" w:type="auto"/>
            <w:noWrap/>
            <w:hideMark/>
          </w:tcPr>
          <w:p w14:paraId="65DA4F5B"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44,393</w:t>
            </w:r>
          </w:p>
        </w:tc>
      </w:tr>
      <w:tr w:rsidR="00820685" w14:paraId="6D759636"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7B6F5401"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20 a 24 años</w:t>
            </w:r>
          </w:p>
        </w:tc>
        <w:tc>
          <w:tcPr>
            <w:tcW w:w="0" w:type="auto"/>
            <w:noWrap/>
            <w:hideMark/>
          </w:tcPr>
          <w:p w14:paraId="78F69A75"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22,862</w:t>
            </w:r>
          </w:p>
        </w:tc>
        <w:tc>
          <w:tcPr>
            <w:tcW w:w="0" w:type="auto"/>
            <w:noWrap/>
            <w:hideMark/>
          </w:tcPr>
          <w:p w14:paraId="2790613B"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68EEEF7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22,779</w:t>
            </w:r>
          </w:p>
        </w:tc>
        <w:tc>
          <w:tcPr>
            <w:tcW w:w="0" w:type="auto"/>
            <w:noWrap/>
            <w:hideMark/>
          </w:tcPr>
          <w:p w14:paraId="3165C309"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8%</w:t>
            </w:r>
          </w:p>
        </w:tc>
        <w:tc>
          <w:tcPr>
            <w:tcW w:w="0" w:type="auto"/>
            <w:noWrap/>
            <w:hideMark/>
          </w:tcPr>
          <w:p w14:paraId="27F7EE16"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45,641</w:t>
            </w:r>
          </w:p>
        </w:tc>
      </w:tr>
      <w:tr w:rsidR="0057622C" w14:paraId="71FB4A8D"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531075C0"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25 a 29 años</w:t>
            </w:r>
          </w:p>
        </w:tc>
        <w:tc>
          <w:tcPr>
            <w:tcW w:w="0" w:type="auto"/>
            <w:noWrap/>
            <w:hideMark/>
          </w:tcPr>
          <w:p w14:paraId="39822263"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24,183</w:t>
            </w:r>
          </w:p>
        </w:tc>
        <w:tc>
          <w:tcPr>
            <w:tcW w:w="0" w:type="auto"/>
            <w:noWrap/>
            <w:hideMark/>
          </w:tcPr>
          <w:p w14:paraId="506E0F6C"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10%</w:t>
            </w:r>
          </w:p>
        </w:tc>
        <w:tc>
          <w:tcPr>
            <w:tcW w:w="0" w:type="auto"/>
            <w:noWrap/>
            <w:hideMark/>
          </w:tcPr>
          <w:p w14:paraId="29528BC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25,492</w:t>
            </w:r>
          </w:p>
        </w:tc>
        <w:tc>
          <w:tcPr>
            <w:tcW w:w="0" w:type="auto"/>
            <w:noWrap/>
            <w:hideMark/>
          </w:tcPr>
          <w:p w14:paraId="5ECA5B6A"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1421DBD6"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49,675</w:t>
            </w:r>
          </w:p>
        </w:tc>
      </w:tr>
      <w:tr w:rsidR="00820685" w14:paraId="4C0B7DE6"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5067EAB3"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30 a 34 años</w:t>
            </w:r>
          </w:p>
        </w:tc>
        <w:tc>
          <w:tcPr>
            <w:tcW w:w="0" w:type="auto"/>
            <w:noWrap/>
            <w:hideMark/>
          </w:tcPr>
          <w:p w14:paraId="3DA3A906"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21,185</w:t>
            </w:r>
          </w:p>
        </w:tc>
        <w:tc>
          <w:tcPr>
            <w:tcW w:w="0" w:type="auto"/>
            <w:noWrap/>
            <w:hideMark/>
          </w:tcPr>
          <w:p w14:paraId="4A98166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47A07BB5"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23,858</w:t>
            </w:r>
          </w:p>
        </w:tc>
        <w:tc>
          <w:tcPr>
            <w:tcW w:w="0" w:type="auto"/>
            <w:noWrap/>
            <w:hideMark/>
          </w:tcPr>
          <w:p w14:paraId="72B6A61E"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w:t>
            </w:r>
          </w:p>
        </w:tc>
        <w:tc>
          <w:tcPr>
            <w:tcW w:w="0" w:type="auto"/>
            <w:noWrap/>
            <w:hideMark/>
          </w:tcPr>
          <w:p w14:paraId="640FC52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45,043</w:t>
            </w:r>
          </w:p>
        </w:tc>
      </w:tr>
      <w:tr w:rsidR="0057622C" w14:paraId="63985FB3"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6FE9CFBF"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35 a 39 años</w:t>
            </w:r>
          </w:p>
        </w:tc>
        <w:tc>
          <w:tcPr>
            <w:tcW w:w="0" w:type="auto"/>
            <w:noWrap/>
            <w:hideMark/>
          </w:tcPr>
          <w:p w14:paraId="77D3C18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16,078</w:t>
            </w:r>
          </w:p>
        </w:tc>
        <w:tc>
          <w:tcPr>
            <w:tcW w:w="0" w:type="auto"/>
            <w:noWrap/>
            <w:hideMark/>
          </w:tcPr>
          <w:p w14:paraId="11B35A17"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7%</w:t>
            </w:r>
          </w:p>
        </w:tc>
        <w:tc>
          <w:tcPr>
            <w:tcW w:w="0" w:type="auto"/>
            <w:noWrap/>
            <w:hideMark/>
          </w:tcPr>
          <w:p w14:paraId="2893F14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20,039</w:t>
            </w:r>
          </w:p>
        </w:tc>
        <w:tc>
          <w:tcPr>
            <w:tcW w:w="0" w:type="auto"/>
            <w:noWrap/>
            <w:hideMark/>
          </w:tcPr>
          <w:p w14:paraId="4E9D2C1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7%</w:t>
            </w:r>
          </w:p>
        </w:tc>
        <w:tc>
          <w:tcPr>
            <w:tcW w:w="0" w:type="auto"/>
            <w:noWrap/>
            <w:hideMark/>
          </w:tcPr>
          <w:p w14:paraId="7EB0E6E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36,117</w:t>
            </w:r>
          </w:p>
        </w:tc>
      </w:tr>
      <w:tr w:rsidR="00820685" w14:paraId="541C867D"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679C400C"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40 a 44 años</w:t>
            </w:r>
          </w:p>
        </w:tc>
        <w:tc>
          <w:tcPr>
            <w:tcW w:w="0" w:type="auto"/>
            <w:noWrap/>
            <w:hideMark/>
          </w:tcPr>
          <w:p w14:paraId="70520D62"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12,764</w:t>
            </w:r>
          </w:p>
        </w:tc>
        <w:tc>
          <w:tcPr>
            <w:tcW w:w="0" w:type="auto"/>
            <w:noWrap/>
            <w:hideMark/>
          </w:tcPr>
          <w:p w14:paraId="16D8609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5%</w:t>
            </w:r>
          </w:p>
        </w:tc>
        <w:tc>
          <w:tcPr>
            <w:tcW w:w="0" w:type="auto"/>
            <w:noWrap/>
            <w:hideMark/>
          </w:tcPr>
          <w:p w14:paraId="05FD46D0"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17,380</w:t>
            </w:r>
          </w:p>
        </w:tc>
        <w:tc>
          <w:tcPr>
            <w:tcW w:w="0" w:type="auto"/>
            <w:noWrap/>
            <w:hideMark/>
          </w:tcPr>
          <w:p w14:paraId="60924C83"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6%</w:t>
            </w:r>
          </w:p>
        </w:tc>
        <w:tc>
          <w:tcPr>
            <w:tcW w:w="0" w:type="auto"/>
            <w:noWrap/>
            <w:hideMark/>
          </w:tcPr>
          <w:p w14:paraId="678E2B35"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30,144</w:t>
            </w:r>
          </w:p>
        </w:tc>
      </w:tr>
      <w:tr w:rsidR="0057622C" w14:paraId="09374B3C"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65605B60"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45 a 49 años</w:t>
            </w:r>
          </w:p>
        </w:tc>
        <w:tc>
          <w:tcPr>
            <w:tcW w:w="0" w:type="auto"/>
            <w:noWrap/>
            <w:hideMark/>
          </w:tcPr>
          <w:p w14:paraId="3C9E564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11,005</w:t>
            </w:r>
          </w:p>
        </w:tc>
        <w:tc>
          <w:tcPr>
            <w:tcW w:w="0" w:type="auto"/>
            <w:noWrap/>
            <w:hideMark/>
          </w:tcPr>
          <w:p w14:paraId="2160CAEB"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5%</w:t>
            </w:r>
          </w:p>
        </w:tc>
        <w:tc>
          <w:tcPr>
            <w:tcW w:w="0" w:type="auto"/>
            <w:noWrap/>
            <w:hideMark/>
          </w:tcPr>
          <w:p w14:paraId="19556D25"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15,490</w:t>
            </w:r>
          </w:p>
        </w:tc>
        <w:tc>
          <w:tcPr>
            <w:tcW w:w="0" w:type="auto"/>
            <w:noWrap/>
            <w:hideMark/>
          </w:tcPr>
          <w:p w14:paraId="7D48DAC3"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6%</w:t>
            </w:r>
          </w:p>
        </w:tc>
        <w:tc>
          <w:tcPr>
            <w:tcW w:w="0" w:type="auto"/>
            <w:noWrap/>
            <w:hideMark/>
          </w:tcPr>
          <w:p w14:paraId="6EFD5F20"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26,495</w:t>
            </w:r>
          </w:p>
        </w:tc>
      </w:tr>
      <w:tr w:rsidR="00820685" w14:paraId="72F164A4"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294DF2F9"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50 a 54 años</w:t>
            </w:r>
          </w:p>
        </w:tc>
        <w:tc>
          <w:tcPr>
            <w:tcW w:w="0" w:type="auto"/>
            <w:noWrap/>
            <w:hideMark/>
          </w:tcPr>
          <w:p w14:paraId="2E6EFA72"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10,084</w:t>
            </w:r>
          </w:p>
        </w:tc>
        <w:tc>
          <w:tcPr>
            <w:tcW w:w="0" w:type="auto"/>
            <w:noWrap/>
            <w:hideMark/>
          </w:tcPr>
          <w:p w14:paraId="728AC5E5"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w:t>
            </w:r>
          </w:p>
        </w:tc>
        <w:tc>
          <w:tcPr>
            <w:tcW w:w="0" w:type="auto"/>
            <w:noWrap/>
            <w:hideMark/>
          </w:tcPr>
          <w:p w14:paraId="50D6E44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13,958</w:t>
            </w:r>
          </w:p>
        </w:tc>
        <w:tc>
          <w:tcPr>
            <w:tcW w:w="0" w:type="auto"/>
            <w:noWrap/>
            <w:hideMark/>
          </w:tcPr>
          <w:p w14:paraId="5EFFEB2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5%</w:t>
            </w:r>
          </w:p>
        </w:tc>
        <w:tc>
          <w:tcPr>
            <w:tcW w:w="0" w:type="auto"/>
            <w:noWrap/>
            <w:hideMark/>
          </w:tcPr>
          <w:p w14:paraId="1AEC3672"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24,042</w:t>
            </w:r>
          </w:p>
        </w:tc>
      </w:tr>
      <w:tr w:rsidR="0057622C" w14:paraId="70A7B66A"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31AECE62"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55 a 59 años</w:t>
            </w:r>
          </w:p>
        </w:tc>
        <w:tc>
          <w:tcPr>
            <w:tcW w:w="0" w:type="auto"/>
            <w:noWrap/>
            <w:hideMark/>
          </w:tcPr>
          <w:p w14:paraId="1A30412C"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8,941</w:t>
            </w:r>
          </w:p>
        </w:tc>
        <w:tc>
          <w:tcPr>
            <w:tcW w:w="0" w:type="auto"/>
            <w:noWrap/>
            <w:hideMark/>
          </w:tcPr>
          <w:p w14:paraId="4840F7F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w:t>
            </w:r>
          </w:p>
        </w:tc>
        <w:tc>
          <w:tcPr>
            <w:tcW w:w="0" w:type="auto"/>
            <w:noWrap/>
            <w:hideMark/>
          </w:tcPr>
          <w:p w14:paraId="7F75CDC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12,121</w:t>
            </w:r>
          </w:p>
        </w:tc>
        <w:tc>
          <w:tcPr>
            <w:tcW w:w="0" w:type="auto"/>
            <w:noWrap/>
            <w:hideMark/>
          </w:tcPr>
          <w:p w14:paraId="6563CEE3"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w:t>
            </w:r>
          </w:p>
        </w:tc>
        <w:tc>
          <w:tcPr>
            <w:tcW w:w="0" w:type="auto"/>
            <w:noWrap/>
            <w:hideMark/>
          </w:tcPr>
          <w:p w14:paraId="4104CFE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21,062</w:t>
            </w:r>
          </w:p>
        </w:tc>
      </w:tr>
      <w:tr w:rsidR="00820685" w14:paraId="3FD1695B"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6D0DEBE1"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60 a 64 años</w:t>
            </w:r>
          </w:p>
        </w:tc>
        <w:tc>
          <w:tcPr>
            <w:tcW w:w="0" w:type="auto"/>
            <w:noWrap/>
            <w:hideMark/>
          </w:tcPr>
          <w:p w14:paraId="4A1EFBD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7,300</w:t>
            </w:r>
          </w:p>
        </w:tc>
        <w:tc>
          <w:tcPr>
            <w:tcW w:w="0" w:type="auto"/>
            <w:noWrap/>
            <w:hideMark/>
          </w:tcPr>
          <w:p w14:paraId="21AF5C1E"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3%</w:t>
            </w:r>
          </w:p>
        </w:tc>
        <w:tc>
          <w:tcPr>
            <w:tcW w:w="0" w:type="auto"/>
            <w:noWrap/>
            <w:hideMark/>
          </w:tcPr>
          <w:p w14:paraId="5F6DA08C"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9,719</w:t>
            </w:r>
          </w:p>
        </w:tc>
        <w:tc>
          <w:tcPr>
            <w:tcW w:w="0" w:type="auto"/>
            <w:noWrap/>
            <w:hideMark/>
          </w:tcPr>
          <w:p w14:paraId="0BB4F6CD"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w:t>
            </w:r>
          </w:p>
        </w:tc>
        <w:tc>
          <w:tcPr>
            <w:tcW w:w="0" w:type="auto"/>
            <w:noWrap/>
            <w:hideMark/>
          </w:tcPr>
          <w:p w14:paraId="386CC51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17,019</w:t>
            </w:r>
          </w:p>
        </w:tc>
      </w:tr>
      <w:tr w:rsidR="0057622C" w14:paraId="2E5815CC"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5FC3A0C6"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65 a 69 años</w:t>
            </w:r>
          </w:p>
        </w:tc>
        <w:tc>
          <w:tcPr>
            <w:tcW w:w="0" w:type="auto"/>
            <w:noWrap/>
            <w:hideMark/>
          </w:tcPr>
          <w:p w14:paraId="6EFBA82A"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5,872</w:t>
            </w:r>
          </w:p>
        </w:tc>
        <w:tc>
          <w:tcPr>
            <w:tcW w:w="0" w:type="auto"/>
            <w:noWrap/>
            <w:hideMark/>
          </w:tcPr>
          <w:p w14:paraId="476F441A"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w:t>
            </w:r>
          </w:p>
        </w:tc>
        <w:tc>
          <w:tcPr>
            <w:tcW w:w="0" w:type="auto"/>
            <w:noWrap/>
            <w:hideMark/>
          </w:tcPr>
          <w:p w14:paraId="1294623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7,717</w:t>
            </w:r>
          </w:p>
        </w:tc>
        <w:tc>
          <w:tcPr>
            <w:tcW w:w="0" w:type="auto"/>
            <w:noWrap/>
            <w:hideMark/>
          </w:tcPr>
          <w:p w14:paraId="618826AD"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3%</w:t>
            </w:r>
          </w:p>
        </w:tc>
        <w:tc>
          <w:tcPr>
            <w:tcW w:w="0" w:type="auto"/>
            <w:noWrap/>
            <w:hideMark/>
          </w:tcPr>
          <w:p w14:paraId="3F40A71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13,589</w:t>
            </w:r>
          </w:p>
        </w:tc>
      </w:tr>
      <w:tr w:rsidR="00820685" w14:paraId="20DDE995"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0448FC2B"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70 a 74 años</w:t>
            </w:r>
          </w:p>
        </w:tc>
        <w:tc>
          <w:tcPr>
            <w:tcW w:w="0" w:type="auto"/>
            <w:noWrap/>
            <w:hideMark/>
          </w:tcPr>
          <w:p w14:paraId="7EFEB4EA"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4,565</w:t>
            </w:r>
          </w:p>
        </w:tc>
        <w:tc>
          <w:tcPr>
            <w:tcW w:w="0" w:type="auto"/>
            <w:noWrap/>
            <w:hideMark/>
          </w:tcPr>
          <w:p w14:paraId="0C6F7729"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w:t>
            </w:r>
          </w:p>
        </w:tc>
        <w:tc>
          <w:tcPr>
            <w:tcW w:w="0" w:type="auto"/>
            <w:noWrap/>
            <w:hideMark/>
          </w:tcPr>
          <w:p w14:paraId="2B3B270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5,927</w:t>
            </w:r>
          </w:p>
        </w:tc>
        <w:tc>
          <w:tcPr>
            <w:tcW w:w="0" w:type="auto"/>
            <w:noWrap/>
            <w:hideMark/>
          </w:tcPr>
          <w:p w14:paraId="1754134E"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w:t>
            </w:r>
          </w:p>
        </w:tc>
        <w:tc>
          <w:tcPr>
            <w:tcW w:w="0" w:type="auto"/>
            <w:noWrap/>
            <w:hideMark/>
          </w:tcPr>
          <w:p w14:paraId="0F7544D2"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10,492</w:t>
            </w:r>
          </w:p>
        </w:tc>
      </w:tr>
      <w:tr w:rsidR="0057622C" w14:paraId="33368169"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7C56C2EE" w14:textId="77777777" w:rsidR="0057622C" w:rsidRDefault="0057622C" w:rsidP="00820685">
            <w:pPr>
              <w:jc w:val="left"/>
              <w:rPr>
                <w:rFonts w:ascii="Verdana" w:hAnsi="Verdana" w:cs="Calibri"/>
                <w:color w:val="000000"/>
                <w:sz w:val="16"/>
                <w:szCs w:val="16"/>
              </w:rPr>
            </w:pPr>
            <w:r>
              <w:rPr>
                <w:rFonts w:ascii="Verdana" w:hAnsi="Verdana" w:cs="Calibri"/>
                <w:color w:val="000000"/>
                <w:sz w:val="16"/>
                <w:szCs w:val="16"/>
              </w:rPr>
              <w:t>75 a 79 años</w:t>
            </w:r>
          </w:p>
        </w:tc>
        <w:tc>
          <w:tcPr>
            <w:tcW w:w="0" w:type="auto"/>
            <w:noWrap/>
            <w:hideMark/>
          </w:tcPr>
          <w:p w14:paraId="27812171"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3,400</w:t>
            </w:r>
          </w:p>
        </w:tc>
        <w:tc>
          <w:tcPr>
            <w:tcW w:w="0" w:type="auto"/>
            <w:noWrap/>
            <w:hideMark/>
          </w:tcPr>
          <w:p w14:paraId="1FECC4FE"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w:t>
            </w:r>
          </w:p>
        </w:tc>
        <w:tc>
          <w:tcPr>
            <w:tcW w:w="0" w:type="auto"/>
            <w:noWrap/>
            <w:hideMark/>
          </w:tcPr>
          <w:p w14:paraId="594E0F0D"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4,357</w:t>
            </w:r>
          </w:p>
        </w:tc>
        <w:tc>
          <w:tcPr>
            <w:tcW w:w="0" w:type="auto"/>
            <w:noWrap/>
            <w:hideMark/>
          </w:tcPr>
          <w:p w14:paraId="22A44A34"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w:t>
            </w:r>
          </w:p>
        </w:tc>
        <w:tc>
          <w:tcPr>
            <w:tcW w:w="0" w:type="auto"/>
            <w:noWrap/>
            <w:hideMark/>
          </w:tcPr>
          <w:p w14:paraId="13BF76A0"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7,757</w:t>
            </w:r>
          </w:p>
        </w:tc>
      </w:tr>
      <w:tr w:rsidR="00820685" w14:paraId="6770B363" w14:textId="77777777" w:rsidTr="008F2D73">
        <w:trPr>
          <w:trHeight w:val="19"/>
        </w:trPr>
        <w:tc>
          <w:tcPr>
            <w:cnfStyle w:val="001000000000" w:firstRow="0" w:lastRow="0" w:firstColumn="1" w:lastColumn="0" w:oddVBand="0" w:evenVBand="0" w:oddHBand="0" w:evenHBand="0" w:firstRowFirstColumn="0" w:firstRowLastColumn="0" w:lastRowFirstColumn="0" w:lastRowLastColumn="0"/>
            <w:tcW w:w="2889" w:type="dxa"/>
            <w:hideMark/>
          </w:tcPr>
          <w:p w14:paraId="4D0F7634" w14:textId="2FA18ACA" w:rsidR="0057622C" w:rsidRDefault="0057622C" w:rsidP="00820685">
            <w:pPr>
              <w:jc w:val="left"/>
              <w:rPr>
                <w:rFonts w:ascii="Verdana" w:hAnsi="Verdana" w:cs="Calibri"/>
                <w:color w:val="000000"/>
                <w:sz w:val="16"/>
                <w:szCs w:val="16"/>
              </w:rPr>
            </w:pPr>
            <w:r>
              <w:rPr>
                <w:rFonts w:ascii="Verdana" w:hAnsi="Verdana" w:cs="Calibri"/>
                <w:color w:val="000000"/>
                <w:sz w:val="16"/>
                <w:szCs w:val="16"/>
              </w:rPr>
              <w:t xml:space="preserve">80 </w:t>
            </w:r>
            <w:r w:rsidR="00D708AF">
              <w:rPr>
                <w:rFonts w:ascii="Verdana" w:hAnsi="Verdana" w:cs="Calibri"/>
                <w:color w:val="000000"/>
                <w:sz w:val="16"/>
                <w:szCs w:val="16"/>
              </w:rPr>
              <w:t>y mas</w:t>
            </w:r>
          </w:p>
        </w:tc>
        <w:tc>
          <w:tcPr>
            <w:tcW w:w="0" w:type="auto"/>
            <w:noWrap/>
            <w:hideMark/>
          </w:tcPr>
          <w:p w14:paraId="653699A8"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4,580</w:t>
            </w:r>
          </w:p>
        </w:tc>
        <w:tc>
          <w:tcPr>
            <w:tcW w:w="0" w:type="auto"/>
            <w:noWrap/>
            <w:hideMark/>
          </w:tcPr>
          <w:p w14:paraId="7AB1AA07"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w:t>
            </w:r>
          </w:p>
        </w:tc>
        <w:tc>
          <w:tcPr>
            <w:tcW w:w="0" w:type="auto"/>
            <w:noWrap/>
            <w:hideMark/>
          </w:tcPr>
          <w:p w14:paraId="0CD4D33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5,903</w:t>
            </w:r>
          </w:p>
        </w:tc>
        <w:tc>
          <w:tcPr>
            <w:tcW w:w="0" w:type="auto"/>
            <w:noWrap/>
            <w:hideMark/>
          </w:tcPr>
          <w:p w14:paraId="5BB8BF5F"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2%</w:t>
            </w:r>
          </w:p>
        </w:tc>
        <w:tc>
          <w:tcPr>
            <w:tcW w:w="0" w:type="auto"/>
            <w:noWrap/>
            <w:hideMark/>
          </w:tcPr>
          <w:p w14:paraId="59929526" w14:textId="77777777" w:rsidR="0057622C"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Pr>
                <w:rFonts w:ascii="Calibri" w:hAnsi="Calibri" w:cs="Calibri"/>
                <w:color w:val="000000"/>
                <w:szCs w:val="20"/>
              </w:rPr>
              <w:t>10,483</w:t>
            </w:r>
          </w:p>
        </w:tc>
      </w:tr>
      <w:tr w:rsidR="0057622C" w14:paraId="3E780D05" w14:textId="77777777" w:rsidTr="008F2D73">
        <w:trPr>
          <w:trHeight w:val="145"/>
        </w:trPr>
        <w:tc>
          <w:tcPr>
            <w:cnfStyle w:val="001000000000" w:firstRow="0" w:lastRow="0" w:firstColumn="1" w:lastColumn="0" w:oddVBand="0" w:evenVBand="0" w:oddHBand="0" w:evenHBand="0" w:firstRowFirstColumn="0" w:firstRowLastColumn="0" w:lastRowFirstColumn="0" w:lastRowLastColumn="0"/>
            <w:tcW w:w="2889" w:type="dxa"/>
            <w:shd w:val="clear" w:color="auto" w:fill="244061" w:themeFill="accent1" w:themeFillShade="80"/>
            <w:hideMark/>
          </w:tcPr>
          <w:p w14:paraId="699EBBF9" w14:textId="77777777" w:rsidR="0057622C" w:rsidRPr="008F2D73" w:rsidRDefault="0057622C" w:rsidP="00820685">
            <w:pPr>
              <w:jc w:val="left"/>
              <w:rPr>
                <w:rFonts w:ascii="Verdana" w:hAnsi="Verdana" w:cs="Calibri"/>
                <w:b w:val="0"/>
                <w:bCs w:val="0"/>
                <w:color w:val="FFFFFF" w:themeColor="background1"/>
                <w:sz w:val="16"/>
                <w:szCs w:val="16"/>
              </w:rPr>
            </w:pPr>
            <w:r w:rsidRPr="008F2D73">
              <w:rPr>
                <w:rFonts w:ascii="Verdana" w:hAnsi="Verdana" w:cs="Calibri"/>
                <w:color w:val="FFFFFF" w:themeColor="background1"/>
                <w:sz w:val="16"/>
                <w:szCs w:val="16"/>
              </w:rPr>
              <w:t>Totales</w:t>
            </w:r>
          </w:p>
        </w:tc>
        <w:tc>
          <w:tcPr>
            <w:tcW w:w="0" w:type="auto"/>
            <w:shd w:val="clear" w:color="auto" w:fill="244061" w:themeFill="accent1" w:themeFillShade="80"/>
            <w:noWrap/>
            <w:hideMark/>
          </w:tcPr>
          <w:p w14:paraId="099E2597" w14:textId="77777777" w:rsidR="0057622C" w:rsidRPr="008F2D73"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rPr>
            </w:pPr>
            <w:r w:rsidRPr="008F2D73">
              <w:rPr>
                <w:rFonts w:ascii="Calibri" w:hAnsi="Calibri" w:cs="Calibri"/>
                <w:b/>
                <w:bCs/>
                <w:color w:val="FFFFFF" w:themeColor="background1"/>
                <w:sz w:val="22"/>
              </w:rPr>
              <w:t>242,132</w:t>
            </w:r>
          </w:p>
        </w:tc>
        <w:tc>
          <w:tcPr>
            <w:tcW w:w="0" w:type="auto"/>
            <w:shd w:val="clear" w:color="auto" w:fill="244061" w:themeFill="accent1" w:themeFillShade="80"/>
            <w:noWrap/>
            <w:hideMark/>
          </w:tcPr>
          <w:p w14:paraId="1314B513" w14:textId="77777777" w:rsidR="0057622C" w:rsidRPr="008F2D73"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Cs w:val="20"/>
              </w:rPr>
            </w:pPr>
            <w:r w:rsidRPr="008F2D73">
              <w:rPr>
                <w:rFonts w:ascii="Calibri" w:hAnsi="Calibri" w:cs="Calibri"/>
                <w:color w:val="FFFFFF" w:themeColor="background1"/>
                <w:szCs w:val="20"/>
              </w:rPr>
              <w:t>100%</w:t>
            </w:r>
          </w:p>
        </w:tc>
        <w:tc>
          <w:tcPr>
            <w:tcW w:w="0" w:type="auto"/>
            <w:shd w:val="clear" w:color="auto" w:fill="244061" w:themeFill="accent1" w:themeFillShade="80"/>
            <w:noWrap/>
            <w:hideMark/>
          </w:tcPr>
          <w:p w14:paraId="1C735B9E" w14:textId="77777777" w:rsidR="0057622C" w:rsidRPr="008F2D73"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rPr>
            </w:pPr>
            <w:r w:rsidRPr="008F2D73">
              <w:rPr>
                <w:rFonts w:ascii="Calibri" w:hAnsi="Calibri" w:cs="Calibri"/>
                <w:b/>
                <w:bCs/>
                <w:color w:val="FFFFFF" w:themeColor="background1"/>
                <w:sz w:val="22"/>
              </w:rPr>
              <w:t>269,931</w:t>
            </w:r>
          </w:p>
        </w:tc>
        <w:tc>
          <w:tcPr>
            <w:tcW w:w="0" w:type="auto"/>
            <w:shd w:val="clear" w:color="auto" w:fill="244061" w:themeFill="accent1" w:themeFillShade="80"/>
            <w:noWrap/>
            <w:hideMark/>
          </w:tcPr>
          <w:p w14:paraId="108E7B57" w14:textId="77777777" w:rsidR="0057622C" w:rsidRPr="008F2D73"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Cs w:val="20"/>
              </w:rPr>
            </w:pPr>
            <w:r w:rsidRPr="008F2D73">
              <w:rPr>
                <w:rFonts w:ascii="Calibri" w:hAnsi="Calibri" w:cs="Calibri"/>
                <w:b/>
                <w:bCs/>
                <w:color w:val="FFFFFF" w:themeColor="background1"/>
                <w:szCs w:val="20"/>
              </w:rPr>
              <w:t>100%</w:t>
            </w:r>
          </w:p>
        </w:tc>
        <w:tc>
          <w:tcPr>
            <w:tcW w:w="0" w:type="auto"/>
            <w:shd w:val="clear" w:color="auto" w:fill="244061" w:themeFill="accent1" w:themeFillShade="80"/>
            <w:noWrap/>
            <w:hideMark/>
          </w:tcPr>
          <w:p w14:paraId="451E8243" w14:textId="77777777" w:rsidR="0057622C" w:rsidRPr="008F2D73" w:rsidRDefault="0057622C" w:rsidP="008206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rPr>
            </w:pPr>
            <w:r w:rsidRPr="008F2D73">
              <w:rPr>
                <w:rFonts w:ascii="Calibri" w:hAnsi="Calibri" w:cs="Calibri"/>
                <w:b/>
                <w:bCs/>
                <w:color w:val="FFFFFF" w:themeColor="background1"/>
                <w:sz w:val="22"/>
              </w:rPr>
              <w:t>512,063</w:t>
            </w:r>
          </w:p>
        </w:tc>
      </w:tr>
    </w:tbl>
    <w:p w14:paraId="0B4C9F35" w14:textId="5D49D19B" w:rsidR="007D6856" w:rsidRPr="0016563A" w:rsidRDefault="0057622C" w:rsidP="007D6856">
      <w:pPr>
        <w:pStyle w:val="Descripcin"/>
        <w:keepNext/>
        <w:rPr>
          <w:szCs w:val="16"/>
        </w:rPr>
      </w:pPr>
      <w:r w:rsidRPr="0016563A">
        <w:rPr>
          <w:szCs w:val="16"/>
        </w:rPr>
        <w:t xml:space="preserve"> </w:t>
      </w:r>
    </w:p>
    <w:p w14:paraId="5DDD469D" w14:textId="77777777" w:rsidR="007D6856" w:rsidRDefault="007D6856" w:rsidP="007D6856"/>
    <w:p w14:paraId="0DDC68D4" w14:textId="77777777" w:rsidR="00647B5A" w:rsidRDefault="00647B5A" w:rsidP="007D6856"/>
    <w:p w14:paraId="44F5EA14" w14:textId="77777777" w:rsidR="00647B5A" w:rsidRDefault="00647B5A" w:rsidP="007D6856"/>
    <w:p w14:paraId="11A61A95" w14:textId="77777777" w:rsidR="00647B5A" w:rsidRDefault="00647B5A" w:rsidP="007D6856"/>
    <w:p w14:paraId="0AC67508" w14:textId="77777777" w:rsidR="00647B5A" w:rsidRDefault="00647B5A" w:rsidP="007D6856"/>
    <w:p w14:paraId="426B2433" w14:textId="77777777" w:rsidR="00647B5A" w:rsidRDefault="00647B5A" w:rsidP="007D6856"/>
    <w:p w14:paraId="6427D17A" w14:textId="77777777" w:rsidR="00B939A0" w:rsidRDefault="00B939A0" w:rsidP="007D6856"/>
    <w:p w14:paraId="172ABAE0" w14:textId="77777777" w:rsidR="00647B5A" w:rsidRDefault="00647B5A" w:rsidP="007D6856"/>
    <w:p w14:paraId="5DDD993E" w14:textId="77777777" w:rsidR="00647B5A" w:rsidRPr="007D6856" w:rsidRDefault="00647B5A" w:rsidP="007D6856"/>
    <w:p w14:paraId="7DB1407E" w14:textId="378981DE" w:rsidR="007D6856" w:rsidRPr="00B30D91" w:rsidRDefault="003B1F00" w:rsidP="002314CC">
      <w:pPr>
        <w:pStyle w:val="Ttulo3"/>
      </w:pPr>
      <w:r w:rsidRPr="00B30D91">
        <w:lastRenderedPageBreak/>
        <w:t>ANÁLISIS DEL EFECTO DEL CRECIMIENTO O DISMINUCIÓN POBLACIÓN PROGRAMÁTICA DE LOS ÚLTIMOS CINCO AÑOS</w:t>
      </w:r>
    </w:p>
    <w:p w14:paraId="65AF1386" w14:textId="77777777" w:rsidR="00E4102C" w:rsidRPr="00E4102C" w:rsidRDefault="00E4102C" w:rsidP="00E4102C">
      <w:pPr>
        <w:rPr>
          <w:lang w:eastAsia="es-SV"/>
        </w:rPr>
      </w:pPr>
    </w:p>
    <w:p w14:paraId="68256553" w14:textId="01975624" w:rsidR="007D6856" w:rsidRPr="00657FB2" w:rsidRDefault="007D6856" w:rsidP="00647B5A">
      <w:pPr>
        <w:spacing w:line="360" w:lineRule="auto"/>
        <w:rPr>
          <w:sz w:val="22"/>
          <w:szCs w:val="24"/>
        </w:rPr>
      </w:pPr>
      <w:r w:rsidRPr="00657FB2">
        <w:rPr>
          <w:sz w:val="22"/>
          <w:szCs w:val="24"/>
        </w:rPr>
        <w:t>Es importante mencionar que el hospital nacional Dr. Jorge Mazzini V. de Sonsonate, es único en el departamento de Sonsonate y que además atiende población de la zona sur de Ahuachapán y algunos municipios del departamento de la Libertad.</w:t>
      </w:r>
    </w:p>
    <w:p w14:paraId="7DAD1104" w14:textId="101DC9C7" w:rsidR="007D6856" w:rsidRPr="00657FB2" w:rsidRDefault="007D6856" w:rsidP="00647B5A">
      <w:pPr>
        <w:spacing w:line="360" w:lineRule="auto"/>
        <w:rPr>
          <w:sz w:val="22"/>
          <w:szCs w:val="24"/>
        </w:rPr>
      </w:pPr>
      <w:r w:rsidRPr="00657FB2">
        <w:rPr>
          <w:sz w:val="22"/>
          <w:szCs w:val="24"/>
        </w:rPr>
        <w:t xml:space="preserve">De acuerdo con el análisis del crecimiento o disminución poblacional en los últimos 5 años, desde el año </w:t>
      </w:r>
      <w:r w:rsidR="00AA44F1" w:rsidRPr="00657FB2">
        <w:rPr>
          <w:sz w:val="22"/>
          <w:szCs w:val="24"/>
        </w:rPr>
        <w:t xml:space="preserve">2020 </w:t>
      </w:r>
      <w:r w:rsidRPr="00657FB2">
        <w:rPr>
          <w:sz w:val="22"/>
          <w:szCs w:val="24"/>
        </w:rPr>
        <w:t>al año 202</w:t>
      </w:r>
      <w:r w:rsidR="00AA44F1" w:rsidRPr="00657FB2">
        <w:rPr>
          <w:sz w:val="22"/>
          <w:szCs w:val="24"/>
        </w:rPr>
        <w:t>4</w:t>
      </w:r>
      <w:r w:rsidRPr="00657FB2">
        <w:rPr>
          <w:sz w:val="22"/>
          <w:szCs w:val="24"/>
        </w:rPr>
        <w:t xml:space="preserve">, </w:t>
      </w:r>
      <w:r w:rsidR="00657FB2">
        <w:rPr>
          <w:sz w:val="22"/>
          <w:szCs w:val="24"/>
        </w:rPr>
        <w:t>se</w:t>
      </w:r>
      <w:r w:rsidRPr="00657FB2">
        <w:rPr>
          <w:sz w:val="22"/>
          <w:szCs w:val="24"/>
        </w:rPr>
        <w:t xml:space="preserve"> ha tenido una tendencia histórica demográfica de crecimiento poblacional del 1%, según la Dirección General de Estadísticas y censos del Ministerio de Economía (DYGESTIC).</w:t>
      </w:r>
    </w:p>
    <w:p w14:paraId="7372CDEC" w14:textId="53F63EC1" w:rsidR="007D6856" w:rsidRPr="00657FB2" w:rsidRDefault="007D6856" w:rsidP="00647B5A">
      <w:pPr>
        <w:spacing w:line="360" w:lineRule="auto"/>
        <w:rPr>
          <w:sz w:val="22"/>
          <w:szCs w:val="24"/>
        </w:rPr>
      </w:pPr>
      <w:r w:rsidRPr="00657FB2">
        <w:rPr>
          <w:sz w:val="22"/>
          <w:szCs w:val="24"/>
        </w:rPr>
        <w:t>El hospital de Sonsonate es un hospital departamental</w:t>
      </w:r>
      <w:r w:rsidR="00657FB2">
        <w:rPr>
          <w:sz w:val="22"/>
          <w:szCs w:val="24"/>
        </w:rPr>
        <w:t xml:space="preserve"> de segundo nivel y</w:t>
      </w:r>
      <w:r w:rsidR="00600DEB" w:rsidRPr="00657FB2">
        <w:rPr>
          <w:sz w:val="22"/>
          <w:szCs w:val="24"/>
        </w:rPr>
        <w:t xml:space="preserve"> atiende un alto número de partos, en relación a otros hospitales de la misma categoría, según</w:t>
      </w:r>
      <w:r w:rsidRPr="00657FB2">
        <w:rPr>
          <w:sz w:val="22"/>
          <w:szCs w:val="24"/>
        </w:rPr>
        <w:t xml:space="preserve"> fuente de datos </w:t>
      </w:r>
      <w:r w:rsidR="00600DEB" w:rsidRPr="00657FB2">
        <w:rPr>
          <w:sz w:val="22"/>
          <w:szCs w:val="24"/>
        </w:rPr>
        <w:t xml:space="preserve">estadísticos </w:t>
      </w:r>
      <w:r w:rsidRPr="00657FB2">
        <w:rPr>
          <w:sz w:val="22"/>
          <w:szCs w:val="24"/>
        </w:rPr>
        <w:t xml:space="preserve">SIMMOW, </w:t>
      </w:r>
      <w:r w:rsidR="00600DEB" w:rsidRPr="00657FB2">
        <w:rPr>
          <w:sz w:val="22"/>
          <w:szCs w:val="24"/>
        </w:rPr>
        <w:t xml:space="preserve">en el periodo comprendido </w:t>
      </w:r>
      <w:r w:rsidRPr="00657FB2">
        <w:rPr>
          <w:sz w:val="22"/>
          <w:szCs w:val="24"/>
        </w:rPr>
        <w:t>de enero a diciembre del año 202</w:t>
      </w:r>
      <w:r w:rsidR="00AA44F1" w:rsidRPr="00657FB2">
        <w:rPr>
          <w:sz w:val="22"/>
          <w:szCs w:val="24"/>
        </w:rPr>
        <w:t>3</w:t>
      </w:r>
      <w:r w:rsidRPr="00657FB2">
        <w:rPr>
          <w:sz w:val="22"/>
          <w:szCs w:val="24"/>
        </w:rPr>
        <w:t xml:space="preserve"> se alcanzó un total de Recién Nacidos de: 5,</w:t>
      </w:r>
      <w:r w:rsidR="00820685" w:rsidRPr="00657FB2">
        <w:rPr>
          <w:sz w:val="22"/>
          <w:szCs w:val="24"/>
        </w:rPr>
        <w:t>014</w:t>
      </w:r>
    </w:p>
    <w:p w14:paraId="5C16495F" w14:textId="1DFAD85E" w:rsidR="00820685" w:rsidRDefault="00820685" w:rsidP="00820685">
      <w:pPr>
        <w:spacing w:line="360" w:lineRule="auto"/>
      </w:pPr>
      <w:r w:rsidRPr="00657FB2">
        <w:rPr>
          <w:sz w:val="22"/>
          <w:szCs w:val="24"/>
        </w:rPr>
        <w:t xml:space="preserve">De </w:t>
      </w:r>
      <w:r w:rsidR="007D6856" w:rsidRPr="00657FB2">
        <w:rPr>
          <w:sz w:val="22"/>
          <w:szCs w:val="24"/>
        </w:rPr>
        <w:t xml:space="preserve">enero a </w:t>
      </w:r>
      <w:r w:rsidRPr="00657FB2">
        <w:rPr>
          <w:sz w:val="22"/>
          <w:szCs w:val="24"/>
        </w:rPr>
        <w:t>j</w:t>
      </w:r>
      <w:r w:rsidR="00E42F95" w:rsidRPr="00657FB2">
        <w:rPr>
          <w:sz w:val="22"/>
          <w:szCs w:val="24"/>
        </w:rPr>
        <w:t>ulio</w:t>
      </w:r>
      <w:r w:rsidR="007D6856" w:rsidRPr="00657FB2">
        <w:rPr>
          <w:sz w:val="22"/>
          <w:szCs w:val="24"/>
        </w:rPr>
        <w:t xml:space="preserve"> 202</w:t>
      </w:r>
      <w:r w:rsidRPr="00657FB2">
        <w:rPr>
          <w:sz w:val="22"/>
          <w:szCs w:val="24"/>
        </w:rPr>
        <w:t>4</w:t>
      </w:r>
      <w:r w:rsidR="007D6856" w:rsidRPr="00657FB2">
        <w:rPr>
          <w:sz w:val="22"/>
          <w:szCs w:val="24"/>
        </w:rPr>
        <w:t xml:space="preserve">, se lleva un total acumulado de </w:t>
      </w:r>
      <w:r w:rsidRPr="00657FB2">
        <w:rPr>
          <w:sz w:val="22"/>
          <w:szCs w:val="24"/>
        </w:rPr>
        <w:t>2,</w:t>
      </w:r>
      <w:r w:rsidR="00E42F95" w:rsidRPr="00657FB2">
        <w:rPr>
          <w:sz w:val="22"/>
          <w:szCs w:val="24"/>
        </w:rPr>
        <w:t>628</w:t>
      </w:r>
      <w:r w:rsidR="00657FB2">
        <w:rPr>
          <w:sz w:val="22"/>
          <w:szCs w:val="24"/>
        </w:rPr>
        <w:t xml:space="preserve"> Nacidos Vivos</w:t>
      </w:r>
      <w:r w:rsidR="007D6856" w:rsidRPr="00657FB2">
        <w:rPr>
          <w:sz w:val="22"/>
          <w:szCs w:val="24"/>
        </w:rPr>
        <w:t xml:space="preserve">, equivalente a un promedio </w:t>
      </w:r>
      <w:r w:rsidR="00600DEB" w:rsidRPr="00657FB2">
        <w:rPr>
          <w:sz w:val="22"/>
          <w:szCs w:val="24"/>
        </w:rPr>
        <w:t>d</w:t>
      </w:r>
      <w:r w:rsidR="00657FB2">
        <w:rPr>
          <w:sz w:val="22"/>
          <w:szCs w:val="24"/>
        </w:rPr>
        <w:t xml:space="preserve">iario </w:t>
      </w:r>
      <w:r w:rsidR="002375FD">
        <w:rPr>
          <w:sz w:val="22"/>
          <w:szCs w:val="24"/>
        </w:rPr>
        <w:t xml:space="preserve">de </w:t>
      </w:r>
      <w:r w:rsidR="002375FD" w:rsidRPr="00657FB2">
        <w:rPr>
          <w:sz w:val="22"/>
          <w:szCs w:val="24"/>
        </w:rPr>
        <w:t>12</w:t>
      </w:r>
      <w:r w:rsidR="00657FB2">
        <w:rPr>
          <w:sz w:val="22"/>
          <w:szCs w:val="24"/>
        </w:rPr>
        <w:t xml:space="preserve"> NV</w:t>
      </w:r>
      <w:r w:rsidR="007D6856" w:rsidRPr="00657FB2">
        <w:rPr>
          <w:sz w:val="22"/>
          <w:szCs w:val="24"/>
        </w:rPr>
        <w:t>, si la tendencia continua</w:t>
      </w:r>
      <w:r w:rsidR="00657FB2">
        <w:rPr>
          <w:sz w:val="22"/>
          <w:szCs w:val="24"/>
        </w:rPr>
        <w:t>,</w:t>
      </w:r>
      <w:r w:rsidR="007D6856" w:rsidRPr="00657FB2">
        <w:rPr>
          <w:sz w:val="22"/>
          <w:szCs w:val="24"/>
        </w:rPr>
        <w:t xml:space="preserve"> al final del año se proyecta un dato aproximado de</w:t>
      </w:r>
      <w:r w:rsidRPr="00657FB2">
        <w:rPr>
          <w:sz w:val="22"/>
          <w:szCs w:val="24"/>
        </w:rPr>
        <w:t xml:space="preserve"> 4,</w:t>
      </w:r>
      <w:r w:rsidR="00657FB2" w:rsidRPr="00657FB2">
        <w:rPr>
          <w:sz w:val="22"/>
          <w:szCs w:val="24"/>
        </w:rPr>
        <w:t>500</w:t>
      </w:r>
      <w:r w:rsidRPr="00657FB2">
        <w:rPr>
          <w:sz w:val="22"/>
          <w:szCs w:val="24"/>
        </w:rPr>
        <w:t xml:space="preserve"> RN</w:t>
      </w:r>
      <w:r>
        <w:t>.</w:t>
      </w:r>
    </w:p>
    <w:p w14:paraId="32239729" w14:textId="77777777" w:rsidR="00820685" w:rsidRDefault="00820685" w:rsidP="00820685">
      <w:pPr>
        <w:spacing w:line="360" w:lineRule="auto"/>
      </w:pPr>
    </w:p>
    <w:p w14:paraId="50511D85" w14:textId="77777777" w:rsidR="00C570C8" w:rsidRPr="00B30D91" w:rsidRDefault="003B1F00" w:rsidP="00B30D91">
      <w:pPr>
        <w:pStyle w:val="Prrafodelista"/>
        <w:numPr>
          <w:ilvl w:val="0"/>
          <w:numId w:val="31"/>
        </w:numPr>
        <w:spacing w:line="240" w:lineRule="auto"/>
        <w:rPr>
          <w:rFonts w:ascii="Bembo Std" w:hAnsi="Bembo Std"/>
          <w:szCs w:val="20"/>
        </w:rPr>
      </w:pPr>
      <w:r w:rsidRPr="00B30D91">
        <w:rPr>
          <w:rFonts w:ascii="Bembo Std" w:hAnsi="Bembo Std"/>
          <w:szCs w:val="20"/>
        </w:rPr>
        <w:t>PROPORCIÓN POBLACIONAL QUE CUENTA CON EL BENEFICIO DE ASEGURAMIENTO PÚBLICO EN SALUD (ISSS, COSAM, ISBM</w:t>
      </w:r>
    </w:p>
    <w:p w14:paraId="39A4EE0C" w14:textId="14745CD8" w:rsidR="00C570C8" w:rsidRDefault="00C570C8" w:rsidP="00C570C8">
      <w:pPr>
        <w:spacing w:line="240" w:lineRule="auto"/>
        <w:jc w:val="center"/>
        <w:rPr>
          <w:sz w:val="18"/>
          <w:szCs w:val="20"/>
        </w:rPr>
      </w:pPr>
    </w:p>
    <w:p w14:paraId="1FC36678" w14:textId="62869DCC" w:rsidR="009253A2" w:rsidRPr="00C570C8" w:rsidRDefault="000C1FF2" w:rsidP="000C1FF2">
      <w:pPr>
        <w:spacing w:line="240" w:lineRule="auto"/>
        <w:jc w:val="center"/>
        <w:rPr>
          <w:rFonts w:ascii="Bembo Std" w:hAnsi="Bembo Std"/>
          <w:szCs w:val="20"/>
        </w:rPr>
      </w:pPr>
      <w:r>
        <w:rPr>
          <w:noProof/>
        </w:rPr>
        <w:drawing>
          <wp:inline distT="0" distB="0" distL="0" distR="0" wp14:anchorId="616094A4" wp14:editId="637262D3">
            <wp:extent cx="5229225" cy="3305175"/>
            <wp:effectExtent l="0" t="0" r="9525" b="9525"/>
            <wp:docPr id="1192179053" name="Gráfico 1">
              <a:extLst xmlns:a="http://schemas.openxmlformats.org/drawingml/2006/main">
                <a:ext uri="{FF2B5EF4-FFF2-40B4-BE49-F238E27FC236}">
                  <a16:creationId xmlns:a16="http://schemas.microsoft.com/office/drawing/2014/main" id="{4F6EBAF7-18CA-418B-9579-5F30F15EB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9253A2" w:rsidRPr="00C570C8">
        <w:rPr>
          <w:sz w:val="18"/>
          <w:szCs w:val="20"/>
        </w:rPr>
        <w:br w:type="page"/>
      </w:r>
    </w:p>
    <w:p w14:paraId="534F2606" w14:textId="078F444F" w:rsidR="007D6856" w:rsidRPr="00AD2301" w:rsidRDefault="00EF2C48" w:rsidP="00EF2C48">
      <w:pPr>
        <w:rPr>
          <w:rFonts w:ascii="Bembo Std" w:hAnsi="Bembo Std"/>
          <w:sz w:val="22"/>
        </w:rPr>
      </w:pPr>
      <w:bookmarkStart w:id="6" w:name="_Toc150855213"/>
      <w:r w:rsidRPr="00AD2301">
        <w:rPr>
          <w:rFonts w:ascii="Bembo Std" w:hAnsi="Bembo Std"/>
          <w:sz w:val="22"/>
        </w:rPr>
        <w:lastRenderedPageBreak/>
        <w:t>SITUACIÓN DE SALUD</w:t>
      </w:r>
      <w:bookmarkEnd w:id="6"/>
    </w:p>
    <w:p w14:paraId="468DA5EC" w14:textId="77777777" w:rsidR="00F4770B" w:rsidRPr="00F4770B" w:rsidRDefault="00F4770B" w:rsidP="00F4770B"/>
    <w:p w14:paraId="5942DC59" w14:textId="65DE1F53" w:rsidR="007D6856" w:rsidRPr="00403512" w:rsidRDefault="003B1F00" w:rsidP="00B30D91">
      <w:pPr>
        <w:pStyle w:val="Prrafodelista"/>
        <w:numPr>
          <w:ilvl w:val="0"/>
          <w:numId w:val="31"/>
        </w:numPr>
      </w:pPr>
      <w:r w:rsidRPr="00B30D91">
        <w:rPr>
          <w:rStyle w:val="Referenciaintensa"/>
          <w:rFonts w:ascii="Bembo Std" w:hAnsi="Bembo Std"/>
          <w:b w:val="0"/>
          <w:bCs w:val="0"/>
          <w:sz w:val="22"/>
          <w:u w:val="none"/>
        </w:rPr>
        <w:t>comportamiento de la demanda de partos normales y por cesárea en los últimos 5 años.</w:t>
      </w:r>
    </w:p>
    <w:p w14:paraId="4FC383F3" w14:textId="77777777" w:rsidR="003B1F00" w:rsidRPr="003B1F00" w:rsidRDefault="003B1F00" w:rsidP="003B1F00">
      <w:pPr>
        <w:rPr>
          <w:lang w:eastAsia="es-SV"/>
        </w:rPr>
      </w:pPr>
    </w:p>
    <w:p w14:paraId="4C7A18A1" w14:textId="1F6C02F1" w:rsidR="000C3483" w:rsidRDefault="000C3483" w:rsidP="002A1698">
      <w:pPr>
        <w:jc w:val="center"/>
        <w:rPr>
          <w:sz w:val="14"/>
          <w:szCs w:val="16"/>
        </w:rPr>
      </w:pPr>
      <w:r w:rsidRPr="002A1698">
        <w:rPr>
          <w:noProof/>
          <w:sz w:val="28"/>
          <w:szCs w:val="32"/>
        </w:rPr>
        <w:drawing>
          <wp:inline distT="0" distB="0" distL="0" distR="0" wp14:anchorId="0DB98E54" wp14:editId="670291F9">
            <wp:extent cx="6229350" cy="3057525"/>
            <wp:effectExtent l="0" t="0" r="0" b="9525"/>
            <wp:docPr id="1385509131" name="Gráfico 1">
              <a:extLst xmlns:a="http://schemas.openxmlformats.org/drawingml/2006/main">
                <a:ext uri="{FF2B5EF4-FFF2-40B4-BE49-F238E27FC236}">
                  <a16:creationId xmlns:a16="http://schemas.microsoft.com/office/drawing/2014/main" id="{5E65586D-005C-7D40-90A8-08C574667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DA57ED" w14:textId="78423ADA" w:rsidR="007D6856" w:rsidRPr="00E4102C" w:rsidRDefault="002A1698" w:rsidP="002A1698">
      <w:pPr>
        <w:rPr>
          <w:sz w:val="16"/>
          <w:szCs w:val="18"/>
        </w:rPr>
      </w:pPr>
      <w:r>
        <w:rPr>
          <w:sz w:val="14"/>
          <w:szCs w:val="16"/>
        </w:rPr>
        <w:t xml:space="preserve">  </w:t>
      </w:r>
      <w:r w:rsidR="00E70618" w:rsidRPr="00E4102C">
        <w:rPr>
          <w:sz w:val="14"/>
          <w:szCs w:val="16"/>
        </w:rPr>
        <w:t>Fuente de datos: base de indicadores hospitalarios mensuales</w:t>
      </w:r>
    </w:p>
    <w:p w14:paraId="77367CA4" w14:textId="77777777" w:rsidR="0016563A" w:rsidRPr="007D6856" w:rsidRDefault="0016563A" w:rsidP="007D6856"/>
    <w:p w14:paraId="6D64B068" w14:textId="77777777" w:rsidR="00B61969" w:rsidRDefault="0016563A" w:rsidP="00647B5A">
      <w:pPr>
        <w:spacing w:line="360" w:lineRule="auto"/>
      </w:pPr>
      <w:r>
        <w:t>Según análisis de los últimos 5 años</w:t>
      </w:r>
      <w:r w:rsidRPr="0004253C">
        <w:t xml:space="preserve">, </w:t>
      </w:r>
      <w:r w:rsidR="0004253C" w:rsidRPr="0004253C">
        <w:t>(20</w:t>
      </w:r>
      <w:r w:rsidR="00F41D49">
        <w:t>19</w:t>
      </w:r>
      <w:r w:rsidR="0004253C" w:rsidRPr="0004253C">
        <w:t>-202</w:t>
      </w:r>
      <w:r w:rsidR="00F41D49">
        <w:t>3</w:t>
      </w:r>
      <w:r w:rsidR="0004253C" w:rsidRPr="0004253C">
        <w:t xml:space="preserve">) puede observarse </w:t>
      </w:r>
      <w:r w:rsidR="0065311E">
        <w:t xml:space="preserve">que </w:t>
      </w:r>
      <w:r w:rsidR="0004253C" w:rsidRPr="0004253C">
        <w:t>la tendencia es a la baja,</w:t>
      </w:r>
      <w:r w:rsidR="0004253C">
        <w:rPr>
          <w:color w:val="FF0000"/>
        </w:rPr>
        <w:t xml:space="preserve"> </w:t>
      </w:r>
      <w:r>
        <w:t>El año 2020</w:t>
      </w:r>
      <w:r w:rsidR="0004253C">
        <w:t xml:space="preserve"> </w:t>
      </w:r>
      <w:r w:rsidR="0065311E">
        <w:t xml:space="preserve">fue el que presenta mayor producción con </w:t>
      </w:r>
      <w:r>
        <w:t xml:space="preserve">un </w:t>
      </w:r>
      <w:r w:rsidR="0065311E">
        <w:t>total 7,109</w:t>
      </w:r>
      <w:r>
        <w:t xml:space="preserve"> partos, detallados así: 5,</w:t>
      </w:r>
      <w:r w:rsidR="0012778E">
        <w:t>1</w:t>
      </w:r>
      <w:r>
        <w:t xml:space="preserve">55 </w:t>
      </w:r>
      <w:r w:rsidR="0065311E">
        <w:t xml:space="preserve">partos </w:t>
      </w:r>
      <w:r>
        <w:t>vaginales y 1,954</w:t>
      </w:r>
      <w:r w:rsidR="0065311E">
        <w:t xml:space="preserve"> Cesáreas totales, de estas 1,146</w:t>
      </w:r>
      <w:r>
        <w:t xml:space="preserve"> </w:t>
      </w:r>
      <w:r w:rsidR="0065311E">
        <w:t xml:space="preserve">cesáreas fueron de </w:t>
      </w:r>
      <w:r>
        <w:t xml:space="preserve">primera vez y 808 </w:t>
      </w:r>
      <w:r w:rsidR="0065311E">
        <w:t xml:space="preserve">cesáreas </w:t>
      </w:r>
      <w:r w:rsidR="00F05B13">
        <w:t>subsecuentes, -</w:t>
      </w:r>
    </w:p>
    <w:p w14:paraId="424A2090" w14:textId="3F93AC74" w:rsidR="0016563A" w:rsidRDefault="00F05B13" w:rsidP="00647B5A">
      <w:pPr>
        <w:spacing w:line="360" w:lineRule="auto"/>
      </w:pPr>
      <w:r>
        <w:t>D</w:t>
      </w:r>
      <w:r w:rsidR="0012778E">
        <w:t>ebido</w:t>
      </w:r>
      <w:r w:rsidR="0016563A">
        <w:t xml:space="preserve"> a la emergencia del COVID-19, las pacientes obstétricas del departamento de la libertad y la zona sur de Ahuachapán</w:t>
      </w:r>
      <w:r w:rsidR="00B61969">
        <w:t xml:space="preserve">, durante los años pandémicos, </w:t>
      </w:r>
      <w:r w:rsidR="0016563A">
        <w:t>fueron derivadas al hospital de Sonsonate</w:t>
      </w:r>
      <w:r w:rsidR="00B61969">
        <w:t xml:space="preserve"> para su atención.</w:t>
      </w:r>
    </w:p>
    <w:p w14:paraId="04EFC9D7" w14:textId="1E49AE7B" w:rsidR="00B61969" w:rsidRDefault="00B61969" w:rsidP="00647B5A">
      <w:pPr>
        <w:spacing w:line="360" w:lineRule="auto"/>
      </w:pPr>
      <w:r>
        <w:t>Según boletines epidemiológicos nacionales</w:t>
      </w:r>
      <w:r w:rsidR="004B0C4F">
        <w:t xml:space="preserve">, presentados, describen </w:t>
      </w:r>
      <w:r>
        <w:t>la disminución de partos</w:t>
      </w:r>
      <w:r w:rsidR="004B0C4F">
        <w:t>,</w:t>
      </w:r>
      <w:r>
        <w:t xml:space="preserve"> </w:t>
      </w:r>
      <w:r w:rsidR="004B0C4F">
        <w:t>dicho fenómeno se percibe en todos los hospitales de la red nacional.</w:t>
      </w:r>
    </w:p>
    <w:p w14:paraId="6E96BC63" w14:textId="1186856F" w:rsidR="0065311E" w:rsidRDefault="00B61969" w:rsidP="00647B5A">
      <w:pPr>
        <w:widowControl/>
        <w:autoSpaceDE/>
        <w:autoSpaceDN/>
        <w:spacing w:after="160" w:line="360" w:lineRule="auto"/>
      </w:pPr>
      <w:r>
        <w:t>En el hospital de Sonsonate, s</w:t>
      </w:r>
      <w:r w:rsidR="00F05B13">
        <w:t>egún fuente de datos SIMMOW, Estadísticas Vitales,</w:t>
      </w:r>
      <w:r>
        <w:t xml:space="preserve"> durante el año 2023, presenta la menor </w:t>
      </w:r>
      <w:r w:rsidR="00ED1217">
        <w:t xml:space="preserve">producción </w:t>
      </w:r>
      <w:r w:rsidR="0065311E">
        <w:t>d</w:t>
      </w:r>
      <w:r>
        <w:t xml:space="preserve">e partos de los últimos cinco años, </w:t>
      </w:r>
      <w:r w:rsidR="0065311E">
        <w:t xml:space="preserve">se </w:t>
      </w:r>
      <w:r w:rsidR="004B0C4F">
        <w:t>realizó un</w:t>
      </w:r>
      <w:r w:rsidR="0065311E">
        <w:t xml:space="preserve"> total de 5,014 partos, 3,434 partos vaginales,</w:t>
      </w:r>
      <w:r w:rsidR="00ED1217" w:rsidRPr="00ED1217">
        <w:t xml:space="preserve"> </w:t>
      </w:r>
      <w:r w:rsidR="00F05B13">
        <w:t>1</w:t>
      </w:r>
      <w:r w:rsidR="0065311E">
        <w:t>,580</w:t>
      </w:r>
      <w:r w:rsidR="00F05B13">
        <w:t xml:space="preserve"> </w:t>
      </w:r>
      <w:r w:rsidR="0065311E">
        <w:t>cesáreas totales</w:t>
      </w:r>
      <w:r w:rsidR="002B11C5">
        <w:t>,</w:t>
      </w:r>
      <w:r w:rsidR="0065311E">
        <w:t xml:space="preserve"> de estas 1,053 fueron cesáreas de primera vez y 527 Cesáreas subsecuentes</w:t>
      </w:r>
      <w:r>
        <w:t>, un promedio aproximado de 14 partos diarios y la tendencia continua a la baja.</w:t>
      </w:r>
    </w:p>
    <w:p w14:paraId="6D214520" w14:textId="77777777" w:rsidR="006C212B" w:rsidRDefault="006C212B" w:rsidP="00647B5A">
      <w:pPr>
        <w:widowControl/>
        <w:autoSpaceDE/>
        <w:autoSpaceDN/>
        <w:spacing w:after="160" w:line="360" w:lineRule="auto"/>
        <w:sectPr w:rsidR="006C212B" w:rsidSect="00E8530F">
          <w:headerReference w:type="default" r:id="rId33"/>
          <w:footerReference w:type="default" r:id="rId34"/>
          <w:headerReference w:type="first" r:id="rId35"/>
          <w:footerReference w:type="first" r:id="rId36"/>
          <w:pgSz w:w="12240" w:h="15840"/>
          <w:pgMar w:top="851" w:right="851" w:bottom="851" w:left="1418" w:header="284" w:footer="0" w:gutter="0"/>
          <w:cols w:space="708"/>
          <w:titlePg/>
          <w:docGrid w:linePitch="360"/>
        </w:sectPr>
      </w:pPr>
    </w:p>
    <w:p w14:paraId="5F1295D4" w14:textId="7C12921C" w:rsidR="0016563A" w:rsidRPr="00AD2301" w:rsidRDefault="0016563A" w:rsidP="00640D60">
      <w:pPr>
        <w:rPr>
          <w:rFonts w:ascii="Bembo Std" w:hAnsi="Bembo Std"/>
          <w:sz w:val="22"/>
          <w:szCs w:val="24"/>
        </w:rPr>
      </w:pPr>
      <w:bookmarkStart w:id="7" w:name="_Hlk150855064"/>
      <w:bookmarkStart w:id="8" w:name="_Toc150855214"/>
      <w:r w:rsidRPr="00AD2301">
        <w:rPr>
          <w:rFonts w:ascii="Bembo Std" w:hAnsi="Bembo Std"/>
          <w:sz w:val="22"/>
          <w:szCs w:val="24"/>
        </w:rPr>
        <w:lastRenderedPageBreak/>
        <w:t xml:space="preserve">ANALISIS DE MORBILIDAD Y MORTALIDAD </w:t>
      </w:r>
      <w:r w:rsidRPr="00AD2301">
        <w:rPr>
          <w:rFonts w:ascii="Bembo Std" w:hAnsi="Bembo Std"/>
          <w:sz w:val="22"/>
          <w:szCs w:val="24"/>
          <w:u w:val="single"/>
        </w:rPr>
        <w:t>AÑO 202</w:t>
      </w:r>
      <w:bookmarkEnd w:id="7"/>
      <w:r w:rsidR="00DF3EA2" w:rsidRPr="00AD2301">
        <w:rPr>
          <w:rFonts w:ascii="Bembo Std" w:hAnsi="Bembo Std"/>
          <w:sz w:val="22"/>
          <w:szCs w:val="24"/>
          <w:u w:val="single"/>
        </w:rPr>
        <w:t>3</w:t>
      </w:r>
      <w:r w:rsidRPr="00AD2301">
        <w:rPr>
          <w:rFonts w:ascii="Bembo Std" w:hAnsi="Bembo Std"/>
          <w:sz w:val="22"/>
          <w:szCs w:val="24"/>
        </w:rPr>
        <w:t>.</w:t>
      </w:r>
      <w:bookmarkEnd w:id="8"/>
    </w:p>
    <w:p w14:paraId="74D01D85" w14:textId="77777777" w:rsidR="00640D60" w:rsidRPr="006F7385" w:rsidRDefault="00640D60" w:rsidP="00640D60"/>
    <w:p w14:paraId="744F8821" w14:textId="2D6F6736" w:rsidR="0016563A" w:rsidRDefault="0016563A" w:rsidP="002314CC">
      <w:pPr>
        <w:pStyle w:val="Ttulo3"/>
      </w:pPr>
      <w:r w:rsidRPr="00403512">
        <w:t>PRIMERAS 10 CAUSAS DE MORBILIDAD DEL EGRESO HOSPITALARIO</w:t>
      </w:r>
      <w:r w:rsidRPr="003A6B04">
        <w:t>.</w:t>
      </w:r>
    </w:p>
    <w:p w14:paraId="6C448816" w14:textId="618E8611" w:rsidR="00B01C48" w:rsidRDefault="00B01C48" w:rsidP="00C01863">
      <w:pPr>
        <w:jc w:val="center"/>
        <w:rPr>
          <w:b/>
          <w:sz w:val="18"/>
          <w:szCs w:val="18"/>
          <w:u w:val="single"/>
        </w:rPr>
      </w:pPr>
      <w:r w:rsidRPr="00B01C48">
        <w:rPr>
          <w:sz w:val="18"/>
          <w:szCs w:val="18"/>
        </w:rPr>
        <w:t xml:space="preserve">Causas de EGRESOS por </w:t>
      </w:r>
      <w:r w:rsidRPr="00B01C48">
        <w:rPr>
          <w:b/>
          <w:sz w:val="18"/>
          <w:szCs w:val="18"/>
          <w:u w:val="single"/>
        </w:rPr>
        <w:t>causas específicas del CIE-10,</w:t>
      </w:r>
    </w:p>
    <w:p w14:paraId="127E1F72" w14:textId="34C8C133" w:rsidR="00640D60" w:rsidRDefault="00640D60" w:rsidP="00C01863">
      <w:pPr>
        <w:jc w:val="center"/>
      </w:pPr>
      <w:r w:rsidRPr="00B01C48">
        <w:t>Hospital Nacional Dr. Jorge Mazzini V. Sonsonate</w:t>
      </w:r>
    </w:p>
    <w:p w14:paraId="5539318C" w14:textId="77777777" w:rsidR="00EF2C48" w:rsidRPr="00EF2C48" w:rsidRDefault="00EF2C48" w:rsidP="00C01863">
      <w:pPr>
        <w:jc w:val="center"/>
        <w:rPr>
          <w:sz w:val="10"/>
          <w:szCs w:val="12"/>
        </w:rPr>
      </w:pP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3681"/>
        <w:gridCol w:w="990"/>
        <w:gridCol w:w="1024"/>
        <w:gridCol w:w="962"/>
        <w:gridCol w:w="1134"/>
        <w:gridCol w:w="1134"/>
        <w:gridCol w:w="1036"/>
      </w:tblGrid>
      <w:tr w:rsidR="008F2D73" w:rsidRPr="008F2D73" w14:paraId="3EB4AC06" w14:textId="77777777" w:rsidTr="0026728D">
        <w:trPr>
          <w:trHeight w:val="397"/>
          <w:jc w:val="center"/>
        </w:trPr>
        <w:tc>
          <w:tcPr>
            <w:tcW w:w="184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97E3FE2"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causas</w:t>
            </w:r>
          </w:p>
        </w:tc>
        <w:tc>
          <w:tcPr>
            <w:tcW w:w="3152"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944C7DF"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Total</w:t>
            </w:r>
          </w:p>
        </w:tc>
      </w:tr>
      <w:tr w:rsidR="008F2D73" w:rsidRPr="008F2D73" w14:paraId="0BD24435" w14:textId="77777777" w:rsidTr="0026728D">
        <w:trPr>
          <w:trHeight w:val="397"/>
          <w:jc w:val="center"/>
        </w:trPr>
        <w:tc>
          <w:tcPr>
            <w:tcW w:w="184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D2A3B73"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5D13DEA"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Muertes</w:t>
            </w:r>
          </w:p>
          <w:p w14:paraId="3E532422" w14:textId="25D03D12" w:rsidR="007D64E6" w:rsidRPr="008F2D73" w:rsidRDefault="007D64E6" w:rsidP="003C1711">
            <w:pPr>
              <w:spacing w:line="240" w:lineRule="auto"/>
              <w:jc w:val="center"/>
              <w:rPr>
                <w:rFonts w:ascii="Aptos Narrow" w:eastAsia="Times New Roman" w:hAnsi="Aptos Narrow" w:cs="Calibri"/>
                <w:b/>
                <w:bCs/>
                <w:color w:val="FFFFFF" w:themeColor="background1"/>
                <w:sz w:val="18"/>
                <w:szCs w:val="18"/>
                <w:lang w:val="es-SV" w:eastAsia="es-SV"/>
              </w:rPr>
            </w:pP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3094F97"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Egresos</w:t>
            </w:r>
          </w:p>
          <w:p w14:paraId="169DF64F" w14:textId="40C398E8" w:rsidR="007D64E6" w:rsidRPr="008F2D73" w:rsidRDefault="007D64E6" w:rsidP="003C1711">
            <w:pPr>
              <w:spacing w:line="240" w:lineRule="auto"/>
              <w:jc w:val="center"/>
              <w:rPr>
                <w:rFonts w:ascii="Aptos Narrow" w:eastAsia="Times New Roman" w:hAnsi="Aptos Narrow" w:cs="Calibri"/>
                <w:b/>
                <w:bCs/>
                <w:color w:val="FFFFFF" w:themeColor="background1"/>
                <w:sz w:val="18"/>
                <w:szCs w:val="18"/>
                <w:lang w:val="es-SV" w:eastAsia="es-SV"/>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9AF88A7"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Tasa</w:t>
            </w:r>
          </w:p>
          <w:p w14:paraId="44FEF2E4" w14:textId="3E1A486F" w:rsidR="007D64E6" w:rsidRPr="008F2D73" w:rsidRDefault="007D64E6" w:rsidP="003C1711">
            <w:pPr>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Egreso</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67CCE69"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Tasa</w:t>
            </w:r>
          </w:p>
          <w:p w14:paraId="03B8E588" w14:textId="2D079AF7" w:rsidR="007D64E6" w:rsidRPr="008F2D73" w:rsidRDefault="007D64E6" w:rsidP="003C1711">
            <w:pPr>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Letalidad</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3BF4866"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Tasa</w:t>
            </w:r>
          </w:p>
          <w:p w14:paraId="674A3792" w14:textId="6C4960FF" w:rsidR="007D64E6" w:rsidRPr="008F2D73" w:rsidRDefault="007D64E6" w:rsidP="003C1711">
            <w:pPr>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Mortalidad</w:t>
            </w:r>
          </w:p>
        </w:tc>
        <w:tc>
          <w:tcPr>
            <w:tcW w:w="5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37CD6CF" w14:textId="77777777" w:rsidR="007D64E6" w:rsidRPr="008F2D73" w:rsidRDefault="007D64E6" w:rsidP="003C1711">
            <w:pPr>
              <w:widowControl/>
              <w:autoSpaceDE/>
              <w:autoSpaceDN/>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Días</w:t>
            </w:r>
          </w:p>
          <w:p w14:paraId="2542B97A" w14:textId="1749BBB0" w:rsidR="007D64E6" w:rsidRPr="008F2D73" w:rsidRDefault="007D64E6" w:rsidP="003C1711">
            <w:pPr>
              <w:spacing w:line="240" w:lineRule="auto"/>
              <w:jc w:val="center"/>
              <w:rPr>
                <w:rFonts w:ascii="Aptos Narrow" w:eastAsia="Times New Roman" w:hAnsi="Aptos Narrow" w:cs="Calibri"/>
                <w:b/>
                <w:bCs/>
                <w:color w:val="FFFFFF" w:themeColor="background1"/>
                <w:sz w:val="18"/>
                <w:szCs w:val="18"/>
                <w:lang w:val="es-SV" w:eastAsia="es-SV"/>
              </w:rPr>
            </w:pPr>
            <w:r w:rsidRPr="008F2D73">
              <w:rPr>
                <w:rFonts w:ascii="Aptos Narrow" w:eastAsia="Times New Roman" w:hAnsi="Aptos Narrow" w:cs="Calibri"/>
                <w:b/>
                <w:bCs/>
                <w:color w:val="FFFFFF" w:themeColor="background1"/>
                <w:sz w:val="18"/>
                <w:szCs w:val="18"/>
                <w:lang w:val="es-SV" w:eastAsia="es-SV"/>
              </w:rPr>
              <w:t>Estancia</w:t>
            </w:r>
          </w:p>
        </w:tc>
      </w:tr>
      <w:tr w:rsidR="008F2D73" w:rsidRPr="008F2D73" w14:paraId="36777A6B" w14:textId="77777777" w:rsidTr="0026728D">
        <w:trPr>
          <w:trHeight w:val="397"/>
          <w:jc w:val="center"/>
        </w:trPr>
        <w:tc>
          <w:tcPr>
            <w:tcW w:w="1848" w:type="pct"/>
            <w:tcBorders>
              <w:top w:val="single" w:sz="4" w:space="0" w:color="FFFFFF" w:themeColor="background1"/>
            </w:tcBorders>
            <w:shd w:val="clear" w:color="auto" w:fill="auto"/>
            <w:vAlign w:val="center"/>
            <w:hideMark/>
          </w:tcPr>
          <w:p w14:paraId="1F027DFF"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37" w:history="1">
              <w:r w:rsidRPr="0026728D">
                <w:rPr>
                  <w:rFonts w:ascii="Aptos Narrow" w:eastAsia="Times New Roman" w:hAnsi="Aptos Narrow" w:cs="Courier New"/>
                  <w:sz w:val="18"/>
                  <w:szCs w:val="18"/>
                  <w:lang w:val="es-SV" w:eastAsia="es-SV"/>
                </w:rPr>
                <w:t>Parto único espontáneo, sin otra especificación (O80.9) </w:t>
              </w:r>
            </w:hyperlink>
          </w:p>
        </w:tc>
        <w:tc>
          <w:tcPr>
            <w:tcW w:w="497" w:type="pct"/>
            <w:tcBorders>
              <w:top w:val="single" w:sz="4" w:space="0" w:color="FFFFFF" w:themeColor="background1"/>
            </w:tcBorders>
            <w:shd w:val="clear" w:color="auto" w:fill="auto"/>
            <w:vAlign w:val="center"/>
            <w:hideMark/>
          </w:tcPr>
          <w:p w14:paraId="32A4FFEB" w14:textId="25184350"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tcBorders>
              <w:top w:val="single" w:sz="4" w:space="0" w:color="FFFFFF" w:themeColor="background1"/>
            </w:tcBorders>
            <w:shd w:val="clear" w:color="auto" w:fill="auto"/>
            <w:vAlign w:val="center"/>
            <w:hideMark/>
          </w:tcPr>
          <w:p w14:paraId="7EFAA7C5" w14:textId="2EDB1BC5"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3,309</w:t>
            </w:r>
          </w:p>
        </w:tc>
        <w:tc>
          <w:tcPr>
            <w:tcW w:w="483" w:type="pct"/>
            <w:tcBorders>
              <w:top w:val="single" w:sz="4" w:space="0" w:color="FFFFFF" w:themeColor="background1"/>
            </w:tcBorders>
            <w:shd w:val="clear" w:color="auto" w:fill="auto"/>
            <w:vAlign w:val="center"/>
            <w:hideMark/>
          </w:tcPr>
          <w:p w14:paraId="710322C1" w14:textId="26C527E3"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52.20</w:t>
            </w:r>
          </w:p>
        </w:tc>
        <w:tc>
          <w:tcPr>
            <w:tcW w:w="569" w:type="pct"/>
            <w:tcBorders>
              <w:top w:val="single" w:sz="4" w:space="0" w:color="FFFFFF" w:themeColor="background1"/>
            </w:tcBorders>
            <w:shd w:val="clear" w:color="auto" w:fill="auto"/>
            <w:vAlign w:val="center"/>
            <w:hideMark/>
          </w:tcPr>
          <w:p w14:paraId="20593F6D" w14:textId="749808B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tcBorders>
              <w:top w:val="single" w:sz="4" w:space="0" w:color="FFFFFF" w:themeColor="background1"/>
            </w:tcBorders>
            <w:shd w:val="clear" w:color="auto" w:fill="auto"/>
            <w:vAlign w:val="center"/>
            <w:hideMark/>
          </w:tcPr>
          <w:p w14:paraId="1AE2EF13" w14:textId="0792C80C"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tcBorders>
              <w:top w:val="single" w:sz="4" w:space="0" w:color="FFFFFF" w:themeColor="background1"/>
            </w:tcBorders>
            <w:shd w:val="clear" w:color="auto" w:fill="auto"/>
            <w:vAlign w:val="center"/>
            <w:hideMark/>
          </w:tcPr>
          <w:p w14:paraId="0EFA6168" w14:textId="2511222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6,544</w:t>
            </w:r>
          </w:p>
        </w:tc>
      </w:tr>
      <w:tr w:rsidR="008F2D73" w:rsidRPr="008F2D73" w14:paraId="66E7429E" w14:textId="77777777" w:rsidTr="0026728D">
        <w:trPr>
          <w:trHeight w:val="397"/>
          <w:jc w:val="center"/>
        </w:trPr>
        <w:tc>
          <w:tcPr>
            <w:tcW w:w="1848" w:type="pct"/>
            <w:shd w:val="clear" w:color="auto" w:fill="auto"/>
            <w:vAlign w:val="center"/>
            <w:hideMark/>
          </w:tcPr>
          <w:p w14:paraId="20A03816"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38" w:history="1">
              <w:r w:rsidRPr="0026728D">
                <w:rPr>
                  <w:rFonts w:ascii="Aptos Narrow" w:eastAsia="Times New Roman" w:hAnsi="Aptos Narrow" w:cs="Courier New"/>
                  <w:sz w:val="18"/>
                  <w:szCs w:val="18"/>
                  <w:lang w:val="es-SV" w:eastAsia="es-SV"/>
                </w:rPr>
                <w:t>Diarrea y gastroenteritis de presunto origen infeccioso (A09) </w:t>
              </w:r>
            </w:hyperlink>
          </w:p>
        </w:tc>
        <w:tc>
          <w:tcPr>
            <w:tcW w:w="497" w:type="pct"/>
            <w:shd w:val="clear" w:color="auto" w:fill="auto"/>
            <w:vAlign w:val="center"/>
            <w:hideMark/>
          </w:tcPr>
          <w:p w14:paraId="6E687110" w14:textId="1D57983F"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10</w:t>
            </w:r>
          </w:p>
        </w:tc>
        <w:tc>
          <w:tcPr>
            <w:tcW w:w="514" w:type="pct"/>
            <w:shd w:val="clear" w:color="auto" w:fill="auto"/>
            <w:vAlign w:val="center"/>
            <w:hideMark/>
          </w:tcPr>
          <w:p w14:paraId="37C676D6" w14:textId="44786235"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1,220</w:t>
            </w:r>
          </w:p>
        </w:tc>
        <w:tc>
          <w:tcPr>
            <w:tcW w:w="483" w:type="pct"/>
            <w:shd w:val="clear" w:color="auto" w:fill="auto"/>
            <w:vAlign w:val="center"/>
            <w:hideMark/>
          </w:tcPr>
          <w:p w14:paraId="53C9CBAE" w14:textId="595C635E"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19.25</w:t>
            </w:r>
          </w:p>
        </w:tc>
        <w:tc>
          <w:tcPr>
            <w:tcW w:w="569" w:type="pct"/>
            <w:shd w:val="clear" w:color="auto" w:fill="auto"/>
            <w:vAlign w:val="center"/>
            <w:hideMark/>
          </w:tcPr>
          <w:p w14:paraId="7F97A72D" w14:textId="485CFE5D"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0.82</w:t>
            </w:r>
          </w:p>
        </w:tc>
        <w:tc>
          <w:tcPr>
            <w:tcW w:w="569" w:type="pct"/>
            <w:shd w:val="clear" w:color="auto" w:fill="auto"/>
            <w:vAlign w:val="center"/>
            <w:hideMark/>
          </w:tcPr>
          <w:p w14:paraId="77F568CC" w14:textId="3297213C"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0.16</w:t>
            </w:r>
          </w:p>
        </w:tc>
        <w:tc>
          <w:tcPr>
            <w:tcW w:w="520" w:type="pct"/>
            <w:shd w:val="clear" w:color="auto" w:fill="auto"/>
            <w:vAlign w:val="center"/>
            <w:hideMark/>
          </w:tcPr>
          <w:p w14:paraId="1CC25944" w14:textId="6AE2C067"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3,083</w:t>
            </w:r>
          </w:p>
        </w:tc>
      </w:tr>
      <w:tr w:rsidR="008F2D73" w:rsidRPr="008F2D73" w14:paraId="25C21077" w14:textId="77777777" w:rsidTr="0026728D">
        <w:trPr>
          <w:trHeight w:val="397"/>
          <w:jc w:val="center"/>
        </w:trPr>
        <w:tc>
          <w:tcPr>
            <w:tcW w:w="1848" w:type="pct"/>
            <w:shd w:val="clear" w:color="auto" w:fill="auto"/>
            <w:vAlign w:val="center"/>
            <w:hideMark/>
          </w:tcPr>
          <w:p w14:paraId="50F39B16"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39" w:history="1">
              <w:r w:rsidRPr="0026728D">
                <w:rPr>
                  <w:rFonts w:ascii="Aptos Narrow" w:eastAsia="Times New Roman" w:hAnsi="Aptos Narrow" w:cs="Courier New"/>
                  <w:sz w:val="18"/>
                  <w:szCs w:val="18"/>
                  <w:lang w:val="es-SV" w:eastAsia="es-SV"/>
                </w:rPr>
                <w:t>Neumonía, no especificada (J18.9) </w:t>
              </w:r>
            </w:hyperlink>
          </w:p>
        </w:tc>
        <w:tc>
          <w:tcPr>
            <w:tcW w:w="497" w:type="pct"/>
            <w:shd w:val="clear" w:color="auto" w:fill="auto"/>
            <w:vAlign w:val="center"/>
            <w:hideMark/>
          </w:tcPr>
          <w:p w14:paraId="1341A8E2" w14:textId="17FC25CF"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61</w:t>
            </w:r>
          </w:p>
        </w:tc>
        <w:tc>
          <w:tcPr>
            <w:tcW w:w="514" w:type="pct"/>
            <w:shd w:val="clear" w:color="auto" w:fill="auto"/>
            <w:vAlign w:val="center"/>
            <w:hideMark/>
          </w:tcPr>
          <w:p w14:paraId="58F88F9C" w14:textId="3F432960"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1,011</w:t>
            </w:r>
          </w:p>
        </w:tc>
        <w:tc>
          <w:tcPr>
            <w:tcW w:w="483" w:type="pct"/>
            <w:shd w:val="clear" w:color="auto" w:fill="auto"/>
            <w:vAlign w:val="center"/>
            <w:hideMark/>
          </w:tcPr>
          <w:p w14:paraId="52AA45A3" w14:textId="0E97240A"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15.95</w:t>
            </w:r>
          </w:p>
        </w:tc>
        <w:tc>
          <w:tcPr>
            <w:tcW w:w="569" w:type="pct"/>
            <w:shd w:val="clear" w:color="auto" w:fill="auto"/>
            <w:vAlign w:val="center"/>
            <w:hideMark/>
          </w:tcPr>
          <w:p w14:paraId="693E629E" w14:textId="574E572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6.03</w:t>
            </w:r>
          </w:p>
        </w:tc>
        <w:tc>
          <w:tcPr>
            <w:tcW w:w="569" w:type="pct"/>
            <w:shd w:val="clear" w:color="auto" w:fill="auto"/>
            <w:vAlign w:val="center"/>
            <w:hideMark/>
          </w:tcPr>
          <w:p w14:paraId="195A3087" w14:textId="7371F32A"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0.96</w:t>
            </w:r>
          </w:p>
        </w:tc>
        <w:tc>
          <w:tcPr>
            <w:tcW w:w="520" w:type="pct"/>
            <w:shd w:val="clear" w:color="auto" w:fill="auto"/>
            <w:vAlign w:val="center"/>
            <w:hideMark/>
          </w:tcPr>
          <w:p w14:paraId="34045873" w14:textId="758A9275"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4,806</w:t>
            </w:r>
          </w:p>
        </w:tc>
      </w:tr>
      <w:tr w:rsidR="008F2D73" w:rsidRPr="008F2D73" w14:paraId="5BEB03E4" w14:textId="77777777" w:rsidTr="0026728D">
        <w:trPr>
          <w:trHeight w:val="397"/>
          <w:jc w:val="center"/>
        </w:trPr>
        <w:tc>
          <w:tcPr>
            <w:tcW w:w="1848" w:type="pct"/>
            <w:shd w:val="clear" w:color="auto" w:fill="auto"/>
            <w:vAlign w:val="center"/>
            <w:hideMark/>
          </w:tcPr>
          <w:p w14:paraId="20FE7328"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0" w:history="1">
              <w:r w:rsidRPr="0026728D">
                <w:rPr>
                  <w:rFonts w:ascii="Aptos Narrow" w:eastAsia="Times New Roman" w:hAnsi="Aptos Narrow" w:cs="Courier New"/>
                  <w:sz w:val="18"/>
                  <w:szCs w:val="18"/>
                  <w:lang w:val="es-SV" w:eastAsia="es-SV"/>
                </w:rPr>
                <w:t>Otras apendicitis agudas, y las no especificadas (K35.8) </w:t>
              </w:r>
            </w:hyperlink>
          </w:p>
        </w:tc>
        <w:tc>
          <w:tcPr>
            <w:tcW w:w="497" w:type="pct"/>
            <w:shd w:val="clear" w:color="auto" w:fill="auto"/>
            <w:vAlign w:val="center"/>
            <w:hideMark/>
          </w:tcPr>
          <w:p w14:paraId="1AF3EAA0" w14:textId="60218A9D"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w:t>
            </w:r>
          </w:p>
        </w:tc>
        <w:tc>
          <w:tcPr>
            <w:tcW w:w="514" w:type="pct"/>
            <w:shd w:val="clear" w:color="auto" w:fill="auto"/>
            <w:vAlign w:val="center"/>
            <w:hideMark/>
          </w:tcPr>
          <w:p w14:paraId="1A7CBDC4" w14:textId="01CF8979"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639</w:t>
            </w:r>
          </w:p>
        </w:tc>
        <w:tc>
          <w:tcPr>
            <w:tcW w:w="483" w:type="pct"/>
            <w:shd w:val="clear" w:color="auto" w:fill="auto"/>
            <w:vAlign w:val="center"/>
            <w:hideMark/>
          </w:tcPr>
          <w:p w14:paraId="3E88C02D" w14:textId="11D991AB"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10.08</w:t>
            </w:r>
          </w:p>
        </w:tc>
        <w:tc>
          <w:tcPr>
            <w:tcW w:w="569" w:type="pct"/>
            <w:shd w:val="clear" w:color="auto" w:fill="auto"/>
            <w:vAlign w:val="center"/>
            <w:hideMark/>
          </w:tcPr>
          <w:p w14:paraId="1F414C20" w14:textId="62B61521"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0.16</w:t>
            </w:r>
          </w:p>
        </w:tc>
        <w:tc>
          <w:tcPr>
            <w:tcW w:w="569" w:type="pct"/>
            <w:shd w:val="clear" w:color="auto" w:fill="auto"/>
            <w:vAlign w:val="center"/>
            <w:hideMark/>
          </w:tcPr>
          <w:p w14:paraId="27122FEF" w14:textId="7E5572D1"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0.02</w:t>
            </w:r>
          </w:p>
        </w:tc>
        <w:tc>
          <w:tcPr>
            <w:tcW w:w="520" w:type="pct"/>
            <w:shd w:val="clear" w:color="auto" w:fill="auto"/>
            <w:vAlign w:val="center"/>
            <w:hideMark/>
          </w:tcPr>
          <w:p w14:paraId="7FC5A229" w14:textId="2F22C858"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1,656</w:t>
            </w:r>
          </w:p>
        </w:tc>
      </w:tr>
      <w:tr w:rsidR="008F2D73" w:rsidRPr="008F2D73" w14:paraId="7EA056AD" w14:textId="77777777" w:rsidTr="0026728D">
        <w:trPr>
          <w:trHeight w:val="397"/>
          <w:jc w:val="center"/>
        </w:trPr>
        <w:tc>
          <w:tcPr>
            <w:tcW w:w="1848" w:type="pct"/>
            <w:shd w:val="clear" w:color="auto" w:fill="auto"/>
            <w:vAlign w:val="center"/>
            <w:hideMark/>
          </w:tcPr>
          <w:p w14:paraId="62012B8D"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1" w:history="1">
              <w:r w:rsidRPr="0026728D">
                <w:rPr>
                  <w:rFonts w:ascii="Aptos Narrow" w:eastAsia="Times New Roman" w:hAnsi="Aptos Narrow" w:cs="Courier New"/>
                  <w:sz w:val="18"/>
                  <w:szCs w:val="18"/>
                  <w:lang w:val="es-SV" w:eastAsia="es-SV"/>
                </w:rPr>
                <w:t>Atención materna por cicatriz uterina debida a cirugía previa (O34.2) </w:t>
              </w:r>
            </w:hyperlink>
          </w:p>
        </w:tc>
        <w:tc>
          <w:tcPr>
            <w:tcW w:w="497" w:type="pct"/>
            <w:shd w:val="clear" w:color="auto" w:fill="auto"/>
            <w:vAlign w:val="center"/>
            <w:hideMark/>
          </w:tcPr>
          <w:p w14:paraId="55FB11D6" w14:textId="646C9ABA"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shd w:val="clear" w:color="auto" w:fill="auto"/>
            <w:vAlign w:val="center"/>
            <w:hideMark/>
          </w:tcPr>
          <w:p w14:paraId="1BE82A6B" w14:textId="3578CBB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553</w:t>
            </w:r>
          </w:p>
        </w:tc>
        <w:tc>
          <w:tcPr>
            <w:tcW w:w="483" w:type="pct"/>
            <w:shd w:val="clear" w:color="auto" w:fill="auto"/>
            <w:vAlign w:val="center"/>
            <w:hideMark/>
          </w:tcPr>
          <w:p w14:paraId="34AFFF06" w14:textId="762B9513"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8.72</w:t>
            </w:r>
          </w:p>
        </w:tc>
        <w:tc>
          <w:tcPr>
            <w:tcW w:w="569" w:type="pct"/>
            <w:shd w:val="clear" w:color="auto" w:fill="auto"/>
            <w:vAlign w:val="center"/>
            <w:hideMark/>
          </w:tcPr>
          <w:p w14:paraId="5ED74CD7" w14:textId="0102EE32"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shd w:val="clear" w:color="auto" w:fill="auto"/>
            <w:vAlign w:val="center"/>
            <w:hideMark/>
          </w:tcPr>
          <w:p w14:paraId="04ABAEC6" w14:textId="6878A40B"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shd w:val="clear" w:color="auto" w:fill="auto"/>
            <w:vAlign w:val="center"/>
            <w:hideMark/>
          </w:tcPr>
          <w:p w14:paraId="495C8D2A" w14:textId="773A1675"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1,369</w:t>
            </w:r>
          </w:p>
        </w:tc>
      </w:tr>
      <w:tr w:rsidR="008F2D73" w:rsidRPr="008F2D73" w14:paraId="361369B4" w14:textId="77777777" w:rsidTr="0026728D">
        <w:trPr>
          <w:trHeight w:val="397"/>
          <w:jc w:val="center"/>
        </w:trPr>
        <w:tc>
          <w:tcPr>
            <w:tcW w:w="1848" w:type="pct"/>
            <w:shd w:val="clear" w:color="auto" w:fill="auto"/>
            <w:vAlign w:val="center"/>
            <w:hideMark/>
          </w:tcPr>
          <w:p w14:paraId="682A238E"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2" w:history="1">
              <w:r w:rsidRPr="0026728D">
                <w:rPr>
                  <w:rFonts w:ascii="Aptos Narrow" w:eastAsia="Times New Roman" w:hAnsi="Aptos Narrow" w:cs="Courier New"/>
                  <w:sz w:val="18"/>
                  <w:szCs w:val="18"/>
                  <w:lang w:val="es-SV" w:eastAsia="es-SV"/>
                </w:rPr>
                <w:t>Trabajo de parto y parto complicados por sufrimiento fetal, sin otra especificación (O68.9) </w:t>
              </w:r>
            </w:hyperlink>
          </w:p>
        </w:tc>
        <w:tc>
          <w:tcPr>
            <w:tcW w:w="497" w:type="pct"/>
            <w:shd w:val="clear" w:color="auto" w:fill="auto"/>
            <w:vAlign w:val="center"/>
            <w:hideMark/>
          </w:tcPr>
          <w:p w14:paraId="4F941ECE" w14:textId="0A7C715B"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shd w:val="clear" w:color="auto" w:fill="auto"/>
            <w:vAlign w:val="center"/>
            <w:hideMark/>
          </w:tcPr>
          <w:p w14:paraId="006EA1AD" w14:textId="6315646F"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468</w:t>
            </w:r>
          </w:p>
        </w:tc>
        <w:tc>
          <w:tcPr>
            <w:tcW w:w="483" w:type="pct"/>
            <w:shd w:val="clear" w:color="auto" w:fill="auto"/>
            <w:vAlign w:val="center"/>
            <w:hideMark/>
          </w:tcPr>
          <w:p w14:paraId="2F3D1F59" w14:textId="46BACEE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7.38</w:t>
            </w:r>
          </w:p>
        </w:tc>
        <w:tc>
          <w:tcPr>
            <w:tcW w:w="569" w:type="pct"/>
            <w:shd w:val="clear" w:color="auto" w:fill="auto"/>
            <w:vAlign w:val="center"/>
            <w:hideMark/>
          </w:tcPr>
          <w:p w14:paraId="56E86755" w14:textId="079FCF22"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shd w:val="clear" w:color="auto" w:fill="auto"/>
            <w:vAlign w:val="center"/>
            <w:hideMark/>
          </w:tcPr>
          <w:p w14:paraId="2CD11098" w14:textId="18D9F7B6"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shd w:val="clear" w:color="auto" w:fill="auto"/>
            <w:vAlign w:val="center"/>
            <w:hideMark/>
          </w:tcPr>
          <w:p w14:paraId="6B7657CE" w14:textId="7D00C8F8"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1,400</w:t>
            </w:r>
          </w:p>
        </w:tc>
      </w:tr>
      <w:tr w:rsidR="008F2D73" w:rsidRPr="008F2D73" w14:paraId="5C6C259B" w14:textId="77777777" w:rsidTr="0026728D">
        <w:trPr>
          <w:trHeight w:val="397"/>
          <w:jc w:val="center"/>
        </w:trPr>
        <w:tc>
          <w:tcPr>
            <w:tcW w:w="1848" w:type="pct"/>
            <w:shd w:val="clear" w:color="auto" w:fill="auto"/>
            <w:vAlign w:val="center"/>
            <w:hideMark/>
          </w:tcPr>
          <w:p w14:paraId="21CAFF93"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3" w:history="1">
              <w:r w:rsidRPr="0026728D">
                <w:rPr>
                  <w:rFonts w:ascii="Aptos Narrow" w:eastAsia="Times New Roman" w:hAnsi="Aptos Narrow" w:cs="Courier New"/>
                  <w:sz w:val="18"/>
                  <w:szCs w:val="18"/>
                  <w:lang w:val="es-SV" w:eastAsia="es-SV"/>
                </w:rPr>
                <w:t>Bronquiolitis aguda, no especificada (J21.9) </w:t>
              </w:r>
            </w:hyperlink>
          </w:p>
        </w:tc>
        <w:tc>
          <w:tcPr>
            <w:tcW w:w="497" w:type="pct"/>
            <w:shd w:val="clear" w:color="auto" w:fill="auto"/>
            <w:vAlign w:val="center"/>
            <w:hideMark/>
          </w:tcPr>
          <w:p w14:paraId="69E4C52E" w14:textId="222AD9B7"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shd w:val="clear" w:color="auto" w:fill="auto"/>
            <w:vAlign w:val="center"/>
            <w:hideMark/>
          </w:tcPr>
          <w:p w14:paraId="086D69EE" w14:textId="60EF12A0"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402</w:t>
            </w:r>
          </w:p>
        </w:tc>
        <w:tc>
          <w:tcPr>
            <w:tcW w:w="483" w:type="pct"/>
            <w:shd w:val="clear" w:color="auto" w:fill="auto"/>
            <w:vAlign w:val="center"/>
            <w:hideMark/>
          </w:tcPr>
          <w:p w14:paraId="6885785F" w14:textId="4EAA7976"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6.34</w:t>
            </w:r>
          </w:p>
        </w:tc>
        <w:tc>
          <w:tcPr>
            <w:tcW w:w="569" w:type="pct"/>
            <w:shd w:val="clear" w:color="auto" w:fill="auto"/>
            <w:vAlign w:val="center"/>
            <w:hideMark/>
          </w:tcPr>
          <w:p w14:paraId="6367B518" w14:textId="7D028EF0"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shd w:val="clear" w:color="auto" w:fill="auto"/>
            <w:vAlign w:val="center"/>
            <w:hideMark/>
          </w:tcPr>
          <w:p w14:paraId="1C9B38BB" w14:textId="66327CAE"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shd w:val="clear" w:color="auto" w:fill="auto"/>
            <w:vAlign w:val="center"/>
            <w:hideMark/>
          </w:tcPr>
          <w:p w14:paraId="09DC1DB4" w14:textId="39E603D7"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1,118</w:t>
            </w:r>
          </w:p>
        </w:tc>
      </w:tr>
      <w:tr w:rsidR="008F2D73" w:rsidRPr="008F2D73" w14:paraId="1F02DD32" w14:textId="77777777" w:rsidTr="0026728D">
        <w:trPr>
          <w:trHeight w:val="397"/>
          <w:jc w:val="center"/>
        </w:trPr>
        <w:tc>
          <w:tcPr>
            <w:tcW w:w="1848" w:type="pct"/>
            <w:shd w:val="clear" w:color="auto" w:fill="auto"/>
            <w:vAlign w:val="center"/>
            <w:hideMark/>
          </w:tcPr>
          <w:p w14:paraId="3BEB9362"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4" w:history="1">
              <w:r w:rsidRPr="0026728D">
                <w:rPr>
                  <w:rFonts w:ascii="Aptos Narrow" w:eastAsia="Times New Roman" w:hAnsi="Aptos Narrow" w:cs="Courier New"/>
                  <w:sz w:val="18"/>
                  <w:szCs w:val="18"/>
                  <w:lang w:val="es-SV" w:eastAsia="es-SV"/>
                </w:rPr>
                <w:t>Cálculo de la vesícula biliar sin colecistitis (K80.2) </w:t>
              </w:r>
            </w:hyperlink>
          </w:p>
        </w:tc>
        <w:tc>
          <w:tcPr>
            <w:tcW w:w="497" w:type="pct"/>
            <w:shd w:val="clear" w:color="auto" w:fill="auto"/>
            <w:vAlign w:val="center"/>
            <w:hideMark/>
          </w:tcPr>
          <w:p w14:paraId="2C19F76E" w14:textId="482E26C5"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shd w:val="clear" w:color="auto" w:fill="auto"/>
            <w:vAlign w:val="center"/>
            <w:hideMark/>
          </w:tcPr>
          <w:p w14:paraId="7B35F167" w14:textId="2D924156"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380</w:t>
            </w:r>
          </w:p>
        </w:tc>
        <w:tc>
          <w:tcPr>
            <w:tcW w:w="483" w:type="pct"/>
            <w:shd w:val="clear" w:color="auto" w:fill="auto"/>
            <w:vAlign w:val="center"/>
            <w:hideMark/>
          </w:tcPr>
          <w:p w14:paraId="5F7AF055" w14:textId="5EE15E0D"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5.99</w:t>
            </w:r>
          </w:p>
        </w:tc>
        <w:tc>
          <w:tcPr>
            <w:tcW w:w="569" w:type="pct"/>
            <w:shd w:val="clear" w:color="auto" w:fill="auto"/>
            <w:vAlign w:val="center"/>
            <w:hideMark/>
          </w:tcPr>
          <w:p w14:paraId="0A62C6B9" w14:textId="06E20273"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shd w:val="clear" w:color="auto" w:fill="auto"/>
            <w:vAlign w:val="center"/>
            <w:hideMark/>
          </w:tcPr>
          <w:p w14:paraId="0A6E5285" w14:textId="2784B492"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shd w:val="clear" w:color="auto" w:fill="auto"/>
            <w:vAlign w:val="center"/>
            <w:hideMark/>
          </w:tcPr>
          <w:p w14:paraId="45606B58" w14:textId="291000C2"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1,036</w:t>
            </w:r>
          </w:p>
        </w:tc>
      </w:tr>
      <w:tr w:rsidR="008F2D73" w:rsidRPr="008F2D73" w14:paraId="33C9BF78" w14:textId="77777777" w:rsidTr="0026728D">
        <w:trPr>
          <w:trHeight w:val="397"/>
          <w:jc w:val="center"/>
        </w:trPr>
        <w:tc>
          <w:tcPr>
            <w:tcW w:w="1848" w:type="pct"/>
            <w:shd w:val="clear" w:color="auto" w:fill="auto"/>
            <w:vAlign w:val="center"/>
            <w:hideMark/>
          </w:tcPr>
          <w:p w14:paraId="4BEC92EB" w14:textId="77777777" w:rsidR="007D64E6" w:rsidRPr="0026728D" w:rsidRDefault="007D64E6" w:rsidP="007D64E6">
            <w:pPr>
              <w:widowControl/>
              <w:autoSpaceDE/>
              <w:autoSpaceDN/>
              <w:spacing w:line="240" w:lineRule="auto"/>
              <w:ind w:left="-355"/>
              <w:jc w:val="left"/>
              <w:rPr>
                <w:rFonts w:ascii="Aptos Narrow" w:eastAsia="Times New Roman" w:hAnsi="Aptos Narrow" w:cs="Courier New"/>
                <w:sz w:val="18"/>
                <w:szCs w:val="18"/>
                <w:lang w:val="es-SV" w:eastAsia="es-SV"/>
              </w:rPr>
            </w:pPr>
            <w:hyperlink r:id="rId45" w:history="1">
              <w:r w:rsidRPr="0026728D">
                <w:rPr>
                  <w:rFonts w:ascii="Aptos Narrow" w:eastAsia="Times New Roman" w:hAnsi="Aptos Narrow" w:cs="Courier New"/>
                  <w:sz w:val="18"/>
                  <w:szCs w:val="18"/>
                  <w:lang w:val="es-SV" w:eastAsia="es-SV"/>
                </w:rPr>
                <w:t>Ictericia neonatal, no especificada (P59.9) </w:t>
              </w:r>
            </w:hyperlink>
          </w:p>
        </w:tc>
        <w:tc>
          <w:tcPr>
            <w:tcW w:w="497" w:type="pct"/>
            <w:shd w:val="clear" w:color="auto" w:fill="auto"/>
            <w:vAlign w:val="center"/>
            <w:hideMark/>
          </w:tcPr>
          <w:p w14:paraId="396E0A1A" w14:textId="65F9E366"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shd w:val="clear" w:color="auto" w:fill="auto"/>
            <w:vAlign w:val="center"/>
            <w:hideMark/>
          </w:tcPr>
          <w:p w14:paraId="4D864AF5" w14:textId="3E95A07D"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316</w:t>
            </w:r>
          </w:p>
        </w:tc>
        <w:tc>
          <w:tcPr>
            <w:tcW w:w="483" w:type="pct"/>
            <w:shd w:val="clear" w:color="auto" w:fill="auto"/>
            <w:vAlign w:val="center"/>
            <w:hideMark/>
          </w:tcPr>
          <w:p w14:paraId="33F665BB" w14:textId="0D3AAC7C"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4.99</w:t>
            </w:r>
          </w:p>
        </w:tc>
        <w:tc>
          <w:tcPr>
            <w:tcW w:w="569" w:type="pct"/>
            <w:shd w:val="clear" w:color="auto" w:fill="auto"/>
            <w:vAlign w:val="center"/>
            <w:hideMark/>
          </w:tcPr>
          <w:p w14:paraId="0EA990C7" w14:textId="1EF7D90E"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shd w:val="clear" w:color="auto" w:fill="auto"/>
            <w:vAlign w:val="center"/>
            <w:hideMark/>
          </w:tcPr>
          <w:p w14:paraId="1A23CD9B" w14:textId="254EB6EB"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shd w:val="clear" w:color="auto" w:fill="auto"/>
            <w:vAlign w:val="center"/>
            <w:hideMark/>
          </w:tcPr>
          <w:p w14:paraId="6A936655" w14:textId="57CC1E20"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627</w:t>
            </w:r>
          </w:p>
        </w:tc>
      </w:tr>
      <w:tr w:rsidR="008F2D73" w:rsidRPr="008F2D73" w14:paraId="1D2C0BA1" w14:textId="77777777" w:rsidTr="0026728D">
        <w:trPr>
          <w:trHeight w:val="397"/>
          <w:jc w:val="center"/>
        </w:trPr>
        <w:tc>
          <w:tcPr>
            <w:tcW w:w="1848" w:type="pct"/>
            <w:shd w:val="clear" w:color="auto" w:fill="auto"/>
            <w:vAlign w:val="center"/>
            <w:hideMark/>
          </w:tcPr>
          <w:p w14:paraId="5DC32A58"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6" w:history="1">
              <w:r w:rsidRPr="0026728D">
                <w:rPr>
                  <w:rFonts w:ascii="Aptos Narrow" w:eastAsia="Times New Roman" w:hAnsi="Aptos Narrow" w:cs="Courier New"/>
                  <w:sz w:val="18"/>
                  <w:szCs w:val="18"/>
                  <w:lang w:val="es-SV" w:eastAsia="es-SV"/>
                </w:rPr>
                <w:t>Náusea y vómito (R11) </w:t>
              </w:r>
            </w:hyperlink>
          </w:p>
        </w:tc>
        <w:tc>
          <w:tcPr>
            <w:tcW w:w="497" w:type="pct"/>
            <w:shd w:val="clear" w:color="auto" w:fill="auto"/>
            <w:vAlign w:val="center"/>
            <w:hideMark/>
          </w:tcPr>
          <w:p w14:paraId="2C852409" w14:textId="4CAC99C6"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w:t>
            </w:r>
          </w:p>
        </w:tc>
        <w:tc>
          <w:tcPr>
            <w:tcW w:w="514" w:type="pct"/>
            <w:shd w:val="clear" w:color="auto" w:fill="auto"/>
            <w:vAlign w:val="center"/>
            <w:hideMark/>
          </w:tcPr>
          <w:p w14:paraId="0AC44025" w14:textId="14942D3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276</w:t>
            </w:r>
          </w:p>
        </w:tc>
        <w:tc>
          <w:tcPr>
            <w:tcW w:w="483" w:type="pct"/>
            <w:shd w:val="clear" w:color="auto" w:fill="auto"/>
            <w:vAlign w:val="center"/>
            <w:hideMark/>
          </w:tcPr>
          <w:p w14:paraId="25DD7ADF" w14:textId="1396E96D"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4.35</w:t>
            </w:r>
          </w:p>
        </w:tc>
        <w:tc>
          <w:tcPr>
            <w:tcW w:w="569" w:type="pct"/>
            <w:shd w:val="clear" w:color="auto" w:fill="auto"/>
            <w:vAlign w:val="center"/>
            <w:hideMark/>
          </w:tcPr>
          <w:p w14:paraId="3CBF9607" w14:textId="1F85C3A8"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shd w:val="clear" w:color="auto" w:fill="auto"/>
            <w:vAlign w:val="center"/>
            <w:hideMark/>
          </w:tcPr>
          <w:p w14:paraId="1CEB5C4B" w14:textId="69AFBB53"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20" w:type="pct"/>
            <w:shd w:val="clear" w:color="auto" w:fill="auto"/>
            <w:vAlign w:val="center"/>
            <w:hideMark/>
          </w:tcPr>
          <w:p w14:paraId="0C40633E" w14:textId="15B2614E"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502</w:t>
            </w:r>
          </w:p>
        </w:tc>
      </w:tr>
      <w:tr w:rsidR="008F2D73" w:rsidRPr="008F2D73" w14:paraId="142D3D97" w14:textId="77777777" w:rsidTr="0026728D">
        <w:trPr>
          <w:trHeight w:val="397"/>
          <w:jc w:val="center"/>
        </w:trPr>
        <w:tc>
          <w:tcPr>
            <w:tcW w:w="1848" w:type="pct"/>
            <w:tcBorders>
              <w:bottom w:val="single" w:sz="4" w:space="0" w:color="FFFFFF" w:themeColor="background1"/>
            </w:tcBorders>
            <w:shd w:val="clear" w:color="auto" w:fill="auto"/>
            <w:vAlign w:val="center"/>
            <w:hideMark/>
          </w:tcPr>
          <w:p w14:paraId="3DC6EB9E" w14:textId="77777777" w:rsidR="007D64E6" w:rsidRPr="0026728D" w:rsidRDefault="007D64E6" w:rsidP="00841FD7">
            <w:pPr>
              <w:widowControl/>
              <w:autoSpaceDE/>
              <w:autoSpaceDN/>
              <w:spacing w:line="240" w:lineRule="auto"/>
              <w:jc w:val="left"/>
              <w:rPr>
                <w:rFonts w:ascii="Aptos Narrow" w:eastAsia="Times New Roman" w:hAnsi="Aptos Narrow" w:cs="Courier New"/>
                <w:sz w:val="18"/>
                <w:szCs w:val="18"/>
                <w:lang w:val="es-SV" w:eastAsia="es-SV"/>
              </w:rPr>
            </w:pPr>
            <w:hyperlink r:id="rId47" w:history="1">
              <w:r w:rsidRPr="0026728D">
                <w:rPr>
                  <w:rFonts w:ascii="Aptos Narrow" w:eastAsia="Times New Roman" w:hAnsi="Aptos Narrow" w:cs="Courier New"/>
                  <w:sz w:val="18"/>
                  <w:szCs w:val="18"/>
                  <w:lang w:val="es-SV" w:eastAsia="es-SV"/>
                </w:rPr>
                <w:t>Demás causas </w:t>
              </w:r>
            </w:hyperlink>
          </w:p>
        </w:tc>
        <w:tc>
          <w:tcPr>
            <w:tcW w:w="497" w:type="pct"/>
            <w:tcBorders>
              <w:bottom w:val="single" w:sz="4" w:space="0" w:color="FFFFFF" w:themeColor="background1"/>
            </w:tcBorders>
            <w:shd w:val="clear" w:color="auto" w:fill="auto"/>
            <w:vAlign w:val="center"/>
            <w:hideMark/>
          </w:tcPr>
          <w:p w14:paraId="2C35934B" w14:textId="774BB45D"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502</w:t>
            </w:r>
          </w:p>
        </w:tc>
        <w:tc>
          <w:tcPr>
            <w:tcW w:w="514" w:type="pct"/>
            <w:tcBorders>
              <w:bottom w:val="single" w:sz="4" w:space="0" w:color="FFFFFF" w:themeColor="background1"/>
            </w:tcBorders>
            <w:shd w:val="clear" w:color="auto" w:fill="auto"/>
            <w:vAlign w:val="center"/>
            <w:hideMark/>
          </w:tcPr>
          <w:p w14:paraId="1E606F8E" w14:textId="2E535B7B"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13,910</w:t>
            </w:r>
          </w:p>
        </w:tc>
        <w:tc>
          <w:tcPr>
            <w:tcW w:w="483" w:type="pct"/>
            <w:tcBorders>
              <w:bottom w:val="single" w:sz="4" w:space="0" w:color="FFFFFF" w:themeColor="background1"/>
            </w:tcBorders>
            <w:shd w:val="clear" w:color="auto" w:fill="auto"/>
            <w:vAlign w:val="center"/>
            <w:hideMark/>
          </w:tcPr>
          <w:p w14:paraId="74A453C1" w14:textId="4EE955B9"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tcBorders>
              <w:bottom w:val="single" w:sz="4" w:space="0" w:color="FFFFFF" w:themeColor="background1"/>
            </w:tcBorders>
            <w:shd w:val="clear" w:color="auto" w:fill="auto"/>
            <w:vAlign w:val="center"/>
            <w:hideMark/>
          </w:tcPr>
          <w:p w14:paraId="5F2E03A7" w14:textId="688A8474"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0.00</w:t>
            </w:r>
          </w:p>
        </w:tc>
        <w:tc>
          <w:tcPr>
            <w:tcW w:w="569" w:type="pct"/>
            <w:tcBorders>
              <w:bottom w:val="single" w:sz="4" w:space="0" w:color="FFFFFF" w:themeColor="background1"/>
            </w:tcBorders>
            <w:shd w:val="clear" w:color="auto" w:fill="auto"/>
            <w:vAlign w:val="center"/>
            <w:hideMark/>
          </w:tcPr>
          <w:p w14:paraId="034F1748" w14:textId="250845B6"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7.92</w:t>
            </w:r>
          </w:p>
        </w:tc>
        <w:tc>
          <w:tcPr>
            <w:tcW w:w="520" w:type="pct"/>
            <w:tcBorders>
              <w:bottom w:val="single" w:sz="4" w:space="0" w:color="FFFFFF" w:themeColor="background1"/>
            </w:tcBorders>
            <w:shd w:val="clear" w:color="auto" w:fill="auto"/>
            <w:vAlign w:val="center"/>
            <w:hideMark/>
          </w:tcPr>
          <w:p w14:paraId="0C3CD111" w14:textId="49671C5A" w:rsidR="007D64E6" w:rsidRPr="0026728D" w:rsidRDefault="007D64E6" w:rsidP="00F2004C">
            <w:pPr>
              <w:widowControl/>
              <w:autoSpaceDE/>
              <w:autoSpaceDN/>
              <w:spacing w:line="240" w:lineRule="auto"/>
              <w:jc w:val="center"/>
              <w:rPr>
                <w:rFonts w:ascii="Aptos Narrow" w:eastAsia="Times New Roman" w:hAnsi="Aptos Narrow" w:cs="Courier New"/>
                <w:sz w:val="18"/>
                <w:szCs w:val="18"/>
                <w:lang w:val="es-SV" w:eastAsia="es-SV"/>
              </w:rPr>
            </w:pPr>
            <w:r w:rsidRPr="0026728D">
              <w:rPr>
                <w:rFonts w:ascii="Aptos Narrow" w:eastAsia="Times New Roman" w:hAnsi="Aptos Narrow" w:cs="Courier New"/>
                <w:sz w:val="18"/>
                <w:szCs w:val="18"/>
                <w:lang w:val="es-SV" w:eastAsia="es-SV"/>
              </w:rPr>
              <w:t>51,934</w:t>
            </w:r>
          </w:p>
        </w:tc>
      </w:tr>
      <w:tr w:rsidR="008F2D73" w:rsidRPr="008F2D73" w14:paraId="3132114D" w14:textId="77777777" w:rsidTr="0026728D">
        <w:trPr>
          <w:trHeight w:val="397"/>
          <w:jc w:val="center"/>
        </w:trPr>
        <w:tc>
          <w:tcPr>
            <w:tcW w:w="18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6A08E1C" w14:textId="77777777" w:rsidR="007D64E6" w:rsidRPr="0026728D" w:rsidRDefault="007D64E6" w:rsidP="00841FD7">
            <w:pPr>
              <w:widowControl/>
              <w:autoSpaceDE/>
              <w:autoSpaceDN/>
              <w:spacing w:line="240" w:lineRule="auto"/>
              <w:jc w:val="left"/>
              <w:rPr>
                <w:rFonts w:ascii="Gill Sans MT" w:eastAsia="Times New Roman" w:hAnsi="Gill Sans MT" w:cs="Arial"/>
                <w:sz w:val="18"/>
                <w:szCs w:val="18"/>
                <w:lang w:val="es-SV" w:eastAsia="es-SV"/>
              </w:rPr>
            </w:pPr>
            <w:hyperlink r:id="rId48" w:history="1">
              <w:r w:rsidRPr="0026728D">
                <w:rPr>
                  <w:rFonts w:ascii="Gill Sans MT" w:eastAsia="Times New Roman" w:hAnsi="Gill Sans MT" w:cs="Arial"/>
                  <w:sz w:val="18"/>
                  <w:szCs w:val="18"/>
                  <w:lang w:val="es-SV" w:eastAsia="es-SV"/>
                </w:rPr>
                <w:t>Totales </w:t>
              </w:r>
            </w:hyperlink>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74403C0" w14:textId="14A89CCB" w:rsidR="007D64E6" w:rsidRPr="0026728D" w:rsidRDefault="007D64E6" w:rsidP="00C01863">
            <w:pPr>
              <w:widowControl/>
              <w:autoSpaceDE/>
              <w:autoSpaceDN/>
              <w:spacing w:line="240" w:lineRule="auto"/>
              <w:jc w:val="center"/>
              <w:rPr>
                <w:rFonts w:ascii="Gill Sans MT" w:eastAsia="Times New Roman" w:hAnsi="Gill Sans MT" w:cs="Arial"/>
                <w:sz w:val="18"/>
                <w:szCs w:val="18"/>
                <w:lang w:val="es-SV" w:eastAsia="es-SV"/>
              </w:rPr>
            </w:pPr>
            <w:r w:rsidRPr="0026728D">
              <w:rPr>
                <w:rFonts w:ascii="Gill Sans MT" w:eastAsia="Times New Roman" w:hAnsi="Gill Sans MT" w:cs="Arial"/>
                <w:sz w:val="18"/>
                <w:szCs w:val="18"/>
                <w:lang w:val="es-SV" w:eastAsia="es-SV"/>
              </w:rPr>
              <w:t>574</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750B7CA" w14:textId="2393D45D" w:rsidR="007D64E6" w:rsidRPr="0026728D" w:rsidRDefault="007D64E6" w:rsidP="00C01863">
            <w:pPr>
              <w:widowControl/>
              <w:autoSpaceDE/>
              <w:autoSpaceDN/>
              <w:spacing w:line="240" w:lineRule="auto"/>
              <w:jc w:val="center"/>
              <w:rPr>
                <w:rFonts w:ascii="Gill Sans MT" w:eastAsia="Times New Roman" w:hAnsi="Gill Sans MT" w:cs="Arial"/>
                <w:sz w:val="18"/>
                <w:szCs w:val="18"/>
                <w:lang w:val="es-SV" w:eastAsia="es-SV"/>
              </w:rPr>
            </w:pPr>
            <w:r w:rsidRPr="0026728D">
              <w:rPr>
                <w:rFonts w:ascii="Gill Sans MT" w:eastAsia="Times New Roman" w:hAnsi="Gill Sans MT" w:cs="Arial"/>
                <w:sz w:val="18"/>
                <w:szCs w:val="18"/>
                <w:lang w:val="es-SV" w:eastAsia="es-SV"/>
              </w:rPr>
              <w:t>22,484</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EA78E76" w14:textId="7946CB99" w:rsidR="007D64E6" w:rsidRPr="0026728D" w:rsidRDefault="007D64E6" w:rsidP="00C01863">
            <w:pPr>
              <w:widowControl/>
              <w:autoSpaceDE/>
              <w:autoSpaceDN/>
              <w:spacing w:line="240" w:lineRule="auto"/>
              <w:jc w:val="center"/>
              <w:rPr>
                <w:rFonts w:ascii="Gill Sans MT" w:eastAsia="Times New Roman" w:hAnsi="Gill Sans MT" w:cs="Arial"/>
                <w:sz w:val="18"/>
                <w:szCs w:val="18"/>
                <w:lang w:val="es-SV" w:eastAsia="es-SV"/>
              </w:rPr>
            </w:pPr>
            <w:r w:rsidRPr="0026728D">
              <w:rPr>
                <w:rFonts w:ascii="Gill Sans MT" w:eastAsia="Times New Roman" w:hAnsi="Gill Sans MT" w:cs="Arial"/>
                <w:sz w:val="18"/>
                <w:szCs w:val="18"/>
                <w:lang w:val="es-SV" w:eastAsia="es-SV"/>
              </w:rPr>
              <w:t>354.70</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D1102AF" w14:textId="2BFDA84A" w:rsidR="007D64E6" w:rsidRPr="0026728D" w:rsidRDefault="007D64E6" w:rsidP="00C01863">
            <w:pPr>
              <w:widowControl/>
              <w:autoSpaceDE/>
              <w:autoSpaceDN/>
              <w:spacing w:line="240" w:lineRule="auto"/>
              <w:jc w:val="center"/>
              <w:rPr>
                <w:rFonts w:ascii="Gill Sans MT" w:eastAsia="Times New Roman" w:hAnsi="Gill Sans MT" w:cs="Arial"/>
                <w:sz w:val="18"/>
                <w:szCs w:val="18"/>
                <w:lang w:val="es-SV" w:eastAsia="es-SV"/>
              </w:rPr>
            </w:pPr>
            <w:r w:rsidRPr="0026728D">
              <w:rPr>
                <w:rFonts w:ascii="Gill Sans MT" w:eastAsia="Times New Roman" w:hAnsi="Gill Sans MT" w:cs="Arial"/>
                <w:sz w:val="18"/>
                <w:szCs w:val="18"/>
                <w:lang w:val="es-SV" w:eastAsia="es-SV"/>
              </w:rPr>
              <w:t>0.00</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0A0C7CC" w14:textId="3D2DF487" w:rsidR="007D64E6" w:rsidRPr="0026728D" w:rsidRDefault="007D64E6" w:rsidP="00C01863">
            <w:pPr>
              <w:widowControl/>
              <w:autoSpaceDE/>
              <w:autoSpaceDN/>
              <w:spacing w:line="240" w:lineRule="auto"/>
              <w:jc w:val="center"/>
              <w:rPr>
                <w:rFonts w:ascii="Gill Sans MT" w:eastAsia="Times New Roman" w:hAnsi="Gill Sans MT" w:cs="Arial"/>
                <w:sz w:val="18"/>
                <w:szCs w:val="18"/>
                <w:lang w:val="es-SV" w:eastAsia="es-SV"/>
              </w:rPr>
            </w:pPr>
            <w:r w:rsidRPr="0026728D">
              <w:rPr>
                <w:rFonts w:ascii="Gill Sans MT" w:eastAsia="Times New Roman" w:hAnsi="Gill Sans MT" w:cs="Arial"/>
                <w:sz w:val="18"/>
                <w:szCs w:val="18"/>
                <w:lang w:val="es-SV" w:eastAsia="es-SV"/>
              </w:rPr>
              <w:t>9.06</w:t>
            </w:r>
          </w:p>
        </w:tc>
        <w:tc>
          <w:tcPr>
            <w:tcW w:w="5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31D96E1" w14:textId="270AAA1F" w:rsidR="007D64E6" w:rsidRPr="0026728D" w:rsidRDefault="007D64E6" w:rsidP="00C01863">
            <w:pPr>
              <w:widowControl/>
              <w:autoSpaceDE/>
              <w:autoSpaceDN/>
              <w:spacing w:line="240" w:lineRule="auto"/>
              <w:jc w:val="center"/>
              <w:rPr>
                <w:rFonts w:ascii="Gill Sans MT" w:eastAsia="Times New Roman" w:hAnsi="Gill Sans MT" w:cs="Arial"/>
                <w:sz w:val="18"/>
                <w:szCs w:val="18"/>
                <w:lang w:val="es-SV" w:eastAsia="es-SV"/>
              </w:rPr>
            </w:pPr>
            <w:r w:rsidRPr="0026728D">
              <w:rPr>
                <w:rFonts w:ascii="Gill Sans MT" w:eastAsia="Times New Roman" w:hAnsi="Gill Sans MT" w:cs="Arial"/>
                <w:sz w:val="18"/>
                <w:szCs w:val="18"/>
                <w:lang w:val="es-SV" w:eastAsia="es-SV"/>
              </w:rPr>
              <w:t>74,075</w:t>
            </w:r>
          </w:p>
        </w:tc>
      </w:tr>
    </w:tbl>
    <w:p w14:paraId="6E1D252E" w14:textId="6C6488D4" w:rsidR="0016563A" w:rsidRPr="007D64E6" w:rsidRDefault="00B95BF1" w:rsidP="00A03C91">
      <w:pPr>
        <w:ind w:left="-454"/>
        <w:rPr>
          <w:rFonts w:ascii="Gill Sans MT" w:hAnsi="Gill Sans MT" w:cs="Arial"/>
          <w:sz w:val="16"/>
          <w:szCs w:val="18"/>
        </w:rPr>
      </w:pPr>
      <w:r w:rsidRPr="00A03C91">
        <w:rPr>
          <w:rFonts w:ascii="Gill Sans MT" w:hAnsi="Gill Sans MT" w:cs="Arial"/>
          <w:sz w:val="12"/>
          <w:szCs w:val="14"/>
        </w:rPr>
        <w:t xml:space="preserve"> </w:t>
      </w:r>
      <w:r w:rsidR="007D64E6">
        <w:rPr>
          <w:rFonts w:ascii="Gill Sans MT" w:hAnsi="Gill Sans MT" w:cs="Arial"/>
          <w:sz w:val="12"/>
          <w:szCs w:val="14"/>
        </w:rPr>
        <w:t xml:space="preserve">    </w:t>
      </w:r>
      <w:r w:rsidR="00F2004C">
        <w:rPr>
          <w:rFonts w:ascii="Gill Sans MT" w:hAnsi="Gill Sans MT" w:cs="Arial"/>
          <w:sz w:val="12"/>
          <w:szCs w:val="14"/>
        </w:rPr>
        <w:t xml:space="preserve">       </w:t>
      </w:r>
      <w:r w:rsidR="007D64E6">
        <w:rPr>
          <w:rFonts w:ascii="Gill Sans MT" w:hAnsi="Gill Sans MT" w:cs="Arial"/>
          <w:sz w:val="12"/>
          <w:szCs w:val="14"/>
        </w:rPr>
        <w:t xml:space="preserve"> </w:t>
      </w:r>
      <w:r w:rsidR="0016563A" w:rsidRPr="007D64E6">
        <w:rPr>
          <w:rFonts w:ascii="Gill Sans MT" w:hAnsi="Gill Sans MT" w:cs="Arial"/>
          <w:sz w:val="14"/>
          <w:szCs w:val="16"/>
        </w:rPr>
        <w:t>Fuente</w:t>
      </w:r>
      <w:r w:rsidR="006C212B" w:rsidRPr="007D64E6">
        <w:rPr>
          <w:rFonts w:ascii="Gill Sans MT" w:hAnsi="Gill Sans MT" w:cs="Arial"/>
          <w:sz w:val="14"/>
          <w:szCs w:val="16"/>
        </w:rPr>
        <w:t xml:space="preserve"> de datos</w:t>
      </w:r>
      <w:r w:rsidR="0016563A" w:rsidRPr="007D64E6">
        <w:rPr>
          <w:rFonts w:ascii="Gill Sans MT" w:hAnsi="Gill Sans MT" w:cs="Arial"/>
          <w:sz w:val="14"/>
          <w:szCs w:val="16"/>
        </w:rPr>
        <w:t>: SIMMOW</w:t>
      </w:r>
    </w:p>
    <w:p w14:paraId="311C8A28" w14:textId="77777777" w:rsidR="00F86381" w:rsidRPr="006F7385" w:rsidRDefault="00F86381" w:rsidP="006F7385">
      <w:pPr>
        <w:ind w:left="-340" w:right="-340"/>
        <w:rPr>
          <w:sz w:val="14"/>
          <w:szCs w:val="16"/>
        </w:rPr>
      </w:pPr>
    </w:p>
    <w:p w14:paraId="7DED429C" w14:textId="77777777" w:rsidR="00631603" w:rsidRDefault="00BF6261" w:rsidP="00AB7A5B">
      <w:pPr>
        <w:spacing w:line="360" w:lineRule="auto"/>
      </w:pPr>
      <w:r>
        <w:t>E</w:t>
      </w:r>
      <w:r w:rsidR="00B01C48" w:rsidRPr="004C6A82">
        <w:t>n la t</w:t>
      </w:r>
      <w:r w:rsidR="00B01C48" w:rsidRPr="004A0617">
        <w:t>abla anterior se describen las primeras 10 causas de egreso por causas específicas, según el CIE-10,</w:t>
      </w:r>
    </w:p>
    <w:p w14:paraId="083B5318" w14:textId="14D64021" w:rsidR="00631603" w:rsidRDefault="00631603" w:rsidP="00AB7A5B">
      <w:pPr>
        <w:spacing w:line="360" w:lineRule="auto"/>
      </w:pPr>
      <w:r>
        <w:t>L</w:t>
      </w:r>
      <w:r w:rsidR="004C6A82">
        <w:t xml:space="preserve">a </w:t>
      </w:r>
      <w:r w:rsidR="00B01C48" w:rsidRPr="004A0617">
        <w:t xml:space="preserve">primera causa </w:t>
      </w:r>
      <w:r w:rsidR="004C6A82">
        <w:t>es:</w:t>
      </w:r>
      <w:r w:rsidR="00B01C48" w:rsidRPr="004A0617">
        <w:t xml:space="preserve"> </w:t>
      </w:r>
      <w:r>
        <w:rPr>
          <w:b/>
          <w:bCs/>
        </w:rPr>
        <w:t>P</w:t>
      </w:r>
      <w:r w:rsidR="00B01C48" w:rsidRPr="00631603">
        <w:rPr>
          <w:b/>
          <w:bCs/>
        </w:rPr>
        <w:t>artos únicos espontáneos, sin otra complicación,</w:t>
      </w:r>
      <w:r w:rsidR="00B01C48" w:rsidRPr="004A0617">
        <w:t xml:space="preserve"> </w:t>
      </w:r>
      <w:r w:rsidR="00EA7994" w:rsidRPr="004A0617">
        <w:t xml:space="preserve">en el año </w:t>
      </w:r>
      <w:r w:rsidR="00B01C48" w:rsidRPr="004A0617">
        <w:t xml:space="preserve">2023, se alcanzó un total de </w:t>
      </w:r>
      <w:r w:rsidR="00EA7994" w:rsidRPr="004A0617">
        <w:t>3, 309</w:t>
      </w:r>
      <w:r w:rsidR="00B01C48" w:rsidRPr="004A0617">
        <w:t xml:space="preserve"> </w:t>
      </w:r>
      <w:r w:rsidR="00D968EC" w:rsidRPr="004A0617">
        <w:t>egresos</w:t>
      </w:r>
      <w:r w:rsidR="00BA6191">
        <w:t xml:space="preserve"> (15% del total de egresos)</w:t>
      </w:r>
      <w:r w:rsidR="00D968EC" w:rsidRPr="004A0617">
        <w:t>,</w:t>
      </w:r>
      <w:r w:rsidR="00EA7994" w:rsidRPr="004A0617">
        <w:t xml:space="preserve"> la diferencia con el año </w:t>
      </w:r>
      <w:r w:rsidRPr="004A0617">
        <w:t>anterior</w:t>
      </w:r>
      <w:r>
        <w:t xml:space="preserve"> (</w:t>
      </w:r>
      <w:r w:rsidR="00C01863">
        <w:t xml:space="preserve">2022) </w:t>
      </w:r>
      <w:r w:rsidR="00EA7994" w:rsidRPr="004A0617">
        <w:t>fue</w:t>
      </w:r>
      <w:r w:rsidR="004A0617" w:rsidRPr="004A0617">
        <w:t>:</w:t>
      </w:r>
      <w:r w:rsidR="00EA7994" w:rsidRPr="004A0617">
        <w:t xml:space="preserve">  683 partos </w:t>
      </w:r>
      <w:r w:rsidR="004A0617" w:rsidRPr="004A0617">
        <w:t>menos,</w:t>
      </w:r>
      <w:r>
        <w:t xml:space="preserve"> com0o se ha descrito anteriormente, </w:t>
      </w:r>
      <w:r w:rsidR="004A0617" w:rsidRPr="004A0617">
        <w:t>se</w:t>
      </w:r>
      <w:r w:rsidR="00B01C48" w:rsidRPr="004A0617">
        <w:t xml:space="preserve"> refleja tendencia a la baja, actualmente el promedio de partos diarios es de 14.</w:t>
      </w:r>
      <w:r w:rsidR="004A0617">
        <w:t xml:space="preserve"> </w:t>
      </w:r>
    </w:p>
    <w:p w14:paraId="6A4CAEB7" w14:textId="5A7E50F5" w:rsidR="005D25C4" w:rsidRDefault="00D968EC" w:rsidP="00AB7A5B">
      <w:pPr>
        <w:spacing w:line="360" w:lineRule="auto"/>
      </w:pPr>
      <w:r w:rsidRPr="004A0617">
        <w:t>La segunda causa especifica</w:t>
      </w:r>
      <w:r w:rsidR="00B01C48" w:rsidRPr="004A0617">
        <w:t>,</w:t>
      </w:r>
      <w:r w:rsidRPr="004A0617">
        <w:t xml:space="preserve"> según CIE-10 fue</w:t>
      </w:r>
      <w:r w:rsidR="004A0617" w:rsidRPr="004A0617">
        <w:t>:</w:t>
      </w:r>
      <w:r w:rsidRPr="004A0617">
        <w:t xml:space="preserve"> </w:t>
      </w:r>
      <w:bookmarkStart w:id="9" w:name="_Hlk176507626"/>
      <w:r w:rsidRPr="00631603">
        <w:rPr>
          <w:b/>
          <w:bCs/>
        </w:rPr>
        <w:t>Diarrea</w:t>
      </w:r>
      <w:r w:rsidR="00B01C48" w:rsidRPr="00631603">
        <w:rPr>
          <w:b/>
          <w:bCs/>
        </w:rPr>
        <w:t xml:space="preserve"> y </w:t>
      </w:r>
      <w:r w:rsidR="004A0617" w:rsidRPr="00631603">
        <w:rPr>
          <w:b/>
          <w:bCs/>
        </w:rPr>
        <w:t>G</w:t>
      </w:r>
      <w:r w:rsidR="00B01C48" w:rsidRPr="00631603">
        <w:rPr>
          <w:b/>
          <w:bCs/>
        </w:rPr>
        <w:t xml:space="preserve">astroenteritis de presunto origen infeccioso </w:t>
      </w:r>
      <w:bookmarkEnd w:id="9"/>
      <w:r w:rsidR="00B01C48" w:rsidRPr="00631603">
        <w:rPr>
          <w:b/>
          <w:bCs/>
        </w:rPr>
        <w:t>(A09</w:t>
      </w:r>
      <w:r w:rsidR="006F7385" w:rsidRPr="00631603">
        <w:rPr>
          <w:b/>
          <w:bCs/>
        </w:rPr>
        <w:t>),</w:t>
      </w:r>
      <w:r w:rsidR="006F7385" w:rsidRPr="004A0617">
        <w:t xml:space="preserve"> con</w:t>
      </w:r>
      <w:r w:rsidR="00B01C48" w:rsidRPr="004A0617">
        <w:t xml:space="preserve"> un total de </w:t>
      </w:r>
      <w:r w:rsidRPr="004A0617">
        <w:t>1,220</w:t>
      </w:r>
      <w:r w:rsidR="00B01C48" w:rsidRPr="004A0617">
        <w:t xml:space="preserve"> </w:t>
      </w:r>
      <w:r w:rsidRPr="004A0617">
        <w:t>egresos</w:t>
      </w:r>
      <w:r w:rsidR="00F86381">
        <w:t xml:space="preserve"> (5.4% del total de egresos)</w:t>
      </w:r>
      <w:r w:rsidR="00B01C48" w:rsidRPr="004A0617">
        <w:t xml:space="preserve">, según boletín epidemiológico a la semana </w:t>
      </w:r>
      <w:r w:rsidRPr="004A0617">
        <w:t>52</w:t>
      </w:r>
      <w:r w:rsidR="00B01C48" w:rsidRPr="004A0617">
        <w:t>, el promedio semanal de casos</w:t>
      </w:r>
      <w:r w:rsidR="00F86381">
        <w:t xml:space="preserve"> durante todo</w:t>
      </w:r>
      <w:r w:rsidR="00B01C48" w:rsidRPr="004A0617">
        <w:t xml:space="preserve"> el año 2023 </w:t>
      </w:r>
      <w:r w:rsidRPr="00E508DB">
        <w:t xml:space="preserve">fue </w:t>
      </w:r>
      <w:r w:rsidR="00F86381" w:rsidRPr="00E508DB">
        <w:t>de</w:t>
      </w:r>
      <w:r w:rsidR="00631603">
        <w:t>:</w:t>
      </w:r>
      <w:r w:rsidR="00F86381" w:rsidRPr="00E508DB">
        <w:t xml:space="preserve"> 41.62.</w:t>
      </w:r>
      <w:r w:rsidR="005D25C4">
        <w:t>-</w:t>
      </w:r>
      <w:r w:rsidR="00B01C48" w:rsidRPr="00E508DB">
        <w:t xml:space="preserve"> </w:t>
      </w:r>
      <w:r w:rsidR="00E508DB" w:rsidRPr="00E508DB">
        <w:t xml:space="preserve">Durante este periodo (enero a diciembre 2023) se registró un 17.29% más que el año anterior, y el alza fue </w:t>
      </w:r>
      <w:r w:rsidR="00B01C48" w:rsidRPr="00E508DB">
        <w:t>específicamente en niños.</w:t>
      </w:r>
    </w:p>
    <w:p w14:paraId="568EC758" w14:textId="2CEA6D9C" w:rsidR="00631603" w:rsidRDefault="00B01C48" w:rsidP="00AB7A5B">
      <w:pPr>
        <w:spacing w:line="360" w:lineRule="auto"/>
      </w:pPr>
      <w:r w:rsidRPr="00E508DB">
        <w:t xml:space="preserve"> </w:t>
      </w:r>
      <w:r w:rsidR="00BA6191" w:rsidRPr="00BA6191">
        <w:t xml:space="preserve">La </w:t>
      </w:r>
      <w:r w:rsidR="00BA6191" w:rsidRPr="00631603">
        <w:t>Diarrea y Gastroenteritis de presunto origen infeccioso,</w:t>
      </w:r>
      <w:r w:rsidR="00BA6191" w:rsidRPr="00BA6191">
        <w:t xml:space="preserve"> es la primera causa de</w:t>
      </w:r>
      <w:r w:rsidRPr="00BA6191">
        <w:t>l servicio de Pediatría</w:t>
      </w:r>
      <w:r w:rsidR="00BA6191" w:rsidRPr="00BA6191">
        <w:t xml:space="preserve">, y durante el año 2023 </w:t>
      </w:r>
      <w:r w:rsidR="00F86381" w:rsidRPr="00BA6191">
        <w:t>fue de</w:t>
      </w:r>
      <w:r w:rsidRPr="00BA6191">
        <w:t xml:space="preserve"> los más afectados</w:t>
      </w:r>
      <w:r w:rsidR="00BA6191" w:rsidRPr="00BA6191">
        <w:t xml:space="preserve">, terminando las </w:t>
      </w:r>
      <w:r w:rsidR="004C6A82" w:rsidRPr="00BA6191">
        <w:t>últimas</w:t>
      </w:r>
      <w:r w:rsidR="00BA6191" w:rsidRPr="00BA6191">
        <w:t xml:space="preserve"> semanas en zona de </w:t>
      </w:r>
      <w:r w:rsidR="00F86381" w:rsidRPr="00BA6191">
        <w:t xml:space="preserve">epidemia. </w:t>
      </w:r>
      <w:r w:rsidR="00631603">
        <w:t>–</w:t>
      </w:r>
      <w:r w:rsidR="00E508DB" w:rsidRPr="00BA6191">
        <w:t xml:space="preserve"> </w:t>
      </w:r>
    </w:p>
    <w:p w14:paraId="4714336F" w14:textId="257B0DB1" w:rsidR="00F86381" w:rsidRDefault="00B01C48" w:rsidP="00AB7A5B">
      <w:pPr>
        <w:spacing w:line="360" w:lineRule="auto"/>
      </w:pPr>
      <w:r w:rsidRPr="00BA6191">
        <w:t xml:space="preserve">En tercer </w:t>
      </w:r>
      <w:r w:rsidR="00927C1D" w:rsidRPr="00BA6191">
        <w:t>lugar, se</w:t>
      </w:r>
      <w:r w:rsidRPr="00BA6191">
        <w:t xml:space="preserve"> encuentran </w:t>
      </w:r>
      <w:r w:rsidRPr="00EF2C48">
        <w:rPr>
          <w:b/>
          <w:bCs/>
        </w:rPr>
        <w:t>Neumonía no especificada (J18.9)</w:t>
      </w:r>
      <w:r w:rsidR="00EF2C48" w:rsidRPr="00EF2C48">
        <w:rPr>
          <w:b/>
          <w:bCs/>
        </w:rPr>
        <w:t>,</w:t>
      </w:r>
      <w:r w:rsidRPr="00BA6191">
        <w:t xml:space="preserve"> con un total de </w:t>
      </w:r>
      <w:r w:rsidR="00BA6191" w:rsidRPr="00BA6191">
        <w:t>1,011</w:t>
      </w:r>
      <w:r w:rsidRPr="00BA6191">
        <w:t xml:space="preserve"> </w:t>
      </w:r>
      <w:r w:rsidR="00BA6191" w:rsidRPr="00BA6191">
        <w:t xml:space="preserve">egresos por esta causa que significa el </w:t>
      </w:r>
      <w:r w:rsidR="00F86381">
        <w:t>4.5</w:t>
      </w:r>
      <w:r w:rsidR="00BA6191" w:rsidRPr="00BA6191">
        <w:t>% del total de egresos</w:t>
      </w:r>
    </w:p>
    <w:p w14:paraId="01814CFB" w14:textId="77777777" w:rsidR="007D64E6" w:rsidRDefault="007D64E6" w:rsidP="00AB7A5B">
      <w:pPr>
        <w:spacing w:line="360" w:lineRule="auto"/>
      </w:pPr>
    </w:p>
    <w:p w14:paraId="4C2FFE18" w14:textId="77777777" w:rsidR="007D64E6" w:rsidRDefault="007D64E6" w:rsidP="00F86381">
      <w:pPr>
        <w:spacing w:line="360" w:lineRule="auto"/>
        <w:ind w:left="-283"/>
      </w:pPr>
    </w:p>
    <w:p w14:paraId="7F7623C1" w14:textId="77777777" w:rsidR="007B4BC0" w:rsidRDefault="007B4BC0" w:rsidP="00F86381">
      <w:pPr>
        <w:spacing w:line="360" w:lineRule="auto"/>
        <w:ind w:left="-283"/>
      </w:pPr>
    </w:p>
    <w:p w14:paraId="222DE3C8" w14:textId="77777777" w:rsidR="007D64E6" w:rsidRDefault="007D64E6" w:rsidP="00F86381">
      <w:pPr>
        <w:spacing w:line="360" w:lineRule="auto"/>
        <w:ind w:left="-283"/>
      </w:pPr>
    </w:p>
    <w:p w14:paraId="5BE749B5" w14:textId="0DE2AC46" w:rsidR="00B01C48" w:rsidRPr="00AD2301" w:rsidRDefault="006C212B" w:rsidP="00640D60">
      <w:pPr>
        <w:pStyle w:val="Prrafodelista"/>
        <w:widowControl/>
        <w:numPr>
          <w:ilvl w:val="0"/>
          <w:numId w:val="39"/>
        </w:numPr>
        <w:autoSpaceDE/>
        <w:autoSpaceDN/>
        <w:spacing w:line="360" w:lineRule="auto"/>
        <w:ind w:left="927"/>
        <w:rPr>
          <w:rFonts w:ascii="Bembo Std" w:hAnsi="Bembo Std"/>
          <w:sz w:val="22"/>
          <w:szCs w:val="24"/>
        </w:rPr>
      </w:pPr>
      <w:r w:rsidRPr="00AD2301">
        <w:rPr>
          <w:rFonts w:ascii="Bembo Std" w:hAnsi="Bembo Std"/>
          <w:sz w:val="22"/>
          <w:szCs w:val="24"/>
        </w:rPr>
        <w:lastRenderedPageBreak/>
        <w:t>P</w:t>
      </w:r>
      <w:r w:rsidR="00B01C48" w:rsidRPr="00AD2301">
        <w:rPr>
          <w:rFonts w:ascii="Bembo Std" w:hAnsi="Bembo Std"/>
          <w:sz w:val="22"/>
          <w:szCs w:val="24"/>
        </w:rPr>
        <w:t>RIMERAS 10 CAUSAS DE MORBILIDAD EN LA CONSULTA EXTERNA.</w:t>
      </w:r>
    </w:p>
    <w:p w14:paraId="28538FE7" w14:textId="2678D61A" w:rsidR="00B01C48" w:rsidRPr="00B01C48" w:rsidRDefault="00B01C48" w:rsidP="00B95BF1">
      <w:pPr>
        <w:jc w:val="center"/>
      </w:pPr>
      <w:r w:rsidRPr="00B01C48">
        <w:t xml:space="preserve">Causas de </w:t>
      </w:r>
      <w:r w:rsidR="00A03C91">
        <w:t>C</w:t>
      </w:r>
      <w:r w:rsidRPr="00B01C48">
        <w:t xml:space="preserve">onsultas </w:t>
      </w:r>
      <w:r w:rsidR="00A03C91">
        <w:t>E</w:t>
      </w:r>
      <w:r w:rsidRPr="00B01C48">
        <w:t xml:space="preserve">xternas de acuerdo con </w:t>
      </w:r>
      <w:r w:rsidRPr="00B01C48">
        <w:rPr>
          <w:b/>
          <w:bCs/>
          <w:u w:val="single"/>
        </w:rPr>
        <w:t>causas específicas del CIE-10,</w:t>
      </w:r>
    </w:p>
    <w:p w14:paraId="28C446B8" w14:textId="7CC90CB3" w:rsidR="00B01C48" w:rsidRDefault="00B01C48" w:rsidP="00B01C48">
      <w:pPr>
        <w:jc w:val="center"/>
      </w:pPr>
      <w:bookmarkStart w:id="10" w:name="_Hlk178324728"/>
      <w:r w:rsidRPr="00B01C48">
        <w:t>Hospital Nacional Dr. Jorge Mazzini V. Sonsonate</w:t>
      </w:r>
      <w:r w:rsidR="00EF2C48">
        <w:t xml:space="preserve"> </w:t>
      </w:r>
    </w:p>
    <w:p w14:paraId="3B7C344A" w14:textId="77777777" w:rsidR="00EF2C48" w:rsidRPr="00EF2C48" w:rsidRDefault="00EF2C48" w:rsidP="00B01C48">
      <w:pPr>
        <w:jc w:val="center"/>
        <w:rPr>
          <w:sz w:val="10"/>
          <w:szCs w:val="12"/>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3091"/>
        <w:gridCol w:w="982"/>
        <w:gridCol w:w="982"/>
        <w:gridCol w:w="982"/>
        <w:gridCol w:w="982"/>
        <w:gridCol w:w="982"/>
        <w:gridCol w:w="982"/>
        <w:gridCol w:w="978"/>
      </w:tblGrid>
      <w:tr w:rsidR="003C1711" w:rsidRPr="00F2004C" w14:paraId="725089DB" w14:textId="77777777" w:rsidTr="007B4BC0">
        <w:trPr>
          <w:trHeight w:val="397"/>
          <w:jc w:val="center"/>
        </w:trPr>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bookmarkEnd w:id="10"/>
          <w:p w14:paraId="3063A917"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Grupo de Causas</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89A4E78"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72C10F7B"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masculina</w:t>
            </w:r>
          </w:p>
          <w:p w14:paraId="7A5A9551" w14:textId="2ACDCD0E" w:rsidR="003C1711" w:rsidRPr="008F2D73" w:rsidRDefault="003C1711" w:rsidP="003C1711">
            <w:pPr>
              <w:spacing w:line="240" w:lineRule="auto"/>
              <w:jc w:val="center"/>
              <w:rPr>
                <w:rFonts w:ascii="Calibri" w:eastAsia="Times New Roman" w:hAnsi="Calibri" w:cs="Calibri"/>
                <w:b/>
                <w:bCs/>
                <w:color w:val="FFFFFF" w:themeColor="background1"/>
                <w:sz w:val="18"/>
                <w:szCs w:val="18"/>
                <w:lang w:val="es-SV" w:eastAsia="es-SV"/>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01F4CF3"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A8F8A81"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6FC17441"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femenina</w:t>
            </w:r>
          </w:p>
          <w:p w14:paraId="4BD7B7F4" w14:textId="34406495" w:rsidR="003C1711" w:rsidRPr="008F2D73" w:rsidRDefault="003C1711" w:rsidP="003C1711">
            <w:pPr>
              <w:spacing w:line="240" w:lineRule="auto"/>
              <w:jc w:val="center"/>
              <w:rPr>
                <w:rFonts w:ascii="Calibri" w:eastAsia="Times New Roman" w:hAnsi="Calibri" w:cs="Calibri"/>
                <w:b/>
                <w:bCs/>
                <w:color w:val="FFFFFF" w:themeColor="background1"/>
                <w:sz w:val="18"/>
                <w:szCs w:val="18"/>
                <w:lang w:val="es-SV" w:eastAsia="es-SV"/>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DB8F5E4"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17073B5"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2213A073"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Intersexual</w:t>
            </w:r>
          </w:p>
          <w:p w14:paraId="2BBE036C" w14:textId="65FF305F" w:rsidR="003C1711" w:rsidRPr="008F2D73" w:rsidRDefault="003C1711" w:rsidP="003C1711">
            <w:pPr>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A partir del 2013</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D346E5B"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Total</w:t>
            </w:r>
          </w:p>
          <w:p w14:paraId="3F7A8B66"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339606AC" w14:textId="255F8172" w:rsidR="003C1711" w:rsidRPr="008F2D73" w:rsidRDefault="003C1711" w:rsidP="003C1711">
            <w:pPr>
              <w:spacing w:line="240" w:lineRule="auto"/>
              <w:jc w:val="center"/>
              <w:rPr>
                <w:rFonts w:ascii="Calibri" w:eastAsia="Times New Roman" w:hAnsi="Calibri" w:cs="Calibri"/>
                <w:b/>
                <w:bCs/>
                <w:color w:val="FFFFFF" w:themeColor="background1"/>
                <w:sz w:val="18"/>
                <w:szCs w:val="18"/>
                <w:lang w:val="es-SV" w:eastAsia="es-SV"/>
              </w:rPr>
            </w:pPr>
          </w:p>
        </w:tc>
        <w:tc>
          <w:tcPr>
            <w:tcW w:w="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D8AD66B" w14:textId="77777777" w:rsidR="003C1711" w:rsidRPr="008F2D73" w:rsidRDefault="003C1711" w:rsidP="003C1711">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r>
      <w:tr w:rsidR="006C212B" w:rsidRPr="00F2004C" w14:paraId="32B70DA5" w14:textId="77777777" w:rsidTr="007B4BC0">
        <w:trPr>
          <w:trHeight w:val="397"/>
          <w:jc w:val="center"/>
        </w:trPr>
        <w:tc>
          <w:tcPr>
            <w:tcW w:w="1551" w:type="pct"/>
            <w:tcBorders>
              <w:top w:val="single" w:sz="4" w:space="0" w:color="FFFFFF" w:themeColor="background1"/>
            </w:tcBorders>
            <w:shd w:val="clear" w:color="000000" w:fill="FFFFFF"/>
            <w:vAlign w:val="center"/>
            <w:hideMark/>
          </w:tcPr>
          <w:p w14:paraId="0A24B60D"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49" w:history="1">
              <w:r w:rsidRPr="00F2004C">
                <w:rPr>
                  <w:rFonts w:ascii="Calibri" w:eastAsia="Times New Roman" w:hAnsi="Calibri" w:cs="Calibri"/>
                  <w:sz w:val="18"/>
                  <w:szCs w:val="18"/>
                  <w:lang w:val="es-SV" w:eastAsia="es-SV"/>
                </w:rPr>
                <w:t>Enfermedad por virus de la inmunodeficiencia humana [VIH] sin otra especificación (B24) </w:t>
              </w:r>
            </w:hyperlink>
          </w:p>
        </w:tc>
        <w:tc>
          <w:tcPr>
            <w:tcW w:w="493" w:type="pct"/>
            <w:tcBorders>
              <w:top w:val="single" w:sz="4" w:space="0" w:color="FFFFFF" w:themeColor="background1"/>
            </w:tcBorders>
            <w:shd w:val="clear" w:color="000000" w:fill="FFFFFF"/>
            <w:vAlign w:val="center"/>
            <w:hideMark/>
          </w:tcPr>
          <w:p w14:paraId="3D68B4EA" w14:textId="0ECBBF2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2,609</w:t>
            </w:r>
          </w:p>
        </w:tc>
        <w:tc>
          <w:tcPr>
            <w:tcW w:w="493" w:type="pct"/>
            <w:tcBorders>
              <w:top w:val="single" w:sz="4" w:space="0" w:color="FFFFFF" w:themeColor="background1"/>
            </w:tcBorders>
            <w:shd w:val="clear" w:color="000000" w:fill="FFFFFF"/>
            <w:vAlign w:val="center"/>
            <w:hideMark/>
          </w:tcPr>
          <w:p w14:paraId="74F14494" w14:textId="397212F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88.15</w:t>
            </w:r>
          </w:p>
        </w:tc>
        <w:tc>
          <w:tcPr>
            <w:tcW w:w="493" w:type="pct"/>
            <w:tcBorders>
              <w:top w:val="single" w:sz="4" w:space="0" w:color="FFFFFF" w:themeColor="background1"/>
            </w:tcBorders>
            <w:shd w:val="clear" w:color="000000" w:fill="FFFFFF"/>
            <w:vAlign w:val="center"/>
            <w:hideMark/>
          </w:tcPr>
          <w:p w14:paraId="66E0DE38" w14:textId="684D691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1,782</w:t>
            </w:r>
          </w:p>
        </w:tc>
        <w:tc>
          <w:tcPr>
            <w:tcW w:w="493" w:type="pct"/>
            <w:tcBorders>
              <w:top w:val="single" w:sz="4" w:space="0" w:color="FFFFFF" w:themeColor="background1"/>
            </w:tcBorders>
            <w:shd w:val="clear" w:color="000000" w:fill="FFFFFF"/>
            <w:vAlign w:val="center"/>
            <w:hideMark/>
          </w:tcPr>
          <w:p w14:paraId="5BB9FF4E" w14:textId="7CC654E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52.74</w:t>
            </w:r>
          </w:p>
        </w:tc>
        <w:tc>
          <w:tcPr>
            <w:tcW w:w="493" w:type="pct"/>
            <w:tcBorders>
              <w:top w:val="single" w:sz="4" w:space="0" w:color="FFFFFF" w:themeColor="background1"/>
            </w:tcBorders>
            <w:shd w:val="clear" w:color="000000" w:fill="FFFFFF"/>
            <w:vAlign w:val="center"/>
            <w:hideMark/>
          </w:tcPr>
          <w:p w14:paraId="098441EF" w14:textId="5FB3F3D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tcBorders>
              <w:top w:val="single" w:sz="4" w:space="0" w:color="FFFFFF" w:themeColor="background1"/>
            </w:tcBorders>
            <w:shd w:val="clear" w:color="000000" w:fill="FFFFFF"/>
            <w:vAlign w:val="center"/>
            <w:hideMark/>
          </w:tcPr>
          <w:p w14:paraId="31E22533" w14:textId="159D60E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4,391</w:t>
            </w:r>
          </w:p>
        </w:tc>
        <w:tc>
          <w:tcPr>
            <w:tcW w:w="491" w:type="pct"/>
            <w:tcBorders>
              <w:top w:val="single" w:sz="4" w:space="0" w:color="FFFFFF" w:themeColor="background1"/>
            </w:tcBorders>
            <w:shd w:val="clear" w:color="000000" w:fill="FFFFFF"/>
            <w:vAlign w:val="center"/>
            <w:hideMark/>
          </w:tcPr>
          <w:p w14:paraId="4BB9D1EB" w14:textId="519C79A7"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69.27</w:t>
            </w:r>
          </w:p>
        </w:tc>
      </w:tr>
      <w:tr w:rsidR="006C212B" w:rsidRPr="00F2004C" w14:paraId="759E7FAB" w14:textId="77777777" w:rsidTr="007B4BC0">
        <w:trPr>
          <w:trHeight w:val="397"/>
          <w:jc w:val="center"/>
        </w:trPr>
        <w:tc>
          <w:tcPr>
            <w:tcW w:w="1551" w:type="pct"/>
            <w:shd w:val="clear" w:color="000000" w:fill="FFFFFF"/>
            <w:vAlign w:val="center"/>
            <w:hideMark/>
          </w:tcPr>
          <w:p w14:paraId="339354A6"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0" w:history="1">
              <w:r w:rsidRPr="00F2004C">
                <w:rPr>
                  <w:rFonts w:ascii="Calibri" w:eastAsia="Times New Roman" w:hAnsi="Calibri" w:cs="Calibri"/>
                  <w:sz w:val="18"/>
                  <w:szCs w:val="18"/>
                  <w:lang w:val="es-SV" w:eastAsia="es-SV"/>
                </w:rPr>
                <w:t>Hipertensión esencial (primaria) (I10) </w:t>
              </w:r>
            </w:hyperlink>
          </w:p>
        </w:tc>
        <w:tc>
          <w:tcPr>
            <w:tcW w:w="493" w:type="pct"/>
            <w:shd w:val="clear" w:color="000000" w:fill="FFFFFF"/>
            <w:vAlign w:val="center"/>
            <w:hideMark/>
          </w:tcPr>
          <w:p w14:paraId="362338C0" w14:textId="7AF3EAC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839</w:t>
            </w:r>
          </w:p>
        </w:tc>
        <w:tc>
          <w:tcPr>
            <w:tcW w:w="493" w:type="pct"/>
            <w:shd w:val="clear" w:color="000000" w:fill="FFFFFF"/>
            <w:vAlign w:val="center"/>
            <w:hideMark/>
          </w:tcPr>
          <w:p w14:paraId="0044EC6E" w14:textId="7A83092B"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28.35</w:t>
            </w:r>
          </w:p>
        </w:tc>
        <w:tc>
          <w:tcPr>
            <w:tcW w:w="493" w:type="pct"/>
            <w:shd w:val="clear" w:color="000000" w:fill="FFFFFF"/>
            <w:vAlign w:val="center"/>
            <w:hideMark/>
          </w:tcPr>
          <w:p w14:paraId="6F2EE0CB" w14:textId="1003A30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2,879</w:t>
            </w:r>
          </w:p>
        </w:tc>
        <w:tc>
          <w:tcPr>
            <w:tcW w:w="493" w:type="pct"/>
            <w:shd w:val="clear" w:color="000000" w:fill="FFFFFF"/>
            <w:vAlign w:val="center"/>
            <w:hideMark/>
          </w:tcPr>
          <w:p w14:paraId="7472CBB9" w14:textId="7692B08A"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85.20</w:t>
            </w:r>
          </w:p>
        </w:tc>
        <w:tc>
          <w:tcPr>
            <w:tcW w:w="493" w:type="pct"/>
            <w:shd w:val="clear" w:color="000000" w:fill="FFFFFF"/>
            <w:vAlign w:val="center"/>
            <w:hideMark/>
          </w:tcPr>
          <w:p w14:paraId="72FE69B8" w14:textId="748B8C4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252ABF3E" w14:textId="28915A3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3,718</w:t>
            </w:r>
          </w:p>
        </w:tc>
        <w:tc>
          <w:tcPr>
            <w:tcW w:w="491" w:type="pct"/>
            <w:shd w:val="clear" w:color="000000" w:fill="FFFFFF"/>
            <w:vAlign w:val="center"/>
            <w:hideMark/>
          </w:tcPr>
          <w:p w14:paraId="73F769B0" w14:textId="6B3F6C9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58.65</w:t>
            </w:r>
          </w:p>
        </w:tc>
      </w:tr>
      <w:tr w:rsidR="006C212B" w:rsidRPr="00F2004C" w14:paraId="153AE112" w14:textId="77777777" w:rsidTr="007B4BC0">
        <w:trPr>
          <w:trHeight w:val="397"/>
          <w:jc w:val="center"/>
        </w:trPr>
        <w:tc>
          <w:tcPr>
            <w:tcW w:w="1551" w:type="pct"/>
            <w:shd w:val="clear" w:color="000000" w:fill="FFFFFF"/>
            <w:vAlign w:val="center"/>
            <w:hideMark/>
          </w:tcPr>
          <w:p w14:paraId="5C94B157"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1" w:history="1">
              <w:r w:rsidRPr="00F2004C">
                <w:rPr>
                  <w:rFonts w:ascii="Calibri" w:eastAsia="Times New Roman" w:hAnsi="Calibri" w:cs="Calibri"/>
                  <w:sz w:val="18"/>
                  <w:szCs w:val="18"/>
                  <w:lang w:val="es-SV" w:eastAsia="es-SV"/>
                </w:rPr>
                <w:t>Consulta para repetición de receta (Z76.0) </w:t>
              </w:r>
            </w:hyperlink>
          </w:p>
        </w:tc>
        <w:tc>
          <w:tcPr>
            <w:tcW w:w="493" w:type="pct"/>
            <w:shd w:val="clear" w:color="000000" w:fill="FFFFFF"/>
            <w:vAlign w:val="center"/>
            <w:hideMark/>
          </w:tcPr>
          <w:p w14:paraId="4F6437F0" w14:textId="7B34B61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676</w:t>
            </w:r>
          </w:p>
        </w:tc>
        <w:tc>
          <w:tcPr>
            <w:tcW w:w="493" w:type="pct"/>
            <w:shd w:val="clear" w:color="000000" w:fill="FFFFFF"/>
            <w:vAlign w:val="center"/>
            <w:hideMark/>
          </w:tcPr>
          <w:p w14:paraId="52C2CA27" w14:textId="3039776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22.84</w:t>
            </w:r>
          </w:p>
        </w:tc>
        <w:tc>
          <w:tcPr>
            <w:tcW w:w="493" w:type="pct"/>
            <w:shd w:val="clear" w:color="000000" w:fill="FFFFFF"/>
            <w:vAlign w:val="center"/>
            <w:hideMark/>
          </w:tcPr>
          <w:p w14:paraId="15D21D73" w14:textId="27A774E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1,714</w:t>
            </w:r>
          </w:p>
        </w:tc>
        <w:tc>
          <w:tcPr>
            <w:tcW w:w="493" w:type="pct"/>
            <w:shd w:val="clear" w:color="000000" w:fill="FFFFFF"/>
            <w:vAlign w:val="center"/>
            <w:hideMark/>
          </w:tcPr>
          <w:p w14:paraId="38C0921B" w14:textId="5E3D8A4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50.72</w:t>
            </w:r>
          </w:p>
        </w:tc>
        <w:tc>
          <w:tcPr>
            <w:tcW w:w="493" w:type="pct"/>
            <w:shd w:val="clear" w:color="000000" w:fill="FFFFFF"/>
            <w:vAlign w:val="center"/>
            <w:hideMark/>
          </w:tcPr>
          <w:p w14:paraId="4EB1DAAB" w14:textId="79EDB78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181EA931" w14:textId="2FA5AC2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2,390</w:t>
            </w:r>
          </w:p>
        </w:tc>
        <w:tc>
          <w:tcPr>
            <w:tcW w:w="491" w:type="pct"/>
            <w:shd w:val="clear" w:color="000000" w:fill="FFFFFF"/>
            <w:vAlign w:val="center"/>
            <w:hideMark/>
          </w:tcPr>
          <w:p w14:paraId="6B4D72D2" w14:textId="01CB0BC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37.70</w:t>
            </w:r>
          </w:p>
        </w:tc>
      </w:tr>
      <w:tr w:rsidR="006C212B" w:rsidRPr="00F2004C" w14:paraId="00F38F2C" w14:textId="77777777" w:rsidTr="007B4BC0">
        <w:trPr>
          <w:trHeight w:val="397"/>
          <w:jc w:val="center"/>
        </w:trPr>
        <w:tc>
          <w:tcPr>
            <w:tcW w:w="1551" w:type="pct"/>
            <w:shd w:val="clear" w:color="000000" w:fill="FFFFFF"/>
            <w:vAlign w:val="center"/>
            <w:hideMark/>
          </w:tcPr>
          <w:p w14:paraId="0ED92FE8"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2" w:history="1">
              <w:r w:rsidRPr="00F2004C">
                <w:rPr>
                  <w:rFonts w:ascii="Calibri" w:eastAsia="Times New Roman" w:hAnsi="Calibri" w:cs="Calibri"/>
                  <w:sz w:val="18"/>
                  <w:szCs w:val="18"/>
                  <w:lang w:val="es-SV" w:eastAsia="es-SV"/>
                </w:rPr>
                <w:t>Epilepsia, tipo no especificado (G40.9) </w:t>
              </w:r>
            </w:hyperlink>
          </w:p>
        </w:tc>
        <w:tc>
          <w:tcPr>
            <w:tcW w:w="493" w:type="pct"/>
            <w:shd w:val="clear" w:color="000000" w:fill="FFFFFF"/>
            <w:vAlign w:val="center"/>
            <w:hideMark/>
          </w:tcPr>
          <w:p w14:paraId="3D0F8BE2" w14:textId="6590559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706</w:t>
            </w:r>
          </w:p>
        </w:tc>
        <w:tc>
          <w:tcPr>
            <w:tcW w:w="493" w:type="pct"/>
            <w:shd w:val="clear" w:color="000000" w:fill="FFFFFF"/>
            <w:vAlign w:val="center"/>
            <w:hideMark/>
          </w:tcPr>
          <w:p w14:paraId="18762436" w14:textId="6D3082C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23.85</w:t>
            </w:r>
          </w:p>
        </w:tc>
        <w:tc>
          <w:tcPr>
            <w:tcW w:w="493" w:type="pct"/>
            <w:shd w:val="clear" w:color="000000" w:fill="FFFFFF"/>
            <w:vAlign w:val="center"/>
            <w:hideMark/>
          </w:tcPr>
          <w:p w14:paraId="0757ED8F" w14:textId="791720D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672</w:t>
            </w:r>
          </w:p>
        </w:tc>
        <w:tc>
          <w:tcPr>
            <w:tcW w:w="493" w:type="pct"/>
            <w:shd w:val="clear" w:color="000000" w:fill="FFFFFF"/>
            <w:vAlign w:val="center"/>
            <w:hideMark/>
          </w:tcPr>
          <w:p w14:paraId="5341346E" w14:textId="075358E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19.89</w:t>
            </w:r>
          </w:p>
        </w:tc>
        <w:tc>
          <w:tcPr>
            <w:tcW w:w="493" w:type="pct"/>
            <w:shd w:val="clear" w:color="000000" w:fill="FFFFFF"/>
            <w:vAlign w:val="center"/>
            <w:hideMark/>
          </w:tcPr>
          <w:p w14:paraId="0785439F" w14:textId="23877C4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1E7FCE35" w14:textId="1FB867A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1,378</w:t>
            </w:r>
          </w:p>
        </w:tc>
        <w:tc>
          <w:tcPr>
            <w:tcW w:w="491" w:type="pct"/>
            <w:shd w:val="clear" w:color="000000" w:fill="FFFFFF"/>
            <w:vAlign w:val="center"/>
            <w:hideMark/>
          </w:tcPr>
          <w:p w14:paraId="28167782" w14:textId="006CFE5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21.74</w:t>
            </w:r>
          </w:p>
        </w:tc>
      </w:tr>
      <w:tr w:rsidR="006C212B" w:rsidRPr="00F2004C" w14:paraId="260E55E2" w14:textId="77777777" w:rsidTr="007B4BC0">
        <w:trPr>
          <w:trHeight w:val="397"/>
          <w:jc w:val="center"/>
        </w:trPr>
        <w:tc>
          <w:tcPr>
            <w:tcW w:w="1551" w:type="pct"/>
            <w:shd w:val="clear" w:color="000000" w:fill="FFFFFF"/>
            <w:vAlign w:val="center"/>
            <w:hideMark/>
          </w:tcPr>
          <w:p w14:paraId="1AC82F67"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3" w:history="1">
              <w:r w:rsidRPr="00F2004C">
                <w:rPr>
                  <w:rFonts w:ascii="Calibri" w:eastAsia="Times New Roman" w:hAnsi="Calibri" w:cs="Calibri"/>
                  <w:sz w:val="18"/>
                  <w:szCs w:val="18"/>
                  <w:lang w:val="es-SV" w:eastAsia="es-SV"/>
                </w:rPr>
                <w:t>Trastorno de la refracción, no especificado (H52.7) </w:t>
              </w:r>
            </w:hyperlink>
          </w:p>
        </w:tc>
        <w:tc>
          <w:tcPr>
            <w:tcW w:w="493" w:type="pct"/>
            <w:shd w:val="clear" w:color="000000" w:fill="FFFFFF"/>
            <w:vAlign w:val="center"/>
            <w:hideMark/>
          </w:tcPr>
          <w:p w14:paraId="0CCF408A" w14:textId="7065D11A"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513</w:t>
            </w:r>
          </w:p>
        </w:tc>
        <w:tc>
          <w:tcPr>
            <w:tcW w:w="493" w:type="pct"/>
            <w:shd w:val="clear" w:color="000000" w:fill="FFFFFF"/>
            <w:vAlign w:val="center"/>
            <w:hideMark/>
          </w:tcPr>
          <w:p w14:paraId="05EB9D01" w14:textId="0D13C49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17.33</w:t>
            </w:r>
          </w:p>
        </w:tc>
        <w:tc>
          <w:tcPr>
            <w:tcW w:w="493" w:type="pct"/>
            <w:shd w:val="clear" w:color="000000" w:fill="FFFFFF"/>
            <w:vAlign w:val="center"/>
            <w:hideMark/>
          </w:tcPr>
          <w:p w14:paraId="3AF2E74C" w14:textId="4A689FE7"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786</w:t>
            </w:r>
          </w:p>
        </w:tc>
        <w:tc>
          <w:tcPr>
            <w:tcW w:w="493" w:type="pct"/>
            <w:shd w:val="clear" w:color="000000" w:fill="FFFFFF"/>
            <w:vAlign w:val="center"/>
            <w:hideMark/>
          </w:tcPr>
          <w:p w14:paraId="13A02C16" w14:textId="2ACB47B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23.26</w:t>
            </w:r>
          </w:p>
        </w:tc>
        <w:tc>
          <w:tcPr>
            <w:tcW w:w="493" w:type="pct"/>
            <w:shd w:val="clear" w:color="000000" w:fill="FFFFFF"/>
            <w:vAlign w:val="center"/>
            <w:hideMark/>
          </w:tcPr>
          <w:p w14:paraId="02C7FF25" w14:textId="538B3FC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4D93D5EE" w14:textId="201A784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1,299</w:t>
            </w:r>
          </w:p>
        </w:tc>
        <w:tc>
          <w:tcPr>
            <w:tcW w:w="491" w:type="pct"/>
            <w:shd w:val="clear" w:color="000000" w:fill="FFFFFF"/>
            <w:vAlign w:val="center"/>
            <w:hideMark/>
          </w:tcPr>
          <w:p w14:paraId="3B82DABD" w14:textId="3285247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20.49</w:t>
            </w:r>
          </w:p>
        </w:tc>
      </w:tr>
      <w:tr w:rsidR="006C212B" w:rsidRPr="00F2004C" w14:paraId="1F019E82" w14:textId="77777777" w:rsidTr="007B4BC0">
        <w:trPr>
          <w:trHeight w:val="397"/>
          <w:jc w:val="center"/>
        </w:trPr>
        <w:tc>
          <w:tcPr>
            <w:tcW w:w="1551" w:type="pct"/>
            <w:shd w:val="clear" w:color="000000" w:fill="FFFFFF"/>
            <w:vAlign w:val="center"/>
            <w:hideMark/>
          </w:tcPr>
          <w:p w14:paraId="0F01950C"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4" w:history="1">
              <w:r w:rsidRPr="00F2004C">
                <w:rPr>
                  <w:rFonts w:ascii="Calibri" w:eastAsia="Times New Roman" w:hAnsi="Calibri" w:cs="Calibri"/>
                  <w:sz w:val="18"/>
                  <w:szCs w:val="18"/>
                  <w:lang w:val="es-SV" w:eastAsia="es-SV"/>
                </w:rPr>
                <w:t>Diabetes mellitus especificada, sin mención de complicación (E13.9) </w:t>
              </w:r>
            </w:hyperlink>
          </w:p>
        </w:tc>
        <w:tc>
          <w:tcPr>
            <w:tcW w:w="493" w:type="pct"/>
            <w:shd w:val="clear" w:color="000000" w:fill="FFFFFF"/>
            <w:vAlign w:val="center"/>
            <w:hideMark/>
          </w:tcPr>
          <w:p w14:paraId="4ABFADF2" w14:textId="38D4DFEB"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247</w:t>
            </w:r>
          </w:p>
        </w:tc>
        <w:tc>
          <w:tcPr>
            <w:tcW w:w="493" w:type="pct"/>
            <w:shd w:val="clear" w:color="000000" w:fill="FFFFFF"/>
            <w:vAlign w:val="center"/>
            <w:hideMark/>
          </w:tcPr>
          <w:p w14:paraId="36810CC8" w14:textId="599F096B"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8.35</w:t>
            </w:r>
          </w:p>
        </w:tc>
        <w:tc>
          <w:tcPr>
            <w:tcW w:w="493" w:type="pct"/>
            <w:shd w:val="clear" w:color="000000" w:fill="FFFFFF"/>
            <w:vAlign w:val="center"/>
            <w:hideMark/>
          </w:tcPr>
          <w:p w14:paraId="0FD435C4" w14:textId="45393FE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899</w:t>
            </w:r>
          </w:p>
        </w:tc>
        <w:tc>
          <w:tcPr>
            <w:tcW w:w="493" w:type="pct"/>
            <w:shd w:val="clear" w:color="000000" w:fill="FFFFFF"/>
            <w:vAlign w:val="center"/>
            <w:hideMark/>
          </w:tcPr>
          <w:p w14:paraId="5B1F6343" w14:textId="4055B90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26.61</w:t>
            </w:r>
          </w:p>
        </w:tc>
        <w:tc>
          <w:tcPr>
            <w:tcW w:w="493" w:type="pct"/>
            <w:shd w:val="clear" w:color="000000" w:fill="FFFFFF"/>
            <w:vAlign w:val="center"/>
            <w:hideMark/>
          </w:tcPr>
          <w:p w14:paraId="5E2FF0FB" w14:textId="33A7B37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703CBFBF" w14:textId="439C63A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1,146</w:t>
            </w:r>
          </w:p>
        </w:tc>
        <w:tc>
          <w:tcPr>
            <w:tcW w:w="491" w:type="pct"/>
            <w:shd w:val="clear" w:color="000000" w:fill="FFFFFF"/>
            <w:vAlign w:val="center"/>
            <w:hideMark/>
          </w:tcPr>
          <w:p w14:paraId="6594F82C" w14:textId="61A7B07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18.08</w:t>
            </w:r>
          </w:p>
        </w:tc>
      </w:tr>
      <w:tr w:rsidR="006C212B" w:rsidRPr="00F2004C" w14:paraId="2BB52822" w14:textId="77777777" w:rsidTr="007B4BC0">
        <w:trPr>
          <w:trHeight w:val="397"/>
          <w:jc w:val="center"/>
        </w:trPr>
        <w:tc>
          <w:tcPr>
            <w:tcW w:w="1551" w:type="pct"/>
            <w:shd w:val="clear" w:color="000000" w:fill="FFFFFF"/>
            <w:vAlign w:val="center"/>
            <w:hideMark/>
          </w:tcPr>
          <w:p w14:paraId="1C2A91A2"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5" w:history="1">
              <w:r w:rsidRPr="00F2004C">
                <w:rPr>
                  <w:rFonts w:ascii="Calibri" w:eastAsia="Times New Roman" w:hAnsi="Calibri" w:cs="Calibri"/>
                  <w:sz w:val="18"/>
                  <w:szCs w:val="18"/>
                  <w:lang w:val="es-SV" w:eastAsia="es-SV"/>
                </w:rPr>
                <w:t>Supervisión de otros embarazos de alto riesgo (Z35.8) </w:t>
              </w:r>
            </w:hyperlink>
          </w:p>
        </w:tc>
        <w:tc>
          <w:tcPr>
            <w:tcW w:w="493" w:type="pct"/>
            <w:shd w:val="clear" w:color="000000" w:fill="FFFFFF"/>
            <w:vAlign w:val="center"/>
            <w:hideMark/>
          </w:tcPr>
          <w:p w14:paraId="2821B45E" w14:textId="7929CB4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30113CB0" w14:textId="53683AE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w:t>
            </w:r>
          </w:p>
        </w:tc>
        <w:tc>
          <w:tcPr>
            <w:tcW w:w="493" w:type="pct"/>
            <w:shd w:val="clear" w:color="000000" w:fill="FFFFFF"/>
            <w:vAlign w:val="center"/>
            <w:hideMark/>
          </w:tcPr>
          <w:p w14:paraId="2051EACE" w14:textId="60A8C77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1,127</w:t>
            </w:r>
          </w:p>
        </w:tc>
        <w:tc>
          <w:tcPr>
            <w:tcW w:w="493" w:type="pct"/>
            <w:shd w:val="clear" w:color="000000" w:fill="FFFFFF"/>
            <w:vAlign w:val="center"/>
            <w:hideMark/>
          </w:tcPr>
          <w:p w14:paraId="01A9A387" w14:textId="45FA3E9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33.35</w:t>
            </w:r>
          </w:p>
        </w:tc>
        <w:tc>
          <w:tcPr>
            <w:tcW w:w="493" w:type="pct"/>
            <w:shd w:val="clear" w:color="000000" w:fill="FFFFFF"/>
            <w:vAlign w:val="center"/>
            <w:hideMark/>
          </w:tcPr>
          <w:p w14:paraId="63F3187B" w14:textId="2C3FC61A"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7FFF077D" w14:textId="259FA37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1,127</w:t>
            </w:r>
          </w:p>
        </w:tc>
        <w:tc>
          <w:tcPr>
            <w:tcW w:w="491" w:type="pct"/>
            <w:shd w:val="clear" w:color="000000" w:fill="FFFFFF"/>
            <w:vAlign w:val="center"/>
            <w:hideMark/>
          </w:tcPr>
          <w:p w14:paraId="75CF45C9" w14:textId="784F0C2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17.78</w:t>
            </w:r>
          </w:p>
        </w:tc>
      </w:tr>
      <w:tr w:rsidR="006C212B" w:rsidRPr="00F2004C" w14:paraId="487A5DAF" w14:textId="77777777" w:rsidTr="007B4BC0">
        <w:trPr>
          <w:trHeight w:val="397"/>
          <w:jc w:val="center"/>
        </w:trPr>
        <w:tc>
          <w:tcPr>
            <w:tcW w:w="1551" w:type="pct"/>
            <w:shd w:val="clear" w:color="000000" w:fill="FFFFFF"/>
            <w:vAlign w:val="center"/>
            <w:hideMark/>
          </w:tcPr>
          <w:p w14:paraId="5FD15A6B"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6" w:history="1">
              <w:r w:rsidRPr="00F2004C">
                <w:rPr>
                  <w:rFonts w:ascii="Calibri" w:eastAsia="Times New Roman" w:hAnsi="Calibri" w:cs="Calibri"/>
                  <w:sz w:val="18"/>
                  <w:szCs w:val="18"/>
                  <w:lang w:val="es-SV" w:eastAsia="es-SV"/>
                </w:rPr>
                <w:t>Diabetes mellitus no insulinodependiente, sin mención de complicación (E11.9) </w:t>
              </w:r>
            </w:hyperlink>
          </w:p>
        </w:tc>
        <w:tc>
          <w:tcPr>
            <w:tcW w:w="493" w:type="pct"/>
            <w:shd w:val="clear" w:color="000000" w:fill="FFFFFF"/>
            <w:vAlign w:val="center"/>
            <w:hideMark/>
          </w:tcPr>
          <w:p w14:paraId="7D86B24E" w14:textId="0B91508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207</w:t>
            </w:r>
          </w:p>
        </w:tc>
        <w:tc>
          <w:tcPr>
            <w:tcW w:w="493" w:type="pct"/>
            <w:shd w:val="clear" w:color="000000" w:fill="FFFFFF"/>
            <w:vAlign w:val="center"/>
            <w:hideMark/>
          </w:tcPr>
          <w:p w14:paraId="337348B5" w14:textId="60CA9B9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6.99</w:t>
            </w:r>
          </w:p>
        </w:tc>
        <w:tc>
          <w:tcPr>
            <w:tcW w:w="493" w:type="pct"/>
            <w:shd w:val="clear" w:color="000000" w:fill="FFFFFF"/>
            <w:vAlign w:val="center"/>
            <w:hideMark/>
          </w:tcPr>
          <w:p w14:paraId="68B910A8" w14:textId="57C0B0B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917</w:t>
            </w:r>
          </w:p>
        </w:tc>
        <w:tc>
          <w:tcPr>
            <w:tcW w:w="493" w:type="pct"/>
            <w:shd w:val="clear" w:color="000000" w:fill="FFFFFF"/>
            <w:vAlign w:val="center"/>
            <w:hideMark/>
          </w:tcPr>
          <w:p w14:paraId="1EC0F31F" w14:textId="164794A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27.14</w:t>
            </w:r>
          </w:p>
        </w:tc>
        <w:tc>
          <w:tcPr>
            <w:tcW w:w="493" w:type="pct"/>
            <w:shd w:val="clear" w:color="000000" w:fill="FFFFFF"/>
            <w:vAlign w:val="center"/>
            <w:hideMark/>
          </w:tcPr>
          <w:p w14:paraId="6B3BA9ED" w14:textId="531D908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6AF2D5BE" w14:textId="303F1D3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1,124</w:t>
            </w:r>
          </w:p>
        </w:tc>
        <w:tc>
          <w:tcPr>
            <w:tcW w:w="491" w:type="pct"/>
            <w:shd w:val="clear" w:color="000000" w:fill="FFFFFF"/>
            <w:vAlign w:val="center"/>
            <w:hideMark/>
          </w:tcPr>
          <w:p w14:paraId="00FEC28D" w14:textId="005045A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17.73</w:t>
            </w:r>
          </w:p>
        </w:tc>
      </w:tr>
      <w:tr w:rsidR="006C212B" w:rsidRPr="00F2004C" w14:paraId="53982265" w14:textId="77777777" w:rsidTr="007B4BC0">
        <w:trPr>
          <w:trHeight w:val="397"/>
          <w:jc w:val="center"/>
        </w:trPr>
        <w:tc>
          <w:tcPr>
            <w:tcW w:w="1551" w:type="pct"/>
            <w:shd w:val="clear" w:color="000000" w:fill="FFFFFF"/>
            <w:vAlign w:val="center"/>
            <w:hideMark/>
          </w:tcPr>
          <w:p w14:paraId="1968E0D6"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7" w:history="1">
              <w:r w:rsidRPr="00F2004C">
                <w:rPr>
                  <w:rFonts w:ascii="Calibri" w:eastAsia="Times New Roman" w:hAnsi="Calibri" w:cs="Calibri"/>
                  <w:sz w:val="18"/>
                  <w:szCs w:val="18"/>
                  <w:lang w:val="es-SV" w:eastAsia="es-SV"/>
                </w:rPr>
                <w:t>Cálculo de la vesícula biliar sin colecistitis (K80.2) </w:t>
              </w:r>
            </w:hyperlink>
          </w:p>
        </w:tc>
        <w:tc>
          <w:tcPr>
            <w:tcW w:w="493" w:type="pct"/>
            <w:shd w:val="clear" w:color="000000" w:fill="FFFFFF"/>
            <w:vAlign w:val="center"/>
            <w:hideMark/>
          </w:tcPr>
          <w:p w14:paraId="67864403" w14:textId="228C275A"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104</w:t>
            </w:r>
          </w:p>
        </w:tc>
        <w:tc>
          <w:tcPr>
            <w:tcW w:w="493" w:type="pct"/>
            <w:shd w:val="clear" w:color="000000" w:fill="FFFFFF"/>
            <w:vAlign w:val="center"/>
            <w:hideMark/>
          </w:tcPr>
          <w:p w14:paraId="24EC11DD" w14:textId="75CE76D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3.51</w:t>
            </w:r>
          </w:p>
        </w:tc>
        <w:tc>
          <w:tcPr>
            <w:tcW w:w="493" w:type="pct"/>
            <w:shd w:val="clear" w:color="000000" w:fill="FFFFFF"/>
            <w:vAlign w:val="center"/>
            <w:hideMark/>
          </w:tcPr>
          <w:p w14:paraId="0F761EE9" w14:textId="0CB1375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795</w:t>
            </w:r>
          </w:p>
        </w:tc>
        <w:tc>
          <w:tcPr>
            <w:tcW w:w="493" w:type="pct"/>
            <w:shd w:val="clear" w:color="000000" w:fill="FFFFFF"/>
            <w:vAlign w:val="center"/>
            <w:hideMark/>
          </w:tcPr>
          <w:p w14:paraId="418C7908" w14:textId="05A4275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23.53</w:t>
            </w:r>
          </w:p>
        </w:tc>
        <w:tc>
          <w:tcPr>
            <w:tcW w:w="493" w:type="pct"/>
            <w:shd w:val="clear" w:color="000000" w:fill="FFFFFF"/>
            <w:vAlign w:val="center"/>
            <w:hideMark/>
          </w:tcPr>
          <w:p w14:paraId="450BFE13" w14:textId="0585492A"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781EF464" w14:textId="6554719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899</w:t>
            </w:r>
          </w:p>
        </w:tc>
        <w:tc>
          <w:tcPr>
            <w:tcW w:w="491" w:type="pct"/>
            <w:shd w:val="clear" w:color="000000" w:fill="FFFFFF"/>
            <w:vAlign w:val="center"/>
            <w:hideMark/>
          </w:tcPr>
          <w:p w14:paraId="5692AA32" w14:textId="7396F44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14.18</w:t>
            </w:r>
          </w:p>
        </w:tc>
      </w:tr>
      <w:tr w:rsidR="006C212B" w:rsidRPr="00F2004C" w14:paraId="56C81469" w14:textId="77777777" w:rsidTr="007B4BC0">
        <w:trPr>
          <w:trHeight w:val="397"/>
          <w:jc w:val="center"/>
        </w:trPr>
        <w:tc>
          <w:tcPr>
            <w:tcW w:w="1551" w:type="pct"/>
            <w:shd w:val="clear" w:color="000000" w:fill="FFFFFF"/>
            <w:vAlign w:val="center"/>
            <w:hideMark/>
          </w:tcPr>
          <w:p w14:paraId="0E6C5B8E"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8" w:history="1">
              <w:r w:rsidRPr="00F2004C">
                <w:rPr>
                  <w:rFonts w:ascii="Calibri" w:eastAsia="Times New Roman" w:hAnsi="Calibri" w:cs="Calibri"/>
                  <w:sz w:val="18"/>
                  <w:szCs w:val="18"/>
                  <w:lang w:val="es-SV" w:eastAsia="es-SV"/>
                </w:rPr>
                <w:t>Asma, no especificada (J45.9) </w:t>
              </w:r>
            </w:hyperlink>
          </w:p>
        </w:tc>
        <w:tc>
          <w:tcPr>
            <w:tcW w:w="493" w:type="pct"/>
            <w:shd w:val="clear" w:color="000000" w:fill="FFFFFF"/>
            <w:vAlign w:val="center"/>
            <w:hideMark/>
          </w:tcPr>
          <w:p w14:paraId="6E010869" w14:textId="0125ADF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386</w:t>
            </w:r>
          </w:p>
        </w:tc>
        <w:tc>
          <w:tcPr>
            <w:tcW w:w="493" w:type="pct"/>
            <w:shd w:val="clear" w:color="000000" w:fill="FFFFFF"/>
            <w:vAlign w:val="center"/>
            <w:hideMark/>
          </w:tcPr>
          <w:p w14:paraId="38AC9C55" w14:textId="1D8EDD4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13.04</w:t>
            </w:r>
          </w:p>
        </w:tc>
        <w:tc>
          <w:tcPr>
            <w:tcW w:w="493" w:type="pct"/>
            <w:shd w:val="clear" w:color="000000" w:fill="FFFFFF"/>
            <w:vAlign w:val="center"/>
            <w:hideMark/>
          </w:tcPr>
          <w:p w14:paraId="50F629D7" w14:textId="0CCBC7C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478</w:t>
            </w:r>
          </w:p>
        </w:tc>
        <w:tc>
          <w:tcPr>
            <w:tcW w:w="493" w:type="pct"/>
            <w:shd w:val="clear" w:color="000000" w:fill="FFFFFF"/>
            <w:vAlign w:val="center"/>
            <w:hideMark/>
          </w:tcPr>
          <w:p w14:paraId="0EB00975" w14:textId="00BB3017"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14.15</w:t>
            </w:r>
          </w:p>
        </w:tc>
        <w:tc>
          <w:tcPr>
            <w:tcW w:w="493" w:type="pct"/>
            <w:shd w:val="clear" w:color="000000" w:fill="FFFFFF"/>
            <w:vAlign w:val="center"/>
            <w:hideMark/>
          </w:tcPr>
          <w:p w14:paraId="126773A5" w14:textId="28308C9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3" w:type="pct"/>
            <w:shd w:val="clear" w:color="000000" w:fill="FFFFFF"/>
            <w:vAlign w:val="center"/>
            <w:hideMark/>
          </w:tcPr>
          <w:p w14:paraId="25CC45E1" w14:textId="698DDE0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864</w:t>
            </w:r>
          </w:p>
        </w:tc>
        <w:tc>
          <w:tcPr>
            <w:tcW w:w="491" w:type="pct"/>
            <w:shd w:val="clear" w:color="000000" w:fill="FFFFFF"/>
            <w:vAlign w:val="center"/>
            <w:hideMark/>
          </w:tcPr>
          <w:p w14:paraId="28A18069" w14:textId="028B681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13.63</w:t>
            </w:r>
          </w:p>
        </w:tc>
      </w:tr>
      <w:tr w:rsidR="006C212B" w:rsidRPr="00F2004C" w14:paraId="31955C0C" w14:textId="77777777" w:rsidTr="007B4BC0">
        <w:trPr>
          <w:trHeight w:val="397"/>
          <w:jc w:val="center"/>
        </w:trPr>
        <w:tc>
          <w:tcPr>
            <w:tcW w:w="1551" w:type="pct"/>
            <w:tcBorders>
              <w:bottom w:val="single" w:sz="4" w:space="0" w:color="FFFFFF" w:themeColor="background1"/>
            </w:tcBorders>
            <w:shd w:val="clear" w:color="000000" w:fill="FFFFFF"/>
            <w:vAlign w:val="center"/>
            <w:hideMark/>
          </w:tcPr>
          <w:p w14:paraId="54C3D8EF"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59" w:history="1">
              <w:r w:rsidRPr="00F2004C">
                <w:rPr>
                  <w:rFonts w:ascii="Calibri" w:eastAsia="Times New Roman" w:hAnsi="Calibri" w:cs="Calibri"/>
                  <w:sz w:val="18"/>
                  <w:szCs w:val="18"/>
                  <w:lang w:val="es-SV" w:eastAsia="es-SV"/>
                </w:rPr>
                <w:t>Demás causas </w:t>
              </w:r>
            </w:hyperlink>
          </w:p>
        </w:tc>
        <w:tc>
          <w:tcPr>
            <w:tcW w:w="493" w:type="pct"/>
            <w:tcBorders>
              <w:bottom w:val="single" w:sz="4" w:space="0" w:color="FFFFFF" w:themeColor="background1"/>
            </w:tcBorders>
            <w:shd w:val="clear" w:color="000000" w:fill="FFFFFF"/>
            <w:vAlign w:val="center"/>
            <w:hideMark/>
          </w:tcPr>
          <w:p w14:paraId="78662C07" w14:textId="39261BD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10,565</w:t>
            </w:r>
          </w:p>
        </w:tc>
        <w:tc>
          <w:tcPr>
            <w:tcW w:w="493" w:type="pct"/>
            <w:tcBorders>
              <w:bottom w:val="single" w:sz="4" w:space="0" w:color="FFFFFF" w:themeColor="background1"/>
            </w:tcBorders>
            <w:shd w:val="clear" w:color="000000" w:fill="FFFFFF"/>
            <w:vAlign w:val="center"/>
            <w:hideMark/>
          </w:tcPr>
          <w:p w14:paraId="02B3F545" w14:textId="0607ECB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w:t>
            </w:r>
          </w:p>
        </w:tc>
        <w:tc>
          <w:tcPr>
            <w:tcW w:w="493" w:type="pct"/>
            <w:tcBorders>
              <w:bottom w:val="single" w:sz="4" w:space="0" w:color="FFFFFF" w:themeColor="background1"/>
            </w:tcBorders>
            <w:shd w:val="clear" w:color="000000" w:fill="FFFFFF"/>
            <w:vAlign w:val="center"/>
            <w:hideMark/>
          </w:tcPr>
          <w:p w14:paraId="4CD4FAC2" w14:textId="7911FE6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25,745</w:t>
            </w:r>
          </w:p>
        </w:tc>
        <w:tc>
          <w:tcPr>
            <w:tcW w:w="493" w:type="pct"/>
            <w:tcBorders>
              <w:bottom w:val="single" w:sz="4" w:space="0" w:color="FFFFFF" w:themeColor="background1"/>
            </w:tcBorders>
            <w:shd w:val="clear" w:color="000000" w:fill="FFFFFF"/>
            <w:vAlign w:val="center"/>
            <w:hideMark/>
          </w:tcPr>
          <w:p w14:paraId="21A4C224" w14:textId="4258A26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w:t>
            </w:r>
          </w:p>
        </w:tc>
        <w:tc>
          <w:tcPr>
            <w:tcW w:w="493" w:type="pct"/>
            <w:tcBorders>
              <w:bottom w:val="single" w:sz="4" w:space="0" w:color="FFFFFF" w:themeColor="background1"/>
            </w:tcBorders>
            <w:shd w:val="clear" w:color="000000" w:fill="FFFFFF"/>
            <w:vAlign w:val="center"/>
            <w:hideMark/>
          </w:tcPr>
          <w:p w14:paraId="48B8AB81" w14:textId="5D5B619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w:t>
            </w:r>
          </w:p>
        </w:tc>
        <w:tc>
          <w:tcPr>
            <w:tcW w:w="493" w:type="pct"/>
            <w:tcBorders>
              <w:bottom w:val="single" w:sz="4" w:space="0" w:color="FFFFFF" w:themeColor="background1"/>
            </w:tcBorders>
            <w:shd w:val="clear" w:color="000000" w:fill="FFFFFF"/>
            <w:vAlign w:val="center"/>
            <w:hideMark/>
          </w:tcPr>
          <w:p w14:paraId="6F985831" w14:textId="15BC010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36,311</w:t>
            </w:r>
          </w:p>
        </w:tc>
        <w:tc>
          <w:tcPr>
            <w:tcW w:w="491" w:type="pct"/>
            <w:tcBorders>
              <w:bottom w:val="single" w:sz="4" w:space="0" w:color="FFFFFF" w:themeColor="background1"/>
            </w:tcBorders>
            <w:shd w:val="clear" w:color="000000" w:fill="FFFFFF"/>
            <w:vAlign w:val="center"/>
            <w:hideMark/>
          </w:tcPr>
          <w:p w14:paraId="427C31F5" w14:textId="68811AB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572.83</w:t>
            </w:r>
          </w:p>
        </w:tc>
      </w:tr>
      <w:tr w:rsidR="006C212B" w:rsidRPr="00F2004C" w14:paraId="400ADC37" w14:textId="77777777" w:rsidTr="007B4BC0">
        <w:trPr>
          <w:trHeight w:val="397"/>
          <w:jc w:val="center"/>
        </w:trPr>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9F8FC3E" w14:textId="77777777" w:rsidR="00B95BF1" w:rsidRPr="008F2D73" w:rsidRDefault="00B95BF1" w:rsidP="00B95BF1">
            <w:pPr>
              <w:widowControl/>
              <w:autoSpaceDE/>
              <w:autoSpaceDN/>
              <w:spacing w:line="240" w:lineRule="auto"/>
              <w:jc w:val="left"/>
              <w:rPr>
                <w:rFonts w:ascii="Calibri" w:eastAsia="Times New Roman" w:hAnsi="Calibri" w:cs="Calibri"/>
                <w:color w:val="FFFFFF" w:themeColor="background1"/>
                <w:sz w:val="18"/>
                <w:szCs w:val="18"/>
                <w:lang w:val="es-SV" w:eastAsia="es-SV"/>
              </w:rPr>
            </w:pPr>
            <w:hyperlink r:id="rId60" w:history="1">
              <w:r w:rsidRPr="008F2D73">
                <w:rPr>
                  <w:rFonts w:ascii="Calibri" w:eastAsia="Times New Roman" w:hAnsi="Calibri" w:cs="Calibri"/>
                  <w:color w:val="FFFFFF" w:themeColor="background1"/>
                  <w:sz w:val="18"/>
                  <w:szCs w:val="18"/>
                  <w:lang w:val="es-SV" w:eastAsia="es-SV"/>
                </w:rPr>
                <w:t>Totales </w:t>
              </w:r>
            </w:hyperlink>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FF1C617" w14:textId="3BEB2497"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16,852</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9494BF4" w14:textId="46E79896"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569.36</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BF3A32F" w14:textId="3DD58344"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37,794</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CC83038" w14:textId="43199A33"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1,118.48</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6EEAEC8" w14:textId="483D6FD7"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1</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DB411B5" w14:textId="77F878B9"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54,647</w:t>
            </w:r>
          </w:p>
        </w:tc>
        <w:tc>
          <w:tcPr>
            <w:tcW w:w="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01851E8" w14:textId="77777777"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862</w:t>
            </w:r>
          </w:p>
        </w:tc>
      </w:tr>
    </w:tbl>
    <w:p w14:paraId="57BF538F" w14:textId="6AAA18BE" w:rsidR="00B01C48" w:rsidRPr="003C1711" w:rsidRDefault="003A6B04" w:rsidP="00B95BF1">
      <w:pPr>
        <w:tabs>
          <w:tab w:val="left" w:pos="480"/>
        </w:tabs>
        <w:rPr>
          <w:sz w:val="14"/>
          <w:szCs w:val="16"/>
        </w:rPr>
      </w:pPr>
      <w:bookmarkStart w:id="11" w:name="_Hlk176183696"/>
      <w:r w:rsidRPr="003C1711">
        <w:rPr>
          <w:sz w:val="14"/>
          <w:szCs w:val="16"/>
        </w:rPr>
        <w:t>Fuente</w:t>
      </w:r>
      <w:r w:rsidR="006C212B" w:rsidRPr="003C1711">
        <w:rPr>
          <w:sz w:val="14"/>
          <w:szCs w:val="16"/>
        </w:rPr>
        <w:t xml:space="preserve"> de datos</w:t>
      </w:r>
      <w:r w:rsidRPr="003C1711">
        <w:rPr>
          <w:sz w:val="14"/>
          <w:szCs w:val="16"/>
        </w:rPr>
        <w:t>: SIMMOW</w:t>
      </w:r>
    </w:p>
    <w:bookmarkEnd w:id="11"/>
    <w:p w14:paraId="7339B349" w14:textId="77777777" w:rsidR="003A6B04" w:rsidRDefault="003A6B04" w:rsidP="00B01C48">
      <w:pPr>
        <w:rPr>
          <w:sz w:val="18"/>
          <w:szCs w:val="20"/>
        </w:rPr>
      </w:pPr>
    </w:p>
    <w:p w14:paraId="506003F1" w14:textId="0A4D8835" w:rsidR="0008666E" w:rsidRPr="00A03C91" w:rsidRDefault="0008666E" w:rsidP="00647B5A">
      <w:pPr>
        <w:spacing w:line="360" w:lineRule="auto"/>
      </w:pPr>
      <w:r>
        <w:t>Según fuente de datos SIMMOW. l</w:t>
      </w:r>
      <w:r w:rsidR="00B01C48" w:rsidRPr="00A03C91">
        <w:t xml:space="preserve">a primera causa de atención en Consulta Externa, de acuerdo causas específicas, según el CIE10 </w:t>
      </w:r>
      <w:r>
        <w:t xml:space="preserve">durante el año 2023 fue: </w:t>
      </w:r>
      <w:r w:rsidR="00B01C48" w:rsidRPr="00631603">
        <w:rPr>
          <w:b/>
          <w:bCs/>
        </w:rPr>
        <w:t xml:space="preserve">Enfermedad por virus de la inmunodeficiencia humana [VIH] sin otra especificación (B24), </w:t>
      </w:r>
      <w:r w:rsidR="00B01C48" w:rsidRPr="00A03C91">
        <w:t xml:space="preserve">con un total de </w:t>
      </w:r>
      <w:r w:rsidR="00A03C91">
        <w:t>4,391</w:t>
      </w:r>
      <w:r w:rsidR="00B01C48" w:rsidRPr="00A03C91">
        <w:t xml:space="preserve"> consultas, </w:t>
      </w:r>
      <w:r>
        <w:t>2,609 masculinas y 1,782 femeninas, ocupan el 8% del total de consultas externas.</w:t>
      </w:r>
    </w:p>
    <w:p w14:paraId="768B3FBE" w14:textId="77777777" w:rsidR="00631603" w:rsidRDefault="003A6B04" w:rsidP="00647B5A">
      <w:pPr>
        <w:spacing w:line="360" w:lineRule="auto"/>
      </w:pPr>
      <w:r w:rsidRPr="00631603">
        <w:rPr>
          <w:b/>
          <w:bCs/>
        </w:rPr>
        <w:t>L</w:t>
      </w:r>
      <w:r w:rsidR="00B01C48" w:rsidRPr="00631603">
        <w:rPr>
          <w:b/>
          <w:bCs/>
        </w:rPr>
        <w:t>a Hipertensión esencial (primaria) (I10</w:t>
      </w:r>
      <w:r w:rsidR="0008666E" w:rsidRPr="00631603">
        <w:rPr>
          <w:b/>
          <w:bCs/>
        </w:rPr>
        <w:t>),</w:t>
      </w:r>
      <w:r w:rsidR="00B01C48" w:rsidRPr="00A03C91">
        <w:t xml:space="preserve"> durante el periodo de enero a </w:t>
      </w:r>
      <w:r w:rsidR="0008666E">
        <w:t>diciembre</w:t>
      </w:r>
      <w:r w:rsidR="00B01C48" w:rsidRPr="00A03C91">
        <w:t xml:space="preserve"> 2023, </w:t>
      </w:r>
      <w:r w:rsidR="0008666E">
        <w:t xml:space="preserve">ocupó el </w:t>
      </w:r>
      <w:r w:rsidR="003C1711">
        <w:t>s</w:t>
      </w:r>
      <w:r w:rsidR="0008666E">
        <w:t>egundo lugar dentro de las 10 primeras causas de consulta externa, con un total de 3,718 (6.85%),</w:t>
      </w:r>
    </w:p>
    <w:p w14:paraId="259F5ABB" w14:textId="24667AB5" w:rsidR="00631603" w:rsidRDefault="00631603" w:rsidP="00647B5A">
      <w:pPr>
        <w:spacing w:line="360" w:lineRule="auto"/>
      </w:pPr>
      <w:r>
        <w:t xml:space="preserve">El </w:t>
      </w:r>
      <w:r w:rsidR="00697D19">
        <w:t>tercer</w:t>
      </w:r>
      <w:r w:rsidR="0008666E">
        <w:t xml:space="preserve"> lugar</w:t>
      </w:r>
      <w:r w:rsidR="00B01C48" w:rsidRPr="00A03C91">
        <w:t xml:space="preserve"> </w:t>
      </w:r>
      <w:r w:rsidR="00697D19">
        <w:t xml:space="preserve">de causas se debe al </w:t>
      </w:r>
      <w:r w:rsidR="00B01C48" w:rsidRPr="00A03C91">
        <w:t>alto número de pacientes con enfermedades crónicas</w:t>
      </w:r>
      <w:r w:rsidR="003C1711">
        <w:t xml:space="preserve"> (Diabetes, HTA, Enfermedades Renales y otros),</w:t>
      </w:r>
      <w:r w:rsidR="00B01C48" w:rsidRPr="00A03C91">
        <w:t xml:space="preserve"> </w:t>
      </w:r>
      <w:r w:rsidR="00697D19">
        <w:t xml:space="preserve">que se atienden </w:t>
      </w:r>
      <w:r>
        <w:t>en</w:t>
      </w:r>
      <w:r w:rsidR="00B01C48" w:rsidRPr="00A03C91">
        <w:t xml:space="preserve"> consulta </w:t>
      </w:r>
      <w:r w:rsidR="003C1711">
        <w:t>externa</w:t>
      </w:r>
      <w:r w:rsidR="00EF2C48">
        <w:t xml:space="preserve">, </w:t>
      </w:r>
      <w:r w:rsidR="00B01C48" w:rsidRPr="00A03C91">
        <w:t xml:space="preserve">para </w:t>
      </w:r>
      <w:r w:rsidR="00B01C48" w:rsidRPr="00EF2C48">
        <w:rPr>
          <w:b/>
          <w:bCs/>
        </w:rPr>
        <w:t>repetición de receta (Z76.0</w:t>
      </w:r>
      <w:r w:rsidRPr="00EF2C48">
        <w:rPr>
          <w:b/>
          <w:bCs/>
        </w:rPr>
        <w:t>),</w:t>
      </w:r>
      <w:r>
        <w:t xml:space="preserve"> -</w:t>
      </w:r>
    </w:p>
    <w:p w14:paraId="5DAF58DB" w14:textId="77777777" w:rsidR="00631603" w:rsidRDefault="00631603" w:rsidP="00647B5A">
      <w:pPr>
        <w:spacing w:line="360" w:lineRule="auto"/>
      </w:pPr>
      <w:r>
        <w:t>D</w:t>
      </w:r>
      <w:r w:rsidR="00697D19">
        <w:t>urante el año 2023</w:t>
      </w:r>
      <w:r>
        <w:t xml:space="preserve">, esta causa alcanzo un total de </w:t>
      </w:r>
      <w:r w:rsidR="00697D19">
        <w:t xml:space="preserve">2,390 </w:t>
      </w:r>
      <w:r w:rsidR="003C1711">
        <w:t xml:space="preserve">consultas, </w:t>
      </w:r>
      <w:r w:rsidR="00697D19">
        <w:t>que corresponde a un 4.3%</w:t>
      </w:r>
      <w:r w:rsidR="00697D19" w:rsidRPr="00A03C91">
        <w:t xml:space="preserve">, </w:t>
      </w:r>
    </w:p>
    <w:p w14:paraId="0AF44EA6" w14:textId="4522954F" w:rsidR="003C1711" w:rsidRDefault="00631603" w:rsidP="00647B5A">
      <w:pPr>
        <w:spacing w:line="360" w:lineRule="auto"/>
      </w:pPr>
      <w:r>
        <w:t>E</w:t>
      </w:r>
      <w:r w:rsidR="00697D19" w:rsidRPr="00A03C91">
        <w:t xml:space="preserve">l </w:t>
      </w:r>
      <w:r>
        <w:t>Total</w:t>
      </w:r>
      <w:r w:rsidR="00B01C48" w:rsidRPr="00A03C91">
        <w:t xml:space="preserve"> de consultas externas, </w:t>
      </w:r>
      <w:r w:rsidR="003C1711">
        <w:t xml:space="preserve">durante el </w:t>
      </w:r>
      <w:r w:rsidR="00F5106B">
        <w:t>periodo fue</w:t>
      </w:r>
      <w:r w:rsidR="00697D19">
        <w:t xml:space="preserve"> de 54,647</w:t>
      </w:r>
      <w:r w:rsidR="00B01C48" w:rsidRPr="00A03C91">
        <w:t xml:space="preserve">, distribuidas según sexo: masculinas </w:t>
      </w:r>
      <w:r w:rsidR="00697D19">
        <w:t>16,852</w:t>
      </w:r>
      <w:r w:rsidR="00B01C48" w:rsidRPr="00A03C91">
        <w:t xml:space="preserve"> y femeninas </w:t>
      </w:r>
      <w:r w:rsidR="00697D19">
        <w:t>37,794</w:t>
      </w:r>
      <w:r w:rsidR="00B01C48" w:rsidRPr="00A03C91">
        <w:t>.</w:t>
      </w:r>
    </w:p>
    <w:p w14:paraId="62C33002" w14:textId="77777777" w:rsidR="003C1711" w:rsidRDefault="003C1711" w:rsidP="00647B5A">
      <w:pPr>
        <w:spacing w:line="360" w:lineRule="auto"/>
      </w:pPr>
    </w:p>
    <w:p w14:paraId="6177A451" w14:textId="77777777" w:rsidR="003C1711" w:rsidRDefault="003C1711" w:rsidP="00647B5A">
      <w:pPr>
        <w:spacing w:line="360" w:lineRule="auto"/>
      </w:pPr>
    </w:p>
    <w:p w14:paraId="2CE5218F" w14:textId="77777777" w:rsidR="003C1711" w:rsidRDefault="003C1711" w:rsidP="00647B5A">
      <w:pPr>
        <w:spacing w:line="360" w:lineRule="auto"/>
      </w:pPr>
    </w:p>
    <w:p w14:paraId="79A3E1CF" w14:textId="77777777" w:rsidR="00697D19" w:rsidRDefault="00697D19" w:rsidP="00647B5A">
      <w:pPr>
        <w:spacing w:line="360" w:lineRule="auto"/>
      </w:pPr>
    </w:p>
    <w:p w14:paraId="47E7613F" w14:textId="77777777" w:rsidR="003A6B04" w:rsidRDefault="003A6B04" w:rsidP="00647B5A">
      <w:pPr>
        <w:widowControl/>
        <w:autoSpaceDE/>
        <w:autoSpaceDN/>
        <w:spacing w:after="160" w:line="360" w:lineRule="auto"/>
      </w:pPr>
      <w:r>
        <w:br w:type="page"/>
      </w:r>
    </w:p>
    <w:p w14:paraId="604C7C2D" w14:textId="33A63CBC" w:rsidR="003A6B04" w:rsidRDefault="003A6B04" w:rsidP="002314CC">
      <w:pPr>
        <w:pStyle w:val="Ttulo3"/>
      </w:pPr>
      <w:r w:rsidRPr="00403512">
        <w:lastRenderedPageBreak/>
        <w:t>PRIMERAS 10 CAUSAS DE MORBILIDAD EN LA EMERGENCIA</w:t>
      </w:r>
      <w:r>
        <w:t>.</w:t>
      </w:r>
    </w:p>
    <w:p w14:paraId="2FE5D13D" w14:textId="77777777" w:rsidR="00640D60" w:rsidRPr="00640D60" w:rsidRDefault="00640D60" w:rsidP="00640D60">
      <w:pPr>
        <w:rPr>
          <w:lang w:val="es-SV" w:eastAsia="es-SV"/>
        </w:rPr>
      </w:pPr>
    </w:p>
    <w:p w14:paraId="34996DB7" w14:textId="27044CD9" w:rsidR="003A6B04" w:rsidRDefault="003A6B04" w:rsidP="003A6B04">
      <w:pPr>
        <w:jc w:val="center"/>
      </w:pPr>
      <w:r>
        <w:t xml:space="preserve">Causas de consultas de emergencias por </w:t>
      </w:r>
      <w:r w:rsidRPr="003A6B04">
        <w:rPr>
          <w:b/>
          <w:bCs/>
          <w:u w:val="single"/>
        </w:rPr>
        <w:t>causas específicas del CIE-10,</w:t>
      </w:r>
    </w:p>
    <w:p w14:paraId="7D12C385" w14:textId="6B04EAA2" w:rsidR="003A6B04" w:rsidRDefault="003A6B04" w:rsidP="003A6B04">
      <w:pPr>
        <w:jc w:val="center"/>
      </w:pPr>
      <w:r>
        <w:t>Hospital Nacional Dr. Jorge Mazzini V.  Sonsonate.</w:t>
      </w:r>
    </w:p>
    <w:p w14:paraId="4F073820" w14:textId="77777777" w:rsidR="00EF2C48" w:rsidRPr="00EF2C48" w:rsidRDefault="00EF2C48" w:rsidP="003A6B04">
      <w:pPr>
        <w:jc w:val="center"/>
        <w:rPr>
          <w:sz w:val="10"/>
          <w:szCs w:val="12"/>
        </w:rPr>
      </w:pPr>
    </w:p>
    <w:tbl>
      <w:tblPr>
        <w:tblW w:w="5000" w:type="pct"/>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3061"/>
        <w:gridCol w:w="987"/>
        <w:gridCol w:w="987"/>
        <w:gridCol w:w="986"/>
        <w:gridCol w:w="986"/>
        <w:gridCol w:w="986"/>
        <w:gridCol w:w="986"/>
        <w:gridCol w:w="982"/>
      </w:tblGrid>
      <w:tr w:rsidR="00BF57DD" w:rsidRPr="00F2004C" w14:paraId="4E4B3062" w14:textId="77777777" w:rsidTr="007B4BC0">
        <w:trPr>
          <w:trHeight w:val="283"/>
        </w:trPr>
        <w:tc>
          <w:tcPr>
            <w:tcW w:w="1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450574A"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Grupo de Causas</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987F79F"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00337D83"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masculina</w:t>
            </w:r>
          </w:p>
          <w:p w14:paraId="79319AB4" w14:textId="1E199C07" w:rsidR="00BF57DD" w:rsidRPr="008F2D73" w:rsidRDefault="00BF57DD" w:rsidP="00BF57DD">
            <w:pPr>
              <w:spacing w:line="240" w:lineRule="auto"/>
              <w:jc w:val="center"/>
              <w:rPr>
                <w:rFonts w:ascii="Calibri" w:eastAsia="Times New Roman" w:hAnsi="Calibri" w:cs="Calibri"/>
                <w:b/>
                <w:bCs/>
                <w:color w:val="FFFFFF" w:themeColor="background1"/>
                <w:sz w:val="18"/>
                <w:szCs w:val="18"/>
                <w:lang w:val="es-SV" w:eastAsia="es-SV"/>
              </w:rPr>
            </w:pP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F08F003"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14C83D4"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0F6A11D1"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femenina</w:t>
            </w:r>
          </w:p>
          <w:p w14:paraId="14EC906A" w14:textId="57836F2A" w:rsidR="00BF57DD" w:rsidRPr="008F2D73" w:rsidRDefault="00BF57DD" w:rsidP="00BF57DD">
            <w:pPr>
              <w:spacing w:line="240" w:lineRule="auto"/>
              <w:jc w:val="center"/>
              <w:rPr>
                <w:rFonts w:ascii="Calibri" w:eastAsia="Times New Roman" w:hAnsi="Calibri" w:cs="Calibri"/>
                <w:b/>
                <w:bCs/>
                <w:color w:val="FFFFFF" w:themeColor="background1"/>
                <w:sz w:val="18"/>
                <w:szCs w:val="18"/>
                <w:lang w:val="es-SV" w:eastAsia="es-SV"/>
              </w:rPr>
            </w:pP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26CE695"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35B99F6"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2C2E5D71"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Intersexual</w:t>
            </w:r>
          </w:p>
          <w:p w14:paraId="36D6C52F" w14:textId="09C3812F" w:rsidR="00BF57DD" w:rsidRPr="008F2D73" w:rsidRDefault="00BF57DD" w:rsidP="00BF57DD">
            <w:pPr>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A partir del 2013</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7707B2B"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Total</w:t>
            </w:r>
          </w:p>
          <w:p w14:paraId="613201CD"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Consultas</w:t>
            </w:r>
          </w:p>
          <w:p w14:paraId="68577ADB" w14:textId="684C880E" w:rsidR="00BF57DD" w:rsidRPr="008F2D73" w:rsidRDefault="00BF57DD" w:rsidP="00BF57DD">
            <w:pPr>
              <w:spacing w:line="240" w:lineRule="auto"/>
              <w:jc w:val="center"/>
              <w:rPr>
                <w:rFonts w:ascii="Calibri" w:eastAsia="Times New Roman" w:hAnsi="Calibri" w:cs="Calibri"/>
                <w:b/>
                <w:bCs/>
                <w:color w:val="FFFFFF" w:themeColor="background1"/>
                <w:sz w:val="18"/>
                <w:szCs w:val="18"/>
                <w:lang w:val="es-SV" w:eastAsia="es-SV"/>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F111B24"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r>
      <w:tr w:rsidR="006C212B" w:rsidRPr="00F2004C" w14:paraId="33FA5610" w14:textId="77777777" w:rsidTr="007B4BC0">
        <w:trPr>
          <w:trHeight w:val="283"/>
        </w:trPr>
        <w:tc>
          <w:tcPr>
            <w:tcW w:w="1536" w:type="pct"/>
            <w:tcBorders>
              <w:top w:val="single" w:sz="4" w:space="0" w:color="FFFFFF" w:themeColor="background1"/>
            </w:tcBorders>
            <w:shd w:val="clear" w:color="000000" w:fill="FFFFFF"/>
            <w:vAlign w:val="center"/>
            <w:hideMark/>
          </w:tcPr>
          <w:p w14:paraId="258B7BF6"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1" w:history="1">
              <w:r w:rsidRPr="00F2004C">
                <w:rPr>
                  <w:rFonts w:ascii="Calibri" w:eastAsia="Times New Roman" w:hAnsi="Calibri" w:cs="Calibri"/>
                  <w:sz w:val="18"/>
                  <w:szCs w:val="18"/>
                  <w:lang w:val="es-SV" w:eastAsia="es-SV"/>
                </w:rPr>
                <w:t>Contracciones primarias inadecuadas (O62.0) </w:t>
              </w:r>
            </w:hyperlink>
          </w:p>
        </w:tc>
        <w:tc>
          <w:tcPr>
            <w:tcW w:w="495" w:type="pct"/>
            <w:tcBorders>
              <w:top w:val="single" w:sz="4" w:space="0" w:color="FFFFFF" w:themeColor="background1"/>
            </w:tcBorders>
            <w:shd w:val="clear" w:color="000000" w:fill="FFFFFF"/>
            <w:vAlign w:val="center"/>
            <w:hideMark/>
          </w:tcPr>
          <w:p w14:paraId="731F5F63" w14:textId="123C477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tcBorders>
              <w:top w:val="single" w:sz="4" w:space="0" w:color="FFFFFF" w:themeColor="background1"/>
            </w:tcBorders>
            <w:shd w:val="clear" w:color="000000" w:fill="FFFFFF"/>
            <w:vAlign w:val="center"/>
            <w:hideMark/>
          </w:tcPr>
          <w:p w14:paraId="159B3CB3" w14:textId="2D8DAC2B"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w:t>
            </w:r>
          </w:p>
        </w:tc>
        <w:tc>
          <w:tcPr>
            <w:tcW w:w="495" w:type="pct"/>
            <w:tcBorders>
              <w:top w:val="single" w:sz="4" w:space="0" w:color="FFFFFF" w:themeColor="background1"/>
            </w:tcBorders>
            <w:shd w:val="clear" w:color="000000" w:fill="FFFFFF"/>
            <w:vAlign w:val="center"/>
            <w:hideMark/>
          </w:tcPr>
          <w:p w14:paraId="7F744982" w14:textId="2F12B99A"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5,334</w:t>
            </w:r>
          </w:p>
        </w:tc>
        <w:tc>
          <w:tcPr>
            <w:tcW w:w="495" w:type="pct"/>
            <w:tcBorders>
              <w:top w:val="single" w:sz="4" w:space="0" w:color="FFFFFF" w:themeColor="background1"/>
            </w:tcBorders>
            <w:shd w:val="clear" w:color="000000" w:fill="FFFFFF"/>
            <w:vAlign w:val="center"/>
            <w:hideMark/>
          </w:tcPr>
          <w:p w14:paraId="2B35000E" w14:textId="7C67037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157.85</w:t>
            </w:r>
          </w:p>
        </w:tc>
        <w:tc>
          <w:tcPr>
            <w:tcW w:w="495" w:type="pct"/>
            <w:tcBorders>
              <w:top w:val="single" w:sz="4" w:space="0" w:color="FFFFFF" w:themeColor="background1"/>
            </w:tcBorders>
            <w:shd w:val="clear" w:color="000000" w:fill="FFFFFF"/>
            <w:vAlign w:val="center"/>
            <w:hideMark/>
          </w:tcPr>
          <w:p w14:paraId="2B4FEE6E" w14:textId="16FCC0C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tcBorders>
              <w:top w:val="single" w:sz="4" w:space="0" w:color="FFFFFF" w:themeColor="background1"/>
            </w:tcBorders>
            <w:shd w:val="clear" w:color="000000" w:fill="FFFFFF"/>
            <w:vAlign w:val="center"/>
            <w:hideMark/>
          </w:tcPr>
          <w:p w14:paraId="347AC788" w14:textId="797B5B6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5,334</w:t>
            </w:r>
          </w:p>
        </w:tc>
        <w:tc>
          <w:tcPr>
            <w:tcW w:w="493" w:type="pct"/>
            <w:tcBorders>
              <w:top w:val="single" w:sz="4" w:space="0" w:color="FFFFFF" w:themeColor="background1"/>
            </w:tcBorders>
            <w:shd w:val="clear" w:color="000000" w:fill="FFFFFF"/>
            <w:vAlign w:val="center"/>
            <w:hideMark/>
          </w:tcPr>
          <w:p w14:paraId="65457084" w14:textId="0C6DFCC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84.15</w:t>
            </w:r>
          </w:p>
        </w:tc>
      </w:tr>
      <w:tr w:rsidR="006C212B" w:rsidRPr="00F2004C" w14:paraId="033896E1" w14:textId="77777777" w:rsidTr="007B4BC0">
        <w:trPr>
          <w:trHeight w:val="283"/>
        </w:trPr>
        <w:tc>
          <w:tcPr>
            <w:tcW w:w="1536" w:type="pct"/>
            <w:shd w:val="clear" w:color="000000" w:fill="FFFFFF"/>
            <w:vAlign w:val="center"/>
            <w:hideMark/>
          </w:tcPr>
          <w:p w14:paraId="25C4830C"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2" w:history="1">
              <w:r w:rsidRPr="00F2004C">
                <w:rPr>
                  <w:rFonts w:ascii="Calibri" w:eastAsia="Times New Roman" w:hAnsi="Calibri" w:cs="Calibri"/>
                  <w:sz w:val="18"/>
                  <w:szCs w:val="18"/>
                  <w:lang w:val="es-SV" w:eastAsia="es-SV"/>
                </w:rPr>
                <w:t>Diarrea y gastroenteritis de presunto origen infeccioso (A09) </w:t>
              </w:r>
            </w:hyperlink>
          </w:p>
        </w:tc>
        <w:tc>
          <w:tcPr>
            <w:tcW w:w="495" w:type="pct"/>
            <w:shd w:val="clear" w:color="000000" w:fill="FFFFFF"/>
            <w:vAlign w:val="center"/>
            <w:hideMark/>
          </w:tcPr>
          <w:p w14:paraId="7EE43806" w14:textId="7286EBB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2,023</w:t>
            </w:r>
          </w:p>
        </w:tc>
        <w:tc>
          <w:tcPr>
            <w:tcW w:w="495" w:type="pct"/>
            <w:shd w:val="clear" w:color="000000" w:fill="FFFFFF"/>
            <w:vAlign w:val="center"/>
            <w:hideMark/>
          </w:tcPr>
          <w:p w14:paraId="14464820" w14:textId="3D0D45F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68.35</w:t>
            </w:r>
          </w:p>
        </w:tc>
        <w:tc>
          <w:tcPr>
            <w:tcW w:w="495" w:type="pct"/>
            <w:shd w:val="clear" w:color="000000" w:fill="FFFFFF"/>
            <w:vAlign w:val="center"/>
            <w:hideMark/>
          </w:tcPr>
          <w:p w14:paraId="6749B689" w14:textId="4140D13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2,269</w:t>
            </w:r>
          </w:p>
        </w:tc>
        <w:tc>
          <w:tcPr>
            <w:tcW w:w="495" w:type="pct"/>
            <w:shd w:val="clear" w:color="000000" w:fill="FFFFFF"/>
            <w:vAlign w:val="center"/>
            <w:hideMark/>
          </w:tcPr>
          <w:p w14:paraId="11EC877B" w14:textId="6EA8152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67.15</w:t>
            </w:r>
          </w:p>
        </w:tc>
        <w:tc>
          <w:tcPr>
            <w:tcW w:w="495" w:type="pct"/>
            <w:shd w:val="clear" w:color="000000" w:fill="FFFFFF"/>
            <w:vAlign w:val="center"/>
            <w:hideMark/>
          </w:tcPr>
          <w:p w14:paraId="3A1627C4" w14:textId="414187D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7F0058E0" w14:textId="0A05F06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4,292</w:t>
            </w:r>
          </w:p>
        </w:tc>
        <w:tc>
          <w:tcPr>
            <w:tcW w:w="493" w:type="pct"/>
            <w:shd w:val="clear" w:color="000000" w:fill="FFFFFF"/>
            <w:vAlign w:val="center"/>
            <w:hideMark/>
          </w:tcPr>
          <w:p w14:paraId="4B5E7EF0" w14:textId="20E414A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67.71</w:t>
            </w:r>
          </w:p>
        </w:tc>
      </w:tr>
      <w:tr w:rsidR="006C212B" w:rsidRPr="00F2004C" w14:paraId="01965287" w14:textId="77777777" w:rsidTr="007B4BC0">
        <w:trPr>
          <w:trHeight w:val="283"/>
        </w:trPr>
        <w:tc>
          <w:tcPr>
            <w:tcW w:w="1536" w:type="pct"/>
            <w:shd w:val="clear" w:color="000000" w:fill="FFFFFF"/>
            <w:vAlign w:val="center"/>
            <w:hideMark/>
          </w:tcPr>
          <w:p w14:paraId="2D00F97A"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3" w:history="1">
              <w:r w:rsidRPr="00F2004C">
                <w:rPr>
                  <w:rFonts w:ascii="Calibri" w:eastAsia="Times New Roman" w:hAnsi="Calibri" w:cs="Calibri"/>
                  <w:sz w:val="18"/>
                  <w:szCs w:val="18"/>
                  <w:lang w:val="es-SV" w:eastAsia="es-SV"/>
                </w:rPr>
                <w:t>Infección de vías urinarias, sitio no especificado (N39.0) </w:t>
              </w:r>
            </w:hyperlink>
          </w:p>
        </w:tc>
        <w:tc>
          <w:tcPr>
            <w:tcW w:w="495" w:type="pct"/>
            <w:shd w:val="clear" w:color="000000" w:fill="FFFFFF"/>
            <w:vAlign w:val="center"/>
            <w:hideMark/>
          </w:tcPr>
          <w:p w14:paraId="196F7898" w14:textId="68F8385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554</w:t>
            </w:r>
          </w:p>
        </w:tc>
        <w:tc>
          <w:tcPr>
            <w:tcW w:w="495" w:type="pct"/>
            <w:shd w:val="clear" w:color="000000" w:fill="FFFFFF"/>
            <w:vAlign w:val="center"/>
            <w:hideMark/>
          </w:tcPr>
          <w:p w14:paraId="64721D55" w14:textId="1595F88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18.72</w:t>
            </w:r>
          </w:p>
        </w:tc>
        <w:tc>
          <w:tcPr>
            <w:tcW w:w="495" w:type="pct"/>
            <w:shd w:val="clear" w:color="000000" w:fill="FFFFFF"/>
            <w:vAlign w:val="center"/>
            <w:hideMark/>
          </w:tcPr>
          <w:p w14:paraId="08DC35FA" w14:textId="356C699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2,082</w:t>
            </w:r>
          </w:p>
        </w:tc>
        <w:tc>
          <w:tcPr>
            <w:tcW w:w="495" w:type="pct"/>
            <w:shd w:val="clear" w:color="000000" w:fill="FFFFFF"/>
            <w:vAlign w:val="center"/>
            <w:hideMark/>
          </w:tcPr>
          <w:p w14:paraId="030F611C" w14:textId="1B1B030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61.61</w:t>
            </w:r>
          </w:p>
        </w:tc>
        <w:tc>
          <w:tcPr>
            <w:tcW w:w="495" w:type="pct"/>
            <w:shd w:val="clear" w:color="000000" w:fill="FFFFFF"/>
            <w:vAlign w:val="center"/>
            <w:hideMark/>
          </w:tcPr>
          <w:p w14:paraId="000D25E0" w14:textId="764FAFC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1372A66C" w14:textId="6A16704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2,636</w:t>
            </w:r>
          </w:p>
        </w:tc>
        <w:tc>
          <w:tcPr>
            <w:tcW w:w="493" w:type="pct"/>
            <w:shd w:val="clear" w:color="000000" w:fill="FFFFFF"/>
            <w:vAlign w:val="center"/>
            <w:hideMark/>
          </w:tcPr>
          <w:p w14:paraId="30672F82" w14:textId="79DD523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41.58</w:t>
            </w:r>
          </w:p>
        </w:tc>
      </w:tr>
      <w:tr w:rsidR="006C212B" w:rsidRPr="00F2004C" w14:paraId="53821229" w14:textId="77777777" w:rsidTr="007B4BC0">
        <w:trPr>
          <w:trHeight w:val="283"/>
        </w:trPr>
        <w:tc>
          <w:tcPr>
            <w:tcW w:w="1536" w:type="pct"/>
            <w:shd w:val="clear" w:color="000000" w:fill="FFFFFF"/>
            <w:vAlign w:val="center"/>
            <w:hideMark/>
          </w:tcPr>
          <w:p w14:paraId="7EE8BB06"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4" w:history="1">
              <w:r w:rsidRPr="00F2004C">
                <w:rPr>
                  <w:rFonts w:ascii="Calibri" w:eastAsia="Times New Roman" w:hAnsi="Calibri" w:cs="Calibri"/>
                  <w:sz w:val="18"/>
                  <w:szCs w:val="18"/>
                  <w:lang w:val="es-SV" w:eastAsia="es-SV"/>
                </w:rPr>
                <w:t>Abdomen agudo (R10.0) </w:t>
              </w:r>
            </w:hyperlink>
          </w:p>
        </w:tc>
        <w:tc>
          <w:tcPr>
            <w:tcW w:w="495" w:type="pct"/>
            <w:shd w:val="clear" w:color="000000" w:fill="FFFFFF"/>
            <w:vAlign w:val="center"/>
            <w:hideMark/>
          </w:tcPr>
          <w:p w14:paraId="415BE3A8" w14:textId="3AA8EC3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1,025</w:t>
            </w:r>
          </w:p>
        </w:tc>
        <w:tc>
          <w:tcPr>
            <w:tcW w:w="495" w:type="pct"/>
            <w:shd w:val="clear" w:color="000000" w:fill="FFFFFF"/>
            <w:vAlign w:val="center"/>
            <w:hideMark/>
          </w:tcPr>
          <w:p w14:paraId="7D398536" w14:textId="7D79DB5B"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34.63</w:t>
            </w:r>
          </w:p>
        </w:tc>
        <w:tc>
          <w:tcPr>
            <w:tcW w:w="495" w:type="pct"/>
            <w:shd w:val="clear" w:color="000000" w:fill="FFFFFF"/>
            <w:vAlign w:val="center"/>
            <w:hideMark/>
          </w:tcPr>
          <w:p w14:paraId="22B85903" w14:textId="46E11DC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1,604</w:t>
            </w:r>
          </w:p>
        </w:tc>
        <w:tc>
          <w:tcPr>
            <w:tcW w:w="495" w:type="pct"/>
            <w:shd w:val="clear" w:color="000000" w:fill="FFFFFF"/>
            <w:vAlign w:val="center"/>
            <w:hideMark/>
          </w:tcPr>
          <w:p w14:paraId="153B8D40" w14:textId="4541497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47.47</w:t>
            </w:r>
          </w:p>
        </w:tc>
        <w:tc>
          <w:tcPr>
            <w:tcW w:w="495" w:type="pct"/>
            <w:shd w:val="clear" w:color="000000" w:fill="FFFFFF"/>
            <w:vAlign w:val="center"/>
            <w:hideMark/>
          </w:tcPr>
          <w:p w14:paraId="28A69CD4" w14:textId="74AC4E1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1ADB3CEC" w14:textId="113BDB57"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2,629</w:t>
            </w:r>
          </w:p>
        </w:tc>
        <w:tc>
          <w:tcPr>
            <w:tcW w:w="493" w:type="pct"/>
            <w:shd w:val="clear" w:color="000000" w:fill="FFFFFF"/>
            <w:vAlign w:val="center"/>
            <w:hideMark/>
          </w:tcPr>
          <w:p w14:paraId="67BCDD48" w14:textId="405A412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41.47</w:t>
            </w:r>
          </w:p>
        </w:tc>
      </w:tr>
      <w:tr w:rsidR="006C212B" w:rsidRPr="00F2004C" w14:paraId="4EF04165" w14:textId="77777777" w:rsidTr="007B4BC0">
        <w:trPr>
          <w:trHeight w:val="283"/>
        </w:trPr>
        <w:tc>
          <w:tcPr>
            <w:tcW w:w="1536" w:type="pct"/>
            <w:shd w:val="clear" w:color="000000" w:fill="FFFFFF"/>
            <w:vAlign w:val="center"/>
            <w:hideMark/>
          </w:tcPr>
          <w:p w14:paraId="3FFF842A"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5" w:history="1">
              <w:r w:rsidRPr="00F2004C">
                <w:rPr>
                  <w:rFonts w:ascii="Calibri" w:eastAsia="Times New Roman" w:hAnsi="Calibri" w:cs="Calibri"/>
                  <w:sz w:val="18"/>
                  <w:szCs w:val="18"/>
                  <w:lang w:val="es-SV" w:eastAsia="es-SV"/>
                </w:rPr>
                <w:t>Neumonía, no especificada (J18.9) </w:t>
              </w:r>
            </w:hyperlink>
          </w:p>
        </w:tc>
        <w:tc>
          <w:tcPr>
            <w:tcW w:w="495" w:type="pct"/>
            <w:shd w:val="clear" w:color="000000" w:fill="FFFFFF"/>
            <w:vAlign w:val="center"/>
            <w:hideMark/>
          </w:tcPr>
          <w:p w14:paraId="487E0DDB" w14:textId="6181E62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870</w:t>
            </w:r>
          </w:p>
        </w:tc>
        <w:tc>
          <w:tcPr>
            <w:tcW w:w="495" w:type="pct"/>
            <w:shd w:val="clear" w:color="000000" w:fill="FFFFFF"/>
            <w:vAlign w:val="center"/>
            <w:hideMark/>
          </w:tcPr>
          <w:p w14:paraId="26E67928" w14:textId="4F68665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29.39</w:t>
            </w:r>
          </w:p>
        </w:tc>
        <w:tc>
          <w:tcPr>
            <w:tcW w:w="495" w:type="pct"/>
            <w:shd w:val="clear" w:color="000000" w:fill="FFFFFF"/>
            <w:vAlign w:val="center"/>
            <w:hideMark/>
          </w:tcPr>
          <w:p w14:paraId="72C2AAE7" w14:textId="732A6267"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712</w:t>
            </w:r>
          </w:p>
        </w:tc>
        <w:tc>
          <w:tcPr>
            <w:tcW w:w="495" w:type="pct"/>
            <w:shd w:val="clear" w:color="000000" w:fill="FFFFFF"/>
            <w:vAlign w:val="center"/>
            <w:hideMark/>
          </w:tcPr>
          <w:p w14:paraId="312342AD" w14:textId="3C0E0AF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21.07</w:t>
            </w:r>
          </w:p>
        </w:tc>
        <w:tc>
          <w:tcPr>
            <w:tcW w:w="495" w:type="pct"/>
            <w:shd w:val="clear" w:color="000000" w:fill="FFFFFF"/>
            <w:vAlign w:val="center"/>
            <w:hideMark/>
          </w:tcPr>
          <w:p w14:paraId="30C1A9E9" w14:textId="01C7A82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10A018ED" w14:textId="638BCF9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1,582</w:t>
            </w:r>
          </w:p>
        </w:tc>
        <w:tc>
          <w:tcPr>
            <w:tcW w:w="493" w:type="pct"/>
            <w:shd w:val="clear" w:color="000000" w:fill="FFFFFF"/>
            <w:vAlign w:val="center"/>
            <w:hideMark/>
          </w:tcPr>
          <w:p w14:paraId="68E9084C" w14:textId="05A8B141"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24.96</w:t>
            </w:r>
          </w:p>
        </w:tc>
      </w:tr>
      <w:tr w:rsidR="006C212B" w:rsidRPr="00F2004C" w14:paraId="1A9E9660" w14:textId="77777777" w:rsidTr="007B4BC0">
        <w:trPr>
          <w:trHeight w:val="283"/>
        </w:trPr>
        <w:tc>
          <w:tcPr>
            <w:tcW w:w="1536" w:type="pct"/>
            <w:shd w:val="clear" w:color="000000" w:fill="FFFFFF"/>
            <w:vAlign w:val="center"/>
            <w:hideMark/>
          </w:tcPr>
          <w:p w14:paraId="7209AE35"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6" w:history="1">
              <w:r w:rsidRPr="00F2004C">
                <w:rPr>
                  <w:rFonts w:ascii="Calibri" w:eastAsia="Times New Roman" w:hAnsi="Calibri" w:cs="Calibri"/>
                  <w:sz w:val="18"/>
                  <w:szCs w:val="18"/>
                  <w:lang w:val="es-SV" w:eastAsia="es-SV"/>
                </w:rPr>
                <w:t>Otros trastornos del equilibrio de los electrólitos y de los líquidos, no clasificados en otra parte (E87.8) </w:t>
              </w:r>
            </w:hyperlink>
          </w:p>
        </w:tc>
        <w:tc>
          <w:tcPr>
            <w:tcW w:w="495" w:type="pct"/>
            <w:shd w:val="clear" w:color="000000" w:fill="FFFFFF"/>
            <w:vAlign w:val="center"/>
            <w:hideMark/>
          </w:tcPr>
          <w:p w14:paraId="786D2462" w14:textId="33A4AE5B"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911</w:t>
            </w:r>
          </w:p>
        </w:tc>
        <w:tc>
          <w:tcPr>
            <w:tcW w:w="495" w:type="pct"/>
            <w:shd w:val="clear" w:color="000000" w:fill="FFFFFF"/>
            <w:vAlign w:val="center"/>
            <w:hideMark/>
          </w:tcPr>
          <w:p w14:paraId="0E19AAA2" w14:textId="4FC1A52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30.78</w:t>
            </w:r>
          </w:p>
        </w:tc>
        <w:tc>
          <w:tcPr>
            <w:tcW w:w="495" w:type="pct"/>
            <w:shd w:val="clear" w:color="000000" w:fill="FFFFFF"/>
            <w:vAlign w:val="center"/>
            <w:hideMark/>
          </w:tcPr>
          <w:p w14:paraId="09B3B30A" w14:textId="52EAEAE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445</w:t>
            </w:r>
          </w:p>
        </w:tc>
        <w:tc>
          <w:tcPr>
            <w:tcW w:w="495" w:type="pct"/>
            <w:shd w:val="clear" w:color="000000" w:fill="FFFFFF"/>
            <w:vAlign w:val="center"/>
            <w:hideMark/>
          </w:tcPr>
          <w:p w14:paraId="4DE84439" w14:textId="19421F79"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13.17</w:t>
            </w:r>
          </w:p>
        </w:tc>
        <w:tc>
          <w:tcPr>
            <w:tcW w:w="495" w:type="pct"/>
            <w:shd w:val="clear" w:color="000000" w:fill="FFFFFF"/>
            <w:vAlign w:val="center"/>
            <w:hideMark/>
          </w:tcPr>
          <w:p w14:paraId="628E2462" w14:textId="18BE14F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0216B01A" w14:textId="4F37F1F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1,356</w:t>
            </w:r>
          </w:p>
        </w:tc>
        <w:tc>
          <w:tcPr>
            <w:tcW w:w="493" w:type="pct"/>
            <w:shd w:val="clear" w:color="000000" w:fill="FFFFFF"/>
            <w:vAlign w:val="center"/>
            <w:hideMark/>
          </w:tcPr>
          <w:p w14:paraId="3B6E8985" w14:textId="3049A80F"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21.39</w:t>
            </w:r>
          </w:p>
        </w:tc>
      </w:tr>
      <w:tr w:rsidR="006C212B" w:rsidRPr="00F2004C" w14:paraId="1A13D39E" w14:textId="77777777" w:rsidTr="007B4BC0">
        <w:trPr>
          <w:trHeight w:val="283"/>
        </w:trPr>
        <w:tc>
          <w:tcPr>
            <w:tcW w:w="1536" w:type="pct"/>
            <w:shd w:val="clear" w:color="000000" w:fill="FFFFFF"/>
            <w:vAlign w:val="center"/>
            <w:hideMark/>
          </w:tcPr>
          <w:p w14:paraId="50FBB04C"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7" w:history="1">
              <w:r w:rsidRPr="00F2004C">
                <w:rPr>
                  <w:rFonts w:ascii="Calibri" w:eastAsia="Times New Roman" w:hAnsi="Calibri" w:cs="Calibri"/>
                  <w:sz w:val="18"/>
                  <w:szCs w:val="18"/>
                  <w:lang w:val="es-SV" w:eastAsia="es-SV"/>
                </w:rPr>
                <w:t>Diabetes mellitus no insulinodependiente, sin mención de complicación (E11.9) </w:t>
              </w:r>
            </w:hyperlink>
          </w:p>
        </w:tc>
        <w:tc>
          <w:tcPr>
            <w:tcW w:w="495" w:type="pct"/>
            <w:shd w:val="clear" w:color="000000" w:fill="FFFFFF"/>
            <w:vAlign w:val="center"/>
            <w:hideMark/>
          </w:tcPr>
          <w:p w14:paraId="62A74220" w14:textId="14C1047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369</w:t>
            </w:r>
          </w:p>
        </w:tc>
        <w:tc>
          <w:tcPr>
            <w:tcW w:w="495" w:type="pct"/>
            <w:shd w:val="clear" w:color="000000" w:fill="FFFFFF"/>
            <w:vAlign w:val="center"/>
            <w:hideMark/>
          </w:tcPr>
          <w:p w14:paraId="45A0C2C1" w14:textId="4BD4375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12.47</w:t>
            </w:r>
          </w:p>
        </w:tc>
        <w:tc>
          <w:tcPr>
            <w:tcW w:w="495" w:type="pct"/>
            <w:shd w:val="clear" w:color="000000" w:fill="FFFFFF"/>
            <w:vAlign w:val="center"/>
            <w:hideMark/>
          </w:tcPr>
          <w:p w14:paraId="435C4CFD" w14:textId="275C121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899</w:t>
            </w:r>
          </w:p>
        </w:tc>
        <w:tc>
          <w:tcPr>
            <w:tcW w:w="495" w:type="pct"/>
            <w:shd w:val="clear" w:color="000000" w:fill="FFFFFF"/>
            <w:vAlign w:val="center"/>
            <w:hideMark/>
          </w:tcPr>
          <w:p w14:paraId="47026ECF" w14:textId="122E13F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26.61</w:t>
            </w:r>
          </w:p>
        </w:tc>
        <w:tc>
          <w:tcPr>
            <w:tcW w:w="495" w:type="pct"/>
            <w:shd w:val="clear" w:color="000000" w:fill="FFFFFF"/>
            <w:vAlign w:val="center"/>
            <w:hideMark/>
          </w:tcPr>
          <w:p w14:paraId="4361E06D" w14:textId="0CC15D0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1CEB9EA6" w14:textId="711B7F8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1,268</w:t>
            </w:r>
          </w:p>
        </w:tc>
        <w:tc>
          <w:tcPr>
            <w:tcW w:w="493" w:type="pct"/>
            <w:shd w:val="clear" w:color="000000" w:fill="FFFFFF"/>
            <w:vAlign w:val="center"/>
            <w:hideMark/>
          </w:tcPr>
          <w:p w14:paraId="1632131C" w14:textId="46F86D0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20.00</w:t>
            </w:r>
          </w:p>
        </w:tc>
      </w:tr>
      <w:tr w:rsidR="006C212B" w:rsidRPr="00F2004C" w14:paraId="3ECE3438" w14:textId="77777777" w:rsidTr="007B4BC0">
        <w:trPr>
          <w:trHeight w:val="283"/>
        </w:trPr>
        <w:tc>
          <w:tcPr>
            <w:tcW w:w="1536" w:type="pct"/>
            <w:shd w:val="clear" w:color="000000" w:fill="FFFFFF"/>
            <w:vAlign w:val="center"/>
            <w:hideMark/>
          </w:tcPr>
          <w:p w14:paraId="05AA21F4"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8" w:history="1">
              <w:r w:rsidRPr="00F2004C">
                <w:rPr>
                  <w:rFonts w:ascii="Calibri" w:eastAsia="Times New Roman" w:hAnsi="Calibri" w:cs="Calibri"/>
                  <w:sz w:val="18"/>
                  <w:szCs w:val="18"/>
                  <w:lang w:val="es-SV" w:eastAsia="es-SV"/>
                </w:rPr>
                <w:t>Náusea y vómito (R11) </w:t>
              </w:r>
            </w:hyperlink>
          </w:p>
        </w:tc>
        <w:tc>
          <w:tcPr>
            <w:tcW w:w="495" w:type="pct"/>
            <w:shd w:val="clear" w:color="000000" w:fill="FFFFFF"/>
            <w:vAlign w:val="center"/>
            <w:hideMark/>
          </w:tcPr>
          <w:p w14:paraId="6AE5410A" w14:textId="437AAF1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622</w:t>
            </w:r>
          </w:p>
        </w:tc>
        <w:tc>
          <w:tcPr>
            <w:tcW w:w="495" w:type="pct"/>
            <w:shd w:val="clear" w:color="000000" w:fill="FFFFFF"/>
            <w:vAlign w:val="center"/>
            <w:hideMark/>
          </w:tcPr>
          <w:p w14:paraId="77FD0DB2" w14:textId="549B8BC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21.01</w:t>
            </w:r>
          </w:p>
        </w:tc>
        <w:tc>
          <w:tcPr>
            <w:tcW w:w="495" w:type="pct"/>
            <w:shd w:val="clear" w:color="000000" w:fill="FFFFFF"/>
            <w:vAlign w:val="center"/>
            <w:hideMark/>
          </w:tcPr>
          <w:p w14:paraId="4203699D" w14:textId="6E4F02C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598</w:t>
            </w:r>
          </w:p>
        </w:tc>
        <w:tc>
          <w:tcPr>
            <w:tcW w:w="495" w:type="pct"/>
            <w:shd w:val="clear" w:color="000000" w:fill="FFFFFF"/>
            <w:vAlign w:val="center"/>
            <w:hideMark/>
          </w:tcPr>
          <w:p w14:paraId="17F780EF" w14:textId="682A54D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17.70</w:t>
            </w:r>
          </w:p>
        </w:tc>
        <w:tc>
          <w:tcPr>
            <w:tcW w:w="495" w:type="pct"/>
            <w:shd w:val="clear" w:color="000000" w:fill="FFFFFF"/>
            <w:vAlign w:val="center"/>
            <w:hideMark/>
          </w:tcPr>
          <w:p w14:paraId="0D19FC96" w14:textId="3B04F5E6"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38FBBCF7" w14:textId="485A4AD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1,220</w:t>
            </w:r>
          </w:p>
        </w:tc>
        <w:tc>
          <w:tcPr>
            <w:tcW w:w="493" w:type="pct"/>
            <w:shd w:val="clear" w:color="000000" w:fill="FFFFFF"/>
            <w:vAlign w:val="center"/>
            <w:hideMark/>
          </w:tcPr>
          <w:p w14:paraId="2C8D2B98" w14:textId="4AF56B6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19.25</w:t>
            </w:r>
          </w:p>
        </w:tc>
      </w:tr>
      <w:tr w:rsidR="006C212B" w:rsidRPr="00F2004C" w14:paraId="60E5D6B2" w14:textId="77777777" w:rsidTr="007B4BC0">
        <w:trPr>
          <w:trHeight w:val="283"/>
        </w:trPr>
        <w:tc>
          <w:tcPr>
            <w:tcW w:w="1536" w:type="pct"/>
            <w:shd w:val="clear" w:color="000000" w:fill="FFFFFF"/>
            <w:vAlign w:val="center"/>
            <w:hideMark/>
          </w:tcPr>
          <w:p w14:paraId="07B6258F"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69" w:history="1">
              <w:r w:rsidRPr="00F2004C">
                <w:rPr>
                  <w:rFonts w:ascii="Calibri" w:eastAsia="Times New Roman" w:hAnsi="Calibri" w:cs="Calibri"/>
                  <w:sz w:val="18"/>
                  <w:szCs w:val="18"/>
                  <w:lang w:val="es-SV" w:eastAsia="es-SV"/>
                </w:rPr>
                <w:t>Hipertensión esencial (primaria) (I10) </w:t>
              </w:r>
            </w:hyperlink>
          </w:p>
        </w:tc>
        <w:tc>
          <w:tcPr>
            <w:tcW w:w="495" w:type="pct"/>
            <w:shd w:val="clear" w:color="000000" w:fill="FFFFFF"/>
            <w:vAlign w:val="center"/>
            <w:hideMark/>
          </w:tcPr>
          <w:p w14:paraId="71CB90EC" w14:textId="4427083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354</w:t>
            </w:r>
          </w:p>
        </w:tc>
        <w:tc>
          <w:tcPr>
            <w:tcW w:w="495" w:type="pct"/>
            <w:shd w:val="clear" w:color="000000" w:fill="FFFFFF"/>
            <w:vAlign w:val="center"/>
            <w:hideMark/>
          </w:tcPr>
          <w:p w14:paraId="2983B3DC" w14:textId="28731B1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11.96</w:t>
            </w:r>
          </w:p>
        </w:tc>
        <w:tc>
          <w:tcPr>
            <w:tcW w:w="495" w:type="pct"/>
            <w:shd w:val="clear" w:color="000000" w:fill="FFFFFF"/>
            <w:vAlign w:val="center"/>
            <w:hideMark/>
          </w:tcPr>
          <w:p w14:paraId="3C97B7CB" w14:textId="62E33DE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839</w:t>
            </w:r>
          </w:p>
        </w:tc>
        <w:tc>
          <w:tcPr>
            <w:tcW w:w="495" w:type="pct"/>
            <w:shd w:val="clear" w:color="000000" w:fill="FFFFFF"/>
            <w:vAlign w:val="center"/>
            <w:hideMark/>
          </w:tcPr>
          <w:p w14:paraId="2372BB6B" w14:textId="42CA02F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24.83</w:t>
            </w:r>
          </w:p>
        </w:tc>
        <w:tc>
          <w:tcPr>
            <w:tcW w:w="495" w:type="pct"/>
            <w:shd w:val="clear" w:color="000000" w:fill="FFFFFF"/>
            <w:vAlign w:val="center"/>
            <w:hideMark/>
          </w:tcPr>
          <w:p w14:paraId="038CB517" w14:textId="5AE0548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480BF631" w14:textId="6B16E17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1,193</w:t>
            </w:r>
          </w:p>
        </w:tc>
        <w:tc>
          <w:tcPr>
            <w:tcW w:w="493" w:type="pct"/>
            <w:shd w:val="clear" w:color="000000" w:fill="FFFFFF"/>
            <w:vAlign w:val="center"/>
            <w:hideMark/>
          </w:tcPr>
          <w:p w14:paraId="0DF0908B" w14:textId="67D4245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18.82</w:t>
            </w:r>
          </w:p>
        </w:tc>
      </w:tr>
      <w:tr w:rsidR="006C212B" w:rsidRPr="00F2004C" w14:paraId="486F0D2D" w14:textId="77777777" w:rsidTr="007B4BC0">
        <w:trPr>
          <w:trHeight w:val="283"/>
        </w:trPr>
        <w:tc>
          <w:tcPr>
            <w:tcW w:w="1536" w:type="pct"/>
            <w:shd w:val="clear" w:color="000000" w:fill="FFFFFF"/>
            <w:vAlign w:val="center"/>
            <w:hideMark/>
          </w:tcPr>
          <w:p w14:paraId="6C6A5F53"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70" w:history="1">
              <w:r w:rsidRPr="00F2004C">
                <w:rPr>
                  <w:rFonts w:ascii="Calibri" w:eastAsia="Times New Roman" w:hAnsi="Calibri" w:cs="Calibri"/>
                  <w:sz w:val="18"/>
                  <w:szCs w:val="18"/>
                  <w:lang w:val="es-SV" w:eastAsia="es-SV"/>
                </w:rPr>
                <w:t>Fiebre, no especificada (R50.9) </w:t>
              </w:r>
            </w:hyperlink>
          </w:p>
        </w:tc>
        <w:tc>
          <w:tcPr>
            <w:tcW w:w="495" w:type="pct"/>
            <w:shd w:val="clear" w:color="000000" w:fill="FFFFFF"/>
            <w:vAlign w:val="center"/>
            <w:hideMark/>
          </w:tcPr>
          <w:p w14:paraId="47D7EC3C" w14:textId="5083DC2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607</w:t>
            </w:r>
          </w:p>
        </w:tc>
        <w:tc>
          <w:tcPr>
            <w:tcW w:w="495" w:type="pct"/>
            <w:shd w:val="clear" w:color="000000" w:fill="FFFFFF"/>
            <w:vAlign w:val="center"/>
            <w:hideMark/>
          </w:tcPr>
          <w:p w14:paraId="418EA804" w14:textId="6DA0976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20.51</w:t>
            </w:r>
          </w:p>
        </w:tc>
        <w:tc>
          <w:tcPr>
            <w:tcW w:w="495" w:type="pct"/>
            <w:shd w:val="clear" w:color="000000" w:fill="FFFFFF"/>
            <w:vAlign w:val="center"/>
            <w:hideMark/>
          </w:tcPr>
          <w:p w14:paraId="18D082B6" w14:textId="44DC69B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555</w:t>
            </w:r>
          </w:p>
        </w:tc>
        <w:tc>
          <w:tcPr>
            <w:tcW w:w="495" w:type="pct"/>
            <w:shd w:val="clear" w:color="000000" w:fill="FFFFFF"/>
            <w:vAlign w:val="center"/>
            <w:hideMark/>
          </w:tcPr>
          <w:p w14:paraId="1233511E" w14:textId="56CF4BBE"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16.42</w:t>
            </w:r>
          </w:p>
        </w:tc>
        <w:tc>
          <w:tcPr>
            <w:tcW w:w="495" w:type="pct"/>
            <w:shd w:val="clear" w:color="000000" w:fill="FFFFFF"/>
            <w:vAlign w:val="center"/>
            <w:hideMark/>
          </w:tcPr>
          <w:p w14:paraId="55BBACEF" w14:textId="6999AAD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shd w:val="clear" w:color="000000" w:fill="FFFFFF"/>
            <w:vAlign w:val="center"/>
            <w:hideMark/>
          </w:tcPr>
          <w:p w14:paraId="1BE64024" w14:textId="473AD1E4"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1,162</w:t>
            </w:r>
          </w:p>
        </w:tc>
        <w:tc>
          <w:tcPr>
            <w:tcW w:w="493" w:type="pct"/>
            <w:shd w:val="clear" w:color="000000" w:fill="FFFFFF"/>
            <w:vAlign w:val="center"/>
            <w:hideMark/>
          </w:tcPr>
          <w:p w14:paraId="6B376D75" w14:textId="3692F9FC"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18.33</w:t>
            </w:r>
          </w:p>
        </w:tc>
      </w:tr>
      <w:tr w:rsidR="006C212B" w:rsidRPr="00F2004C" w14:paraId="389B07AF" w14:textId="77777777" w:rsidTr="007B4BC0">
        <w:trPr>
          <w:trHeight w:val="283"/>
        </w:trPr>
        <w:tc>
          <w:tcPr>
            <w:tcW w:w="1536" w:type="pct"/>
            <w:tcBorders>
              <w:bottom w:val="single" w:sz="4" w:space="0" w:color="FFFFFF" w:themeColor="background1"/>
            </w:tcBorders>
            <w:shd w:val="clear" w:color="000000" w:fill="FFFFFF"/>
            <w:vAlign w:val="center"/>
            <w:hideMark/>
          </w:tcPr>
          <w:p w14:paraId="675951EF" w14:textId="77777777" w:rsidR="00B95BF1" w:rsidRPr="00F2004C" w:rsidRDefault="00B95BF1" w:rsidP="00B95BF1">
            <w:pPr>
              <w:widowControl/>
              <w:autoSpaceDE/>
              <w:autoSpaceDN/>
              <w:spacing w:line="240" w:lineRule="auto"/>
              <w:jc w:val="left"/>
              <w:rPr>
                <w:rFonts w:ascii="Calibri" w:eastAsia="Times New Roman" w:hAnsi="Calibri" w:cs="Calibri"/>
                <w:sz w:val="18"/>
                <w:szCs w:val="18"/>
                <w:lang w:val="es-SV" w:eastAsia="es-SV"/>
              </w:rPr>
            </w:pPr>
            <w:hyperlink r:id="rId71" w:history="1">
              <w:r w:rsidRPr="00F2004C">
                <w:rPr>
                  <w:rFonts w:ascii="Calibri" w:eastAsia="Times New Roman" w:hAnsi="Calibri" w:cs="Calibri"/>
                  <w:sz w:val="18"/>
                  <w:szCs w:val="18"/>
                  <w:lang w:val="es-SV" w:eastAsia="es-SV"/>
                </w:rPr>
                <w:t>Demás causas </w:t>
              </w:r>
            </w:hyperlink>
          </w:p>
        </w:tc>
        <w:tc>
          <w:tcPr>
            <w:tcW w:w="495" w:type="pct"/>
            <w:tcBorders>
              <w:bottom w:val="single" w:sz="4" w:space="0" w:color="FFFFFF" w:themeColor="background1"/>
            </w:tcBorders>
            <w:shd w:val="clear" w:color="000000" w:fill="FFFFFF"/>
            <w:vAlign w:val="center"/>
            <w:hideMark/>
          </w:tcPr>
          <w:p w14:paraId="68A92ED0" w14:textId="3F8D107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22,874</w:t>
            </w:r>
          </w:p>
        </w:tc>
        <w:tc>
          <w:tcPr>
            <w:tcW w:w="495" w:type="pct"/>
            <w:tcBorders>
              <w:bottom w:val="single" w:sz="4" w:space="0" w:color="FFFFFF" w:themeColor="background1"/>
            </w:tcBorders>
            <w:shd w:val="clear" w:color="000000" w:fill="FFFFFF"/>
            <w:vAlign w:val="center"/>
            <w:hideMark/>
          </w:tcPr>
          <w:p w14:paraId="3D75DE78" w14:textId="21BC7500"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w:t>
            </w:r>
          </w:p>
        </w:tc>
        <w:tc>
          <w:tcPr>
            <w:tcW w:w="495" w:type="pct"/>
            <w:tcBorders>
              <w:bottom w:val="single" w:sz="4" w:space="0" w:color="FFFFFF" w:themeColor="background1"/>
            </w:tcBorders>
            <w:shd w:val="clear" w:color="000000" w:fill="FFFFFF"/>
            <w:vAlign w:val="center"/>
            <w:hideMark/>
          </w:tcPr>
          <w:p w14:paraId="6DE47390" w14:textId="55E15272"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28,714</w:t>
            </w:r>
          </w:p>
        </w:tc>
        <w:tc>
          <w:tcPr>
            <w:tcW w:w="495" w:type="pct"/>
            <w:tcBorders>
              <w:bottom w:val="single" w:sz="4" w:space="0" w:color="FFFFFF" w:themeColor="background1"/>
            </w:tcBorders>
            <w:shd w:val="clear" w:color="000000" w:fill="FFFFFF"/>
            <w:vAlign w:val="center"/>
            <w:hideMark/>
          </w:tcPr>
          <w:p w14:paraId="70325093" w14:textId="4024CA43"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w:t>
            </w:r>
          </w:p>
        </w:tc>
        <w:tc>
          <w:tcPr>
            <w:tcW w:w="495" w:type="pct"/>
            <w:tcBorders>
              <w:bottom w:val="single" w:sz="4" w:space="0" w:color="FFFFFF" w:themeColor="background1"/>
            </w:tcBorders>
            <w:shd w:val="clear" w:color="000000" w:fill="FFFFFF"/>
            <w:vAlign w:val="center"/>
            <w:hideMark/>
          </w:tcPr>
          <w:p w14:paraId="5549FB95" w14:textId="5E7046ED"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w:t>
            </w:r>
          </w:p>
        </w:tc>
        <w:tc>
          <w:tcPr>
            <w:tcW w:w="495" w:type="pct"/>
            <w:tcBorders>
              <w:bottom w:val="single" w:sz="4" w:space="0" w:color="FFFFFF" w:themeColor="background1"/>
            </w:tcBorders>
            <w:shd w:val="clear" w:color="000000" w:fill="FFFFFF"/>
            <w:vAlign w:val="center"/>
            <w:hideMark/>
          </w:tcPr>
          <w:p w14:paraId="1245576D" w14:textId="145DE318"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51,588</w:t>
            </w:r>
          </w:p>
        </w:tc>
        <w:tc>
          <w:tcPr>
            <w:tcW w:w="493" w:type="pct"/>
            <w:tcBorders>
              <w:bottom w:val="single" w:sz="4" w:space="0" w:color="FFFFFF" w:themeColor="background1"/>
            </w:tcBorders>
            <w:shd w:val="clear" w:color="000000" w:fill="FFFFFF"/>
            <w:vAlign w:val="center"/>
            <w:hideMark/>
          </w:tcPr>
          <w:p w14:paraId="0937B157" w14:textId="70DDBFE5" w:rsidR="00B95BF1" w:rsidRPr="00F2004C" w:rsidRDefault="00B95BF1" w:rsidP="00F2004C">
            <w:pPr>
              <w:widowControl/>
              <w:autoSpaceDE/>
              <w:autoSpaceDN/>
              <w:spacing w:line="240" w:lineRule="auto"/>
              <w:jc w:val="center"/>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813.83</w:t>
            </w:r>
          </w:p>
        </w:tc>
      </w:tr>
      <w:tr w:rsidR="006C212B" w:rsidRPr="00F2004C" w14:paraId="169D0117" w14:textId="77777777" w:rsidTr="007B4BC0">
        <w:trPr>
          <w:trHeight w:val="283"/>
        </w:trPr>
        <w:tc>
          <w:tcPr>
            <w:tcW w:w="1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E829D71" w14:textId="77777777" w:rsidR="00B95BF1" w:rsidRPr="008F2D73" w:rsidRDefault="00B95BF1" w:rsidP="00B95BF1">
            <w:pPr>
              <w:widowControl/>
              <w:autoSpaceDE/>
              <w:autoSpaceDN/>
              <w:spacing w:line="240" w:lineRule="auto"/>
              <w:jc w:val="left"/>
              <w:rPr>
                <w:rFonts w:ascii="Calibri" w:eastAsia="Times New Roman" w:hAnsi="Calibri" w:cs="Calibri"/>
                <w:color w:val="FFFFFF" w:themeColor="background1"/>
                <w:sz w:val="18"/>
                <w:szCs w:val="18"/>
                <w:lang w:val="es-SV" w:eastAsia="es-SV"/>
              </w:rPr>
            </w:pPr>
            <w:hyperlink r:id="rId72" w:history="1">
              <w:r w:rsidRPr="008F2D73">
                <w:rPr>
                  <w:rFonts w:ascii="Calibri" w:eastAsia="Times New Roman" w:hAnsi="Calibri" w:cs="Calibri"/>
                  <w:color w:val="FFFFFF" w:themeColor="background1"/>
                  <w:sz w:val="18"/>
                  <w:szCs w:val="18"/>
                  <w:lang w:val="es-SV" w:eastAsia="es-SV"/>
                </w:rPr>
                <w:t>Totales </w:t>
              </w:r>
            </w:hyperlink>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3DEBBDC" w14:textId="0617AC88"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30,209</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2D9CF85" w14:textId="55428617"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1,020.64</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8FB1109" w14:textId="741F1265"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44,051</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2C95984" w14:textId="67119810"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1,303.65</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17BEF3A" w14:textId="290382E4"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0</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A95487B" w14:textId="06C13FF2"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74,260</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C0A6A4D" w14:textId="3EBED598" w:rsidR="00B95BF1" w:rsidRPr="008F2D73" w:rsidRDefault="00B95BF1" w:rsidP="00F2004C">
            <w:pPr>
              <w:widowControl/>
              <w:autoSpaceDE/>
              <w:autoSpaceDN/>
              <w:spacing w:line="240" w:lineRule="auto"/>
              <w:jc w:val="center"/>
              <w:rPr>
                <w:rFonts w:ascii="Calibri" w:eastAsia="Times New Roman" w:hAnsi="Calibri" w:cs="Calibri"/>
                <w:color w:val="FFFFFF" w:themeColor="background1"/>
                <w:sz w:val="18"/>
                <w:szCs w:val="18"/>
                <w:lang w:val="es-SV" w:eastAsia="es-SV"/>
              </w:rPr>
            </w:pPr>
            <w:r w:rsidRPr="008F2D73">
              <w:rPr>
                <w:rFonts w:ascii="Calibri" w:eastAsia="Times New Roman" w:hAnsi="Calibri" w:cs="Calibri"/>
                <w:color w:val="FFFFFF" w:themeColor="background1"/>
                <w:sz w:val="18"/>
                <w:szCs w:val="18"/>
                <w:lang w:val="es-SV" w:eastAsia="es-SV"/>
              </w:rPr>
              <w:t>1,171.50</w:t>
            </w:r>
          </w:p>
        </w:tc>
      </w:tr>
    </w:tbl>
    <w:p w14:paraId="7951A228" w14:textId="51160EDA" w:rsidR="003D21F3" w:rsidRDefault="003D21F3" w:rsidP="003D21F3">
      <w:pPr>
        <w:rPr>
          <w:sz w:val="16"/>
          <w:szCs w:val="18"/>
        </w:rPr>
      </w:pPr>
      <w:r w:rsidRPr="003A6B04">
        <w:rPr>
          <w:sz w:val="16"/>
          <w:szCs w:val="18"/>
        </w:rPr>
        <w:t>Fuente</w:t>
      </w:r>
      <w:r w:rsidR="006C212B">
        <w:rPr>
          <w:sz w:val="16"/>
          <w:szCs w:val="18"/>
        </w:rPr>
        <w:t xml:space="preserve"> de datos</w:t>
      </w:r>
      <w:r w:rsidRPr="003A6B04">
        <w:rPr>
          <w:sz w:val="16"/>
          <w:szCs w:val="18"/>
        </w:rPr>
        <w:t>: SIMMOW</w:t>
      </w:r>
    </w:p>
    <w:p w14:paraId="23249DE5" w14:textId="77777777" w:rsidR="00BF6261" w:rsidRPr="003A6B04" w:rsidRDefault="00BF6261" w:rsidP="003D21F3">
      <w:pPr>
        <w:rPr>
          <w:sz w:val="16"/>
          <w:szCs w:val="18"/>
        </w:rPr>
      </w:pPr>
    </w:p>
    <w:p w14:paraId="44D7B57B" w14:textId="615E66B0" w:rsidR="00B3692F" w:rsidRDefault="00B3692F" w:rsidP="00647B5A">
      <w:pPr>
        <w:spacing w:line="360" w:lineRule="auto"/>
      </w:pPr>
      <w:r>
        <w:t xml:space="preserve">Durante el </w:t>
      </w:r>
      <w:r w:rsidR="005334F5">
        <w:t>año 2023</w:t>
      </w:r>
      <w:r>
        <w:t>, l</w:t>
      </w:r>
      <w:r w:rsidRPr="00B3692F">
        <w:t>as</w:t>
      </w:r>
      <w:r w:rsidR="003A6B04" w:rsidRPr="00B3692F">
        <w:t xml:space="preserve"> primeras 10 causas de morbilidad </w:t>
      </w:r>
      <w:r>
        <w:t xml:space="preserve">por causas específicas, </w:t>
      </w:r>
      <w:r w:rsidRPr="00B3692F">
        <w:t xml:space="preserve">en el área de </w:t>
      </w:r>
      <w:r w:rsidR="003A6B04" w:rsidRPr="00B3692F">
        <w:t xml:space="preserve">emergencia, </w:t>
      </w:r>
      <w:r w:rsidRPr="00B3692F">
        <w:t xml:space="preserve">según </w:t>
      </w:r>
      <w:r>
        <w:t xml:space="preserve">clasificación del </w:t>
      </w:r>
      <w:r w:rsidRPr="00B3692F">
        <w:t>CIE 10, fue</w:t>
      </w:r>
      <w:r>
        <w:t>ron</w:t>
      </w:r>
      <w:r w:rsidR="005334F5">
        <w:t>:</w:t>
      </w:r>
      <w:r w:rsidRPr="00B3692F">
        <w:t xml:space="preserve"> </w:t>
      </w:r>
    </w:p>
    <w:p w14:paraId="36B71574" w14:textId="6A20CD93" w:rsidR="005334F5" w:rsidRDefault="00B3692F" w:rsidP="00647B5A">
      <w:pPr>
        <w:spacing w:line="360" w:lineRule="auto"/>
      </w:pPr>
      <w:r>
        <w:t xml:space="preserve">En primer </w:t>
      </w:r>
      <w:r w:rsidR="005334F5">
        <w:t>lugar</w:t>
      </w:r>
      <w:r w:rsidR="005334F5" w:rsidRPr="005334F5">
        <w:t>,</w:t>
      </w:r>
      <w:r w:rsidRPr="005334F5">
        <w:t xml:space="preserve"> </w:t>
      </w:r>
      <w:r w:rsidR="003A6B04" w:rsidRPr="005334F5">
        <w:t xml:space="preserve">las </w:t>
      </w:r>
      <w:r w:rsidR="00631603">
        <w:rPr>
          <w:b/>
          <w:bCs/>
        </w:rPr>
        <w:t>C</w:t>
      </w:r>
      <w:r w:rsidR="003A6B04" w:rsidRPr="00631603">
        <w:rPr>
          <w:b/>
          <w:bCs/>
        </w:rPr>
        <w:t>ontracciones primarias inadecuadas (062.0),</w:t>
      </w:r>
      <w:r w:rsidR="003A6B04" w:rsidRPr="005334F5">
        <w:t xml:space="preserve"> con un total de </w:t>
      </w:r>
      <w:r w:rsidRPr="005334F5">
        <w:t>5,334 consultas por esta causa</w:t>
      </w:r>
      <w:r w:rsidR="00631603">
        <w:t xml:space="preserve"> que significa el</w:t>
      </w:r>
      <w:r w:rsidR="00F5106B">
        <w:t xml:space="preserve"> 7% del total de consultas, </w:t>
      </w:r>
      <w:r w:rsidR="003A6B04" w:rsidRPr="005334F5">
        <w:t xml:space="preserve"> 4</w:t>
      </w:r>
      <w:r w:rsidR="005334F5" w:rsidRPr="005334F5">
        <w:t>5</w:t>
      </w:r>
      <w:r w:rsidR="003A6B04" w:rsidRPr="005334F5">
        <w:t>3 c</w:t>
      </w:r>
      <w:r w:rsidR="00B82C47">
        <w:t>onsultas</w:t>
      </w:r>
      <w:r w:rsidR="003A6B04" w:rsidRPr="005334F5">
        <w:t xml:space="preserve"> más que el año 2022</w:t>
      </w:r>
      <w:r w:rsidR="005334F5" w:rsidRPr="005334F5">
        <w:t>; como</w:t>
      </w:r>
      <w:r w:rsidR="003A6B04" w:rsidRPr="005334F5">
        <w:t xml:space="preserve"> segunda causa</w:t>
      </w:r>
      <w:r w:rsidR="005334F5" w:rsidRPr="005334F5">
        <w:t xml:space="preserve"> de atención esta la </w:t>
      </w:r>
      <w:r w:rsidR="003A6B04" w:rsidRPr="00631603">
        <w:rPr>
          <w:b/>
          <w:bCs/>
        </w:rPr>
        <w:t>Diarrea y gastroenteritis de presunto origen infeccioso (A.09)</w:t>
      </w:r>
      <w:r w:rsidR="003A6B04" w:rsidRPr="005334F5">
        <w:t xml:space="preserve"> con un total de </w:t>
      </w:r>
      <w:r w:rsidR="005334F5" w:rsidRPr="005334F5">
        <w:t>4,292</w:t>
      </w:r>
      <w:r w:rsidR="003A6B04" w:rsidRPr="005334F5">
        <w:t xml:space="preserve"> </w:t>
      </w:r>
      <w:r w:rsidR="005334F5" w:rsidRPr="005334F5">
        <w:t>casos, 1</w:t>
      </w:r>
      <w:r w:rsidR="005334F5">
        <w:t>,</w:t>
      </w:r>
      <w:r w:rsidR="005334F5" w:rsidRPr="005334F5">
        <w:t>442 consultas más que el año anterior</w:t>
      </w:r>
      <w:r w:rsidR="00B82C47">
        <w:t>, s</w:t>
      </w:r>
      <w:r w:rsidR="003A6B04" w:rsidRPr="005334F5">
        <w:t>e evidenci</w:t>
      </w:r>
      <w:r w:rsidR="005334F5" w:rsidRPr="005334F5">
        <w:t>o</w:t>
      </w:r>
      <w:r w:rsidR="003A6B04" w:rsidRPr="005334F5">
        <w:t xml:space="preserve"> el alza de casos de Diarrea </w:t>
      </w:r>
      <w:r w:rsidR="005334F5" w:rsidRPr="005334F5">
        <w:t xml:space="preserve">en las áreas </w:t>
      </w:r>
      <w:r w:rsidR="00B82C47" w:rsidRPr="005334F5">
        <w:t>Pediátricas</w:t>
      </w:r>
      <w:r w:rsidR="00B82C47">
        <w:t>, durante el año 2023, el hospital de Sonsonate fue afectado con epidemia de diarreas.</w:t>
      </w:r>
    </w:p>
    <w:p w14:paraId="6787ED16" w14:textId="6C0C1075" w:rsidR="00B82C47" w:rsidRPr="00B82C47" w:rsidRDefault="003A6B04" w:rsidP="0051617B">
      <w:pPr>
        <w:widowControl/>
        <w:autoSpaceDE/>
        <w:autoSpaceDN/>
        <w:spacing w:line="360" w:lineRule="auto"/>
      </w:pPr>
      <w:r w:rsidRPr="00B82C47">
        <w:t xml:space="preserve">En tercer lugar, se reportan las causas especificas por </w:t>
      </w:r>
      <w:hyperlink r:id="rId73" w:history="1">
        <w:r w:rsidR="00B82C47" w:rsidRPr="00F5106B">
          <w:rPr>
            <w:rFonts w:eastAsia="Times New Roman" w:cs="Calibri"/>
            <w:b/>
            <w:bCs/>
            <w:szCs w:val="20"/>
            <w:lang w:val="es-SV" w:eastAsia="es-SV"/>
          </w:rPr>
          <w:t>Infección de vías urinarias, sitio no especificado (N39.0)</w:t>
        </w:r>
      </w:hyperlink>
      <w:r w:rsidR="0051617B" w:rsidRPr="00F5106B">
        <w:rPr>
          <w:rFonts w:eastAsia="Times New Roman" w:cs="Calibri"/>
          <w:b/>
          <w:bCs/>
          <w:szCs w:val="20"/>
          <w:lang w:val="es-SV" w:eastAsia="es-SV"/>
        </w:rPr>
        <w:t xml:space="preserve">, </w:t>
      </w:r>
      <w:r w:rsidR="0051617B">
        <w:t>c</w:t>
      </w:r>
      <w:r w:rsidR="00B82C47" w:rsidRPr="00B82C47">
        <w:t>on un total de 2,636 consultas por esta causa,</w:t>
      </w:r>
    </w:p>
    <w:p w14:paraId="0485AF37" w14:textId="23BE6C16" w:rsidR="00B82C47" w:rsidRDefault="00B82C47" w:rsidP="00B82C47">
      <w:pPr>
        <w:spacing w:line="360" w:lineRule="auto"/>
      </w:pPr>
      <w:r>
        <w:t>Históricamente en los últimos 3 años, (2021-2022 y 2023) la tendencia ha sido similar, se han mantenido las 3 primeras causas de atención</w:t>
      </w:r>
      <w:r w:rsidR="0051617B">
        <w:t xml:space="preserve"> en el área de emergencia</w:t>
      </w:r>
      <w:r>
        <w:t>.</w:t>
      </w:r>
    </w:p>
    <w:p w14:paraId="65334A1A" w14:textId="327C1B1B" w:rsidR="003A6B04" w:rsidRDefault="003A6B04" w:rsidP="00647B5A">
      <w:pPr>
        <w:spacing w:line="360" w:lineRule="auto"/>
      </w:pPr>
      <w:r w:rsidRPr="00B82C47">
        <w:t xml:space="preserve">Al mes de </w:t>
      </w:r>
      <w:r w:rsidR="00B82C47" w:rsidRPr="00B82C47">
        <w:t xml:space="preserve">diciembre </w:t>
      </w:r>
      <w:r w:rsidRPr="00B82C47">
        <w:t>2023 se reporta</w:t>
      </w:r>
      <w:r w:rsidR="00B82C47" w:rsidRPr="00B82C47">
        <w:t xml:space="preserve"> un total de 74,260</w:t>
      </w:r>
      <w:r w:rsidRPr="00B82C47">
        <w:t xml:space="preserve"> consultas de emergencia. </w:t>
      </w:r>
      <w:r w:rsidR="00B82C47" w:rsidRPr="00B82C47">
        <w:t>30,209</w:t>
      </w:r>
      <w:r w:rsidRPr="00B82C47">
        <w:t xml:space="preserve"> masculinas y </w:t>
      </w:r>
      <w:r w:rsidR="00B82C47" w:rsidRPr="00B82C47">
        <w:t>44,051</w:t>
      </w:r>
      <w:r w:rsidRPr="00B82C47">
        <w:t xml:space="preserve"> femeninas.</w:t>
      </w:r>
    </w:p>
    <w:p w14:paraId="77547B6C" w14:textId="5DCA78B3" w:rsidR="003A6B04" w:rsidRDefault="003A6B04">
      <w:pPr>
        <w:widowControl/>
        <w:autoSpaceDE/>
        <w:autoSpaceDN/>
        <w:spacing w:after="160" w:line="252" w:lineRule="auto"/>
      </w:pPr>
      <w:r>
        <w:br w:type="page"/>
      </w:r>
    </w:p>
    <w:p w14:paraId="407F92E3" w14:textId="061A8BE0" w:rsidR="003A6B04" w:rsidRPr="00AD2301" w:rsidRDefault="003A6B04" w:rsidP="002314CC">
      <w:pPr>
        <w:pStyle w:val="Ttulo3"/>
      </w:pPr>
      <w:r w:rsidRPr="00AD2301">
        <w:lastRenderedPageBreak/>
        <w:t>PRIMERAS 10 CAUSAS DE MORTALIDAD BRUTA.</w:t>
      </w:r>
    </w:p>
    <w:p w14:paraId="06145171" w14:textId="77777777" w:rsidR="00E22723" w:rsidRPr="00E22723" w:rsidRDefault="00E22723" w:rsidP="00E22723">
      <w:pPr>
        <w:rPr>
          <w:lang w:eastAsia="es-SV"/>
        </w:rPr>
      </w:pPr>
    </w:p>
    <w:p w14:paraId="4DF904FE" w14:textId="77777777" w:rsidR="003A6B04" w:rsidRDefault="003A6B04" w:rsidP="003A6B04">
      <w:pPr>
        <w:jc w:val="center"/>
      </w:pPr>
      <w:r w:rsidRPr="002A0095">
        <w:t>Primeras 10 Causas de Mortalidad Bruta, fallecidos antes de 48 horas</w:t>
      </w:r>
    </w:p>
    <w:p w14:paraId="65415BDD" w14:textId="08DC106A" w:rsidR="003A6B04" w:rsidRDefault="003A6B04" w:rsidP="003A6B04">
      <w:pPr>
        <w:jc w:val="center"/>
      </w:pPr>
      <w:r w:rsidRPr="00D72574">
        <w:t>Hospital Nacional Dr. Jorge Mazzini V. Sonsonate</w:t>
      </w:r>
      <w:r w:rsidR="00EF2C48">
        <w:t xml:space="preserve"> </w:t>
      </w:r>
    </w:p>
    <w:p w14:paraId="0F008996" w14:textId="77777777" w:rsidR="00EF2C48" w:rsidRPr="00EF2C48" w:rsidRDefault="00EF2C48" w:rsidP="003A6B04">
      <w:pPr>
        <w:jc w:val="center"/>
        <w:rPr>
          <w:sz w:val="10"/>
          <w:szCs w:val="12"/>
        </w:rPr>
      </w:pPr>
    </w:p>
    <w:tbl>
      <w:tblPr>
        <w:tblW w:w="5048"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CellMar>
          <w:left w:w="70" w:type="dxa"/>
          <w:right w:w="70" w:type="dxa"/>
        </w:tblCellMar>
        <w:tblLook w:val="04A0" w:firstRow="1" w:lastRow="0" w:firstColumn="1" w:lastColumn="0" w:noHBand="0" w:noVBand="1"/>
      </w:tblPr>
      <w:tblGrid>
        <w:gridCol w:w="2063"/>
        <w:gridCol w:w="827"/>
        <w:gridCol w:w="728"/>
        <w:gridCol w:w="807"/>
        <w:gridCol w:w="754"/>
        <w:gridCol w:w="732"/>
        <w:gridCol w:w="807"/>
        <w:gridCol w:w="754"/>
        <w:gridCol w:w="734"/>
        <w:gridCol w:w="807"/>
        <w:gridCol w:w="1044"/>
      </w:tblGrid>
      <w:tr w:rsidR="006C212B" w:rsidRPr="00F2004C" w14:paraId="3DBE8CB7" w14:textId="77777777" w:rsidTr="0026728D">
        <w:trPr>
          <w:trHeight w:val="283"/>
        </w:trPr>
        <w:tc>
          <w:tcPr>
            <w:tcW w:w="102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3BC64D2" w14:textId="77777777" w:rsidR="006C212B" w:rsidRPr="008F2D73" w:rsidRDefault="006C212B"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Grupo de causas</w:t>
            </w:r>
          </w:p>
        </w:tc>
        <w:tc>
          <w:tcPr>
            <w:tcW w:w="117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D749259" w14:textId="77777777" w:rsidR="006C212B" w:rsidRPr="008F2D73" w:rsidRDefault="006C212B"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URBANA</w:t>
            </w:r>
          </w:p>
        </w:tc>
        <w:tc>
          <w:tcPr>
            <w:tcW w:w="114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C1F33CD" w14:textId="77777777" w:rsidR="006C212B" w:rsidRPr="008F2D73" w:rsidRDefault="006C212B"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RURAL</w:t>
            </w:r>
          </w:p>
        </w:tc>
        <w:tc>
          <w:tcPr>
            <w:tcW w:w="166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41326A7" w14:textId="77777777" w:rsidR="006C212B" w:rsidRPr="008F2D73" w:rsidRDefault="006C212B"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TOTAL</w:t>
            </w:r>
          </w:p>
        </w:tc>
      </w:tr>
      <w:tr w:rsidR="00F2004C" w:rsidRPr="00F2004C" w14:paraId="38FD25A1" w14:textId="77777777" w:rsidTr="0026728D">
        <w:trPr>
          <w:trHeight w:val="283"/>
        </w:trPr>
        <w:tc>
          <w:tcPr>
            <w:tcW w:w="102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2291D39" w14:textId="77777777" w:rsidR="00BF57DD" w:rsidRPr="008F2D73" w:rsidRDefault="00BF57DD" w:rsidP="00BF57DD">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p>
        </w:tc>
        <w:tc>
          <w:tcPr>
            <w:tcW w:w="4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E52FE42"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Muertes</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5A4E06E"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Egresos</w:t>
            </w:r>
          </w:p>
          <w:p w14:paraId="20F0E8B2" w14:textId="2DB49AE1"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6A60576"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Tasa</w:t>
            </w:r>
          </w:p>
          <w:p w14:paraId="551BA96A" w14:textId="2A2C37D7"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Letalidad</w:t>
            </w:r>
          </w:p>
        </w:tc>
        <w:tc>
          <w:tcPr>
            <w:tcW w:w="3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1690E88"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Muertes</w:t>
            </w:r>
          </w:p>
          <w:p w14:paraId="213F1C8E" w14:textId="04A686BA"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p>
        </w:tc>
        <w:tc>
          <w:tcPr>
            <w:tcW w:w="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5118295"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Egresos</w:t>
            </w:r>
          </w:p>
          <w:p w14:paraId="0D372D49" w14:textId="038B5103"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F764202"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Tasa</w:t>
            </w:r>
          </w:p>
          <w:p w14:paraId="18D0F7C1" w14:textId="06CF1841"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Letalidad</w:t>
            </w:r>
          </w:p>
        </w:tc>
        <w:tc>
          <w:tcPr>
            <w:tcW w:w="3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C44AAB6"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Muertes</w:t>
            </w:r>
          </w:p>
          <w:p w14:paraId="23BD5D5D" w14:textId="12AF7F7D"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324EF1A"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Egresos</w:t>
            </w:r>
          </w:p>
          <w:p w14:paraId="32B37FBE" w14:textId="71BA9601"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2F27936"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Tasa</w:t>
            </w:r>
          </w:p>
          <w:p w14:paraId="2B387663" w14:textId="4B20CAA8"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Letalidad</w:t>
            </w:r>
          </w:p>
        </w:tc>
        <w:tc>
          <w:tcPr>
            <w:tcW w:w="5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C69E699" w14:textId="77777777" w:rsidR="00BF57DD" w:rsidRPr="00133F58" w:rsidRDefault="00BF57DD" w:rsidP="00BF57DD">
            <w:pPr>
              <w:widowControl/>
              <w:autoSpaceDE/>
              <w:autoSpaceDN/>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Tasa</w:t>
            </w:r>
          </w:p>
          <w:p w14:paraId="3022900E" w14:textId="45C04DA1" w:rsidR="00BF57DD" w:rsidRPr="00133F58" w:rsidRDefault="00BF57DD" w:rsidP="00BF57DD">
            <w:pPr>
              <w:spacing w:line="240" w:lineRule="auto"/>
              <w:jc w:val="center"/>
              <w:rPr>
                <w:rFonts w:ascii="Calibri" w:eastAsia="Times New Roman" w:hAnsi="Calibri" w:cs="Calibri"/>
                <w:b/>
                <w:bCs/>
                <w:color w:val="FFFFFF" w:themeColor="background1"/>
                <w:sz w:val="16"/>
                <w:szCs w:val="16"/>
                <w:lang w:val="es-SV" w:eastAsia="es-SV"/>
              </w:rPr>
            </w:pPr>
            <w:r w:rsidRPr="00133F58">
              <w:rPr>
                <w:rFonts w:ascii="Calibri" w:eastAsia="Times New Roman" w:hAnsi="Calibri" w:cs="Calibri"/>
                <w:b/>
                <w:bCs/>
                <w:color w:val="FFFFFF" w:themeColor="background1"/>
                <w:sz w:val="16"/>
                <w:szCs w:val="16"/>
                <w:lang w:val="es-SV" w:eastAsia="es-SV"/>
              </w:rPr>
              <w:t>Mortalidad</w:t>
            </w:r>
          </w:p>
        </w:tc>
      </w:tr>
      <w:tr w:rsidR="00F2004C" w:rsidRPr="00F2004C" w14:paraId="6C66298D" w14:textId="77777777" w:rsidTr="0026728D">
        <w:trPr>
          <w:trHeight w:val="283"/>
        </w:trPr>
        <w:tc>
          <w:tcPr>
            <w:tcW w:w="1026" w:type="pct"/>
            <w:tcBorders>
              <w:top w:val="single" w:sz="4" w:space="0" w:color="FFFFFF" w:themeColor="background1"/>
            </w:tcBorders>
            <w:shd w:val="clear" w:color="000000" w:fill="FFFFFF"/>
            <w:vAlign w:val="center"/>
            <w:hideMark/>
          </w:tcPr>
          <w:p w14:paraId="291C35F7"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74" w:history="1">
              <w:r w:rsidRPr="00F2004C">
                <w:rPr>
                  <w:rFonts w:ascii="Calibri" w:eastAsia="Times New Roman" w:hAnsi="Calibri" w:cs="Calibri"/>
                  <w:sz w:val="18"/>
                  <w:szCs w:val="18"/>
                  <w:lang w:val="es-SV" w:eastAsia="es-SV"/>
                </w:rPr>
                <w:t>Neumonía (J12-J18) </w:t>
              </w:r>
            </w:hyperlink>
          </w:p>
        </w:tc>
        <w:tc>
          <w:tcPr>
            <w:tcW w:w="411" w:type="pct"/>
            <w:tcBorders>
              <w:top w:val="single" w:sz="4" w:space="0" w:color="FFFFFF" w:themeColor="background1"/>
            </w:tcBorders>
            <w:shd w:val="clear" w:color="000000" w:fill="FFFFFF"/>
            <w:vAlign w:val="center"/>
            <w:hideMark/>
          </w:tcPr>
          <w:p w14:paraId="3A4F053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16 </w:t>
            </w:r>
          </w:p>
        </w:tc>
        <w:tc>
          <w:tcPr>
            <w:tcW w:w="362" w:type="pct"/>
            <w:tcBorders>
              <w:top w:val="single" w:sz="4" w:space="0" w:color="FFFFFF" w:themeColor="background1"/>
            </w:tcBorders>
            <w:shd w:val="clear" w:color="000000" w:fill="FFFFFF"/>
            <w:vAlign w:val="center"/>
            <w:hideMark/>
          </w:tcPr>
          <w:p w14:paraId="0489046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43 </w:t>
            </w:r>
          </w:p>
        </w:tc>
        <w:tc>
          <w:tcPr>
            <w:tcW w:w="401" w:type="pct"/>
            <w:tcBorders>
              <w:top w:val="single" w:sz="4" w:space="0" w:color="FFFFFF" w:themeColor="background1"/>
            </w:tcBorders>
            <w:shd w:val="clear" w:color="000000" w:fill="FFFFFF"/>
            <w:vAlign w:val="center"/>
            <w:hideMark/>
          </w:tcPr>
          <w:p w14:paraId="177B8877"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37.21 </w:t>
            </w:r>
          </w:p>
        </w:tc>
        <w:tc>
          <w:tcPr>
            <w:tcW w:w="375" w:type="pct"/>
            <w:tcBorders>
              <w:top w:val="single" w:sz="4" w:space="0" w:color="FFFFFF" w:themeColor="background1"/>
            </w:tcBorders>
            <w:shd w:val="clear" w:color="000000" w:fill="FFFFFF"/>
            <w:vAlign w:val="center"/>
            <w:hideMark/>
          </w:tcPr>
          <w:p w14:paraId="792EFFE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22 </w:t>
            </w:r>
          </w:p>
        </w:tc>
        <w:tc>
          <w:tcPr>
            <w:tcW w:w="364" w:type="pct"/>
            <w:tcBorders>
              <w:top w:val="single" w:sz="4" w:space="0" w:color="FFFFFF" w:themeColor="background1"/>
            </w:tcBorders>
            <w:shd w:val="clear" w:color="000000" w:fill="FFFFFF"/>
            <w:vAlign w:val="center"/>
            <w:hideMark/>
          </w:tcPr>
          <w:p w14:paraId="1B1CA72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87 </w:t>
            </w:r>
          </w:p>
        </w:tc>
        <w:tc>
          <w:tcPr>
            <w:tcW w:w="401" w:type="pct"/>
            <w:tcBorders>
              <w:top w:val="single" w:sz="4" w:space="0" w:color="FFFFFF" w:themeColor="background1"/>
            </w:tcBorders>
            <w:shd w:val="clear" w:color="000000" w:fill="FFFFFF"/>
            <w:vAlign w:val="center"/>
            <w:hideMark/>
          </w:tcPr>
          <w:p w14:paraId="354623D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25.29 </w:t>
            </w:r>
          </w:p>
        </w:tc>
        <w:tc>
          <w:tcPr>
            <w:tcW w:w="375" w:type="pct"/>
            <w:tcBorders>
              <w:top w:val="single" w:sz="4" w:space="0" w:color="FFFFFF" w:themeColor="background1"/>
            </w:tcBorders>
            <w:shd w:val="clear" w:color="000000" w:fill="FFFFFF"/>
            <w:vAlign w:val="center"/>
            <w:hideMark/>
          </w:tcPr>
          <w:p w14:paraId="5EDAD02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38 </w:t>
            </w:r>
          </w:p>
        </w:tc>
        <w:tc>
          <w:tcPr>
            <w:tcW w:w="365" w:type="pct"/>
            <w:tcBorders>
              <w:top w:val="single" w:sz="4" w:space="0" w:color="FFFFFF" w:themeColor="background1"/>
            </w:tcBorders>
            <w:shd w:val="clear" w:color="000000" w:fill="FFFFFF"/>
            <w:vAlign w:val="center"/>
            <w:hideMark/>
          </w:tcPr>
          <w:p w14:paraId="0B70D745"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130 </w:t>
            </w:r>
          </w:p>
        </w:tc>
        <w:tc>
          <w:tcPr>
            <w:tcW w:w="401" w:type="pct"/>
            <w:tcBorders>
              <w:top w:val="single" w:sz="4" w:space="0" w:color="FFFFFF" w:themeColor="background1"/>
            </w:tcBorders>
            <w:shd w:val="clear" w:color="000000" w:fill="FFFFFF"/>
            <w:vAlign w:val="center"/>
            <w:hideMark/>
          </w:tcPr>
          <w:p w14:paraId="02FF16C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29.23 </w:t>
            </w:r>
          </w:p>
        </w:tc>
        <w:tc>
          <w:tcPr>
            <w:tcW w:w="519" w:type="pct"/>
            <w:tcBorders>
              <w:top w:val="single" w:sz="4" w:space="0" w:color="FFFFFF" w:themeColor="background1"/>
            </w:tcBorders>
            <w:shd w:val="clear" w:color="000000" w:fill="FFFFFF"/>
            <w:vAlign w:val="center"/>
            <w:hideMark/>
          </w:tcPr>
          <w:p w14:paraId="0F19D0A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0.60 </w:t>
            </w:r>
          </w:p>
        </w:tc>
      </w:tr>
      <w:tr w:rsidR="00F2004C" w:rsidRPr="00F2004C" w14:paraId="4E81D38D" w14:textId="77777777" w:rsidTr="008F2D73">
        <w:trPr>
          <w:trHeight w:val="283"/>
        </w:trPr>
        <w:tc>
          <w:tcPr>
            <w:tcW w:w="1026" w:type="pct"/>
            <w:shd w:val="clear" w:color="000000" w:fill="FFFFFF"/>
            <w:vAlign w:val="center"/>
            <w:hideMark/>
          </w:tcPr>
          <w:p w14:paraId="2654EE60"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75" w:history="1">
              <w:r w:rsidRPr="00F2004C">
                <w:rPr>
                  <w:rFonts w:ascii="Calibri" w:eastAsia="Times New Roman" w:hAnsi="Calibri" w:cs="Calibri"/>
                  <w:sz w:val="18"/>
                  <w:szCs w:val="18"/>
                  <w:lang w:val="es-SV" w:eastAsia="es-SV"/>
                </w:rPr>
                <w:t>Insuficiencia renal (N17-N19) </w:t>
              </w:r>
            </w:hyperlink>
          </w:p>
        </w:tc>
        <w:tc>
          <w:tcPr>
            <w:tcW w:w="411" w:type="pct"/>
            <w:shd w:val="clear" w:color="000000" w:fill="FFFFFF"/>
            <w:vAlign w:val="center"/>
            <w:hideMark/>
          </w:tcPr>
          <w:p w14:paraId="23499EE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6 </w:t>
            </w:r>
          </w:p>
        </w:tc>
        <w:tc>
          <w:tcPr>
            <w:tcW w:w="362" w:type="pct"/>
            <w:shd w:val="clear" w:color="000000" w:fill="FFFFFF"/>
            <w:vAlign w:val="center"/>
            <w:hideMark/>
          </w:tcPr>
          <w:p w14:paraId="5A630A4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22 </w:t>
            </w:r>
          </w:p>
        </w:tc>
        <w:tc>
          <w:tcPr>
            <w:tcW w:w="401" w:type="pct"/>
            <w:shd w:val="clear" w:color="000000" w:fill="FFFFFF"/>
            <w:vAlign w:val="center"/>
            <w:hideMark/>
          </w:tcPr>
          <w:p w14:paraId="248EC66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27.27 </w:t>
            </w:r>
          </w:p>
        </w:tc>
        <w:tc>
          <w:tcPr>
            <w:tcW w:w="375" w:type="pct"/>
            <w:shd w:val="clear" w:color="000000" w:fill="FFFFFF"/>
            <w:vAlign w:val="center"/>
            <w:hideMark/>
          </w:tcPr>
          <w:p w14:paraId="145EFBA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19 </w:t>
            </w:r>
          </w:p>
        </w:tc>
        <w:tc>
          <w:tcPr>
            <w:tcW w:w="364" w:type="pct"/>
            <w:shd w:val="clear" w:color="000000" w:fill="FFFFFF"/>
            <w:vAlign w:val="center"/>
            <w:hideMark/>
          </w:tcPr>
          <w:p w14:paraId="1AE8BDB0"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68 </w:t>
            </w:r>
          </w:p>
        </w:tc>
        <w:tc>
          <w:tcPr>
            <w:tcW w:w="401" w:type="pct"/>
            <w:shd w:val="clear" w:color="000000" w:fill="FFFFFF"/>
            <w:vAlign w:val="center"/>
            <w:hideMark/>
          </w:tcPr>
          <w:p w14:paraId="6DC1CD1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27.94 </w:t>
            </w:r>
          </w:p>
        </w:tc>
        <w:tc>
          <w:tcPr>
            <w:tcW w:w="375" w:type="pct"/>
            <w:shd w:val="clear" w:color="000000" w:fill="FFFFFF"/>
            <w:vAlign w:val="center"/>
            <w:hideMark/>
          </w:tcPr>
          <w:p w14:paraId="3EE70357"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25 </w:t>
            </w:r>
          </w:p>
        </w:tc>
        <w:tc>
          <w:tcPr>
            <w:tcW w:w="365" w:type="pct"/>
            <w:shd w:val="clear" w:color="000000" w:fill="FFFFFF"/>
            <w:vAlign w:val="center"/>
            <w:hideMark/>
          </w:tcPr>
          <w:p w14:paraId="3F77FBC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90 </w:t>
            </w:r>
          </w:p>
        </w:tc>
        <w:tc>
          <w:tcPr>
            <w:tcW w:w="401" w:type="pct"/>
            <w:shd w:val="clear" w:color="000000" w:fill="FFFFFF"/>
            <w:vAlign w:val="center"/>
            <w:hideMark/>
          </w:tcPr>
          <w:p w14:paraId="790376C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27.78 </w:t>
            </w:r>
          </w:p>
        </w:tc>
        <w:tc>
          <w:tcPr>
            <w:tcW w:w="519" w:type="pct"/>
            <w:shd w:val="clear" w:color="000000" w:fill="FFFFFF"/>
            <w:vAlign w:val="center"/>
            <w:hideMark/>
          </w:tcPr>
          <w:p w14:paraId="14EFCC6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0.39 </w:t>
            </w:r>
          </w:p>
        </w:tc>
      </w:tr>
      <w:tr w:rsidR="00F2004C" w:rsidRPr="00F2004C" w14:paraId="15946024" w14:textId="77777777" w:rsidTr="008F2D73">
        <w:trPr>
          <w:trHeight w:val="283"/>
        </w:trPr>
        <w:tc>
          <w:tcPr>
            <w:tcW w:w="1026" w:type="pct"/>
            <w:shd w:val="clear" w:color="000000" w:fill="FFFFFF"/>
            <w:vAlign w:val="center"/>
            <w:hideMark/>
          </w:tcPr>
          <w:p w14:paraId="659DA847"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76" w:history="1">
              <w:r w:rsidRPr="00F2004C">
                <w:rPr>
                  <w:rFonts w:ascii="Calibri" w:eastAsia="Times New Roman" w:hAnsi="Calibri" w:cs="Calibri"/>
                  <w:sz w:val="18"/>
                  <w:szCs w:val="18"/>
                  <w:lang w:val="es-SV" w:eastAsia="es-SV"/>
                </w:rPr>
                <w:t>Enfermedades hipertensivas (I10-I13) </w:t>
              </w:r>
            </w:hyperlink>
          </w:p>
        </w:tc>
        <w:tc>
          <w:tcPr>
            <w:tcW w:w="411" w:type="pct"/>
            <w:shd w:val="clear" w:color="000000" w:fill="FFFFFF"/>
            <w:vAlign w:val="center"/>
            <w:hideMark/>
          </w:tcPr>
          <w:p w14:paraId="6C4DA6B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11 </w:t>
            </w:r>
          </w:p>
        </w:tc>
        <w:tc>
          <w:tcPr>
            <w:tcW w:w="362" w:type="pct"/>
            <w:shd w:val="clear" w:color="000000" w:fill="FFFFFF"/>
            <w:vAlign w:val="center"/>
            <w:hideMark/>
          </w:tcPr>
          <w:p w14:paraId="7A02F05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19 </w:t>
            </w:r>
          </w:p>
        </w:tc>
        <w:tc>
          <w:tcPr>
            <w:tcW w:w="401" w:type="pct"/>
            <w:shd w:val="clear" w:color="000000" w:fill="FFFFFF"/>
            <w:vAlign w:val="center"/>
            <w:hideMark/>
          </w:tcPr>
          <w:p w14:paraId="5DCBE6B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57.89 </w:t>
            </w:r>
          </w:p>
        </w:tc>
        <w:tc>
          <w:tcPr>
            <w:tcW w:w="375" w:type="pct"/>
            <w:shd w:val="clear" w:color="000000" w:fill="FFFFFF"/>
            <w:vAlign w:val="center"/>
            <w:hideMark/>
          </w:tcPr>
          <w:p w14:paraId="725FE17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14 </w:t>
            </w:r>
          </w:p>
        </w:tc>
        <w:tc>
          <w:tcPr>
            <w:tcW w:w="364" w:type="pct"/>
            <w:shd w:val="clear" w:color="000000" w:fill="FFFFFF"/>
            <w:vAlign w:val="center"/>
            <w:hideMark/>
          </w:tcPr>
          <w:p w14:paraId="63594EE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26 </w:t>
            </w:r>
          </w:p>
        </w:tc>
        <w:tc>
          <w:tcPr>
            <w:tcW w:w="401" w:type="pct"/>
            <w:shd w:val="clear" w:color="000000" w:fill="FFFFFF"/>
            <w:vAlign w:val="center"/>
            <w:hideMark/>
          </w:tcPr>
          <w:p w14:paraId="743592A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53.85 </w:t>
            </w:r>
          </w:p>
        </w:tc>
        <w:tc>
          <w:tcPr>
            <w:tcW w:w="375" w:type="pct"/>
            <w:shd w:val="clear" w:color="000000" w:fill="FFFFFF"/>
            <w:vAlign w:val="center"/>
            <w:hideMark/>
          </w:tcPr>
          <w:p w14:paraId="46488948"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25 </w:t>
            </w:r>
          </w:p>
        </w:tc>
        <w:tc>
          <w:tcPr>
            <w:tcW w:w="365" w:type="pct"/>
            <w:shd w:val="clear" w:color="000000" w:fill="FFFFFF"/>
            <w:vAlign w:val="center"/>
            <w:hideMark/>
          </w:tcPr>
          <w:p w14:paraId="67C75D0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45 </w:t>
            </w:r>
          </w:p>
        </w:tc>
        <w:tc>
          <w:tcPr>
            <w:tcW w:w="401" w:type="pct"/>
            <w:shd w:val="clear" w:color="000000" w:fill="FFFFFF"/>
            <w:vAlign w:val="center"/>
            <w:hideMark/>
          </w:tcPr>
          <w:p w14:paraId="6647E500"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55.56 </w:t>
            </w:r>
          </w:p>
        </w:tc>
        <w:tc>
          <w:tcPr>
            <w:tcW w:w="519" w:type="pct"/>
            <w:shd w:val="clear" w:color="000000" w:fill="FFFFFF"/>
            <w:vAlign w:val="center"/>
            <w:hideMark/>
          </w:tcPr>
          <w:p w14:paraId="6F29119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0.39 </w:t>
            </w:r>
          </w:p>
        </w:tc>
      </w:tr>
      <w:tr w:rsidR="00F2004C" w:rsidRPr="00F2004C" w14:paraId="254B84C0" w14:textId="77777777" w:rsidTr="008F2D73">
        <w:trPr>
          <w:trHeight w:val="283"/>
        </w:trPr>
        <w:tc>
          <w:tcPr>
            <w:tcW w:w="1026" w:type="pct"/>
            <w:shd w:val="clear" w:color="000000" w:fill="FFFFFF"/>
            <w:vAlign w:val="center"/>
            <w:hideMark/>
          </w:tcPr>
          <w:p w14:paraId="783904D7"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77" w:history="1">
              <w:r w:rsidRPr="00F2004C">
                <w:rPr>
                  <w:rFonts w:ascii="Calibri" w:eastAsia="Times New Roman" w:hAnsi="Calibri" w:cs="Calibri"/>
                  <w:sz w:val="18"/>
                  <w:szCs w:val="18"/>
                  <w:lang w:val="es-SV" w:eastAsia="es-SV"/>
                </w:rPr>
                <w:t>Enfermedades del hígado (K70-K76) </w:t>
              </w:r>
            </w:hyperlink>
          </w:p>
        </w:tc>
        <w:tc>
          <w:tcPr>
            <w:tcW w:w="411" w:type="pct"/>
            <w:shd w:val="clear" w:color="000000" w:fill="FFFFFF"/>
            <w:vAlign w:val="center"/>
            <w:hideMark/>
          </w:tcPr>
          <w:p w14:paraId="3E7B9C0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14 </w:t>
            </w:r>
          </w:p>
        </w:tc>
        <w:tc>
          <w:tcPr>
            <w:tcW w:w="362" w:type="pct"/>
            <w:shd w:val="clear" w:color="000000" w:fill="FFFFFF"/>
            <w:vAlign w:val="center"/>
            <w:hideMark/>
          </w:tcPr>
          <w:p w14:paraId="271E609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17 </w:t>
            </w:r>
          </w:p>
        </w:tc>
        <w:tc>
          <w:tcPr>
            <w:tcW w:w="401" w:type="pct"/>
            <w:shd w:val="clear" w:color="000000" w:fill="FFFFFF"/>
            <w:vAlign w:val="center"/>
            <w:hideMark/>
          </w:tcPr>
          <w:p w14:paraId="536C275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82.35 </w:t>
            </w:r>
          </w:p>
        </w:tc>
        <w:tc>
          <w:tcPr>
            <w:tcW w:w="375" w:type="pct"/>
            <w:shd w:val="clear" w:color="000000" w:fill="FFFFFF"/>
            <w:vAlign w:val="center"/>
            <w:hideMark/>
          </w:tcPr>
          <w:p w14:paraId="772F28E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11 </w:t>
            </w:r>
          </w:p>
        </w:tc>
        <w:tc>
          <w:tcPr>
            <w:tcW w:w="364" w:type="pct"/>
            <w:shd w:val="clear" w:color="000000" w:fill="FFFFFF"/>
            <w:vAlign w:val="center"/>
            <w:hideMark/>
          </w:tcPr>
          <w:p w14:paraId="6741D58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17 </w:t>
            </w:r>
          </w:p>
        </w:tc>
        <w:tc>
          <w:tcPr>
            <w:tcW w:w="401" w:type="pct"/>
            <w:shd w:val="clear" w:color="000000" w:fill="FFFFFF"/>
            <w:vAlign w:val="center"/>
            <w:hideMark/>
          </w:tcPr>
          <w:p w14:paraId="63A9762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64.71 </w:t>
            </w:r>
          </w:p>
        </w:tc>
        <w:tc>
          <w:tcPr>
            <w:tcW w:w="375" w:type="pct"/>
            <w:shd w:val="clear" w:color="000000" w:fill="FFFFFF"/>
            <w:vAlign w:val="center"/>
            <w:hideMark/>
          </w:tcPr>
          <w:p w14:paraId="7727B04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25 </w:t>
            </w:r>
          </w:p>
        </w:tc>
        <w:tc>
          <w:tcPr>
            <w:tcW w:w="365" w:type="pct"/>
            <w:shd w:val="clear" w:color="000000" w:fill="FFFFFF"/>
            <w:vAlign w:val="center"/>
            <w:hideMark/>
          </w:tcPr>
          <w:p w14:paraId="48A19CE2"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34 </w:t>
            </w:r>
          </w:p>
        </w:tc>
        <w:tc>
          <w:tcPr>
            <w:tcW w:w="401" w:type="pct"/>
            <w:shd w:val="clear" w:color="000000" w:fill="FFFFFF"/>
            <w:vAlign w:val="center"/>
            <w:hideMark/>
          </w:tcPr>
          <w:p w14:paraId="7B0C59E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73.53 </w:t>
            </w:r>
          </w:p>
        </w:tc>
        <w:tc>
          <w:tcPr>
            <w:tcW w:w="519" w:type="pct"/>
            <w:shd w:val="clear" w:color="000000" w:fill="FFFFFF"/>
            <w:vAlign w:val="center"/>
            <w:hideMark/>
          </w:tcPr>
          <w:p w14:paraId="23E1B78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0.39 </w:t>
            </w:r>
          </w:p>
        </w:tc>
      </w:tr>
      <w:tr w:rsidR="00F2004C" w:rsidRPr="00F2004C" w14:paraId="475240DF" w14:textId="77777777" w:rsidTr="008F2D73">
        <w:trPr>
          <w:trHeight w:val="283"/>
        </w:trPr>
        <w:tc>
          <w:tcPr>
            <w:tcW w:w="1026" w:type="pct"/>
            <w:shd w:val="clear" w:color="000000" w:fill="FFFFFF"/>
            <w:vAlign w:val="center"/>
            <w:hideMark/>
          </w:tcPr>
          <w:p w14:paraId="5D307C23"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78" w:history="1">
              <w:r w:rsidRPr="00F2004C">
                <w:rPr>
                  <w:rFonts w:ascii="Calibri" w:eastAsia="Times New Roman" w:hAnsi="Calibri" w:cs="Calibri"/>
                  <w:sz w:val="18"/>
                  <w:szCs w:val="18"/>
                  <w:lang w:val="es-SV" w:eastAsia="es-SV"/>
                </w:rPr>
                <w:t>Resto de enfermedades del sistema digestivo (K00-K</w:t>
              </w:r>
              <w:proofErr w:type="gramStart"/>
              <w:r w:rsidRPr="00F2004C">
                <w:rPr>
                  <w:rFonts w:ascii="Calibri" w:eastAsia="Times New Roman" w:hAnsi="Calibri" w:cs="Calibri"/>
                  <w:sz w:val="18"/>
                  <w:szCs w:val="18"/>
                  <w:lang w:val="es-SV" w:eastAsia="es-SV"/>
                </w:rPr>
                <w:t>22,K</w:t>
              </w:r>
              <w:proofErr w:type="gramEnd"/>
              <w:r w:rsidRPr="00F2004C">
                <w:rPr>
                  <w:rFonts w:ascii="Calibri" w:eastAsia="Times New Roman" w:hAnsi="Calibri" w:cs="Calibri"/>
                  <w:sz w:val="18"/>
                  <w:szCs w:val="18"/>
                  <w:lang w:val="es-SV" w:eastAsia="es-SV"/>
                </w:rPr>
                <w:t>29-K66,K80-K92) </w:t>
              </w:r>
            </w:hyperlink>
          </w:p>
        </w:tc>
        <w:tc>
          <w:tcPr>
            <w:tcW w:w="411" w:type="pct"/>
            <w:shd w:val="clear" w:color="000000" w:fill="FFFFFF"/>
            <w:vAlign w:val="center"/>
            <w:hideMark/>
          </w:tcPr>
          <w:p w14:paraId="28172202"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10 </w:t>
            </w:r>
          </w:p>
        </w:tc>
        <w:tc>
          <w:tcPr>
            <w:tcW w:w="362" w:type="pct"/>
            <w:shd w:val="clear" w:color="000000" w:fill="FFFFFF"/>
            <w:vAlign w:val="center"/>
            <w:hideMark/>
          </w:tcPr>
          <w:p w14:paraId="1A8071A8"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181 </w:t>
            </w:r>
          </w:p>
        </w:tc>
        <w:tc>
          <w:tcPr>
            <w:tcW w:w="401" w:type="pct"/>
            <w:shd w:val="clear" w:color="000000" w:fill="FFFFFF"/>
            <w:vAlign w:val="center"/>
            <w:hideMark/>
          </w:tcPr>
          <w:p w14:paraId="4C950615"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5.52 </w:t>
            </w:r>
          </w:p>
        </w:tc>
        <w:tc>
          <w:tcPr>
            <w:tcW w:w="375" w:type="pct"/>
            <w:shd w:val="clear" w:color="000000" w:fill="FFFFFF"/>
            <w:vAlign w:val="center"/>
            <w:hideMark/>
          </w:tcPr>
          <w:p w14:paraId="0C173B7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14 </w:t>
            </w:r>
          </w:p>
        </w:tc>
        <w:tc>
          <w:tcPr>
            <w:tcW w:w="364" w:type="pct"/>
            <w:shd w:val="clear" w:color="000000" w:fill="FFFFFF"/>
            <w:vAlign w:val="center"/>
            <w:hideMark/>
          </w:tcPr>
          <w:p w14:paraId="7251AE1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323 </w:t>
            </w:r>
          </w:p>
        </w:tc>
        <w:tc>
          <w:tcPr>
            <w:tcW w:w="401" w:type="pct"/>
            <w:shd w:val="clear" w:color="000000" w:fill="FFFFFF"/>
            <w:vAlign w:val="center"/>
            <w:hideMark/>
          </w:tcPr>
          <w:p w14:paraId="429031A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4.33 </w:t>
            </w:r>
          </w:p>
        </w:tc>
        <w:tc>
          <w:tcPr>
            <w:tcW w:w="375" w:type="pct"/>
            <w:shd w:val="clear" w:color="000000" w:fill="FFFFFF"/>
            <w:vAlign w:val="center"/>
            <w:hideMark/>
          </w:tcPr>
          <w:p w14:paraId="30CD74D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24 </w:t>
            </w:r>
          </w:p>
        </w:tc>
        <w:tc>
          <w:tcPr>
            <w:tcW w:w="365" w:type="pct"/>
            <w:shd w:val="clear" w:color="000000" w:fill="FFFFFF"/>
            <w:vAlign w:val="center"/>
            <w:hideMark/>
          </w:tcPr>
          <w:p w14:paraId="550907A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504 </w:t>
            </w:r>
          </w:p>
        </w:tc>
        <w:tc>
          <w:tcPr>
            <w:tcW w:w="401" w:type="pct"/>
            <w:shd w:val="clear" w:color="000000" w:fill="FFFFFF"/>
            <w:vAlign w:val="center"/>
            <w:hideMark/>
          </w:tcPr>
          <w:p w14:paraId="56780C9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4.76 </w:t>
            </w:r>
          </w:p>
        </w:tc>
        <w:tc>
          <w:tcPr>
            <w:tcW w:w="519" w:type="pct"/>
            <w:shd w:val="clear" w:color="000000" w:fill="FFFFFF"/>
            <w:vAlign w:val="center"/>
            <w:hideMark/>
          </w:tcPr>
          <w:p w14:paraId="568855D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0.38 </w:t>
            </w:r>
          </w:p>
        </w:tc>
      </w:tr>
      <w:tr w:rsidR="00F2004C" w:rsidRPr="00F2004C" w14:paraId="4779760C" w14:textId="77777777" w:rsidTr="008F2D73">
        <w:trPr>
          <w:trHeight w:val="283"/>
        </w:trPr>
        <w:tc>
          <w:tcPr>
            <w:tcW w:w="1026" w:type="pct"/>
            <w:shd w:val="clear" w:color="000000" w:fill="FFFFFF"/>
            <w:vAlign w:val="center"/>
            <w:hideMark/>
          </w:tcPr>
          <w:p w14:paraId="398F7916"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79" w:history="1">
              <w:r w:rsidRPr="00F2004C">
                <w:rPr>
                  <w:rFonts w:ascii="Calibri" w:eastAsia="Times New Roman" w:hAnsi="Calibri" w:cs="Calibri"/>
                  <w:sz w:val="18"/>
                  <w:szCs w:val="18"/>
                  <w:lang w:val="es-SV" w:eastAsia="es-SV"/>
                </w:rPr>
                <w:t>Diabetes Mellitus (E10-E14) </w:t>
              </w:r>
            </w:hyperlink>
          </w:p>
        </w:tc>
        <w:tc>
          <w:tcPr>
            <w:tcW w:w="411" w:type="pct"/>
            <w:shd w:val="clear" w:color="000000" w:fill="FFFFFF"/>
            <w:vAlign w:val="center"/>
            <w:hideMark/>
          </w:tcPr>
          <w:p w14:paraId="5025252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6 </w:t>
            </w:r>
          </w:p>
        </w:tc>
        <w:tc>
          <w:tcPr>
            <w:tcW w:w="362" w:type="pct"/>
            <w:shd w:val="clear" w:color="000000" w:fill="FFFFFF"/>
            <w:vAlign w:val="center"/>
            <w:hideMark/>
          </w:tcPr>
          <w:p w14:paraId="3C0FDD3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17 </w:t>
            </w:r>
          </w:p>
        </w:tc>
        <w:tc>
          <w:tcPr>
            <w:tcW w:w="401" w:type="pct"/>
            <w:shd w:val="clear" w:color="000000" w:fill="FFFFFF"/>
            <w:vAlign w:val="center"/>
            <w:hideMark/>
          </w:tcPr>
          <w:p w14:paraId="47A5F40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35.29 </w:t>
            </w:r>
          </w:p>
        </w:tc>
        <w:tc>
          <w:tcPr>
            <w:tcW w:w="375" w:type="pct"/>
            <w:shd w:val="clear" w:color="000000" w:fill="FFFFFF"/>
            <w:vAlign w:val="center"/>
            <w:hideMark/>
          </w:tcPr>
          <w:p w14:paraId="448F65B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14 </w:t>
            </w:r>
          </w:p>
        </w:tc>
        <w:tc>
          <w:tcPr>
            <w:tcW w:w="364" w:type="pct"/>
            <w:shd w:val="clear" w:color="000000" w:fill="FFFFFF"/>
            <w:vAlign w:val="center"/>
            <w:hideMark/>
          </w:tcPr>
          <w:p w14:paraId="4C3F0283"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37 </w:t>
            </w:r>
          </w:p>
        </w:tc>
        <w:tc>
          <w:tcPr>
            <w:tcW w:w="401" w:type="pct"/>
            <w:shd w:val="clear" w:color="000000" w:fill="FFFFFF"/>
            <w:vAlign w:val="center"/>
            <w:hideMark/>
          </w:tcPr>
          <w:p w14:paraId="2850494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37.84 </w:t>
            </w:r>
          </w:p>
        </w:tc>
        <w:tc>
          <w:tcPr>
            <w:tcW w:w="375" w:type="pct"/>
            <w:shd w:val="clear" w:color="000000" w:fill="FFFFFF"/>
            <w:vAlign w:val="center"/>
            <w:hideMark/>
          </w:tcPr>
          <w:p w14:paraId="2B184C5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20 </w:t>
            </w:r>
          </w:p>
        </w:tc>
        <w:tc>
          <w:tcPr>
            <w:tcW w:w="365" w:type="pct"/>
            <w:shd w:val="clear" w:color="000000" w:fill="FFFFFF"/>
            <w:vAlign w:val="center"/>
            <w:hideMark/>
          </w:tcPr>
          <w:p w14:paraId="5E36534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54 </w:t>
            </w:r>
          </w:p>
        </w:tc>
        <w:tc>
          <w:tcPr>
            <w:tcW w:w="401" w:type="pct"/>
            <w:shd w:val="clear" w:color="000000" w:fill="FFFFFF"/>
            <w:vAlign w:val="center"/>
            <w:hideMark/>
          </w:tcPr>
          <w:p w14:paraId="65253C7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37.04 </w:t>
            </w:r>
          </w:p>
        </w:tc>
        <w:tc>
          <w:tcPr>
            <w:tcW w:w="519" w:type="pct"/>
            <w:shd w:val="clear" w:color="000000" w:fill="FFFFFF"/>
            <w:vAlign w:val="center"/>
            <w:hideMark/>
          </w:tcPr>
          <w:p w14:paraId="608E204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0.32 </w:t>
            </w:r>
          </w:p>
        </w:tc>
      </w:tr>
      <w:tr w:rsidR="00F2004C" w:rsidRPr="00F2004C" w14:paraId="24610DED" w14:textId="77777777" w:rsidTr="008F2D73">
        <w:trPr>
          <w:trHeight w:val="283"/>
        </w:trPr>
        <w:tc>
          <w:tcPr>
            <w:tcW w:w="1026" w:type="pct"/>
            <w:shd w:val="clear" w:color="000000" w:fill="FFFFFF"/>
            <w:vAlign w:val="center"/>
            <w:hideMark/>
          </w:tcPr>
          <w:p w14:paraId="19B288EC"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0" w:history="1">
              <w:r w:rsidRPr="00F2004C">
                <w:rPr>
                  <w:rFonts w:ascii="Calibri" w:eastAsia="Times New Roman" w:hAnsi="Calibri" w:cs="Calibri"/>
                  <w:sz w:val="18"/>
                  <w:szCs w:val="18"/>
                  <w:lang w:val="es-SV" w:eastAsia="es-SV"/>
                </w:rPr>
                <w:t>Traumatismos que afectan múltiples regiones del cuerpo (T00-T07) </w:t>
              </w:r>
            </w:hyperlink>
          </w:p>
        </w:tc>
        <w:tc>
          <w:tcPr>
            <w:tcW w:w="411" w:type="pct"/>
            <w:shd w:val="clear" w:color="000000" w:fill="FFFFFF"/>
            <w:vAlign w:val="center"/>
            <w:hideMark/>
          </w:tcPr>
          <w:p w14:paraId="713B820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7 </w:t>
            </w:r>
          </w:p>
        </w:tc>
        <w:tc>
          <w:tcPr>
            <w:tcW w:w="362" w:type="pct"/>
            <w:shd w:val="clear" w:color="000000" w:fill="FFFFFF"/>
            <w:vAlign w:val="center"/>
            <w:hideMark/>
          </w:tcPr>
          <w:p w14:paraId="12F90F08"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9 </w:t>
            </w:r>
          </w:p>
        </w:tc>
        <w:tc>
          <w:tcPr>
            <w:tcW w:w="401" w:type="pct"/>
            <w:shd w:val="clear" w:color="000000" w:fill="FFFFFF"/>
            <w:vAlign w:val="center"/>
            <w:hideMark/>
          </w:tcPr>
          <w:p w14:paraId="77C2655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77.78 </w:t>
            </w:r>
          </w:p>
        </w:tc>
        <w:tc>
          <w:tcPr>
            <w:tcW w:w="375" w:type="pct"/>
            <w:shd w:val="clear" w:color="000000" w:fill="FFFFFF"/>
            <w:vAlign w:val="center"/>
            <w:hideMark/>
          </w:tcPr>
          <w:p w14:paraId="77B7C19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11 </w:t>
            </w:r>
          </w:p>
        </w:tc>
        <w:tc>
          <w:tcPr>
            <w:tcW w:w="364" w:type="pct"/>
            <w:shd w:val="clear" w:color="000000" w:fill="FFFFFF"/>
            <w:vAlign w:val="center"/>
            <w:hideMark/>
          </w:tcPr>
          <w:p w14:paraId="5F8A437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23 </w:t>
            </w:r>
          </w:p>
        </w:tc>
        <w:tc>
          <w:tcPr>
            <w:tcW w:w="401" w:type="pct"/>
            <w:shd w:val="clear" w:color="000000" w:fill="FFFFFF"/>
            <w:vAlign w:val="center"/>
            <w:hideMark/>
          </w:tcPr>
          <w:p w14:paraId="564B6AC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47.83 </w:t>
            </w:r>
          </w:p>
        </w:tc>
        <w:tc>
          <w:tcPr>
            <w:tcW w:w="375" w:type="pct"/>
            <w:shd w:val="clear" w:color="000000" w:fill="FFFFFF"/>
            <w:vAlign w:val="center"/>
            <w:hideMark/>
          </w:tcPr>
          <w:p w14:paraId="264C0466"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18 </w:t>
            </w:r>
          </w:p>
        </w:tc>
        <w:tc>
          <w:tcPr>
            <w:tcW w:w="365" w:type="pct"/>
            <w:shd w:val="clear" w:color="000000" w:fill="FFFFFF"/>
            <w:vAlign w:val="center"/>
            <w:hideMark/>
          </w:tcPr>
          <w:p w14:paraId="4D51880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32 </w:t>
            </w:r>
          </w:p>
        </w:tc>
        <w:tc>
          <w:tcPr>
            <w:tcW w:w="401" w:type="pct"/>
            <w:shd w:val="clear" w:color="000000" w:fill="FFFFFF"/>
            <w:vAlign w:val="center"/>
            <w:hideMark/>
          </w:tcPr>
          <w:p w14:paraId="4BDD7A78"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56.25 </w:t>
            </w:r>
          </w:p>
        </w:tc>
        <w:tc>
          <w:tcPr>
            <w:tcW w:w="519" w:type="pct"/>
            <w:shd w:val="clear" w:color="000000" w:fill="FFFFFF"/>
            <w:vAlign w:val="center"/>
            <w:hideMark/>
          </w:tcPr>
          <w:p w14:paraId="0AB0315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0.28 </w:t>
            </w:r>
          </w:p>
        </w:tc>
      </w:tr>
      <w:tr w:rsidR="00F2004C" w:rsidRPr="00F2004C" w14:paraId="1418230C" w14:textId="77777777" w:rsidTr="008F2D73">
        <w:trPr>
          <w:trHeight w:val="283"/>
        </w:trPr>
        <w:tc>
          <w:tcPr>
            <w:tcW w:w="1026" w:type="pct"/>
            <w:shd w:val="clear" w:color="000000" w:fill="FFFFFF"/>
            <w:vAlign w:val="center"/>
            <w:hideMark/>
          </w:tcPr>
          <w:p w14:paraId="3A600F98"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1" w:history="1">
              <w:r w:rsidRPr="00F2004C">
                <w:rPr>
                  <w:rFonts w:ascii="Calibri" w:eastAsia="Times New Roman" w:hAnsi="Calibri" w:cs="Calibri"/>
                  <w:sz w:val="18"/>
                  <w:szCs w:val="18"/>
                  <w:lang w:val="es-SV" w:eastAsia="es-SV"/>
                </w:rPr>
                <w:t>Enfermedades isquémicas del corazón (I20-I25) </w:t>
              </w:r>
            </w:hyperlink>
          </w:p>
        </w:tc>
        <w:tc>
          <w:tcPr>
            <w:tcW w:w="411" w:type="pct"/>
            <w:shd w:val="clear" w:color="000000" w:fill="FFFFFF"/>
            <w:vAlign w:val="center"/>
            <w:hideMark/>
          </w:tcPr>
          <w:p w14:paraId="1243138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6 </w:t>
            </w:r>
          </w:p>
        </w:tc>
        <w:tc>
          <w:tcPr>
            <w:tcW w:w="362" w:type="pct"/>
            <w:shd w:val="clear" w:color="000000" w:fill="FFFFFF"/>
            <w:vAlign w:val="center"/>
            <w:hideMark/>
          </w:tcPr>
          <w:p w14:paraId="32513607"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16 </w:t>
            </w:r>
          </w:p>
        </w:tc>
        <w:tc>
          <w:tcPr>
            <w:tcW w:w="401" w:type="pct"/>
            <w:shd w:val="clear" w:color="000000" w:fill="FFFFFF"/>
            <w:vAlign w:val="center"/>
            <w:hideMark/>
          </w:tcPr>
          <w:p w14:paraId="70927A6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37.50 </w:t>
            </w:r>
          </w:p>
        </w:tc>
        <w:tc>
          <w:tcPr>
            <w:tcW w:w="375" w:type="pct"/>
            <w:shd w:val="clear" w:color="000000" w:fill="FFFFFF"/>
            <w:vAlign w:val="center"/>
            <w:hideMark/>
          </w:tcPr>
          <w:p w14:paraId="3E6F267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10 </w:t>
            </w:r>
          </w:p>
        </w:tc>
        <w:tc>
          <w:tcPr>
            <w:tcW w:w="364" w:type="pct"/>
            <w:shd w:val="clear" w:color="000000" w:fill="FFFFFF"/>
            <w:vAlign w:val="center"/>
            <w:hideMark/>
          </w:tcPr>
          <w:p w14:paraId="4923D470"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14 </w:t>
            </w:r>
          </w:p>
        </w:tc>
        <w:tc>
          <w:tcPr>
            <w:tcW w:w="401" w:type="pct"/>
            <w:shd w:val="clear" w:color="000000" w:fill="FFFFFF"/>
            <w:vAlign w:val="center"/>
            <w:hideMark/>
          </w:tcPr>
          <w:p w14:paraId="7E99966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71.43 </w:t>
            </w:r>
          </w:p>
        </w:tc>
        <w:tc>
          <w:tcPr>
            <w:tcW w:w="375" w:type="pct"/>
            <w:shd w:val="clear" w:color="000000" w:fill="FFFFFF"/>
            <w:vAlign w:val="center"/>
            <w:hideMark/>
          </w:tcPr>
          <w:p w14:paraId="652C5685"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16 </w:t>
            </w:r>
          </w:p>
        </w:tc>
        <w:tc>
          <w:tcPr>
            <w:tcW w:w="365" w:type="pct"/>
            <w:shd w:val="clear" w:color="000000" w:fill="FFFFFF"/>
            <w:vAlign w:val="center"/>
            <w:hideMark/>
          </w:tcPr>
          <w:p w14:paraId="71000973"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30 </w:t>
            </w:r>
          </w:p>
        </w:tc>
        <w:tc>
          <w:tcPr>
            <w:tcW w:w="401" w:type="pct"/>
            <w:shd w:val="clear" w:color="000000" w:fill="FFFFFF"/>
            <w:vAlign w:val="center"/>
            <w:hideMark/>
          </w:tcPr>
          <w:p w14:paraId="2977788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53.33 </w:t>
            </w:r>
          </w:p>
        </w:tc>
        <w:tc>
          <w:tcPr>
            <w:tcW w:w="519" w:type="pct"/>
            <w:shd w:val="clear" w:color="000000" w:fill="FFFFFF"/>
            <w:vAlign w:val="center"/>
            <w:hideMark/>
          </w:tcPr>
          <w:p w14:paraId="67571D9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0.25 </w:t>
            </w:r>
          </w:p>
        </w:tc>
      </w:tr>
      <w:tr w:rsidR="00F2004C" w:rsidRPr="00F2004C" w14:paraId="35D6053A" w14:textId="77777777" w:rsidTr="008F2D73">
        <w:trPr>
          <w:trHeight w:val="283"/>
        </w:trPr>
        <w:tc>
          <w:tcPr>
            <w:tcW w:w="1026" w:type="pct"/>
            <w:shd w:val="clear" w:color="000000" w:fill="FFFFFF"/>
            <w:vAlign w:val="center"/>
            <w:hideMark/>
          </w:tcPr>
          <w:p w14:paraId="7D05455E" w14:textId="25C0841B" w:rsidR="006C212B" w:rsidRPr="00F2004C" w:rsidRDefault="00BF57DD" w:rsidP="006C212B">
            <w:pPr>
              <w:widowControl/>
              <w:autoSpaceDE/>
              <w:autoSpaceDN/>
              <w:spacing w:line="240" w:lineRule="auto"/>
              <w:jc w:val="left"/>
              <w:rPr>
                <w:rFonts w:ascii="Calibri" w:eastAsia="Times New Roman" w:hAnsi="Calibri" w:cs="Calibri"/>
                <w:sz w:val="18"/>
                <w:szCs w:val="18"/>
                <w:lang w:val="es-SV" w:eastAsia="es-SV"/>
              </w:rPr>
            </w:pPr>
            <w:hyperlink r:id="rId82" w:history="1">
              <w:r w:rsidRPr="00F2004C">
                <w:rPr>
                  <w:rFonts w:ascii="Calibri" w:eastAsia="Times New Roman" w:hAnsi="Calibri" w:cs="Calibri"/>
                  <w:sz w:val="18"/>
                  <w:szCs w:val="18"/>
                  <w:lang w:val="es-SV" w:eastAsia="es-SV"/>
                </w:rPr>
                <w:t>Trastornos</w:t>
              </w:r>
              <w:r w:rsidR="006C212B" w:rsidRPr="00F2004C">
                <w:rPr>
                  <w:rFonts w:ascii="Calibri" w:eastAsia="Times New Roman" w:hAnsi="Calibri" w:cs="Calibri"/>
                  <w:sz w:val="18"/>
                  <w:szCs w:val="18"/>
                  <w:lang w:val="es-SV" w:eastAsia="es-SV"/>
                </w:rPr>
                <w:t xml:space="preserve"> mentales y del comportamiento debido al uso de sustancias psicoactivas (F10-F19) </w:t>
              </w:r>
            </w:hyperlink>
          </w:p>
        </w:tc>
        <w:tc>
          <w:tcPr>
            <w:tcW w:w="411" w:type="pct"/>
            <w:shd w:val="clear" w:color="000000" w:fill="FFFFFF"/>
            <w:vAlign w:val="center"/>
            <w:hideMark/>
          </w:tcPr>
          <w:p w14:paraId="4E432853"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9 </w:t>
            </w:r>
          </w:p>
        </w:tc>
        <w:tc>
          <w:tcPr>
            <w:tcW w:w="362" w:type="pct"/>
            <w:shd w:val="clear" w:color="000000" w:fill="FFFFFF"/>
            <w:vAlign w:val="center"/>
            <w:hideMark/>
          </w:tcPr>
          <w:p w14:paraId="016ED7B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32 </w:t>
            </w:r>
          </w:p>
        </w:tc>
        <w:tc>
          <w:tcPr>
            <w:tcW w:w="401" w:type="pct"/>
            <w:shd w:val="clear" w:color="000000" w:fill="FFFFFF"/>
            <w:vAlign w:val="center"/>
            <w:hideMark/>
          </w:tcPr>
          <w:p w14:paraId="1455451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28.13 </w:t>
            </w:r>
          </w:p>
        </w:tc>
        <w:tc>
          <w:tcPr>
            <w:tcW w:w="375" w:type="pct"/>
            <w:shd w:val="clear" w:color="000000" w:fill="FFFFFF"/>
            <w:vAlign w:val="center"/>
            <w:hideMark/>
          </w:tcPr>
          <w:p w14:paraId="264962FF"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6 </w:t>
            </w:r>
          </w:p>
        </w:tc>
        <w:tc>
          <w:tcPr>
            <w:tcW w:w="364" w:type="pct"/>
            <w:shd w:val="clear" w:color="000000" w:fill="FFFFFF"/>
            <w:vAlign w:val="center"/>
            <w:hideMark/>
          </w:tcPr>
          <w:p w14:paraId="6867A078"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23 </w:t>
            </w:r>
          </w:p>
        </w:tc>
        <w:tc>
          <w:tcPr>
            <w:tcW w:w="401" w:type="pct"/>
            <w:shd w:val="clear" w:color="000000" w:fill="FFFFFF"/>
            <w:vAlign w:val="center"/>
            <w:hideMark/>
          </w:tcPr>
          <w:p w14:paraId="6A841D4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26.09 </w:t>
            </w:r>
          </w:p>
        </w:tc>
        <w:tc>
          <w:tcPr>
            <w:tcW w:w="375" w:type="pct"/>
            <w:shd w:val="clear" w:color="000000" w:fill="FFFFFF"/>
            <w:vAlign w:val="center"/>
            <w:hideMark/>
          </w:tcPr>
          <w:p w14:paraId="6963404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15 </w:t>
            </w:r>
          </w:p>
        </w:tc>
        <w:tc>
          <w:tcPr>
            <w:tcW w:w="365" w:type="pct"/>
            <w:shd w:val="clear" w:color="000000" w:fill="FFFFFF"/>
            <w:vAlign w:val="center"/>
            <w:hideMark/>
          </w:tcPr>
          <w:p w14:paraId="1FA67CD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55 </w:t>
            </w:r>
          </w:p>
        </w:tc>
        <w:tc>
          <w:tcPr>
            <w:tcW w:w="401" w:type="pct"/>
            <w:shd w:val="clear" w:color="000000" w:fill="FFFFFF"/>
            <w:vAlign w:val="center"/>
            <w:hideMark/>
          </w:tcPr>
          <w:p w14:paraId="5110777C"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27.27 </w:t>
            </w:r>
          </w:p>
        </w:tc>
        <w:tc>
          <w:tcPr>
            <w:tcW w:w="519" w:type="pct"/>
            <w:shd w:val="clear" w:color="000000" w:fill="FFFFFF"/>
            <w:vAlign w:val="center"/>
            <w:hideMark/>
          </w:tcPr>
          <w:p w14:paraId="7FC4A40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0.24 </w:t>
            </w:r>
          </w:p>
        </w:tc>
      </w:tr>
      <w:tr w:rsidR="00F2004C" w:rsidRPr="00F2004C" w14:paraId="29EDB5B7" w14:textId="77777777" w:rsidTr="008F2D73">
        <w:trPr>
          <w:trHeight w:val="283"/>
        </w:trPr>
        <w:tc>
          <w:tcPr>
            <w:tcW w:w="1026" w:type="pct"/>
            <w:shd w:val="clear" w:color="000000" w:fill="FFFFFF"/>
            <w:vAlign w:val="center"/>
            <w:hideMark/>
          </w:tcPr>
          <w:p w14:paraId="6E9343A1" w14:textId="729A76D2"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3" w:history="1">
              <w:r w:rsidRPr="00F2004C">
                <w:rPr>
                  <w:rFonts w:ascii="Calibri" w:eastAsia="Times New Roman" w:hAnsi="Calibri" w:cs="Calibri"/>
                  <w:sz w:val="18"/>
                  <w:szCs w:val="18"/>
                  <w:lang w:val="es-SV" w:eastAsia="es-SV"/>
                </w:rPr>
                <w:t>Resto de enfermedades del sistema respiratorio (J30-J</w:t>
              </w:r>
              <w:r w:rsidR="00BF57DD" w:rsidRPr="00F2004C">
                <w:rPr>
                  <w:rFonts w:ascii="Calibri" w:eastAsia="Times New Roman" w:hAnsi="Calibri" w:cs="Calibri"/>
                  <w:sz w:val="18"/>
                  <w:szCs w:val="18"/>
                  <w:lang w:val="es-SV" w:eastAsia="es-SV"/>
                </w:rPr>
                <w:t>39, J</w:t>
              </w:r>
              <w:r w:rsidRPr="00F2004C">
                <w:rPr>
                  <w:rFonts w:ascii="Calibri" w:eastAsia="Times New Roman" w:hAnsi="Calibri" w:cs="Calibri"/>
                  <w:sz w:val="18"/>
                  <w:szCs w:val="18"/>
                  <w:lang w:val="es-SV" w:eastAsia="es-SV"/>
                </w:rPr>
                <w:t>60-J99) </w:t>
              </w:r>
            </w:hyperlink>
          </w:p>
        </w:tc>
        <w:tc>
          <w:tcPr>
            <w:tcW w:w="411" w:type="pct"/>
            <w:shd w:val="clear" w:color="000000" w:fill="FFFFFF"/>
            <w:vAlign w:val="center"/>
            <w:hideMark/>
          </w:tcPr>
          <w:p w14:paraId="22967538"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5 </w:t>
            </w:r>
          </w:p>
        </w:tc>
        <w:tc>
          <w:tcPr>
            <w:tcW w:w="362" w:type="pct"/>
            <w:shd w:val="clear" w:color="000000" w:fill="FFFFFF"/>
            <w:vAlign w:val="center"/>
            <w:hideMark/>
          </w:tcPr>
          <w:p w14:paraId="011BB765"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8 </w:t>
            </w:r>
          </w:p>
        </w:tc>
        <w:tc>
          <w:tcPr>
            <w:tcW w:w="401" w:type="pct"/>
            <w:shd w:val="clear" w:color="000000" w:fill="FFFFFF"/>
            <w:vAlign w:val="center"/>
            <w:hideMark/>
          </w:tcPr>
          <w:p w14:paraId="1F574D33"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62.50 </w:t>
            </w:r>
          </w:p>
        </w:tc>
        <w:tc>
          <w:tcPr>
            <w:tcW w:w="375" w:type="pct"/>
            <w:shd w:val="clear" w:color="000000" w:fill="FFFFFF"/>
            <w:vAlign w:val="center"/>
            <w:hideMark/>
          </w:tcPr>
          <w:p w14:paraId="73395725"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9 </w:t>
            </w:r>
          </w:p>
        </w:tc>
        <w:tc>
          <w:tcPr>
            <w:tcW w:w="364" w:type="pct"/>
            <w:shd w:val="clear" w:color="000000" w:fill="FFFFFF"/>
            <w:vAlign w:val="center"/>
            <w:hideMark/>
          </w:tcPr>
          <w:p w14:paraId="79D125E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20 </w:t>
            </w:r>
          </w:p>
        </w:tc>
        <w:tc>
          <w:tcPr>
            <w:tcW w:w="401" w:type="pct"/>
            <w:shd w:val="clear" w:color="000000" w:fill="FFFFFF"/>
            <w:vAlign w:val="center"/>
            <w:hideMark/>
          </w:tcPr>
          <w:p w14:paraId="67A90AE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45.00 </w:t>
            </w:r>
          </w:p>
        </w:tc>
        <w:tc>
          <w:tcPr>
            <w:tcW w:w="375" w:type="pct"/>
            <w:shd w:val="clear" w:color="000000" w:fill="FFFFFF"/>
            <w:vAlign w:val="center"/>
            <w:hideMark/>
          </w:tcPr>
          <w:p w14:paraId="5B13377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14 </w:t>
            </w:r>
          </w:p>
        </w:tc>
        <w:tc>
          <w:tcPr>
            <w:tcW w:w="365" w:type="pct"/>
            <w:shd w:val="clear" w:color="000000" w:fill="FFFFFF"/>
            <w:vAlign w:val="center"/>
            <w:hideMark/>
          </w:tcPr>
          <w:p w14:paraId="0B43FFB7"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28 </w:t>
            </w:r>
          </w:p>
        </w:tc>
        <w:tc>
          <w:tcPr>
            <w:tcW w:w="401" w:type="pct"/>
            <w:shd w:val="clear" w:color="000000" w:fill="FFFFFF"/>
            <w:vAlign w:val="center"/>
            <w:hideMark/>
          </w:tcPr>
          <w:p w14:paraId="4AB5D264"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50.00 </w:t>
            </w:r>
          </w:p>
        </w:tc>
        <w:tc>
          <w:tcPr>
            <w:tcW w:w="519" w:type="pct"/>
            <w:shd w:val="clear" w:color="000000" w:fill="FFFFFF"/>
            <w:vAlign w:val="center"/>
            <w:hideMark/>
          </w:tcPr>
          <w:p w14:paraId="3C552809"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0.22 </w:t>
            </w:r>
          </w:p>
        </w:tc>
      </w:tr>
      <w:tr w:rsidR="00F2004C" w:rsidRPr="00F2004C" w14:paraId="6B25ED49" w14:textId="77777777" w:rsidTr="0026728D">
        <w:trPr>
          <w:trHeight w:val="283"/>
        </w:trPr>
        <w:tc>
          <w:tcPr>
            <w:tcW w:w="1026" w:type="pct"/>
            <w:tcBorders>
              <w:bottom w:val="single" w:sz="4" w:space="0" w:color="FFFFFF" w:themeColor="background1"/>
            </w:tcBorders>
            <w:shd w:val="clear" w:color="000000" w:fill="FFFFFF"/>
            <w:vAlign w:val="center"/>
            <w:hideMark/>
          </w:tcPr>
          <w:p w14:paraId="1F60FC28" w14:textId="77777777" w:rsidR="006C212B" w:rsidRPr="00F2004C" w:rsidRDefault="006C212B" w:rsidP="006C212B">
            <w:pPr>
              <w:widowControl/>
              <w:autoSpaceDE/>
              <w:autoSpaceDN/>
              <w:spacing w:line="240" w:lineRule="auto"/>
              <w:jc w:val="lef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Demás causas </w:t>
            </w:r>
          </w:p>
        </w:tc>
        <w:tc>
          <w:tcPr>
            <w:tcW w:w="411" w:type="pct"/>
            <w:tcBorders>
              <w:bottom w:val="single" w:sz="4" w:space="0" w:color="FFFFFF" w:themeColor="background1"/>
            </w:tcBorders>
            <w:shd w:val="clear" w:color="000000" w:fill="FFFFFF"/>
            <w:vAlign w:val="center"/>
            <w:hideMark/>
          </w:tcPr>
          <w:p w14:paraId="66B659B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48 </w:t>
            </w:r>
          </w:p>
        </w:tc>
        <w:tc>
          <w:tcPr>
            <w:tcW w:w="362" w:type="pct"/>
            <w:tcBorders>
              <w:bottom w:val="single" w:sz="4" w:space="0" w:color="FFFFFF" w:themeColor="background1"/>
            </w:tcBorders>
            <w:shd w:val="clear" w:color="000000" w:fill="FFFFFF"/>
            <w:vAlign w:val="center"/>
            <w:hideMark/>
          </w:tcPr>
          <w:p w14:paraId="7C9D348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1,336 </w:t>
            </w:r>
          </w:p>
        </w:tc>
        <w:tc>
          <w:tcPr>
            <w:tcW w:w="401" w:type="pct"/>
            <w:tcBorders>
              <w:bottom w:val="single" w:sz="4" w:space="0" w:color="FFFFFF" w:themeColor="background1"/>
            </w:tcBorders>
            <w:shd w:val="clear" w:color="000000" w:fill="FFFFFF"/>
            <w:vAlign w:val="center"/>
            <w:hideMark/>
          </w:tcPr>
          <w:p w14:paraId="35F5C1FE"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0.00 </w:t>
            </w:r>
          </w:p>
        </w:tc>
        <w:tc>
          <w:tcPr>
            <w:tcW w:w="375" w:type="pct"/>
            <w:tcBorders>
              <w:bottom w:val="single" w:sz="4" w:space="0" w:color="FFFFFF" w:themeColor="background1"/>
            </w:tcBorders>
            <w:shd w:val="clear" w:color="000000" w:fill="FFFFFF"/>
            <w:vAlign w:val="center"/>
            <w:hideMark/>
          </w:tcPr>
          <w:p w14:paraId="301FECB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65 </w:t>
            </w:r>
          </w:p>
        </w:tc>
        <w:tc>
          <w:tcPr>
            <w:tcW w:w="364" w:type="pct"/>
            <w:tcBorders>
              <w:bottom w:val="single" w:sz="4" w:space="0" w:color="FFFFFF" w:themeColor="background1"/>
            </w:tcBorders>
            <w:shd w:val="clear" w:color="000000" w:fill="FFFFFF"/>
            <w:vAlign w:val="center"/>
            <w:hideMark/>
          </w:tcPr>
          <w:p w14:paraId="53C9E2BB"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3,722 </w:t>
            </w:r>
          </w:p>
        </w:tc>
        <w:tc>
          <w:tcPr>
            <w:tcW w:w="401" w:type="pct"/>
            <w:tcBorders>
              <w:bottom w:val="single" w:sz="4" w:space="0" w:color="FFFFFF" w:themeColor="background1"/>
            </w:tcBorders>
            <w:shd w:val="clear" w:color="000000" w:fill="FFFFFF"/>
            <w:vAlign w:val="center"/>
            <w:hideMark/>
          </w:tcPr>
          <w:p w14:paraId="030BF222"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0.00 </w:t>
            </w:r>
          </w:p>
        </w:tc>
        <w:tc>
          <w:tcPr>
            <w:tcW w:w="375" w:type="pct"/>
            <w:tcBorders>
              <w:bottom w:val="single" w:sz="4" w:space="0" w:color="FFFFFF" w:themeColor="background1"/>
            </w:tcBorders>
            <w:shd w:val="clear" w:color="000000" w:fill="FFFFFF"/>
            <w:vAlign w:val="center"/>
            <w:hideMark/>
          </w:tcPr>
          <w:p w14:paraId="7C54BFC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113 </w:t>
            </w:r>
          </w:p>
        </w:tc>
        <w:tc>
          <w:tcPr>
            <w:tcW w:w="365" w:type="pct"/>
            <w:tcBorders>
              <w:bottom w:val="single" w:sz="4" w:space="0" w:color="FFFFFF" w:themeColor="background1"/>
            </w:tcBorders>
            <w:shd w:val="clear" w:color="000000" w:fill="FFFFFF"/>
            <w:vAlign w:val="center"/>
            <w:hideMark/>
          </w:tcPr>
          <w:p w14:paraId="5A4EA67D"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5,058 </w:t>
            </w:r>
          </w:p>
        </w:tc>
        <w:tc>
          <w:tcPr>
            <w:tcW w:w="401" w:type="pct"/>
            <w:tcBorders>
              <w:bottom w:val="single" w:sz="4" w:space="0" w:color="FFFFFF" w:themeColor="background1"/>
            </w:tcBorders>
            <w:shd w:val="clear" w:color="000000" w:fill="FFFFFF"/>
            <w:vAlign w:val="center"/>
            <w:hideMark/>
          </w:tcPr>
          <w:p w14:paraId="1655EECA"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0.00 </w:t>
            </w:r>
          </w:p>
        </w:tc>
        <w:tc>
          <w:tcPr>
            <w:tcW w:w="519" w:type="pct"/>
            <w:tcBorders>
              <w:bottom w:val="single" w:sz="4" w:space="0" w:color="FFFFFF" w:themeColor="background1"/>
            </w:tcBorders>
            <w:shd w:val="clear" w:color="000000" w:fill="FFFFFF"/>
            <w:vAlign w:val="center"/>
            <w:hideMark/>
          </w:tcPr>
          <w:p w14:paraId="79B68C01" w14:textId="77777777" w:rsidR="006C212B" w:rsidRPr="00F2004C"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F2004C">
              <w:rPr>
                <w:rFonts w:ascii="Calibri" w:eastAsia="Times New Roman" w:hAnsi="Calibri" w:cs="Calibri"/>
                <w:sz w:val="18"/>
                <w:szCs w:val="18"/>
                <w:lang w:val="es-SV" w:eastAsia="es-SV"/>
              </w:rPr>
              <w:t>1.78 </w:t>
            </w:r>
          </w:p>
        </w:tc>
      </w:tr>
      <w:tr w:rsidR="00F2004C" w:rsidRPr="00F2004C" w14:paraId="64E9F13E" w14:textId="77777777" w:rsidTr="0026728D">
        <w:trPr>
          <w:trHeight w:val="283"/>
        </w:trPr>
        <w:tc>
          <w:tcPr>
            <w:tcW w:w="10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90CEB27"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Totales </w:t>
            </w:r>
          </w:p>
        </w:tc>
        <w:tc>
          <w:tcPr>
            <w:tcW w:w="4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FA604B7"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138 </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F0FE09B"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1,700 </w:t>
            </w: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F288B87"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0.00 </w:t>
            </w:r>
          </w:p>
        </w:tc>
        <w:tc>
          <w:tcPr>
            <w:tcW w:w="3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17D7F21"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195 </w:t>
            </w:r>
          </w:p>
        </w:tc>
        <w:tc>
          <w:tcPr>
            <w:tcW w:w="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682DA9A"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4,360 </w:t>
            </w: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508EF9A"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0.00 </w:t>
            </w:r>
          </w:p>
        </w:tc>
        <w:tc>
          <w:tcPr>
            <w:tcW w:w="3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2DCE6DA"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333 </w:t>
            </w:r>
          </w:p>
        </w:tc>
        <w:tc>
          <w:tcPr>
            <w:tcW w:w="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F90EEFF"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6,060 </w:t>
            </w:r>
          </w:p>
        </w:tc>
        <w:tc>
          <w:tcPr>
            <w:tcW w:w="4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62D7026"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0.00 </w:t>
            </w:r>
          </w:p>
        </w:tc>
        <w:tc>
          <w:tcPr>
            <w:tcW w:w="5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8342E88"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5.25 </w:t>
            </w:r>
          </w:p>
        </w:tc>
      </w:tr>
    </w:tbl>
    <w:p w14:paraId="4E5C883C" w14:textId="531980D3" w:rsidR="006C212B" w:rsidRPr="003A6B04" w:rsidRDefault="006C212B" w:rsidP="00C07AF5">
      <w:pPr>
        <w:spacing w:after="240"/>
        <w:rPr>
          <w:sz w:val="16"/>
          <w:szCs w:val="18"/>
        </w:rPr>
      </w:pPr>
      <w:r w:rsidRPr="003A6B04">
        <w:rPr>
          <w:sz w:val="16"/>
          <w:szCs w:val="18"/>
        </w:rPr>
        <w:t>Fuente</w:t>
      </w:r>
      <w:r>
        <w:rPr>
          <w:sz w:val="16"/>
          <w:szCs w:val="18"/>
        </w:rPr>
        <w:t xml:space="preserve"> de datos</w:t>
      </w:r>
      <w:r w:rsidRPr="003A6B04">
        <w:rPr>
          <w:sz w:val="16"/>
          <w:szCs w:val="18"/>
        </w:rPr>
        <w:t>: SIMMOW</w:t>
      </w:r>
    </w:p>
    <w:p w14:paraId="028256C8" w14:textId="6A1E94D0" w:rsidR="00BF6261" w:rsidRDefault="00BF6261" w:rsidP="00C07AF5">
      <w:pPr>
        <w:widowControl/>
        <w:autoSpaceDE/>
        <w:autoSpaceDN/>
        <w:spacing w:after="240" w:line="360" w:lineRule="auto"/>
      </w:pPr>
      <w:r w:rsidRPr="00BF6261">
        <w:t>Las principales causas de mortalidad bruta son a predominio de las Enfermedades Crónicas no Transmisibles</w:t>
      </w:r>
      <w:bookmarkStart w:id="12" w:name="_Hlk176514982"/>
      <w:r>
        <w:t>.</w:t>
      </w:r>
    </w:p>
    <w:p w14:paraId="7DB847CB" w14:textId="30C4A1DD" w:rsidR="003A6B04" w:rsidRPr="00BF57DD" w:rsidRDefault="003A6B04" w:rsidP="00BF6261">
      <w:pPr>
        <w:widowControl/>
        <w:autoSpaceDE/>
        <w:autoSpaceDN/>
        <w:spacing w:after="160" w:line="360" w:lineRule="auto"/>
      </w:pPr>
      <w:r w:rsidRPr="00936DEE">
        <w:t>E</w:t>
      </w:r>
      <w:r w:rsidR="00C92768">
        <w:t xml:space="preserve">n el hospital de Sonsonate la mortalidad bruta (antes de 48 horas), se presentó de la siguiente manera: la </w:t>
      </w:r>
      <w:r w:rsidRPr="00936DEE">
        <w:t xml:space="preserve">mortalidad </w:t>
      </w:r>
      <w:r w:rsidR="004C5994" w:rsidRPr="00936DEE">
        <w:t>antes de 48 horas</w:t>
      </w:r>
      <w:r w:rsidRPr="00936DEE">
        <w:t xml:space="preserve">, durante </w:t>
      </w:r>
      <w:r w:rsidR="004C5994" w:rsidRPr="00936DEE">
        <w:t xml:space="preserve">el </w:t>
      </w:r>
      <w:r w:rsidR="00936DEE" w:rsidRPr="00936DEE">
        <w:t>año 2023</w:t>
      </w:r>
      <w:r w:rsidRPr="00936DEE">
        <w:t xml:space="preserve">, fue: </w:t>
      </w:r>
      <w:r w:rsidR="004C5994" w:rsidRPr="00936DEE">
        <w:t>333</w:t>
      </w:r>
      <w:r w:rsidRPr="00936DEE">
        <w:t xml:space="preserve"> fallecidos</w:t>
      </w:r>
      <w:r w:rsidR="00936DEE" w:rsidRPr="00936DEE">
        <w:t xml:space="preserve">, la tasa de mortalidad total 5.25 </w:t>
      </w:r>
      <w:r w:rsidRPr="00BF57DD">
        <w:t xml:space="preserve">según procedencia </w:t>
      </w:r>
      <w:r w:rsidR="00BF57DD" w:rsidRPr="00BF57DD">
        <w:t>138</w:t>
      </w:r>
      <w:r w:rsidRPr="00BF57DD">
        <w:t xml:space="preserve"> correspondían al área urbanos y </w:t>
      </w:r>
      <w:r w:rsidR="00BF57DD" w:rsidRPr="00BF57DD">
        <w:t>195</w:t>
      </w:r>
      <w:r w:rsidRPr="00BF57DD">
        <w:t xml:space="preserve"> al área rural. </w:t>
      </w:r>
    </w:p>
    <w:p w14:paraId="21A736CD" w14:textId="2BAB6A6D" w:rsidR="003A6B04" w:rsidRPr="00BF57DD" w:rsidRDefault="003A6B04" w:rsidP="00BF6261">
      <w:pPr>
        <w:spacing w:line="360" w:lineRule="auto"/>
      </w:pPr>
      <w:r w:rsidRPr="00BF57DD">
        <w:t xml:space="preserve">En la tabla anterior se describen las 10 primeras causas, </w:t>
      </w:r>
      <w:r w:rsidR="00F5106B">
        <w:t xml:space="preserve">en primer lugar, </w:t>
      </w:r>
      <w:r w:rsidR="00C07AF5">
        <w:t>está</w:t>
      </w:r>
      <w:r w:rsidR="00F5106B">
        <w:t xml:space="preserve"> la</w:t>
      </w:r>
      <w:r w:rsidR="00F5106B" w:rsidRPr="00BF57DD">
        <w:t xml:space="preserve"> </w:t>
      </w:r>
      <w:r w:rsidR="00F5106B" w:rsidRPr="00DA7CE1">
        <w:rPr>
          <w:b/>
          <w:bCs/>
        </w:rPr>
        <w:t>Neumonía</w:t>
      </w:r>
      <w:r w:rsidRPr="00F5106B">
        <w:rPr>
          <w:b/>
          <w:bCs/>
        </w:rPr>
        <w:t xml:space="preserve"> (J12-J18)</w:t>
      </w:r>
      <w:r w:rsidRPr="00BF57DD">
        <w:t xml:space="preserve"> con un total de </w:t>
      </w:r>
      <w:r w:rsidR="00BF57DD" w:rsidRPr="00BF57DD">
        <w:t>38</w:t>
      </w:r>
      <w:r w:rsidRPr="00BF57DD">
        <w:t xml:space="preserve"> fallecidos de </w:t>
      </w:r>
      <w:r w:rsidR="00BF57DD" w:rsidRPr="00BF57DD">
        <w:t>130</w:t>
      </w:r>
      <w:r w:rsidRPr="00BF57DD">
        <w:t xml:space="preserve"> egresos por esta causa y una tasa </w:t>
      </w:r>
      <w:r w:rsidR="00927C1D" w:rsidRPr="00BF57DD">
        <w:t>de mortalidad</w:t>
      </w:r>
      <w:r w:rsidRPr="00BF57DD">
        <w:t xml:space="preserve"> de </w:t>
      </w:r>
      <w:r w:rsidR="00BF57DD" w:rsidRPr="00BF57DD">
        <w:t>0.60</w:t>
      </w:r>
    </w:p>
    <w:p w14:paraId="1BF421AB" w14:textId="469ECBC7" w:rsidR="00BF57DD" w:rsidRPr="00BF57DD" w:rsidRDefault="003A6B04" w:rsidP="00BF6261">
      <w:pPr>
        <w:spacing w:line="360" w:lineRule="auto"/>
      </w:pPr>
      <w:r w:rsidRPr="00BF57DD">
        <w:t>Se</w:t>
      </w:r>
      <w:r w:rsidR="00BF57DD" w:rsidRPr="00BF57DD">
        <w:t>gunda</w:t>
      </w:r>
      <w:r w:rsidRPr="00BF57DD">
        <w:t xml:space="preserve"> causa</w:t>
      </w:r>
      <w:r w:rsidR="00BF57DD" w:rsidRPr="00BF57DD">
        <w:t xml:space="preserve"> de muerte</w:t>
      </w:r>
      <w:r w:rsidRPr="00BF57DD">
        <w:t xml:space="preserve">: </w:t>
      </w:r>
      <w:r w:rsidR="00BF57DD" w:rsidRPr="00F5106B">
        <w:rPr>
          <w:b/>
          <w:bCs/>
        </w:rPr>
        <w:t>Insuficiencia renal (N17-N19)</w:t>
      </w:r>
      <w:r w:rsidR="00BF57DD" w:rsidRPr="00BF57DD">
        <w:t xml:space="preserve"> </w:t>
      </w:r>
      <w:r w:rsidRPr="00BF57DD">
        <w:t xml:space="preserve">con </w:t>
      </w:r>
      <w:r w:rsidR="00BF57DD" w:rsidRPr="00BF57DD">
        <w:t xml:space="preserve">un total de 25 fallecidos </w:t>
      </w:r>
      <w:r w:rsidRPr="00BF57DD">
        <w:t xml:space="preserve">de un total de </w:t>
      </w:r>
      <w:r w:rsidR="00BF57DD" w:rsidRPr="00BF57DD">
        <w:t xml:space="preserve">90 </w:t>
      </w:r>
      <w:r w:rsidRPr="00BF57DD">
        <w:t xml:space="preserve">egresos por esta causa y </w:t>
      </w:r>
      <w:r w:rsidR="00BF57DD" w:rsidRPr="00BF57DD">
        <w:t xml:space="preserve">presenta </w:t>
      </w:r>
      <w:r w:rsidRPr="00BF57DD">
        <w:t>una tasa de mortalidad de 0.3</w:t>
      </w:r>
      <w:r w:rsidR="00BF57DD" w:rsidRPr="00BF57DD">
        <w:t xml:space="preserve">9. </w:t>
      </w:r>
      <w:r w:rsidRPr="00BF57DD">
        <w:t xml:space="preserve"> </w:t>
      </w:r>
    </w:p>
    <w:p w14:paraId="1CF2106F" w14:textId="1E45980D" w:rsidR="003A6B04" w:rsidRDefault="00BF57DD" w:rsidP="00BF6261">
      <w:pPr>
        <w:spacing w:line="360" w:lineRule="auto"/>
      </w:pPr>
      <w:r w:rsidRPr="00BF57DD">
        <w:t>Tercera causa de muerte</w:t>
      </w:r>
      <w:r w:rsidRPr="00BF57DD">
        <w:rPr>
          <w:szCs w:val="20"/>
        </w:rPr>
        <w:t xml:space="preserve">: </w:t>
      </w:r>
      <w:r w:rsidR="003A6B04" w:rsidRPr="00BF57DD">
        <w:rPr>
          <w:szCs w:val="20"/>
        </w:rPr>
        <w:t xml:space="preserve"> </w:t>
      </w:r>
      <w:hyperlink r:id="rId84" w:history="1">
        <w:r w:rsidRPr="00F5106B">
          <w:rPr>
            <w:rFonts w:eastAsia="Times New Roman" w:cs="Calibri"/>
            <w:b/>
            <w:bCs/>
            <w:szCs w:val="20"/>
            <w:lang w:val="es-SV" w:eastAsia="es-SV"/>
          </w:rPr>
          <w:t>Enfermedades hipertensivas (I10-I13)</w:t>
        </w:r>
        <w:r w:rsidRPr="00BF57DD">
          <w:rPr>
            <w:rFonts w:ascii="Calibri" w:eastAsia="Times New Roman" w:hAnsi="Calibri" w:cs="Calibri"/>
            <w:sz w:val="16"/>
            <w:szCs w:val="16"/>
            <w:lang w:val="es-SV" w:eastAsia="es-SV"/>
          </w:rPr>
          <w:t> </w:t>
        </w:r>
      </w:hyperlink>
      <w:r w:rsidRPr="00BF57DD">
        <w:rPr>
          <w:rFonts w:eastAsia="Times New Roman" w:cs="Calibri"/>
          <w:szCs w:val="20"/>
          <w:lang w:val="es-SV" w:eastAsia="es-SV"/>
        </w:rPr>
        <w:t>con un total de 25</w:t>
      </w:r>
      <w:r w:rsidRPr="00BF57DD">
        <w:rPr>
          <w:rFonts w:ascii="Calibri" w:eastAsia="Times New Roman" w:hAnsi="Calibri" w:cs="Calibri"/>
          <w:szCs w:val="20"/>
          <w:lang w:val="es-SV" w:eastAsia="es-SV"/>
        </w:rPr>
        <w:t xml:space="preserve"> </w:t>
      </w:r>
      <w:r w:rsidR="003A6B04" w:rsidRPr="00BF57DD">
        <w:t xml:space="preserve">fallecidos </w:t>
      </w:r>
      <w:r w:rsidRPr="00BF57DD">
        <w:t xml:space="preserve">de un total de 45 egresos por esta causa y letalidad de 0.39. </w:t>
      </w:r>
    </w:p>
    <w:bookmarkEnd w:id="12"/>
    <w:p w14:paraId="786B2D04" w14:textId="77777777" w:rsidR="00BF6261" w:rsidRDefault="00BF6261" w:rsidP="00BF6261">
      <w:pPr>
        <w:widowControl/>
        <w:autoSpaceDE/>
        <w:autoSpaceDN/>
        <w:spacing w:after="160" w:line="252" w:lineRule="auto"/>
      </w:pPr>
    </w:p>
    <w:p w14:paraId="3020EBC0" w14:textId="77777777" w:rsidR="00BF6261" w:rsidRDefault="00BF6261" w:rsidP="00BF6261">
      <w:pPr>
        <w:widowControl/>
        <w:autoSpaceDE/>
        <w:autoSpaceDN/>
        <w:spacing w:after="160" w:line="252" w:lineRule="auto"/>
      </w:pPr>
    </w:p>
    <w:p w14:paraId="160D939D" w14:textId="77777777" w:rsidR="00C07AF5" w:rsidRDefault="00C07AF5" w:rsidP="00BF6261">
      <w:pPr>
        <w:widowControl/>
        <w:autoSpaceDE/>
        <w:autoSpaceDN/>
        <w:spacing w:after="160" w:line="252" w:lineRule="auto"/>
      </w:pPr>
    </w:p>
    <w:p w14:paraId="3BD2FF96" w14:textId="208FD13C" w:rsidR="003A6B04" w:rsidRPr="00AD2301" w:rsidRDefault="00BF6261" w:rsidP="00640D60">
      <w:pPr>
        <w:pStyle w:val="Prrafodelista"/>
        <w:widowControl/>
        <w:numPr>
          <w:ilvl w:val="0"/>
          <w:numId w:val="39"/>
        </w:numPr>
        <w:autoSpaceDE/>
        <w:autoSpaceDN/>
        <w:spacing w:after="160" w:line="252" w:lineRule="auto"/>
        <w:ind w:left="927"/>
        <w:rPr>
          <w:sz w:val="22"/>
          <w:szCs w:val="24"/>
        </w:rPr>
      </w:pPr>
      <w:r w:rsidRPr="00AD2301">
        <w:rPr>
          <w:rFonts w:ascii="Bembo Std" w:hAnsi="Bembo Std"/>
          <w:sz w:val="22"/>
          <w:szCs w:val="24"/>
        </w:rPr>
        <w:lastRenderedPageBreak/>
        <w:t>P</w:t>
      </w:r>
      <w:r w:rsidR="003A6B04" w:rsidRPr="00AD2301">
        <w:rPr>
          <w:rFonts w:ascii="Bembo Std" w:hAnsi="Bembo Std"/>
          <w:sz w:val="22"/>
          <w:szCs w:val="24"/>
        </w:rPr>
        <w:t>RIMERAS 10 CAUSAS DE MORTALIDAD NETA</w:t>
      </w:r>
      <w:r w:rsidR="003A6B04" w:rsidRPr="00AD2301">
        <w:rPr>
          <w:sz w:val="22"/>
          <w:szCs w:val="24"/>
        </w:rPr>
        <w:t>.</w:t>
      </w:r>
    </w:p>
    <w:p w14:paraId="62CDEC7C" w14:textId="77777777" w:rsidR="003A6B04" w:rsidRDefault="003A6B04" w:rsidP="003A6B04">
      <w:pPr>
        <w:jc w:val="center"/>
      </w:pPr>
      <w:r>
        <w:t>Primeras 10 Causas de Mortalidad Neta, fallecidos Después de 48 horas</w:t>
      </w:r>
    </w:p>
    <w:p w14:paraId="10F63A40" w14:textId="21859BB1" w:rsidR="003A6B04" w:rsidRDefault="003A6B04" w:rsidP="003A6B04">
      <w:pPr>
        <w:jc w:val="center"/>
      </w:pPr>
      <w:r>
        <w:t>Hospital Nacional Dr. Jorge Mazzini V. Sonsonate</w:t>
      </w:r>
    </w:p>
    <w:p w14:paraId="11F5F441" w14:textId="77777777" w:rsidR="00EF2C48" w:rsidRPr="00EF2C48" w:rsidRDefault="00EF2C48" w:rsidP="003A6B04">
      <w:pPr>
        <w:jc w:val="center"/>
        <w:rPr>
          <w:sz w:val="10"/>
          <w:szCs w:val="12"/>
        </w:rPr>
      </w:pPr>
    </w:p>
    <w:tbl>
      <w:tblPr>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2045"/>
        <w:gridCol w:w="774"/>
        <w:gridCol w:w="709"/>
        <w:gridCol w:w="829"/>
        <w:gridCol w:w="774"/>
        <w:gridCol w:w="709"/>
        <w:gridCol w:w="829"/>
        <w:gridCol w:w="774"/>
        <w:gridCol w:w="709"/>
        <w:gridCol w:w="829"/>
        <w:gridCol w:w="980"/>
      </w:tblGrid>
      <w:tr w:rsidR="008F2D73" w:rsidRPr="008F2D73" w14:paraId="5422DEA3" w14:textId="77777777" w:rsidTr="0026728D">
        <w:trPr>
          <w:trHeight w:val="283"/>
        </w:trPr>
        <w:tc>
          <w:tcPr>
            <w:tcW w:w="10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5FF1A6C"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Grupo de causas</w:t>
            </w:r>
          </w:p>
        </w:tc>
        <w:tc>
          <w:tcPr>
            <w:tcW w:w="116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6A58258"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URBANA</w:t>
            </w:r>
          </w:p>
        </w:tc>
        <w:tc>
          <w:tcPr>
            <w:tcW w:w="116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6862D08"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RURAL</w:t>
            </w:r>
          </w:p>
        </w:tc>
        <w:tc>
          <w:tcPr>
            <w:tcW w:w="1594"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47A5530"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TOTAL</w:t>
            </w:r>
          </w:p>
        </w:tc>
      </w:tr>
      <w:tr w:rsidR="008F2D73" w:rsidRPr="008F2D73" w14:paraId="5A43E320" w14:textId="77777777" w:rsidTr="0026728D">
        <w:trPr>
          <w:trHeight w:val="283"/>
        </w:trPr>
        <w:tc>
          <w:tcPr>
            <w:tcW w:w="10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8C40900"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39A3384"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Muertes</w:t>
            </w: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DB74C14"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Egresos</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BEEA8A7"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DC90595"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Muertes</w:t>
            </w: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3E7E2CB"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Egresos</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1F47265"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9D54EDB"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Muertes</w:t>
            </w: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73EE9F2"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Egresos</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3A1C034"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F577C2E"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Tasa</w:t>
            </w:r>
          </w:p>
        </w:tc>
      </w:tr>
      <w:tr w:rsidR="008F2D73" w:rsidRPr="008F2D73" w14:paraId="77AB5FB9" w14:textId="77777777" w:rsidTr="0026728D">
        <w:trPr>
          <w:trHeight w:val="283"/>
        </w:trPr>
        <w:tc>
          <w:tcPr>
            <w:tcW w:w="108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96D2A8C"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C063A96"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60284E7"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9B167DC"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Letalidad</w:t>
            </w:r>
          </w:p>
        </w:tc>
        <w:tc>
          <w:tcPr>
            <w:tcW w:w="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5EA49DF"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820DFE2"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0399BD8"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Letalidad</w:t>
            </w:r>
          </w:p>
        </w:tc>
        <w:tc>
          <w:tcPr>
            <w:tcW w:w="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D1C96E4"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CD59879"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947264F"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Letalidad</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995820F" w14:textId="77777777" w:rsidR="006C212B" w:rsidRPr="008F2D73" w:rsidRDefault="006C212B" w:rsidP="006C212B">
            <w:pPr>
              <w:widowControl/>
              <w:autoSpaceDE/>
              <w:autoSpaceDN/>
              <w:spacing w:line="240" w:lineRule="auto"/>
              <w:jc w:val="center"/>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Mortalidad</w:t>
            </w:r>
          </w:p>
        </w:tc>
      </w:tr>
      <w:tr w:rsidR="008F2D73" w:rsidRPr="008F2D73" w14:paraId="56429A57" w14:textId="77777777" w:rsidTr="0026728D">
        <w:trPr>
          <w:trHeight w:val="283"/>
        </w:trPr>
        <w:tc>
          <w:tcPr>
            <w:tcW w:w="1084" w:type="pct"/>
            <w:tcBorders>
              <w:top w:val="single" w:sz="4" w:space="0" w:color="FFFFFF" w:themeColor="background1"/>
            </w:tcBorders>
            <w:shd w:val="clear" w:color="auto" w:fill="auto"/>
            <w:vAlign w:val="center"/>
            <w:hideMark/>
          </w:tcPr>
          <w:p w14:paraId="04843A2A"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5" w:history="1">
              <w:r w:rsidRPr="0026728D">
                <w:rPr>
                  <w:rFonts w:ascii="Calibri" w:eastAsia="Times New Roman" w:hAnsi="Calibri" w:cs="Calibri"/>
                  <w:sz w:val="18"/>
                  <w:szCs w:val="18"/>
                  <w:lang w:val="es-SV" w:eastAsia="es-SV"/>
                </w:rPr>
                <w:t>Neumonía (J12-J18) </w:t>
              </w:r>
            </w:hyperlink>
          </w:p>
        </w:tc>
        <w:tc>
          <w:tcPr>
            <w:tcW w:w="387" w:type="pct"/>
            <w:tcBorders>
              <w:top w:val="single" w:sz="4" w:space="0" w:color="FFFFFF" w:themeColor="background1"/>
            </w:tcBorders>
            <w:shd w:val="clear" w:color="auto" w:fill="auto"/>
            <w:vAlign w:val="center"/>
            <w:hideMark/>
          </w:tcPr>
          <w:p w14:paraId="5FB81DC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20 </w:t>
            </w:r>
          </w:p>
        </w:tc>
        <w:tc>
          <w:tcPr>
            <w:tcW w:w="387" w:type="pct"/>
            <w:tcBorders>
              <w:top w:val="single" w:sz="4" w:space="0" w:color="FFFFFF" w:themeColor="background1"/>
            </w:tcBorders>
            <w:shd w:val="clear" w:color="auto" w:fill="auto"/>
            <w:vAlign w:val="center"/>
            <w:hideMark/>
          </w:tcPr>
          <w:p w14:paraId="355AF778"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258 </w:t>
            </w:r>
          </w:p>
        </w:tc>
        <w:tc>
          <w:tcPr>
            <w:tcW w:w="387" w:type="pct"/>
            <w:tcBorders>
              <w:top w:val="single" w:sz="4" w:space="0" w:color="FFFFFF" w:themeColor="background1"/>
            </w:tcBorders>
            <w:shd w:val="clear" w:color="auto" w:fill="auto"/>
            <w:vAlign w:val="center"/>
            <w:hideMark/>
          </w:tcPr>
          <w:p w14:paraId="7DD4757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7.75 </w:t>
            </w:r>
          </w:p>
        </w:tc>
        <w:tc>
          <w:tcPr>
            <w:tcW w:w="387" w:type="pct"/>
            <w:tcBorders>
              <w:top w:val="single" w:sz="4" w:space="0" w:color="FFFFFF" w:themeColor="background1"/>
            </w:tcBorders>
            <w:shd w:val="clear" w:color="auto" w:fill="auto"/>
            <w:vAlign w:val="center"/>
            <w:hideMark/>
          </w:tcPr>
          <w:p w14:paraId="5AAAF28D"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17 </w:t>
            </w:r>
          </w:p>
        </w:tc>
        <w:tc>
          <w:tcPr>
            <w:tcW w:w="387" w:type="pct"/>
            <w:tcBorders>
              <w:top w:val="single" w:sz="4" w:space="0" w:color="FFFFFF" w:themeColor="background1"/>
            </w:tcBorders>
            <w:shd w:val="clear" w:color="auto" w:fill="auto"/>
            <w:vAlign w:val="center"/>
            <w:hideMark/>
          </w:tcPr>
          <w:p w14:paraId="6B27FE89"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599 </w:t>
            </w:r>
          </w:p>
        </w:tc>
        <w:tc>
          <w:tcPr>
            <w:tcW w:w="387" w:type="pct"/>
            <w:tcBorders>
              <w:top w:val="single" w:sz="4" w:space="0" w:color="FFFFFF" w:themeColor="background1"/>
            </w:tcBorders>
            <w:shd w:val="clear" w:color="auto" w:fill="auto"/>
            <w:vAlign w:val="center"/>
            <w:hideMark/>
          </w:tcPr>
          <w:p w14:paraId="785CBC83"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2.84 </w:t>
            </w:r>
          </w:p>
        </w:tc>
        <w:tc>
          <w:tcPr>
            <w:tcW w:w="387" w:type="pct"/>
            <w:tcBorders>
              <w:top w:val="single" w:sz="4" w:space="0" w:color="FFFFFF" w:themeColor="background1"/>
            </w:tcBorders>
            <w:shd w:val="clear" w:color="auto" w:fill="auto"/>
            <w:vAlign w:val="center"/>
            <w:hideMark/>
          </w:tcPr>
          <w:p w14:paraId="18B8D96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37 </w:t>
            </w:r>
          </w:p>
        </w:tc>
        <w:tc>
          <w:tcPr>
            <w:tcW w:w="387" w:type="pct"/>
            <w:tcBorders>
              <w:top w:val="single" w:sz="4" w:space="0" w:color="FFFFFF" w:themeColor="background1"/>
            </w:tcBorders>
            <w:shd w:val="clear" w:color="auto" w:fill="auto"/>
            <w:vAlign w:val="center"/>
            <w:hideMark/>
          </w:tcPr>
          <w:p w14:paraId="067979A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857 </w:t>
            </w:r>
          </w:p>
        </w:tc>
        <w:tc>
          <w:tcPr>
            <w:tcW w:w="387" w:type="pct"/>
            <w:tcBorders>
              <w:top w:val="single" w:sz="4" w:space="0" w:color="FFFFFF" w:themeColor="background1"/>
            </w:tcBorders>
            <w:shd w:val="clear" w:color="auto" w:fill="auto"/>
            <w:vAlign w:val="center"/>
            <w:hideMark/>
          </w:tcPr>
          <w:p w14:paraId="7D3D7DDE"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4.32 </w:t>
            </w:r>
          </w:p>
        </w:tc>
        <w:tc>
          <w:tcPr>
            <w:tcW w:w="433" w:type="pct"/>
            <w:tcBorders>
              <w:top w:val="single" w:sz="4" w:space="0" w:color="FFFFFF" w:themeColor="background1"/>
            </w:tcBorders>
            <w:shd w:val="clear" w:color="auto" w:fill="auto"/>
            <w:vAlign w:val="center"/>
            <w:hideMark/>
          </w:tcPr>
          <w:p w14:paraId="3B12AB4E"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0.58 </w:t>
            </w:r>
          </w:p>
        </w:tc>
      </w:tr>
      <w:tr w:rsidR="008F2D73" w:rsidRPr="008F2D73" w14:paraId="733E5AF4" w14:textId="77777777" w:rsidTr="0026728D">
        <w:trPr>
          <w:trHeight w:val="283"/>
        </w:trPr>
        <w:tc>
          <w:tcPr>
            <w:tcW w:w="1084" w:type="pct"/>
            <w:shd w:val="clear" w:color="auto" w:fill="auto"/>
            <w:vAlign w:val="center"/>
            <w:hideMark/>
          </w:tcPr>
          <w:p w14:paraId="5427CEA0"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6" w:history="1">
              <w:r w:rsidRPr="0026728D">
                <w:rPr>
                  <w:rFonts w:ascii="Calibri" w:eastAsia="Times New Roman" w:hAnsi="Calibri" w:cs="Calibri"/>
                  <w:sz w:val="18"/>
                  <w:szCs w:val="18"/>
                  <w:lang w:val="es-SV" w:eastAsia="es-SV"/>
                </w:rPr>
                <w:t>Diabetes Mellitus (E10-E14) </w:t>
              </w:r>
            </w:hyperlink>
          </w:p>
        </w:tc>
        <w:tc>
          <w:tcPr>
            <w:tcW w:w="387" w:type="pct"/>
            <w:shd w:val="clear" w:color="auto" w:fill="auto"/>
            <w:vAlign w:val="center"/>
            <w:hideMark/>
          </w:tcPr>
          <w:p w14:paraId="162EB3D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9 </w:t>
            </w:r>
          </w:p>
        </w:tc>
        <w:tc>
          <w:tcPr>
            <w:tcW w:w="387" w:type="pct"/>
            <w:shd w:val="clear" w:color="auto" w:fill="auto"/>
            <w:vAlign w:val="center"/>
            <w:hideMark/>
          </w:tcPr>
          <w:p w14:paraId="18B6A956"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126 </w:t>
            </w:r>
          </w:p>
        </w:tc>
        <w:tc>
          <w:tcPr>
            <w:tcW w:w="387" w:type="pct"/>
            <w:shd w:val="clear" w:color="auto" w:fill="auto"/>
            <w:vAlign w:val="center"/>
            <w:hideMark/>
          </w:tcPr>
          <w:p w14:paraId="328AF460"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7.14 </w:t>
            </w:r>
          </w:p>
        </w:tc>
        <w:tc>
          <w:tcPr>
            <w:tcW w:w="387" w:type="pct"/>
            <w:shd w:val="clear" w:color="auto" w:fill="auto"/>
            <w:vAlign w:val="center"/>
            <w:hideMark/>
          </w:tcPr>
          <w:p w14:paraId="17CDE031"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10 </w:t>
            </w:r>
          </w:p>
        </w:tc>
        <w:tc>
          <w:tcPr>
            <w:tcW w:w="387" w:type="pct"/>
            <w:shd w:val="clear" w:color="auto" w:fill="auto"/>
            <w:vAlign w:val="center"/>
            <w:hideMark/>
          </w:tcPr>
          <w:p w14:paraId="501E7F0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187 </w:t>
            </w:r>
          </w:p>
        </w:tc>
        <w:tc>
          <w:tcPr>
            <w:tcW w:w="387" w:type="pct"/>
            <w:shd w:val="clear" w:color="auto" w:fill="auto"/>
            <w:vAlign w:val="center"/>
            <w:hideMark/>
          </w:tcPr>
          <w:p w14:paraId="3CFD3253"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5.35 </w:t>
            </w:r>
          </w:p>
        </w:tc>
        <w:tc>
          <w:tcPr>
            <w:tcW w:w="387" w:type="pct"/>
            <w:shd w:val="clear" w:color="auto" w:fill="auto"/>
            <w:vAlign w:val="center"/>
            <w:hideMark/>
          </w:tcPr>
          <w:p w14:paraId="588065C1"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19 </w:t>
            </w:r>
          </w:p>
        </w:tc>
        <w:tc>
          <w:tcPr>
            <w:tcW w:w="387" w:type="pct"/>
            <w:shd w:val="clear" w:color="auto" w:fill="auto"/>
            <w:vAlign w:val="center"/>
            <w:hideMark/>
          </w:tcPr>
          <w:p w14:paraId="50CC818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313 </w:t>
            </w:r>
          </w:p>
        </w:tc>
        <w:tc>
          <w:tcPr>
            <w:tcW w:w="387" w:type="pct"/>
            <w:shd w:val="clear" w:color="auto" w:fill="auto"/>
            <w:vAlign w:val="center"/>
            <w:hideMark/>
          </w:tcPr>
          <w:p w14:paraId="50918E1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6.07 </w:t>
            </w:r>
          </w:p>
        </w:tc>
        <w:tc>
          <w:tcPr>
            <w:tcW w:w="433" w:type="pct"/>
            <w:shd w:val="clear" w:color="auto" w:fill="auto"/>
            <w:vAlign w:val="center"/>
            <w:hideMark/>
          </w:tcPr>
          <w:p w14:paraId="7B046908"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0.30 </w:t>
            </w:r>
          </w:p>
        </w:tc>
      </w:tr>
      <w:tr w:rsidR="008F2D73" w:rsidRPr="008F2D73" w14:paraId="32365EAF" w14:textId="77777777" w:rsidTr="0026728D">
        <w:trPr>
          <w:trHeight w:val="283"/>
        </w:trPr>
        <w:tc>
          <w:tcPr>
            <w:tcW w:w="1084" w:type="pct"/>
            <w:shd w:val="clear" w:color="auto" w:fill="auto"/>
            <w:vAlign w:val="center"/>
            <w:hideMark/>
          </w:tcPr>
          <w:p w14:paraId="3A343701"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7" w:history="1">
              <w:r w:rsidRPr="0026728D">
                <w:rPr>
                  <w:rFonts w:ascii="Calibri" w:eastAsia="Times New Roman" w:hAnsi="Calibri" w:cs="Calibri"/>
                  <w:sz w:val="18"/>
                  <w:szCs w:val="18"/>
                  <w:lang w:val="es-SV" w:eastAsia="es-SV"/>
                </w:rPr>
                <w:t>Enfermedades del hígado</w:t>
              </w:r>
              <w:bookmarkStart w:id="13" w:name="_Hlk176515597"/>
              <w:r w:rsidRPr="0026728D">
                <w:rPr>
                  <w:rFonts w:ascii="Calibri" w:eastAsia="Times New Roman" w:hAnsi="Calibri" w:cs="Calibri"/>
                  <w:sz w:val="18"/>
                  <w:szCs w:val="18"/>
                  <w:lang w:val="es-SV" w:eastAsia="es-SV"/>
                </w:rPr>
                <w:t xml:space="preserve"> (K70-K76) </w:t>
              </w:r>
              <w:bookmarkEnd w:id="13"/>
            </w:hyperlink>
          </w:p>
        </w:tc>
        <w:tc>
          <w:tcPr>
            <w:tcW w:w="387" w:type="pct"/>
            <w:shd w:val="clear" w:color="auto" w:fill="auto"/>
            <w:vAlign w:val="center"/>
            <w:hideMark/>
          </w:tcPr>
          <w:p w14:paraId="002EFEA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10 </w:t>
            </w:r>
          </w:p>
        </w:tc>
        <w:tc>
          <w:tcPr>
            <w:tcW w:w="387" w:type="pct"/>
            <w:shd w:val="clear" w:color="auto" w:fill="auto"/>
            <w:vAlign w:val="center"/>
            <w:hideMark/>
          </w:tcPr>
          <w:p w14:paraId="25EC059E"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39 </w:t>
            </w:r>
          </w:p>
        </w:tc>
        <w:tc>
          <w:tcPr>
            <w:tcW w:w="387" w:type="pct"/>
            <w:shd w:val="clear" w:color="auto" w:fill="auto"/>
            <w:vAlign w:val="center"/>
            <w:hideMark/>
          </w:tcPr>
          <w:p w14:paraId="6AA033A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25.64 </w:t>
            </w:r>
          </w:p>
        </w:tc>
        <w:tc>
          <w:tcPr>
            <w:tcW w:w="387" w:type="pct"/>
            <w:shd w:val="clear" w:color="auto" w:fill="auto"/>
            <w:vAlign w:val="center"/>
            <w:hideMark/>
          </w:tcPr>
          <w:p w14:paraId="1EEB3B5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8 </w:t>
            </w:r>
          </w:p>
        </w:tc>
        <w:tc>
          <w:tcPr>
            <w:tcW w:w="387" w:type="pct"/>
            <w:shd w:val="clear" w:color="auto" w:fill="auto"/>
            <w:vAlign w:val="center"/>
            <w:hideMark/>
          </w:tcPr>
          <w:p w14:paraId="414FEA4B"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37 </w:t>
            </w:r>
          </w:p>
        </w:tc>
        <w:tc>
          <w:tcPr>
            <w:tcW w:w="387" w:type="pct"/>
            <w:shd w:val="clear" w:color="auto" w:fill="auto"/>
            <w:vAlign w:val="center"/>
            <w:hideMark/>
          </w:tcPr>
          <w:p w14:paraId="31DC24D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21.62 </w:t>
            </w:r>
          </w:p>
        </w:tc>
        <w:tc>
          <w:tcPr>
            <w:tcW w:w="387" w:type="pct"/>
            <w:shd w:val="clear" w:color="auto" w:fill="auto"/>
            <w:vAlign w:val="center"/>
            <w:hideMark/>
          </w:tcPr>
          <w:p w14:paraId="657E7E5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18 </w:t>
            </w:r>
          </w:p>
        </w:tc>
        <w:tc>
          <w:tcPr>
            <w:tcW w:w="387" w:type="pct"/>
            <w:shd w:val="clear" w:color="auto" w:fill="auto"/>
            <w:vAlign w:val="center"/>
            <w:hideMark/>
          </w:tcPr>
          <w:p w14:paraId="40C26DFB"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76 </w:t>
            </w:r>
          </w:p>
        </w:tc>
        <w:tc>
          <w:tcPr>
            <w:tcW w:w="387" w:type="pct"/>
            <w:shd w:val="clear" w:color="auto" w:fill="auto"/>
            <w:vAlign w:val="center"/>
            <w:hideMark/>
          </w:tcPr>
          <w:p w14:paraId="7E0218D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23.68 </w:t>
            </w:r>
          </w:p>
        </w:tc>
        <w:tc>
          <w:tcPr>
            <w:tcW w:w="433" w:type="pct"/>
            <w:shd w:val="clear" w:color="auto" w:fill="auto"/>
            <w:vAlign w:val="center"/>
            <w:hideMark/>
          </w:tcPr>
          <w:p w14:paraId="3180B898"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0.28 </w:t>
            </w:r>
          </w:p>
        </w:tc>
      </w:tr>
      <w:tr w:rsidR="008F2D73" w:rsidRPr="008F2D73" w14:paraId="781E5A83" w14:textId="77777777" w:rsidTr="0026728D">
        <w:trPr>
          <w:trHeight w:val="283"/>
        </w:trPr>
        <w:tc>
          <w:tcPr>
            <w:tcW w:w="1084" w:type="pct"/>
            <w:shd w:val="clear" w:color="auto" w:fill="auto"/>
            <w:vAlign w:val="center"/>
            <w:hideMark/>
          </w:tcPr>
          <w:p w14:paraId="6ADB33A4"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8" w:history="1">
              <w:r w:rsidRPr="0026728D">
                <w:rPr>
                  <w:rFonts w:ascii="Calibri" w:eastAsia="Times New Roman" w:hAnsi="Calibri" w:cs="Calibri"/>
                  <w:sz w:val="18"/>
                  <w:szCs w:val="18"/>
                  <w:lang w:val="es-SV" w:eastAsia="es-SV"/>
                </w:rPr>
                <w:t>Enfermedades hipertensivas (I10-I13) </w:t>
              </w:r>
            </w:hyperlink>
          </w:p>
        </w:tc>
        <w:tc>
          <w:tcPr>
            <w:tcW w:w="387" w:type="pct"/>
            <w:shd w:val="clear" w:color="auto" w:fill="auto"/>
            <w:vAlign w:val="center"/>
            <w:hideMark/>
          </w:tcPr>
          <w:p w14:paraId="7659132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11 </w:t>
            </w:r>
          </w:p>
        </w:tc>
        <w:tc>
          <w:tcPr>
            <w:tcW w:w="387" w:type="pct"/>
            <w:shd w:val="clear" w:color="auto" w:fill="auto"/>
            <w:vAlign w:val="center"/>
            <w:hideMark/>
          </w:tcPr>
          <w:p w14:paraId="52400998"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24 </w:t>
            </w:r>
          </w:p>
        </w:tc>
        <w:tc>
          <w:tcPr>
            <w:tcW w:w="387" w:type="pct"/>
            <w:shd w:val="clear" w:color="auto" w:fill="auto"/>
            <w:vAlign w:val="center"/>
            <w:hideMark/>
          </w:tcPr>
          <w:p w14:paraId="7DBCEB00"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45.83 </w:t>
            </w:r>
          </w:p>
        </w:tc>
        <w:tc>
          <w:tcPr>
            <w:tcW w:w="387" w:type="pct"/>
            <w:shd w:val="clear" w:color="auto" w:fill="auto"/>
            <w:vAlign w:val="center"/>
            <w:hideMark/>
          </w:tcPr>
          <w:p w14:paraId="53905696"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7 </w:t>
            </w:r>
          </w:p>
        </w:tc>
        <w:tc>
          <w:tcPr>
            <w:tcW w:w="387" w:type="pct"/>
            <w:shd w:val="clear" w:color="auto" w:fill="auto"/>
            <w:vAlign w:val="center"/>
            <w:hideMark/>
          </w:tcPr>
          <w:p w14:paraId="63568E6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30 </w:t>
            </w:r>
          </w:p>
        </w:tc>
        <w:tc>
          <w:tcPr>
            <w:tcW w:w="387" w:type="pct"/>
            <w:shd w:val="clear" w:color="auto" w:fill="auto"/>
            <w:vAlign w:val="center"/>
            <w:hideMark/>
          </w:tcPr>
          <w:p w14:paraId="0AA31F4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23.33 </w:t>
            </w:r>
          </w:p>
        </w:tc>
        <w:tc>
          <w:tcPr>
            <w:tcW w:w="387" w:type="pct"/>
            <w:shd w:val="clear" w:color="auto" w:fill="auto"/>
            <w:vAlign w:val="center"/>
            <w:hideMark/>
          </w:tcPr>
          <w:p w14:paraId="2EF3B04D"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18 </w:t>
            </w:r>
          </w:p>
        </w:tc>
        <w:tc>
          <w:tcPr>
            <w:tcW w:w="387" w:type="pct"/>
            <w:shd w:val="clear" w:color="auto" w:fill="auto"/>
            <w:vAlign w:val="center"/>
            <w:hideMark/>
          </w:tcPr>
          <w:p w14:paraId="55BF34B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54 </w:t>
            </w:r>
          </w:p>
        </w:tc>
        <w:tc>
          <w:tcPr>
            <w:tcW w:w="387" w:type="pct"/>
            <w:shd w:val="clear" w:color="auto" w:fill="auto"/>
            <w:vAlign w:val="center"/>
            <w:hideMark/>
          </w:tcPr>
          <w:p w14:paraId="235639E8"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33.33 </w:t>
            </w:r>
          </w:p>
        </w:tc>
        <w:tc>
          <w:tcPr>
            <w:tcW w:w="433" w:type="pct"/>
            <w:shd w:val="clear" w:color="auto" w:fill="auto"/>
            <w:vAlign w:val="center"/>
            <w:hideMark/>
          </w:tcPr>
          <w:p w14:paraId="3DF84290"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0.28 </w:t>
            </w:r>
          </w:p>
        </w:tc>
      </w:tr>
      <w:tr w:rsidR="008F2D73" w:rsidRPr="008F2D73" w14:paraId="70496996" w14:textId="77777777" w:rsidTr="0026728D">
        <w:trPr>
          <w:trHeight w:val="283"/>
        </w:trPr>
        <w:tc>
          <w:tcPr>
            <w:tcW w:w="1084" w:type="pct"/>
            <w:shd w:val="clear" w:color="auto" w:fill="auto"/>
            <w:vAlign w:val="center"/>
            <w:hideMark/>
          </w:tcPr>
          <w:p w14:paraId="3F834961"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89" w:history="1">
              <w:r w:rsidRPr="0026728D">
                <w:rPr>
                  <w:rFonts w:ascii="Calibri" w:eastAsia="Times New Roman" w:hAnsi="Calibri" w:cs="Calibri"/>
                  <w:sz w:val="18"/>
                  <w:szCs w:val="18"/>
                  <w:lang w:val="es-SV" w:eastAsia="es-SV"/>
                </w:rPr>
                <w:t>Insuficiencia renal (N17-N19) </w:t>
              </w:r>
            </w:hyperlink>
          </w:p>
        </w:tc>
        <w:tc>
          <w:tcPr>
            <w:tcW w:w="387" w:type="pct"/>
            <w:shd w:val="clear" w:color="auto" w:fill="auto"/>
            <w:vAlign w:val="center"/>
            <w:hideMark/>
          </w:tcPr>
          <w:p w14:paraId="2AA2D66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4 </w:t>
            </w:r>
          </w:p>
        </w:tc>
        <w:tc>
          <w:tcPr>
            <w:tcW w:w="387" w:type="pct"/>
            <w:shd w:val="clear" w:color="auto" w:fill="auto"/>
            <w:vAlign w:val="center"/>
            <w:hideMark/>
          </w:tcPr>
          <w:p w14:paraId="4407B77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77 </w:t>
            </w:r>
          </w:p>
        </w:tc>
        <w:tc>
          <w:tcPr>
            <w:tcW w:w="387" w:type="pct"/>
            <w:shd w:val="clear" w:color="auto" w:fill="auto"/>
            <w:vAlign w:val="center"/>
            <w:hideMark/>
          </w:tcPr>
          <w:p w14:paraId="7715EA61"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5.19 </w:t>
            </w:r>
          </w:p>
        </w:tc>
        <w:tc>
          <w:tcPr>
            <w:tcW w:w="387" w:type="pct"/>
            <w:shd w:val="clear" w:color="auto" w:fill="auto"/>
            <w:vAlign w:val="center"/>
            <w:hideMark/>
          </w:tcPr>
          <w:p w14:paraId="1ECD742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13 </w:t>
            </w:r>
          </w:p>
        </w:tc>
        <w:tc>
          <w:tcPr>
            <w:tcW w:w="387" w:type="pct"/>
            <w:shd w:val="clear" w:color="auto" w:fill="auto"/>
            <w:vAlign w:val="center"/>
            <w:hideMark/>
          </w:tcPr>
          <w:p w14:paraId="4AED47F1"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153 </w:t>
            </w:r>
          </w:p>
        </w:tc>
        <w:tc>
          <w:tcPr>
            <w:tcW w:w="387" w:type="pct"/>
            <w:shd w:val="clear" w:color="auto" w:fill="auto"/>
            <w:vAlign w:val="center"/>
            <w:hideMark/>
          </w:tcPr>
          <w:p w14:paraId="0BEDD19B"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8.50 </w:t>
            </w:r>
          </w:p>
        </w:tc>
        <w:tc>
          <w:tcPr>
            <w:tcW w:w="387" w:type="pct"/>
            <w:shd w:val="clear" w:color="auto" w:fill="auto"/>
            <w:vAlign w:val="center"/>
            <w:hideMark/>
          </w:tcPr>
          <w:p w14:paraId="3D8ECDB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17 </w:t>
            </w:r>
          </w:p>
        </w:tc>
        <w:tc>
          <w:tcPr>
            <w:tcW w:w="387" w:type="pct"/>
            <w:shd w:val="clear" w:color="auto" w:fill="auto"/>
            <w:vAlign w:val="center"/>
            <w:hideMark/>
          </w:tcPr>
          <w:p w14:paraId="2A77F93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230 </w:t>
            </w:r>
          </w:p>
        </w:tc>
        <w:tc>
          <w:tcPr>
            <w:tcW w:w="387" w:type="pct"/>
            <w:shd w:val="clear" w:color="auto" w:fill="auto"/>
            <w:vAlign w:val="center"/>
            <w:hideMark/>
          </w:tcPr>
          <w:p w14:paraId="579FC0B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7.39 </w:t>
            </w:r>
          </w:p>
        </w:tc>
        <w:tc>
          <w:tcPr>
            <w:tcW w:w="433" w:type="pct"/>
            <w:shd w:val="clear" w:color="auto" w:fill="auto"/>
            <w:vAlign w:val="center"/>
            <w:hideMark/>
          </w:tcPr>
          <w:p w14:paraId="26B1063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0.27 </w:t>
            </w:r>
          </w:p>
        </w:tc>
      </w:tr>
      <w:tr w:rsidR="008F2D73" w:rsidRPr="008F2D73" w14:paraId="48379CDE" w14:textId="77777777" w:rsidTr="0026728D">
        <w:trPr>
          <w:trHeight w:val="283"/>
        </w:trPr>
        <w:tc>
          <w:tcPr>
            <w:tcW w:w="1084" w:type="pct"/>
            <w:shd w:val="clear" w:color="auto" w:fill="auto"/>
            <w:vAlign w:val="center"/>
            <w:hideMark/>
          </w:tcPr>
          <w:p w14:paraId="4B64A35E"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90" w:history="1">
              <w:r w:rsidRPr="0026728D">
                <w:rPr>
                  <w:rFonts w:ascii="Calibri" w:eastAsia="Times New Roman" w:hAnsi="Calibri" w:cs="Calibri"/>
                  <w:sz w:val="18"/>
                  <w:szCs w:val="18"/>
                  <w:lang w:val="es-SV" w:eastAsia="es-SV"/>
                </w:rPr>
                <w:t>Enfermedades cerebrovasculares (I60-I69) </w:t>
              </w:r>
            </w:hyperlink>
          </w:p>
        </w:tc>
        <w:tc>
          <w:tcPr>
            <w:tcW w:w="387" w:type="pct"/>
            <w:shd w:val="clear" w:color="auto" w:fill="auto"/>
            <w:vAlign w:val="center"/>
            <w:hideMark/>
          </w:tcPr>
          <w:p w14:paraId="6EDC1AF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7 </w:t>
            </w:r>
          </w:p>
        </w:tc>
        <w:tc>
          <w:tcPr>
            <w:tcW w:w="387" w:type="pct"/>
            <w:shd w:val="clear" w:color="auto" w:fill="auto"/>
            <w:vAlign w:val="center"/>
            <w:hideMark/>
          </w:tcPr>
          <w:p w14:paraId="0D049E4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38 </w:t>
            </w:r>
          </w:p>
        </w:tc>
        <w:tc>
          <w:tcPr>
            <w:tcW w:w="387" w:type="pct"/>
            <w:shd w:val="clear" w:color="auto" w:fill="auto"/>
            <w:vAlign w:val="center"/>
            <w:hideMark/>
          </w:tcPr>
          <w:p w14:paraId="0538C42B"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18.42 </w:t>
            </w:r>
          </w:p>
        </w:tc>
        <w:tc>
          <w:tcPr>
            <w:tcW w:w="387" w:type="pct"/>
            <w:shd w:val="clear" w:color="auto" w:fill="auto"/>
            <w:vAlign w:val="center"/>
            <w:hideMark/>
          </w:tcPr>
          <w:p w14:paraId="6DCA45D6"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10 </w:t>
            </w:r>
          </w:p>
        </w:tc>
        <w:tc>
          <w:tcPr>
            <w:tcW w:w="387" w:type="pct"/>
            <w:shd w:val="clear" w:color="auto" w:fill="auto"/>
            <w:vAlign w:val="center"/>
            <w:hideMark/>
          </w:tcPr>
          <w:p w14:paraId="03E626F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62 </w:t>
            </w:r>
          </w:p>
        </w:tc>
        <w:tc>
          <w:tcPr>
            <w:tcW w:w="387" w:type="pct"/>
            <w:shd w:val="clear" w:color="auto" w:fill="auto"/>
            <w:vAlign w:val="center"/>
            <w:hideMark/>
          </w:tcPr>
          <w:p w14:paraId="2F72A8AE"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16.13 </w:t>
            </w:r>
          </w:p>
        </w:tc>
        <w:tc>
          <w:tcPr>
            <w:tcW w:w="387" w:type="pct"/>
            <w:shd w:val="clear" w:color="auto" w:fill="auto"/>
            <w:vAlign w:val="center"/>
            <w:hideMark/>
          </w:tcPr>
          <w:p w14:paraId="5CBDDCD9"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17 </w:t>
            </w:r>
          </w:p>
        </w:tc>
        <w:tc>
          <w:tcPr>
            <w:tcW w:w="387" w:type="pct"/>
            <w:shd w:val="clear" w:color="auto" w:fill="auto"/>
            <w:vAlign w:val="center"/>
            <w:hideMark/>
          </w:tcPr>
          <w:p w14:paraId="7ACE4F2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100 </w:t>
            </w:r>
          </w:p>
        </w:tc>
        <w:tc>
          <w:tcPr>
            <w:tcW w:w="387" w:type="pct"/>
            <w:shd w:val="clear" w:color="auto" w:fill="auto"/>
            <w:vAlign w:val="center"/>
            <w:hideMark/>
          </w:tcPr>
          <w:p w14:paraId="57BFF26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17.00 </w:t>
            </w:r>
          </w:p>
        </w:tc>
        <w:tc>
          <w:tcPr>
            <w:tcW w:w="433" w:type="pct"/>
            <w:shd w:val="clear" w:color="auto" w:fill="auto"/>
            <w:vAlign w:val="center"/>
            <w:hideMark/>
          </w:tcPr>
          <w:p w14:paraId="79C2FB8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0.27 </w:t>
            </w:r>
          </w:p>
        </w:tc>
      </w:tr>
      <w:tr w:rsidR="008F2D73" w:rsidRPr="008F2D73" w14:paraId="63F67A41" w14:textId="77777777" w:rsidTr="0026728D">
        <w:trPr>
          <w:trHeight w:val="283"/>
        </w:trPr>
        <w:tc>
          <w:tcPr>
            <w:tcW w:w="1084" w:type="pct"/>
            <w:shd w:val="clear" w:color="auto" w:fill="auto"/>
            <w:vAlign w:val="center"/>
            <w:hideMark/>
          </w:tcPr>
          <w:p w14:paraId="1889C731"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91" w:history="1">
              <w:r w:rsidRPr="0026728D">
                <w:rPr>
                  <w:rFonts w:ascii="Calibri" w:eastAsia="Times New Roman" w:hAnsi="Calibri" w:cs="Calibri"/>
                  <w:sz w:val="18"/>
                  <w:szCs w:val="18"/>
                  <w:lang w:val="es-SV" w:eastAsia="es-SV"/>
                </w:rPr>
                <w:t>Resto de enfermedades del sistema respiratorio (J30-J</w:t>
              </w:r>
              <w:proofErr w:type="gramStart"/>
              <w:r w:rsidRPr="0026728D">
                <w:rPr>
                  <w:rFonts w:ascii="Calibri" w:eastAsia="Times New Roman" w:hAnsi="Calibri" w:cs="Calibri"/>
                  <w:sz w:val="18"/>
                  <w:szCs w:val="18"/>
                  <w:lang w:val="es-SV" w:eastAsia="es-SV"/>
                </w:rPr>
                <w:t>39,J</w:t>
              </w:r>
              <w:proofErr w:type="gramEnd"/>
              <w:r w:rsidRPr="0026728D">
                <w:rPr>
                  <w:rFonts w:ascii="Calibri" w:eastAsia="Times New Roman" w:hAnsi="Calibri" w:cs="Calibri"/>
                  <w:sz w:val="18"/>
                  <w:szCs w:val="18"/>
                  <w:lang w:val="es-SV" w:eastAsia="es-SV"/>
                </w:rPr>
                <w:t>60-J99) </w:t>
              </w:r>
            </w:hyperlink>
          </w:p>
        </w:tc>
        <w:tc>
          <w:tcPr>
            <w:tcW w:w="387" w:type="pct"/>
            <w:shd w:val="clear" w:color="auto" w:fill="auto"/>
            <w:vAlign w:val="center"/>
            <w:hideMark/>
          </w:tcPr>
          <w:p w14:paraId="78AB74C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8 </w:t>
            </w:r>
          </w:p>
        </w:tc>
        <w:tc>
          <w:tcPr>
            <w:tcW w:w="387" w:type="pct"/>
            <w:shd w:val="clear" w:color="auto" w:fill="auto"/>
            <w:vAlign w:val="center"/>
            <w:hideMark/>
          </w:tcPr>
          <w:p w14:paraId="64AB9ED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32 </w:t>
            </w:r>
          </w:p>
        </w:tc>
        <w:tc>
          <w:tcPr>
            <w:tcW w:w="387" w:type="pct"/>
            <w:shd w:val="clear" w:color="auto" w:fill="auto"/>
            <w:vAlign w:val="center"/>
            <w:hideMark/>
          </w:tcPr>
          <w:p w14:paraId="26F90F3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25.00 </w:t>
            </w:r>
          </w:p>
        </w:tc>
        <w:tc>
          <w:tcPr>
            <w:tcW w:w="387" w:type="pct"/>
            <w:shd w:val="clear" w:color="auto" w:fill="auto"/>
            <w:vAlign w:val="center"/>
            <w:hideMark/>
          </w:tcPr>
          <w:p w14:paraId="3BC8C56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7 </w:t>
            </w:r>
          </w:p>
        </w:tc>
        <w:tc>
          <w:tcPr>
            <w:tcW w:w="387" w:type="pct"/>
            <w:shd w:val="clear" w:color="auto" w:fill="auto"/>
            <w:vAlign w:val="center"/>
            <w:hideMark/>
          </w:tcPr>
          <w:p w14:paraId="204920BD"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37 </w:t>
            </w:r>
          </w:p>
        </w:tc>
        <w:tc>
          <w:tcPr>
            <w:tcW w:w="387" w:type="pct"/>
            <w:shd w:val="clear" w:color="auto" w:fill="auto"/>
            <w:vAlign w:val="center"/>
            <w:hideMark/>
          </w:tcPr>
          <w:p w14:paraId="3079A7D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18.92 </w:t>
            </w:r>
          </w:p>
        </w:tc>
        <w:tc>
          <w:tcPr>
            <w:tcW w:w="387" w:type="pct"/>
            <w:shd w:val="clear" w:color="auto" w:fill="auto"/>
            <w:vAlign w:val="center"/>
            <w:hideMark/>
          </w:tcPr>
          <w:p w14:paraId="46297B6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15 </w:t>
            </w:r>
          </w:p>
        </w:tc>
        <w:tc>
          <w:tcPr>
            <w:tcW w:w="387" w:type="pct"/>
            <w:shd w:val="clear" w:color="auto" w:fill="auto"/>
            <w:vAlign w:val="center"/>
            <w:hideMark/>
          </w:tcPr>
          <w:p w14:paraId="407058D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69 </w:t>
            </w:r>
          </w:p>
        </w:tc>
        <w:tc>
          <w:tcPr>
            <w:tcW w:w="387" w:type="pct"/>
            <w:shd w:val="clear" w:color="auto" w:fill="auto"/>
            <w:vAlign w:val="center"/>
            <w:hideMark/>
          </w:tcPr>
          <w:p w14:paraId="310D06F3"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21.74 </w:t>
            </w:r>
          </w:p>
        </w:tc>
        <w:tc>
          <w:tcPr>
            <w:tcW w:w="433" w:type="pct"/>
            <w:shd w:val="clear" w:color="auto" w:fill="auto"/>
            <w:vAlign w:val="center"/>
            <w:hideMark/>
          </w:tcPr>
          <w:p w14:paraId="5BD05FC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0.24 </w:t>
            </w:r>
          </w:p>
        </w:tc>
      </w:tr>
      <w:tr w:rsidR="008F2D73" w:rsidRPr="008F2D73" w14:paraId="3663C76F" w14:textId="77777777" w:rsidTr="0026728D">
        <w:trPr>
          <w:trHeight w:val="283"/>
        </w:trPr>
        <w:tc>
          <w:tcPr>
            <w:tcW w:w="1084" w:type="pct"/>
            <w:shd w:val="clear" w:color="auto" w:fill="auto"/>
            <w:vAlign w:val="center"/>
            <w:hideMark/>
          </w:tcPr>
          <w:p w14:paraId="01BCF538"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92" w:history="1">
              <w:r w:rsidRPr="0026728D">
                <w:rPr>
                  <w:rFonts w:ascii="Calibri" w:eastAsia="Times New Roman" w:hAnsi="Calibri" w:cs="Calibri"/>
                  <w:sz w:val="18"/>
                  <w:szCs w:val="18"/>
                  <w:lang w:val="es-SV" w:eastAsia="es-SV"/>
                </w:rPr>
                <w:t>Síntomas, signos y hallazgos anormales clínicos y de laboratorio, no clasificados en otra parte. (R00-R99) </w:t>
              </w:r>
            </w:hyperlink>
          </w:p>
        </w:tc>
        <w:tc>
          <w:tcPr>
            <w:tcW w:w="387" w:type="pct"/>
            <w:shd w:val="clear" w:color="auto" w:fill="auto"/>
            <w:vAlign w:val="center"/>
            <w:hideMark/>
          </w:tcPr>
          <w:p w14:paraId="4918248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6 </w:t>
            </w:r>
          </w:p>
        </w:tc>
        <w:tc>
          <w:tcPr>
            <w:tcW w:w="387" w:type="pct"/>
            <w:shd w:val="clear" w:color="auto" w:fill="auto"/>
            <w:vAlign w:val="center"/>
            <w:hideMark/>
          </w:tcPr>
          <w:p w14:paraId="3E3D6DC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77 </w:t>
            </w:r>
          </w:p>
        </w:tc>
        <w:tc>
          <w:tcPr>
            <w:tcW w:w="387" w:type="pct"/>
            <w:shd w:val="clear" w:color="auto" w:fill="auto"/>
            <w:vAlign w:val="center"/>
            <w:hideMark/>
          </w:tcPr>
          <w:p w14:paraId="55A9B1B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7.79 </w:t>
            </w:r>
          </w:p>
        </w:tc>
        <w:tc>
          <w:tcPr>
            <w:tcW w:w="387" w:type="pct"/>
            <w:shd w:val="clear" w:color="auto" w:fill="auto"/>
            <w:vAlign w:val="center"/>
            <w:hideMark/>
          </w:tcPr>
          <w:p w14:paraId="6A131FA1"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4 </w:t>
            </w:r>
          </w:p>
        </w:tc>
        <w:tc>
          <w:tcPr>
            <w:tcW w:w="387" w:type="pct"/>
            <w:shd w:val="clear" w:color="auto" w:fill="auto"/>
            <w:vAlign w:val="center"/>
            <w:hideMark/>
          </w:tcPr>
          <w:p w14:paraId="7AB14A23"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142 </w:t>
            </w:r>
          </w:p>
        </w:tc>
        <w:tc>
          <w:tcPr>
            <w:tcW w:w="387" w:type="pct"/>
            <w:shd w:val="clear" w:color="auto" w:fill="auto"/>
            <w:vAlign w:val="center"/>
            <w:hideMark/>
          </w:tcPr>
          <w:p w14:paraId="7E761B1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2.82 </w:t>
            </w:r>
          </w:p>
        </w:tc>
        <w:tc>
          <w:tcPr>
            <w:tcW w:w="387" w:type="pct"/>
            <w:shd w:val="clear" w:color="auto" w:fill="auto"/>
            <w:vAlign w:val="center"/>
            <w:hideMark/>
          </w:tcPr>
          <w:p w14:paraId="13F9733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10 </w:t>
            </w:r>
          </w:p>
        </w:tc>
        <w:tc>
          <w:tcPr>
            <w:tcW w:w="387" w:type="pct"/>
            <w:shd w:val="clear" w:color="auto" w:fill="auto"/>
            <w:vAlign w:val="center"/>
            <w:hideMark/>
          </w:tcPr>
          <w:p w14:paraId="63C580D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219 </w:t>
            </w:r>
          </w:p>
        </w:tc>
        <w:tc>
          <w:tcPr>
            <w:tcW w:w="387" w:type="pct"/>
            <w:shd w:val="clear" w:color="auto" w:fill="auto"/>
            <w:vAlign w:val="center"/>
            <w:hideMark/>
          </w:tcPr>
          <w:p w14:paraId="2AED5223"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4.57 </w:t>
            </w:r>
          </w:p>
        </w:tc>
        <w:tc>
          <w:tcPr>
            <w:tcW w:w="433" w:type="pct"/>
            <w:shd w:val="clear" w:color="auto" w:fill="auto"/>
            <w:vAlign w:val="center"/>
            <w:hideMark/>
          </w:tcPr>
          <w:p w14:paraId="6D74D6DD"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0.16 </w:t>
            </w:r>
          </w:p>
        </w:tc>
      </w:tr>
      <w:tr w:rsidR="008F2D73" w:rsidRPr="008F2D73" w14:paraId="663DEC0F" w14:textId="77777777" w:rsidTr="0026728D">
        <w:trPr>
          <w:trHeight w:val="283"/>
        </w:trPr>
        <w:tc>
          <w:tcPr>
            <w:tcW w:w="1084" w:type="pct"/>
            <w:shd w:val="clear" w:color="auto" w:fill="auto"/>
            <w:vAlign w:val="center"/>
            <w:hideMark/>
          </w:tcPr>
          <w:p w14:paraId="2CE6BD93"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93" w:history="1">
              <w:r w:rsidRPr="0026728D">
                <w:rPr>
                  <w:rFonts w:ascii="Calibri" w:eastAsia="Times New Roman" w:hAnsi="Calibri" w:cs="Calibri"/>
                  <w:sz w:val="18"/>
                  <w:szCs w:val="18"/>
                  <w:lang w:val="es-SV" w:eastAsia="es-SV"/>
                </w:rPr>
                <w:t>Enfermedades de la piel y del tejido subcutáneo (L00-L98) </w:t>
              </w:r>
            </w:hyperlink>
          </w:p>
        </w:tc>
        <w:tc>
          <w:tcPr>
            <w:tcW w:w="387" w:type="pct"/>
            <w:shd w:val="clear" w:color="auto" w:fill="auto"/>
            <w:vAlign w:val="center"/>
            <w:hideMark/>
          </w:tcPr>
          <w:p w14:paraId="2B03787C"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3 </w:t>
            </w:r>
          </w:p>
        </w:tc>
        <w:tc>
          <w:tcPr>
            <w:tcW w:w="387" w:type="pct"/>
            <w:shd w:val="clear" w:color="auto" w:fill="auto"/>
            <w:vAlign w:val="center"/>
            <w:hideMark/>
          </w:tcPr>
          <w:p w14:paraId="3F31FCD9"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91 </w:t>
            </w:r>
          </w:p>
        </w:tc>
        <w:tc>
          <w:tcPr>
            <w:tcW w:w="387" w:type="pct"/>
            <w:shd w:val="clear" w:color="auto" w:fill="auto"/>
            <w:vAlign w:val="center"/>
            <w:hideMark/>
          </w:tcPr>
          <w:p w14:paraId="7BBDD577"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3.30 </w:t>
            </w:r>
          </w:p>
        </w:tc>
        <w:tc>
          <w:tcPr>
            <w:tcW w:w="387" w:type="pct"/>
            <w:shd w:val="clear" w:color="auto" w:fill="auto"/>
            <w:vAlign w:val="center"/>
            <w:hideMark/>
          </w:tcPr>
          <w:p w14:paraId="3CB31EC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4 </w:t>
            </w:r>
          </w:p>
        </w:tc>
        <w:tc>
          <w:tcPr>
            <w:tcW w:w="387" w:type="pct"/>
            <w:shd w:val="clear" w:color="auto" w:fill="auto"/>
            <w:vAlign w:val="center"/>
            <w:hideMark/>
          </w:tcPr>
          <w:p w14:paraId="3EAFBAF0"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259 </w:t>
            </w:r>
          </w:p>
        </w:tc>
        <w:tc>
          <w:tcPr>
            <w:tcW w:w="387" w:type="pct"/>
            <w:shd w:val="clear" w:color="auto" w:fill="auto"/>
            <w:vAlign w:val="center"/>
            <w:hideMark/>
          </w:tcPr>
          <w:p w14:paraId="76A3677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1.54 </w:t>
            </w:r>
          </w:p>
        </w:tc>
        <w:tc>
          <w:tcPr>
            <w:tcW w:w="387" w:type="pct"/>
            <w:shd w:val="clear" w:color="auto" w:fill="auto"/>
            <w:vAlign w:val="center"/>
            <w:hideMark/>
          </w:tcPr>
          <w:p w14:paraId="75C46D9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7 </w:t>
            </w:r>
          </w:p>
        </w:tc>
        <w:tc>
          <w:tcPr>
            <w:tcW w:w="387" w:type="pct"/>
            <w:shd w:val="clear" w:color="auto" w:fill="auto"/>
            <w:vAlign w:val="center"/>
            <w:hideMark/>
          </w:tcPr>
          <w:p w14:paraId="0BACDFF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350 </w:t>
            </w:r>
          </w:p>
        </w:tc>
        <w:tc>
          <w:tcPr>
            <w:tcW w:w="387" w:type="pct"/>
            <w:shd w:val="clear" w:color="auto" w:fill="auto"/>
            <w:vAlign w:val="center"/>
            <w:hideMark/>
          </w:tcPr>
          <w:p w14:paraId="0219FEA6"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2.00 </w:t>
            </w:r>
          </w:p>
        </w:tc>
        <w:tc>
          <w:tcPr>
            <w:tcW w:w="433" w:type="pct"/>
            <w:shd w:val="clear" w:color="auto" w:fill="auto"/>
            <w:vAlign w:val="center"/>
            <w:hideMark/>
          </w:tcPr>
          <w:p w14:paraId="3A4AE4F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0.11 </w:t>
            </w:r>
          </w:p>
        </w:tc>
      </w:tr>
      <w:tr w:rsidR="008F2D73" w:rsidRPr="008F2D73" w14:paraId="709A4E12" w14:textId="77777777" w:rsidTr="0026728D">
        <w:trPr>
          <w:trHeight w:val="283"/>
        </w:trPr>
        <w:tc>
          <w:tcPr>
            <w:tcW w:w="1084" w:type="pct"/>
            <w:shd w:val="clear" w:color="auto" w:fill="auto"/>
            <w:vAlign w:val="center"/>
            <w:hideMark/>
          </w:tcPr>
          <w:p w14:paraId="7095EB9D"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hyperlink r:id="rId94" w:history="1">
              <w:r w:rsidRPr="0026728D">
                <w:rPr>
                  <w:rFonts w:ascii="Calibri" w:eastAsia="Times New Roman" w:hAnsi="Calibri" w:cs="Calibri"/>
                  <w:sz w:val="18"/>
                  <w:szCs w:val="18"/>
                  <w:lang w:val="es-SV" w:eastAsia="es-SV"/>
                </w:rPr>
                <w:t>Otras enfermedades del corazón (I26-I51) </w:t>
              </w:r>
            </w:hyperlink>
          </w:p>
        </w:tc>
        <w:tc>
          <w:tcPr>
            <w:tcW w:w="387" w:type="pct"/>
            <w:shd w:val="clear" w:color="auto" w:fill="auto"/>
            <w:vAlign w:val="center"/>
            <w:hideMark/>
          </w:tcPr>
          <w:p w14:paraId="427CE30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1 </w:t>
            </w:r>
          </w:p>
        </w:tc>
        <w:tc>
          <w:tcPr>
            <w:tcW w:w="387" w:type="pct"/>
            <w:shd w:val="clear" w:color="auto" w:fill="auto"/>
            <w:vAlign w:val="center"/>
            <w:hideMark/>
          </w:tcPr>
          <w:p w14:paraId="4C1DE965"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53 </w:t>
            </w:r>
          </w:p>
        </w:tc>
        <w:tc>
          <w:tcPr>
            <w:tcW w:w="387" w:type="pct"/>
            <w:shd w:val="clear" w:color="auto" w:fill="auto"/>
            <w:vAlign w:val="center"/>
            <w:hideMark/>
          </w:tcPr>
          <w:p w14:paraId="328F9279"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1.89 </w:t>
            </w:r>
          </w:p>
        </w:tc>
        <w:tc>
          <w:tcPr>
            <w:tcW w:w="387" w:type="pct"/>
            <w:shd w:val="clear" w:color="auto" w:fill="auto"/>
            <w:vAlign w:val="center"/>
            <w:hideMark/>
          </w:tcPr>
          <w:p w14:paraId="48F2EA13"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6 </w:t>
            </w:r>
          </w:p>
        </w:tc>
        <w:tc>
          <w:tcPr>
            <w:tcW w:w="387" w:type="pct"/>
            <w:shd w:val="clear" w:color="auto" w:fill="auto"/>
            <w:vAlign w:val="center"/>
            <w:hideMark/>
          </w:tcPr>
          <w:p w14:paraId="2A0AA4A2"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79 </w:t>
            </w:r>
          </w:p>
        </w:tc>
        <w:tc>
          <w:tcPr>
            <w:tcW w:w="387" w:type="pct"/>
            <w:shd w:val="clear" w:color="auto" w:fill="auto"/>
            <w:vAlign w:val="center"/>
            <w:hideMark/>
          </w:tcPr>
          <w:p w14:paraId="755AAA7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7.59 </w:t>
            </w:r>
          </w:p>
        </w:tc>
        <w:tc>
          <w:tcPr>
            <w:tcW w:w="387" w:type="pct"/>
            <w:shd w:val="clear" w:color="auto" w:fill="auto"/>
            <w:vAlign w:val="center"/>
            <w:hideMark/>
          </w:tcPr>
          <w:p w14:paraId="324BCD90"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7 </w:t>
            </w:r>
          </w:p>
        </w:tc>
        <w:tc>
          <w:tcPr>
            <w:tcW w:w="387" w:type="pct"/>
            <w:shd w:val="clear" w:color="auto" w:fill="auto"/>
            <w:vAlign w:val="center"/>
            <w:hideMark/>
          </w:tcPr>
          <w:p w14:paraId="2119D7DE"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132 </w:t>
            </w:r>
          </w:p>
        </w:tc>
        <w:tc>
          <w:tcPr>
            <w:tcW w:w="387" w:type="pct"/>
            <w:shd w:val="clear" w:color="auto" w:fill="auto"/>
            <w:vAlign w:val="center"/>
            <w:hideMark/>
          </w:tcPr>
          <w:p w14:paraId="777B2F38"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5.30 </w:t>
            </w:r>
          </w:p>
        </w:tc>
        <w:tc>
          <w:tcPr>
            <w:tcW w:w="433" w:type="pct"/>
            <w:shd w:val="clear" w:color="auto" w:fill="auto"/>
            <w:vAlign w:val="center"/>
            <w:hideMark/>
          </w:tcPr>
          <w:p w14:paraId="4BCF73CD"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0.11 </w:t>
            </w:r>
          </w:p>
        </w:tc>
      </w:tr>
      <w:tr w:rsidR="008F2D73" w:rsidRPr="008F2D73" w14:paraId="0A0ACB21" w14:textId="77777777" w:rsidTr="0026728D">
        <w:trPr>
          <w:trHeight w:val="283"/>
        </w:trPr>
        <w:tc>
          <w:tcPr>
            <w:tcW w:w="1084" w:type="pct"/>
            <w:tcBorders>
              <w:bottom w:val="single" w:sz="4" w:space="0" w:color="FFFFFF" w:themeColor="background1"/>
            </w:tcBorders>
            <w:shd w:val="clear" w:color="auto" w:fill="auto"/>
            <w:vAlign w:val="center"/>
            <w:hideMark/>
          </w:tcPr>
          <w:p w14:paraId="6AB1F722" w14:textId="77777777" w:rsidR="006C212B" w:rsidRPr="0026728D" w:rsidRDefault="006C212B" w:rsidP="006C212B">
            <w:pPr>
              <w:widowControl/>
              <w:autoSpaceDE/>
              <w:autoSpaceDN/>
              <w:spacing w:line="240" w:lineRule="auto"/>
              <w:jc w:val="lef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Demás causas </w:t>
            </w:r>
          </w:p>
        </w:tc>
        <w:tc>
          <w:tcPr>
            <w:tcW w:w="387" w:type="pct"/>
            <w:tcBorders>
              <w:bottom w:val="single" w:sz="4" w:space="0" w:color="FFFFFF" w:themeColor="background1"/>
            </w:tcBorders>
            <w:shd w:val="clear" w:color="auto" w:fill="auto"/>
            <w:vAlign w:val="center"/>
            <w:hideMark/>
          </w:tcPr>
          <w:p w14:paraId="4862B116"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30 </w:t>
            </w:r>
          </w:p>
        </w:tc>
        <w:tc>
          <w:tcPr>
            <w:tcW w:w="387" w:type="pct"/>
            <w:tcBorders>
              <w:bottom w:val="single" w:sz="4" w:space="0" w:color="FFFFFF" w:themeColor="background1"/>
            </w:tcBorders>
            <w:shd w:val="clear" w:color="auto" w:fill="auto"/>
            <w:vAlign w:val="center"/>
            <w:hideMark/>
          </w:tcPr>
          <w:p w14:paraId="0D307BC0"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2,031 </w:t>
            </w:r>
          </w:p>
        </w:tc>
        <w:tc>
          <w:tcPr>
            <w:tcW w:w="387" w:type="pct"/>
            <w:tcBorders>
              <w:bottom w:val="single" w:sz="4" w:space="0" w:color="FFFFFF" w:themeColor="background1"/>
            </w:tcBorders>
            <w:shd w:val="clear" w:color="auto" w:fill="auto"/>
            <w:vAlign w:val="center"/>
            <w:hideMark/>
          </w:tcPr>
          <w:p w14:paraId="180837A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0.00 </w:t>
            </w:r>
          </w:p>
        </w:tc>
        <w:tc>
          <w:tcPr>
            <w:tcW w:w="387" w:type="pct"/>
            <w:tcBorders>
              <w:bottom w:val="single" w:sz="4" w:space="0" w:color="FFFFFF" w:themeColor="background1"/>
            </w:tcBorders>
            <w:shd w:val="clear" w:color="auto" w:fill="auto"/>
            <w:vAlign w:val="center"/>
            <w:hideMark/>
          </w:tcPr>
          <w:p w14:paraId="0E4C301B"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46 </w:t>
            </w:r>
          </w:p>
        </w:tc>
        <w:tc>
          <w:tcPr>
            <w:tcW w:w="387" w:type="pct"/>
            <w:tcBorders>
              <w:bottom w:val="single" w:sz="4" w:space="0" w:color="FFFFFF" w:themeColor="background1"/>
            </w:tcBorders>
            <w:shd w:val="clear" w:color="auto" w:fill="auto"/>
            <w:vAlign w:val="center"/>
            <w:hideMark/>
          </w:tcPr>
          <w:p w14:paraId="1BDE29E4"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5,257 </w:t>
            </w:r>
          </w:p>
        </w:tc>
        <w:tc>
          <w:tcPr>
            <w:tcW w:w="387" w:type="pct"/>
            <w:tcBorders>
              <w:bottom w:val="single" w:sz="4" w:space="0" w:color="FFFFFF" w:themeColor="background1"/>
            </w:tcBorders>
            <w:shd w:val="clear" w:color="auto" w:fill="auto"/>
            <w:vAlign w:val="center"/>
            <w:hideMark/>
          </w:tcPr>
          <w:p w14:paraId="34F9DE81"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0.00 </w:t>
            </w:r>
          </w:p>
        </w:tc>
        <w:tc>
          <w:tcPr>
            <w:tcW w:w="387" w:type="pct"/>
            <w:tcBorders>
              <w:bottom w:val="single" w:sz="4" w:space="0" w:color="FFFFFF" w:themeColor="background1"/>
            </w:tcBorders>
            <w:shd w:val="clear" w:color="auto" w:fill="auto"/>
            <w:vAlign w:val="center"/>
            <w:hideMark/>
          </w:tcPr>
          <w:p w14:paraId="70D9CA0F"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76 </w:t>
            </w:r>
          </w:p>
        </w:tc>
        <w:tc>
          <w:tcPr>
            <w:tcW w:w="387" w:type="pct"/>
            <w:tcBorders>
              <w:bottom w:val="single" w:sz="4" w:space="0" w:color="FFFFFF" w:themeColor="background1"/>
            </w:tcBorders>
            <w:shd w:val="clear" w:color="auto" w:fill="auto"/>
            <w:vAlign w:val="center"/>
            <w:hideMark/>
          </w:tcPr>
          <w:p w14:paraId="6E29A16D"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7,288 </w:t>
            </w:r>
          </w:p>
        </w:tc>
        <w:tc>
          <w:tcPr>
            <w:tcW w:w="387" w:type="pct"/>
            <w:tcBorders>
              <w:bottom w:val="single" w:sz="4" w:space="0" w:color="FFFFFF" w:themeColor="background1"/>
            </w:tcBorders>
            <w:shd w:val="clear" w:color="auto" w:fill="auto"/>
            <w:vAlign w:val="center"/>
            <w:hideMark/>
          </w:tcPr>
          <w:p w14:paraId="4E22B5BA"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0.00 </w:t>
            </w:r>
          </w:p>
        </w:tc>
        <w:tc>
          <w:tcPr>
            <w:tcW w:w="433" w:type="pct"/>
            <w:tcBorders>
              <w:bottom w:val="single" w:sz="4" w:space="0" w:color="FFFFFF" w:themeColor="background1"/>
            </w:tcBorders>
            <w:shd w:val="clear" w:color="auto" w:fill="auto"/>
            <w:vAlign w:val="center"/>
            <w:hideMark/>
          </w:tcPr>
          <w:p w14:paraId="24A28666" w14:textId="77777777" w:rsidR="006C212B" w:rsidRPr="0026728D" w:rsidRDefault="006C212B" w:rsidP="006C212B">
            <w:pPr>
              <w:widowControl/>
              <w:autoSpaceDE/>
              <w:autoSpaceDN/>
              <w:spacing w:line="240" w:lineRule="auto"/>
              <w:jc w:val="right"/>
              <w:rPr>
                <w:rFonts w:ascii="Calibri" w:eastAsia="Times New Roman" w:hAnsi="Calibri" w:cs="Calibri"/>
                <w:sz w:val="18"/>
                <w:szCs w:val="18"/>
                <w:lang w:val="es-SV" w:eastAsia="es-SV"/>
              </w:rPr>
            </w:pPr>
            <w:r w:rsidRPr="0026728D">
              <w:rPr>
                <w:rFonts w:ascii="Calibri" w:eastAsia="Times New Roman" w:hAnsi="Calibri" w:cs="Calibri"/>
                <w:sz w:val="18"/>
                <w:szCs w:val="18"/>
                <w:lang w:val="es-SV" w:eastAsia="es-SV"/>
              </w:rPr>
              <w:t>1.20 </w:t>
            </w:r>
          </w:p>
        </w:tc>
      </w:tr>
      <w:tr w:rsidR="008F2D73" w:rsidRPr="008F2D73" w14:paraId="5448AE8E" w14:textId="77777777" w:rsidTr="0026728D">
        <w:trPr>
          <w:trHeight w:val="283"/>
        </w:trPr>
        <w:tc>
          <w:tcPr>
            <w:tcW w:w="10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B1F5CD2" w14:textId="77777777" w:rsidR="006C212B" w:rsidRPr="008F2D73" w:rsidRDefault="006C212B" w:rsidP="006C212B">
            <w:pPr>
              <w:widowControl/>
              <w:autoSpaceDE/>
              <w:autoSpaceDN/>
              <w:spacing w:line="240" w:lineRule="auto"/>
              <w:jc w:val="lef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Totales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D38C818"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109 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6611875"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2,846 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5F4353E"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0.00 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4AB6536"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132 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E56B2B7"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6,842 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F12F81E"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0.00 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5C53E15"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241 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AEBABC1"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9,688 </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E28FC2F"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0.00 </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55F4E39" w14:textId="77777777" w:rsidR="006C212B" w:rsidRPr="008F2D73" w:rsidRDefault="006C212B" w:rsidP="006C212B">
            <w:pPr>
              <w:widowControl/>
              <w:autoSpaceDE/>
              <w:autoSpaceDN/>
              <w:spacing w:line="240" w:lineRule="auto"/>
              <w:jc w:val="right"/>
              <w:rPr>
                <w:rFonts w:ascii="Calibri" w:eastAsia="Times New Roman" w:hAnsi="Calibri" w:cs="Calibri"/>
                <w:b/>
                <w:bCs/>
                <w:color w:val="FFFFFF" w:themeColor="background1"/>
                <w:sz w:val="18"/>
                <w:szCs w:val="18"/>
                <w:lang w:val="es-SV" w:eastAsia="es-SV"/>
              </w:rPr>
            </w:pPr>
            <w:r w:rsidRPr="008F2D73">
              <w:rPr>
                <w:rFonts w:ascii="Calibri" w:eastAsia="Times New Roman" w:hAnsi="Calibri" w:cs="Calibri"/>
                <w:b/>
                <w:bCs/>
                <w:color w:val="FFFFFF" w:themeColor="background1"/>
                <w:sz w:val="18"/>
                <w:szCs w:val="18"/>
                <w:lang w:val="es-SV" w:eastAsia="es-SV"/>
              </w:rPr>
              <w:t>3.80 </w:t>
            </w:r>
          </w:p>
        </w:tc>
      </w:tr>
    </w:tbl>
    <w:p w14:paraId="0117B95F" w14:textId="77777777" w:rsidR="000767BE" w:rsidRPr="003A6B04" w:rsidRDefault="000767BE" w:rsidP="000767BE">
      <w:pPr>
        <w:rPr>
          <w:sz w:val="16"/>
          <w:szCs w:val="18"/>
        </w:rPr>
      </w:pPr>
      <w:r w:rsidRPr="003A6B04">
        <w:rPr>
          <w:sz w:val="16"/>
          <w:szCs w:val="18"/>
        </w:rPr>
        <w:t>Fuente</w:t>
      </w:r>
      <w:r>
        <w:rPr>
          <w:sz w:val="16"/>
          <w:szCs w:val="18"/>
        </w:rPr>
        <w:t xml:space="preserve"> de datos</w:t>
      </w:r>
      <w:r w:rsidRPr="003A6B04">
        <w:rPr>
          <w:sz w:val="16"/>
          <w:szCs w:val="18"/>
        </w:rPr>
        <w:t>: SIMMOW</w:t>
      </w:r>
    </w:p>
    <w:p w14:paraId="1D6B3844" w14:textId="77777777" w:rsidR="003A6B04" w:rsidRDefault="003A6B04" w:rsidP="003A6B04"/>
    <w:p w14:paraId="39DF32D0" w14:textId="149A7281" w:rsidR="00C92768" w:rsidRPr="00BF57DD" w:rsidRDefault="00C92768" w:rsidP="00C92768">
      <w:pPr>
        <w:spacing w:line="360" w:lineRule="auto"/>
      </w:pPr>
      <w:bookmarkStart w:id="14" w:name="_Toc150855215"/>
      <w:r w:rsidRPr="00936DEE">
        <w:t>E</w:t>
      </w:r>
      <w:r>
        <w:t xml:space="preserve">n el hospital de Sonsonate la mortalidad neta (después de 48 horas), se presentó de la siguiente manera: la </w:t>
      </w:r>
      <w:r w:rsidRPr="00936DEE">
        <w:t xml:space="preserve">mortalidad </w:t>
      </w:r>
      <w:r>
        <w:t xml:space="preserve">después </w:t>
      </w:r>
      <w:r w:rsidRPr="00936DEE">
        <w:t xml:space="preserve">de 48 horas, durante el año 2023, fue: </w:t>
      </w:r>
      <w:r>
        <w:t>241</w:t>
      </w:r>
      <w:r w:rsidRPr="00936DEE">
        <w:t xml:space="preserve"> fallecidos, la tasa de mortalidad total </w:t>
      </w:r>
      <w:r>
        <w:t>3.80</w:t>
      </w:r>
      <w:r w:rsidRPr="00936DEE">
        <w:t xml:space="preserve"> </w:t>
      </w:r>
      <w:r w:rsidRPr="00BF57DD">
        <w:t xml:space="preserve">según procedencia </w:t>
      </w:r>
      <w:r>
        <w:t>109</w:t>
      </w:r>
      <w:r w:rsidRPr="00BF57DD">
        <w:t xml:space="preserve"> correspondían al área urban</w:t>
      </w:r>
      <w:r>
        <w:t xml:space="preserve">a </w:t>
      </w:r>
      <w:r w:rsidRPr="00BF57DD">
        <w:t xml:space="preserve">y </w:t>
      </w:r>
      <w:r>
        <w:t>132</w:t>
      </w:r>
      <w:r w:rsidRPr="00BF57DD">
        <w:t xml:space="preserve"> al área rural. </w:t>
      </w:r>
    </w:p>
    <w:p w14:paraId="42AD2BF4" w14:textId="78E9F9E3" w:rsidR="00C92768" w:rsidRPr="00BF57DD" w:rsidRDefault="00C92768" w:rsidP="00C92768">
      <w:pPr>
        <w:spacing w:line="360" w:lineRule="auto"/>
      </w:pPr>
      <w:r w:rsidRPr="00BF57DD">
        <w:t>En la tabla anterior se describen las 10 primeras causas</w:t>
      </w:r>
      <w:r>
        <w:t xml:space="preserve"> de mortalidad neta</w:t>
      </w:r>
      <w:r w:rsidRPr="00BF57DD">
        <w:t xml:space="preserve">, </w:t>
      </w:r>
      <w:r w:rsidR="00F5106B">
        <w:t xml:space="preserve">y </w:t>
      </w:r>
      <w:r w:rsidRPr="00BF57DD">
        <w:t>como primera causa</w:t>
      </w:r>
      <w:r>
        <w:t xml:space="preserve"> se </w:t>
      </w:r>
      <w:r w:rsidR="00F5106B">
        <w:t>presenta</w:t>
      </w:r>
      <w:r>
        <w:t xml:space="preserve">: </w:t>
      </w:r>
      <w:r w:rsidRPr="00F5106B">
        <w:rPr>
          <w:b/>
          <w:bCs/>
        </w:rPr>
        <w:t>Neumonía (J12-J18)</w:t>
      </w:r>
      <w:r w:rsidRPr="00BF57DD">
        <w:t xml:space="preserve"> con un total de 3</w:t>
      </w:r>
      <w:r>
        <w:t>7</w:t>
      </w:r>
      <w:r w:rsidRPr="00BF57DD">
        <w:t xml:space="preserve"> fallecidos de </w:t>
      </w:r>
      <w:r>
        <w:t>857</w:t>
      </w:r>
      <w:r w:rsidRPr="00BF57DD">
        <w:t xml:space="preserve"> egresos por esta causa y una tasa de mortalidad de 0.</w:t>
      </w:r>
      <w:r>
        <w:t xml:space="preserve">58, </w:t>
      </w:r>
    </w:p>
    <w:p w14:paraId="087C1A0B" w14:textId="602B8AEE" w:rsidR="00C92768" w:rsidRPr="00BF57DD" w:rsidRDefault="00C92768" w:rsidP="00C92768">
      <w:pPr>
        <w:spacing w:line="360" w:lineRule="auto"/>
      </w:pPr>
      <w:r w:rsidRPr="00BF57DD">
        <w:t xml:space="preserve">Segunda causa de muerte: </w:t>
      </w:r>
      <w:hyperlink r:id="rId95" w:history="1">
        <w:r w:rsidRPr="00F5106B">
          <w:rPr>
            <w:rFonts w:eastAsia="Times New Roman" w:cs="Calibri"/>
            <w:b/>
            <w:bCs/>
            <w:szCs w:val="20"/>
            <w:lang w:val="es-SV" w:eastAsia="es-SV"/>
          </w:rPr>
          <w:t>Diabetes Mellitus (E10-E14) </w:t>
        </w:r>
      </w:hyperlink>
      <w:r w:rsidRPr="00BF57DD">
        <w:t xml:space="preserve">con un total de </w:t>
      </w:r>
      <w:r w:rsidR="00FB734E">
        <w:t>19</w:t>
      </w:r>
      <w:r w:rsidRPr="00BF57DD">
        <w:t xml:space="preserve"> fallecidos de un total de </w:t>
      </w:r>
      <w:r w:rsidR="00FB734E">
        <w:t>313</w:t>
      </w:r>
      <w:r w:rsidRPr="00BF57DD">
        <w:t xml:space="preserve"> egresos por esta causa y presenta una tasa de mortalidad de 0.3</w:t>
      </w:r>
      <w:r w:rsidR="00FB734E">
        <w:t>0</w:t>
      </w:r>
      <w:r w:rsidRPr="00BF57DD">
        <w:t xml:space="preserve">.  </w:t>
      </w:r>
    </w:p>
    <w:p w14:paraId="1BFFC8C7" w14:textId="08387D2A" w:rsidR="00C92768" w:rsidRDefault="00C92768" w:rsidP="00C92768">
      <w:pPr>
        <w:spacing w:line="360" w:lineRule="auto"/>
      </w:pPr>
      <w:r w:rsidRPr="00BF57DD">
        <w:t>Tercera causa de muerte</w:t>
      </w:r>
      <w:r w:rsidRPr="00BF57DD">
        <w:rPr>
          <w:szCs w:val="20"/>
        </w:rPr>
        <w:t xml:space="preserve">:  </w:t>
      </w:r>
      <w:hyperlink r:id="rId96" w:history="1">
        <w:r w:rsidRPr="00F5106B">
          <w:rPr>
            <w:rFonts w:eastAsia="Times New Roman" w:cs="Calibri"/>
            <w:b/>
            <w:bCs/>
            <w:szCs w:val="20"/>
            <w:lang w:val="es-SV" w:eastAsia="es-SV"/>
          </w:rPr>
          <w:t xml:space="preserve">Enfermedades </w:t>
        </w:r>
        <w:r w:rsidR="00FB734E" w:rsidRPr="00F5106B">
          <w:rPr>
            <w:rFonts w:eastAsia="Times New Roman" w:cs="Calibri"/>
            <w:b/>
            <w:bCs/>
            <w:szCs w:val="20"/>
            <w:lang w:val="es-SV" w:eastAsia="es-SV"/>
          </w:rPr>
          <w:t xml:space="preserve">del </w:t>
        </w:r>
        <w:r w:rsidR="00A43227" w:rsidRPr="00F5106B">
          <w:rPr>
            <w:rFonts w:eastAsia="Times New Roman" w:cs="Calibri"/>
            <w:b/>
            <w:bCs/>
            <w:szCs w:val="20"/>
            <w:lang w:val="es-SV" w:eastAsia="es-SV"/>
          </w:rPr>
          <w:t>Hígado</w:t>
        </w:r>
        <w:r w:rsidR="00FB734E" w:rsidRPr="00F5106B">
          <w:rPr>
            <w:rFonts w:eastAsia="Times New Roman" w:cs="Calibri"/>
            <w:b/>
            <w:bCs/>
            <w:szCs w:val="20"/>
            <w:lang w:val="es-SV" w:eastAsia="es-SV"/>
          </w:rPr>
          <w:t xml:space="preserve"> (K70-K76) </w:t>
        </w:r>
      </w:hyperlink>
      <w:r w:rsidR="00FB734E" w:rsidRPr="00BF57DD">
        <w:rPr>
          <w:rFonts w:eastAsia="Times New Roman" w:cs="Calibri"/>
          <w:szCs w:val="20"/>
          <w:lang w:val="es-SV" w:eastAsia="es-SV"/>
        </w:rPr>
        <w:t xml:space="preserve"> </w:t>
      </w:r>
      <w:r w:rsidRPr="00BF57DD">
        <w:rPr>
          <w:rFonts w:eastAsia="Times New Roman" w:cs="Calibri"/>
          <w:szCs w:val="20"/>
          <w:lang w:val="es-SV" w:eastAsia="es-SV"/>
        </w:rPr>
        <w:t xml:space="preserve">con un total de </w:t>
      </w:r>
      <w:r w:rsidR="00FB734E">
        <w:rPr>
          <w:rFonts w:eastAsia="Times New Roman" w:cs="Calibri"/>
          <w:szCs w:val="20"/>
          <w:lang w:val="es-SV" w:eastAsia="es-SV"/>
        </w:rPr>
        <w:t>18</w:t>
      </w:r>
      <w:r w:rsidRPr="00BF57DD">
        <w:rPr>
          <w:rFonts w:ascii="Calibri" w:eastAsia="Times New Roman" w:hAnsi="Calibri" w:cs="Calibri"/>
          <w:szCs w:val="20"/>
          <w:lang w:val="es-SV" w:eastAsia="es-SV"/>
        </w:rPr>
        <w:t xml:space="preserve"> </w:t>
      </w:r>
      <w:r w:rsidRPr="00BF57DD">
        <w:t xml:space="preserve">fallecidos de un total de </w:t>
      </w:r>
      <w:r w:rsidR="00FB734E">
        <w:t>76</w:t>
      </w:r>
      <w:r w:rsidRPr="00BF57DD">
        <w:t xml:space="preserve"> egresos por esta causa y letalidad de 0.</w:t>
      </w:r>
      <w:r w:rsidR="00FB734E">
        <w:t>28.</w:t>
      </w:r>
    </w:p>
    <w:p w14:paraId="2067944E" w14:textId="77777777" w:rsidR="00C92768" w:rsidRDefault="00C92768" w:rsidP="00C92768">
      <w:pPr>
        <w:spacing w:line="360" w:lineRule="auto"/>
      </w:pPr>
    </w:p>
    <w:p w14:paraId="6BB515AA" w14:textId="77777777" w:rsidR="00C92768" w:rsidRDefault="00C92768" w:rsidP="00C92768">
      <w:pPr>
        <w:spacing w:line="360" w:lineRule="auto"/>
      </w:pPr>
    </w:p>
    <w:p w14:paraId="7906F8B9" w14:textId="77777777" w:rsidR="00133F58" w:rsidRDefault="00133F58" w:rsidP="00C92768">
      <w:pPr>
        <w:spacing w:line="360" w:lineRule="auto"/>
      </w:pPr>
    </w:p>
    <w:p w14:paraId="1ABC01F2" w14:textId="77777777" w:rsidR="00C92768" w:rsidRDefault="00C92768" w:rsidP="00C92768">
      <w:pPr>
        <w:spacing w:line="360" w:lineRule="auto"/>
      </w:pPr>
    </w:p>
    <w:p w14:paraId="4E2AC0FC" w14:textId="77777777" w:rsidR="00C92768" w:rsidRDefault="00C92768" w:rsidP="00C92768">
      <w:pPr>
        <w:spacing w:line="360" w:lineRule="auto"/>
      </w:pPr>
    </w:p>
    <w:p w14:paraId="52DDFB0D" w14:textId="77777777" w:rsidR="00EF2C48" w:rsidRDefault="00E51377">
      <w:pPr>
        <w:pStyle w:val="Ttulo2"/>
        <w:numPr>
          <w:ilvl w:val="0"/>
          <w:numId w:val="6"/>
        </w:numPr>
        <w:spacing w:before="0" w:after="0" w:line="240" w:lineRule="auto"/>
        <w:ind w:left="927"/>
      </w:pPr>
      <w:r w:rsidRPr="00047EA5">
        <w:lastRenderedPageBreak/>
        <w:t xml:space="preserve">ANALISIS </w:t>
      </w:r>
      <w:r w:rsidR="003A6B04" w:rsidRPr="00047EA5">
        <w:t xml:space="preserve">DEL COMPORTAMIENTO DE </w:t>
      </w:r>
      <w:r w:rsidR="00876C5B" w:rsidRPr="00047EA5">
        <w:t>ENT</w:t>
      </w:r>
      <w:r w:rsidR="003A6B04" w:rsidRPr="00047EA5">
        <w:t xml:space="preserve"> EN LOS ULTIMOS 5 </w:t>
      </w:r>
      <w:r w:rsidRPr="00047EA5">
        <w:t>AÑOS,</w:t>
      </w:r>
    </w:p>
    <w:p w14:paraId="67684C2C" w14:textId="28F50933" w:rsidR="003A6B04" w:rsidRDefault="00E51377" w:rsidP="00EF2C48">
      <w:pPr>
        <w:pStyle w:val="Ttulo2"/>
        <w:numPr>
          <w:ilvl w:val="0"/>
          <w:numId w:val="0"/>
        </w:numPr>
        <w:spacing w:before="0" w:after="0" w:line="240" w:lineRule="auto"/>
        <w:ind w:left="927"/>
      </w:pPr>
      <w:r w:rsidRPr="00047EA5">
        <w:t>(</w:t>
      </w:r>
      <w:r w:rsidR="00351CC9" w:rsidRPr="00047EA5">
        <w:t xml:space="preserve">consulta </w:t>
      </w:r>
      <w:r w:rsidRPr="00047EA5">
        <w:t>1ra. Vez)</w:t>
      </w:r>
      <w:bookmarkEnd w:id="14"/>
    </w:p>
    <w:p w14:paraId="689938D6" w14:textId="77777777" w:rsidR="00276DCF" w:rsidRPr="00EF2C48" w:rsidRDefault="00276DCF" w:rsidP="00276DCF">
      <w:pPr>
        <w:rPr>
          <w:sz w:val="14"/>
          <w:szCs w:val="16"/>
        </w:rPr>
      </w:pPr>
    </w:p>
    <w:tbl>
      <w:tblPr>
        <w:tblW w:w="9995"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3534"/>
        <w:gridCol w:w="1418"/>
        <w:gridCol w:w="1420"/>
        <w:gridCol w:w="1260"/>
        <w:gridCol w:w="1215"/>
        <w:gridCol w:w="1148"/>
      </w:tblGrid>
      <w:tr w:rsidR="00276DCF" w:rsidRPr="00276DCF" w14:paraId="43DE76B9" w14:textId="77777777" w:rsidTr="0026728D">
        <w:trPr>
          <w:trHeight w:val="340"/>
          <w:jc w:val="center"/>
        </w:trPr>
        <w:tc>
          <w:tcPr>
            <w:tcW w:w="35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9146A0E" w14:textId="77777777" w:rsidR="00276DCF" w:rsidRPr="008F2D73" w:rsidRDefault="00276DCF"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ENFERMEDADES NO TRANSMISIBLES</w:t>
            </w:r>
          </w:p>
        </w:tc>
        <w:tc>
          <w:tcPr>
            <w:tcW w:w="64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F35893A" w14:textId="18DDD0DB" w:rsidR="00276DCF" w:rsidRPr="008F2D73" w:rsidRDefault="00276DCF" w:rsidP="00276DCF">
            <w:pPr>
              <w:widowControl/>
              <w:autoSpaceDE/>
              <w:autoSpaceDN/>
              <w:spacing w:line="240" w:lineRule="auto"/>
              <w:jc w:val="center"/>
              <w:rPr>
                <w:rFonts w:ascii="Calibri" w:eastAsia="Times New Roman" w:hAnsi="Calibri" w:cs="Calibri"/>
                <w:b/>
                <w:bCs/>
                <w:color w:val="FFFFFF" w:themeColor="background1"/>
                <w:sz w:val="22"/>
                <w:lang w:val="es-SV" w:eastAsia="es-SV"/>
              </w:rPr>
            </w:pPr>
            <w:r w:rsidRPr="008F2D73">
              <w:rPr>
                <w:rFonts w:ascii="Calibri" w:eastAsia="Times New Roman" w:hAnsi="Calibri" w:cs="Calibri"/>
                <w:b/>
                <w:bCs/>
                <w:color w:val="FFFFFF" w:themeColor="background1"/>
                <w:sz w:val="22"/>
                <w:lang w:val="es-SV" w:eastAsia="es-SV"/>
              </w:rPr>
              <w:t xml:space="preserve">CONSULTAS DE PRIMERA VEZ </w:t>
            </w:r>
            <w:r w:rsidR="00064136" w:rsidRPr="008F2D73">
              <w:rPr>
                <w:rFonts w:ascii="Calibri" w:eastAsia="Times New Roman" w:hAnsi="Calibri" w:cs="Calibri"/>
                <w:b/>
                <w:bCs/>
                <w:color w:val="FFFFFF" w:themeColor="background1"/>
                <w:sz w:val="22"/>
                <w:lang w:val="es-SV" w:eastAsia="es-SV"/>
              </w:rPr>
              <w:t>ECNT</w:t>
            </w:r>
          </w:p>
        </w:tc>
      </w:tr>
      <w:tr w:rsidR="00276DCF" w:rsidRPr="00276DCF" w14:paraId="282248D8" w14:textId="77777777" w:rsidTr="0026728D">
        <w:trPr>
          <w:trHeight w:val="340"/>
          <w:jc w:val="center"/>
        </w:trPr>
        <w:tc>
          <w:tcPr>
            <w:tcW w:w="35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87D6C66" w14:textId="77777777" w:rsidR="00276DCF" w:rsidRPr="008F2D73" w:rsidRDefault="00276DCF" w:rsidP="00276DCF">
            <w:pPr>
              <w:widowControl/>
              <w:autoSpaceDE/>
              <w:autoSpaceDN/>
              <w:spacing w:line="240" w:lineRule="auto"/>
              <w:jc w:val="left"/>
              <w:rPr>
                <w:rFonts w:ascii="Calibri Light" w:eastAsia="Times New Roman" w:hAnsi="Calibri Light" w:cs="Calibri Light"/>
                <w:b/>
                <w:bCs/>
                <w:color w:val="FFFFFF" w:themeColor="background1"/>
                <w:sz w:val="18"/>
                <w:szCs w:val="18"/>
                <w:lang w:val="es-SV" w:eastAsia="es-SV"/>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EB4730E" w14:textId="77777777" w:rsidR="00276DCF" w:rsidRPr="008F2D73" w:rsidRDefault="00276DCF"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2019</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BAE8613" w14:textId="77777777" w:rsidR="00276DCF" w:rsidRPr="008F2D73" w:rsidRDefault="00276DCF"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2020</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15A6444" w14:textId="77777777" w:rsidR="00276DCF" w:rsidRPr="008F2D73" w:rsidRDefault="00276DCF"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2021</w:t>
            </w:r>
          </w:p>
        </w:tc>
        <w:tc>
          <w:tcPr>
            <w:tcW w:w="1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3C5449D" w14:textId="77777777" w:rsidR="00276DCF" w:rsidRPr="008F2D73" w:rsidRDefault="00276DCF"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2022</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71E638E9" w14:textId="77777777" w:rsidR="00276DCF" w:rsidRPr="008F2D73" w:rsidRDefault="00276DCF"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2023</w:t>
            </w:r>
          </w:p>
        </w:tc>
      </w:tr>
      <w:tr w:rsidR="00276DCF" w:rsidRPr="00276DCF" w14:paraId="54DB6A35" w14:textId="77777777" w:rsidTr="0026728D">
        <w:trPr>
          <w:trHeight w:val="340"/>
          <w:jc w:val="center"/>
        </w:trPr>
        <w:tc>
          <w:tcPr>
            <w:tcW w:w="3534" w:type="dxa"/>
            <w:tcBorders>
              <w:top w:val="single" w:sz="4" w:space="0" w:color="FFFFFF" w:themeColor="background1"/>
            </w:tcBorders>
            <w:shd w:val="clear" w:color="000000" w:fill="FFFFFF"/>
            <w:vAlign w:val="center"/>
            <w:hideMark/>
          </w:tcPr>
          <w:p w14:paraId="4651463C" w14:textId="77777777" w:rsidR="00276DCF" w:rsidRPr="00276DCF" w:rsidRDefault="00276DCF" w:rsidP="00276DCF">
            <w:pPr>
              <w:widowControl/>
              <w:autoSpaceDE/>
              <w:autoSpaceDN/>
              <w:spacing w:line="240" w:lineRule="auto"/>
              <w:jc w:val="left"/>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DIABETES MELLITUS</w:t>
            </w:r>
          </w:p>
        </w:tc>
        <w:tc>
          <w:tcPr>
            <w:tcW w:w="1418" w:type="dxa"/>
            <w:tcBorders>
              <w:top w:val="single" w:sz="4" w:space="0" w:color="FFFFFF" w:themeColor="background1"/>
            </w:tcBorders>
            <w:shd w:val="clear" w:color="auto" w:fill="auto"/>
            <w:vAlign w:val="center"/>
            <w:hideMark/>
          </w:tcPr>
          <w:p w14:paraId="37003561" w14:textId="70F7616A"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126</w:t>
            </w:r>
          </w:p>
        </w:tc>
        <w:tc>
          <w:tcPr>
            <w:tcW w:w="1420" w:type="dxa"/>
            <w:tcBorders>
              <w:top w:val="single" w:sz="4" w:space="0" w:color="FFFFFF" w:themeColor="background1"/>
            </w:tcBorders>
            <w:shd w:val="clear" w:color="auto" w:fill="auto"/>
            <w:vAlign w:val="center"/>
            <w:hideMark/>
          </w:tcPr>
          <w:p w14:paraId="1E0C8BF4"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85</w:t>
            </w:r>
          </w:p>
        </w:tc>
        <w:tc>
          <w:tcPr>
            <w:tcW w:w="1260" w:type="dxa"/>
            <w:tcBorders>
              <w:top w:val="single" w:sz="4" w:space="0" w:color="FFFFFF" w:themeColor="background1"/>
            </w:tcBorders>
            <w:shd w:val="clear" w:color="auto" w:fill="auto"/>
            <w:vAlign w:val="center"/>
            <w:hideMark/>
          </w:tcPr>
          <w:p w14:paraId="6261CE94"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68</w:t>
            </w:r>
          </w:p>
        </w:tc>
        <w:tc>
          <w:tcPr>
            <w:tcW w:w="1215" w:type="dxa"/>
            <w:tcBorders>
              <w:top w:val="single" w:sz="4" w:space="0" w:color="FFFFFF" w:themeColor="background1"/>
            </w:tcBorders>
            <w:shd w:val="clear" w:color="auto" w:fill="auto"/>
            <w:vAlign w:val="center"/>
            <w:hideMark/>
          </w:tcPr>
          <w:p w14:paraId="5D3EF3C8"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279</w:t>
            </w:r>
          </w:p>
        </w:tc>
        <w:tc>
          <w:tcPr>
            <w:tcW w:w="1148" w:type="dxa"/>
            <w:tcBorders>
              <w:top w:val="single" w:sz="4" w:space="0" w:color="FFFFFF" w:themeColor="background1"/>
            </w:tcBorders>
            <w:shd w:val="clear" w:color="auto" w:fill="auto"/>
            <w:noWrap/>
            <w:vAlign w:val="center"/>
            <w:hideMark/>
          </w:tcPr>
          <w:p w14:paraId="531B2EB3"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363</w:t>
            </w:r>
          </w:p>
        </w:tc>
      </w:tr>
      <w:tr w:rsidR="00276DCF" w:rsidRPr="00276DCF" w14:paraId="350DED1B" w14:textId="77777777" w:rsidTr="008F2D73">
        <w:trPr>
          <w:trHeight w:val="340"/>
          <w:jc w:val="center"/>
        </w:trPr>
        <w:tc>
          <w:tcPr>
            <w:tcW w:w="3534" w:type="dxa"/>
            <w:shd w:val="clear" w:color="000000" w:fill="FFFFFF"/>
            <w:vAlign w:val="center"/>
            <w:hideMark/>
          </w:tcPr>
          <w:p w14:paraId="008663A7" w14:textId="77777777" w:rsidR="00276DCF" w:rsidRPr="00276DCF" w:rsidRDefault="00276DCF" w:rsidP="00276DCF">
            <w:pPr>
              <w:widowControl/>
              <w:autoSpaceDE/>
              <w:autoSpaceDN/>
              <w:spacing w:line="240" w:lineRule="auto"/>
              <w:jc w:val="left"/>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ENFERMEDADES CARDIOVASCULARES</w:t>
            </w:r>
          </w:p>
        </w:tc>
        <w:tc>
          <w:tcPr>
            <w:tcW w:w="1418" w:type="dxa"/>
            <w:shd w:val="clear" w:color="auto" w:fill="auto"/>
            <w:vAlign w:val="center"/>
            <w:hideMark/>
          </w:tcPr>
          <w:p w14:paraId="3EA99C77"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146</w:t>
            </w:r>
          </w:p>
        </w:tc>
        <w:tc>
          <w:tcPr>
            <w:tcW w:w="1420" w:type="dxa"/>
            <w:shd w:val="clear" w:color="auto" w:fill="auto"/>
            <w:vAlign w:val="center"/>
            <w:hideMark/>
          </w:tcPr>
          <w:p w14:paraId="0BE44DD0"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78</w:t>
            </w:r>
          </w:p>
        </w:tc>
        <w:tc>
          <w:tcPr>
            <w:tcW w:w="1260" w:type="dxa"/>
            <w:shd w:val="clear" w:color="auto" w:fill="auto"/>
            <w:vAlign w:val="center"/>
            <w:hideMark/>
          </w:tcPr>
          <w:p w14:paraId="5089D591"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130</w:t>
            </w:r>
          </w:p>
        </w:tc>
        <w:tc>
          <w:tcPr>
            <w:tcW w:w="1215" w:type="dxa"/>
            <w:shd w:val="clear" w:color="auto" w:fill="auto"/>
            <w:vAlign w:val="center"/>
            <w:hideMark/>
          </w:tcPr>
          <w:p w14:paraId="52D2ED92"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311</w:t>
            </w:r>
          </w:p>
        </w:tc>
        <w:tc>
          <w:tcPr>
            <w:tcW w:w="1148" w:type="dxa"/>
            <w:shd w:val="clear" w:color="auto" w:fill="auto"/>
            <w:noWrap/>
            <w:vAlign w:val="center"/>
            <w:hideMark/>
          </w:tcPr>
          <w:p w14:paraId="00F0E856"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863</w:t>
            </w:r>
          </w:p>
        </w:tc>
      </w:tr>
      <w:tr w:rsidR="00276DCF" w:rsidRPr="00276DCF" w14:paraId="0ED24D15" w14:textId="77777777" w:rsidTr="008F2D73">
        <w:trPr>
          <w:trHeight w:val="340"/>
          <w:jc w:val="center"/>
        </w:trPr>
        <w:tc>
          <w:tcPr>
            <w:tcW w:w="3534" w:type="dxa"/>
            <w:shd w:val="clear" w:color="auto" w:fill="auto"/>
            <w:noWrap/>
            <w:vAlign w:val="center"/>
            <w:hideMark/>
          </w:tcPr>
          <w:p w14:paraId="724DF1AF" w14:textId="77777777" w:rsidR="00276DCF" w:rsidRPr="00276DCF" w:rsidRDefault="00276DCF" w:rsidP="00276DCF">
            <w:pPr>
              <w:widowControl/>
              <w:autoSpaceDE/>
              <w:autoSpaceDN/>
              <w:spacing w:line="240" w:lineRule="auto"/>
              <w:jc w:val="left"/>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HIPERTENSION ARTERIAL</w:t>
            </w:r>
          </w:p>
        </w:tc>
        <w:tc>
          <w:tcPr>
            <w:tcW w:w="1418" w:type="dxa"/>
            <w:shd w:val="clear" w:color="auto" w:fill="auto"/>
            <w:noWrap/>
            <w:vAlign w:val="center"/>
            <w:hideMark/>
          </w:tcPr>
          <w:p w14:paraId="333DB9DA"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81</w:t>
            </w:r>
          </w:p>
        </w:tc>
        <w:tc>
          <w:tcPr>
            <w:tcW w:w="1420" w:type="dxa"/>
            <w:shd w:val="clear" w:color="auto" w:fill="auto"/>
            <w:vAlign w:val="center"/>
            <w:hideMark/>
          </w:tcPr>
          <w:p w14:paraId="620FB862"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45</w:t>
            </w:r>
          </w:p>
        </w:tc>
        <w:tc>
          <w:tcPr>
            <w:tcW w:w="1260" w:type="dxa"/>
            <w:shd w:val="clear" w:color="auto" w:fill="auto"/>
            <w:vAlign w:val="center"/>
            <w:hideMark/>
          </w:tcPr>
          <w:p w14:paraId="10217FCA"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71</w:t>
            </w:r>
          </w:p>
        </w:tc>
        <w:tc>
          <w:tcPr>
            <w:tcW w:w="1215" w:type="dxa"/>
            <w:shd w:val="clear" w:color="auto" w:fill="auto"/>
            <w:vAlign w:val="center"/>
            <w:hideMark/>
          </w:tcPr>
          <w:p w14:paraId="70302958"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149</w:t>
            </w:r>
          </w:p>
        </w:tc>
        <w:tc>
          <w:tcPr>
            <w:tcW w:w="1148" w:type="dxa"/>
            <w:shd w:val="clear" w:color="auto" w:fill="auto"/>
            <w:noWrap/>
            <w:vAlign w:val="center"/>
            <w:hideMark/>
          </w:tcPr>
          <w:p w14:paraId="02AF0152"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564</w:t>
            </w:r>
          </w:p>
        </w:tc>
      </w:tr>
      <w:tr w:rsidR="00276DCF" w:rsidRPr="00276DCF" w14:paraId="38E7EACC" w14:textId="77777777" w:rsidTr="008F2D73">
        <w:trPr>
          <w:trHeight w:val="340"/>
          <w:jc w:val="center"/>
        </w:trPr>
        <w:tc>
          <w:tcPr>
            <w:tcW w:w="3534" w:type="dxa"/>
            <w:shd w:val="clear" w:color="auto" w:fill="auto"/>
            <w:noWrap/>
            <w:vAlign w:val="center"/>
            <w:hideMark/>
          </w:tcPr>
          <w:p w14:paraId="34E3CB24" w14:textId="0697AF23" w:rsidR="00276DCF" w:rsidRPr="00276DCF" w:rsidRDefault="00276DCF" w:rsidP="00276DCF">
            <w:pPr>
              <w:widowControl/>
              <w:autoSpaceDE/>
              <w:autoSpaceDN/>
              <w:spacing w:line="240" w:lineRule="auto"/>
              <w:jc w:val="left"/>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ENFERMEDAD RENAL CRONICA</w:t>
            </w:r>
          </w:p>
        </w:tc>
        <w:tc>
          <w:tcPr>
            <w:tcW w:w="1418" w:type="dxa"/>
            <w:shd w:val="clear" w:color="auto" w:fill="auto"/>
            <w:noWrap/>
            <w:vAlign w:val="center"/>
            <w:hideMark/>
          </w:tcPr>
          <w:p w14:paraId="21F4EA83"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28</w:t>
            </w:r>
          </w:p>
        </w:tc>
        <w:tc>
          <w:tcPr>
            <w:tcW w:w="1420" w:type="dxa"/>
            <w:shd w:val="clear" w:color="auto" w:fill="auto"/>
            <w:vAlign w:val="center"/>
            <w:hideMark/>
          </w:tcPr>
          <w:p w14:paraId="4BD5738A"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14</w:t>
            </w:r>
          </w:p>
        </w:tc>
        <w:tc>
          <w:tcPr>
            <w:tcW w:w="1260" w:type="dxa"/>
            <w:shd w:val="clear" w:color="auto" w:fill="auto"/>
            <w:vAlign w:val="center"/>
            <w:hideMark/>
          </w:tcPr>
          <w:p w14:paraId="56BE47B4"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17</w:t>
            </w:r>
          </w:p>
        </w:tc>
        <w:tc>
          <w:tcPr>
            <w:tcW w:w="1215" w:type="dxa"/>
            <w:shd w:val="clear" w:color="auto" w:fill="auto"/>
            <w:vAlign w:val="center"/>
            <w:hideMark/>
          </w:tcPr>
          <w:p w14:paraId="5CD1A4AC" w14:textId="365E300E"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31</w:t>
            </w:r>
            <w:r w:rsidR="001D2578">
              <w:rPr>
                <w:rFonts w:ascii="Calibri Light" w:eastAsia="Times New Roman" w:hAnsi="Calibri Light" w:cs="Calibri Light"/>
                <w:color w:val="000000"/>
                <w:sz w:val="18"/>
                <w:szCs w:val="18"/>
                <w:lang w:val="es-SV" w:eastAsia="es-SV"/>
              </w:rPr>
              <w:t>8</w:t>
            </w:r>
          </w:p>
        </w:tc>
        <w:tc>
          <w:tcPr>
            <w:tcW w:w="1148" w:type="dxa"/>
            <w:shd w:val="clear" w:color="auto" w:fill="auto"/>
            <w:noWrap/>
            <w:vAlign w:val="center"/>
            <w:hideMark/>
          </w:tcPr>
          <w:p w14:paraId="71A743FB" w14:textId="038BD1C6" w:rsidR="00276DCF" w:rsidRPr="00276DCF" w:rsidRDefault="001D2578"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Pr>
                <w:rFonts w:ascii="Calibri Light" w:eastAsia="Times New Roman" w:hAnsi="Calibri Light" w:cs="Calibri Light"/>
                <w:color w:val="000000"/>
                <w:sz w:val="18"/>
                <w:szCs w:val="18"/>
                <w:lang w:val="es-SV" w:eastAsia="es-SV"/>
              </w:rPr>
              <w:t>289</w:t>
            </w:r>
          </w:p>
        </w:tc>
      </w:tr>
      <w:tr w:rsidR="00276DCF" w:rsidRPr="00276DCF" w14:paraId="192010AD" w14:textId="77777777" w:rsidTr="008F2D73">
        <w:trPr>
          <w:trHeight w:val="340"/>
          <w:jc w:val="center"/>
        </w:trPr>
        <w:tc>
          <w:tcPr>
            <w:tcW w:w="3534" w:type="dxa"/>
            <w:shd w:val="clear" w:color="auto" w:fill="auto"/>
            <w:noWrap/>
            <w:vAlign w:val="center"/>
            <w:hideMark/>
          </w:tcPr>
          <w:p w14:paraId="34275C44" w14:textId="570C1BE9" w:rsidR="00276DCF" w:rsidRPr="00276DCF" w:rsidRDefault="00276DCF" w:rsidP="00276DCF">
            <w:pPr>
              <w:widowControl/>
              <w:autoSpaceDE/>
              <w:autoSpaceDN/>
              <w:spacing w:line="240" w:lineRule="auto"/>
              <w:jc w:val="left"/>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ENFERMEDAD PULMONAR OBSTRUCTIVA</w:t>
            </w:r>
          </w:p>
        </w:tc>
        <w:tc>
          <w:tcPr>
            <w:tcW w:w="1418" w:type="dxa"/>
            <w:shd w:val="clear" w:color="auto" w:fill="auto"/>
            <w:noWrap/>
            <w:vAlign w:val="center"/>
            <w:hideMark/>
          </w:tcPr>
          <w:p w14:paraId="650B7378"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4</w:t>
            </w:r>
          </w:p>
        </w:tc>
        <w:tc>
          <w:tcPr>
            <w:tcW w:w="1420" w:type="dxa"/>
            <w:shd w:val="clear" w:color="auto" w:fill="auto"/>
            <w:vAlign w:val="center"/>
            <w:hideMark/>
          </w:tcPr>
          <w:p w14:paraId="0359A979"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2</w:t>
            </w:r>
          </w:p>
        </w:tc>
        <w:tc>
          <w:tcPr>
            <w:tcW w:w="1260" w:type="dxa"/>
            <w:shd w:val="clear" w:color="auto" w:fill="auto"/>
            <w:vAlign w:val="center"/>
            <w:hideMark/>
          </w:tcPr>
          <w:p w14:paraId="21C7497F"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w:t>
            </w:r>
          </w:p>
        </w:tc>
        <w:tc>
          <w:tcPr>
            <w:tcW w:w="1215" w:type="dxa"/>
            <w:shd w:val="clear" w:color="auto" w:fill="auto"/>
            <w:vAlign w:val="center"/>
            <w:hideMark/>
          </w:tcPr>
          <w:p w14:paraId="755B4C00"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12</w:t>
            </w:r>
          </w:p>
        </w:tc>
        <w:tc>
          <w:tcPr>
            <w:tcW w:w="1148" w:type="dxa"/>
            <w:shd w:val="clear" w:color="auto" w:fill="auto"/>
            <w:noWrap/>
            <w:vAlign w:val="center"/>
            <w:hideMark/>
          </w:tcPr>
          <w:p w14:paraId="4A7F850D"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7</w:t>
            </w:r>
          </w:p>
        </w:tc>
      </w:tr>
      <w:tr w:rsidR="00276DCF" w:rsidRPr="00276DCF" w14:paraId="42CAB2D0" w14:textId="77777777" w:rsidTr="0026728D">
        <w:trPr>
          <w:trHeight w:val="369"/>
          <w:jc w:val="center"/>
        </w:trPr>
        <w:tc>
          <w:tcPr>
            <w:tcW w:w="3534" w:type="dxa"/>
            <w:tcBorders>
              <w:bottom w:val="single" w:sz="4" w:space="0" w:color="FFFFFF" w:themeColor="background1"/>
            </w:tcBorders>
            <w:shd w:val="clear" w:color="auto" w:fill="auto"/>
            <w:noWrap/>
            <w:vAlign w:val="center"/>
            <w:hideMark/>
          </w:tcPr>
          <w:p w14:paraId="7E2C853A" w14:textId="77777777" w:rsidR="00276DCF" w:rsidRPr="00276DCF" w:rsidRDefault="00276DCF" w:rsidP="00276DCF">
            <w:pPr>
              <w:widowControl/>
              <w:autoSpaceDE/>
              <w:autoSpaceDN/>
              <w:spacing w:line="240" w:lineRule="auto"/>
              <w:jc w:val="left"/>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CANCER</w:t>
            </w:r>
          </w:p>
        </w:tc>
        <w:tc>
          <w:tcPr>
            <w:tcW w:w="1418" w:type="dxa"/>
            <w:tcBorders>
              <w:bottom w:val="single" w:sz="4" w:space="0" w:color="FFFFFF" w:themeColor="background1"/>
            </w:tcBorders>
            <w:shd w:val="clear" w:color="auto" w:fill="auto"/>
            <w:noWrap/>
            <w:vAlign w:val="center"/>
            <w:hideMark/>
          </w:tcPr>
          <w:p w14:paraId="0CFFEDBF"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20</w:t>
            </w:r>
          </w:p>
        </w:tc>
        <w:tc>
          <w:tcPr>
            <w:tcW w:w="1420" w:type="dxa"/>
            <w:tcBorders>
              <w:bottom w:val="single" w:sz="4" w:space="0" w:color="FFFFFF" w:themeColor="background1"/>
            </w:tcBorders>
            <w:shd w:val="clear" w:color="auto" w:fill="auto"/>
            <w:vAlign w:val="center"/>
            <w:hideMark/>
          </w:tcPr>
          <w:p w14:paraId="51506C9C"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9</w:t>
            </w:r>
          </w:p>
        </w:tc>
        <w:tc>
          <w:tcPr>
            <w:tcW w:w="1260" w:type="dxa"/>
            <w:tcBorders>
              <w:bottom w:val="single" w:sz="4" w:space="0" w:color="FFFFFF" w:themeColor="background1"/>
            </w:tcBorders>
            <w:shd w:val="clear" w:color="auto" w:fill="auto"/>
            <w:vAlign w:val="center"/>
            <w:hideMark/>
          </w:tcPr>
          <w:p w14:paraId="15638DAB"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17</w:t>
            </w:r>
          </w:p>
        </w:tc>
        <w:tc>
          <w:tcPr>
            <w:tcW w:w="1215" w:type="dxa"/>
            <w:tcBorders>
              <w:bottom w:val="single" w:sz="4" w:space="0" w:color="FFFFFF" w:themeColor="background1"/>
            </w:tcBorders>
            <w:shd w:val="clear" w:color="auto" w:fill="auto"/>
            <w:vAlign w:val="center"/>
            <w:hideMark/>
          </w:tcPr>
          <w:p w14:paraId="273E894D" w14:textId="77777777" w:rsidR="00276DCF" w:rsidRPr="00276DCF" w:rsidRDefault="00276DCF"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276DCF">
              <w:rPr>
                <w:rFonts w:ascii="Calibri Light" w:eastAsia="Times New Roman" w:hAnsi="Calibri Light" w:cs="Calibri Light"/>
                <w:color w:val="000000"/>
                <w:sz w:val="18"/>
                <w:szCs w:val="18"/>
                <w:lang w:val="es-SV" w:eastAsia="es-SV"/>
              </w:rPr>
              <w:t>35</w:t>
            </w:r>
          </w:p>
        </w:tc>
        <w:tc>
          <w:tcPr>
            <w:tcW w:w="1148" w:type="dxa"/>
            <w:tcBorders>
              <w:bottom w:val="single" w:sz="4" w:space="0" w:color="FFFFFF" w:themeColor="background1"/>
            </w:tcBorders>
            <w:shd w:val="clear" w:color="auto" w:fill="auto"/>
            <w:noWrap/>
            <w:vAlign w:val="center"/>
            <w:hideMark/>
          </w:tcPr>
          <w:p w14:paraId="252620F2" w14:textId="05AD2631" w:rsidR="00276DCF" w:rsidRPr="00276DCF" w:rsidRDefault="0068501A" w:rsidP="00276DCF">
            <w:pPr>
              <w:widowControl/>
              <w:autoSpaceDE/>
              <w:autoSpaceDN/>
              <w:spacing w:line="240" w:lineRule="auto"/>
              <w:jc w:val="center"/>
              <w:rPr>
                <w:rFonts w:ascii="Calibri Light" w:eastAsia="Times New Roman" w:hAnsi="Calibri Light" w:cs="Calibri Light"/>
                <w:color w:val="000000"/>
                <w:sz w:val="18"/>
                <w:szCs w:val="18"/>
                <w:lang w:val="es-SV" w:eastAsia="es-SV"/>
              </w:rPr>
            </w:pPr>
            <w:r>
              <w:rPr>
                <w:rFonts w:ascii="Calibri Light" w:eastAsia="Times New Roman" w:hAnsi="Calibri Light" w:cs="Calibri Light"/>
                <w:color w:val="000000"/>
                <w:sz w:val="18"/>
                <w:szCs w:val="18"/>
                <w:lang w:val="es-SV" w:eastAsia="es-SV"/>
              </w:rPr>
              <w:t>36</w:t>
            </w:r>
          </w:p>
        </w:tc>
      </w:tr>
      <w:tr w:rsidR="00BF6261" w:rsidRPr="00276DCF" w14:paraId="2DEEA1E3" w14:textId="77777777" w:rsidTr="0026728D">
        <w:trPr>
          <w:trHeight w:val="340"/>
          <w:jc w:val="center"/>
        </w:trPr>
        <w:tc>
          <w:tcPr>
            <w:tcW w:w="3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14:paraId="54365D1E" w14:textId="5D612661" w:rsidR="00BF6261" w:rsidRPr="008F2D73" w:rsidRDefault="00BF6261" w:rsidP="00276DCF">
            <w:pPr>
              <w:widowControl/>
              <w:autoSpaceDE/>
              <w:autoSpaceDN/>
              <w:spacing w:line="240" w:lineRule="auto"/>
              <w:jc w:val="left"/>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T0TAL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14:paraId="449F3B70" w14:textId="4A081086" w:rsidR="00BF6261" w:rsidRPr="008F2D73" w:rsidRDefault="00064136"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405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14:paraId="2BB814FA" w14:textId="7F9C59E0" w:rsidR="00BF6261" w:rsidRPr="008F2D73" w:rsidRDefault="00BF6261"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233</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14:paraId="500973C4" w14:textId="362E2EFA" w:rsidR="00BF6261" w:rsidRPr="008F2D73" w:rsidRDefault="00064136"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304</w:t>
            </w:r>
          </w:p>
        </w:tc>
        <w:tc>
          <w:tcPr>
            <w:tcW w:w="1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14:paraId="15AB01D8" w14:textId="7400226E" w:rsidR="00BF6261" w:rsidRPr="008F2D73" w:rsidRDefault="00064136"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1103</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tcPr>
          <w:p w14:paraId="5C727490" w14:textId="1F2D753C" w:rsidR="00BF6261" w:rsidRPr="008F2D73" w:rsidRDefault="00064136" w:rsidP="00276DCF">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8F2D73">
              <w:rPr>
                <w:rFonts w:ascii="Calibri Light" w:eastAsia="Times New Roman" w:hAnsi="Calibri Light" w:cs="Calibri Light"/>
                <w:b/>
                <w:bCs/>
                <w:color w:val="FFFFFF" w:themeColor="background1"/>
                <w:sz w:val="18"/>
                <w:szCs w:val="18"/>
                <w:lang w:val="es-SV" w:eastAsia="es-SV"/>
              </w:rPr>
              <w:t>1900</w:t>
            </w:r>
          </w:p>
        </w:tc>
      </w:tr>
    </w:tbl>
    <w:p w14:paraId="083EF338" w14:textId="64624E9D" w:rsidR="000767BE" w:rsidRDefault="00B430AD" w:rsidP="000767BE">
      <w:pPr>
        <w:rPr>
          <w:sz w:val="16"/>
          <w:szCs w:val="18"/>
        </w:rPr>
      </w:pPr>
      <w:r>
        <w:rPr>
          <w:sz w:val="16"/>
          <w:szCs w:val="18"/>
        </w:rPr>
        <w:t xml:space="preserve"> </w:t>
      </w:r>
      <w:r w:rsidR="000767BE" w:rsidRPr="003A6B04">
        <w:rPr>
          <w:sz w:val="16"/>
          <w:szCs w:val="18"/>
        </w:rPr>
        <w:t>Fuente</w:t>
      </w:r>
      <w:r w:rsidR="000767BE">
        <w:rPr>
          <w:sz w:val="16"/>
          <w:szCs w:val="18"/>
        </w:rPr>
        <w:t xml:space="preserve"> de datos</w:t>
      </w:r>
      <w:r w:rsidR="000767BE" w:rsidRPr="003A6B04">
        <w:rPr>
          <w:sz w:val="16"/>
          <w:szCs w:val="18"/>
        </w:rPr>
        <w:t>: SIMMOW</w:t>
      </w:r>
    </w:p>
    <w:p w14:paraId="5089CD30" w14:textId="77777777" w:rsidR="000767BE" w:rsidRPr="003A6B04" w:rsidRDefault="000767BE" w:rsidP="000767BE">
      <w:pPr>
        <w:rPr>
          <w:sz w:val="16"/>
          <w:szCs w:val="18"/>
        </w:rPr>
      </w:pPr>
    </w:p>
    <w:p w14:paraId="3C25B336" w14:textId="3D041355" w:rsidR="00E22723" w:rsidRDefault="009B2B0A" w:rsidP="00B430AD">
      <w:pPr>
        <w:spacing w:after="240" w:line="360" w:lineRule="auto"/>
      </w:pPr>
      <w:r>
        <w:t>En el hospital de Sonsonate, l</w:t>
      </w:r>
      <w:r w:rsidR="00BF6261">
        <w:t>as consultas de primera vez de las enfermedades crónicas no transmisibles d</w:t>
      </w:r>
      <w:r w:rsidR="00F576C3" w:rsidRPr="00BF6261">
        <w:t>urante el último quinquenio, se ha</w:t>
      </w:r>
      <w:r>
        <w:t>n</w:t>
      </w:r>
      <w:r w:rsidR="00F576C3" w:rsidRPr="00BF6261">
        <w:t xml:space="preserve"> visto influenciad</w:t>
      </w:r>
      <w:r>
        <w:t>as</w:t>
      </w:r>
      <w:r w:rsidR="00F576C3" w:rsidRPr="00BF6261">
        <w:t xml:space="preserve"> por diversos factores dentro de estos</w:t>
      </w:r>
      <w:r>
        <w:t xml:space="preserve"> se encuentran:</w:t>
      </w:r>
      <w:r w:rsidR="00F576C3" w:rsidRPr="00BF6261">
        <w:t xml:space="preserve"> los socio</w:t>
      </w:r>
      <w:r w:rsidR="00F5106B">
        <w:t>-</w:t>
      </w:r>
      <w:r w:rsidR="00F576C3" w:rsidRPr="00BF6261">
        <w:t>económicos, los de índole cultural, además de eventos importantes en el ámbito de salud como fue la pandemia por COVID-19, lo que finalmente se traduce en una tendencia a presentarse mayor número de casos nuevos de dichas patologías.</w:t>
      </w:r>
    </w:p>
    <w:p w14:paraId="314CAF62" w14:textId="480B4B84" w:rsidR="00150214" w:rsidRDefault="00F576C3" w:rsidP="00BF6261">
      <w:pPr>
        <w:spacing w:line="360" w:lineRule="auto"/>
      </w:pPr>
      <w:r w:rsidRPr="00BF6261">
        <w:t>Del 100 % de las Diabetes mellitus</w:t>
      </w:r>
      <w:r w:rsidR="00150214">
        <w:t>, analizadas en este informe, los porcentajes alcanzan</w:t>
      </w:r>
      <w:r w:rsidR="00064136">
        <w:t xml:space="preserve"> entre 19% y 36% </w:t>
      </w:r>
      <w:r w:rsidR="00064136" w:rsidRPr="00BF6261">
        <w:t>del</w:t>
      </w:r>
      <w:r w:rsidR="00064136">
        <w:t xml:space="preserve"> total de número de casos. el </w:t>
      </w:r>
      <w:r w:rsidRPr="00BF6261">
        <w:t xml:space="preserve">mayor </w:t>
      </w:r>
      <w:r w:rsidR="00064136">
        <w:t>porcentaje fue durante el año 2022</w:t>
      </w:r>
      <w:r w:rsidR="009B2B0A">
        <w:t xml:space="preserve"> </w:t>
      </w:r>
      <w:r w:rsidR="00150214">
        <w:t>(</w:t>
      </w:r>
      <w:r w:rsidR="00064136">
        <w:t>36%</w:t>
      </w:r>
      <w:r w:rsidR="00150214">
        <w:t>)</w:t>
      </w:r>
      <w:r w:rsidRPr="00BF6261">
        <w:t xml:space="preserve">; </w:t>
      </w:r>
      <w:r w:rsidR="00064136">
        <w:t>y el menor porcentaje en el año 2023</w:t>
      </w:r>
      <w:r w:rsidR="00150214">
        <w:t xml:space="preserve"> (19%), este año a pesar que fueron </w:t>
      </w:r>
      <w:r w:rsidR="00A43227">
        <w:t>más</w:t>
      </w:r>
      <w:r w:rsidR="00150214">
        <w:t xml:space="preserve"> consultas de primera vez atendidas el total de las consultas de primera vez de ECNT fue más elevado 1900 consultas totales.</w:t>
      </w:r>
    </w:p>
    <w:p w14:paraId="2124D0C9" w14:textId="77777777" w:rsidR="00E22723" w:rsidRPr="009B2B0A" w:rsidRDefault="00E22723" w:rsidP="00E22723">
      <w:pPr>
        <w:spacing w:line="240" w:lineRule="auto"/>
        <w:rPr>
          <w:sz w:val="10"/>
          <w:szCs w:val="12"/>
        </w:rPr>
      </w:pPr>
    </w:p>
    <w:p w14:paraId="18DBFC3A" w14:textId="3F6740BF" w:rsidR="00150214" w:rsidRDefault="00150214" w:rsidP="00150214">
      <w:pPr>
        <w:spacing w:line="360" w:lineRule="auto"/>
      </w:pPr>
      <w:r w:rsidRPr="00BF6261">
        <w:t xml:space="preserve">Del 100 % de las </w:t>
      </w:r>
      <w:r>
        <w:t xml:space="preserve">Enfermedades cardiovasculares, de los años analizadas en este informe, los porcentajes alcanzan entre 28% y 45% </w:t>
      </w:r>
      <w:r w:rsidRPr="00BF6261">
        <w:t>del</w:t>
      </w:r>
      <w:r>
        <w:t xml:space="preserve"> total de número de consultas de primera vez. el </w:t>
      </w:r>
      <w:r w:rsidRPr="00BF6261">
        <w:t xml:space="preserve">mayor </w:t>
      </w:r>
      <w:r>
        <w:t>porcentaje fue durante el año 2023</w:t>
      </w:r>
      <w:r w:rsidR="005A6BFD">
        <w:t xml:space="preserve"> </w:t>
      </w:r>
      <w:r>
        <w:t>(45%)</w:t>
      </w:r>
      <w:r w:rsidRPr="00BF6261">
        <w:t xml:space="preserve">; </w:t>
      </w:r>
      <w:r>
        <w:t>y el menor porcentaje en el año 2022 (28%</w:t>
      </w:r>
      <w:r w:rsidR="005A6BFD">
        <w:t>). - E</w:t>
      </w:r>
      <w:r>
        <w:t>l año que se brindaron menos consultas</w:t>
      </w:r>
      <w:r w:rsidR="005A6BFD">
        <w:t xml:space="preserve"> de primera vez por esta causa,</w:t>
      </w:r>
      <w:r>
        <w:t xml:space="preserve"> fue el año 2021</w:t>
      </w:r>
      <w:r w:rsidR="005A6BFD">
        <w:t xml:space="preserve"> (78), </w:t>
      </w:r>
      <w:r>
        <w:t>que se suspendió la Consulta externa</w:t>
      </w:r>
      <w:r w:rsidR="005A6BFD">
        <w:t xml:space="preserve"> por pandemia</w:t>
      </w:r>
      <w:r>
        <w:t>.</w:t>
      </w:r>
    </w:p>
    <w:p w14:paraId="2A30F717" w14:textId="745CD853" w:rsidR="005A6BFD" w:rsidRDefault="005A6BFD" w:rsidP="00BF6261">
      <w:pPr>
        <w:spacing w:line="360" w:lineRule="auto"/>
      </w:pPr>
      <w:r>
        <w:t>En relación a las consultas de primera vez de</w:t>
      </w:r>
      <w:r w:rsidR="00150214">
        <w:t xml:space="preserve"> </w:t>
      </w:r>
      <w:r w:rsidR="00F576C3" w:rsidRPr="00BF6261">
        <w:t xml:space="preserve">Hipertensión arterial </w:t>
      </w:r>
      <w:r>
        <w:t xml:space="preserve">el año 2023, presenta mayor porcentaje de atenciones de consulta en relación al total de consultas de enfermedades crónicas no transmisible, </w:t>
      </w:r>
      <w:r w:rsidR="00F576C3" w:rsidRPr="00BF6261">
        <w:t xml:space="preserve">con el </w:t>
      </w:r>
      <w:r>
        <w:t>30</w:t>
      </w:r>
      <w:r w:rsidR="00F576C3" w:rsidRPr="00BF6261">
        <w:t xml:space="preserve">%, </w:t>
      </w:r>
      <w:r>
        <w:t xml:space="preserve">y el año que se atendieron menos consultas d primera vez fue 2021, </w:t>
      </w:r>
      <w:r w:rsidR="006C457C">
        <w:t>el porcentaje más bajo en relación al total de consultas fue año: 2022</w:t>
      </w:r>
      <w:r w:rsidR="009B2B0A">
        <w:t xml:space="preserve"> </w:t>
      </w:r>
      <w:r w:rsidR="006C457C">
        <w:t>(14%).</w:t>
      </w:r>
    </w:p>
    <w:p w14:paraId="590E3533" w14:textId="77777777" w:rsidR="009B2B0A" w:rsidRPr="009B2B0A" w:rsidRDefault="009B2B0A" w:rsidP="009B2B0A">
      <w:pPr>
        <w:spacing w:line="240" w:lineRule="auto"/>
        <w:rPr>
          <w:sz w:val="10"/>
          <w:szCs w:val="12"/>
        </w:rPr>
      </w:pPr>
    </w:p>
    <w:p w14:paraId="4DEA7933" w14:textId="5FDD3FF2" w:rsidR="006C457C" w:rsidRDefault="001D2578" w:rsidP="00BF6261">
      <w:pPr>
        <w:spacing w:line="360" w:lineRule="auto"/>
      </w:pPr>
      <w:r>
        <w:t>Las enfermedades renales crónicas se observan</w:t>
      </w:r>
      <w:r w:rsidR="006C457C">
        <w:t xml:space="preserve"> un elevado </w:t>
      </w:r>
      <w:r w:rsidR="00A43227">
        <w:t>número</w:t>
      </w:r>
      <w:r w:rsidR="006C457C">
        <w:t xml:space="preserve"> de consultas de primera vez en </w:t>
      </w:r>
      <w:r>
        <w:t xml:space="preserve">los </w:t>
      </w:r>
      <w:r w:rsidR="006C457C">
        <w:t>año</w:t>
      </w:r>
      <w:r>
        <w:t>s</w:t>
      </w:r>
      <w:r w:rsidR="006C457C">
        <w:t xml:space="preserve"> 2022</w:t>
      </w:r>
      <w:r>
        <w:t xml:space="preserve"> y 2023, el hospital dentro de su oferta de servicios promovió estas atenciones.</w:t>
      </w:r>
    </w:p>
    <w:p w14:paraId="222DC03D" w14:textId="41ADF493" w:rsidR="005A6BFD" w:rsidRDefault="005A6BFD" w:rsidP="00BF6261">
      <w:pPr>
        <w:spacing w:line="360" w:lineRule="auto"/>
      </w:pPr>
      <w:r>
        <w:t>Como puede visualizarse en la tabla el año 2021 es el que refleja menos atenciones ya que fue el año que inicio la pandemia y las consultas externa dejaron de funcionar para evitar los contagios.</w:t>
      </w:r>
    </w:p>
    <w:p w14:paraId="3CF44AF2" w14:textId="77777777" w:rsidR="009B2B0A" w:rsidRPr="009B2B0A" w:rsidRDefault="009B2B0A" w:rsidP="009B2B0A">
      <w:pPr>
        <w:spacing w:line="240" w:lineRule="auto"/>
        <w:rPr>
          <w:sz w:val="10"/>
          <w:szCs w:val="10"/>
          <w:highlight w:val="yellow"/>
        </w:rPr>
      </w:pPr>
    </w:p>
    <w:p w14:paraId="0566B4E6" w14:textId="0EF3923A" w:rsidR="008202F8" w:rsidRDefault="008202F8" w:rsidP="009B2B0A">
      <w:pPr>
        <w:spacing w:line="360" w:lineRule="auto"/>
        <w:rPr>
          <w:szCs w:val="20"/>
        </w:rPr>
      </w:pPr>
      <w:r w:rsidRPr="00831593">
        <w:rPr>
          <w:szCs w:val="20"/>
        </w:rPr>
        <w:t xml:space="preserve">Las consultas de primera </w:t>
      </w:r>
      <w:r w:rsidR="009B2B0A">
        <w:rPr>
          <w:szCs w:val="20"/>
        </w:rPr>
        <w:t xml:space="preserve">vez, con diagnósticos de </w:t>
      </w:r>
      <w:r w:rsidR="00616C5A">
        <w:rPr>
          <w:szCs w:val="20"/>
        </w:rPr>
        <w:t>cáncer</w:t>
      </w:r>
      <w:r w:rsidR="009B2B0A">
        <w:rPr>
          <w:szCs w:val="20"/>
        </w:rPr>
        <w:t xml:space="preserve">, </w:t>
      </w:r>
      <w:r w:rsidRPr="00831593">
        <w:rPr>
          <w:szCs w:val="20"/>
        </w:rPr>
        <w:t xml:space="preserve">atendidos en </w:t>
      </w:r>
      <w:r w:rsidR="009B2B0A">
        <w:rPr>
          <w:szCs w:val="20"/>
        </w:rPr>
        <w:t xml:space="preserve">la </w:t>
      </w:r>
      <w:r w:rsidRPr="00831593">
        <w:rPr>
          <w:szCs w:val="20"/>
        </w:rPr>
        <w:t>consulta externa del hospital de Sonsonate</w:t>
      </w:r>
      <w:r w:rsidR="009B2B0A">
        <w:rPr>
          <w:szCs w:val="20"/>
        </w:rPr>
        <w:t xml:space="preserve"> durante </w:t>
      </w:r>
      <w:r w:rsidR="009B2B0A" w:rsidRPr="00831593">
        <w:rPr>
          <w:szCs w:val="20"/>
        </w:rPr>
        <w:t>últimos</w:t>
      </w:r>
      <w:r w:rsidRPr="00831593">
        <w:rPr>
          <w:szCs w:val="20"/>
        </w:rPr>
        <w:t xml:space="preserve"> cinco años, suman un total de: 117, puede visualizarse en la tabla anterior que los años 2022 y 2023 se han incrementado. </w:t>
      </w:r>
    </w:p>
    <w:p w14:paraId="6E0397FE" w14:textId="77777777" w:rsidR="009B2B0A" w:rsidRDefault="009B2B0A" w:rsidP="009B2B0A">
      <w:pPr>
        <w:spacing w:line="360" w:lineRule="auto"/>
        <w:rPr>
          <w:szCs w:val="20"/>
        </w:rPr>
      </w:pPr>
    </w:p>
    <w:p w14:paraId="1BDF8A31" w14:textId="77777777" w:rsidR="009B2B0A" w:rsidRPr="00831593" w:rsidRDefault="009B2B0A" w:rsidP="009B2B0A">
      <w:pPr>
        <w:spacing w:line="360" w:lineRule="auto"/>
        <w:rPr>
          <w:szCs w:val="20"/>
        </w:rPr>
      </w:pPr>
    </w:p>
    <w:p w14:paraId="7972AB2C" w14:textId="3B1A78CD" w:rsidR="008202F8" w:rsidRPr="00831593" w:rsidRDefault="008202F8" w:rsidP="008202F8">
      <w:pPr>
        <w:spacing w:line="360" w:lineRule="auto"/>
        <w:rPr>
          <w:szCs w:val="20"/>
        </w:rPr>
      </w:pPr>
      <w:r w:rsidRPr="00831593">
        <w:rPr>
          <w:szCs w:val="20"/>
        </w:rPr>
        <w:lastRenderedPageBreak/>
        <w:t xml:space="preserve"> El hospital se encuentra abastecido con reactivos para detección temprana de diferentes enfermedades crónicas, entre ellas: Enfermedad Renal Crónica, Diabetes Mellitus, Hipertensión Arterial, Cáncer de colon y Cáncer gástrico, entre otros.</w:t>
      </w:r>
    </w:p>
    <w:p w14:paraId="3BC9FE01" w14:textId="77777777" w:rsidR="008202F8" w:rsidRPr="009B2B0A" w:rsidRDefault="008202F8" w:rsidP="00987AC1">
      <w:pPr>
        <w:spacing w:line="360" w:lineRule="auto"/>
        <w:rPr>
          <w:sz w:val="8"/>
          <w:szCs w:val="10"/>
          <w:highlight w:val="yellow"/>
        </w:rPr>
      </w:pPr>
    </w:p>
    <w:p w14:paraId="2A99CA1F" w14:textId="1E5613B1" w:rsidR="00987AC1" w:rsidRPr="00831593" w:rsidRDefault="00987AC1" w:rsidP="00987AC1">
      <w:pPr>
        <w:spacing w:line="360" w:lineRule="auto"/>
        <w:rPr>
          <w:szCs w:val="20"/>
        </w:rPr>
      </w:pPr>
      <w:r w:rsidRPr="00831593">
        <w:rPr>
          <w:szCs w:val="20"/>
        </w:rPr>
        <w:t>Durante el año 2023, El Laboratorio Clínico del hospital, ha apoyado a la detección de diferentes diagnósticos</w:t>
      </w:r>
      <w:r w:rsidR="00643979" w:rsidRPr="00831593">
        <w:rPr>
          <w:szCs w:val="20"/>
        </w:rPr>
        <w:t xml:space="preserve"> de cáncer</w:t>
      </w:r>
      <w:r w:rsidRPr="00831593">
        <w:rPr>
          <w:szCs w:val="20"/>
        </w:rPr>
        <w:t>, realiza</w:t>
      </w:r>
      <w:r w:rsidR="00643979" w:rsidRPr="00831593">
        <w:rPr>
          <w:szCs w:val="20"/>
        </w:rPr>
        <w:t xml:space="preserve">ndo diferentes exámenes como: </w:t>
      </w:r>
    </w:p>
    <w:p w14:paraId="561D3CB9" w14:textId="0B785E13" w:rsidR="00643979" w:rsidRPr="00831593" w:rsidRDefault="00643979">
      <w:pPr>
        <w:pStyle w:val="Prrafodelista"/>
        <w:numPr>
          <w:ilvl w:val="0"/>
          <w:numId w:val="9"/>
        </w:numPr>
        <w:spacing w:line="360" w:lineRule="auto"/>
        <w:rPr>
          <w:szCs w:val="20"/>
        </w:rPr>
      </w:pPr>
      <w:r w:rsidRPr="00831593">
        <w:rPr>
          <w:szCs w:val="20"/>
        </w:rPr>
        <w:t xml:space="preserve">Creatininas </w:t>
      </w:r>
      <w:r w:rsidRPr="00831593">
        <w:rPr>
          <w:szCs w:val="20"/>
        </w:rPr>
        <w:tab/>
      </w:r>
      <w:r w:rsidRPr="00831593">
        <w:rPr>
          <w:szCs w:val="20"/>
        </w:rPr>
        <w:tab/>
      </w:r>
      <w:r w:rsidRPr="00831593">
        <w:rPr>
          <w:szCs w:val="20"/>
        </w:rPr>
        <w:tab/>
      </w:r>
      <w:r w:rsidRPr="00831593">
        <w:rPr>
          <w:szCs w:val="20"/>
        </w:rPr>
        <w:tab/>
      </w:r>
      <w:r w:rsidR="00286207">
        <w:rPr>
          <w:szCs w:val="20"/>
        </w:rPr>
        <w:t xml:space="preserve"> </w:t>
      </w:r>
      <w:r w:rsidRPr="00831593">
        <w:rPr>
          <w:szCs w:val="20"/>
        </w:rPr>
        <w:t>34,722</w:t>
      </w:r>
    </w:p>
    <w:p w14:paraId="4E89C374" w14:textId="0AFE62F7" w:rsidR="00643979" w:rsidRPr="00831593" w:rsidRDefault="00643979">
      <w:pPr>
        <w:pStyle w:val="Prrafodelista"/>
        <w:numPr>
          <w:ilvl w:val="0"/>
          <w:numId w:val="9"/>
        </w:numPr>
        <w:spacing w:line="360" w:lineRule="auto"/>
        <w:rPr>
          <w:szCs w:val="20"/>
        </w:rPr>
      </w:pPr>
      <w:r w:rsidRPr="00831593">
        <w:rPr>
          <w:szCs w:val="20"/>
        </w:rPr>
        <w:t>Proteínas en Orinas</w:t>
      </w:r>
      <w:r w:rsidRPr="00831593">
        <w:rPr>
          <w:szCs w:val="20"/>
        </w:rPr>
        <w:tab/>
      </w:r>
      <w:r w:rsidRPr="00831593">
        <w:rPr>
          <w:szCs w:val="20"/>
        </w:rPr>
        <w:tab/>
        <w:t xml:space="preserve">   </w:t>
      </w:r>
      <w:r w:rsidRPr="00831593">
        <w:rPr>
          <w:szCs w:val="20"/>
        </w:rPr>
        <w:tab/>
        <w:t xml:space="preserve">    </w:t>
      </w:r>
      <w:r w:rsidR="00286207">
        <w:rPr>
          <w:szCs w:val="20"/>
        </w:rPr>
        <w:t xml:space="preserve"> </w:t>
      </w:r>
      <w:r w:rsidRPr="00831593">
        <w:rPr>
          <w:szCs w:val="20"/>
        </w:rPr>
        <w:t>590</w:t>
      </w:r>
    </w:p>
    <w:p w14:paraId="0330A3C0" w14:textId="6F7103BB" w:rsidR="00643979" w:rsidRPr="00831593" w:rsidRDefault="00643979">
      <w:pPr>
        <w:pStyle w:val="Prrafodelista"/>
        <w:numPr>
          <w:ilvl w:val="0"/>
          <w:numId w:val="9"/>
        </w:numPr>
        <w:spacing w:line="360" w:lineRule="auto"/>
        <w:rPr>
          <w:szCs w:val="20"/>
        </w:rPr>
      </w:pPr>
      <w:r w:rsidRPr="00831593">
        <w:rPr>
          <w:szCs w:val="20"/>
        </w:rPr>
        <w:t>Hemogramas</w:t>
      </w:r>
      <w:r w:rsidRPr="00831593">
        <w:rPr>
          <w:szCs w:val="20"/>
        </w:rPr>
        <w:tab/>
      </w:r>
      <w:r w:rsidRPr="00831593">
        <w:rPr>
          <w:szCs w:val="20"/>
        </w:rPr>
        <w:tab/>
      </w:r>
      <w:r w:rsidRPr="00831593">
        <w:rPr>
          <w:szCs w:val="20"/>
        </w:rPr>
        <w:tab/>
      </w:r>
      <w:r w:rsidRPr="00831593">
        <w:rPr>
          <w:szCs w:val="20"/>
        </w:rPr>
        <w:tab/>
        <w:t>62,062</w:t>
      </w:r>
    </w:p>
    <w:p w14:paraId="18DCE63D" w14:textId="5C2762E3" w:rsidR="00643979" w:rsidRPr="00831593" w:rsidRDefault="00643979">
      <w:pPr>
        <w:pStyle w:val="Prrafodelista"/>
        <w:numPr>
          <w:ilvl w:val="0"/>
          <w:numId w:val="9"/>
        </w:numPr>
        <w:spacing w:line="360" w:lineRule="auto"/>
        <w:rPr>
          <w:szCs w:val="20"/>
        </w:rPr>
      </w:pPr>
      <w:r w:rsidRPr="00831593">
        <w:rPr>
          <w:szCs w:val="20"/>
        </w:rPr>
        <w:t xml:space="preserve">Sangre oculta en heces </w:t>
      </w:r>
      <w:proofErr w:type="gramStart"/>
      <w:r w:rsidRPr="00831593">
        <w:rPr>
          <w:szCs w:val="20"/>
        </w:rPr>
        <w:tab/>
        <w:t xml:space="preserve">  </w:t>
      </w:r>
      <w:r w:rsidRPr="00831593">
        <w:rPr>
          <w:szCs w:val="20"/>
        </w:rPr>
        <w:tab/>
      </w:r>
      <w:proofErr w:type="gramEnd"/>
      <w:r w:rsidRPr="00831593">
        <w:rPr>
          <w:szCs w:val="20"/>
        </w:rPr>
        <w:t xml:space="preserve">    </w:t>
      </w:r>
      <w:r w:rsidR="00286207">
        <w:rPr>
          <w:szCs w:val="20"/>
        </w:rPr>
        <w:t xml:space="preserve"> </w:t>
      </w:r>
      <w:r w:rsidRPr="00831593">
        <w:rPr>
          <w:szCs w:val="20"/>
        </w:rPr>
        <w:t>696</w:t>
      </w:r>
    </w:p>
    <w:p w14:paraId="4AAC791B" w14:textId="6E099167" w:rsidR="00643979" w:rsidRPr="00831593" w:rsidRDefault="00643979">
      <w:pPr>
        <w:pStyle w:val="Prrafodelista"/>
        <w:numPr>
          <w:ilvl w:val="0"/>
          <w:numId w:val="9"/>
        </w:numPr>
        <w:spacing w:line="360" w:lineRule="auto"/>
        <w:rPr>
          <w:szCs w:val="20"/>
        </w:rPr>
      </w:pPr>
      <w:r w:rsidRPr="00831593">
        <w:rPr>
          <w:szCs w:val="20"/>
        </w:rPr>
        <w:t>Antígeno prostático especifico</w:t>
      </w:r>
      <w:r w:rsidRPr="00831593">
        <w:rPr>
          <w:szCs w:val="20"/>
        </w:rPr>
        <w:tab/>
        <w:t xml:space="preserve">    </w:t>
      </w:r>
      <w:r w:rsidR="00286207">
        <w:rPr>
          <w:szCs w:val="20"/>
        </w:rPr>
        <w:t xml:space="preserve">              </w:t>
      </w:r>
      <w:r w:rsidRPr="00831593">
        <w:rPr>
          <w:szCs w:val="20"/>
        </w:rPr>
        <w:t>334</w:t>
      </w:r>
    </w:p>
    <w:p w14:paraId="17B0A9CD" w14:textId="06C36240" w:rsidR="00643979" w:rsidRPr="00831593" w:rsidRDefault="00643979">
      <w:pPr>
        <w:pStyle w:val="Prrafodelista"/>
        <w:numPr>
          <w:ilvl w:val="0"/>
          <w:numId w:val="9"/>
        </w:numPr>
        <w:spacing w:line="360" w:lineRule="auto"/>
        <w:rPr>
          <w:szCs w:val="20"/>
        </w:rPr>
      </w:pPr>
      <w:proofErr w:type="spellStart"/>
      <w:r w:rsidRPr="00831593">
        <w:rPr>
          <w:szCs w:val="20"/>
        </w:rPr>
        <w:t>Helicobacter</w:t>
      </w:r>
      <w:proofErr w:type="spellEnd"/>
      <w:r w:rsidRPr="00831593">
        <w:rPr>
          <w:szCs w:val="20"/>
        </w:rPr>
        <w:t xml:space="preserve"> pylori </w:t>
      </w:r>
      <w:r w:rsidR="00831593" w:rsidRPr="00831593">
        <w:rPr>
          <w:szCs w:val="20"/>
        </w:rPr>
        <w:t>Antígenos</w:t>
      </w:r>
      <w:r w:rsidRPr="00831593">
        <w:rPr>
          <w:szCs w:val="20"/>
        </w:rPr>
        <w:tab/>
        <w:t xml:space="preserve">    </w:t>
      </w:r>
      <w:r w:rsidR="00286207">
        <w:rPr>
          <w:szCs w:val="20"/>
        </w:rPr>
        <w:tab/>
        <w:t xml:space="preserve">     </w:t>
      </w:r>
      <w:r w:rsidRPr="00831593">
        <w:rPr>
          <w:szCs w:val="20"/>
        </w:rPr>
        <w:t xml:space="preserve">297 </w:t>
      </w:r>
    </w:p>
    <w:p w14:paraId="09EAC201" w14:textId="109CDDFC" w:rsidR="00643979" w:rsidRPr="00831593" w:rsidRDefault="00643979">
      <w:pPr>
        <w:pStyle w:val="Prrafodelista"/>
        <w:numPr>
          <w:ilvl w:val="0"/>
          <w:numId w:val="9"/>
        </w:numPr>
        <w:spacing w:line="360" w:lineRule="auto"/>
        <w:rPr>
          <w:szCs w:val="20"/>
        </w:rPr>
      </w:pPr>
      <w:proofErr w:type="spellStart"/>
      <w:r w:rsidRPr="00831593">
        <w:rPr>
          <w:szCs w:val="20"/>
        </w:rPr>
        <w:t>Helicobacter</w:t>
      </w:r>
      <w:proofErr w:type="spellEnd"/>
      <w:r w:rsidRPr="00831593">
        <w:rPr>
          <w:szCs w:val="20"/>
        </w:rPr>
        <w:t xml:space="preserve"> pylori </w:t>
      </w:r>
      <w:r w:rsidR="00831593" w:rsidRPr="00831593">
        <w:rPr>
          <w:szCs w:val="20"/>
        </w:rPr>
        <w:t>Anticuerpos</w:t>
      </w:r>
      <w:r w:rsidRPr="00831593">
        <w:rPr>
          <w:szCs w:val="20"/>
        </w:rPr>
        <w:tab/>
        <w:t xml:space="preserve">  </w:t>
      </w:r>
      <w:r w:rsidR="00831593" w:rsidRPr="00831593">
        <w:rPr>
          <w:szCs w:val="20"/>
        </w:rPr>
        <w:t xml:space="preserve"> </w:t>
      </w:r>
      <w:r w:rsidR="00286207">
        <w:rPr>
          <w:szCs w:val="20"/>
        </w:rPr>
        <w:t xml:space="preserve"> </w:t>
      </w:r>
      <w:r w:rsidR="00831593" w:rsidRPr="00831593">
        <w:rPr>
          <w:szCs w:val="20"/>
        </w:rPr>
        <w:t xml:space="preserve"> 151 </w:t>
      </w:r>
    </w:p>
    <w:p w14:paraId="05FB7643" w14:textId="5068D10F" w:rsidR="00831593" w:rsidRPr="00831593" w:rsidRDefault="00831593">
      <w:pPr>
        <w:pStyle w:val="Prrafodelista"/>
        <w:numPr>
          <w:ilvl w:val="0"/>
          <w:numId w:val="9"/>
        </w:numPr>
        <w:spacing w:line="360" w:lineRule="auto"/>
        <w:rPr>
          <w:szCs w:val="20"/>
        </w:rPr>
      </w:pPr>
      <w:r w:rsidRPr="00831593">
        <w:rPr>
          <w:szCs w:val="20"/>
        </w:rPr>
        <w:t>Glucosa</w:t>
      </w:r>
      <w:r w:rsidRPr="00831593">
        <w:rPr>
          <w:szCs w:val="20"/>
        </w:rPr>
        <w:tab/>
      </w:r>
      <w:r w:rsidRPr="00831593">
        <w:rPr>
          <w:szCs w:val="20"/>
        </w:rPr>
        <w:tab/>
      </w:r>
      <w:r w:rsidRPr="00831593">
        <w:rPr>
          <w:szCs w:val="20"/>
        </w:rPr>
        <w:tab/>
        <w:t xml:space="preserve">          </w:t>
      </w:r>
      <w:r w:rsidR="00286207">
        <w:rPr>
          <w:szCs w:val="20"/>
        </w:rPr>
        <w:t xml:space="preserve">   </w:t>
      </w:r>
      <w:r w:rsidRPr="00831593">
        <w:rPr>
          <w:szCs w:val="20"/>
        </w:rPr>
        <w:t>29,195</w:t>
      </w:r>
    </w:p>
    <w:p w14:paraId="0B66A350" w14:textId="019CBE90" w:rsidR="00831593" w:rsidRPr="00831593" w:rsidRDefault="00831593">
      <w:pPr>
        <w:pStyle w:val="Prrafodelista"/>
        <w:numPr>
          <w:ilvl w:val="0"/>
          <w:numId w:val="9"/>
        </w:numPr>
        <w:spacing w:line="360" w:lineRule="auto"/>
        <w:rPr>
          <w:szCs w:val="20"/>
        </w:rPr>
      </w:pPr>
      <w:r w:rsidRPr="00831593">
        <w:rPr>
          <w:szCs w:val="20"/>
        </w:rPr>
        <w:t>Hemoglobina Glicosilada</w:t>
      </w:r>
      <w:r w:rsidRPr="00831593">
        <w:rPr>
          <w:szCs w:val="20"/>
        </w:rPr>
        <w:tab/>
      </w:r>
      <w:r w:rsidR="00A43227" w:rsidRPr="00831593">
        <w:rPr>
          <w:szCs w:val="20"/>
        </w:rPr>
        <w:tab/>
      </w:r>
      <w:r w:rsidR="00A43227">
        <w:rPr>
          <w:szCs w:val="20"/>
        </w:rPr>
        <w:t xml:space="preserve"> 4,384</w:t>
      </w:r>
    </w:p>
    <w:p w14:paraId="18EC9AD0" w14:textId="77777777" w:rsidR="00831593" w:rsidRPr="00831593" w:rsidRDefault="00831593" w:rsidP="00831593">
      <w:pPr>
        <w:spacing w:line="360" w:lineRule="auto"/>
        <w:rPr>
          <w:szCs w:val="20"/>
        </w:rPr>
      </w:pPr>
    </w:p>
    <w:p w14:paraId="042F4C08" w14:textId="62ABD251" w:rsidR="00831593" w:rsidRPr="00831593" w:rsidRDefault="00831593" w:rsidP="00831593">
      <w:pPr>
        <w:spacing w:line="360" w:lineRule="auto"/>
        <w:rPr>
          <w:szCs w:val="20"/>
        </w:rPr>
      </w:pPr>
      <w:r w:rsidRPr="00831593">
        <w:rPr>
          <w:szCs w:val="20"/>
        </w:rPr>
        <w:t xml:space="preserve">En relación con la detección de Cáncer gástrico y de colon solo se cuenta con pruebas de </w:t>
      </w:r>
      <w:proofErr w:type="spellStart"/>
      <w:r w:rsidRPr="00831593">
        <w:rPr>
          <w:szCs w:val="20"/>
        </w:rPr>
        <w:t>Helicobacter</w:t>
      </w:r>
      <w:proofErr w:type="spellEnd"/>
      <w:r w:rsidRPr="00831593">
        <w:rPr>
          <w:szCs w:val="20"/>
        </w:rPr>
        <w:t xml:space="preserve"> pylori y sangre oculta en heces, esta última, se utiliza poco en consulta externa, se promueve como tamizaje rutinario, aunque no es muy sensible, como los estudios de endoscopia, pero ante la carencia de estos estudios se potencia más el uso de sangre oculta en heces y las pruebas de </w:t>
      </w:r>
      <w:proofErr w:type="spellStart"/>
      <w:r w:rsidRPr="00831593">
        <w:rPr>
          <w:szCs w:val="20"/>
        </w:rPr>
        <w:t>Helicobacter</w:t>
      </w:r>
      <w:proofErr w:type="spellEnd"/>
      <w:r w:rsidRPr="00831593">
        <w:rPr>
          <w:szCs w:val="20"/>
        </w:rPr>
        <w:t xml:space="preserve"> Pylori.</w:t>
      </w:r>
    </w:p>
    <w:p w14:paraId="255E3122" w14:textId="77777777" w:rsidR="00831593" w:rsidRDefault="00831593" w:rsidP="00276DCF">
      <w:pPr>
        <w:rPr>
          <w:sz w:val="18"/>
          <w:szCs w:val="20"/>
        </w:rPr>
      </w:pPr>
    </w:p>
    <w:p w14:paraId="69C5301F" w14:textId="2BA51515" w:rsidR="009B2B0A" w:rsidRPr="00A2430F" w:rsidRDefault="009B2B0A" w:rsidP="009B2B0A">
      <w:pPr>
        <w:spacing w:line="360" w:lineRule="auto"/>
        <w:rPr>
          <w:szCs w:val="20"/>
          <w:highlight w:val="yellow"/>
        </w:rPr>
      </w:pPr>
      <w:r w:rsidRPr="009B2B0A">
        <w:rPr>
          <w:rStyle w:val="hgkelc"/>
          <w:rFonts w:cs="Arial"/>
          <w:b/>
          <w:bCs/>
          <w:szCs w:val="20"/>
          <w:shd w:val="clear" w:color="auto" w:fill="FFFFFF"/>
        </w:rPr>
        <w:t xml:space="preserve">Los </w:t>
      </w:r>
      <w:r w:rsidRPr="00A2430F">
        <w:rPr>
          <w:rStyle w:val="hgkelc"/>
          <w:rFonts w:cs="Arial"/>
          <w:szCs w:val="20"/>
          <w:shd w:val="clear" w:color="auto" w:fill="FFFFFF"/>
        </w:rPr>
        <w:t>tipos de cáncer más comunes en el salvador son los de: </w:t>
      </w:r>
      <w:r w:rsidRPr="00A2430F">
        <w:rPr>
          <w:rStyle w:val="hgkelc"/>
          <w:rFonts w:cs="Arial"/>
          <w:color w:val="040C28"/>
          <w:szCs w:val="20"/>
          <w:shd w:val="clear" w:color="auto" w:fill="D3E3FD"/>
        </w:rPr>
        <w:t>mama, pulmón, colon y recto y próstata</w:t>
      </w:r>
      <w:r w:rsidRPr="00A2430F">
        <w:rPr>
          <w:rStyle w:val="hgkelc"/>
          <w:rFonts w:cs="Arial"/>
          <w:szCs w:val="20"/>
          <w:shd w:val="clear" w:color="auto" w:fill="FFFFFF"/>
        </w:rPr>
        <w:t>. Alrededor de un tercio de las muertes por cáncer se deben al consumo de tabaco, a un elevado índice de masa corporal, al consumo de alcohol, a una baja ingesta de frutas y verduras y a la falta de actividad física, entre otros.</w:t>
      </w:r>
    </w:p>
    <w:p w14:paraId="4CD4098D" w14:textId="77777777" w:rsidR="009B2B0A" w:rsidRPr="00A2430F" w:rsidRDefault="009B2B0A" w:rsidP="009B2B0A">
      <w:pPr>
        <w:spacing w:line="360" w:lineRule="auto"/>
        <w:rPr>
          <w:szCs w:val="20"/>
        </w:rPr>
      </w:pPr>
      <w:r w:rsidRPr="00A2430F">
        <w:rPr>
          <w:szCs w:val="20"/>
        </w:rPr>
        <w:t xml:space="preserve">Datos del MINSAL en El Salvador, indican que las mujeres representan el 77.71 % de los nuevos diagnósticos de cáncer en 2022; los tipos más frecuentes fueron cáncer de mama y de cérvix. </w:t>
      </w:r>
    </w:p>
    <w:p w14:paraId="7D7F3C76" w14:textId="77777777" w:rsidR="009B2B0A" w:rsidRPr="00A2430F" w:rsidRDefault="009B2B0A" w:rsidP="009B2B0A">
      <w:pPr>
        <w:spacing w:line="360" w:lineRule="auto"/>
        <w:rPr>
          <w:szCs w:val="20"/>
        </w:rPr>
      </w:pPr>
      <w:r w:rsidRPr="00A2430F">
        <w:rPr>
          <w:szCs w:val="20"/>
        </w:rPr>
        <w:t>Al desagregar los datos por sexo se observa que el cáncer de mama es el más común en las mujeres (25.4 %) y el de próstata en los hombres (21.7 %). En cuanto a los tipos de cáncer que causaron más muertes en mujeres sigue siendo el cáncer de mama (13.2 %) y en los hombres el de pulmón (18 %).</w:t>
      </w:r>
    </w:p>
    <w:p w14:paraId="16E73F22" w14:textId="77777777" w:rsidR="00F712B6" w:rsidRPr="00A2430F" w:rsidRDefault="00F712B6" w:rsidP="00276DCF">
      <w:pPr>
        <w:rPr>
          <w:sz w:val="18"/>
          <w:szCs w:val="20"/>
        </w:rPr>
      </w:pPr>
    </w:p>
    <w:p w14:paraId="5500AEC5" w14:textId="77777777" w:rsidR="00F712B6" w:rsidRPr="00A2430F" w:rsidRDefault="00F712B6" w:rsidP="00276DCF">
      <w:pPr>
        <w:rPr>
          <w:sz w:val="18"/>
          <w:szCs w:val="20"/>
        </w:rPr>
      </w:pPr>
    </w:p>
    <w:p w14:paraId="2CDF048D" w14:textId="77777777" w:rsidR="00F712B6" w:rsidRDefault="00F712B6" w:rsidP="00276DCF">
      <w:pPr>
        <w:rPr>
          <w:sz w:val="18"/>
          <w:szCs w:val="20"/>
        </w:rPr>
      </w:pPr>
    </w:p>
    <w:p w14:paraId="5D7878D7" w14:textId="77777777" w:rsidR="00F712B6" w:rsidRDefault="00F712B6" w:rsidP="00276DCF">
      <w:pPr>
        <w:rPr>
          <w:sz w:val="18"/>
          <w:szCs w:val="20"/>
        </w:rPr>
      </w:pPr>
    </w:p>
    <w:p w14:paraId="06C3376A" w14:textId="77777777" w:rsidR="00F712B6" w:rsidRDefault="00F712B6" w:rsidP="00276DCF">
      <w:pPr>
        <w:rPr>
          <w:sz w:val="18"/>
          <w:szCs w:val="20"/>
        </w:rPr>
      </w:pPr>
    </w:p>
    <w:p w14:paraId="283280A3" w14:textId="77777777" w:rsidR="00F712B6" w:rsidRDefault="00F712B6" w:rsidP="00276DCF">
      <w:pPr>
        <w:rPr>
          <w:sz w:val="18"/>
          <w:szCs w:val="20"/>
        </w:rPr>
      </w:pPr>
    </w:p>
    <w:p w14:paraId="56EB8589" w14:textId="77777777" w:rsidR="00F712B6" w:rsidRDefault="00F712B6" w:rsidP="00276DCF">
      <w:pPr>
        <w:rPr>
          <w:sz w:val="18"/>
          <w:szCs w:val="20"/>
        </w:rPr>
      </w:pPr>
    </w:p>
    <w:p w14:paraId="4650D623" w14:textId="77777777" w:rsidR="00F712B6" w:rsidRDefault="00F712B6" w:rsidP="00276DCF">
      <w:pPr>
        <w:rPr>
          <w:sz w:val="18"/>
          <w:szCs w:val="20"/>
        </w:rPr>
      </w:pPr>
    </w:p>
    <w:p w14:paraId="3EFF0E79" w14:textId="77777777" w:rsidR="005D25C4" w:rsidRDefault="005D25C4" w:rsidP="00276DCF">
      <w:pPr>
        <w:rPr>
          <w:sz w:val="18"/>
          <w:szCs w:val="20"/>
        </w:rPr>
      </w:pPr>
    </w:p>
    <w:p w14:paraId="463ABA47" w14:textId="77777777" w:rsidR="005D25C4" w:rsidRDefault="005D25C4" w:rsidP="00276DCF">
      <w:pPr>
        <w:rPr>
          <w:sz w:val="18"/>
          <w:szCs w:val="20"/>
        </w:rPr>
      </w:pPr>
    </w:p>
    <w:p w14:paraId="365E77DE" w14:textId="77777777" w:rsidR="005D25C4" w:rsidRDefault="005D25C4" w:rsidP="00276DCF">
      <w:pPr>
        <w:rPr>
          <w:sz w:val="18"/>
          <w:szCs w:val="20"/>
        </w:rPr>
      </w:pPr>
    </w:p>
    <w:p w14:paraId="2CC3A262" w14:textId="77777777" w:rsidR="00F712B6" w:rsidRDefault="00F712B6" w:rsidP="00276DCF">
      <w:pPr>
        <w:rPr>
          <w:sz w:val="18"/>
          <w:szCs w:val="20"/>
        </w:rPr>
      </w:pPr>
    </w:p>
    <w:p w14:paraId="78366AEF" w14:textId="77777777" w:rsidR="00F712B6" w:rsidRDefault="00F712B6" w:rsidP="00276DCF">
      <w:pPr>
        <w:rPr>
          <w:sz w:val="18"/>
          <w:szCs w:val="20"/>
        </w:rPr>
      </w:pPr>
    </w:p>
    <w:p w14:paraId="3789A338" w14:textId="77777777" w:rsidR="00831593" w:rsidRDefault="00831593" w:rsidP="00276DCF">
      <w:pPr>
        <w:rPr>
          <w:sz w:val="18"/>
          <w:szCs w:val="20"/>
        </w:rPr>
      </w:pPr>
    </w:p>
    <w:p w14:paraId="481F0C9C" w14:textId="77777777" w:rsidR="00F95B29" w:rsidRDefault="00F95B29" w:rsidP="00276DCF">
      <w:pPr>
        <w:rPr>
          <w:sz w:val="18"/>
          <w:szCs w:val="20"/>
        </w:rPr>
      </w:pPr>
    </w:p>
    <w:p w14:paraId="5DD27133" w14:textId="5CA7B19A" w:rsidR="00001400" w:rsidRDefault="00980E6E" w:rsidP="002314CC">
      <w:pPr>
        <w:pStyle w:val="Ttulo3"/>
      </w:pPr>
      <w:r w:rsidRPr="00020C15">
        <w:lastRenderedPageBreak/>
        <w:t>TIEMPO</w:t>
      </w:r>
      <w:r>
        <w:t xml:space="preserve">S </w:t>
      </w:r>
      <w:r w:rsidRPr="00020C15">
        <w:t>PROMEDIO</w:t>
      </w:r>
      <w:r w:rsidR="00020C15" w:rsidRPr="00020C15">
        <w:t xml:space="preserve"> DE ESPERA DURANTE EL AÑO 2023</w:t>
      </w:r>
      <w:r w:rsidR="00020C15">
        <w:t>.</w:t>
      </w:r>
    </w:p>
    <w:p w14:paraId="0AC32218" w14:textId="77777777" w:rsidR="00E931E9" w:rsidRPr="00E931E9" w:rsidRDefault="00E931E9" w:rsidP="00E931E9">
      <w:pPr>
        <w:rPr>
          <w:lang w:val="es-SV" w:eastAsia="es-SV"/>
        </w:rPr>
      </w:pPr>
    </w:p>
    <w:p w14:paraId="214D8873" w14:textId="77777777" w:rsidR="0011415C" w:rsidRPr="00E931E9" w:rsidRDefault="0011415C" w:rsidP="00E931E9">
      <w:pPr>
        <w:pStyle w:val="Prrafodelista"/>
        <w:widowControl/>
        <w:numPr>
          <w:ilvl w:val="0"/>
          <w:numId w:val="8"/>
        </w:numPr>
        <w:autoSpaceDE/>
        <w:autoSpaceDN/>
        <w:spacing w:line="268" w:lineRule="auto"/>
        <w:ind w:left="1210"/>
        <w:rPr>
          <w:rFonts w:ascii="Bembo Std" w:hAnsi="Bembo Std"/>
          <w:b/>
          <w:bCs/>
          <w:sz w:val="15"/>
          <w:szCs w:val="15"/>
        </w:rPr>
      </w:pPr>
      <w:bookmarkStart w:id="15" w:name="_Hlk171685936"/>
      <w:r w:rsidRPr="00E931E9">
        <w:rPr>
          <w:rFonts w:ascii="Bembo Std" w:hAnsi="Bembo Std"/>
          <w:b/>
          <w:bCs/>
          <w:sz w:val="18"/>
          <w:szCs w:val="18"/>
        </w:rPr>
        <w:t xml:space="preserve">TIEMPO DE ESPERA ENTRE SOLICITUD Y ASIGNACIÓN DE CITA PARA CONSULTA MÉDICA DE 1RA. VEZ </w:t>
      </w:r>
      <w:bookmarkEnd w:id="15"/>
      <w:r w:rsidRPr="00E931E9">
        <w:rPr>
          <w:rFonts w:ascii="Bembo Std" w:hAnsi="Bembo Std"/>
          <w:b/>
          <w:bCs/>
          <w:sz w:val="18"/>
          <w:szCs w:val="18"/>
        </w:rPr>
        <w:t>(DÍAS</w:t>
      </w:r>
      <w:r w:rsidRPr="00E931E9">
        <w:rPr>
          <w:rFonts w:ascii="Bembo Std" w:hAnsi="Bembo Std"/>
          <w:b/>
          <w:bCs/>
          <w:sz w:val="15"/>
          <w:szCs w:val="15"/>
        </w:rPr>
        <w:t>)</w:t>
      </w:r>
    </w:p>
    <w:p w14:paraId="19877CB0" w14:textId="77777777" w:rsidR="00E57835" w:rsidRDefault="00E57835" w:rsidP="0011415C">
      <w:pPr>
        <w:jc w:val="center"/>
        <w:rPr>
          <w:lang w:eastAsia="es-SV"/>
        </w:rPr>
      </w:pP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7162"/>
        <w:gridCol w:w="2799"/>
      </w:tblGrid>
      <w:tr w:rsidR="00084D3A" w:rsidRPr="00084D3A" w14:paraId="23086B89" w14:textId="77777777" w:rsidTr="0026728D">
        <w:trPr>
          <w:trHeight w:val="20"/>
          <w:jc w:val="center"/>
        </w:trPr>
        <w:tc>
          <w:tcPr>
            <w:tcW w:w="3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6720309" w14:textId="38BEF90E" w:rsidR="00084D3A" w:rsidRPr="008F2D73" w:rsidRDefault="00084D3A" w:rsidP="00084D3A">
            <w:pPr>
              <w:widowControl/>
              <w:autoSpaceDE/>
              <w:autoSpaceDN/>
              <w:spacing w:line="240" w:lineRule="auto"/>
              <w:jc w:val="center"/>
              <w:rPr>
                <w:rFonts w:ascii="Bembo Std" w:eastAsia="Times New Roman" w:hAnsi="Bembo Std" w:cs="Calibri Light"/>
                <w:b/>
                <w:bCs/>
                <w:color w:val="FFFFFF" w:themeColor="background1"/>
                <w:szCs w:val="20"/>
                <w:lang w:val="es-SV" w:eastAsia="es-SV"/>
              </w:rPr>
            </w:pPr>
            <w:r w:rsidRPr="008F2D73">
              <w:rPr>
                <w:rFonts w:ascii="Bembo Std" w:eastAsia="Times New Roman" w:hAnsi="Bembo Std" w:cs="Calibri Light"/>
                <w:b/>
                <w:bCs/>
                <w:color w:val="FFFFFF" w:themeColor="background1"/>
                <w:szCs w:val="20"/>
                <w:lang w:val="es-SV" w:eastAsia="es-SV"/>
              </w:rPr>
              <w:t>ESPECIALIDADES</w:t>
            </w:r>
          </w:p>
        </w:tc>
        <w:tc>
          <w:tcPr>
            <w:tcW w:w="1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F7951FE" w14:textId="223FEAC5" w:rsidR="00084D3A" w:rsidRPr="008F2D73" w:rsidRDefault="00084D3A" w:rsidP="00084D3A">
            <w:pPr>
              <w:widowControl/>
              <w:autoSpaceDE/>
              <w:autoSpaceDN/>
              <w:spacing w:line="240" w:lineRule="auto"/>
              <w:jc w:val="center"/>
              <w:rPr>
                <w:rFonts w:ascii="Bembo Std" w:eastAsia="Times New Roman" w:hAnsi="Bembo Std"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 w:val="18"/>
                <w:szCs w:val="18"/>
                <w:lang w:val="es-SV" w:eastAsia="es-SV"/>
              </w:rPr>
              <w:t>PROMEDIO</w:t>
            </w:r>
          </w:p>
          <w:p w14:paraId="7EEB46CF" w14:textId="091E4490" w:rsidR="00084D3A" w:rsidRPr="008F2D73" w:rsidRDefault="00084D3A" w:rsidP="00084D3A">
            <w:pPr>
              <w:widowControl/>
              <w:autoSpaceDE/>
              <w:autoSpaceDN/>
              <w:spacing w:line="240" w:lineRule="auto"/>
              <w:jc w:val="center"/>
              <w:rPr>
                <w:rFonts w:ascii="Bembo Std" w:eastAsia="Times New Roman" w:hAnsi="Bembo Std" w:cs="Calibri Light"/>
                <w:b/>
                <w:bCs/>
                <w:color w:val="FFFFFF" w:themeColor="background1"/>
                <w:sz w:val="16"/>
                <w:szCs w:val="16"/>
                <w:lang w:val="es-SV" w:eastAsia="es-SV"/>
              </w:rPr>
            </w:pPr>
            <w:r w:rsidRPr="008F2D73">
              <w:rPr>
                <w:rFonts w:ascii="Bembo Std" w:eastAsia="Times New Roman" w:hAnsi="Bembo Std" w:cs="Calibri Light"/>
                <w:b/>
                <w:bCs/>
                <w:color w:val="FFFFFF" w:themeColor="background1"/>
                <w:sz w:val="18"/>
                <w:szCs w:val="18"/>
                <w:lang w:val="es-SV" w:eastAsia="es-SV"/>
              </w:rPr>
              <w:t>(DIAS)</w:t>
            </w:r>
          </w:p>
        </w:tc>
      </w:tr>
      <w:tr w:rsidR="00084D3A" w:rsidRPr="00084D3A" w14:paraId="13A4E31B" w14:textId="77777777" w:rsidTr="0026728D">
        <w:trPr>
          <w:trHeight w:val="19"/>
          <w:jc w:val="center"/>
        </w:trPr>
        <w:tc>
          <w:tcPr>
            <w:tcW w:w="3595" w:type="pct"/>
            <w:tcBorders>
              <w:top w:val="single" w:sz="4" w:space="0" w:color="FFFFFF" w:themeColor="background1"/>
            </w:tcBorders>
            <w:shd w:val="clear" w:color="auto" w:fill="auto"/>
            <w:vAlign w:val="center"/>
            <w:hideMark/>
          </w:tcPr>
          <w:p w14:paraId="39B8A219" w14:textId="77777777" w:rsidR="00F2004C" w:rsidRDefault="00C52982" w:rsidP="00084D3A">
            <w:pPr>
              <w:widowControl/>
              <w:autoSpaceDE/>
              <w:autoSpaceDN/>
              <w:spacing w:line="240" w:lineRule="auto"/>
              <w:jc w:val="left"/>
              <w:rPr>
                <w:rFonts w:eastAsia="Times New Roman" w:cs="Calibri Light"/>
                <w:color w:val="000000"/>
                <w:sz w:val="18"/>
                <w:szCs w:val="18"/>
                <w:lang w:val="es-SV" w:eastAsia="es-SV"/>
              </w:rPr>
            </w:pPr>
            <w:r>
              <w:rPr>
                <w:rFonts w:eastAsia="Times New Roman" w:cs="Calibri Light"/>
                <w:color w:val="000000"/>
                <w:sz w:val="18"/>
                <w:szCs w:val="18"/>
                <w:lang w:val="es-SV" w:eastAsia="es-SV"/>
              </w:rPr>
              <w:t xml:space="preserve">Consulta Externa especializada </w:t>
            </w:r>
            <w:r w:rsidR="00084D3A" w:rsidRPr="00084D3A">
              <w:rPr>
                <w:rFonts w:eastAsia="Times New Roman" w:cs="Calibri Light"/>
                <w:color w:val="000000"/>
                <w:sz w:val="18"/>
                <w:szCs w:val="18"/>
                <w:lang w:val="es-SV" w:eastAsia="es-SV"/>
              </w:rPr>
              <w:t xml:space="preserve">PEDIATRÍA GENERAL                                       </w:t>
            </w:r>
          </w:p>
          <w:p w14:paraId="151235D2" w14:textId="0868DB7B" w:rsidR="00084D3A" w:rsidRP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(primera vez en días)</w:t>
            </w:r>
          </w:p>
        </w:tc>
        <w:tc>
          <w:tcPr>
            <w:tcW w:w="1405" w:type="pct"/>
            <w:tcBorders>
              <w:top w:val="single" w:sz="4" w:space="0" w:color="FFFFFF" w:themeColor="background1"/>
            </w:tcBorders>
            <w:shd w:val="clear" w:color="000000" w:fill="F2F2F2"/>
            <w:vAlign w:val="center"/>
            <w:hideMark/>
          </w:tcPr>
          <w:p w14:paraId="76A784F7"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32</w:t>
            </w:r>
          </w:p>
        </w:tc>
      </w:tr>
      <w:tr w:rsidR="00084D3A" w:rsidRPr="00084D3A" w14:paraId="017D1CCB" w14:textId="77777777" w:rsidTr="008F2D73">
        <w:trPr>
          <w:trHeight w:val="19"/>
          <w:jc w:val="center"/>
        </w:trPr>
        <w:tc>
          <w:tcPr>
            <w:tcW w:w="3595" w:type="pct"/>
            <w:shd w:val="clear" w:color="auto" w:fill="auto"/>
            <w:vAlign w:val="center"/>
            <w:hideMark/>
          </w:tcPr>
          <w:p w14:paraId="67F0C70A" w14:textId="77777777" w:rsidR="00F2004C" w:rsidRDefault="00C52982" w:rsidP="00084D3A">
            <w:pPr>
              <w:widowControl/>
              <w:autoSpaceDE/>
              <w:autoSpaceDN/>
              <w:spacing w:line="240" w:lineRule="auto"/>
              <w:jc w:val="left"/>
              <w:rPr>
                <w:rFonts w:eastAsia="Times New Roman" w:cs="Calibri Light"/>
                <w:color w:val="000000"/>
                <w:sz w:val="18"/>
                <w:szCs w:val="18"/>
                <w:lang w:val="es-SV" w:eastAsia="es-SV"/>
              </w:rPr>
            </w:pPr>
            <w:r>
              <w:rPr>
                <w:rFonts w:eastAsia="Times New Roman" w:cs="Calibri Light"/>
                <w:color w:val="000000"/>
                <w:sz w:val="18"/>
                <w:szCs w:val="18"/>
                <w:lang w:val="es-SV" w:eastAsia="es-SV"/>
              </w:rPr>
              <w:t xml:space="preserve">Consulta Externa especializada </w:t>
            </w:r>
            <w:r w:rsidR="00084D3A" w:rsidRPr="00084D3A">
              <w:rPr>
                <w:rFonts w:eastAsia="Times New Roman" w:cs="Calibri Light"/>
                <w:color w:val="000000"/>
                <w:sz w:val="18"/>
                <w:szCs w:val="18"/>
                <w:lang w:val="es-SV" w:eastAsia="es-SV"/>
              </w:rPr>
              <w:t xml:space="preserve">GINECOLOGÍA                                                 </w:t>
            </w:r>
          </w:p>
          <w:p w14:paraId="37A94186" w14:textId="7B2F7D8F" w:rsidR="00084D3A" w:rsidRP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 (primera vez en días) </w:t>
            </w:r>
          </w:p>
        </w:tc>
        <w:tc>
          <w:tcPr>
            <w:tcW w:w="1405" w:type="pct"/>
            <w:shd w:val="clear" w:color="000000" w:fill="F2F2F2"/>
            <w:vAlign w:val="center"/>
            <w:hideMark/>
          </w:tcPr>
          <w:p w14:paraId="73438CCA"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52</w:t>
            </w:r>
          </w:p>
        </w:tc>
      </w:tr>
      <w:tr w:rsidR="00084D3A" w:rsidRPr="00084D3A" w14:paraId="71B07BE8" w14:textId="77777777" w:rsidTr="008F2D73">
        <w:trPr>
          <w:trHeight w:val="19"/>
          <w:jc w:val="center"/>
        </w:trPr>
        <w:tc>
          <w:tcPr>
            <w:tcW w:w="3595" w:type="pct"/>
            <w:shd w:val="clear" w:color="auto" w:fill="auto"/>
            <w:vAlign w:val="center"/>
            <w:hideMark/>
          </w:tcPr>
          <w:p w14:paraId="6CBB5700" w14:textId="77777777" w:rsidR="00F2004C" w:rsidRDefault="00C52982" w:rsidP="00084D3A">
            <w:pPr>
              <w:widowControl/>
              <w:autoSpaceDE/>
              <w:autoSpaceDN/>
              <w:spacing w:line="240" w:lineRule="auto"/>
              <w:jc w:val="left"/>
              <w:rPr>
                <w:rFonts w:eastAsia="Times New Roman" w:cs="Calibri Light"/>
                <w:color w:val="000000"/>
                <w:sz w:val="18"/>
                <w:szCs w:val="18"/>
                <w:lang w:val="es-SV" w:eastAsia="es-SV"/>
              </w:rPr>
            </w:pPr>
            <w:r>
              <w:rPr>
                <w:rFonts w:eastAsia="Times New Roman" w:cs="Calibri Light"/>
                <w:color w:val="000000"/>
                <w:sz w:val="18"/>
                <w:szCs w:val="18"/>
                <w:lang w:val="es-SV" w:eastAsia="es-SV"/>
              </w:rPr>
              <w:t xml:space="preserve">Consulta Externa especializada </w:t>
            </w:r>
            <w:r w:rsidR="00084D3A" w:rsidRPr="00084D3A">
              <w:rPr>
                <w:rFonts w:eastAsia="Times New Roman" w:cs="Calibri Light"/>
                <w:color w:val="000000"/>
                <w:sz w:val="18"/>
                <w:szCs w:val="18"/>
                <w:lang w:val="es-SV" w:eastAsia="es-SV"/>
              </w:rPr>
              <w:t xml:space="preserve">OBSTETRICIA                                                 </w:t>
            </w:r>
          </w:p>
          <w:p w14:paraId="37C65184" w14:textId="1B10C0A6" w:rsidR="00084D3A" w:rsidRP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 (primera vez en días)</w:t>
            </w:r>
          </w:p>
        </w:tc>
        <w:tc>
          <w:tcPr>
            <w:tcW w:w="1405" w:type="pct"/>
            <w:shd w:val="clear" w:color="000000" w:fill="F2F2F2"/>
            <w:vAlign w:val="center"/>
            <w:hideMark/>
          </w:tcPr>
          <w:p w14:paraId="4E321084"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1</w:t>
            </w:r>
          </w:p>
        </w:tc>
      </w:tr>
      <w:tr w:rsidR="00084D3A" w:rsidRPr="00084D3A" w14:paraId="731837CE" w14:textId="77777777" w:rsidTr="008F2D73">
        <w:trPr>
          <w:trHeight w:val="19"/>
          <w:jc w:val="center"/>
        </w:trPr>
        <w:tc>
          <w:tcPr>
            <w:tcW w:w="3595" w:type="pct"/>
            <w:shd w:val="clear" w:color="auto" w:fill="auto"/>
            <w:vAlign w:val="center"/>
            <w:hideMark/>
          </w:tcPr>
          <w:p w14:paraId="71CFC647" w14:textId="77777777" w:rsidR="00F2004C" w:rsidRDefault="00C52982" w:rsidP="00084D3A">
            <w:pPr>
              <w:widowControl/>
              <w:autoSpaceDE/>
              <w:autoSpaceDN/>
              <w:spacing w:line="240" w:lineRule="auto"/>
              <w:jc w:val="left"/>
              <w:rPr>
                <w:rFonts w:eastAsia="Times New Roman" w:cs="Calibri Light"/>
                <w:color w:val="000000"/>
                <w:sz w:val="18"/>
                <w:szCs w:val="18"/>
                <w:lang w:val="es-SV" w:eastAsia="es-SV"/>
              </w:rPr>
            </w:pPr>
            <w:r>
              <w:rPr>
                <w:rFonts w:eastAsia="Times New Roman" w:cs="Calibri Light"/>
                <w:color w:val="000000"/>
                <w:sz w:val="18"/>
                <w:szCs w:val="18"/>
                <w:lang w:val="es-SV" w:eastAsia="es-SV"/>
              </w:rPr>
              <w:t xml:space="preserve">Consulta Externa especializada </w:t>
            </w:r>
            <w:r w:rsidR="00084D3A" w:rsidRPr="00084D3A">
              <w:rPr>
                <w:rFonts w:eastAsia="Times New Roman" w:cs="Calibri Light"/>
                <w:color w:val="000000"/>
                <w:sz w:val="18"/>
                <w:szCs w:val="18"/>
                <w:lang w:val="es-SV" w:eastAsia="es-SV"/>
              </w:rPr>
              <w:t xml:space="preserve">MEDICINA INTERNA                                       </w:t>
            </w:r>
          </w:p>
          <w:p w14:paraId="1A8E58F6" w14:textId="6A058BC4" w:rsidR="00084D3A" w:rsidRP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(primera vez en días)</w:t>
            </w:r>
          </w:p>
        </w:tc>
        <w:tc>
          <w:tcPr>
            <w:tcW w:w="1405" w:type="pct"/>
            <w:shd w:val="clear" w:color="000000" w:fill="F2F2F2"/>
            <w:vAlign w:val="center"/>
            <w:hideMark/>
          </w:tcPr>
          <w:p w14:paraId="61F79B93"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93</w:t>
            </w:r>
          </w:p>
        </w:tc>
      </w:tr>
      <w:tr w:rsidR="00084D3A" w:rsidRPr="00084D3A" w14:paraId="738F2129" w14:textId="77777777" w:rsidTr="008F2D73">
        <w:trPr>
          <w:trHeight w:val="19"/>
          <w:jc w:val="center"/>
        </w:trPr>
        <w:tc>
          <w:tcPr>
            <w:tcW w:w="3595" w:type="pct"/>
            <w:shd w:val="clear" w:color="auto" w:fill="auto"/>
            <w:vAlign w:val="center"/>
            <w:hideMark/>
          </w:tcPr>
          <w:p w14:paraId="6C43C3BC" w14:textId="77777777" w:rsidR="00F2004C" w:rsidRDefault="00C52982" w:rsidP="00084D3A">
            <w:pPr>
              <w:widowControl/>
              <w:autoSpaceDE/>
              <w:autoSpaceDN/>
              <w:spacing w:line="240" w:lineRule="auto"/>
              <w:jc w:val="left"/>
              <w:rPr>
                <w:rFonts w:eastAsia="Times New Roman" w:cs="Calibri Light"/>
                <w:color w:val="000000"/>
                <w:sz w:val="18"/>
                <w:szCs w:val="18"/>
                <w:lang w:val="es-SV" w:eastAsia="es-SV"/>
              </w:rPr>
            </w:pPr>
            <w:r>
              <w:rPr>
                <w:rFonts w:eastAsia="Times New Roman" w:cs="Calibri Light"/>
                <w:color w:val="000000"/>
                <w:sz w:val="18"/>
                <w:szCs w:val="18"/>
                <w:lang w:val="es-SV" w:eastAsia="es-SV"/>
              </w:rPr>
              <w:t xml:space="preserve">Consulta Externa especializada </w:t>
            </w:r>
            <w:r w:rsidR="00084D3A" w:rsidRPr="00084D3A">
              <w:rPr>
                <w:rFonts w:eastAsia="Times New Roman" w:cs="Calibri Light"/>
                <w:color w:val="000000"/>
                <w:sz w:val="18"/>
                <w:szCs w:val="18"/>
                <w:lang w:val="es-SV" w:eastAsia="es-SV"/>
              </w:rPr>
              <w:t xml:space="preserve">CIRUGÍA GENERAL                                         </w:t>
            </w:r>
          </w:p>
          <w:p w14:paraId="0321DF23" w14:textId="4AF67718" w:rsidR="00084D3A" w:rsidRP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(primera vez en días)</w:t>
            </w:r>
          </w:p>
        </w:tc>
        <w:tc>
          <w:tcPr>
            <w:tcW w:w="1405" w:type="pct"/>
            <w:shd w:val="clear" w:color="000000" w:fill="F2F2F2"/>
            <w:vAlign w:val="center"/>
            <w:hideMark/>
          </w:tcPr>
          <w:p w14:paraId="4579FA96"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152</w:t>
            </w:r>
          </w:p>
        </w:tc>
      </w:tr>
    </w:tbl>
    <w:p w14:paraId="3EF8EDF6" w14:textId="6DB36F00" w:rsidR="00020C15" w:rsidRPr="00E57835" w:rsidRDefault="00020C15" w:rsidP="00E57835">
      <w:pPr>
        <w:pStyle w:val="Descripcin"/>
        <w:rPr>
          <w:sz w:val="14"/>
          <w:szCs w:val="16"/>
        </w:rPr>
      </w:pPr>
      <w:r w:rsidRPr="00E57835">
        <w:rPr>
          <w:sz w:val="14"/>
          <w:szCs w:val="16"/>
        </w:rPr>
        <w:t>Fuente de datos: módulo de citas SIS</w:t>
      </w:r>
    </w:p>
    <w:p w14:paraId="3DF8288B" w14:textId="77777777" w:rsidR="00020C15" w:rsidRDefault="00020C15" w:rsidP="00020C15"/>
    <w:p w14:paraId="1BBF5D1E" w14:textId="77777777" w:rsidR="00A2430F" w:rsidRDefault="00020C15" w:rsidP="00647B5A">
      <w:pPr>
        <w:spacing w:line="360" w:lineRule="auto"/>
      </w:pPr>
      <w:r w:rsidRPr="00DB5DB9">
        <w:t>El Sistema Integrado de Salud (SIS), en el módulo de Reportes/Citas/tiempos de espera entre solicitud y asignación, refleja los días que una persona debe esperar para atención de citas de primera vez, según estándar de los indicadores hospitalarios, las especialidades que sobrepasan 60 días de espera están en el nivel crítico, hasta 60 días en el nivel aceptable y hasta 30 días en el sobresaliente.- Únicamente los tiempos que se considera</w:t>
      </w:r>
      <w:r w:rsidR="00831593" w:rsidRPr="00DB5DB9">
        <w:t xml:space="preserve"> </w:t>
      </w:r>
      <w:r w:rsidR="00DB5DB9" w:rsidRPr="00DB5DB9">
        <w:t>m</w:t>
      </w:r>
      <w:r w:rsidR="00DB5DB9">
        <w:t>á</w:t>
      </w:r>
      <w:r w:rsidR="00DB5DB9" w:rsidRPr="00DB5DB9">
        <w:t>s</w:t>
      </w:r>
      <w:r w:rsidR="00831593" w:rsidRPr="00DB5DB9">
        <w:t xml:space="preserve"> o menos en el rango establecido es </w:t>
      </w:r>
      <w:r w:rsidRPr="00DB5DB9">
        <w:t>la especialidades de Pediatra</w:t>
      </w:r>
      <w:r w:rsidR="00DB5DB9" w:rsidRPr="00DB5DB9">
        <w:rPr>
          <w:sz w:val="16"/>
          <w:szCs w:val="18"/>
        </w:rPr>
        <w:t>(+2)</w:t>
      </w:r>
      <w:r w:rsidRPr="00DB5DB9">
        <w:t xml:space="preserve">, y Obstetricia, </w:t>
      </w:r>
    </w:p>
    <w:p w14:paraId="298C89CE" w14:textId="772684BE" w:rsidR="00020C15" w:rsidRDefault="00020C15" w:rsidP="00647B5A">
      <w:pPr>
        <w:spacing w:line="360" w:lineRule="auto"/>
      </w:pPr>
      <w:r w:rsidRPr="00DB5DB9">
        <w:t xml:space="preserve">Ginecología se </w:t>
      </w:r>
      <w:r w:rsidR="00DB5DB9">
        <w:t xml:space="preserve">encuentra en un nivel </w:t>
      </w:r>
      <w:r w:rsidRPr="00DB5DB9">
        <w:t xml:space="preserve">Aceptable, no así las especialidades de Medicina Interna y Cirugía General que sobrepasan el estándar establecido con </w:t>
      </w:r>
      <w:r w:rsidR="00DB5DB9">
        <w:t>93</w:t>
      </w:r>
      <w:r w:rsidRPr="00DB5DB9">
        <w:t xml:space="preserve"> y 15</w:t>
      </w:r>
      <w:r w:rsidR="00DB5DB9">
        <w:t>2</w:t>
      </w:r>
      <w:r w:rsidRPr="00DB5DB9">
        <w:t xml:space="preserve"> días respectivamente</w:t>
      </w:r>
      <w:r w:rsidR="00DB5DB9">
        <w:t>,</w:t>
      </w:r>
      <w:r w:rsidRPr="00DB5DB9">
        <w:t xml:space="preserve"> tiempos de espera</w:t>
      </w:r>
      <w:r w:rsidR="00DB5DB9">
        <w:t xml:space="preserve"> en días.</w:t>
      </w:r>
    </w:p>
    <w:p w14:paraId="793A84FD" w14:textId="77777777" w:rsidR="00F2004C" w:rsidRPr="00DB5DB9" w:rsidRDefault="00F2004C" w:rsidP="00647B5A">
      <w:pPr>
        <w:spacing w:line="360" w:lineRule="auto"/>
      </w:pPr>
    </w:p>
    <w:p w14:paraId="39FF277A" w14:textId="77777777" w:rsidR="00F712B6" w:rsidRDefault="00F712B6" w:rsidP="00E931E9">
      <w:pPr>
        <w:pStyle w:val="Prrafodelista"/>
        <w:widowControl/>
        <w:numPr>
          <w:ilvl w:val="0"/>
          <w:numId w:val="8"/>
        </w:numPr>
        <w:autoSpaceDE/>
        <w:autoSpaceDN/>
        <w:spacing w:line="240" w:lineRule="auto"/>
        <w:ind w:left="1210"/>
        <w:rPr>
          <w:rFonts w:ascii="Bembo Std" w:hAnsi="Bembo Std"/>
          <w:b/>
          <w:bCs/>
          <w:sz w:val="18"/>
          <w:szCs w:val="18"/>
        </w:rPr>
      </w:pPr>
      <w:r w:rsidRPr="00F712B6">
        <w:rPr>
          <w:rFonts w:ascii="Bembo Std" w:hAnsi="Bembo Std"/>
          <w:b/>
          <w:bCs/>
          <w:sz w:val="18"/>
          <w:szCs w:val="18"/>
        </w:rPr>
        <w:t>TIEMPO INTERMEDIO DE ESPERA (TRIAGE- ATENCIÓN MEDICA) HORAS</w:t>
      </w:r>
    </w:p>
    <w:p w14:paraId="220F18D6" w14:textId="77777777" w:rsidR="0099786B" w:rsidRPr="00F712B6" w:rsidRDefault="0099786B" w:rsidP="0099786B">
      <w:pPr>
        <w:pStyle w:val="Prrafodelista"/>
        <w:widowControl/>
        <w:autoSpaceDE/>
        <w:autoSpaceDN/>
        <w:spacing w:line="240" w:lineRule="auto"/>
        <w:ind w:left="1210"/>
        <w:rPr>
          <w:rFonts w:ascii="Bembo Std" w:hAnsi="Bembo Std"/>
          <w:b/>
          <w:bCs/>
          <w:sz w:val="18"/>
          <w:szCs w:val="18"/>
        </w:rPr>
      </w:pP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7393"/>
        <w:gridCol w:w="2568"/>
      </w:tblGrid>
      <w:tr w:rsidR="00084D3A" w:rsidRPr="00084D3A" w14:paraId="38742BAD" w14:textId="77777777" w:rsidTr="001E4F63">
        <w:trPr>
          <w:trHeight w:val="455"/>
          <w:jc w:val="center"/>
        </w:trPr>
        <w:tc>
          <w:tcPr>
            <w:tcW w:w="37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5456210" w14:textId="33D403E4" w:rsidR="00084D3A" w:rsidRPr="008F2D73" w:rsidRDefault="00084D3A" w:rsidP="001E4F63">
            <w:pPr>
              <w:widowControl/>
              <w:autoSpaceDE/>
              <w:autoSpaceDN/>
              <w:spacing w:line="240" w:lineRule="auto"/>
              <w:jc w:val="center"/>
              <w:rPr>
                <w:rFonts w:ascii="Bembo Std" w:eastAsia="Times New Roman" w:hAnsi="Bembo Std" w:cs="Calibri Light"/>
                <w:b/>
                <w:bCs/>
                <w:color w:val="FFFFFF" w:themeColor="background1"/>
                <w:sz w:val="18"/>
                <w:szCs w:val="18"/>
                <w:lang w:val="es-SV" w:eastAsia="es-SV"/>
              </w:rPr>
            </w:pPr>
            <w:bookmarkStart w:id="16" w:name="_Hlk176877781"/>
            <w:r w:rsidRPr="008F2D73">
              <w:rPr>
                <w:rFonts w:ascii="Bembo Std" w:eastAsia="Times New Roman" w:hAnsi="Bembo Std" w:cs="Calibri Light"/>
                <w:b/>
                <w:bCs/>
                <w:color w:val="FFFFFF" w:themeColor="background1"/>
                <w:sz w:val="18"/>
                <w:szCs w:val="18"/>
                <w:lang w:val="es-SV" w:eastAsia="es-SV"/>
              </w:rPr>
              <w:t>ESPECIALIDADES</w:t>
            </w:r>
          </w:p>
        </w:tc>
        <w:tc>
          <w:tcPr>
            <w:tcW w:w="1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0AB1A0A" w14:textId="77777777" w:rsidR="00646DF8" w:rsidRPr="008F2D73" w:rsidRDefault="00084D3A" w:rsidP="00084D3A">
            <w:pPr>
              <w:widowControl/>
              <w:autoSpaceDE/>
              <w:autoSpaceDN/>
              <w:spacing w:line="240" w:lineRule="auto"/>
              <w:jc w:val="center"/>
              <w:rPr>
                <w:rFonts w:ascii="Bembo Std" w:eastAsia="Times New Roman" w:hAnsi="Bembo Std"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 w:val="18"/>
                <w:szCs w:val="18"/>
                <w:lang w:val="es-SV" w:eastAsia="es-SV"/>
              </w:rPr>
              <w:t>PROMEDIO</w:t>
            </w:r>
          </w:p>
          <w:p w14:paraId="21CFB58A" w14:textId="397B77AE" w:rsidR="00084D3A" w:rsidRPr="008F2D73" w:rsidRDefault="00084D3A" w:rsidP="00084D3A">
            <w:pPr>
              <w:widowControl/>
              <w:autoSpaceDE/>
              <w:autoSpaceDN/>
              <w:spacing w:line="240" w:lineRule="auto"/>
              <w:jc w:val="center"/>
              <w:rPr>
                <w:rFonts w:ascii="Bembo Std" w:eastAsia="Times New Roman" w:hAnsi="Bembo Std"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 w:val="18"/>
                <w:szCs w:val="18"/>
                <w:lang w:val="es-SV" w:eastAsia="es-SV"/>
              </w:rPr>
              <w:t xml:space="preserve"> (HRS/MIN.)</w:t>
            </w:r>
          </w:p>
        </w:tc>
      </w:tr>
      <w:bookmarkEnd w:id="16"/>
      <w:tr w:rsidR="00084D3A" w:rsidRPr="00084D3A" w14:paraId="1121B12F" w14:textId="77777777" w:rsidTr="0026728D">
        <w:trPr>
          <w:trHeight w:val="340"/>
          <w:jc w:val="center"/>
        </w:trPr>
        <w:tc>
          <w:tcPr>
            <w:tcW w:w="3711" w:type="pct"/>
            <w:tcBorders>
              <w:top w:val="single" w:sz="4" w:space="0" w:color="FFFFFF" w:themeColor="background1"/>
            </w:tcBorders>
            <w:shd w:val="clear" w:color="000000" w:fill="F2F2F2"/>
            <w:vAlign w:val="center"/>
            <w:hideMark/>
          </w:tcPr>
          <w:p w14:paraId="1A555C57" w14:textId="77777777" w:rsid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Tiempo de espera para Atención en </w:t>
            </w:r>
            <w:r w:rsidRPr="00C52982">
              <w:rPr>
                <w:rFonts w:eastAsia="Times New Roman" w:cs="Calibri Light"/>
                <w:color w:val="000000"/>
                <w:sz w:val="18"/>
                <w:szCs w:val="18"/>
                <w:lang w:val="es-SV" w:eastAsia="es-SV"/>
              </w:rPr>
              <w:t xml:space="preserve">CIRUGÍA GENERAL </w:t>
            </w:r>
          </w:p>
          <w:p w14:paraId="5BBC5CB2" w14:textId="5640E20D" w:rsidR="00C52982" w:rsidRPr="00084D3A" w:rsidRDefault="00C52982" w:rsidP="00084D3A">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(horas/min]</w:t>
            </w:r>
          </w:p>
        </w:tc>
        <w:tc>
          <w:tcPr>
            <w:tcW w:w="1289" w:type="pct"/>
            <w:tcBorders>
              <w:top w:val="single" w:sz="4" w:space="0" w:color="FFFFFF" w:themeColor="background1"/>
            </w:tcBorders>
            <w:shd w:val="clear" w:color="000000" w:fill="F2F2F2"/>
            <w:vAlign w:val="center"/>
            <w:hideMark/>
          </w:tcPr>
          <w:p w14:paraId="643CF220"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0:47</w:t>
            </w:r>
          </w:p>
        </w:tc>
      </w:tr>
      <w:tr w:rsidR="00084D3A" w:rsidRPr="00084D3A" w14:paraId="0323FC2C" w14:textId="77777777" w:rsidTr="0026728D">
        <w:trPr>
          <w:trHeight w:val="340"/>
          <w:jc w:val="center"/>
        </w:trPr>
        <w:tc>
          <w:tcPr>
            <w:tcW w:w="3711" w:type="pct"/>
            <w:shd w:val="clear" w:color="auto" w:fill="auto"/>
            <w:vAlign w:val="center"/>
            <w:hideMark/>
          </w:tcPr>
          <w:p w14:paraId="61E0599A" w14:textId="77777777" w:rsidR="00C52982"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Tiempo de espera para Atención en </w:t>
            </w:r>
            <w:r w:rsidRPr="00C52982">
              <w:rPr>
                <w:rFonts w:eastAsia="Times New Roman" w:cs="Calibri Light"/>
                <w:color w:val="000000"/>
                <w:sz w:val="18"/>
                <w:szCs w:val="18"/>
                <w:lang w:val="es-SV" w:eastAsia="es-SV"/>
              </w:rPr>
              <w:t>MEDICINA INTERNA</w:t>
            </w:r>
          </w:p>
          <w:p w14:paraId="54971FB4" w14:textId="76DA45A1" w:rsidR="00084D3A" w:rsidRP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 xml:space="preserve"> </w:t>
            </w:r>
            <w:r w:rsidR="00C52982" w:rsidRPr="00C52982">
              <w:rPr>
                <w:rFonts w:eastAsia="Times New Roman" w:cs="Calibri Light"/>
                <w:color w:val="000000"/>
                <w:sz w:val="18"/>
                <w:szCs w:val="18"/>
                <w:lang w:val="es-SV" w:eastAsia="es-SV"/>
              </w:rPr>
              <w:t>(horas/min]</w:t>
            </w:r>
          </w:p>
        </w:tc>
        <w:tc>
          <w:tcPr>
            <w:tcW w:w="1289" w:type="pct"/>
            <w:shd w:val="clear" w:color="000000" w:fill="F2F2F2"/>
            <w:vAlign w:val="center"/>
            <w:hideMark/>
          </w:tcPr>
          <w:p w14:paraId="44A82F1B"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0:59</w:t>
            </w:r>
          </w:p>
        </w:tc>
      </w:tr>
      <w:tr w:rsidR="00084D3A" w:rsidRPr="00084D3A" w14:paraId="53F79760" w14:textId="77777777" w:rsidTr="0026728D">
        <w:trPr>
          <w:trHeight w:val="340"/>
          <w:jc w:val="center"/>
        </w:trPr>
        <w:tc>
          <w:tcPr>
            <w:tcW w:w="3711" w:type="pct"/>
            <w:shd w:val="clear" w:color="000000" w:fill="F2F2F2"/>
            <w:vAlign w:val="center"/>
            <w:hideMark/>
          </w:tcPr>
          <w:p w14:paraId="69EC1988" w14:textId="77777777" w:rsid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Tiempo de espera para Atención en emergencia </w:t>
            </w:r>
            <w:r w:rsidRPr="00C52982">
              <w:rPr>
                <w:rFonts w:eastAsia="Times New Roman" w:cs="Calibri Light"/>
                <w:color w:val="000000"/>
                <w:sz w:val="18"/>
                <w:szCs w:val="18"/>
                <w:lang w:val="es-SV" w:eastAsia="es-SV"/>
              </w:rPr>
              <w:t>PEDIATRÍA</w:t>
            </w:r>
          </w:p>
          <w:p w14:paraId="168DE3E7" w14:textId="05B9CA77" w:rsidR="00C52982" w:rsidRPr="00084D3A" w:rsidRDefault="00C52982" w:rsidP="00084D3A">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(horas/min]</w:t>
            </w:r>
          </w:p>
        </w:tc>
        <w:tc>
          <w:tcPr>
            <w:tcW w:w="1289" w:type="pct"/>
            <w:shd w:val="clear" w:color="000000" w:fill="F2F2F2"/>
            <w:vAlign w:val="center"/>
            <w:hideMark/>
          </w:tcPr>
          <w:p w14:paraId="5C6CC612"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0:29</w:t>
            </w:r>
          </w:p>
        </w:tc>
      </w:tr>
      <w:tr w:rsidR="00084D3A" w:rsidRPr="00084D3A" w14:paraId="37EEA5F7" w14:textId="77777777" w:rsidTr="0026728D">
        <w:trPr>
          <w:trHeight w:val="340"/>
          <w:jc w:val="center"/>
        </w:trPr>
        <w:tc>
          <w:tcPr>
            <w:tcW w:w="3711" w:type="pct"/>
            <w:shd w:val="clear" w:color="000000" w:fill="F2F2F2"/>
            <w:vAlign w:val="center"/>
            <w:hideMark/>
          </w:tcPr>
          <w:p w14:paraId="5B8DDDA4" w14:textId="77777777" w:rsid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Tiempo de espera para Atención en </w:t>
            </w:r>
            <w:r w:rsidRPr="00C52982">
              <w:rPr>
                <w:rFonts w:eastAsia="Times New Roman" w:cs="Calibri Light"/>
                <w:color w:val="000000"/>
                <w:sz w:val="18"/>
                <w:szCs w:val="18"/>
                <w:lang w:val="es-SV" w:eastAsia="es-SV"/>
              </w:rPr>
              <w:t xml:space="preserve">OBSTETRICIA </w:t>
            </w:r>
          </w:p>
          <w:p w14:paraId="0078BA81" w14:textId="3297A834" w:rsidR="00C52982" w:rsidRDefault="00C52982" w:rsidP="00084D3A">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(horas/min]</w:t>
            </w:r>
          </w:p>
          <w:p w14:paraId="5C771ADC" w14:textId="61FBFB87" w:rsidR="00C52982" w:rsidRPr="00084D3A" w:rsidRDefault="00C52982" w:rsidP="00084D3A">
            <w:pPr>
              <w:widowControl/>
              <w:autoSpaceDE/>
              <w:autoSpaceDN/>
              <w:spacing w:line="240" w:lineRule="auto"/>
              <w:jc w:val="left"/>
              <w:rPr>
                <w:rFonts w:eastAsia="Times New Roman" w:cs="Calibri Light"/>
                <w:color w:val="000000"/>
                <w:sz w:val="18"/>
                <w:szCs w:val="18"/>
                <w:lang w:val="es-SV" w:eastAsia="es-SV"/>
              </w:rPr>
            </w:pPr>
          </w:p>
        </w:tc>
        <w:tc>
          <w:tcPr>
            <w:tcW w:w="1289" w:type="pct"/>
            <w:shd w:val="clear" w:color="000000" w:fill="F2F2F2"/>
            <w:vAlign w:val="center"/>
            <w:hideMark/>
          </w:tcPr>
          <w:p w14:paraId="604E53B8"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0:26</w:t>
            </w:r>
          </w:p>
        </w:tc>
      </w:tr>
      <w:tr w:rsidR="00084D3A" w:rsidRPr="00084D3A" w14:paraId="6330477E" w14:textId="77777777" w:rsidTr="0026728D">
        <w:trPr>
          <w:trHeight w:val="340"/>
          <w:jc w:val="center"/>
        </w:trPr>
        <w:tc>
          <w:tcPr>
            <w:tcW w:w="3711" w:type="pct"/>
            <w:shd w:val="clear" w:color="auto" w:fill="auto"/>
            <w:vAlign w:val="center"/>
            <w:hideMark/>
          </w:tcPr>
          <w:p w14:paraId="069A8776" w14:textId="77777777" w:rsidR="00084D3A" w:rsidRDefault="00084D3A" w:rsidP="00084D3A">
            <w:pPr>
              <w:widowControl/>
              <w:autoSpaceDE/>
              <w:autoSpaceDN/>
              <w:spacing w:line="240" w:lineRule="auto"/>
              <w:jc w:val="left"/>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 xml:space="preserve">Tiempo de espera para Atención en </w:t>
            </w:r>
            <w:r w:rsidRPr="00C52982">
              <w:rPr>
                <w:rFonts w:eastAsia="Times New Roman" w:cs="Calibri Light"/>
                <w:color w:val="000000"/>
                <w:sz w:val="18"/>
                <w:szCs w:val="18"/>
                <w:lang w:val="es-SV" w:eastAsia="es-SV"/>
              </w:rPr>
              <w:t>GINECOLOGÍA</w:t>
            </w:r>
            <w:r w:rsidRPr="00084D3A">
              <w:rPr>
                <w:rFonts w:eastAsia="Times New Roman" w:cs="Calibri Light"/>
                <w:color w:val="000000"/>
                <w:sz w:val="18"/>
                <w:szCs w:val="18"/>
                <w:lang w:val="es-SV" w:eastAsia="es-SV"/>
              </w:rPr>
              <w:t xml:space="preserve"> </w:t>
            </w:r>
          </w:p>
          <w:p w14:paraId="5961D2B0" w14:textId="714B68FF" w:rsidR="00C52982" w:rsidRPr="00084D3A" w:rsidRDefault="00C52982" w:rsidP="00084D3A">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(horas/min]</w:t>
            </w:r>
          </w:p>
        </w:tc>
        <w:tc>
          <w:tcPr>
            <w:tcW w:w="1289" w:type="pct"/>
            <w:shd w:val="clear" w:color="000000" w:fill="F2F2F2"/>
            <w:vAlign w:val="center"/>
            <w:hideMark/>
          </w:tcPr>
          <w:p w14:paraId="18DCA19A" w14:textId="77777777" w:rsidR="00084D3A" w:rsidRPr="00084D3A" w:rsidRDefault="00084D3A" w:rsidP="00084D3A">
            <w:pPr>
              <w:widowControl/>
              <w:autoSpaceDE/>
              <w:autoSpaceDN/>
              <w:spacing w:line="240" w:lineRule="auto"/>
              <w:jc w:val="center"/>
              <w:rPr>
                <w:rFonts w:eastAsia="Times New Roman" w:cs="Calibri Light"/>
                <w:color w:val="000000"/>
                <w:sz w:val="18"/>
                <w:szCs w:val="18"/>
                <w:lang w:val="es-SV" w:eastAsia="es-SV"/>
              </w:rPr>
            </w:pPr>
            <w:r w:rsidRPr="00084D3A">
              <w:rPr>
                <w:rFonts w:eastAsia="Times New Roman" w:cs="Calibri Light"/>
                <w:color w:val="000000"/>
                <w:sz w:val="18"/>
                <w:szCs w:val="18"/>
                <w:lang w:val="es-SV" w:eastAsia="es-SV"/>
              </w:rPr>
              <w:t>0:39</w:t>
            </w:r>
          </w:p>
        </w:tc>
      </w:tr>
    </w:tbl>
    <w:p w14:paraId="7E7E4BF8" w14:textId="3A4146B1" w:rsidR="00020C15" w:rsidRPr="00E57835" w:rsidRDefault="00020C15" w:rsidP="00E57835">
      <w:pPr>
        <w:pStyle w:val="Descripcin"/>
        <w:rPr>
          <w:sz w:val="14"/>
          <w:szCs w:val="16"/>
        </w:rPr>
      </w:pPr>
      <w:r w:rsidRPr="00E57835">
        <w:rPr>
          <w:sz w:val="14"/>
          <w:szCs w:val="16"/>
        </w:rPr>
        <w:t>Fuente de datos: informe de emergencia.</w:t>
      </w:r>
    </w:p>
    <w:p w14:paraId="18E5C11C" w14:textId="77777777" w:rsidR="00001400" w:rsidRPr="00E57835" w:rsidRDefault="00001400" w:rsidP="00001400">
      <w:pPr>
        <w:rPr>
          <w:szCs w:val="20"/>
        </w:rPr>
      </w:pPr>
    </w:p>
    <w:p w14:paraId="6B7F9DC2" w14:textId="7B10F972" w:rsidR="00020C15" w:rsidRPr="00DB5DB9" w:rsidRDefault="00020C15" w:rsidP="00647B5A">
      <w:pPr>
        <w:spacing w:line="360" w:lineRule="auto"/>
      </w:pPr>
      <w:r w:rsidRPr="00DB5DB9">
        <w:t xml:space="preserve">En la tabla anterior, se describen los tiempos de espera para atención de consultas de emergencia, durante el </w:t>
      </w:r>
      <w:r w:rsidR="00DB5DB9" w:rsidRPr="00DB5DB9">
        <w:t>año 2023</w:t>
      </w:r>
      <w:r w:rsidRPr="00DB5DB9">
        <w:t>, los tiempos de espera oscilan entre 26 minutos a 59 minutos.</w:t>
      </w:r>
    </w:p>
    <w:p w14:paraId="15C178FF" w14:textId="39F58E24" w:rsidR="00020C15" w:rsidRDefault="00020C15" w:rsidP="00647B5A">
      <w:pPr>
        <w:spacing w:line="360" w:lineRule="auto"/>
      </w:pPr>
      <w:r w:rsidRPr="00DB5DB9">
        <w:t>Los tiempos más altos para atención medica en emergencia son: Cirugía General 47 minutos y Medicina Interna 59 y Ginecología 39 minutos. Los tiempos promedios de Pediatría y Obstetricia se consideran</w:t>
      </w:r>
      <w:r w:rsidR="00A2430F">
        <w:t xml:space="preserve"> tiempos de </w:t>
      </w:r>
      <w:r w:rsidR="00133F58">
        <w:t xml:space="preserve">espera </w:t>
      </w:r>
      <w:r w:rsidR="00133F58" w:rsidRPr="00DB5DB9">
        <w:t>aceptables</w:t>
      </w:r>
      <w:r w:rsidRPr="00DB5DB9">
        <w:t>.</w:t>
      </w:r>
      <w:r w:rsidR="00152619">
        <w:t xml:space="preserve"> </w:t>
      </w:r>
    </w:p>
    <w:p w14:paraId="49ADFAF5" w14:textId="77777777" w:rsidR="00DB5DB9" w:rsidRDefault="00DB5DB9" w:rsidP="00647B5A">
      <w:pPr>
        <w:spacing w:line="360" w:lineRule="auto"/>
      </w:pPr>
    </w:p>
    <w:p w14:paraId="29AE1F26" w14:textId="77777777" w:rsidR="00DB5DB9" w:rsidRDefault="00DB5DB9" w:rsidP="00647B5A">
      <w:pPr>
        <w:spacing w:line="360" w:lineRule="auto"/>
      </w:pPr>
    </w:p>
    <w:p w14:paraId="5D136496" w14:textId="77777777" w:rsidR="00F712B6" w:rsidRDefault="00F712B6" w:rsidP="00647B5A">
      <w:pPr>
        <w:spacing w:line="360" w:lineRule="auto"/>
      </w:pPr>
    </w:p>
    <w:p w14:paraId="0866B897" w14:textId="77777777" w:rsidR="005D25C4" w:rsidRDefault="005D25C4" w:rsidP="00647B5A">
      <w:pPr>
        <w:spacing w:line="360" w:lineRule="auto"/>
      </w:pPr>
    </w:p>
    <w:p w14:paraId="6749F94A" w14:textId="77777777" w:rsidR="0011415C" w:rsidRPr="00F712B6" w:rsidRDefault="0011415C" w:rsidP="00E931E9">
      <w:pPr>
        <w:pStyle w:val="Prrafodelista"/>
        <w:widowControl/>
        <w:numPr>
          <w:ilvl w:val="0"/>
          <w:numId w:val="8"/>
        </w:numPr>
        <w:autoSpaceDE/>
        <w:autoSpaceDN/>
        <w:spacing w:after="287" w:line="268" w:lineRule="auto"/>
        <w:ind w:left="1210"/>
        <w:jc w:val="left"/>
        <w:rPr>
          <w:rFonts w:ascii="Bembo Std" w:hAnsi="Bembo Std"/>
          <w:b/>
          <w:bCs/>
          <w:sz w:val="18"/>
          <w:szCs w:val="18"/>
        </w:rPr>
      </w:pPr>
      <w:r w:rsidRPr="00F712B6">
        <w:rPr>
          <w:rFonts w:ascii="Bembo Std" w:hAnsi="Bembo Std"/>
          <w:b/>
          <w:bCs/>
          <w:sz w:val="18"/>
          <w:szCs w:val="18"/>
        </w:rPr>
        <w:lastRenderedPageBreak/>
        <w:t>TIEMPO DE ESPERA INDICACIÓN DE INGRESO-CAMA HOSPITALIZACIÓN</w:t>
      </w: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7299"/>
        <w:gridCol w:w="2662"/>
      </w:tblGrid>
      <w:tr w:rsidR="00C52982" w:rsidRPr="00C52982" w14:paraId="7DABC124" w14:textId="77777777" w:rsidTr="00015D26">
        <w:trPr>
          <w:trHeight w:val="283"/>
          <w:jc w:val="center"/>
        </w:trPr>
        <w:tc>
          <w:tcPr>
            <w:tcW w:w="3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176826B" w14:textId="57B2DE2D" w:rsidR="00C52982" w:rsidRPr="008F2D73" w:rsidRDefault="00C52982" w:rsidP="001E4F63">
            <w:pPr>
              <w:widowControl/>
              <w:autoSpaceDE/>
              <w:autoSpaceDN/>
              <w:spacing w:line="240" w:lineRule="auto"/>
              <w:jc w:val="center"/>
              <w:rPr>
                <w:rFonts w:ascii="Calibri Light" w:eastAsia="Times New Roman" w:hAnsi="Calibri Light" w:cs="Calibri Light"/>
                <w:b/>
                <w:bCs/>
                <w:color w:val="FFFFFF" w:themeColor="background1"/>
                <w:sz w:val="16"/>
                <w:szCs w:val="16"/>
                <w:lang w:val="es-SV" w:eastAsia="es-SV"/>
              </w:rPr>
            </w:pPr>
            <w:r w:rsidRPr="008F2D73">
              <w:rPr>
                <w:rFonts w:ascii="Bembo Std" w:eastAsia="Times New Roman" w:hAnsi="Bembo Std" w:cs="Calibri Light"/>
                <w:b/>
                <w:bCs/>
                <w:color w:val="FFFFFF" w:themeColor="background1"/>
                <w:sz w:val="18"/>
                <w:szCs w:val="18"/>
                <w:lang w:val="es-SV" w:eastAsia="es-SV"/>
              </w:rPr>
              <w:t>ESPECIALIDADES</w:t>
            </w:r>
          </w:p>
        </w:tc>
        <w:tc>
          <w:tcPr>
            <w:tcW w:w="1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E0C3E87" w14:textId="1E48E984" w:rsidR="00646DF8" w:rsidRPr="008F2D73" w:rsidRDefault="00C52982" w:rsidP="00015D26">
            <w:pPr>
              <w:widowControl/>
              <w:autoSpaceDE/>
              <w:autoSpaceDN/>
              <w:spacing w:line="240" w:lineRule="auto"/>
              <w:jc w:val="center"/>
              <w:rPr>
                <w:rFonts w:ascii="Bembo Std" w:eastAsia="Times New Roman" w:hAnsi="Bembo Std"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 w:val="18"/>
                <w:szCs w:val="18"/>
                <w:lang w:val="es-SV" w:eastAsia="es-SV"/>
              </w:rPr>
              <w:t>PROMEDIO</w:t>
            </w:r>
          </w:p>
          <w:p w14:paraId="5A760BB3" w14:textId="4F12C494" w:rsidR="00C52982" w:rsidRPr="008F2D73" w:rsidRDefault="00C52982" w:rsidP="00015D26">
            <w:pPr>
              <w:widowControl/>
              <w:autoSpaceDE/>
              <w:autoSpaceDN/>
              <w:spacing w:line="240" w:lineRule="auto"/>
              <w:jc w:val="center"/>
              <w:rPr>
                <w:rFonts w:ascii="Calibri Light" w:eastAsia="Times New Roman" w:hAnsi="Calibri Light" w:cs="Calibri Light"/>
                <w:b/>
                <w:bCs/>
                <w:color w:val="FFFFFF" w:themeColor="background1"/>
                <w:sz w:val="16"/>
                <w:szCs w:val="16"/>
                <w:lang w:val="es-SV" w:eastAsia="es-SV"/>
              </w:rPr>
            </w:pPr>
            <w:r w:rsidRPr="008F2D73">
              <w:rPr>
                <w:rFonts w:ascii="Bembo Std" w:eastAsia="Times New Roman" w:hAnsi="Bembo Std" w:cs="Calibri Light"/>
                <w:b/>
                <w:bCs/>
                <w:color w:val="FFFFFF" w:themeColor="background1"/>
                <w:sz w:val="18"/>
                <w:szCs w:val="18"/>
                <w:lang w:val="es-SV" w:eastAsia="es-SV"/>
              </w:rPr>
              <w:t>(HRS/MIN.)</w:t>
            </w:r>
          </w:p>
        </w:tc>
      </w:tr>
      <w:tr w:rsidR="00C52982" w:rsidRPr="00C52982" w14:paraId="2175C044" w14:textId="77777777" w:rsidTr="001E4F63">
        <w:trPr>
          <w:trHeight w:val="113"/>
          <w:jc w:val="center"/>
        </w:trPr>
        <w:tc>
          <w:tcPr>
            <w:tcW w:w="3664" w:type="pct"/>
            <w:tcBorders>
              <w:top w:val="single" w:sz="4" w:space="0" w:color="FFFFFF" w:themeColor="background1"/>
            </w:tcBorders>
            <w:shd w:val="clear" w:color="auto" w:fill="auto"/>
            <w:vAlign w:val="center"/>
            <w:hideMark/>
          </w:tcPr>
          <w:p w14:paraId="411D9098" w14:textId="34173B67"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 xml:space="preserve">Tiempo de espera para ingreso hospitalario Cirugía General </w:t>
            </w:r>
            <w:r w:rsidR="00646DF8">
              <w:rPr>
                <w:rFonts w:eastAsia="Times New Roman" w:cs="Calibri Light"/>
                <w:color w:val="000000"/>
                <w:sz w:val="18"/>
                <w:szCs w:val="18"/>
                <w:lang w:val="es-SV" w:eastAsia="es-SV"/>
              </w:rPr>
              <w:t xml:space="preserve">                              </w:t>
            </w:r>
            <w:proofErr w:type="gramStart"/>
            <w:r w:rsidR="00646DF8">
              <w:rPr>
                <w:rFonts w:eastAsia="Times New Roman" w:cs="Calibri Light"/>
                <w:color w:val="000000"/>
                <w:sz w:val="18"/>
                <w:szCs w:val="18"/>
                <w:lang w:val="es-SV" w:eastAsia="es-SV"/>
              </w:rPr>
              <w:t xml:space="preserve">   </w:t>
            </w:r>
            <w:r w:rsidRPr="00C52982">
              <w:rPr>
                <w:rFonts w:eastAsia="Times New Roman" w:cs="Calibri Light"/>
                <w:color w:val="000000"/>
                <w:sz w:val="18"/>
                <w:szCs w:val="18"/>
                <w:lang w:val="es-SV" w:eastAsia="es-SV"/>
              </w:rPr>
              <w:t>(</w:t>
            </w:r>
            <w:proofErr w:type="gramEnd"/>
            <w:r w:rsidRPr="00C52982">
              <w:rPr>
                <w:rFonts w:eastAsia="Times New Roman" w:cs="Calibri Light"/>
                <w:color w:val="000000"/>
                <w:sz w:val="18"/>
                <w:szCs w:val="18"/>
                <w:lang w:val="es-SV" w:eastAsia="es-SV"/>
              </w:rPr>
              <w:t>horas/min]</w:t>
            </w:r>
          </w:p>
        </w:tc>
        <w:tc>
          <w:tcPr>
            <w:tcW w:w="1336" w:type="pct"/>
            <w:tcBorders>
              <w:top w:val="single" w:sz="4" w:space="0" w:color="FFFFFF" w:themeColor="background1"/>
            </w:tcBorders>
            <w:shd w:val="clear" w:color="000000" w:fill="F2F2F2"/>
            <w:vAlign w:val="center"/>
            <w:hideMark/>
          </w:tcPr>
          <w:p w14:paraId="2640DD47" w14:textId="77777777" w:rsidR="00C52982" w:rsidRPr="00C52982" w:rsidRDefault="00C52982" w:rsidP="00C52982">
            <w:pPr>
              <w:widowControl/>
              <w:autoSpaceDE/>
              <w:autoSpaceDN/>
              <w:spacing w:line="240" w:lineRule="auto"/>
              <w:jc w:val="center"/>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1:22</w:t>
            </w:r>
          </w:p>
        </w:tc>
      </w:tr>
      <w:tr w:rsidR="00C52982" w:rsidRPr="00C52982" w14:paraId="37D80B88" w14:textId="77777777" w:rsidTr="008F2D73">
        <w:trPr>
          <w:trHeight w:val="113"/>
          <w:jc w:val="center"/>
        </w:trPr>
        <w:tc>
          <w:tcPr>
            <w:tcW w:w="3664" w:type="pct"/>
            <w:shd w:val="clear" w:color="auto" w:fill="auto"/>
            <w:vAlign w:val="center"/>
            <w:hideMark/>
          </w:tcPr>
          <w:p w14:paraId="3D5DB184" w14:textId="07445CD3"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Tiempo de espera para ingreso hospitalario Medicina Interna</w:t>
            </w:r>
            <w:r w:rsidR="00646DF8">
              <w:rPr>
                <w:rFonts w:eastAsia="Times New Roman" w:cs="Calibri Light"/>
                <w:color w:val="000000"/>
                <w:sz w:val="18"/>
                <w:szCs w:val="18"/>
                <w:lang w:val="es-SV" w:eastAsia="es-SV"/>
              </w:rPr>
              <w:t xml:space="preserve">                                </w:t>
            </w:r>
            <w:proofErr w:type="gramStart"/>
            <w:r w:rsidR="00646DF8">
              <w:rPr>
                <w:rFonts w:eastAsia="Times New Roman" w:cs="Calibri Light"/>
                <w:color w:val="000000"/>
                <w:sz w:val="18"/>
                <w:szCs w:val="18"/>
                <w:lang w:val="es-SV" w:eastAsia="es-SV"/>
              </w:rPr>
              <w:t xml:space="preserve">  </w:t>
            </w:r>
            <w:r w:rsidRPr="00C52982">
              <w:rPr>
                <w:rFonts w:eastAsia="Times New Roman" w:cs="Calibri Light"/>
                <w:color w:val="000000"/>
                <w:sz w:val="18"/>
                <w:szCs w:val="18"/>
                <w:lang w:val="es-SV" w:eastAsia="es-SV"/>
              </w:rPr>
              <w:t xml:space="preserve"> (</w:t>
            </w:r>
            <w:proofErr w:type="gramEnd"/>
            <w:r w:rsidRPr="00C52982">
              <w:rPr>
                <w:rFonts w:eastAsia="Times New Roman" w:cs="Calibri Light"/>
                <w:color w:val="000000"/>
                <w:sz w:val="18"/>
                <w:szCs w:val="18"/>
                <w:lang w:val="es-SV" w:eastAsia="es-SV"/>
              </w:rPr>
              <w:t>horas/min]</w:t>
            </w:r>
          </w:p>
        </w:tc>
        <w:tc>
          <w:tcPr>
            <w:tcW w:w="1336" w:type="pct"/>
            <w:shd w:val="clear" w:color="000000" w:fill="F2F2F2"/>
            <w:vAlign w:val="center"/>
            <w:hideMark/>
          </w:tcPr>
          <w:p w14:paraId="4E6FF35D" w14:textId="77777777" w:rsidR="00C52982" w:rsidRPr="00C52982" w:rsidRDefault="00C52982" w:rsidP="00C52982">
            <w:pPr>
              <w:widowControl/>
              <w:autoSpaceDE/>
              <w:autoSpaceDN/>
              <w:spacing w:line="240" w:lineRule="auto"/>
              <w:jc w:val="center"/>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1:33</w:t>
            </w:r>
          </w:p>
        </w:tc>
      </w:tr>
      <w:tr w:rsidR="00C52982" w:rsidRPr="00C52982" w14:paraId="0DFD4104" w14:textId="77777777" w:rsidTr="008F2D73">
        <w:trPr>
          <w:trHeight w:val="113"/>
          <w:jc w:val="center"/>
        </w:trPr>
        <w:tc>
          <w:tcPr>
            <w:tcW w:w="3664" w:type="pct"/>
            <w:shd w:val="clear" w:color="auto" w:fill="auto"/>
            <w:vAlign w:val="center"/>
            <w:hideMark/>
          </w:tcPr>
          <w:p w14:paraId="57137814" w14:textId="77777777"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Tiempo de espera para ingreso hospitalario Pediatría</w:t>
            </w:r>
          </w:p>
          <w:p w14:paraId="763F2497" w14:textId="20F26A70"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 xml:space="preserve"> (horas/min]</w:t>
            </w:r>
          </w:p>
        </w:tc>
        <w:tc>
          <w:tcPr>
            <w:tcW w:w="1336" w:type="pct"/>
            <w:shd w:val="clear" w:color="000000" w:fill="F2F2F2"/>
            <w:vAlign w:val="center"/>
            <w:hideMark/>
          </w:tcPr>
          <w:p w14:paraId="6F6B99EE" w14:textId="77777777" w:rsidR="00C52982" w:rsidRPr="00C52982" w:rsidRDefault="00C52982" w:rsidP="00C52982">
            <w:pPr>
              <w:widowControl/>
              <w:autoSpaceDE/>
              <w:autoSpaceDN/>
              <w:spacing w:line="240" w:lineRule="auto"/>
              <w:jc w:val="center"/>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1:08</w:t>
            </w:r>
          </w:p>
        </w:tc>
      </w:tr>
      <w:tr w:rsidR="00C52982" w:rsidRPr="00C52982" w14:paraId="109E5777" w14:textId="77777777" w:rsidTr="008F2D73">
        <w:trPr>
          <w:trHeight w:val="113"/>
          <w:jc w:val="center"/>
        </w:trPr>
        <w:tc>
          <w:tcPr>
            <w:tcW w:w="3664" w:type="pct"/>
            <w:shd w:val="clear" w:color="auto" w:fill="auto"/>
            <w:vAlign w:val="center"/>
            <w:hideMark/>
          </w:tcPr>
          <w:p w14:paraId="78AB3C53" w14:textId="77777777"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 xml:space="preserve">Tiempo de espera para ingreso hospitalario Obstetricia </w:t>
            </w:r>
          </w:p>
          <w:p w14:paraId="47B3EC2D" w14:textId="7CB9A2E6"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(horas/min]</w:t>
            </w:r>
          </w:p>
        </w:tc>
        <w:tc>
          <w:tcPr>
            <w:tcW w:w="1336" w:type="pct"/>
            <w:shd w:val="clear" w:color="000000" w:fill="F2F2F2"/>
            <w:vAlign w:val="center"/>
            <w:hideMark/>
          </w:tcPr>
          <w:p w14:paraId="5C785D40" w14:textId="77777777" w:rsidR="00C52982" w:rsidRPr="00C52982" w:rsidRDefault="00C52982" w:rsidP="00C52982">
            <w:pPr>
              <w:widowControl/>
              <w:autoSpaceDE/>
              <w:autoSpaceDN/>
              <w:spacing w:line="240" w:lineRule="auto"/>
              <w:jc w:val="center"/>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0:51</w:t>
            </w:r>
          </w:p>
        </w:tc>
      </w:tr>
      <w:tr w:rsidR="00C52982" w:rsidRPr="00C52982" w14:paraId="48762589" w14:textId="77777777" w:rsidTr="008F2D73">
        <w:trPr>
          <w:trHeight w:val="113"/>
          <w:jc w:val="center"/>
        </w:trPr>
        <w:tc>
          <w:tcPr>
            <w:tcW w:w="3664" w:type="pct"/>
            <w:shd w:val="clear" w:color="auto" w:fill="auto"/>
            <w:vAlign w:val="center"/>
            <w:hideMark/>
          </w:tcPr>
          <w:p w14:paraId="26CA8B69" w14:textId="77777777"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Tiempo de espera para ingreso hospitalario Ginecología</w:t>
            </w:r>
          </w:p>
          <w:p w14:paraId="258E2355" w14:textId="5C363636" w:rsidR="00C52982" w:rsidRPr="00C52982" w:rsidRDefault="00C52982" w:rsidP="00C52982">
            <w:pPr>
              <w:widowControl/>
              <w:autoSpaceDE/>
              <w:autoSpaceDN/>
              <w:spacing w:line="240" w:lineRule="auto"/>
              <w:jc w:val="left"/>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(horas/min]</w:t>
            </w:r>
          </w:p>
        </w:tc>
        <w:tc>
          <w:tcPr>
            <w:tcW w:w="1336" w:type="pct"/>
            <w:shd w:val="clear" w:color="000000" w:fill="F2F2F2"/>
            <w:vAlign w:val="center"/>
            <w:hideMark/>
          </w:tcPr>
          <w:p w14:paraId="58EE4912" w14:textId="77777777" w:rsidR="00C52982" w:rsidRPr="00C52982" w:rsidRDefault="00C52982" w:rsidP="00C52982">
            <w:pPr>
              <w:widowControl/>
              <w:autoSpaceDE/>
              <w:autoSpaceDN/>
              <w:spacing w:line="240" w:lineRule="auto"/>
              <w:jc w:val="center"/>
              <w:rPr>
                <w:rFonts w:eastAsia="Times New Roman" w:cs="Calibri Light"/>
                <w:color w:val="000000"/>
                <w:sz w:val="18"/>
                <w:szCs w:val="18"/>
                <w:lang w:val="es-SV" w:eastAsia="es-SV"/>
              </w:rPr>
            </w:pPr>
            <w:r w:rsidRPr="00C52982">
              <w:rPr>
                <w:rFonts w:eastAsia="Times New Roman" w:cs="Calibri Light"/>
                <w:color w:val="000000"/>
                <w:sz w:val="18"/>
                <w:szCs w:val="18"/>
                <w:lang w:val="es-SV" w:eastAsia="es-SV"/>
              </w:rPr>
              <w:t>1:08</w:t>
            </w:r>
          </w:p>
        </w:tc>
      </w:tr>
    </w:tbl>
    <w:p w14:paraId="6F7096CB" w14:textId="5F06377E" w:rsidR="00020C15" w:rsidRPr="00E57835" w:rsidRDefault="00020C15" w:rsidP="00F2004C">
      <w:pPr>
        <w:pStyle w:val="Descripcin"/>
        <w:rPr>
          <w:sz w:val="14"/>
          <w:szCs w:val="16"/>
        </w:rPr>
      </w:pPr>
      <w:r w:rsidRPr="00E57835">
        <w:rPr>
          <w:sz w:val="14"/>
          <w:szCs w:val="16"/>
        </w:rPr>
        <w:t>Fuente de datos indicadores hospitalarios</w:t>
      </w:r>
    </w:p>
    <w:p w14:paraId="02DB00BD" w14:textId="77777777" w:rsidR="00020C15" w:rsidRPr="00E57835" w:rsidRDefault="00020C15" w:rsidP="00020C15">
      <w:pPr>
        <w:rPr>
          <w:sz w:val="18"/>
          <w:szCs w:val="20"/>
        </w:rPr>
      </w:pPr>
    </w:p>
    <w:p w14:paraId="477F692B" w14:textId="75BF1D71" w:rsidR="00020C15" w:rsidRPr="00DB5DB9" w:rsidRDefault="00020C15" w:rsidP="00647B5A">
      <w:pPr>
        <w:spacing w:line="360" w:lineRule="auto"/>
      </w:pPr>
      <w:r w:rsidRPr="00DB5DB9">
        <w:t>En la tabla anterior, se describen los tiempos</w:t>
      </w:r>
      <w:r w:rsidR="00DB5DB9" w:rsidRPr="00DB5DB9">
        <w:t xml:space="preserve"> promedios </w:t>
      </w:r>
      <w:r w:rsidRPr="00DB5DB9">
        <w:t xml:space="preserve">de ingreso a hospitalización desde emergencia, durante el </w:t>
      </w:r>
      <w:r w:rsidR="00DB5DB9" w:rsidRPr="00DB5DB9">
        <w:t>año</w:t>
      </w:r>
      <w:r w:rsidRPr="00DB5DB9">
        <w:t xml:space="preserve"> 2023</w:t>
      </w:r>
    </w:p>
    <w:p w14:paraId="7DF26777" w14:textId="15C2E7C4" w:rsidR="00020C15" w:rsidRPr="00B824FC" w:rsidRDefault="00020C15" w:rsidP="00647B5A">
      <w:pPr>
        <w:spacing w:line="360" w:lineRule="auto"/>
      </w:pPr>
      <w:r w:rsidRPr="00B824FC">
        <w:t xml:space="preserve">Los tiempos de espera para ingreso </w:t>
      </w:r>
      <w:r w:rsidR="00DB5DB9" w:rsidRPr="00B824FC">
        <w:t xml:space="preserve">de </w:t>
      </w:r>
      <w:r w:rsidRPr="00B824FC">
        <w:t>emergencia</w:t>
      </w:r>
      <w:r w:rsidR="00DB5DB9" w:rsidRPr="00B824FC">
        <w:t xml:space="preserve"> a</w:t>
      </w:r>
      <w:r w:rsidRPr="00B824FC">
        <w:t xml:space="preserve"> hospitalización</w:t>
      </w:r>
      <w:r w:rsidR="00DB5DB9" w:rsidRPr="00B824FC">
        <w:t xml:space="preserve"> (desde que el medico da la indicación de ingreso) oscilan</w:t>
      </w:r>
      <w:r w:rsidRPr="00B824FC">
        <w:t xml:space="preserve"> entre 51 minutos y 1:33 hora/</w:t>
      </w:r>
      <w:r w:rsidR="00B824FC" w:rsidRPr="00B824FC">
        <w:t>minutos, tiempo</w:t>
      </w:r>
      <w:r w:rsidR="00DB5DB9" w:rsidRPr="00B824FC">
        <w:t xml:space="preserve"> promedio que un paciente esperó antes para ser ingresado</w:t>
      </w:r>
    </w:p>
    <w:p w14:paraId="5778400F" w14:textId="618902AE" w:rsidR="00020C15" w:rsidRPr="00B824FC" w:rsidRDefault="00020C15" w:rsidP="00647B5A">
      <w:pPr>
        <w:spacing w:line="360" w:lineRule="auto"/>
      </w:pPr>
      <w:r w:rsidRPr="00B824FC">
        <w:t xml:space="preserve">Según estándar establecido en indicadores hospitalarios, los estándares son: </w:t>
      </w:r>
      <w:r w:rsidR="00DB5DB9" w:rsidRPr="00B824FC">
        <w:t>SOBRESALE</w:t>
      </w:r>
      <w:r w:rsidRPr="00B824FC">
        <w:t xml:space="preserve"> 02:00</w:t>
      </w:r>
      <w:r w:rsidR="00DB5DB9" w:rsidRPr="00B824FC">
        <w:t xml:space="preserve"> horas </w:t>
      </w:r>
      <w:r w:rsidR="009E11A3" w:rsidRPr="00B824FC">
        <w:t>y</w:t>
      </w:r>
      <w:r w:rsidR="009E11A3">
        <w:t xml:space="preserve"> </w:t>
      </w:r>
      <w:r w:rsidR="00DB5DB9" w:rsidRPr="00B824FC">
        <w:t xml:space="preserve">ACEPTABLE </w:t>
      </w:r>
      <w:r w:rsidRPr="00B824FC">
        <w:t>hasta 00:03 horas. después de que el medico ha indicado ingreso</w:t>
      </w:r>
      <w:r w:rsidR="00DB5DB9" w:rsidRPr="00B824FC">
        <w:t xml:space="preserve"> a un servicio de </w:t>
      </w:r>
      <w:r w:rsidR="00B824FC" w:rsidRPr="00B824FC">
        <w:t>hospitalización</w:t>
      </w:r>
      <w:r w:rsidRPr="00B824FC">
        <w:t xml:space="preserve"> en la consulta de emergencia.</w:t>
      </w:r>
    </w:p>
    <w:p w14:paraId="7CE17D9C" w14:textId="3B3E54CB" w:rsidR="00020C15" w:rsidRDefault="00020C15" w:rsidP="00647B5A">
      <w:pPr>
        <w:spacing w:line="360" w:lineRule="auto"/>
      </w:pPr>
      <w:r w:rsidRPr="00B824FC">
        <w:t>Todas las especialidades Cirugía General, Medicina Interna, Pediatría, Obstetricia y Ginecología se encuentran en el rango menor a 2 horas (sobresaliente).</w:t>
      </w:r>
    </w:p>
    <w:p w14:paraId="1969788A" w14:textId="77777777" w:rsidR="00020C15" w:rsidRDefault="00020C15" w:rsidP="00020C15"/>
    <w:p w14:paraId="68F97A9C" w14:textId="77777777" w:rsidR="00A2430F" w:rsidRPr="00AD2301" w:rsidRDefault="00A2430F" w:rsidP="00020C15">
      <w:pPr>
        <w:rPr>
          <w:sz w:val="16"/>
          <w:szCs w:val="18"/>
        </w:rPr>
      </w:pPr>
    </w:p>
    <w:p w14:paraId="44B57FF9" w14:textId="46427F4D" w:rsidR="00020C15" w:rsidRPr="00AD2301" w:rsidRDefault="0011415C" w:rsidP="002314CC">
      <w:pPr>
        <w:pStyle w:val="Ttulo3"/>
        <w:numPr>
          <w:ilvl w:val="0"/>
          <w:numId w:val="43"/>
        </w:numPr>
      </w:pPr>
      <w:r w:rsidRPr="00AD2301">
        <w:t xml:space="preserve">TIEMPO PROMEDIO DE ESPERA </w:t>
      </w:r>
      <w:r w:rsidR="00020C15" w:rsidRPr="00AD2301">
        <w:t>PARA INTERVENCIÓN QUIRÚRGICA ELECTIVA (EN DÍAS)</w:t>
      </w:r>
    </w:p>
    <w:p w14:paraId="1D5112B9" w14:textId="77777777" w:rsidR="00E931E9" w:rsidRPr="00E931E9" w:rsidRDefault="00E931E9" w:rsidP="00E931E9">
      <w:pPr>
        <w:rPr>
          <w:lang w:val="es-SV" w:eastAsia="es-SV"/>
        </w:rPr>
      </w:pP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7975"/>
        <w:gridCol w:w="1986"/>
      </w:tblGrid>
      <w:tr w:rsidR="00C52982" w:rsidRPr="00152619" w14:paraId="6669B4F4" w14:textId="77777777" w:rsidTr="00015D26">
        <w:trPr>
          <w:trHeight w:val="283"/>
          <w:jc w:val="center"/>
        </w:trPr>
        <w:tc>
          <w:tcPr>
            <w:tcW w:w="40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5361BD1" w14:textId="7F3B171C" w:rsidR="00C52982" w:rsidRPr="008F2D73" w:rsidRDefault="00C52982" w:rsidP="00C52982">
            <w:pPr>
              <w:widowControl/>
              <w:autoSpaceDE/>
              <w:autoSpaceDN/>
              <w:rPr>
                <w:rFonts w:eastAsia="Times New Roman"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Cs w:val="20"/>
                <w:lang w:val="es-SV" w:eastAsia="es-SV"/>
              </w:rPr>
              <w:t>ESPECIALIDADES</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8DF1363" w14:textId="77777777" w:rsidR="00C52982" w:rsidRPr="008F2D73" w:rsidRDefault="00C52982" w:rsidP="00C52982">
            <w:pPr>
              <w:widowControl/>
              <w:autoSpaceDE/>
              <w:autoSpaceDN/>
              <w:spacing w:line="240" w:lineRule="auto"/>
              <w:jc w:val="center"/>
              <w:rPr>
                <w:rFonts w:ascii="Bembo Std" w:eastAsia="Times New Roman" w:hAnsi="Bembo Std"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 w:val="18"/>
                <w:szCs w:val="18"/>
                <w:lang w:val="es-SV" w:eastAsia="es-SV"/>
              </w:rPr>
              <w:t>PROMEDIO</w:t>
            </w:r>
          </w:p>
          <w:p w14:paraId="550CC836" w14:textId="10F7850D" w:rsidR="00C52982" w:rsidRPr="008F2D73" w:rsidRDefault="00C52982" w:rsidP="00C52982">
            <w:pPr>
              <w:widowControl/>
              <w:autoSpaceDE/>
              <w:autoSpaceDN/>
              <w:jc w:val="center"/>
              <w:rPr>
                <w:rFonts w:eastAsia="Times New Roman" w:cs="Calibri Light"/>
                <w:b/>
                <w:bCs/>
                <w:color w:val="FFFFFF" w:themeColor="background1"/>
                <w:sz w:val="18"/>
                <w:szCs w:val="18"/>
                <w:lang w:val="es-SV" w:eastAsia="es-SV"/>
              </w:rPr>
            </w:pPr>
            <w:r w:rsidRPr="008F2D73">
              <w:rPr>
                <w:rFonts w:ascii="Bembo Std" w:eastAsia="Times New Roman" w:hAnsi="Bembo Std" w:cs="Calibri Light"/>
                <w:b/>
                <w:bCs/>
                <w:color w:val="FFFFFF" w:themeColor="background1"/>
                <w:sz w:val="18"/>
                <w:szCs w:val="18"/>
                <w:lang w:val="es-SV" w:eastAsia="es-SV"/>
              </w:rPr>
              <w:t>(DIAS)</w:t>
            </w:r>
          </w:p>
        </w:tc>
      </w:tr>
      <w:tr w:rsidR="00C52982" w:rsidRPr="00152619" w14:paraId="2200D265" w14:textId="77777777" w:rsidTr="001E4F63">
        <w:trPr>
          <w:trHeight w:val="454"/>
          <w:jc w:val="center"/>
        </w:trPr>
        <w:tc>
          <w:tcPr>
            <w:tcW w:w="4003" w:type="pct"/>
            <w:tcBorders>
              <w:top w:val="single" w:sz="4" w:space="0" w:color="FFFFFF" w:themeColor="background1"/>
            </w:tcBorders>
            <w:shd w:val="clear" w:color="auto" w:fill="auto"/>
            <w:vAlign w:val="center"/>
            <w:hideMark/>
          </w:tcPr>
          <w:p w14:paraId="004FDFB8" w14:textId="77777777" w:rsidR="00C52982" w:rsidRPr="00152619" w:rsidRDefault="00C52982" w:rsidP="00C52982">
            <w:pPr>
              <w:widowControl/>
              <w:autoSpaceDE/>
              <w:autoSpaceDN/>
              <w:rPr>
                <w:rFonts w:eastAsia="Times New Roman" w:cs="Calibri Light"/>
                <w:color w:val="000000"/>
                <w:sz w:val="18"/>
                <w:szCs w:val="18"/>
                <w:lang w:val="es-SV" w:eastAsia="es-SV"/>
              </w:rPr>
            </w:pPr>
            <w:r w:rsidRPr="00152619">
              <w:rPr>
                <w:rFonts w:eastAsia="Times New Roman" w:cs="Calibri Light"/>
                <w:color w:val="000000"/>
                <w:sz w:val="18"/>
                <w:szCs w:val="18"/>
                <w:lang w:val="es-SV" w:eastAsia="es-SV"/>
              </w:rPr>
              <w:t>Tiempo promedio (días) de espera para Cirugía General electiva</w:t>
            </w:r>
          </w:p>
        </w:tc>
        <w:tc>
          <w:tcPr>
            <w:tcW w:w="997" w:type="pct"/>
            <w:tcBorders>
              <w:top w:val="single" w:sz="4" w:space="0" w:color="FFFFFF" w:themeColor="background1"/>
            </w:tcBorders>
            <w:shd w:val="clear" w:color="auto" w:fill="auto"/>
            <w:noWrap/>
            <w:vAlign w:val="center"/>
            <w:hideMark/>
          </w:tcPr>
          <w:p w14:paraId="2AEB5AA2" w14:textId="6BA7DC75" w:rsidR="00C52982" w:rsidRPr="00152619" w:rsidRDefault="00C52982" w:rsidP="00C52982">
            <w:pPr>
              <w:widowControl/>
              <w:autoSpaceDE/>
              <w:autoSpaceDN/>
              <w:jc w:val="center"/>
              <w:rPr>
                <w:rFonts w:eastAsia="Times New Roman" w:cs="Calibri Light"/>
                <w:color w:val="000000"/>
                <w:sz w:val="18"/>
                <w:szCs w:val="18"/>
                <w:lang w:val="es-SV" w:eastAsia="es-SV"/>
              </w:rPr>
            </w:pPr>
            <w:r>
              <w:rPr>
                <w:rFonts w:eastAsia="Times New Roman" w:cs="Calibri Light"/>
                <w:color w:val="000000"/>
                <w:sz w:val="18"/>
                <w:szCs w:val="18"/>
                <w:lang w:val="es-SV" w:eastAsia="es-SV"/>
              </w:rPr>
              <w:t>35</w:t>
            </w:r>
          </w:p>
        </w:tc>
      </w:tr>
    </w:tbl>
    <w:p w14:paraId="0111C7D6" w14:textId="16408FBD" w:rsidR="00020C15" w:rsidRDefault="00020C15" w:rsidP="00C52982">
      <w:pPr>
        <w:pStyle w:val="Descripcin"/>
      </w:pPr>
      <w:r w:rsidRPr="00E57835">
        <w:rPr>
          <w:sz w:val="14"/>
          <w:szCs w:val="16"/>
        </w:rPr>
        <w:t>Fuente de datos indicadores hospitalarios</w:t>
      </w:r>
    </w:p>
    <w:p w14:paraId="2921EFF3" w14:textId="77777777" w:rsidR="00020C15" w:rsidRDefault="00020C15" w:rsidP="00020C15"/>
    <w:p w14:paraId="71E14DBC" w14:textId="4A7CBF1E" w:rsidR="00020C15" w:rsidRPr="00B824FC" w:rsidRDefault="00020C15" w:rsidP="00D8590F">
      <w:pPr>
        <w:spacing w:line="360" w:lineRule="auto"/>
      </w:pPr>
      <w:r w:rsidRPr="00B824FC">
        <w:t>Según datos obtenidos de indicadores de la actividad quirúrgica, el tiempo promedio de espera (en días). para intervenciones quirúrgicas electivas es de 3</w:t>
      </w:r>
      <w:r w:rsidR="00B824FC" w:rsidRPr="00B824FC">
        <w:t>5</w:t>
      </w:r>
      <w:r w:rsidRPr="00B824FC">
        <w:t xml:space="preserve"> días. </w:t>
      </w:r>
    </w:p>
    <w:p w14:paraId="6B700953" w14:textId="2887FCD6" w:rsidR="00020C15" w:rsidRPr="00B824FC" w:rsidRDefault="00B824FC" w:rsidP="00D8590F">
      <w:pPr>
        <w:spacing w:line="360" w:lineRule="auto"/>
      </w:pPr>
      <w:r w:rsidRPr="00B824FC">
        <w:t>El</w:t>
      </w:r>
      <w:r w:rsidR="00020C15" w:rsidRPr="00B824FC">
        <w:t xml:space="preserve"> área quirúrgica ha sido de las más favorecidas, ya que a </w:t>
      </w:r>
      <w:r w:rsidRPr="00B824FC">
        <w:t>inicios del</w:t>
      </w:r>
      <w:r w:rsidR="00020C15" w:rsidRPr="00B824FC">
        <w:t xml:space="preserve"> año 2023 se </w:t>
      </w:r>
      <w:r w:rsidRPr="00B824FC">
        <w:t>incorporó personal médico como</w:t>
      </w:r>
      <w:r w:rsidR="00020C15" w:rsidRPr="00B824FC">
        <w:t xml:space="preserve"> apoyo al área quirúrgica. </w:t>
      </w:r>
    </w:p>
    <w:p w14:paraId="6FC4E2DD" w14:textId="77777777" w:rsidR="00B824FC" w:rsidRPr="00B824FC" w:rsidRDefault="00020C15" w:rsidP="00D8590F">
      <w:pPr>
        <w:spacing w:line="360" w:lineRule="auto"/>
      </w:pPr>
      <w:r w:rsidRPr="00B824FC">
        <w:t xml:space="preserve">En algún momento el problema que se ha tenido es espacio físico para postquirúrgicos, debido a que el servicio está saturado. </w:t>
      </w:r>
    </w:p>
    <w:p w14:paraId="60794EFF" w14:textId="258E8FB0" w:rsidR="00020C15" w:rsidRDefault="00B824FC" w:rsidP="00D8590F">
      <w:pPr>
        <w:spacing w:line="360" w:lineRule="auto"/>
      </w:pPr>
      <w:r w:rsidRPr="00B824FC">
        <w:t>Durante este periodo (año 2023</w:t>
      </w:r>
      <w:r w:rsidR="00CA644D">
        <w:t xml:space="preserve"> </w:t>
      </w:r>
      <w:r w:rsidR="00D74A81" w:rsidRPr="00B824FC">
        <w:t>el servicio</w:t>
      </w:r>
      <w:r w:rsidR="00020C15" w:rsidRPr="00B824FC">
        <w:t xml:space="preserve"> de Cirugía General</w:t>
      </w:r>
      <w:r w:rsidRPr="00B824FC">
        <w:t xml:space="preserve">, ha mantenido </w:t>
      </w:r>
      <w:r w:rsidR="00020C15" w:rsidRPr="00B824FC">
        <w:t xml:space="preserve">porcentajes de cumplimiento sobrepasan el 100%, </w:t>
      </w:r>
    </w:p>
    <w:p w14:paraId="429DCAD8" w14:textId="0617993B" w:rsidR="00152619" w:rsidRDefault="00E57835" w:rsidP="00D8590F">
      <w:pPr>
        <w:spacing w:line="360" w:lineRule="auto"/>
      </w:pPr>
      <w:r>
        <w:t xml:space="preserve">   </w:t>
      </w:r>
    </w:p>
    <w:p w14:paraId="02B57FE5" w14:textId="77777777" w:rsidR="00E57835" w:rsidRDefault="00E57835" w:rsidP="00D8590F">
      <w:pPr>
        <w:spacing w:line="360" w:lineRule="auto"/>
      </w:pPr>
    </w:p>
    <w:p w14:paraId="0F6E874A" w14:textId="77777777" w:rsidR="00015D26" w:rsidRDefault="00015D26" w:rsidP="00D8590F">
      <w:pPr>
        <w:spacing w:line="360" w:lineRule="auto"/>
      </w:pPr>
    </w:p>
    <w:p w14:paraId="47084ADF" w14:textId="77777777" w:rsidR="00E931E9" w:rsidRDefault="00E931E9" w:rsidP="00D8590F">
      <w:pPr>
        <w:spacing w:line="360" w:lineRule="auto"/>
      </w:pPr>
    </w:p>
    <w:p w14:paraId="66B85C00" w14:textId="77777777" w:rsidR="00F2004C" w:rsidRPr="00AD2301" w:rsidRDefault="00F2004C" w:rsidP="009E11A3">
      <w:pPr>
        <w:spacing w:line="360" w:lineRule="auto"/>
        <w:rPr>
          <w:rFonts w:ascii="Bembo Std" w:hAnsi="Bembo Std"/>
          <w:sz w:val="22"/>
          <w:szCs w:val="24"/>
        </w:rPr>
      </w:pPr>
    </w:p>
    <w:p w14:paraId="2EF5EB8C" w14:textId="2B010F3C" w:rsidR="00020C15" w:rsidRPr="00AD2301" w:rsidRDefault="00020C15" w:rsidP="009E11A3">
      <w:pPr>
        <w:rPr>
          <w:rFonts w:ascii="Bembo Std" w:hAnsi="Bembo Std"/>
          <w:sz w:val="22"/>
          <w:szCs w:val="24"/>
        </w:rPr>
      </w:pPr>
      <w:bookmarkStart w:id="17" w:name="_Toc150855216"/>
      <w:r w:rsidRPr="00AD2301">
        <w:rPr>
          <w:rFonts w:ascii="Bembo Std" w:hAnsi="Bembo Std"/>
          <w:sz w:val="22"/>
          <w:szCs w:val="24"/>
        </w:rPr>
        <w:lastRenderedPageBreak/>
        <w:t>ANÁLISIS DEL CUMPLIMIENTO DE METAS DEL POAH 202</w:t>
      </w:r>
      <w:bookmarkEnd w:id="17"/>
      <w:r w:rsidR="008A2AB2" w:rsidRPr="00AD2301">
        <w:rPr>
          <w:rFonts w:ascii="Bembo Std" w:hAnsi="Bembo Std"/>
          <w:sz w:val="22"/>
          <w:szCs w:val="24"/>
        </w:rPr>
        <w:t>4</w:t>
      </w:r>
    </w:p>
    <w:p w14:paraId="3F44A8B2" w14:textId="77777777" w:rsidR="00020C15" w:rsidRDefault="00020C15" w:rsidP="009E11A3"/>
    <w:p w14:paraId="0C2C6A7F" w14:textId="0C8CE694" w:rsidR="008A2AB2" w:rsidRDefault="00020C15" w:rsidP="009E11A3">
      <w:pPr>
        <w:spacing w:line="360" w:lineRule="auto"/>
      </w:pPr>
      <w:r w:rsidRPr="00020C15">
        <w:t>El análisis del cumplimiento de metas del POAH del año 202</w:t>
      </w:r>
      <w:r w:rsidR="008A2AB2">
        <w:t>4</w:t>
      </w:r>
      <w:r w:rsidR="00A2430F">
        <w:t xml:space="preserve"> (</w:t>
      </w:r>
      <w:r w:rsidR="008A2AB2">
        <w:t>periodo de enero a julio 2024</w:t>
      </w:r>
      <w:r w:rsidR="00A2430F">
        <w:t>)</w:t>
      </w:r>
      <w:r w:rsidR="008A2AB2">
        <w:t xml:space="preserve">, </w:t>
      </w:r>
      <w:r w:rsidRPr="00020C15">
        <w:t xml:space="preserve">se ha realizado de acuerdo con cada área hospitalaria: área Ambulatoria, área Hospitalaria, área de Servicios de Apoyo e intermedios y área de Servicios Generales y según </w:t>
      </w:r>
      <w:r w:rsidR="002C2BCF">
        <w:t xml:space="preserve">producción en </w:t>
      </w:r>
      <w:r w:rsidRPr="00020C15">
        <w:t>tablas del SPME.</w:t>
      </w:r>
      <w:r w:rsidR="008F1374">
        <w:t xml:space="preserve"> </w:t>
      </w:r>
    </w:p>
    <w:p w14:paraId="45E672DC" w14:textId="2BAD633F" w:rsidR="00942D02" w:rsidRPr="00AD2301" w:rsidRDefault="008F1374" w:rsidP="00060878">
      <w:pPr>
        <w:spacing w:line="240" w:lineRule="auto"/>
        <w:rPr>
          <w:rFonts w:ascii="Bembo Std" w:hAnsi="Bembo Std"/>
          <w:sz w:val="22"/>
          <w:szCs w:val="24"/>
        </w:rPr>
      </w:pPr>
      <w:r>
        <w:t xml:space="preserve"> </w:t>
      </w:r>
      <w:r w:rsidRPr="008F1374">
        <w:rPr>
          <w:sz w:val="16"/>
          <w:szCs w:val="18"/>
        </w:rPr>
        <w:t xml:space="preserve">Tabla </w:t>
      </w:r>
      <w:r w:rsidRPr="00060878">
        <w:rPr>
          <w:sz w:val="16"/>
          <w:szCs w:val="18"/>
        </w:rPr>
        <w:t xml:space="preserve">1 </w:t>
      </w:r>
      <w:r w:rsidR="00020C15" w:rsidRPr="00AD2301">
        <w:rPr>
          <w:rFonts w:ascii="Bembo Std" w:hAnsi="Bembo Std"/>
          <w:sz w:val="22"/>
          <w:szCs w:val="24"/>
        </w:rPr>
        <w:t xml:space="preserve">CONSULTAS EXTERNAS </w:t>
      </w: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F2DBDB" w:themeFill="accent2" w:themeFillTint="33"/>
        <w:tblCellMar>
          <w:left w:w="70" w:type="dxa"/>
          <w:right w:w="70" w:type="dxa"/>
        </w:tblCellMar>
        <w:tblLook w:val="04A0" w:firstRow="1" w:lastRow="0" w:firstColumn="1" w:lastColumn="0" w:noHBand="0" w:noVBand="1"/>
      </w:tblPr>
      <w:tblGrid>
        <w:gridCol w:w="6249"/>
        <w:gridCol w:w="1147"/>
        <w:gridCol w:w="1022"/>
        <w:gridCol w:w="1543"/>
      </w:tblGrid>
      <w:tr w:rsidR="008B7A4C" w:rsidRPr="00A37B4B" w14:paraId="328CD9CE" w14:textId="77777777" w:rsidTr="00015D26">
        <w:trPr>
          <w:trHeight w:val="283"/>
          <w:jc w:val="center"/>
        </w:trPr>
        <w:tc>
          <w:tcPr>
            <w:tcW w:w="31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B17742B" w14:textId="2AA7C566" w:rsidR="008B7A4C" w:rsidRPr="002C2BCF" w:rsidRDefault="003B6F29" w:rsidP="009E11A3">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2C2BCF">
              <w:rPr>
                <w:rFonts w:ascii="Bembo Std" w:eastAsia="Times New Roman" w:hAnsi="Bembo Std" w:cs="Calibri"/>
                <w:b/>
                <w:bCs/>
                <w:color w:val="FFFFFF" w:themeColor="background1"/>
                <w:sz w:val="18"/>
                <w:szCs w:val="18"/>
                <w:lang w:val="es-SV" w:eastAsia="es-SV"/>
              </w:rPr>
              <w:t>ACTIVIDADES</w:t>
            </w:r>
          </w:p>
        </w:tc>
        <w:tc>
          <w:tcPr>
            <w:tcW w:w="186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bottom"/>
            <w:hideMark/>
          </w:tcPr>
          <w:p w14:paraId="2DD07E5F" w14:textId="77777777" w:rsidR="008B7A4C" w:rsidRPr="008F2D73" w:rsidRDefault="008B7A4C" w:rsidP="009E11A3">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Total</w:t>
            </w:r>
          </w:p>
        </w:tc>
      </w:tr>
      <w:tr w:rsidR="008A2AB2" w:rsidRPr="00A37B4B" w14:paraId="1D2D2982" w14:textId="77777777" w:rsidTr="00015D26">
        <w:trPr>
          <w:trHeight w:val="227"/>
          <w:jc w:val="center"/>
        </w:trPr>
        <w:tc>
          <w:tcPr>
            <w:tcW w:w="31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608C7EC3" w14:textId="77777777" w:rsidR="008B7A4C" w:rsidRPr="008F2D73" w:rsidRDefault="008B7A4C" w:rsidP="009E11A3">
            <w:pPr>
              <w:widowControl/>
              <w:autoSpaceDE/>
              <w:autoSpaceDN/>
              <w:spacing w:line="240" w:lineRule="auto"/>
              <w:jc w:val="left"/>
              <w:rPr>
                <w:rFonts w:ascii="Bembo Std" w:eastAsia="Times New Roman" w:hAnsi="Bembo Std" w:cs="Calibri"/>
                <w:b/>
                <w:bCs/>
                <w:color w:val="FFFFFF" w:themeColor="background1"/>
                <w:sz w:val="18"/>
                <w:szCs w:val="18"/>
                <w:lang w:val="es-SV" w:eastAsia="es-SV"/>
              </w:rPr>
            </w:pP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08E7F142" w14:textId="50FC1F2B" w:rsidR="008B7A4C" w:rsidRPr="008F2D73" w:rsidRDefault="008B7A4C" w:rsidP="009E11A3">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Prog</w:t>
            </w:r>
            <w:r w:rsidR="003B6F29" w:rsidRPr="008F2D73">
              <w:rPr>
                <w:rFonts w:ascii="Bembo Std" w:eastAsia="Times New Roman" w:hAnsi="Bembo Std" w:cs="Calibri"/>
                <w:b/>
                <w:bCs/>
                <w:color w:val="FFFFFF" w:themeColor="background1"/>
                <w:sz w:val="18"/>
                <w:szCs w:val="18"/>
                <w:lang w:val="es-SV" w:eastAsia="es-SV"/>
              </w:rPr>
              <w:t>ramado</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451F3277" w14:textId="22CECBB9" w:rsidR="008B7A4C" w:rsidRPr="008F2D73" w:rsidRDefault="008B7A4C" w:rsidP="009E11A3">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Realiz</w:t>
            </w:r>
            <w:r w:rsidR="003B6F29" w:rsidRPr="008F2D73">
              <w:rPr>
                <w:rFonts w:ascii="Bembo Std" w:eastAsia="Times New Roman" w:hAnsi="Bembo Std" w:cs="Calibri"/>
                <w:b/>
                <w:bCs/>
                <w:color w:val="FFFFFF" w:themeColor="background1"/>
                <w:sz w:val="18"/>
                <w:szCs w:val="18"/>
                <w:lang w:val="es-SV" w:eastAsia="es-SV"/>
              </w:rPr>
              <w:t>ado</w:t>
            </w:r>
          </w:p>
        </w:tc>
        <w:tc>
          <w:tcPr>
            <w:tcW w:w="7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8DFCFA1" w14:textId="3F238C19" w:rsidR="008B7A4C" w:rsidRPr="008F2D73" w:rsidRDefault="008B7A4C" w:rsidP="009E11A3">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w:t>
            </w:r>
            <w:r w:rsidR="007D64E6" w:rsidRPr="008F2D73">
              <w:rPr>
                <w:rFonts w:ascii="Bembo Std" w:eastAsia="Times New Roman" w:hAnsi="Bembo Std" w:cs="Calibri"/>
                <w:b/>
                <w:bCs/>
                <w:color w:val="FFFFFF" w:themeColor="background1"/>
                <w:sz w:val="18"/>
                <w:szCs w:val="18"/>
                <w:lang w:val="es-SV" w:eastAsia="es-SV"/>
              </w:rPr>
              <w:t xml:space="preserve"> </w:t>
            </w:r>
            <w:r w:rsidRPr="008F2D73">
              <w:rPr>
                <w:rFonts w:ascii="Bembo Std" w:eastAsia="Times New Roman" w:hAnsi="Bembo Std" w:cs="Calibri"/>
                <w:b/>
                <w:bCs/>
                <w:color w:val="FFFFFF" w:themeColor="background1"/>
                <w:sz w:val="18"/>
                <w:szCs w:val="18"/>
                <w:lang w:val="es-SV" w:eastAsia="es-SV"/>
              </w:rPr>
              <w:t>Cumpl</w:t>
            </w:r>
            <w:r w:rsidR="003B6F29" w:rsidRPr="008F2D73">
              <w:rPr>
                <w:rFonts w:ascii="Bembo Std" w:eastAsia="Times New Roman" w:hAnsi="Bembo Std" w:cs="Calibri"/>
                <w:b/>
                <w:bCs/>
                <w:color w:val="FFFFFF" w:themeColor="background1"/>
                <w:sz w:val="18"/>
                <w:szCs w:val="18"/>
                <w:lang w:val="es-SV" w:eastAsia="es-SV"/>
              </w:rPr>
              <w:t>imiento</w:t>
            </w:r>
          </w:p>
        </w:tc>
      </w:tr>
      <w:tr w:rsidR="008B7A4C" w:rsidRPr="008F2D73" w14:paraId="01E83476" w14:textId="77777777" w:rsidTr="00BB5FFC">
        <w:trPr>
          <w:trHeight w:val="20"/>
          <w:jc w:val="center"/>
        </w:trPr>
        <w:tc>
          <w:tcPr>
            <w:tcW w:w="5000" w:type="pct"/>
            <w:gridSpan w:val="4"/>
            <w:shd w:val="clear" w:color="auto" w:fill="auto"/>
            <w:vAlign w:val="bottom"/>
            <w:hideMark/>
          </w:tcPr>
          <w:p w14:paraId="5780C3E6" w14:textId="676332EC" w:rsidR="008B7A4C" w:rsidRPr="00BB5FFC" w:rsidRDefault="003B6F29" w:rsidP="009E11A3">
            <w:pPr>
              <w:widowControl/>
              <w:autoSpaceDE/>
              <w:autoSpaceDN/>
              <w:spacing w:line="240" w:lineRule="auto"/>
              <w:jc w:val="left"/>
              <w:rPr>
                <w:rFonts w:eastAsia="Times New Roman" w:cs="Calibri"/>
                <w:b/>
                <w:bCs/>
                <w:color w:val="000000"/>
                <w:sz w:val="16"/>
                <w:szCs w:val="16"/>
                <w:lang w:val="es-SV" w:eastAsia="es-SV"/>
              </w:rPr>
            </w:pPr>
            <w:r w:rsidRPr="00BB5FFC">
              <w:rPr>
                <w:rFonts w:eastAsia="Times New Roman" w:cs="Calibri"/>
                <w:b/>
                <w:bCs/>
                <w:color w:val="000000"/>
                <w:sz w:val="16"/>
                <w:szCs w:val="16"/>
                <w:lang w:val="es-SV" w:eastAsia="es-SV"/>
              </w:rPr>
              <w:t>CONSULTA EXTERNA MÉDICA</w:t>
            </w:r>
          </w:p>
        </w:tc>
      </w:tr>
      <w:tr w:rsidR="008B7A4C" w:rsidRPr="008F2D73" w14:paraId="31926D93" w14:textId="77777777" w:rsidTr="00BB5FFC">
        <w:trPr>
          <w:trHeight w:val="20"/>
          <w:jc w:val="center"/>
        </w:trPr>
        <w:tc>
          <w:tcPr>
            <w:tcW w:w="5000" w:type="pct"/>
            <w:gridSpan w:val="4"/>
            <w:shd w:val="clear" w:color="auto" w:fill="auto"/>
            <w:vAlign w:val="bottom"/>
            <w:hideMark/>
          </w:tcPr>
          <w:p w14:paraId="4431478B" w14:textId="77777777" w:rsidR="008B7A4C" w:rsidRPr="00BB5FFC" w:rsidRDefault="008B7A4C" w:rsidP="009E11A3">
            <w:pPr>
              <w:widowControl/>
              <w:autoSpaceDE/>
              <w:autoSpaceDN/>
              <w:spacing w:line="240" w:lineRule="auto"/>
              <w:jc w:val="left"/>
              <w:rPr>
                <w:rFonts w:eastAsia="Times New Roman" w:cs="Calibri"/>
                <w:b/>
                <w:bCs/>
                <w:color w:val="000000"/>
                <w:sz w:val="16"/>
                <w:szCs w:val="16"/>
                <w:lang w:val="es-SV" w:eastAsia="es-SV"/>
              </w:rPr>
            </w:pPr>
            <w:r w:rsidRPr="00BB5FFC">
              <w:rPr>
                <w:rFonts w:eastAsia="Times New Roman" w:cs="Calibri"/>
                <w:b/>
                <w:bCs/>
                <w:color w:val="000000"/>
                <w:sz w:val="16"/>
                <w:szCs w:val="16"/>
                <w:lang w:val="es-SV" w:eastAsia="es-SV"/>
              </w:rPr>
              <w:t>General</w:t>
            </w:r>
          </w:p>
        </w:tc>
      </w:tr>
      <w:tr w:rsidR="008A2AB2" w:rsidRPr="008F2D73" w14:paraId="2DB66F69" w14:textId="77777777" w:rsidTr="00015D26">
        <w:trPr>
          <w:trHeight w:val="20"/>
          <w:jc w:val="center"/>
        </w:trPr>
        <w:tc>
          <w:tcPr>
            <w:tcW w:w="3137" w:type="pct"/>
            <w:shd w:val="clear" w:color="auto" w:fill="auto"/>
            <w:noWrap/>
            <w:vAlign w:val="bottom"/>
            <w:hideMark/>
          </w:tcPr>
          <w:p w14:paraId="59827538"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Medicina General</w:t>
            </w:r>
          </w:p>
        </w:tc>
        <w:tc>
          <w:tcPr>
            <w:tcW w:w="576" w:type="pct"/>
            <w:shd w:val="clear" w:color="auto" w:fill="auto"/>
            <w:vAlign w:val="bottom"/>
            <w:hideMark/>
          </w:tcPr>
          <w:p w14:paraId="7CD7D6DB"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11,900</w:t>
            </w:r>
          </w:p>
        </w:tc>
        <w:tc>
          <w:tcPr>
            <w:tcW w:w="513" w:type="pct"/>
            <w:shd w:val="clear" w:color="auto" w:fill="auto"/>
            <w:vAlign w:val="bottom"/>
            <w:hideMark/>
          </w:tcPr>
          <w:p w14:paraId="7F5A96E0"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9,984</w:t>
            </w:r>
          </w:p>
        </w:tc>
        <w:tc>
          <w:tcPr>
            <w:tcW w:w="775" w:type="pct"/>
            <w:shd w:val="clear" w:color="auto" w:fill="auto"/>
            <w:vAlign w:val="bottom"/>
            <w:hideMark/>
          </w:tcPr>
          <w:p w14:paraId="515B1160"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84%</w:t>
            </w:r>
          </w:p>
        </w:tc>
      </w:tr>
      <w:tr w:rsidR="008B7A4C" w:rsidRPr="008F2D73" w14:paraId="08E92E26" w14:textId="77777777" w:rsidTr="00BB5FFC">
        <w:trPr>
          <w:trHeight w:val="20"/>
          <w:jc w:val="center"/>
        </w:trPr>
        <w:tc>
          <w:tcPr>
            <w:tcW w:w="5000" w:type="pct"/>
            <w:gridSpan w:val="4"/>
            <w:shd w:val="clear" w:color="auto" w:fill="auto"/>
            <w:vAlign w:val="bottom"/>
            <w:hideMark/>
          </w:tcPr>
          <w:p w14:paraId="6DD11395" w14:textId="77777777" w:rsidR="008B7A4C" w:rsidRPr="00BB5FFC" w:rsidRDefault="008B7A4C" w:rsidP="00BB5FFC">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Especialidades Básicas</w:t>
            </w:r>
          </w:p>
        </w:tc>
      </w:tr>
      <w:tr w:rsidR="008A2AB2" w:rsidRPr="008F2D73" w14:paraId="6A7FFA4F" w14:textId="77777777" w:rsidTr="00015D26">
        <w:trPr>
          <w:trHeight w:val="20"/>
          <w:jc w:val="center"/>
        </w:trPr>
        <w:tc>
          <w:tcPr>
            <w:tcW w:w="3137" w:type="pct"/>
            <w:shd w:val="clear" w:color="auto" w:fill="auto"/>
            <w:noWrap/>
            <w:vAlign w:val="bottom"/>
            <w:hideMark/>
          </w:tcPr>
          <w:p w14:paraId="749C1462"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Medicina Interna</w:t>
            </w:r>
          </w:p>
        </w:tc>
        <w:tc>
          <w:tcPr>
            <w:tcW w:w="576" w:type="pct"/>
            <w:shd w:val="clear" w:color="auto" w:fill="auto"/>
            <w:vAlign w:val="bottom"/>
            <w:hideMark/>
          </w:tcPr>
          <w:p w14:paraId="22C6F6BA"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5,236</w:t>
            </w:r>
          </w:p>
        </w:tc>
        <w:tc>
          <w:tcPr>
            <w:tcW w:w="513" w:type="pct"/>
            <w:shd w:val="clear" w:color="auto" w:fill="auto"/>
            <w:vAlign w:val="bottom"/>
            <w:hideMark/>
          </w:tcPr>
          <w:p w14:paraId="45F4129D"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4,323</w:t>
            </w:r>
          </w:p>
        </w:tc>
        <w:tc>
          <w:tcPr>
            <w:tcW w:w="775" w:type="pct"/>
            <w:shd w:val="clear" w:color="auto" w:fill="auto"/>
            <w:vAlign w:val="bottom"/>
            <w:hideMark/>
          </w:tcPr>
          <w:p w14:paraId="3F7AF118"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83%</w:t>
            </w:r>
          </w:p>
        </w:tc>
      </w:tr>
      <w:tr w:rsidR="008A2AB2" w:rsidRPr="008F2D73" w14:paraId="2BC444F1" w14:textId="77777777" w:rsidTr="00015D26">
        <w:trPr>
          <w:trHeight w:val="20"/>
          <w:jc w:val="center"/>
        </w:trPr>
        <w:tc>
          <w:tcPr>
            <w:tcW w:w="3137" w:type="pct"/>
            <w:shd w:val="clear" w:color="auto" w:fill="auto"/>
            <w:noWrap/>
            <w:vAlign w:val="bottom"/>
            <w:hideMark/>
          </w:tcPr>
          <w:p w14:paraId="4AB2ABAC"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Cirugía General</w:t>
            </w:r>
          </w:p>
        </w:tc>
        <w:tc>
          <w:tcPr>
            <w:tcW w:w="576" w:type="pct"/>
            <w:shd w:val="clear" w:color="auto" w:fill="auto"/>
            <w:vAlign w:val="bottom"/>
            <w:hideMark/>
          </w:tcPr>
          <w:p w14:paraId="4370D2CE"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2,569</w:t>
            </w:r>
          </w:p>
        </w:tc>
        <w:tc>
          <w:tcPr>
            <w:tcW w:w="513" w:type="pct"/>
            <w:shd w:val="clear" w:color="auto" w:fill="auto"/>
            <w:vAlign w:val="bottom"/>
            <w:hideMark/>
          </w:tcPr>
          <w:p w14:paraId="5A54033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2,393</w:t>
            </w:r>
          </w:p>
        </w:tc>
        <w:tc>
          <w:tcPr>
            <w:tcW w:w="775" w:type="pct"/>
            <w:shd w:val="clear" w:color="auto" w:fill="auto"/>
            <w:vAlign w:val="bottom"/>
            <w:hideMark/>
          </w:tcPr>
          <w:p w14:paraId="640B979D"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93%</w:t>
            </w:r>
          </w:p>
        </w:tc>
      </w:tr>
      <w:tr w:rsidR="008A2AB2" w:rsidRPr="008F2D73" w14:paraId="4895830F" w14:textId="77777777" w:rsidTr="00015D26">
        <w:trPr>
          <w:trHeight w:val="20"/>
          <w:jc w:val="center"/>
        </w:trPr>
        <w:tc>
          <w:tcPr>
            <w:tcW w:w="3137" w:type="pct"/>
            <w:shd w:val="clear" w:color="auto" w:fill="auto"/>
            <w:noWrap/>
            <w:vAlign w:val="bottom"/>
            <w:hideMark/>
          </w:tcPr>
          <w:p w14:paraId="2395A267"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Pediatría General</w:t>
            </w:r>
          </w:p>
        </w:tc>
        <w:tc>
          <w:tcPr>
            <w:tcW w:w="576" w:type="pct"/>
            <w:shd w:val="clear" w:color="auto" w:fill="auto"/>
            <w:vAlign w:val="bottom"/>
            <w:hideMark/>
          </w:tcPr>
          <w:p w14:paraId="3E83FC85"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3,808</w:t>
            </w:r>
          </w:p>
        </w:tc>
        <w:tc>
          <w:tcPr>
            <w:tcW w:w="513" w:type="pct"/>
            <w:shd w:val="clear" w:color="auto" w:fill="auto"/>
            <w:vAlign w:val="bottom"/>
            <w:hideMark/>
          </w:tcPr>
          <w:p w14:paraId="687B4F82"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2,120</w:t>
            </w:r>
          </w:p>
        </w:tc>
        <w:tc>
          <w:tcPr>
            <w:tcW w:w="775" w:type="pct"/>
            <w:shd w:val="clear" w:color="auto" w:fill="auto"/>
            <w:vAlign w:val="bottom"/>
            <w:hideMark/>
          </w:tcPr>
          <w:p w14:paraId="5DA61C38"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56%</w:t>
            </w:r>
          </w:p>
        </w:tc>
      </w:tr>
      <w:tr w:rsidR="008A2AB2" w:rsidRPr="008F2D73" w14:paraId="493A8B88" w14:textId="77777777" w:rsidTr="00015D26">
        <w:trPr>
          <w:trHeight w:val="20"/>
          <w:jc w:val="center"/>
        </w:trPr>
        <w:tc>
          <w:tcPr>
            <w:tcW w:w="3137" w:type="pct"/>
            <w:shd w:val="clear" w:color="auto" w:fill="auto"/>
            <w:noWrap/>
            <w:vAlign w:val="bottom"/>
            <w:hideMark/>
          </w:tcPr>
          <w:p w14:paraId="2AD1B3D0"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Ginecología</w:t>
            </w:r>
          </w:p>
        </w:tc>
        <w:tc>
          <w:tcPr>
            <w:tcW w:w="576" w:type="pct"/>
            <w:shd w:val="clear" w:color="auto" w:fill="auto"/>
            <w:vAlign w:val="bottom"/>
            <w:hideMark/>
          </w:tcPr>
          <w:p w14:paraId="49EBF27A"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4,851</w:t>
            </w:r>
          </w:p>
        </w:tc>
        <w:tc>
          <w:tcPr>
            <w:tcW w:w="513" w:type="pct"/>
            <w:shd w:val="clear" w:color="auto" w:fill="auto"/>
            <w:vAlign w:val="bottom"/>
            <w:hideMark/>
          </w:tcPr>
          <w:p w14:paraId="7BC209D5"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3,680</w:t>
            </w:r>
          </w:p>
        </w:tc>
        <w:tc>
          <w:tcPr>
            <w:tcW w:w="775" w:type="pct"/>
            <w:shd w:val="clear" w:color="auto" w:fill="auto"/>
            <w:vAlign w:val="bottom"/>
            <w:hideMark/>
          </w:tcPr>
          <w:p w14:paraId="5E00369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76%</w:t>
            </w:r>
          </w:p>
        </w:tc>
      </w:tr>
      <w:tr w:rsidR="008A2AB2" w:rsidRPr="008F2D73" w14:paraId="399C260F" w14:textId="77777777" w:rsidTr="00015D26">
        <w:trPr>
          <w:trHeight w:val="20"/>
          <w:jc w:val="center"/>
        </w:trPr>
        <w:tc>
          <w:tcPr>
            <w:tcW w:w="3137" w:type="pct"/>
            <w:shd w:val="clear" w:color="auto" w:fill="auto"/>
            <w:noWrap/>
            <w:vAlign w:val="bottom"/>
            <w:hideMark/>
          </w:tcPr>
          <w:p w14:paraId="6607A9FC"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Obstetricia</w:t>
            </w:r>
          </w:p>
        </w:tc>
        <w:tc>
          <w:tcPr>
            <w:tcW w:w="576" w:type="pct"/>
            <w:shd w:val="clear" w:color="auto" w:fill="auto"/>
            <w:vAlign w:val="bottom"/>
            <w:hideMark/>
          </w:tcPr>
          <w:p w14:paraId="4F11109F"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3,283</w:t>
            </w:r>
          </w:p>
        </w:tc>
        <w:tc>
          <w:tcPr>
            <w:tcW w:w="513" w:type="pct"/>
            <w:shd w:val="clear" w:color="auto" w:fill="auto"/>
            <w:vAlign w:val="bottom"/>
            <w:hideMark/>
          </w:tcPr>
          <w:p w14:paraId="5CB78910"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1,664</w:t>
            </w:r>
          </w:p>
        </w:tc>
        <w:tc>
          <w:tcPr>
            <w:tcW w:w="775" w:type="pct"/>
            <w:shd w:val="clear" w:color="auto" w:fill="auto"/>
            <w:vAlign w:val="bottom"/>
            <w:hideMark/>
          </w:tcPr>
          <w:p w14:paraId="08121AD6"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51%</w:t>
            </w:r>
          </w:p>
        </w:tc>
      </w:tr>
      <w:tr w:rsidR="008A2AB2" w:rsidRPr="008F2D73" w14:paraId="681E5A45" w14:textId="77777777" w:rsidTr="00015D26">
        <w:trPr>
          <w:trHeight w:val="20"/>
          <w:jc w:val="center"/>
        </w:trPr>
        <w:tc>
          <w:tcPr>
            <w:tcW w:w="3137" w:type="pct"/>
            <w:shd w:val="clear" w:color="auto" w:fill="auto"/>
            <w:noWrap/>
            <w:vAlign w:val="bottom"/>
            <w:hideMark/>
          </w:tcPr>
          <w:p w14:paraId="366CEEA2"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Psiquiatría</w:t>
            </w:r>
          </w:p>
        </w:tc>
        <w:tc>
          <w:tcPr>
            <w:tcW w:w="576" w:type="pct"/>
            <w:shd w:val="clear" w:color="auto" w:fill="auto"/>
            <w:vAlign w:val="bottom"/>
            <w:hideMark/>
          </w:tcPr>
          <w:p w14:paraId="0C0B86E2"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476</w:t>
            </w:r>
          </w:p>
        </w:tc>
        <w:tc>
          <w:tcPr>
            <w:tcW w:w="513" w:type="pct"/>
            <w:shd w:val="clear" w:color="auto" w:fill="auto"/>
            <w:vAlign w:val="bottom"/>
            <w:hideMark/>
          </w:tcPr>
          <w:p w14:paraId="3142514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1,372</w:t>
            </w:r>
          </w:p>
        </w:tc>
        <w:tc>
          <w:tcPr>
            <w:tcW w:w="775" w:type="pct"/>
            <w:shd w:val="clear" w:color="auto" w:fill="auto"/>
            <w:vAlign w:val="bottom"/>
            <w:hideMark/>
          </w:tcPr>
          <w:p w14:paraId="583443EA"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288%</w:t>
            </w:r>
          </w:p>
        </w:tc>
      </w:tr>
      <w:tr w:rsidR="008B7A4C" w:rsidRPr="008F2D73" w14:paraId="37C54D9C" w14:textId="77777777" w:rsidTr="00BB5FFC">
        <w:trPr>
          <w:trHeight w:val="20"/>
          <w:jc w:val="center"/>
        </w:trPr>
        <w:tc>
          <w:tcPr>
            <w:tcW w:w="5000" w:type="pct"/>
            <w:gridSpan w:val="4"/>
            <w:shd w:val="clear" w:color="auto" w:fill="auto"/>
            <w:vAlign w:val="bottom"/>
            <w:hideMark/>
          </w:tcPr>
          <w:p w14:paraId="6F7A0957" w14:textId="77777777" w:rsidR="008B7A4C" w:rsidRPr="00BB5FFC" w:rsidRDefault="008B7A4C" w:rsidP="00BB5FFC">
            <w:pPr>
              <w:widowControl/>
              <w:autoSpaceDE/>
              <w:autoSpaceDN/>
              <w:spacing w:line="240" w:lineRule="auto"/>
              <w:jc w:val="left"/>
              <w:rPr>
                <w:rFonts w:eastAsia="Times New Roman" w:cs="Calibri"/>
                <w:b/>
                <w:bCs/>
                <w:color w:val="000000"/>
                <w:sz w:val="16"/>
                <w:szCs w:val="16"/>
                <w:lang w:val="es-SV" w:eastAsia="es-SV"/>
              </w:rPr>
            </w:pPr>
            <w:r w:rsidRPr="00BB5FFC">
              <w:rPr>
                <w:rFonts w:eastAsia="Times New Roman" w:cs="Calibri"/>
                <w:b/>
                <w:bCs/>
                <w:color w:val="000000"/>
                <w:sz w:val="16"/>
                <w:szCs w:val="16"/>
                <w:lang w:val="es-SV" w:eastAsia="es-SV"/>
              </w:rPr>
              <w:t>Sub especialidades</w:t>
            </w:r>
          </w:p>
        </w:tc>
      </w:tr>
      <w:tr w:rsidR="008B7A4C" w:rsidRPr="008F2D73" w14:paraId="3DFB8206" w14:textId="77777777" w:rsidTr="00BB5FFC">
        <w:trPr>
          <w:trHeight w:val="20"/>
          <w:jc w:val="center"/>
        </w:trPr>
        <w:tc>
          <w:tcPr>
            <w:tcW w:w="5000" w:type="pct"/>
            <w:gridSpan w:val="4"/>
            <w:shd w:val="clear" w:color="auto" w:fill="auto"/>
            <w:vAlign w:val="bottom"/>
            <w:hideMark/>
          </w:tcPr>
          <w:p w14:paraId="273F2F04" w14:textId="77777777" w:rsidR="008B7A4C" w:rsidRPr="00BB5FFC" w:rsidRDefault="008B7A4C" w:rsidP="00BB5FFC">
            <w:pPr>
              <w:widowControl/>
              <w:autoSpaceDE/>
              <w:autoSpaceDN/>
              <w:spacing w:line="240" w:lineRule="auto"/>
              <w:jc w:val="left"/>
              <w:rPr>
                <w:rFonts w:eastAsia="Times New Roman" w:cs="Calibri"/>
                <w:b/>
                <w:bCs/>
                <w:color w:val="000000"/>
                <w:sz w:val="16"/>
                <w:szCs w:val="16"/>
                <w:lang w:val="es-SV" w:eastAsia="es-SV"/>
              </w:rPr>
            </w:pPr>
            <w:r w:rsidRPr="00BB5FFC">
              <w:rPr>
                <w:rFonts w:eastAsia="Times New Roman" w:cs="Calibri"/>
                <w:b/>
                <w:bCs/>
                <w:color w:val="000000"/>
                <w:sz w:val="16"/>
                <w:szCs w:val="16"/>
                <w:lang w:val="es-SV" w:eastAsia="es-SV"/>
              </w:rPr>
              <w:t>Sub Especialidades de Medicina Interna</w:t>
            </w:r>
          </w:p>
        </w:tc>
      </w:tr>
      <w:tr w:rsidR="008A2AB2" w:rsidRPr="008F2D73" w14:paraId="290B76C6" w14:textId="77777777" w:rsidTr="00015D26">
        <w:trPr>
          <w:trHeight w:val="20"/>
          <w:jc w:val="center"/>
        </w:trPr>
        <w:tc>
          <w:tcPr>
            <w:tcW w:w="3137" w:type="pct"/>
            <w:shd w:val="clear" w:color="auto" w:fill="auto"/>
            <w:noWrap/>
            <w:vAlign w:val="bottom"/>
            <w:hideMark/>
          </w:tcPr>
          <w:p w14:paraId="74B7E449"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Nefrología</w:t>
            </w:r>
          </w:p>
        </w:tc>
        <w:tc>
          <w:tcPr>
            <w:tcW w:w="576" w:type="pct"/>
            <w:shd w:val="clear" w:color="auto" w:fill="auto"/>
            <w:vAlign w:val="bottom"/>
            <w:hideMark/>
          </w:tcPr>
          <w:p w14:paraId="4DBDC8FE"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189</w:t>
            </w:r>
          </w:p>
        </w:tc>
        <w:tc>
          <w:tcPr>
            <w:tcW w:w="513" w:type="pct"/>
            <w:shd w:val="clear" w:color="auto" w:fill="auto"/>
            <w:vAlign w:val="bottom"/>
            <w:hideMark/>
          </w:tcPr>
          <w:p w14:paraId="04D4978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206</w:t>
            </w:r>
          </w:p>
        </w:tc>
        <w:tc>
          <w:tcPr>
            <w:tcW w:w="775" w:type="pct"/>
            <w:shd w:val="clear" w:color="auto" w:fill="auto"/>
            <w:vAlign w:val="bottom"/>
            <w:hideMark/>
          </w:tcPr>
          <w:p w14:paraId="6AC52AE5"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109%</w:t>
            </w:r>
          </w:p>
        </w:tc>
      </w:tr>
      <w:tr w:rsidR="008A2AB2" w:rsidRPr="008F2D73" w14:paraId="2F00A441" w14:textId="77777777" w:rsidTr="00015D26">
        <w:trPr>
          <w:trHeight w:val="20"/>
          <w:jc w:val="center"/>
        </w:trPr>
        <w:tc>
          <w:tcPr>
            <w:tcW w:w="3137" w:type="pct"/>
            <w:shd w:val="clear" w:color="auto" w:fill="auto"/>
            <w:noWrap/>
            <w:vAlign w:val="bottom"/>
            <w:hideMark/>
          </w:tcPr>
          <w:p w14:paraId="37D84CD7"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Neumología</w:t>
            </w:r>
          </w:p>
        </w:tc>
        <w:tc>
          <w:tcPr>
            <w:tcW w:w="576" w:type="pct"/>
            <w:shd w:val="clear" w:color="auto" w:fill="auto"/>
            <w:vAlign w:val="bottom"/>
            <w:hideMark/>
          </w:tcPr>
          <w:p w14:paraId="0008B5D1"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378</w:t>
            </w:r>
          </w:p>
        </w:tc>
        <w:tc>
          <w:tcPr>
            <w:tcW w:w="513" w:type="pct"/>
            <w:shd w:val="clear" w:color="auto" w:fill="auto"/>
            <w:vAlign w:val="bottom"/>
            <w:hideMark/>
          </w:tcPr>
          <w:p w14:paraId="6933C101"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328</w:t>
            </w:r>
          </w:p>
        </w:tc>
        <w:tc>
          <w:tcPr>
            <w:tcW w:w="775" w:type="pct"/>
            <w:shd w:val="clear" w:color="auto" w:fill="auto"/>
            <w:vAlign w:val="bottom"/>
            <w:hideMark/>
          </w:tcPr>
          <w:p w14:paraId="01803868"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87%</w:t>
            </w:r>
          </w:p>
        </w:tc>
      </w:tr>
      <w:tr w:rsidR="008B7A4C" w:rsidRPr="008F2D73" w14:paraId="099F7AD3" w14:textId="77777777" w:rsidTr="00BB5FFC">
        <w:trPr>
          <w:trHeight w:val="20"/>
          <w:jc w:val="center"/>
        </w:trPr>
        <w:tc>
          <w:tcPr>
            <w:tcW w:w="5000" w:type="pct"/>
            <w:gridSpan w:val="4"/>
            <w:shd w:val="clear" w:color="auto" w:fill="auto"/>
            <w:vAlign w:val="bottom"/>
            <w:hideMark/>
          </w:tcPr>
          <w:p w14:paraId="46AA2D7A" w14:textId="77777777" w:rsidR="008B7A4C" w:rsidRPr="00BB5FFC" w:rsidRDefault="008B7A4C" w:rsidP="00BB5FFC">
            <w:pPr>
              <w:widowControl/>
              <w:autoSpaceDE/>
              <w:autoSpaceDN/>
              <w:spacing w:line="240" w:lineRule="auto"/>
              <w:jc w:val="left"/>
              <w:rPr>
                <w:rFonts w:eastAsia="Times New Roman" w:cs="Calibri"/>
                <w:b/>
                <w:bCs/>
                <w:color w:val="000000"/>
                <w:sz w:val="18"/>
                <w:szCs w:val="18"/>
                <w:lang w:val="es-SV" w:eastAsia="es-SV"/>
              </w:rPr>
            </w:pPr>
            <w:r w:rsidRPr="00BB5FFC">
              <w:rPr>
                <w:rFonts w:eastAsia="Times New Roman" w:cs="Calibri"/>
                <w:b/>
                <w:bCs/>
                <w:color w:val="000000"/>
                <w:sz w:val="18"/>
                <w:szCs w:val="18"/>
                <w:lang w:val="es-SV" w:eastAsia="es-SV"/>
              </w:rPr>
              <w:t>Sub Especialidades de Cirugía</w:t>
            </w:r>
          </w:p>
        </w:tc>
      </w:tr>
      <w:tr w:rsidR="008A2AB2" w:rsidRPr="008F2D73" w14:paraId="40D554A4" w14:textId="77777777" w:rsidTr="00015D26">
        <w:trPr>
          <w:trHeight w:val="20"/>
          <w:jc w:val="center"/>
        </w:trPr>
        <w:tc>
          <w:tcPr>
            <w:tcW w:w="3137" w:type="pct"/>
            <w:shd w:val="clear" w:color="auto" w:fill="auto"/>
            <w:noWrap/>
            <w:vAlign w:val="bottom"/>
            <w:hideMark/>
          </w:tcPr>
          <w:p w14:paraId="4637B630"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Oftalmología</w:t>
            </w:r>
          </w:p>
        </w:tc>
        <w:tc>
          <w:tcPr>
            <w:tcW w:w="576" w:type="pct"/>
            <w:shd w:val="clear" w:color="auto" w:fill="auto"/>
            <w:vAlign w:val="bottom"/>
            <w:hideMark/>
          </w:tcPr>
          <w:p w14:paraId="6255187E"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1,519</w:t>
            </w:r>
          </w:p>
        </w:tc>
        <w:tc>
          <w:tcPr>
            <w:tcW w:w="513" w:type="pct"/>
            <w:shd w:val="clear" w:color="auto" w:fill="auto"/>
            <w:vAlign w:val="bottom"/>
            <w:hideMark/>
          </w:tcPr>
          <w:p w14:paraId="7599776E"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1,511</w:t>
            </w:r>
          </w:p>
        </w:tc>
        <w:tc>
          <w:tcPr>
            <w:tcW w:w="775" w:type="pct"/>
            <w:shd w:val="clear" w:color="auto" w:fill="auto"/>
            <w:vAlign w:val="bottom"/>
            <w:hideMark/>
          </w:tcPr>
          <w:p w14:paraId="1B87B91D"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99%</w:t>
            </w:r>
          </w:p>
        </w:tc>
      </w:tr>
      <w:tr w:rsidR="008A2AB2" w:rsidRPr="008F2D73" w14:paraId="0A39D246" w14:textId="77777777" w:rsidTr="00015D26">
        <w:trPr>
          <w:trHeight w:val="20"/>
          <w:jc w:val="center"/>
        </w:trPr>
        <w:tc>
          <w:tcPr>
            <w:tcW w:w="3137" w:type="pct"/>
            <w:shd w:val="clear" w:color="auto" w:fill="auto"/>
            <w:noWrap/>
            <w:vAlign w:val="bottom"/>
            <w:hideMark/>
          </w:tcPr>
          <w:p w14:paraId="531CFFE1"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Ortopedia</w:t>
            </w:r>
          </w:p>
        </w:tc>
        <w:tc>
          <w:tcPr>
            <w:tcW w:w="576" w:type="pct"/>
            <w:shd w:val="clear" w:color="auto" w:fill="auto"/>
            <w:vAlign w:val="bottom"/>
            <w:hideMark/>
          </w:tcPr>
          <w:p w14:paraId="1A912E96"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1,330</w:t>
            </w:r>
          </w:p>
        </w:tc>
        <w:tc>
          <w:tcPr>
            <w:tcW w:w="513" w:type="pct"/>
            <w:shd w:val="clear" w:color="auto" w:fill="auto"/>
            <w:vAlign w:val="bottom"/>
            <w:hideMark/>
          </w:tcPr>
          <w:p w14:paraId="4EB4EDC8"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736</w:t>
            </w:r>
          </w:p>
        </w:tc>
        <w:tc>
          <w:tcPr>
            <w:tcW w:w="775" w:type="pct"/>
            <w:shd w:val="clear" w:color="auto" w:fill="auto"/>
            <w:vAlign w:val="bottom"/>
            <w:hideMark/>
          </w:tcPr>
          <w:p w14:paraId="0E1301D4"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55%</w:t>
            </w:r>
          </w:p>
        </w:tc>
      </w:tr>
      <w:tr w:rsidR="008A2AB2" w:rsidRPr="008F2D73" w14:paraId="3E25E5AD" w14:textId="77777777" w:rsidTr="00015D26">
        <w:trPr>
          <w:trHeight w:val="20"/>
          <w:jc w:val="center"/>
        </w:trPr>
        <w:tc>
          <w:tcPr>
            <w:tcW w:w="3137" w:type="pct"/>
            <w:shd w:val="clear" w:color="auto" w:fill="auto"/>
            <w:noWrap/>
            <w:vAlign w:val="bottom"/>
            <w:hideMark/>
          </w:tcPr>
          <w:p w14:paraId="67447A01"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Otorrinolaringología</w:t>
            </w:r>
          </w:p>
        </w:tc>
        <w:tc>
          <w:tcPr>
            <w:tcW w:w="576" w:type="pct"/>
            <w:shd w:val="clear" w:color="auto" w:fill="auto"/>
            <w:vAlign w:val="bottom"/>
            <w:hideMark/>
          </w:tcPr>
          <w:p w14:paraId="49096981"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756</w:t>
            </w:r>
          </w:p>
        </w:tc>
        <w:tc>
          <w:tcPr>
            <w:tcW w:w="513" w:type="pct"/>
            <w:shd w:val="clear" w:color="auto" w:fill="auto"/>
            <w:vAlign w:val="bottom"/>
            <w:hideMark/>
          </w:tcPr>
          <w:p w14:paraId="09215E59"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628</w:t>
            </w:r>
          </w:p>
        </w:tc>
        <w:tc>
          <w:tcPr>
            <w:tcW w:w="775" w:type="pct"/>
            <w:shd w:val="clear" w:color="auto" w:fill="auto"/>
            <w:vAlign w:val="bottom"/>
            <w:hideMark/>
          </w:tcPr>
          <w:p w14:paraId="602D1FB2"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83%</w:t>
            </w:r>
          </w:p>
        </w:tc>
      </w:tr>
      <w:tr w:rsidR="008B7A4C" w:rsidRPr="008F2D73" w14:paraId="5AEE870C" w14:textId="77777777" w:rsidTr="00BB5FFC">
        <w:trPr>
          <w:trHeight w:val="20"/>
          <w:jc w:val="center"/>
        </w:trPr>
        <w:tc>
          <w:tcPr>
            <w:tcW w:w="5000" w:type="pct"/>
            <w:gridSpan w:val="4"/>
            <w:shd w:val="clear" w:color="auto" w:fill="auto"/>
            <w:vAlign w:val="bottom"/>
            <w:hideMark/>
          </w:tcPr>
          <w:p w14:paraId="4EE8FAE8" w14:textId="77777777" w:rsidR="008B7A4C" w:rsidRPr="00BB5FFC" w:rsidRDefault="008B7A4C" w:rsidP="00BB5FFC">
            <w:pPr>
              <w:widowControl/>
              <w:autoSpaceDE/>
              <w:autoSpaceDN/>
              <w:spacing w:line="240" w:lineRule="auto"/>
              <w:jc w:val="left"/>
              <w:rPr>
                <w:rFonts w:eastAsia="Times New Roman" w:cs="Calibri"/>
                <w:b/>
                <w:bCs/>
                <w:color w:val="000000"/>
                <w:sz w:val="18"/>
                <w:szCs w:val="18"/>
                <w:lang w:val="es-SV" w:eastAsia="es-SV"/>
              </w:rPr>
            </w:pPr>
            <w:r w:rsidRPr="00BB5FFC">
              <w:rPr>
                <w:rFonts w:eastAsia="Times New Roman" w:cs="Calibri"/>
                <w:b/>
                <w:bCs/>
                <w:color w:val="000000"/>
                <w:sz w:val="16"/>
                <w:szCs w:val="16"/>
                <w:lang w:val="es-SV" w:eastAsia="es-SV"/>
              </w:rPr>
              <w:t>Sub Especialidades de Pediatría</w:t>
            </w:r>
          </w:p>
        </w:tc>
      </w:tr>
      <w:tr w:rsidR="008A2AB2" w:rsidRPr="008F2D73" w14:paraId="44BE7F13" w14:textId="77777777" w:rsidTr="00015D26">
        <w:trPr>
          <w:trHeight w:val="20"/>
          <w:jc w:val="center"/>
        </w:trPr>
        <w:tc>
          <w:tcPr>
            <w:tcW w:w="3137" w:type="pct"/>
            <w:shd w:val="clear" w:color="auto" w:fill="auto"/>
            <w:noWrap/>
            <w:vAlign w:val="bottom"/>
            <w:hideMark/>
          </w:tcPr>
          <w:p w14:paraId="0BBFBF5D"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Cirugía Pediatrica</w:t>
            </w:r>
          </w:p>
        </w:tc>
        <w:tc>
          <w:tcPr>
            <w:tcW w:w="576" w:type="pct"/>
            <w:shd w:val="clear" w:color="auto" w:fill="auto"/>
            <w:vAlign w:val="bottom"/>
            <w:hideMark/>
          </w:tcPr>
          <w:p w14:paraId="561D0AC1"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378</w:t>
            </w:r>
          </w:p>
        </w:tc>
        <w:tc>
          <w:tcPr>
            <w:tcW w:w="513" w:type="pct"/>
            <w:shd w:val="clear" w:color="auto" w:fill="auto"/>
            <w:vAlign w:val="bottom"/>
            <w:hideMark/>
          </w:tcPr>
          <w:p w14:paraId="33328241"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292</w:t>
            </w:r>
          </w:p>
        </w:tc>
        <w:tc>
          <w:tcPr>
            <w:tcW w:w="775" w:type="pct"/>
            <w:shd w:val="clear" w:color="auto" w:fill="auto"/>
            <w:vAlign w:val="bottom"/>
            <w:hideMark/>
          </w:tcPr>
          <w:p w14:paraId="33BBBFEC"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77%</w:t>
            </w:r>
          </w:p>
        </w:tc>
      </w:tr>
      <w:tr w:rsidR="008A2AB2" w:rsidRPr="008F2D73" w14:paraId="13A5186F" w14:textId="77777777" w:rsidTr="00015D26">
        <w:trPr>
          <w:trHeight w:val="20"/>
          <w:jc w:val="center"/>
        </w:trPr>
        <w:tc>
          <w:tcPr>
            <w:tcW w:w="3137" w:type="pct"/>
            <w:shd w:val="clear" w:color="auto" w:fill="auto"/>
            <w:noWrap/>
            <w:vAlign w:val="bottom"/>
            <w:hideMark/>
          </w:tcPr>
          <w:p w14:paraId="5B1DDA89"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Neonatología</w:t>
            </w:r>
          </w:p>
        </w:tc>
        <w:tc>
          <w:tcPr>
            <w:tcW w:w="576" w:type="pct"/>
            <w:shd w:val="clear" w:color="auto" w:fill="auto"/>
            <w:vAlign w:val="bottom"/>
            <w:hideMark/>
          </w:tcPr>
          <w:p w14:paraId="2355A36C"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378</w:t>
            </w:r>
          </w:p>
        </w:tc>
        <w:tc>
          <w:tcPr>
            <w:tcW w:w="513" w:type="pct"/>
            <w:shd w:val="clear" w:color="auto" w:fill="auto"/>
            <w:vAlign w:val="bottom"/>
            <w:hideMark/>
          </w:tcPr>
          <w:p w14:paraId="276B1E0F"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177</w:t>
            </w:r>
          </w:p>
        </w:tc>
        <w:tc>
          <w:tcPr>
            <w:tcW w:w="775" w:type="pct"/>
            <w:shd w:val="clear" w:color="auto" w:fill="auto"/>
            <w:vAlign w:val="bottom"/>
            <w:hideMark/>
          </w:tcPr>
          <w:p w14:paraId="536CE54A"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47%</w:t>
            </w:r>
          </w:p>
        </w:tc>
      </w:tr>
      <w:tr w:rsidR="008B7A4C" w:rsidRPr="008F2D73" w14:paraId="7E9CBC2F" w14:textId="77777777" w:rsidTr="00BB5FFC">
        <w:trPr>
          <w:trHeight w:val="20"/>
          <w:jc w:val="center"/>
        </w:trPr>
        <w:tc>
          <w:tcPr>
            <w:tcW w:w="5000" w:type="pct"/>
            <w:gridSpan w:val="4"/>
            <w:shd w:val="clear" w:color="auto" w:fill="auto"/>
            <w:vAlign w:val="bottom"/>
            <w:hideMark/>
          </w:tcPr>
          <w:p w14:paraId="10BEB119" w14:textId="77777777" w:rsidR="008B7A4C" w:rsidRPr="00BB5FFC" w:rsidRDefault="008B7A4C" w:rsidP="00BB5FFC">
            <w:pPr>
              <w:widowControl/>
              <w:autoSpaceDE/>
              <w:autoSpaceDN/>
              <w:spacing w:line="240" w:lineRule="auto"/>
              <w:jc w:val="left"/>
              <w:rPr>
                <w:rFonts w:eastAsia="Times New Roman" w:cs="Calibri"/>
                <w:b/>
                <w:bCs/>
                <w:color w:val="000000"/>
                <w:sz w:val="18"/>
                <w:szCs w:val="18"/>
                <w:lang w:val="es-SV" w:eastAsia="es-SV"/>
              </w:rPr>
            </w:pPr>
            <w:r w:rsidRPr="00BB5FFC">
              <w:rPr>
                <w:rFonts w:eastAsia="Times New Roman" w:cs="Calibri"/>
                <w:b/>
                <w:bCs/>
                <w:color w:val="000000"/>
                <w:sz w:val="18"/>
                <w:szCs w:val="18"/>
                <w:lang w:val="es-SV" w:eastAsia="es-SV"/>
              </w:rPr>
              <w:t>Otras Atenciones Consulta Externa Médica</w:t>
            </w:r>
          </w:p>
        </w:tc>
      </w:tr>
      <w:tr w:rsidR="008A2AB2" w:rsidRPr="008F2D73" w14:paraId="7CAADDCD" w14:textId="77777777" w:rsidTr="00015D26">
        <w:trPr>
          <w:trHeight w:val="20"/>
          <w:jc w:val="center"/>
        </w:trPr>
        <w:tc>
          <w:tcPr>
            <w:tcW w:w="3137" w:type="pct"/>
            <w:shd w:val="clear" w:color="auto" w:fill="auto"/>
            <w:noWrap/>
            <w:vAlign w:val="bottom"/>
            <w:hideMark/>
          </w:tcPr>
          <w:p w14:paraId="5DEC4870"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Bienestar Magisterial / Servicios por Contrato</w:t>
            </w:r>
          </w:p>
        </w:tc>
        <w:tc>
          <w:tcPr>
            <w:tcW w:w="576" w:type="pct"/>
            <w:shd w:val="clear" w:color="auto" w:fill="auto"/>
            <w:vAlign w:val="bottom"/>
            <w:hideMark/>
          </w:tcPr>
          <w:p w14:paraId="4CA3EA25"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2,093</w:t>
            </w:r>
          </w:p>
        </w:tc>
        <w:tc>
          <w:tcPr>
            <w:tcW w:w="513" w:type="pct"/>
            <w:shd w:val="clear" w:color="auto" w:fill="auto"/>
            <w:vAlign w:val="bottom"/>
            <w:hideMark/>
          </w:tcPr>
          <w:p w14:paraId="475A7824"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2,285</w:t>
            </w:r>
          </w:p>
        </w:tc>
        <w:tc>
          <w:tcPr>
            <w:tcW w:w="775" w:type="pct"/>
            <w:shd w:val="clear" w:color="auto" w:fill="auto"/>
            <w:vAlign w:val="bottom"/>
            <w:hideMark/>
          </w:tcPr>
          <w:p w14:paraId="74BFC9BA"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109%</w:t>
            </w:r>
          </w:p>
        </w:tc>
      </w:tr>
      <w:tr w:rsidR="008A2AB2" w:rsidRPr="008F2D73" w14:paraId="4F8ED8F3" w14:textId="77777777" w:rsidTr="00015D26">
        <w:trPr>
          <w:trHeight w:val="20"/>
          <w:jc w:val="center"/>
        </w:trPr>
        <w:tc>
          <w:tcPr>
            <w:tcW w:w="3137" w:type="pct"/>
            <w:shd w:val="clear" w:color="auto" w:fill="auto"/>
            <w:noWrap/>
            <w:vAlign w:val="bottom"/>
            <w:hideMark/>
          </w:tcPr>
          <w:p w14:paraId="420BFDC7"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Colposcopia</w:t>
            </w:r>
          </w:p>
        </w:tc>
        <w:tc>
          <w:tcPr>
            <w:tcW w:w="576" w:type="pct"/>
            <w:shd w:val="clear" w:color="auto" w:fill="auto"/>
            <w:vAlign w:val="bottom"/>
            <w:hideMark/>
          </w:tcPr>
          <w:p w14:paraId="6113A251"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952</w:t>
            </w:r>
          </w:p>
        </w:tc>
        <w:tc>
          <w:tcPr>
            <w:tcW w:w="513" w:type="pct"/>
            <w:shd w:val="clear" w:color="auto" w:fill="auto"/>
            <w:vAlign w:val="bottom"/>
            <w:hideMark/>
          </w:tcPr>
          <w:p w14:paraId="4946F44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1,466</w:t>
            </w:r>
          </w:p>
        </w:tc>
        <w:tc>
          <w:tcPr>
            <w:tcW w:w="775" w:type="pct"/>
            <w:shd w:val="clear" w:color="auto" w:fill="auto"/>
            <w:vAlign w:val="bottom"/>
            <w:hideMark/>
          </w:tcPr>
          <w:p w14:paraId="42158B5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154%</w:t>
            </w:r>
          </w:p>
        </w:tc>
      </w:tr>
      <w:tr w:rsidR="008A2AB2" w:rsidRPr="008F2D73" w14:paraId="37E03B3A" w14:textId="77777777" w:rsidTr="00015D26">
        <w:trPr>
          <w:trHeight w:val="20"/>
          <w:jc w:val="center"/>
        </w:trPr>
        <w:tc>
          <w:tcPr>
            <w:tcW w:w="3137" w:type="pct"/>
            <w:shd w:val="clear" w:color="auto" w:fill="auto"/>
            <w:noWrap/>
            <w:vAlign w:val="bottom"/>
            <w:hideMark/>
          </w:tcPr>
          <w:p w14:paraId="3625CE66"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Nutrición</w:t>
            </w:r>
          </w:p>
        </w:tc>
        <w:tc>
          <w:tcPr>
            <w:tcW w:w="576" w:type="pct"/>
            <w:shd w:val="clear" w:color="auto" w:fill="auto"/>
            <w:vAlign w:val="bottom"/>
            <w:hideMark/>
          </w:tcPr>
          <w:p w14:paraId="636BFD03"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280</w:t>
            </w:r>
          </w:p>
        </w:tc>
        <w:tc>
          <w:tcPr>
            <w:tcW w:w="513" w:type="pct"/>
            <w:shd w:val="clear" w:color="auto" w:fill="auto"/>
            <w:vAlign w:val="bottom"/>
            <w:hideMark/>
          </w:tcPr>
          <w:p w14:paraId="40D653C0"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427</w:t>
            </w:r>
          </w:p>
        </w:tc>
        <w:tc>
          <w:tcPr>
            <w:tcW w:w="775" w:type="pct"/>
            <w:shd w:val="clear" w:color="auto" w:fill="auto"/>
            <w:vAlign w:val="bottom"/>
            <w:hideMark/>
          </w:tcPr>
          <w:p w14:paraId="7957C9A8"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153%</w:t>
            </w:r>
          </w:p>
        </w:tc>
      </w:tr>
      <w:tr w:rsidR="008A2AB2" w:rsidRPr="008A2AB2" w14:paraId="1426BAB2" w14:textId="77777777" w:rsidTr="00015D26">
        <w:trPr>
          <w:trHeight w:val="20"/>
          <w:jc w:val="center"/>
        </w:trPr>
        <w:tc>
          <w:tcPr>
            <w:tcW w:w="3137" w:type="pct"/>
            <w:shd w:val="clear" w:color="auto" w:fill="auto"/>
            <w:noWrap/>
            <w:vAlign w:val="bottom"/>
            <w:hideMark/>
          </w:tcPr>
          <w:p w14:paraId="304CEA07" w14:textId="77777777" w:rsidR="008B7A4C" w:rsidRPr="00BB5FFC" w:rsidRDefault="008B7A4C" w:rsidP="009E11A3">
            <w:pPr>
              <w:widowControl/>
              <w:autoSpaceDE/>
              <w:autoSpaceDN/>
              <w:spacing w:line="240" w:lineRule="auto"/>
              <w:jc w:val="left"/>
              <w:rPr>
                <w:rFonts w:eastAsia="Times New Roman" w:cs="Calibri"/>
                <w:color w:val="000000"/>
                <w:sz w:val="18"/>
                <w:szCs w:val="18"/>
                <w:lang w:val="es-SV" w:eastAsia="es-SV"/>
              </w:rPr>
            </w:pPr>
            <w:r w:rsidRPr="00BB5FFC">
              <w:rPr>
                <w:rFonts w:eastAsia="Times New Roman" w:cs="Calibri"/>
                <w:color w:val="000000"/>
                <w:sz w:val="18"/>
                <w:szCs w:val="18"/>
                <w:lang w:val="es-SV" w:eastAsia="es-SV"/>
              </w:rPr>
              <w:t>Psicología</w:t>
            </w:r>
          </w:p>
        </w:tc>
        <w:tc>
          <w:tcPr>
            <w:tcW w:w="576" w:type="pct"/>
            <w:shd w:val="clear" w:color="auto" w:fill="auto"/>
            <w:vAlign w:val="bottom"/>
            <w:hideMark/>
          </w:tcPr>
          <w:p w14:paraId="11BACCBD"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1,043</w:t>
            </w:r>
          </w:p>
        </w:tc>
        <w:tc>
          <w:tcPr>
            <w:tcW w:w="513" w:type="pct"/>
            <w:shd w:val="clear" w:color="auto" w:fill="auto"/>
            <w:vAlign w:val="bottom"/>
            <w:hideMark/>
          </w:tcPr>
          <w:p w14:paraId="464D18FF"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723</w:t>
            </w:r>
          </w:p>
        </w:tc>
        <w:tc>
          <w:tcPr>
            <w:tcW w:w="775" w:type="pct"/>
            <w:shd w:val="clear" w:color="auto" w:fill="auto"/>
            <w:vAlign w:val="bottom"/>
            <w:hideMark/>
          </w:tcPr>
          <w:p w14:paraId="16C4BA2B" w14:textId="77777777" w:rsidR="008B7A4C" w:rsidRPr="00BB5FFC" w:rsidRDefault="008B7A4C" w:rsidP="00BB5FFC">
            <w:pPr>
              <w:widowControl/>
              <w:autoSpaceDE/>
              <w:autoSpaceDN/>
              <w:spacing w:line="240" w:lineRule="auto"/>
              <w:jc w:val="center"/>
              <w:rPr>
                <w:rFonts w:eastAsia="Times New Roman" w:cs="Calibri"/>
                <w:color w:val="000000"/>
                <w:sz w:val="18"/>
                <w:szCs w:val="18"/>
                <w:lang w:val="es-SV" w:eastAsia="es-SV"/>
              </w:rPr>
            </w:pPr>
            <w:r w:rsidRPr="00BB5FFC">
              <w:rPr>
                <w:rFonts w:eastAsia="Times New Roman" w:cs="Calibri"/>
                <w:color w:val="000000"/>
                <w:sz w:val="18"/>
                <w:szCs w:val="18"/>
                <w:lang w:val="es-SV" w:eastAsia="es-SV"/>
              </w:rPr>
              <w:t>69%</w:t>
            </w:r>
          </w:p>
        </w:tc>
      </w:tr>
    </w:tbl>
    <w:p w14:paraId="7E0A1522" w14:textId="0245D508" w:rsidR="008B7A4C" w:rsidRDefault="003B6F29" w:rsidP="00015D26">
      <w:pPr>
        <w:spacing w:line="240" w:lineRule="auto"/>
        <w:rPr>
          <w:sz w:val="14"/>
          <w:szCs w:val="16"/>
        </w:rPr>
      </w:pPr>
      <w:r w:rsidRPr="00387182">
        <w:rPr>
          <w:sz w:val="14"/>
          <w:szCs w:val="16"/>
        </w:rPr>
        <w:t>Fuente de datos: SPME</w:t>
      </w:r>
    </w:p>
    <w:p w14:paraId="32FFDBDA" w14:textId="40C34B4C" w:rsidR="00BE1089" w:rsidRDefault="007974E7" w:rsidP="00DA7CE1">
      <w:pPr>
        <w:spacing w:before="240" w:line="360" w:lineRule="auto"/>
      </w:pPr>
      <w:r w:rsidRPr="00BE1089">
        <w:rPr>
          <w:b/>
          <w:bCs/>
          <w:u w:val="single"/>
        </w:rPr>
        <w:t>ESPECIALIDADES BÁSICAS</w:t>
      </w:r>
      <w:r w:rsidR="00BE1089" w:rsidRPr="00BE1089">
        <w:rPr>
          <w:b/>
          <w:bCs/>
        </w:rPr>
        <w:t>:</w:t>
      </w:r>
      <w:r w:rsidR="00BE1089">
        <w:rPr>
          <w:b/>
          <w:bCs/>
        </w:rPr>
        <w:t xml:space="preserve"> </w:t>
      </w:r>
      <w:r w:rsidR="002C2BCF" w:rsidRPr="00EF2C48">
        <w:t>se analizaron las especialidades</w:t>
      </w:r>
      <w:r w:rsidR="002C2BCF">
        <w:rPr>
          <w:b/>
          <w:bCs/>
        </w:rPr>
        <w:t xml:space="preserve"> </w:t>
      </w:r>
      <w:r w:rsidR="002C2BCF" w:rsidRPr="00EF2C48">
        <w:t xml:space="preserve">que </w:t>
      </w:r>
      <w:r w:rsidR="00BE1089" w:rsidRPr="00EF2C48">
        <w:t>d</w:t>
      </w:r>
      <w:r w:rsidR="00020C15">
        <w:t xml:space="preserve">urante el periodo de enero a </w:t>
      </w:r>
      <w:r w:rsidR="00F779FC">
        <w:t>julio</w:t>
      </w:r>
      <w:r w:rsidR="00020C15">
        <w:t xml:space="preserve"> 202</w:t>
      </w:r>
      <w:r w:rsidR="00F779FC">
        <w:t>4</w:t>
      </w:r>
      <w:r w:rsidR="00020C15">
        <w:t xml:space="preserve">, </w:t>
      </w:r>
      <w:r w:rsidR="002C2BCF">
        <w:t>presentaron indicadores bajos y/o elevados</w:t>
      </w:r>
      <w:r w:rsidR="00F779FC">
        <w:t>,</w:t>
      </w:r>
      <w:r w:rsidR="002C2BCF">
        <w:t xml:space="preserve"> como es el caso de:</w:t>
      </w:r>
      <w:r w:rsidR="00F779FC">
        <w:t xml:space="preserve"> </w:t>
      </w:r>
      <w:r w:rsidR="00BE1089">
        <w:t>Pediatría y</w:t>
      </w:r>
      <w:r w:rsidR="00020C15">
        <w:t xml:space="preserve"> </w:t>
      </w:r>
      <w:r w:rsidR="00BE1089">
        <w:t>O</w:t>
      </w:r>
      <w:r w:rsidR="00F779FC">
        <w:t>bstetricia</w:t>
      </w:r>
      <w:r w:rsidR="002C2BCF">
        <w:t xml:space="preserve"> que</w:t>
      </w:r>
      <w:r w:rsidR="00A2430F">
        <w:t xml:space="preserve"> </w:t>
      </w:r>
      <w:r w:rsidR="00F779FC">
        <w:t>alcanzaron porcentajes de cumplimiento bajo</w:t>
      </w:r>
      <w:r w:rsidR="00A2430F">
        <w:t>s de 56</w:t>
      </w:r>
      <w:r w:rsidR="00BE1089">
        <w:t>%</w:t>
      </w:r>
      <w:r w:rsidR="00F779FC">
        <w:t xml:space="preserve"> y 51% </w:t>
      </w:r>
      <w:r w:rsidR="00020C15">
        <w:t>respectivamente.</w:t>
      </w:r>
      <w:r w:rsidR="002C2BCF">
        <w:t xml:space="preserve"> y Psiquiatria que alcanzo porcentaje de cumplimiento elevado al</w:t>
      </w:r>
      <w:r w:rsidR="004237C1">
        <w:t xml:space="preserve"> 288%</w:t>
      </w:r>
      <w:r>
        <w:t>.</w:t>
      </w:r>
    </w:p>
    <w:p w14:paraId="093B07F4" w14:textId="5331A7DC" w:rsidR="00020C15" w:rsidRPr="00F779FC" w:rsidRDefault="00F779FC" w:rsidP="00DA7CE1">
      <w:pPr>
        <w:spacing w:line="360" w:lineRule="auto"/>
        <w:rPr>
          <w:rFonts w:eastAsia="Times New Roman" w:cs="Calibri"/>
          <w:sz w:val="13"/>
          <w:szCs w:val="13"/>
          <w:highlight w:val="yellow"/>
        </w:rPr>
      </w:pPr>
      <w:r w:rsidRPr="00015D26">
        <w:t xml:space="preserve">En </w:t>
      </w:r>
      <w:r w:rsidR="00BE1089" w:rsidRPr="00015D26">
        <w:t>P</w:t>
      </w:r>
      <w:r w:rsidRPr="00015D26">
        <w:t>ediatría,</w:t>
      </w:r>
      <w:r>
        <w:t xml:space="preserve"> en el mes de marzo se presentó incapacidad de </w:t>
      </w:r>
      <w:r w:rsidR="000A0D83">
        <w:t>médico</w:t>
      </w:r>
      <w:r>
        <w:t xml:space="preserve"> pediatra aproximadamente un mes. </w:t>
      </w:r>
    </w:p>
    <w:p w14:paraId="2DE6A3B4" w14:textId="04860FCD" w:rsidR="00BE1089" w:rsidRDefault="00BE1089" w:rsidP="009E11A3">
      <w:pPr>
        <w:spacing w:line="360" w:lineRule="auto"/>
        <w:rPr>
          <w:rFonts w:eastAsia="Times New Roman" w:cs="Calibri"/>
          <w:szCs w:val="20"/>
        </w:rPr>
      </w:pPr>
      <w:r w:rsidRPr="00015D26">
        <w:rPr>
          <w:rFonts w:eastAsia="Times New Roman" w:cs="Calibri"/>
          <w:szCs w:val="20"/>
        </w:rPr>
        <w:t>En</w:t>
      </w:r>
      <w:r w:rsidR="00F779FC" w:rsidRPr="00015D26">
        <w:rPr>
          <w:rFonts w:eastAsia="Times New Roman" w:cs="Calibri"/>
          <w:szCs w:val="20"/>
        </w:rPr>
        <w:t xml:space="preserve"> </w:t>
      </w:r>
      <w:r w:rsidRPr="00015D26">
        <w:rPr>
          <w:rFonts w:eastAsia="Times New Roman" w:cs="Calibri"/>
          <w:szCs w:val="20"/>
        </w:rPr>
        <w:t>O</w:t>
      </w:r>
      <w:r w:rsidR="00F779FC" w:rsidRPr="00015D26">
        <w:rPr>
          <w:rFonts w:eastAsia="Times New Roman" w:cs="Calibri"/>
          <w:szCs w:val="20"/>
        </w:rPr>
        <w:t>bstetricia</w:t>
      </w:r>
      <w:r w:rsidR="0068118C">
        <w:rPr>
          <w:rFonts w:eastAsia="Times New Roman" w:cs="Calibri"/>
          <w:b/>
          <w:bCs/>
          <w:szCs w:val="20"/>
        </w:rPr>
        <w:t>:</w:t>
      </w:r>
      <w:r w:rsidR="00F779FC" w:rsidRPr="00BE1089">
        <w:rPr>
          <w:rFonts w:eastAsia="Times New Roman" w:cs="Calibri"/>
          <w:szCs w:val="20"/>
        </w:rPr>
        <w:t xml:space="preserve"> hubo varias condiciones que impidieron alcanzar el cumplimiento adecuado de producción:</w:t>
      </w:r>
    </w:p>
    <w:p w14:paraId="4DB41D78" w14:textId="77777777" w:rsidR="00BE1089" w:rsidRDefault="00F779FC" w:rsidP="009E11A3">
      <w:pPr>
        <w:spacing w:line="360" w:lineRule="auto"/>
        <w:rPr>
          <w:rFonts w:eastAsia="Times New Roman" w:cs="Calibri"/>
          <w:szCs w:val="20"/>
        </w:rPr>
      </w:pPr>
      <w:r w:rsidRPr="00BE1089">
        <w:rPr>
          <w:rFonts w:eastAsia="Times New Roman" w:cs="Calibri"/>
          <w:szCs w:val="20"/>
        </w:rPr>
        <w:t xml:space="preserve"> </w:t>
      </w:r>
      <w:r w:rsidRPr="00BE1089">
        <w:rPr>
          <w:rFonts w:eastAsia="Times New Roman" w:cs="Calibri"/>
          <w:b/>
          <w:bCs/>
          <w:szCs w:val="20"/>
        </w:rPr>
        <w:t>1.</w:t>
      </w:r>
      <w:r w:rsidRPr="00BE1089">
        <w:rPr>
          <w:rFonts w:eastAsia="Times New Roman" w:cs="Calibri"/>
          <w:szCs w:val="20"/>
        </w:rPr>
        <w:t xml:space="preserve">  Incapacidad 2 meses s/goce de sueldo de Ginecólogo meses de febrero y marzo y renuncia a partir del mes de abril, aun no se ha llenado vacante; </w:t>
      </w:r>
    </w:p>
    <w:p w14:paraId="292709F6" w14:textId="1A9C16E9" w:rsidR="00BE1089" w:rsidRDefault="00F779FC" w:rsidP="009E11A3">
      <w:pPr>
        <w:spacing w:line="360" w:lineRule="auto"/>
        <w:rPr>
          <w:rFonts w:eastAsia="Times New Roman" w:cs="Calibri"/>
          <w:szCs w:val="20"/>
        </w:rPr>
      </w:pPr>
      <w:r w:rsidRPr="00BE1089">
        <w:rPr>
          <w:rFonts w:eastAsia="Times New Roman" w:cs="Calibri"/>
          <w:b/>
          <w:bCs/>
          <w:szCs w:val="20"/>
        </w:rPr>
        <w:t>2</w:t>
      </w:r>
      <w:r w:rsidRPr="00BE1089">
        <w:rPr>
          <w:rFonts w:eastAsia="Times New Roman" w:cs="Calibri"/>
          <w:szCs w:val="20"/>
        </w:rPr>
        <w:t xml:space="preserve">.Incapacidad de otro médico por un mes. </w:t>
      </w:r>
    </w:p>
    <w:p w14:paraId="75736363" w14:textId="430B9B5F" w:rsidR="00F779FC" w:rsidRDefault="00F779FC" w:rsidP="009E11A3">
      <w:pPr>
        <w:spacing w:line="360" w:lineRule="auto"/>
        <w:rPr>
          <w:rFonts w:eastAsia="Times New Roman" w:cs="Calibri"/>
          <w:szCs w:val="20"/>
        </w:rPr>
      </w:pPr>
      <w:r w:rsidRPr="00BE1089">
        <w:rPr>
          <w:rFonts w:eastAsia="Times New Roman" w:cs="Calibri"/>
          <w:b/>
          <w:bCs/>
          <w:szCs w:val="20"/>
        </w:rPr>
        <w:t>3.</w:t>
      </w:r>
      <w:r w:rsidRPr="00BE1089">
        <w:rPr>
          <w:rFonts w:eastAsia="Times New Roman" w:cs="Calibri"/>
          <w:szCs w:val="20"/>
        </w:rPr>
        <w:t xml:space="preserve"> En POAH 2024, se programó consultas a médico </w:t>
      </w:r>
      <w:r w:rsidR="00BE1089" w:rsidRPr="00BE1089">
        <w:rPr>
          <w:rFonts w:eastAsia="Times New Roman" w:cs="Calibri"/>
          <w:szCs w:val="20"/>
        </w:rPr>
        <w:t>que,</w:t>
      </w:r>
      <w:r w:rsidRPr="00BE1089">
        <w:rPr>
          <w:rFonts w:eastAsia="Times New Roman" w:cs="Calibri"/>
          <w:szCs w:val="20"/>
        </w:rPr>
        <w:t xml:space="preserve"> este año, paso a realizar actividades administrativas</w:t>
      </w:r>
      <w:r w:rsidR="00BE1089">
        <w:rPr>
          <w:rFonts w:eastAsia="Times New Roman" w:cs="Calibri"/>
          <w:szCs w:val="20"/>
        </w:rPr>
        <w:t>.</w:t>
      </w:r>
      <w:r w:rsidR="0068118C">
        <w:rPr>
          <w:rFonts w:eastAsia="Times New Roman" w:cs="Calibri"/>
          <w:szCs w:val="20"/>
        </w:rPr>
        <w:t xml:space="preserve">    </w:t>
      </w:r>
    </w:p>
    <w:p w14:paraId="09E9E024" w14:textId="41960710" w:rsidR="007974E7" w:rsidRDefault="007974E7" w:rsidP="009E11A3">
      <w:pPr>
        <w:spacing w:line="360" w:lineRule="auto"/>
        <w:rPr>
          <w:rFonts w:eastAsia="Times New Roman" w:cs="Calibri"/>
          <w:szCs w:val="20"/>
        </w:rPr>
      </w:pPr>
      <w:r w:rsidRPr="00015D26">
        <w:rPr>
          <w:rFonts w:eastAsia="Times New Roman" w:cs="Calibri"/>
          <w:szCs w:val="20"/>
        </w:rPr>
        <w:t>En Psiquiatria</w:t>
      </w:r>
      <w:r w:rsidRPr="008A2AB2">
        <w:rPr>
          <w:rFonts w:eastAsia="Times New Roman" w:cs="Calibri"/>
          <w:b/>
          <w:bCs/>
          <w:szCs w:val="20"/>
        </w:rPr>
        <w:t>,</w:t>
      </w:r>
      <w:r>
        <w:rPr>
          <w:rFonts w:eastAsia="Times New Roman" w:cs="Calibri"/>
          <w:szCs w:val="20"/>
        </w:rPr>
        <w:t xml:space="preserve"> las condiciones son las siguientes</w:t>
      </w:r>
      <w:r w:rsidR="002C2BCF">
        <w:rPr>
          <w:rFonts w:eastAsia="Times New Roman" w:cs="Calibri"/>
          <w:szCs w:val="20"/>
        </w:rPr>
        <w:t>:</w:t>
      </w:r>
    </w:p>
    <w:p w14:paraId="39C77BEF" w14:textId="6D918E37" w:rsidR="007974E7" w:rsidRDefault="002C2BCF" w:rsidP="009E11A3">
      <w:pPr>
        <w:spacing w:line="360" w:lineRule="auto"/>
        <w:rPr>
          <w:rFonts w:eastAsia="Times New Roman" w:cs="Calibri"/>
          <w:szCs w:val="20"/>
        </w:rPr>
      </w:pPr>
      <w:r>
        <w:rPr>
          <w:rFonts w:eastAsia="Times New Roman" w:cs="Calibri"/>
          <w:b/>
          <w:bCs/>
          <w:szCs w:val="20"/>
        </w:rPr>
        <w:t>1</w:t>
      </w:r>
      <w:r w:rsidR="007974E7" w:rsidRPr="007974E7">
        <w:rPr>
          <w:rFonts w:eastAsia="Times New Roman" w:cs="Calibri"/>
          <w:b/>
          <w:bCs/>
          <w:szCs w:val="20"/>
        </w:rPr>
        <w:t>.</w:t>
      </w:r>
      <w:r w:rsidR="007974E7" w:rsidRPr="007974E7">
        <w:rPr>
          <w:rFonts w:eastAsia="Times New Roman" w:cs="Calibri"/>
          <w:szCs w:val="20"/>
        </w:rPr>
        <w:t xml:space="preserve"> Solo un Recurso medico programado en POAH 2024</w:t>
      </w:r>
      <w:r w:rsidR="007974E7">
        <w:rPr>
          <w:rFonts w:eastAsia="Times New Roman" w:cs="Calibri"/>
          <w:szCs w:val="20"/>
        </w:rPr>
        <w:t>,</w:t>
      </w:r>
    </w:p>
    <w:p w14:paraId="458E5648" w14:textId="04386DA0" w:rsidR="007974E7" w:rsidRDefault="007B4BC0" w:rsidP="009E11A3">
      <w:pPr>
        <w:spacing w:line="360" w:lineRule="auto"/>
        <w:rPr>
          <w:rFonts w:eastAsia="Times New Roman" w:cs="Calibri"/>
          <w:szCs w:val="20"/>
        </w:rPr>
      </w:pPr>
      <w:r>
        <w:rPr>
          <w:rFonts w:eastAsia="Times New Roman" w:cs="Calibri"/>
          <w:szCs w:val="20"/>
        </w:rPr>
        <w:t xml:space="preserve">2. </w:t>
      </w:r>
      <w:r w:rsidR="009528AC">
        <w:rPr>
          <w:rFonts w:eastAsia="Times New Roman" w:cs="Calibri"/>
          <w:szCs w:val="20"/>
        </w:rPr>
        <w:t>Incorporación</w:t>
      </w:r>
      <w:r w:rsidR="007974E7">
        <w:rPr>
          <w:rFonts w:eastAsia="Times New Roman" w:cs="Calibri"/>
          <w:szCs w:val="20"/>
        </w:rPr>
        <w:t xml:space="preserve"> de un médico más</w:t>
      </w:r>
      <w:r w:rsidR="007974E7" w:rsidRPr="007974E7">
        <w:rPr>
          <w:rFonts w:eastAsia="Times New Roman" w:cs="Calibri"/>
          <w:szCs w:val="20"/>
        </w:rPr>
        <w:t xml:space="preserve"> a partir de este año</w:t>
      </w:r>
      <w:r w:rsidR="007974E7">
        <w:rPr>
          <w:rFonts w:eastAsia="Times New Roman" w:cs="Calibri"/>
          <w:szCs w:val="20"/>
        </w:rPr>
        <w:t>.</w:t>
      </w:r>
      <w:r w:rsidR="007974E7" w:rsidRPr="007974E7">
        <w:rPr>
          <w:rFonts w:eastAsia="Times New Roman" w:cs="Calibri"/>
          <w:szCs w:val="20"/>
        </w:rPr>
        <w:t xml:space="preserve">                                                                              </w:t>
      </w:r>
    </w:p>
    <w:p w14:paraId="38012C7E" w14:textId="169625C8" w:rsidR="004237C1" w:rsidRPr="007974E7" w:rsidRDefault="007B4BC0" w:rsidP="009E11A3">
      <w:pPr>
        <w:spacing w:line="360" w:lineRule="auto"/>
        <w:ind w:left="284" w:hanging="284"/>
        <w:jc w:val="left"/>
        <w:rPr>
          <w:rFonts w:eastAsia="Times New Roman" w:cs="Calibri"/>
          <w:sz w:val="32"/>
          <w:szCs w:val="32"/>
        </w:rPr>
      </w:pPr>
      <w:r>
        <w:rPr>
          <w:rFonts w:eastAsia="Times New Roman" w:cs="Calibri"/>
          <w:szCs w:val="20"/>
        </w:rPr>
        <w:t>3</w:t>
      </w:r>
      <w:r w:rsidR="007974E7" w:rsidRPr="007974E7">
        <w:rPr>
          <w:rFonts w:eastAsia="Times New Roman" w:cs="Calibri"/>
          <w:szCs w:val="20"/>
        </w:rPr>
        <w:t>.</w:t>
      </w:r>
      <w:r>
        <w:rPr>
          <w:rFonts w:eastAsia="Times New Roman" w:cs="Calibri"/>
          <w:szCs w:val="20"/>
        </w:rPr>
        <w:t xml:space="preserve"> </w:t>
      </w:r>
      <w:r w:rsidR="007974E7" w:rsidRPr="007974E7">
        <w:rPr>
          <w:rFonts w:eastAsia="Times New Roman" w:cs="Calibri"/>
          <w:szCs w:val="20"/>
        </w:rPr>
        <w:t xml:space="preserve">La programación </w:t>
      </w:r>
      <w:r w:rsidR="002C2BCF">
        <w:rPr>
          <w:rFonts w:eastAsia="Times New Roman" w:cs="Calibri"/>
          <w:szCs w:val="20"/>
        </w:rPr>
        <w:t xml:space="preserve">de atención de pacientes </w:t>
      </w:r>
      <w:r w:rsidR="007974E7" w:rsidRPr="007974E7">
        <w:rPr>
          <w:rFonts w:eastAsia="Times New Roman" w:cs="Calibri"/>
          <w:szCs w:val="20"/>
        </w:rPr>
        <w:t>según norma</w:t>
      </w:r>
      <w:r w:rsidR="002C2BCF">
        <w:rPr>
          <w:rFonts w:eastAsia="Times New Roman" w:cs="Calibri"/>
          <w:szCs w:val="20"/>
        </w:rPr>
        <w:t>. Pero debido a la alta demanda de pacientes</w:t>
      </w:r>
      <w:r w:rsidR="002C2BCF" w:rsidRPr="007974E7">
        <w:rPr>
          <w:rFonts w:eastAsia="Times New Roman" w:cs="Calibri"/>
          <w:szCs w:val="20"/>
        </w:rPr>
        <w:t xml:space="preserve"> </w:t>
      </w:r>
      <w:r w:rsidR="009E11A3">
        <w:rPr>
          <w:rFonts w:eastAsia="Times New Roman" w:cs="Calibri"/>
          <w:szCs w:val="20"/>
        </w:rPr>
        <w:t xml:space="preserve">los       médicos </w:t>
      </w:r>
      <w:r w:rsidR="002C2BCF">
        <w:rPr>
          <w:rFonts w:eastAsia="Times New Roman" w:cs="Calibri"/>
          <w:szCs w:val="20"/>
        </w:rPr>
        <w:t>solicitan se les agregue 2 o</w:t>
      </w:r>
      <w:r w:rsidR="007974E7" w:rsidRPr="007974E7">
        <w:rPr>
          <w:rFonts w:eastAsia="Times New Roman" w:cs="Calibri"/>
          <w:szCs w:val="20"/>
        </w:rPr>
        <w:t xml:space="preserve"> 3 pacientes más</w:t>
      </w:r>
      <w:r w:rsidR="0064496E">
        <w:rPr>
          <w:rFonts w:eastAsia="Times New Roman" w:cs="Calibri"/>
          <w:szCs w:val="20"/>
        </w:rPr>
        <w:t xml:space="preserve"> a sus consultas.</w:t>
      </w:r>
      <w:r w:rsidR="009E11A3">
        <w:rPr>
          <w:rFonts w:eastAsia="Times New Roman" w:cs="Calibri"/>
          <w:szCs w:val="20"/>
        </w:rPr>
        <w:t xml:space="preserve">                                                      </w:t>
      </w:r>
    </w:p>
    <w:p w14:paraId="1A4C2407" w14:textId="19341E42" w:rsidR="004237C1" w:rsidRDefault="004237C1" w:rsidP="00D8590F">
      <w:pPr>
        <w:spacing w:line="360" w:lineRule="auto"/>
        <w:rPr>
          <w:rFonts w:eastAsia="Times New Roman" w:cs="Calibri"/>
          <w:szCs w:val="20"/>
        </w:rPr>
      </w:pPr>
      <w:r>
        <w:rPr>
          <w:rFonts w:eastAsia="Times New Roman" w:cs="Calibri"/>
          <w:szCs w:val="20"/>
        </w:rPr>
        <w:lastRenderedPageBreak/>
        <w:t xml:space="preserve">El resto de especialidades se mantuvieron con </w:t>
      </w:r>
      <w:r w:rsidR="000A0D83">
        <w:rPr>
          <w:rFonts w:eastAsia="Times New Roman" w:cs="Calibri"/>
          <w:szCs w:val="20"/>
        </w:rPr>
        <w:t>porcentajes</w:t>
      </w:r>
      <w:r>
        <w:rPr>
          <w:rFonts w:eastAsia="Times New Roman" w:cs="Calibri"/>
          <w:szCs w:val="20"/>
        </w:rPr>
        <w:t xml:space="preserve"> </w:t>
      </w:r>
      <w:r w:rsidR="007974E7">
        <w:rPr>
          <w:rFonts w:eastAsia="Times New Roman" w:cs="Calibri"/>
          <w:szCs w:val="20"/>
        </w:rPr>
        <w:t>aceptables que</w:t>
      </w:r>
      <w:r>
        <w:rPr>
          <w:rFonts w:eastAsia="Times New Roman" w:cs="Calibri"/>
          <w:szCs w:val="20"/>
        </w:rPr>
        <w:t xml:space="preserve"> oscilan entre</w:t>
      </w:r>
      <w:r w:rsidR="007974E7">
        <w:rPr>
          <w:rFonts w:eastAsia="Times New Roman" w:cs="Calibri"/>
          <w:szCs w:val="20"/>
        </w:rPr>
        <w:t xml:space="preserve"> 76% y 93%. </w:t>
      </w:r>
      <w:r w:rsidR="00015D26">
        <w:rPr>
          <w:rFonts w:eastAsia="Times New Roman" w:cs="Calibri"/>
          <w:szCs w:val="20"/>
        </w:rPr>
        <w:t xml:space="preserve">Considerados </w:t>
      </w:r>
      <w:r w:rsidR="007974E7">
        <w:rPr>
          <w:rFonts w:eastAsia="Times New Roman" w:cs="Calibri"/>
          <w:szCs w:val="20"/>
        </w:rPr>
        <w:t>porcentajes aceptables.</w:t>
      </w:r>
    </w:p>
    <w:p w14:paraId="2925B797" w14:textId="77777777" w:rsidR="00AD2301" w:rsidRPr="00AD2301" w:rsidRDefault="00AD2301" w:rsidP="00D8590F">
      <w:pPr>
        <w:spacing w:line="360" w:lineRule="auto"/>
        <w:rPr>
          <w:rFonts w:eastAsia="Times New Roman" w:cs="Calibri"/>
          <w:sz w:val="12"/>
          <w:szCs w:val="12"/>
        </w:rPr>
      </w:pPr>
    </w:p>
    <w:p w14:paraId="529CE032" w14:textId="77777777" w:rsidR="007974E7" w:rsidRDefault="007974E7" w:rsidP="00D8590F">
      <w:pPr>
        <w:spacing w:line="360" w:lineRule="auto"/>
        <w:rPr>
          <w:rFonts w:eastAsia="Times New Roman" w:cs="Calibri"/>
          <w:color w:val="000000"/>
          <w:szCs w:val="20"/>
          <w:lang w:val="es-SV" w:eastAsia="es-SV"/>
        </w:rPr>
      </w:pPr>
      <w:r w:rsidRPr="008B7A4C">
        <w:rPr>
          <w:rFonts w:eastAsia="Times New Roman" w:cs="Calibri"/>
          <w:b/>
          <w:bCs/>
          <w:color w:val="000000"/>
          <w:szCs w:val="20"/>
          <w:u w:val="single"/>
          <w:lang w:val="es-SV" w:eastAsia="es-SV"/>
        </w:rPr>
        <w:t>SUB ESPECIALIDADES</w:t>
      </w:r>
      <w:r w:rsidR="00BE1089" w:rsidRPr="00BE1089">
        <w:rPr>
          <w:rFonts w:eastAsia="Times New Roman" w:cs="Calibri"/>
          <w:b/>
          <w:bCs/>
          <w:color w:val="000000"/>
          <w:szCs w:val="20"/>
          <w:lang w:val="es-SV" w:eastAsia="es-SV"/>
        </w:rPr>
        <w:t xml:space="preserve">: </w:t>
      </w:r>
      <w:r w:rsidR="00BE1089" w:rsidRPr="00BE1089">
        <w:rPr>
          <w:rFonts w:eastAsia="Times New Roman" w:cs="Calibri"/>
          <w:color w:val="000000"/>
          <w:szCs w:val="20"/>
          <w:lang w:val="es-SV" w:eastAsia="es-SV"/>
        </w:rPr>
        <w:t>En el periodo analizado</w:t>
      </w:r>
      <w:r w:rsidR="00BE1089">
        <w:rPr>
          <w:rFonts w:eastAsia="Times New Roman" w:cs="Calibri"/>
          <w:color w:val="000000"/>
          <w:szCs w:val="20"/>
          <w:lang w:val="es-SV" w:eastAsia="es-SV"/>
        </w:rPr>
        <w:t xml:space="preserve"> de enero a julio 2024, Las sub especialidades de Ortopedia y Neonatologia, presentaron bajos porcentajes de cumplimiento 55% y 47% respectivamente</w:t>
      </w:r>
      <w:r>
        <w:rPr>
          <w:rFonts w:eastAsia="Times New Roman" w:cs="Calibri"/>
          <w:color w:val="000000"/>
          <w:szCs w:val="20"/>
          <w:lang w:val="es-SV" w:eastAsia="es-SV"/>
        </w:rPr>
        <w:t>.</w:t>
      </w:r>
    </w:p>
    <w:p w14:paraId="72E681F6" w14:textId="01C7DE00" w:rsidR="00472FA4" w:rsidRDefault="007974E7" w:rsidP="00D8590F">
      <w:pPr>
        <w:spacing w:line="360" w:lineRule="auto"/>
        <w:rPr>
          <w:rFonts w:eastAsia="Times New Roman" w:cs="Calibri"/>
          <w:color w:val="000000"/>
          <w:szCs w:val="20"/>
          <w:lang w:val="es-SV" w:eastAsia="es-SV"/>
        </w:rPr>
      </w:pPr>
      <w:r w:rsidRPr="007974E7">
        <w:rPr>
          <w:rFonts w:eastAsia="Times New Roman" w:cs="Calibri"/>
          <w:b/>
          <w:bCs/>
          <w:color w:val="000000"/>
          <w:szCs w:val="20"/>
          <w:lang w:val="es-SV" w:eastAsia="es-SV"/>
        </w:rPr>
        <w:t>En el área Ortopedia</w:t>
      </w:r>
      <w:r>
        <w:rPr>
          <w:rFonts w:eastAsia="Times New Roman" w:cs="Calibri"/>
          <w:color w:val="000000"/>
          <w:szCs w:val="20"/>
          <w:lang w:val="es-SV" w:eastAsia="es-SV"/>
        </w:rPr>
        <w:t xml:space="preserve">: el porcentaje de </w:t>
      </w:r>
      <w:r w:rsidR="00472FA4">
        <w:rPr>
          <w:rFonts w:eastAsia="Times New Roman" w:cs="Calibri"/>
          <w:color w:val="000000"/>
          <w:szCs w:val="20"/>
          <w:lang w:val="es-SV" w:eastAsia="es-SV"/>
        </w:rPr>
        <w:t>cumplimiento va</w:t>
      </w:r>
      <w:r>
        <w:rPr>
          <w:rFonts w:eastAsia="Times New Roman" w:cs="Calibri"/>
          <w:color w:val="000000"/>
          <w:szCs w:val="20"/>
          <w:lang w:val="es-SV" w:eastAsia="es-SV"/>
        </w:rPr>
        <w:t xml:space="preserve"> de acuerdo a</w:t>
      </w:r>
      <w:r w:rsidR="00472FA4">
        <w:rPr>
          <w:rFonts w:eastAsia="Times New Roman" w:cs="Calibri"/>
          <w:color w:val="000000"/>
          <w:szCs w:val="20"/>
          <w:lang w:val="es-SV" w:eastAsia="es-SV"/>
        </w:rPr>
        <w:t>:</w:t>
      </w:r>
    </w:p>
    <w:p w14:paraId="43010607" w14:textId="68BF87E1" w:rsidR="00472FA4" w:rsidRPr="003B6F29" w:rsidRDefault="003B6F29" w:rsidP="003B6F29">
      <w:pPr>
        <w:spacing w:line="360" w:lineRule="auto"/>
        <w:rPr>
          <w:rFonts w:eastAsia="Times New Roman" w:cs="Calibri"/>
          <w:color w:val="000000"/>
          <w:szCs w:val="20"/>
          <w:lang w:val="es-SV" w:eastAsia="es-SV"/>
        </w:rPr>
      </w:pPr>
      <w:r>
        <w:rPr>
          <w:rFonts w:eastAsia="Times New Roman" w:cs="Calibri"/>
          <w:color w:val="000000"/>
          <w:szCs w:val="20"/>
          <w:lang w:val="es-SV" w:eastAsia="es-SV"/>
        </w:rPr>
        <w:t>1.</w:t>
      </w:r>
      <w:r w:rsidR="00472FA4" w:rsidRPr="003B6F29">
        <w:rPr>
          <w:rFonts w:eastAsia="Times New Roman" w:cs="Calibri"/>
          <w:color w:val="000000"/>
          <w:szCs w:val="20"/>
          <w:lang w:val="es-SV" w:eastAsia="es-SV"/>
        </w:rPr>
        <w:t>De</w:t>
      </w:r>
      <w:r w:rsidR="007974E7" w:rsidRPr="003B6F29">
        <w:rPr>
          <w:rFonts w:eastAsia="Times New Roman" w:cs="Calibri"/>
          <w:color w:val="000000"/>
          <w:szCs w:val="20"/>
          <w:lang w:val="es-SV" w:eastAsia="es-SV"/>
        </w:rPr>
        <w:t>manda de pacientes que se han tenido durante el periodo</w:t>
      </w:r>
      <w:r w:rsidR="00472FA4" w:rsidRPr="003B6F29">
        <w:rPr>
          <w:rFonts w:eastAsia="Times New Roman" w:cs="Calibri"/>
          <w:color w:val="000000"/>
          <w:szCs w:val="20"/>
          <w:lang w:val="es-SV" w:eastAsia="es-SV"/>
        </w:rPr>
        <w:t>.</w:t>
      </w:r>
    </w:p>
    <w:p w14:paraId="16F436B1" w14:textId="4687FE6F" w:rsidR="007974E7" w:rsidRPr="003B6F29" w:rsidRDefault="003B6F29" w:rsidP="003B6F29">
      <w:pPr>
        <w:spacing w:line="360" w:lineRule="auto"/>
        <w:rPr>
          <w:rFonts w:eastAsia="Times New Roman" w:cs="Calibri"/>
          <w:color w:val="000000"/>
          <w:szCs w:val="20"/>
          <w:lang w:val="es-SV" w:eastAsia="es-SV"/>
        </w:rPr>
      </w:pPr>
      <w:r>
        <w:rPr>
          <w:rFonts w:eastAsia="Times New Roman" w:cs="Calibri"/>
          <w:color w:val="000000"/>
          <w:szCs w:val="20"/>
          <w:lang w:val="es-SV" w:eastAsia="es-SV"/>
        </w:rPr>
        <w:t>2.</w:t>
      </w:r>
      <w:r w:rsidR="00472FA4" w:rsidRPr="003B6F29">
        <w:rPr>
          <w:rFonts w:eastAsia="Times New Roman" w:cs="Calibri"/>
          <w:color w:val="000000"/>
          <w:szCs w:val="20"/>
          <w:lang w:val="es-SV" w:eastAsia="es-SV"/>
        </w:rPr>
        <w:t>Incapacidad por medico Ortopeda por más de un mes:</w:t>
      </w:r>
    </w:p>
    <w:p w14:paraId="0B6C011C" w14:textId="393EB998" w:rsidR="00BE1089" w:rsidRDefault="007974E7" w:rsidP="0064496E">
      <w:pPr>
        <w:spacing w:line="360" w:lineRule="auto"/>
        <w:rPr>
          <w:rFonts w:eastAsia="Times New Roman" w:cs="Calibri"/>
          <w:szCs w:val="20"/>
        </w:rPr>
      </w:pPr>
      <w:r w:rsidRPr="007974E7">
        <w:rPr>
          <w:rFonts w:eastAsia="Times New Roman" w:cs="Calibri"/>
          <w:b/>
          <w:bCs/>
          <w:color w:val="000000"/>
          <w:szCs w:val="20"/>
          <w:lang w:val="es-SV" w:eastAsia="es-SV"/>
        </w:rPr>
        <w:t>En Neonatologia</w:t>
      </w:r>
      <w:r>
        <w:rPr>
          <w:rFonts w:eastAsia="Times New Roman" w:cs="Calibri"/>
          <w:b/>
          <w:bCs/>
          <w:color w:val="000000"/>
          <w:szCs w:val="20"/>
          <w:lang w:val="es-SV" w:eastAsia="es-SV"/>
        </w:rPr>
        <w:t xml:space="preserve">: </w:t>
      </w:r>
      <w:r w:rsidRPr="007974E7">
        <w:rPr>
          <w:rFonts w:eastAsia="Times New Roman" w:cs="Calibri"/>
          <w:b/>
          <w:bCs/>
          <w:color w:val="000000"/>
          <w:szCs w:val="20"/>
          <w:lang w:val="es-SV" w:eastAsia="es-SV"/>
        </w:rPr>
        <w:t xml:space="preserve"> </w:t>
      </w:r>
      <w:r w:rsidR="00472FA4" w:rsidRPr="00472FA4">
        <w:rPr>
          <w:rFonts w:eastAsia="Times New Roman" w:cs="Calibri"/>
          <w:szCs w:val="20"/>
        </w:rPr>
        <w:t xml:space="preserve">Durante el periodo evaluado se ha observado una disminución de pacientes el área de Consulta Externa al igual que de la clínica TAR.  </w:t>
      </w:r>
    </w:p>
    <w:p w14:paraId="04DDEC5B" w14:textId="77777777" w:rsidR="0084201F" w:rsidRPr="007974E7" w:rsidRDefault="0084201F" w:rsidP="0064496E">
      <w:pPr>
        <w:spacing w:line="360" w:lineRule="auto"/>
        <w:rPr>
          <w:rFonts w:eastAsia="Times New Roman" w:cs="Calibri"/>
          <w:b/>
          <w:bCs/>
          <w:sz w:val="24"/>
          <w:szCs w:val="24"/>
        </w:rPr>
      </w:pPr>
    </w:p>
    <w:p w14:paraId="220D454E" w14:textId="77777777" w:rsidR="00472FA4" w:rsidRDefault="00472FA4" w:rsidP="003B6F29">
      <w:pPr>
        <w:spacing w:line="360" w:lineRule="auto"/>
        <w:rPr>
          <w:rFonts w:eastAsia="Times New Roman" w:cs="Calibri"/>
          <w:b/>
          <w:bCs/>
          <w:color w:val="000000"/>
          <w:szCs w:val="20"/>
          <w:lang w:val="es-SV" w:eastAsia="es-SV"/>
        </w:rPr>
      </w:pPr>
      <w:r w:rsidRPr="003B6F29">
        <w:rPr>
          <w:rFonts w:eastAsia="Times New Roman" w:cs="Calibri"/>
          <w:b/>
          <w:bCs/>
          <w:color w:val="000000"/>
          <w:szCs w:val="20"/>
          <w:u w:val="single"/>
          <w:lang w:val="es-SV" w:eastAsia="es-SV"/>
        </w:rPr>
        <w:t>OTRAS ATENCIONES CONSULTA EXTERNA MÉDICA</w:t>
      </w:r>
      <w:r>
        <w:rPr>
          <w:rFonts w:eastAsia="Times New Roman" w:cs="Calibri"/>
          <w:b/>
          <w:bCs/>
          <w:color w:val="000000"/>
          <w:szCs w:val="20"/>
          <w:lang w:val="es-SV" w:eastAsia="es-SV"/>
        </w:rPr>
        <w:t xml:space="preserve">: </w:t>
      </w:r>
    </w:p>
    <w:p w14:paraId="477BFAFE" w14:textId="1B500097" w:rsidR="00472FA4" w:rsidRPr="005D619F" w:rsidRDefault="005D619F" w:rsidP="003B6F29">
      <w:pPr>
        <w:spacing w:line="360" w:lineRule="auto"/>
        <w:rPr>
          <w:rFonts w:eastAsia="Times New Roman" w:cs="Calibri"/>
          <w:szCs w:val="20"/>
        </w:rPr>
      </w:pPr>
      <w:r w:rsidRPr="005D619F">
        <w:rPr>
          <w:rFonts w:eastAsia="Times New Roman" w:cs="Calibri"/>
          <w:b/>
          <w:bCs/>
          <w:color w:val="000000"/>
          <w:szCs w:val="20"/>
          <w:lang w:val="es-SV" w:eastAsia="es-SV"/>
        </w:rPr>
        <w:t xml:space="preserve">Consultas </w:t>
      </w:r>
      <w:r w:rsidR="00472FA4" w:rsidRPr="005D619F">
        <w:rPr>
          <w:rFonts w:eastAsia="Times New Roman" w:cs="Calibri"/>
          <w:b/>
          <w:bCs/>
          <w:color w:val="000000"/>
          <w:szCs w:val="20"/>
          <w:lang w:val="es-SV" w:eastAsia="es-SV"/>
        </w:rPr>
        <w:t>de Colposcopia:</w:t>
      </w:r>
      <w:r w:rsidRPr="005D619F">
        <w:rPr>
          <w:rFonts w:eastAsia="Times New Roman" w:cs="Calibri"/>
          <w:b/>
          <w:bCs/>
          <w:color w:val="000000"/>
          <w:szCs w:val="20"/>
          <w:lang w:val="es-SV" w:eastAsia="es-SV"/>
        </w:rPr>
        <w:t xml:space="preserve"> </w:t>
      </w:r>
      <w:r w:rsidR="00472FA4" w:rsidRPr="005D619F">
        <w:rPr>
          <w:rFonts w:eastAsia="Times New Roman" w:cs="Calibri"/>
          <w:szCs w:val="20"/>
        </w:rPr>
        <w:t xml:space="preserve">En POAH </w:t>
      </w:r>
      <w:r w:rsidRPr="005D619F">
        <w:rPr>
          <w:rFonts w:eastAsia="Times New Roman" w:cs="Calibri"/>
          <w:szCs w:val="20"/>
        </w:rPr>
        <w:t xml:space="preserve">2024, </w:t>
      </w:r>
      <w:r w:rsidR="00472FA4" w:rsidRPr="005D619F">
        <w:rPr>
          <w:rFonts w:eastAsia="Times New Roman" w:cs="Calibri"/>
          <w:szCs w:val="20"/>
        </w:rPr>
        <w:t xml:space="preserve">a solicitud de jefe del área solo se programó 1 </w:t>
      </w:r>
      <w:r w:rsidR="00387182" w:rsidRPr="005D619F">
        <w:rPr>
          <w:rFonts w:eastAsia="Times New Roman" w:cs="Calibri"/>
          <w:szCs w:val="20"/>
        </w:rPr>
        <w:t>médico</w:t>
      </w:r>
      <w:r>
        <w:rPr>
          <w:rFonts w:eastAsia="Times New Roman" w:cs="Calibri"/>
          <w:szCs w:val="20"/>
        </w:rPr>
        <w:t xml:space="preserve"> para brindar consultas, pero debido a la demanda, brinda atenciones</w:t>
      </w:r>
      <w:r w:rsidR="003B6F29">
        <w:rPr>
          <w:rFonts w:eastAsia="Times New Roman" w:cs="Calibri"/>
          <w:szCs w:val="20"/>
        </w:rPr>
        <w:t xml:space="preserve"> otro recurso (jefatura).</w:t>
      </w:r>
    </w:p>
    <w:p w14:paraId="6F054B0B" w14:textId="2126122A" w:rsidR="005D619F" w:rsidRDefault="005D619F" w:rsidP="003B6F29">
      <w:pPr>
        <w:spacing w:line="360" w:lineRule="auto"/>
        <w:rPr>
          <w:rFonts w:eastAsia="Times New Roman" w:cs="Calibri"/>
          <w:szCs w:val="20"/>
        </w:rPr>
      </w:pPr>
      <w:r w:rsidRPr="003B6F29">
        <w:rPr>
          <w:rFonts w:eastAsia="Times New Roman" w:cs="Calibri"/>
          <w:b/>
          <w:bCs/>
          <w:szCs w:val="20"/>
        </w:rPr>
        <w:t>Consultas de Nutrición</w:t>
      </w:r>
      <w:r w:rsidRPr="005D619F">
        <w:rPr>
          <w:rFonts w:eastAsia="Times New Roman" w:cs="Calibri"/>
          <w:szCs w:val="20"/>
        </w:rPr>
        <w:t xml:space="preserve">:  </w:t>
      </w:r>
      <w:r w:rsidR="003B6F29">
        <w:rPr>
          <w:rFonts w:eastAsia="Times New Roman" w:cs="Calibri"/>
          <w:szCs w:val="20"/>
        </w:rPr>
        <w:t>En el análisis realizado al total de consultas de nutrición que durante este periodo se alcanzó el 153%, se detecta los siguiente:</w:t>
      </w:r>
    </w:p>
    <w:p w14:paraId="02864941" w14:textId="64E267EF" w:rsidR="005D619F" w:rsidRDefault="005D619F" w:rsidP="003B6F29">
      <w:pPr>
        <w:spacing w:line="360" w:lineRule="auto"/>
        <w:rPr>
          <w:rFonts w:eastAsia="Times New Roman" w:cs="Calibri"/>
          <w:szCs w:val="20"/>
        </w:rPr>
      </w:pPr>
      <w:r>
        <w:rPr>
          <w:rFonts w:eastAsia="Times New Roman" w:cs="Calibri"/>
          <w:szCs w:val="20"/>
        </w:rPr>
        <w:t xml:space="preserve">1.En </w:t>
      </w:r>
      <w:r w:rsidRPr="005D619F">
        <w:rPr>
          <w:rFonts w:eastAsia="Times New Roman" w:cs="Calibri"/>
          <w:szCs w:val="20"/>
        </w:rPr>
        <w:t>POAH</w:t>
      </w:r>
      <w:r>
        <w:rPr>
          <w:rFonts w:eastAsia="Times New Roman" w:cs="Calibri"/>
          <w:szCs w:val="20"/>
        </w:rPr>
        <w:t xml:space="preserve"> 2024,</w:t>
      </w:r>
      <w:r w:rsidRPr="005D619F">
        <w:rPr>
          <w:rFonts w:eastAsia="Times New Roman" w:cs="Calibri"/>
          <w:szCs w:val="20"/>
        </w:rPr>
        <w:t xml:space="preserve"> </w:t>
      </w:r>
      <w:r>
        <w:rPr>
          <w:rFonts w:eastAsia="Times New Roman" w:cs="Calibri"/>
          <w:szCs w:val="20"/>
        </w:rPr>
        <w:t xml:space="preserve">se programó </w:t>
      </w:r>
      <w:r w:rsidRPr="005D619F">
        <w:rPr>
          <w:rFonts w:eastAsia="Times New Roman" w:cs="Calibri"/>
          <w:szCs w:val="20"/>
        </w:rPr>
        <w:t xml:space="preserve">un recurso 3 </w:t>
      </w:r>
      <w:r w:rsidR="00472FA4" w:rsidRPr="005D619F">
        <w:rPr>
          <w:rFonts w:eastAsia="Times New Roman" w:cs="Calibri"/>
          <w:szCs w:val="20"/>
        </w:rPr>
        <w:t>veces por semana y</w:t>
      </w:r>
      <w:r>
        <w:rPr>
          <w:rFonts w:eastAsia="Times New Roman" w:cs="Calibri"/>
          <w:szCs w:val="20"/>
        </w:rPr>
        <w:t xml:space="preserve"> a partir de este año se programó</w:t>
      </w:r>
      <w:r w:rsidR="00472FA4" w:rsidRPr="005D619F">
        <w:rPr>
          <w:rFonts w:eastAsia="Times New Roman" w:cs="Calibri"/>
          <w:szCs w:val="20"/>
        </w:rPr>
        <w:t xml:space="preserve"> brinda</w:t>
      </w:r>
      <w:r>
        <w:rPr>
          <w:rFonts w:eastAsia="Times New Roman" w:cs="Calibri"/>
          <w:szCs w:val="20"/>
        </w:rPr>
        <w:t>r</w:t>
      </w:r>
      <w:r w:rsidR="00472FA4" w:rsidRPr="005D619F">
        <w:rPr>
          <w:rFonts w:eastAsia="Times New Roman" w:cs="Calibri"/>
          <w:szCs w:val="20"/>
        </w:rPr>
        <w:t xml:space="preserve"> </w:t>
      </w:r>
      <w:r>
        <w:rPr>
          <w:rFonts w:eastAsia="Times New Roman" w:cs="Calibri"/>
          <w:szCs w:val="20"/>
        </w:rPr>
        <w:t>consulta</w:t>
      </w:r>
      <w:r w:rsidR="00472FA4" w:rsidRPr="005D619F">
        <w:rPr>
          <w:rFonts w:eastAsia="Times New Roman" w:cs="Calibri"/>
          <w:szCs w:val="20"/>
        </w:rPr>
        <w:t>s 4 días</w:t>
      </w:r>
      <w:r>
        <w:rPr>
          <w:rFonts w:eastAsia="Times New Roman" w:cs="Calibri"/>
          <w:szCs w:val="20"/>
        </w:rPr>
        <w:t xml:space="preserve"> a la semana</w:t>
      </w:r>
      <w:r w:rsidR="00472FA4" w:rsidRPr="005D619F">
        <w:rPr>
          <w:rFonts w:eastAsia="Times New Roman" w:cs="Calibri"/>
          <w:szCs w:val="20"/>
        </w:rPr>
        <w:t xml:space="preserve">.  (no se incluyó el día que atiende a adolescentes).      </w:t>
      </w:r>
    </w:p>
    <w:p w14:paraId="53672D68" w14:textId="41AFB360" w:rsidR="0068118C" w:rsidRDefault="00472FA4" w:rsidP="003B6F29">
      <w:pPr>
        <w:spacing w:line="360" w:lineRule="auto"/>
        <w:rPr>
          <w:rFonts w:eastAsia="Times New Roman" w:cs="Calibri"/>
          <w:szCs w:val="20"/>
        </w:rPr>
      </w:pPr>
      <w:r w:rsidRPr="005D619F">
        <w:rPr>
          <w:rFonts w:eastAsia="Times New Roman" w:cs="Calibri"/>
          <w:szCs w:val="20"/>
        </w:rPr>
        <w:t>2.</w:t>
      </w:r>
      <w:r w:rsidR="0068118C">
        <w:rPr>
          <w:rFonts w:eastAsia="Times New Roman" w:cs="Calibri"/>
          <w:szCs w:val="20"/>
        </w:rPr>
        <w:t xml:space="preserve"> A partir del mes de mayo se asignó una nutricionista 4 horas 3 días a la semana que brinda atenciones a pacientes de IRC.</w:t>
      </w:r>
      <w:r w:rsidRPr="005D619F">
        <w:rPr>
          <w:rFonts w:eastAsia="Times New Roman" w:cs="Calibri"/>
          <w:szCs w:val="20"/>
        </w:rPr>
        <w:t xml:space="preserve"> </w:t>
      </w:r>
    </w:p>
    <w:p w14:paraId="1C9744EC" w14:textId="77777777" w:rsidR="0084201F" w:rsidRPr="0084201F" w:rsidRDefault="0084201F" w:rsidP="003B6F29">
      <w:pPr>
        <w:spacing w:line="360" w:lineRule="auto"/>
        <w:rPr>
          <w:rFonts w:eastAsia="Times New Roman" w:cs="Calibri"/>
          <w:sz w:val="10"/>
          <w:szCs w:val="10"/>
        </w:rPr>
      </w:pPr>
    </w:p>
    <w:p w14:paraId="2AE4922C" w14:textId="6D4372B1" w:rsidR="00020C15" w:rsidRPr="00643DE3" w:rsidRDefault="008F1374" w:rsidP="008F1374">
      <w:pPr>
        <w:spacing w:line="240" w:lineRule="auto"/>
        <w:rPr>
          <w:b/>
          <w:bCs/>
        </w:rPr>
      </w:pPr>
      <w:r w:rsidRPr="008F1374">
        <w:rPr>
          <w:b/>
          <w:bCs/>
          <w:sz w:val="16"/>
          <w:szCs w:val="18"/>
        </w:rPr>
        <w:t xml:space="preserve">Tabla2. </w:t>
      </w:r>
      <w:r w:rsidR="003B6F29" w:rsidRPr="00AD2301">
        <w:rPr>
          <w:rFonts w:ascii="Bembo Std" w:hAnsi="Bembo Std"/>
          <w:b/>
          <w:bCs/>
          <w:sz w:val="22"/>
          <w:szCs w:val="24"/>
        </w:rPr>
        <w:t>CONSULTAS DE EMERGENCIA</w:t>
      </w: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2432"/>
        <w:gridCol w:w="1468"/>
        <w:gridCol w:w="2432"/>
        <w:gridCol w:w="1148"/>
        <w:gridCol w:w="937"/>
        <w:gridCol w:w="1544"/>
      </w:tblGrid>
      <w:tr w:rsidR="00AD2301" w:rsidRPr="008F2D73" w14:paraId="650CC4EE" w14:textId="77777777" w:rsidTr="00AD2301">
        <w:trPr>
          <w:trHeight w:val="283"/>
          <w:jc w:val="center"/>
        </w:trPr>
        <w:tc>
          <w:tcPr>
            <w:tcW w:w="1958"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39470BDC" w14:textId="56FEA9AE"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bookmarkStart w:id="18" w:name="_Hlk176947486"/>
            <w:r w:rsidRPr="008F2D73">
              <w:rPr>
                <w:rFonts w:ascii="Bembo Std" w:eastAsia="Times New Roman" w:hAnsi="Bembo Std" w:cs="Calibri"/>
                <w:b/>
                <w:bCs/>
                <w:color w:val="FFFFFF" w:themeColor="background1"/>
                <w:sz w:val="18"/>
                <w:szCs w:val="18"/>
                <w:lang w:val="es-SV" w:eastAsia="es-SV"/>
              </w:rPr>
              <w:t>ACTIVIDADES</w:t>
            </w:r>
          </w:p>
        </w:tc>
        <w:tc>
          <w:tcPr>
            <w:tcW w:w="1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14:paraId="6FAB9E01" w14:textId="77777777"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p>
        </w:tc>
        <w:tc>
          <w:tcPr>
            <w:tcW w:w="182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bottom"/>
            <w:hideMark/>
          </w:tcPr>
          <w:p w14:paraId="759EB82E" w14:textId="0A8371A6"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Total</w:t>
            </w:r>
          </w:p>
        </w:tc>
      </w:tr>
      <w:tr w:rsidR="00AD2301" w:rsidRPr="008F2D73" w14:paraId="65EE575D" w14:textId="77777777" w:rsidTr="00AD2301">
        <w:trPr>
          <w:trHeight w:val="227"/>
          <w:jc w:val="center"/>
        </w:trPr>
        <w:tc>
          <w:tcPr>
            <w:tcW w:w="1958"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35EBC0FE" w14:textId="77777777"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p>
        </w:tc>
        <w:tc>
          <w:tcPr>
            <w:tcW w:w="1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14:paraId="26542407" w14:textId="77777777"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p>
        </w:tc>
        <w:tc>
          <w:tcPr>
            <w:tcW w:w="5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3057A4A5" w14:textId="25D98F1D"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Programado</w:t>
            </w: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2D5415A6" w14:textId="2F54E980"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Realizado</w:t>
            </w:r>
          </w:p>
        </w:tc>
        <w:tc>
          <w:tcPr>
            <w:tcW w:w="7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0DCF54A1" w14:textId="0C053734" w:rsidR="00AD2301" w:rsidRPr="008F2D73" w:rsidRDefault="00AD2301" w:rsidP="007D64E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 Cumplimiento</w:t>
            </w:r>
          </w:p>
        </w:tc>
      </w:tr>
      <w:tr w:rsidR="00AD2301" w:rsidRPr="008F2D73" w14:paraId="4DE7CD27" w14:textId="77777777" w:rsidTr="00AD2301">
        <w:trPr>
          <w:trHeight w:val="20"/>
          <w:jc w:val="center"/>
        </w:trPr>
        <w:tc>
          <w:tcPr>
            <w:tcW w:w="1221" w:type="pct"/>
            <w:tcBorders>
              <w:top w:val="single" w:sz="4" w:space="0" w:color="FFFFFF" w:themeColor="background1"/>
            </w:tcBorders>
          </w:tcPr>
          <w:p w14:paraId="0F2A5338" w14:textId="77777777" w:rsidR="00AD2301" w:rsidRPr="00060878" w:rsidRDefault="00AD2301" w:rsidP="003B6F29">
            <w:pPr>
              <w:widowControl/>
              <w:autoSpaceDE/>
              <w:autoSpaceDN/>
              <w:spacing w:line="240" w:lineRule="auto"/>
              <w:jc w:val="left"/>
              <w:rPr>
                <w:rFonts w:eastAsia="Times New Roman" w:cs="Calibri"/>
                <w:color w:val="000000"/>
                <w:sz w:val="16"/>
                <w:szCs w:val="16"/>
                <w:lang w:val="es-SV" w:eastAsia="es-SV"/>
              </w:rPr>
            </w:pPr>
          </w:p>
        </w:tc>
        <w:bookmarkEnd w:id="18"/>
        <w:tc>
          <w:tcPr>
            <w:tcW w:w="3779" w:type="pct"/>
            <w:gridSpan w:val="5"/>
            <w:tcBorders>
              <w:top w:val="single" w:sz="4" w:space="0" w:color="FFFFFF" w:themeColor="background1"/>
            </w:tcBorders>
            <w:shd w:val="clear" w:color="auto" w:fill="auto"/>
            <w:vAlign w:val="center"/>
            <w:hideMark/>
          </w:tcPr>
          <w:p w14:paraId="0C55AD58" w14:textId="04F6E7E1" w:rsidR="00AD2301" w:rsidRPr="00060878" w:rsidRDefault="00AD2301" w:rsidP="003B6F29">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EMERGENCIAS</w:t>
            </w:r>
          </w:p>
        </w:tc>
      </w:tr>
      <w:tr w:rsidR="00AD2301" w:rsidRPr="008F2D73" w14:paraId="794BE9FF" w14:textId="77777777" w:rsidTr="00AD2301">
        <w:trPr>
          <w:trHeight w:val="20"/>
          <w:jc w:val="center"/>
        </w:trPr>
        <w:tc>
          <w:tcPr>
            <w:tcW w:w="1221" w:type="pct"/>
          </w:tcPr>
          <w:p w14:paraId="2AC14D6F" w14:textId="77777777" w:rsidR="00AD2301" w:rsidRPr="00060878" w:rsidRDefault="00AD2301" w:rsidP="00D83428">
            <w:pPr>
              <w:widowControl/>
              <w:autoSpaceDE/>
              <w:autoSpaceDN/>
              <w:spacing w:line="240" w:lineRule="auto"/>
              <w:jc w:val="left"/>
              <w:rPr>
                <w:rFonts w:eastAsia="Times New Roman" w:cs="Calibri"/>
                <w:b/>
                <w:bCs/>
                <w:color w:val="000000"/>
                <w:sz w:val="16"/>
                <w:szCs w:val="16"/>
                <w:lang w:val="es-SV" w:eastAsia="es-SV"/>
              </w:rPr>
            </w:pPr>
          </w:p>
        </w:tc>
        <w:tc>
          <w:tcPr>
            <w:tcW w:w="3779" w:type="pct"/>
            <w:gridSpan w:val="5"/>
            <w:shd w:val="clear" w:color="auto" w:fill="auto"/>
            <w:vAlign w:val="bottom"/>
            <w:hideMark/>
          </w:tcPr>
          <w:p w14:paraId="50B6363F" w14:textId="65C752D3" w:rsidR="00AD2301" w:rsidRPr="00060878" w:rsidRDefault="00AD2301" w:rsidP="00D83428">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De Medicina Interna</w:t>
            </w:r>
          </w:p>
        </w:tc>
      </w:tr>
      <w:tr w:rsidR="00AD2301" w:rsidRPr="008F2D73" w14:paraId="10542CB5" w14:textId="77777777" w:rsidTr="00AD2301">
        <w:trPr>
          <w:trHeight w:val="20"/>
          <w:jc w:val="center"/>
        </w:trPr>
        <w:tc>
          <w:tcPr>
            <w:tcW w:w="1958" w:type="pct"/>
            <w:gridSpan w:val="2"/>
            <w:shd w:val="clear" w:color="auto" w:fill="auto"/>
            <w:noWrap/>
            <w:vAlign w:val="bottom"/>
            <w:hideMark/>
          </w:tcPr>
          <w:p w14:paraId="705CD70A" w14:textId="77777777" w:rsidR="00AD2301" w:rsidRPr="00060878" w:rsidRDefault="00AD2301" w:rsidP="00D83428">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Medicina Interna </w:t>
            </w:r>
          </w:p>
        </w:tc>
        <w:tc>
          <w:tcPr>
            <w:tcW w:w="1221" w:type="pct"/>
          </w:tcPr>
          <w:p w14:paraId="0BD32BD8"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p>
        </w:tc>
        <w:tc>
          <w:tcPr>
            <w:tcW w:w="576" w:type="pct"/>
            <w:shd w:val="clear" w:color="auto" w:fill="auto"/>
            <w:vAlign w:val="bottom"/>
            <w:hideMark/>
          </w:tcPr>
          <w:p w14:paraId="34B2A121" w14:textId="54C45A90"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5,950</w:t>
            </w:r>
          </w:p>
        </w:tc>
        <w:tc>
          <w:tcPr>
            <w:tcW w:w="470" w:type="pct"/>
            <w:shd w:val="clear" w:color="auto" w:fill="auto"/>
            <w:vAlign w:val="bottom"/>
            <w:hideMark/>
          </w:tcPr>
          <w:p w14:paraId="43DC4AA0"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7,144</w:t>
            </w:r>
          </w:p>
        </w:tc>
        <w:tc>
          <w:tcPr>
            <w:tcW w:w="775" w:type="pct"/>
            <w:shd w:val="clear" w:color="auto" w:fill="auto"/>
            <w:vAlign w:val="bottom"/>
            <w:hideMark/>
          </w:tcPr>
          <w:p w14:paraId="7527BB95"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120%</w:t>
            </w:r>
          </w:p>
        </w:tc>
      </w:tr>
      <w:tr w:rsidR="00AD2301" w:rsidRPr="008F2D73" w14:paraId="2C102081" w14:textId="77777777" w:rsidTr="00AD2301">
        <w:trPr>
          <w:trHeight w:val="20"/>
          <w:jc w:val="center"/>
        </w:trPr>
        <w:tc>
          <w:tcPr>
            <w:tcW w:w="1221" w:type="pct"/>
          </w:tcPr>
          <w:p w14:paraId="70571D70" w14:textId="77777777" w:rsidR="00AD2301" w:rsidRPr="00060878" w:rsidRDefault="00AD2301" w:rsidP="00BB5FFC">
            <w:pPr>
              <w:widowControl/>
              <w:autoSpaceDE/>
              <w:autoSpaceDN/>
              <w:spacing w:line="240" w:lineRule="auto"/>
              <w:jc w:val="left"/>
              <w:rPr>
                <w:rFonts w:eastAsia="Times New Roman" w:cs="Calibri"/>
                <w:b/>
                <w:bCs/>
                <w:color w:val="000000"/>
                <w:sz w:val="16"/>
                <w:szCs w:val="16"/>
                <w:lang w:val="es-SV" w:eastAsia="es-SV"/>
              </w:rPr>
            </w:pPr>
          </w:p>
        </w:tc>
        <w:tc>
          <w:tcPr>
            <w:tcW w:w="3779" w:type="pct"/>
            <w:gridSpan w:val="5"/>
            <w:shd w:val="clear" w:color="auto" w:fill="auto"/>
            <w:vAlign w:val="bottom"/>
            <w:hideMark/>
          </w:tcPr>
          <w:p w14:paraId="0843CCB0" w14:textId="3F45B5AA" w:rsidR="00AD2301" w:rsidRPr="00060878" w:rsidRDefault="00AD2301"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De Cirugía</w:t>
            </w:r>
          </w:p>
        </w:tc>
      </w:tr>
      <w:tr w:rsidR="00AD2301" w:rsidRPr="008F2D73" w14:paraId="6B2A280D" w14:textId="77777777" w:rsidTr="00AD2301">
        <w:trPr>
          <w:trHeight w:val="20"/>
          <w:jc w:val="center"/>
        </w:trPr>
        <w:tc>
          <w:tcPr>
            <w:tcW w:w="1958" w:type="pct"/>
            <w:gridSpan w:val="2"/>
            <w:shd w:val="clear" w:color="auto" w:fill="auto"/>
            <w:noWrap/>
            <w:vAlign w:val="bottom"/>
            <w:hideMark/>
          </w:tcPr>
          <w:p w14:paraId="01BBC0EB" w14:textId="77777777" w:rsidR="00AD2301" w:rsidRPr="00060878" w:rsidRDefault="00AD2301" w:rsidP="00D83428">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Cirugía General </w:t>
            </w:r>
          </w:p>
        </w:tc>
        <w:tc>
          <w:tcPr>
            <w:tcW w:w="1221" w:type="pct"/>
          </w:tcPr>
          <w:p w14:paraId="04047D1B"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p>
        </w:tc>
        <w:tc>
          <w:tcPr>
            <w:tcW w:w="576" w:type="pct"/>
            <w:shd w:val="clear" w:color="auto" w:fill="auto"/>
            <w:vAlign w:val="bottom"/>
            <w:hideMark/>
          </w:tcPr>
          <w:p w14:paraId="1AE4B8DC" w14:textId="591133FE"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6,762</w:t>
            </w:r>
          </w:p>
        </w:tc>
        <w:tc>
          <w:tcPr>
            <w:tcW w:w="470" w:type="pct"/>
            <w:shd w:val="clear" w:color="auto" w:fill="auto"/>
            <w:vAlign w:val="bottom"/>
            <w:hideMark/>
          </w:tcPr>
          <w:p w14:paraId="5394A052"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6,491</w:t>
            </w:r>
          </w:p>
        </w:tc>
        <w:tc>
          <w:tcPr>
            <w:tcW w:w="775" w:type="pct"/>
            <w:shd w:val="clear" w:color="auto" w:fill="auto"/>
            <w:vAlign w:val="bottom"/>
            <w:hideMark/>
          </w:tcPr>
          <w:p w14:paraId="07D756D0"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96%</w:t>
            </w:r>
          </w:p>
        </w:tc>
      </w:tr>
      <w:tr w:rsidR="00AD2301" w:rsidRPr="008F2D73" w14:paraId="403A89BA" w14:textId="77777777" w:rsidTr="00AD2301">
        <w:trPr>
          <w:trHeight w:val="20"/>
          <w:jc w:val="center"/>
        </w:trPr>
        <w:tc>
          <w:tcPr>
            <w:tcW w:w="1221" w:type="pct"/>
          </w:tcPr>
          <w:p w14:paraId="2678F427" w14:textId="77777777" w:rsidR="00AD2301" w:rsidRPr="00060878" w:rsidRDefault="00AD2301" w:rsidP="00BB5FFC">
            <w:pPr>
              <w:widowControl/>
              <w:autoSpaceDE/>
              <w:autoSpaceDN/>
              <w:spacing w:line="240" w:lineRule="auto"/>
              <w:jc w:val="left"/>
              <w:rPr>
                <w:rFonts w:eastAsia="Times New Roman" w:cs="Calibri"/>
                <w:b/>
                <w:bCs/>
                <w:color w:val="000000"/>
                <w:sz w:val="16"/>
                <w:szCs w:val="16"/>
                <w:lang w:val="es-SV" w:eastAsia="es-SV"/>
              </w:rPr>
            </w:pPr>
          </w:p>
        </w:tc>
        <w:tc>
          <w:tcPr>
            <w:tcW w:w="3779" w:type="pct"/>
            <w:gridSpan w:val="5"/>
            <w:shd w:val="clear" w:color="auto" w:fill="auto"/>
            <w:vAlign w:val="bottom"/>
            <w:hideMark/>
          </w:tcPr>
          <w:p w14:paraId="4B4F674B" w14:textId="3B402284" w:rsidR="00AD2301" w:rsidRPr="00060878" w:rsidRDefault="00AD2301"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De Pediatría</w:t>
            </w:r>
          </w:p>
        </w:tc>
      </w:tr>
      <w:tr w:rsidR="00AD2301" w:rsidRPr="008F2D73" w14:paraId="24C133D5" w14:textId="77777777" w:rsidTr="00AD2301">
        <w:trPr>
          <w:trHeight w:val="20"/>
          <w:jc w:val="center"/>
        </w:trPr>
        <w:tc>
          <w:tcPr>
            <w:tcW w:w="1958" w:type="pct"/>
            <w:gridSpan w:val="2"/>
            <w:shd w:val="clear" w:color="auto" w:fill="auto"/>
            <w:noWrap/>
            <w:vAlign w:val="bottom"/>
            <w:hideMark/>
          </w:tcPr>
          <w:p w14:paraId="20C28A7A" w14:textId="77777777" w:rsidR="00AD2301" w:rsidRPr="00060878" w:rsidRDefault="00AD2301" w:rsidP="00D83428">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Pediatría Gral. </w:t>
            </w:r>
          </w:p>
        </w:tc>
        <w:tc>
          <w:tcPr>
            <w:tcW w:w="1221" w:type="pct"/>
          </w:tcPr>
          <w:p w14:paraId="401DED6A"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p>
        </w:tc>
        <w:tc>
          <w:tcPr>
            <w:tcW w:w="576" w:type="pct"/>
            <w:shd w:val="clear" w:color="auto" w:fill="auto"/>
            <w:vAlign w:val="bottom"/>
            <w:hideMark/>
          </w:tcPr>
          <w:p w14:paraId="62471EFE" w14:textId="093B399D"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8,337</w:t>
            </w:r>
          </w:p>
        </w:tc>
        <w:tc>
          <w:tcPr>
            <w:tcW w:w="470" w:type="pct"/>
            <w:shd w:val="clear" w:color="auto" w:fill="auto"/>
            <w:vAlign w:val="bottom"/>
            <w:hideMark/>
          </w:tcPr>
          <w:p w14:paraId="5D7CEAB6"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8,366</w:t>
            </w:r>
          </w:p>
        </w:tc>
        <w:tc>
          <w:tcPr>
            <w:tcW w:w="775" w:type="pct"/>
            <w:shd w:val="clear" w:color="auto" w:fill="auto"/>
            <w:vAlign w:val="bottom"/>
            <w:hideMark/>
          </w:tcPr>
          <w:p w14:paraId="1C452C4C"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100%</w:t>
            </w:r>
          </w:p>
        </w:tc>
      </w:tr>
      <w:tr w:rsidR="00AD2301" w:rsidRPr="008F2D73" w14:paraId="2620895E" w14:textId="77777777" w:rsidTr="00AD2301">
        <w:trPr>
          <w:trHeight w:val="20"/>
          <w:jc w:val="center"/>
        </w:trPr>
        <w:tc>
          <w:tcPr>
            <w:tcW w:w="1221" w:type="pct"/>
          </w:tcPr>
          <w:p w14:paraId="7932BCCA" w14:textId="77777777" w:rsidR="00AD2301" w:rsidRPr="00060878" w:rsidRDefault="00AD2301" w:rsidP="00BB5FFC">
            <w:pPr>
              <w:widowControl/>
              <w:autoSpaceDE/>
              <w:autoSpaceDN/>
              <w:spacing w:line="240" w:lineRule="auto"/>
              <w:jc w:val="left"/>
              <w:rPr>
                <w:rFonts w:eastAsia="Times New Roman" w:cs="Calibri"/>
                <w:b/>
                <w:bCs/>
                <w:color w:val="000000"/>
                <w:sz w:val="16"/>
                <w:szCs w:val="16"/>
                <w:lang w:val="es-SV" w:eastAsia="es-SV"/>
              </w:rPr>
            </w:pPr>
          </w:p>
        </w:tc>
        <w:tc>
          <w:tcPr>
            <w:tcW w:w="3779" w:type="pct"/>
            <w:gridSpan w:val="5"/>
            <w:shd w:val="clear" w:color="auto" w:fill="auto"/>
            <w:vAlign w:val="bottom"/>
            <w:hideMark/>
          </w:tcPr>
          <w:p w14:paraId="22EE2C27" w14:textId="5729C9E2" w:rsidR="00AD2301" w:rsidRPr="00060878" w:rsidRDefault="00AD2301"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De Gineco-Obstetricia</w:t>
            </w:r>
          </w:p>
        </w:tc>
      </w:tr>
      <w:tr w:rsidR="00AD2301" w:rsidRPr="008F2D73" w14:paraId="256CB79C" w14:textId="77777777" w:rsidTr="00AD2301">
        <w:trPr>
          <w:trHeight w:val="20"/>
          <w:jc w:val="center"/>
        </w:trPr>
        <w:tc>
          <w:tcPr>
            <w:tcW w:w="1958" w:type="pct"/>
            <w:gridSpan w:val="2"/>
            <w:shd w:val="clear" w:color="auto" w:fill="auto"/>
            <w:noWrap/>
            <w:vAlign w:val="bottom"/>
            <w:hideMark/>
          </w:tcPr>
          <w:p w14:paraId="4942B3A3" w14:textId="77777777" w:rsidR="00AD2301" w:rsidRPr="00060878" w:rsidRDefault="00AD2301" w:rsidP="00D83428">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Ginecología </w:t>
            </w:r>
          </w:p>
        </w:tc>
        <w:tc>
          <w:tcPr>
            <w:tcW w:w="1221" w:type="pct"/>
          </w:tcPr>
          <w:p w14:paraId="446AFF51"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p>
        </w:tc>
        <w:tc>
          <w:tcPr>
            <w:tcW w:w="576" w:type="pct"/>
            <w:shd w:val="clear" w:color="auto" w:fill="auto"/>
            <w:vAlign w:val="bottom"/>
            <w:hideMark/>
          </w:tcPr>
          <w:p w14:paraId="1EF261EA" w14:textId="2A817B7C"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756</w:t>
            </w:r>
          </w:p>
        </w:tc>
        <w:tc>
          <w:tcPr>
            <w:tcW w:w="470" w:type="pct"/>
            <w:shd w:val="clear" w:color="auto" w:fill="auto"/>
            <w:vAlign w:val="bottom"/>
            <w:hideMark/>
          </w:tcPr>
          <w:p w14:paraId="53A2FE7C"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1,194</w:t>
            </w:r>
          </w:p>
        </w:tc>
        <w:tc>
          <w:tcPr>
            <w:tcW w:w="775" w:type="pct"/>
            <w:shd w:val="clear" w:color="auto" w:fill="auto"/>
            <w:vAlign w:val="bottom"/>
            <w:hideMark/>
          </w:tcPr>
          <w:p w14:paraId="2F09C8E5"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158%</w:t>
            </w:r>
          </w:p>
        </w:tc>
      </w:tr>
      <w:tr w:rsidR="00AD2301" w:rsidRPr="008F2D73" w14:paraId="6351A2A8" w14:textId="77777777" w:rsidTr="00AD2301">
        <w:trPr>
          <w:trHeight w:val="20"/>
          <w:jc w:val="center"/>
        </w:trPr>
        <w:tc>
          <w:tcPr>
            <w:tcW w:w="1958" w:type="pct"/>
            <w:gridSpan w:val="2"/>
            <w:shd w:val="clear" w:color="auto" w:fill="auto"/>
            <w:noWrap/>
            <w:vAlign w:val="bottom"/>
            <w:hideMark/>
          </w:tcPr>
          <w:p w14:paraId="56CC9AE9" w14:textId="77777777" w:rsidR="00AD2301" w:rsidRPr="00060878" w:rsidRDefault="00AD2301" w:rsidP="00D83428">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Obstetricia </w:t>
            </w:r>
          </w:p>
        </w:tc>
        <w:tc>
          <w:tcPr>
            <w:tcW w:w="1221" w:type="pct"/>
          </w:tcPr>
          <w:p w14:paraId="1E23D7B7"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p>
        </w:tc>
        <w:tc>
          <w:tcPr>
            <w:tcW w:w="576" w:type="pct"/>
            <w:shd w:val="clear" w:color="auto" w:fill="auto"/>
            <w:vAlign w:val="bottom"/>
            <w:hideMark/>
          </w:tcPr>
          <w:p w14:paraId="025FC22D" w14:textId="57D193E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6,475</w:t>
            </w:r>
          </w:p>
        </w:tc>
        <w:tc>
          <w:tcPr>
            <w:tcW w:w="470" w:type="pct"/>
            <w:shd w:val="clear" w:color="auto" w:fill="auto"/>
            <w:vAlign w:val="bottom"/>
            <w:hideMark/>
          </w:tcPr>
          <w:p w14:paraId="2EA8F08C"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6,095</w:t>
            </w:r>
          </w:p>
        </w:tc>
        <w:tc>
          <w:tcPr>
            <w:tcW w:w="775" w:type="pct"/>
            <w:shd w:val="clear" w:color="auto" w:fill="auto"/>
            <w:vAlign w:val="bottom"/>
            <w:hideMark/>
          </w:tcPr>
          <w:p w14:paraId="2220E72E"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94%</w:t>
            </w:r>
          </w:p>
        </w:tc>
      </w:tr>
      <w:tr w:rsidR="00AD2301" w:rsidRPr="008F2D73" w14:paraId="3B04B7A4" w14:textId="77777777" w:rsidTr="00AD2301">
        <w:trPr>
          <w:trHeight w:val="20"/>
          <w:jc w:val="center"/>
        </w:trPr>
        <w:tc>
          <w:tcPr>
            <w:tcW w:w="1221" w:type="pct"/>
          </w:tcPr>
          <w:p w14:paraId="7A56CB78" w14:textId="77777777" w:rsidR="00AD2301" w:rsidRPr="00060878" w:rsidRDefault="00AD2301" w:rsidP="00BB5FFC">
            <w:pPr>
              <w:widowControl/>
              <w:autoSpaceDE/>
              <w:autoSpaceDN/>
              <w:spacing w:line="240" w:lineRule="auto"/>
              <w:jc w:val="left"/>
              <w:rPr>
                <w:rFonts w:eastAsia="Times New Roman" w:cs="Calibri"/>
                <w:color w:val="000000"/>
                <w:sz w:val="16"/>
                <w:szCs w:val="16"/>
                <w:lang w:val="es-SV" w:eastAsia="es-SV"/>
              </w:rPr>
            </w:pPr>
          </w:p>
        </w:tc>
        <w:tc>
          <w:tcPr>
            <w:tcW w:w="3779" w:type="pct"/>
            <w:gridSpan w:val="5"/>
            <w:shd w:val="clear" w:color="auto" w:fill="auto"/>
            <w:vAlign w:val="bottom"/>
            <w:hideMark/>
          </w:tcPr>
          <w:p w14:paraId="4DD9E3CB" w14:textId="6017564E" w:rsidR="00AD2301" w:rsidRPr="00060878" w:rsidRDefault="00AD2301" w:rsidP="00BB5FF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Otras Atenciones Consulta Emergencia</w:t>
            </w:r>
          </w:p>
        </w:tc>
      </w:tr>
      <w:tr w:rsidR="00AD2301" w:rsidRPr="00341A1C" w14:paraId="14D3740D" w14:textId="77777777" w:rsidTr="00AD2301">
        <w:trPr>
          <w:trHeight w:val="20"/>
          <w:jc w:val="center"/>
        </w:trPr>
        <w:tc>
          <w:tcPr>
            <w:tcW w:w="1958" w:type="pct"/>
            <w:gridSpan w:val="2"/>
            <w:shd w:val="clear" w:color="auto" w:fill="auto"/>
            <w:noWrap/>
            <w:vAlign w:val="bottom"/>
            <w:hideMark/>
          </w:tcPr>
          <w:p w14:paraId="3F05E0B3" w14:textId="77777777" w:rsidR="00AD2301" w:rsidRPr="00060878" w:rsidRDefault="00AD2301" w:rsidP="00D83428">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Emergencia/Consulta General</w:t>
            </w:r>
          </w:p>
        </w:tc>
        <w:tc>
          <w:tcPr>
            <w:tcW w:w="1221" w:type="pct"/>
          </w:tcPr>
          <w:p w14:paraId="246E248C"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p>
        </w:tc>
        <w:tc>
          <w:tcPr>
            <w:tcW w:w="576" w:type="pct"/>
            <w:shd w:val="clear" w:color="auto" w:fill="auto"/>
            <w:vAlign w:val="bottom"/>
            <w:hideMark/>
          </w:tcPr>
          <w:p w14:paraId="5F8A0FDD" w14:textId="6EC8B254"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16,037</w:t>
            </w:r>
          </w:p>
        </w:tc>
        <w:tc>
          <w:tcPr>
            <w:tcW w:w="470" w:type="pct"/>
            <w:shd w:val="clear" w:color="auto" w:fill="auto"/>
            <w:vAlign w:val="bottom"/>
            <w:hideMark/>
          </w:tcPr>
          <w:p w14:paraId="4E8F6D26"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14,246</w:t>
            </w:r>
          </w:p>
        </w:tc>
        <w:tc>
          <w:tcPr>
            <w:tcW w:w="775" w:type="pct"/>
            <w:shd w:val="clear" w:color="auto" w:fill="auto"/>
            <w:vAlign w:val="bottom"/>
            <w:hideMark/>
          </w:tcPr>
          <w:p w14:paraId="6F5B18CD" w14:textId="77777777" w:rsidR="00AD2301" w:rsidRPr="00060878" w:rsidRDefault="00AD2301"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89%</w:t>
            </w:r>
          </w:p>
        </w:tc>
      </w:tr>
    </w:tbl>
    <w:p w14:paraId="292CBF34" w14:textId="18835AFA" w:rsidR="003B6F29" w:rsidRDefault="003B6F29" w:rsidP="003B6F29">
      <w:pPr>
        <w:spacing w:line="360" w:lineRule="auto"/>
        <w:rPr>
          <w:sz w:val="16"/>
          <w:szCs w:val="18"/>
        </w:rPr>
      </w:pPr>
      <w:bookmarkStart w:id="19" w:name="_Hlk176947509"/>
      <w:r w:rsidRPr="00387182">
        <w:rPr>
          <w:sz w:val="14"/>
          <w:szCs w:val="16"/>
        </w:rPr>
        <w:t>Fuente de datos: SPME</w:t>
      </w:r>
      <w:bookmarkEnd w:id="19"/>
    </w:p>
    <w:p w14:paraId="4B81271D" w14:textId="77777777" w:rsidR="00015D26" w:rsidRPr="00015D26" w:rsidRDefault="00015D26" w:rsidP="00D8590F">
      <w:pPr>
        <w:spacing w:line="360" w:lineRule="auto"/>
        <w:rPr>
          <w:sz w:val="10"/>
          <w:szCs w:val="12"/>
        </w:rPr>
      </w:pPr>
    </w:p>
    <w:p w14:paraId="2EA7FD50" w14:textId="05CAADFB" w:rsidR="00020C15" w:rsidRDefault="003B6F29" w:rsidP="00D8590F">
      <w:pPr>
        <w:spacing w:line="360" w:lineRule="auto"/>
      </w:pPr>
      <w:r>
        <w:t xml:space="preserve">En el área de </w:t>
      </w:r>
      <w:r w:rsidR="00643DE3">
        <w:t>Emergencia la especialidad de M</w:t>
      </w:r>
      <w:r w:rsidR="00020C15">
        <w:t xml:space="preserve">edicina interna </w:t>
      </w:r>
      <w:r w:rsidR="00643DE3">
        <w:t xml:space="preserve">alcanzo 120% de cumplimiento y </w:t>
      </w:r>
      <w:r w:rsidR="00665BE1">
        <w:t>Ginecología</w:t>
      </w:r>
      <w:r w:rsidR="00643DE3">
        <w:t xml:space="preserve"> 158% en </w:t>
      </w:r>
      <w:r w:rsidR="00020C15">
        <w:t xml:space="preserve">el análisis se llega a la conclusión </w:t>
      </w:r>
      <w:r w:rsidR="00643DE3">
        <w:t xml:space="preserve">lo siguiente: </w:t>
      </w:r>
      <w:r w:rsidR="00020C15">
        <w:t xml:space="preserve"> </w:t>
      </w:r>
    </w:p>
    <w:p w14:paraId="64FBFC36" w14:textId="5E32CE44" w:rsidR="00643DE3" w:rsidRPr="00643DE3" w:rsidRDefault="00643DE3" w:rsidP="00D8590F">
      <w:pPr>
        <w:widowControl/>
        <w:autoSpaceDE/>
        <w:autoSpaceDN/>
        <w:spacing w:after="160" w:line="360" w:lineRule="auto"/>
        <w:rPr>
          <w:rFonts w:eastAsia="Times New Roman" w:cs="Calibri"/>
          <w:szCs w:val="20"/>
        </w:rPr>
      </w:pPr>
      <w:r w:rsidRPr="00643DE3">
        <w:rPr>
          <w:rFonts w:eastAsia="Times New Roman" w:cs="Calibri"/>
          <w:szCs w:val="20"/>
        </w:rPr>
        <w:t xml:space="preserve">1. Alta Demanda de pacientes espontáneos fuera de las horas de atención de consulta externa.  </w:t>
      </w:r>
    </w:p>
    <w:p w14:paraId="0B1DC1D5" w14:textId="0ED68FE7" w:rsidR="00643DE3" w:rsidRPr="00643DE3" w:rsidRDefault="00643DE3" w:rsidP="00D8590F">
      <w:pPr>
        <w:widowControl/>
        <w:autoSpaceDE/>
        <w:autoSpaceDN/>
        <w:spacing w:after="160" w:line="360" w:lineRule="auto"/>
        <w:rPr>
          <w:rFonts w:eastAsia="Times New Roman" w:cs="Calibri"/>
          <w:szCs w:val="20"/>
        </w:rPr>
      </w:pPr>
      <w:r w:rsidRPr="00643DE3">
        <w:rPr>
          <w:rFonts w:eastAsia="Times New Roman" w:cs="Calibri"/>
          <w:szCs w:val="20"/>
        </w:rPr>
        <w:t>2. Alto demanda de referencias del primer nivel de atención, debido a los prolongados tiempos de espera para consultas de primera vez, las personas acuden a emergencia</w:t>
      </w:r>
    </w:p>
    <w:p w14:paraId="03764BA9" w14:textId="4EDC2709" w:rsidR="00813E25" w:rsidRDefault="00643DE3" w:rsidP="00D8590F">
      <w:pPr>
        <w:widowControl/>
        <w:autoSpaceDE/>
        <w:autoSpaceDN/>
        <w:spacing w:after="160" w:line="360" w:lineRule="auto"/>
        <w:rPr>
          <w:rFonts w:eastAsia="Times New Roman" w:cs="Calibri"/>
          <w:szCs w:val="20"/>
        </w:rPr>
      </w:pPr>
      <w:r>
        <w:rPr>
          <w:rFonts w:eastAsia="Times New Roman" w:cs="Calibri"/>
          <w:szCs w:val="20"/>
        </w:rPr>
        <w:t xml:space="preserve">El resto de </w:t>
      </w:r>
      <w:r w:rsidR="005D25C4" w:rsidRPr="00643DE3">
        <w:rPr>
          <w:rFonts w:eastAsia="Times New Roman" w:cs="Calibri"/>
          <w:szCs w:val="20"/>
        </w:rPr>
        <w:t>las especialidades</w:t>
      </w:r>
      <w:r w:rsidRPr="00643DE3">
        <w:rPr>
          <w:rFonts w:eastAsia="Times New Roman" w:cs="Calibri"/>
          <w:szCs w:val="20"/>
        </w:rPr>
        <w:t xml:space="preserve"> se encuentran dentro de los rangos establecidos</w:t>
      </w:r>
      <w:r>
        <w:rPr>
          <w:rFonts w:eastAsia="Times New Roman" w:cs="Calibri"/>
          <w:szCs w:val="20"/>
        </w:rPr>
        <w:t xml:space="preserve"> y el las consultas de emergencia e Pediatría que están al 100% de atención, debido al incremento de pacientes pediátricos por las diferentes emergencias que se han tenido como Dengue y Diarreas entre otros.</w:t>
      </w:r>
    </w:p>
    <w:p w14:paraId="6B924863" w14:textId="0D000610" w:rsidR="00813E25" w:rsidRDefault="008F1374" w:rsidP="00813E25">
      <w:pPr>
        <w:pStyle w:val="Descripcin"/>
        <w:keepNext/>
        <w:rPr>
          <w:sz w:val="20"/>
          <w:szCs w:val="22"/>
        </w:rPr>
      </w:pPr>
      <w:r>
        <w:lastRenderedPageBreak/>
        <w:t>t</w:t>
      </w:r>
      <w:r w:rsidR="00813E25">
        <w:t>abla</w:t>
      </w:r>
      <w:r>
        <w:t>3</w:t>
      </w:r>
      <w:r w:rsidR="00813E25">
        <w:t xml:space="preserve">. </w:t>
      </w:r>
      <w:r w:rsidR="00813E25" w:rsidRPr="00AD2301">
        <w:rPr>
          <w:rFonts w:ascii="Bembo Std" w:hAnsi="Bembo Std"/>
          <w:sz w:val="22"/>
          <w:szCs w:val="24"/>
        </w:rPr>
        <w:t>HOSPITALIZACION.</w:t>
      </w: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F2DBDB" w:themeFill="accent2" w:themeFillTint="33"/>
        <w:tblCellMar>
          <w:left w:w="70" w:type="dxa"/>
          <w:right w:w="70" w:type="dxa"/>
        </w:tblCellMar>
        <w:tblLook w:val="04A0" w:firstRow="1" w:lastRow="0" w:firstColumn="1" w:lastColumn="0" w:noHBand="0" w:noVBand="1"/>
      </w:tblPr>
      <w:tblGrid>
        <w:gridCol w:w="6334"/>
        <w:gridCol w:w="1147"/>
        <w:gridCol w:w="937"/>
        <w:gridCol w:w="1543"/>
      </w:tblGrid>
      <w:tr w:rsidR="00185EFA" w:rsidRPr="008B7A4C" w14:paraId="2D602165" w14:textId="77777777" w:rsidTr="00480D7B">
        <w:trPr>
          <w:trHeight w:val="283"/>
          <w:jc w:val="center"/>
        </w:trPr>
        <w:tc>
          <w:tcPr>
            <w:tcW w:w="323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2302F354" w14:textId="3157079C" w:rsidR="00185EFA" w:rsidRPr="008F2D73" w:rsidRDefault="00185EFA" w:rsidP="00185EFA">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bookmarkStart w:id="20" w:name="_Hlk176957704"/>
            <w:r w:rsidRPr="008F2D73">
              <w:rPr>
                <w:rFonts w:ascii="Bembo Std" w:eastAsia="Times New Roman" w:hAnsi="Bembo Std" w:cs="Calibri"/>
                <w:b/>
                <w:bCs/>
                <w:color w:val="FFFFFF" w:themeColor="background1"/>
                <w:sz w:val="18"/>
                <w:szCs w:val="18"/>
                <w:lang w:val="es-SV" w:eastAsia="es-SV"/>
              </w:rPr>
              <w:t>ACTIVIDADES</w:t>
            </w:r>
          </w:p>
        </w:tc>
        <w:tc>
          <w:tcPr>
            <w:tcW w:w="176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bottom"/>
            <w:hideMark/>
          </w:tcPr>
          <w:p w14:paraId="433D9A95" w14:textId="0A62D26F" w:rsidR="00185EFA" w:rsidRPr="008F2D73" w:rsidRDefault="00185EFA" w:rsidP="00185EFA">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Total</w:t>
            </w:r>
          </w:p>
        </w:tc>
      </w:tr>
      <w:tr w:rsidR="008F2D73" w:rsidRPr="008F2D73" w14:paraId="08FAA4D3" w14:textId="77777777" w:rsidTr="00060878">
        <w:trPr>
          <w:trHeight w:val="227"/>
          <w:jc w:val="center"/>
        </w:trPr>
        <w:tc>
          <w:tcPr>
            <w:tcW w:w="32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BEDDC4F" w14:textId="77777777" w:rsidR="00185EFA" w:rsidRPr="004D3396" w:rsidRDefault="00185EFA" w:rsidP="00185EFA">
            <w:pPr>
              <w:widowControl/>
              <w:autoSpaceDE/>
              <w:autoSpaceDN/>
              <w:spacing w:line="240" w:lineRule="auto"/>
              <w:jc w:val="left"/>
              <w:rPr>
                <w:rFonts w:ascii="Bembo Std" w:eastAsia="Times New Roman" w:hAnsi="Bembo Std" w:cs="Calibri"/>
                <w:b/>
                <w:bCs/>
                <w:color w:val="000000"/>
                <w:sz w:val="18"/>
                <w:szCs w:val="18"/>
                <w:lang w:val="es-SV" w:eastAsia="es-SV"/>
              </w:rPr>
            </w:pPr>
          </w:p>
        </w:tc>
        <w:tc>
          <w:tcPr>
            <w:tcW w:w="5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4F299A84" w14:textId="1C0676A5" w:rsidR="00185EFA" w:rsidRPr="008F2D73" w:rsidRDefault="00185EFA" w:rsidP="00185EFA">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Programado</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0A198F4D" w14:textId="4C5014EB" w:rsidR="00185EFA" w:rsidRPr="008F2D73" w:rsidRDefault="00185EFA" w:rsidP="00185EFA">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Realizado</w:t>
            </w:r>
          </w:p>
        </w:tc>
        <w:tc>
          <w:tcPr>
            <w:tcW w:w="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119B2C2E" w14:textId="15A59499" w:rsidR="00185EFA" w:rsidRPr="008F2D73" w:rsidRDefault="004D3396" w:rsidP="00185EFA">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8F2D73">
              <w:rPr>
                <w:rFonts w:ascii="Bembo Std" w:eastAsia="Times New Roman" w:hAnsi="Bembo Std" w:cs="Calibri"/>
                <w:b/>
                <w:bCs/>
                <w:color w:val="FFFFFF" w:themeColor="background1"/>
                <w:sz w:val="18"/>
                <w:szCs w:val="18"/>
                <w:lang w:val="es-SV" w:eastAsia="es-SV"/>
              </w:rPr>
              <w:t>% Cumplimiento</w:t>
            </w:r>
          </w:p>
        </w:tc>
      </w:tr>
      <w:bookmarkEnd w:id="20"/>
      <w:tr w:rsidR="008B7A4C" w:rsidRPr="008B7A4C" w14:paraId="02DA2A4B" w14:textId="77777777" w:rsidTr="001E4F63">
        <w:trPr>
          <w:trHeight w:val="170"/>
          <w:jc w:val="center"/>
        </w:trPr>
        <w:tc>
          <w:tcPr>
            <w:tcW w:w="5000" w:type="pct"/>
            <w:gridSpan w:val="4"/>
            <w:tcBorders>
              <w:top w:val="single" w:sz="4" w:space="0" w:color="FFFFFF" w:themeColor="background1"/>
            </w:tcBorders>
            <w:shd w:val="clear" w:color="auto" w:fill="auto"/>
            <w:vAlign w:val="bottom"/>
            <w:hideMark/>
          </w:tcPr>
          <w:p w14:paraId="1291EA67" w14:textId="77777777" w:rsidR="008B7A4C" w:rsidRPr="00060878" w:rsidRDefault="008B7A4C" w:rsidP="008B7A4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Servicios Finales</w:t>
            </w:r>
          </w:p>
        </w:tc>
      </w:tr>
      <w:tr w:rsidR="008B7A4C" w:rsidRPr="008B7A4C" w14:paraId="24015DCF" w14:textId="77777777" w:rsidTr="00700569">
        <w:trPr>
          <w:trHeight w:val="170"/>
          <w:jc w:val="center"/>
        </w:trPr>
        <w:tc>
          <w:tcPr>
            <w:tcW w:w="5000" w:type="pct"/>
            <w:gridSpan w:val="4"/>
            <w:shd w:val="clear" w:color="auto" w:fill="auto"/>
            <w:vAlign w:val="bottom"/>
            <w:hideMark/>
          </w:tcPr>
          <w:p w14:paraId="06952D8E" w14:textId="77777777" w:rsidR="008B7A4C" w:rsidRPr="00060878" w:rsidRDefault="008B7A4C" w:rsidP="008B7A4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Egresos Hospitalarios</w:t>
            </w:r>
          </w:p>
        </w:tc>
      </w:tr>
      <w:tr w:rsidR="008B7A4C" w:rsidRPr="008B7A4C" w14:paraId="21133F8C" w14:textId="77777777" w:rsidTr="00700569">
        <w:trPr>
          <w:trHeight w:val="170"/>
          <w:jc w:val="center"/>
        </w:trPr>
        <w:tc>
          <w:tcPr>
            <w:tcW w:w="5000" w:type="pct"/>
            <w:gridSpan w:val="4"/>
            <w:shd w:val="clear" w:color="auto" w:fill="auto"/>
            <w:vAlign w:val="bottom"/>
            <w:hideMark/>
          </w:tcPr>
          <w:p w14:paraId="637881AA" w14:textId="77777777" w:rsidR="008B7A4C" w:rsidRPr="00060878" w:rsidRDefault="008B7A4C" w:rsidP="008B7A4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Especialidades Básicas</w:t>
            </w:r>
          </w:p>
        </w:tc>
      </w:tr>
      <w:tr w:rsidR="008B7A4C" w:rsidRPr="008B7A4C" w14:paraId="5216480F" w14:textId="77777777" w:rsidTr="00700569">
        <w:trPr>
          <w:trHeight w:val="170"/>
          <w:jc w:val="center"/>
        </w:trPr>
        <w:tc>
          <w:tcPr>
            <w:tcW w:w="3236" w:type="pct"/>
            <w:shd w:val="clear" w:color="auto" w:fill="auto"/>
            <w:noWrap/>
            <w:vAlign w:val="bottom"/>
            <w:hideMark/>
          </w:tcPr>
          <w:p w14:paraId="7A79A57D"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Cirugía</w:t>
            </w:r>
          </w:p>
        </w:tc>
        <w:tc>
          <w:tcPr>
            <w:tcW w:w="593" w:type="pct"/>
            <w:shd w:val="clear" w:color="auto" w:fill="auto"/>
            <w:vAlign w:val="bottom"/>
            <w:hideMark/>
          </w:tcPr>
          <w:p w14:paraId="27CE9F21"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1,295</w:t>
            </w:r>
          </w:p>
        </w:tc>
        <w:tc>
          <w:tcPr>
            <w:tcW w:w="486" w:type="pct"/>
            <w:shd w:val="clear" w:color="auto" w:fill="auto"/>
            <w:vAlign w:val="bottom"/>
            <w:hideMark/>
          </w:tcPr>
          <w:p w14:paraId="3CBB6C10"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1,846</w:t>
            </w:r>
          </w:p>
        </w:tc>
        <w:tc>
          <w:tcPr>
            <w:tcW w:w="684" w:type="pct"/>
            <w:shd w:val="clear" w:color="auto" w:fill="auto"/>
            <w:vAlign w:val="bottom"/>
            <w:hideMark/>
          </w:tcPr>
          <w:p w14:paraId="7D2D68B1"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143%</w:t>
            </w:r>
          </w:p>
        </w:tc>
      </w:tr>
      <w:tr w:rsidR="008B7A4C" w:rsidRPr="008B7A4C" w14:paraId="0E9DBC00" w14:textId="77777777" w:rsidTr="00700569">
        <w:trPr>
          <w:trHeight w:val="170"/>
          <w:jc w:val="center"/>
        </w:trPr>
        <w:tc>
          <w:tcPr>
            <w:tcW w:w="3236" w:type="pct"/>
            <w:shd w:val="clear" w:color="auto" w:fill="auto"/>
            <w:noWrap/>
            <w:vAlign w:val="bottom"/>
            <w:hideMark/>
          </w:tcPr>
          <w:p w14:paraId="3BD747BC"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Ginecología</w:t>
            </w:r>
          </w:p>
        </w:tc>
        <w:tc>
          <w:tcPr>
            <w:tcW w:w="593" w:type="pct"/>
            <w:shd w:val="clear" w:color="auto" w:fill="auto"/>
            <w:vAlign w:val="bottom"/>
            <w:hideMark/>
          </w:tcPr>
          <w:p w14:paraId="4CE7BA6F"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1,211</w:t>
            </w:r>
          </w:p>
        </w:tc>
        <w:tc>
          <w:tcPr>
            <w:tcW w:w="486" w:type="pct"/>
            <w:shd w:val="clear" w:color="auto" w:fill="auto"/>
            <w:vAlign w:val="bottom"/>
            <w:hideMark/>
          </w:tcPr>
          <w:p w14:paraId="70E80492"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1,082</w:t>
            </w:r>
          </w:p>
        </w:tc>
        <w:tc>
          <w:tcPr>
            <w:tcW w:w="684" w:type="pct"/>
            <w:shd w:val="clear" w:color="auto" w:fill="auto"/>
            <w:vAlign w:val="bottom"/>
            <w:hideMark/>
          </w:tcPr>
          <w:p w14:paraId="1004437D"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89%</w:t>
            </w:r>
          </w:p>
        </w:tc>
      </w:tr>
      <w:tr w:rsidR="008B7A4C" w:rsidRPr="008B7A4C" w14:paraId="114E7383" w14:textId="77777777" w:rsidTr="00700569">
        <w:trPr>
          <w:trHeight w:val="170"/>
          <w:jc w:val="center"/>
        </w:trPr>
        <w:tc>
          <w:tcPr>
            <w:tcW w:w="3236" w:type="pct"/>
            <w:shd w:val="clear" w:color="auto" w:fill="auto"/>
            <w:noWrap/>
            <w:vAlign w:val="bottom"/>
            <w:hideMark/>
          </w:tcPr>
          <w:p w14:paraId="5441F835"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Medicina Interna</w:t>
            </w:r>
          </w:p>
        </w:tc>
        <w:tc>
          <w:tcPr>
            <w:tcW w:w="593" w:type="pct"/>
            <w:shd w:val="clear" w:color="auto" w:fill="auto"/>
            <w:vAlign w:val="bottom"/>
            <w:hideMark/>
          </w:tcPr>
          <w:p w14:paraId="01DBE98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2,359</w:t>
            </w:r>
          </w:p>
        </w:tc>
        <w:tc>
          <w:tcPr>
            <w:tcW w:w="486" w:type="pct"/>
            <w:shd w:val="clear" w:color="auto" w:fill="auto"/>
            <w:vAlign w:val="bottom"/>
            <w:hideMark/>
          </w:tcPr>
          <w:p w14:paraId="6C9B1644"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2,268</w:t>
            </w:r>
          </w:p>
        </w:tc>
        <w:tc>
          <w:tcPr>
            <w:tcW w:w="684" w:type="pct"/>
            <w:shd w:val="clear" w:color="auto" w:fill="auto"/>
            <w:vAlign w:val="bottom"/>
            <w:hideMark/>
          </w:tcPr>
          <w:p w14:paraId="14B22552"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96%</w:t>
            </w:r>
          </w:p>
        </w:tc>
      </w:tr>
      <w:tr w:rsidR="008B7A4C" w:rsidRPr="008B7A4C" w14:paraId="7E20457B" w14:textId="77777777" w:rsidTr="00700569">
        <w:trPr>
          <w:trHeight w:val="170"/>
          <w:jc w:val="center"/>
        </w:trPr>
        <w:tc>
          <w:tcPr>
            <w:tcW w:w="3236" w:type="pct"/>
            <w:shd w:val="clear" w:color="auto" w:fill="auto"/>
            <w:noWrap/>
            <w:vAlign w:val="bottom"/>
            <w:hideMark/>
          </w:tcPr>
          <w:p w14:paraId="09B22F53"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Obstetricia</w:t>
            </w:r>
          </w:p>
        </w:tc>
        <w:tc>
          <w:tcPr>
            <w:tcW w:w="593" w:type="pct"/>
            <w:shd w:val="clear" w:color="auto" w:fill="auto"/>
            <w:vAlign w:val="bottom"/>
            <w:hideMark/>
          </w:tcPr>
          <w:p w14:paraId="13CE489D"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4,564</w:t>
            </w:r>
          </w:p>
        </w:tc>
        <w:tc>
          <w:tcPr>
            <w:tcW w:w="486" w:type="pct"/>
            <w:shd w:val="clear" w:color="auto" w:fill="auto"/>
            <w:vAlign w:val="bottom"/>
            <w:hideMark/>
          </w:tcPr>
          <w:p w14:paraId="6BC4711F"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3,325</w:t>
            </w:r>
          </w:p>
        </w:tc>
        <w:tc>
          <w:tcPr>
            <w:tcW w:w="684" w:type="pct"/>
            <w:shd w:val="clear" w:color="auto" w:fill="auto"/>
            <w:vAlign w:val="bottom"/>
            <w:hideMark/>
          </w:tcPr>
          <w:p w14:paraId="6A34940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73%</w:t>
            </w:r>
          </w:p>
        </w:tc>
      </w:tr>
      <w:tr w:rsidR="008B7A4C" w:rsidRPr="008B7A4C" w14:paraId="7D4F69CD" w14:textId="77777777" w:rsidTr="00700569">
        <w:trPr>
          <w:trHeight w:val="170"/>
          <w:jc w:val="center"/>
        </w:trPr>
        <w:tc>
          <w:tcPr>
            <w:tcW w:w="3236" w:type="pct"/>
            <w:shd w:val="clear" w:color="auto" w:fill="auto"/>
            <w:noWrap/>
            <w:vAlign w:val="bottom"/>
            <w:hideMark/>
          </w:tcPr>
          <w:p w14:paraId="37167792"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Pediatría</w:t>
            </w:r>
          </w:p>
        </w:tc>
        <w:tc>
          <w:tcPr>
            <w:tcW w:w="593" w:type="pct"/>
            <w:shd w:val="clear" w:color="auto" w:fill="auto"/>
            <w:vAlign w:val="bottom"/>
            <w:hideMark/>
          </w:tcPr>
          <w:p w14:paraId="73F5E77D"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2,100</w:t>
            </w:r>
          </w:p>
        </w:tc>
        <w:tc>
          <w:tcPr>
            <w:tcW w:w="486" w:type="pct"/>
            <w:shd w:val="clear" w:color="auto" w:fill="auto"/>
            <w:vAlign w:val="bottom"/>
            <w:hideMark/>
          </w:tcPr>
          <w:p w14:paraId="3BBEA33E"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2,710</w:t>
            </w:r>
          </w:p>
        </w:tc>
        <w:tc>
          <w:tcPr>
            <w:tcW w:w="684" w:type="pct"/>
            <w:shd w:val="clear" w:color="auto" w:fill="auto"/>
            <w:vAlign w:val="bottom"/>
            <w:hideMark/>
          </w:tcPr>
          <w:p w14:paraId="1B894CAE"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129%</w:t>
            </w:r>
          </w:p>
        </w:tc>
      </w:tr>
      <w:tr w:rsidR="008B7A4C" w:rsidRPr="008B7A4C" w14:paraId="527644C0" w14:textId="77777777" w:rsidTr="00700569">
        <w:trPr>
          <w:trHeight w:val="170"/>
          <w:jc w:val="center"/>
        </w:trPr>
        <w:tc>
          <w:tcPr>
            <w:tcW w:w="5000" w:type="pct"/>
            <w:gridSpan w:val="4"/>
            <w:shd w:val="clear" w:color="auto" w:fill="auto"/>
            <w:vAlign w:val="bottom"/>
            <w:hideMark/>
          </w:tcPr>
          <w:p w14:paraId="6A9ADF52"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Sub Especialidades</w:t>
            </w:r>
          </w:p>
        </w:tc>
      </w:tr>
      <w:tr w:rsidR="008B7A4C" w:rsidRPr="008B7A4C" w14:paraId="70CF0654" w14:textId="77777777" w:rsidTr="00700569">
        <w:trPr>
          <w:trHeight w:val="170"/>
          <w:jc w:val="center"/>
        </w:trPr>
        <w:tc>
          <w:tcPr>
            <w:tcW w:w="5000" w:type="pct"/>
            <w:gridSpan w:val="4"/>
            <w:shd w:val="clear" w:color="auto" w:fill="auto"/>
            <w:vAlign w:val="bottom"/>
            <w:hideMark/>
          </w:tcPr>
          <w:p w14:paraId="1E384C2C"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Sub Especialidades de Cirugía</w:t>
            </w:r>
          </w:p>
        </w:tc>
      </w:tr>
      <w:tr w:rsidR="008B7A4C" w:rsidRPr="008B7A4C" w14:paraId="1243331C" w14:textId="77777777" w:rsidTr="00700569">
        <w:trPr>
          <w:trHeight w:val="170"/>
          <w:jc w:val="center"/>
        </w:trPr>
        <w:tc>
          <w:tcPr>
            <w:tcW w:w="3236" w:type="pct"/>
            <w:shd w:val="clear" w:color="auto" w:fill="auto"/>
            <w:noWrap/>
            <w:vAlign w:val="bottom"/>
            <w:hideMark/>
          </w:tcPr>
          <w:p w14:paraId="5132B642"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Ortopedia / Traumatologia</w:t>
            </w:r>
          </w:p>
        </w:tc>
        <w:tc>
          <w:tcPr>
            <w:tcW w:w="593" w:type="pct"/>
            <w:shd w:val="clear" w:color="auto" w:fill="auto"/>
            <w:vAlign w:val="bottom"/>
            <w:hideMark/>
          </w:tcPr>
          <w:p w14:paraId="2186D1A1"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532</w:t>
            </w:r>
          </w:p>
        </w:tc>
        <w:tc>
          <w:tcPr>
            <w:tcW w:w="486" w:type="pct"/>
            <w:shd w:val="clear" w:color="auto" w:fill="auto"/>
            <w:vAlign w:val="bottom"/>
            <w:hideMark/>
          </w:tcPr>
          <w:p w14:paraId="4C24C42F"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443</w:t>
            </w:r>
          </w:p>
        </w:tc>
        <w:tc>
          <w:tcPr>
            <w:tcW w:w="684" w:type="pct"/>
            <w:shd w:val="clear" w:color="auto" w:fill="auto"/>
            <w:vAlign w:val="bottom"/>
            <w:hideMark/>
          </w:tcPr>
          <w:p w14:paraId="39872FD8"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83%</w:t>
            </w:r>
          </w:p>
        </w:tc>
      </w:tr>
      <w:tr w:rsidR="008B7A4C" w:rsidRPr="008B7A4C" w14:paraId="735D6637" w14:textId="77777777" w:rsidTr="00700569">
        <w:trPr>
          <w:trHeight w:val="170"/>
          <w:jc w:val="center"/>
        </w:trPr>
        <w:tc>
          <w:tcPr>
            <w:tcW w:w="5000" w:type="pct"/>
            <w:gridSpan w:val="4"/>
            <w:shd w:val="clear" w:color="auto" w:fill="auto"/>
            <w:vAlign w:val="bottom"/>
            <w:hideMark/>
          </w:tcPr>
          <w:p w14:paraId="370C7125"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Sub Especialidades de Pediatría</w:t>
            </w:r>
          </w:p>
        </w:tc>
      </w:tr>
      <w:tr w:rsidR="008B7A4C" w:rsidRPr="008B7A4C" w14:paraId="3AB7DDED" w14:textId="77777777" w:rsidTr="00700569">
        <w:trPr>
          <w:trHeight w:val="170"/>
          <w:jc w:val="center"/>
        </w:trPr>
        <w:tc>
          <w:tcPr>
            <w:tcW w:w="3236" w:type="pct"/>
            <w:shd w:val="clear" w:color="auto" w:fill="auto"/>
            <w:noWrap/>
            <w:vAlign w:val="bottom"/>
            <w:hideMark/>
          </w:tcPr>
          <w:p w14:paraId="61273AA6"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Cirugía Pediatrica</w:t>
            </w:r>
          </w:p>
        </w:tc>
        <w:tc>
          <w:tcPr>
            <w:tcW w:w="593" w:type="pct"/>
            <w:shd w:val="clear" w:color="auto" w:fill="auto"/>
            <w:vAlign w:val="bottom"/>
            <w:hideMark/>
          </w:tcPr>
          <w:p w14:paraId="3901D716"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560</w:t>
            </w:r>
          </w:p>
        </w:tc>
        <w:tc>
          <w:tcPr>
            <w:tcW w:w="486" w:type="pct"/>
            <w:shd w:val="clear" w:color="auto" w:fill="auto"/>
            <w:vAlign w:val="bottom"/>
            <w:hideMark/>
          </w:tcPr>
          <w:p w14:paraId="16A5263C"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486</w:t>
            </w:r>
          </w:p>
        </w:tc>
        <w:tc>
          <w:tcPr>
            <w:tcW w:w="684" w:type="pct"/>
            <w:shd w:val="clear" w:color="auto" w:fill="auto"/>
            <w:vAlign w:val="bottom"/>
            <w:hideMark/>
          </w:tcPr>
          <w:p w14:paraId="58B88AF6"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87%</w:t>
            </w:r>
          </w:p>
        </w:tc>
      </w:tr>
      <w:tr w:rsidR="008B7A4C" w:rsidRPr="008B7A4C" w14:paraId="25436E54" w14:textId="77777777" w:rsidTr="00700569">
        <w:trPr>
          <w:trHeight w:val="170"/>
          <w:jc w:val="center"/>
        </w:trPr>
        <w:tc>
          <w:tcPr>
            <w:tcW w:w="3236" w:type="pct"/>
            <w:shd w:val="clear" w:color="auto" w:fill="auto"/>
            <w:noWrap/>
            <w:vAlign w:val="bottom"/>
            <w:hideMark/>
          </w:tcPr>
          <w:p w14:paraId="3AC9AFC7"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Neonatologia</w:t>
            </w:r>
          </w:p>
        </w:tc>
        <w:tc>
          <w:tcPr>
            <w:tcW w:w="593" w:type="pct"/>
            <w:shd w:val="clear" w:color="auto" w:fill="auto"/>
            <w:vAlign w:val="bottom"/>
            <w:hideMark/>
          </w:tcPr>
          <w:p w14:paraId="66694799"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1,225</w:t>
            </w:r>
          </w:p>
        </w:tc>
        <w:tc>
          <w:tcPr>
            <w:tcW w:w="486" w:type="pct"/>
            <w:shd w:val="clear" w:color="auto" w:fill="auto"/>
            <w:vAlign w:val="bottom"/>
            <w:hideMark/>
          </w:tcPr>
          <w:p w14:paraId="6FEC9E68"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804</w:t>
            </w:r>
          </w:p>
        </w:tc>
        <w:tc>
          <w:tcPr>
            <w:tcW w:w="684" w:type="pct"/>
            <w:shd w:val="clear" w:color="auto" w:fill="auto"/>
            <w:vAlign w:val="bottom"/>
            <w:hideMark/>
          </w:tcPr>
          <w:p w14:paraId="6385F636"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66%</w:t>
            </w:r>
          </w:p>
        </w:tc>
      </w:tr>
      <w:tr w:rsidR="008B7A4C" w:rsidRPr="008B7A4C" w14:paraId="53F4BBB0" w14:textId="77777777" w:rsidTr="00700569">
        <w:trPr>
          <w:trHeight w:val="170"/>
          <w:jc w:val="center"/>
        </w:trPr>
        <w:tc>
          <w:tcPr>
            <w:tcW w:w="5000" w:type="pct"/>
            <w:gridSpan w:val="4"/>
            <w:shd w:val="clear" w:color="auto" w:fill="auto"/>
            <w:vAlign w:val="bottom"/>
            <w:hideMark/>
          </w:tcPr>
          <w:p w14:paraId="26EC57E5"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Otros Egresos</w:t>
            </w:r>
          </w:p>
        </w:tc>
      </w:tr>
      <w:tr w:rsidR="008B7A4C" w:rsidRPr="008B7A4C" w14:paraId="60FE6315" w14:textId="77777777" w:rsidTr="00700569">
        <w:trPr>
          <w:trHeight w:val="170"/>
          <w:jc w:val="center"/>
        </w:trPr>
        <w:tc>
          <w:tcPr>
            <w:tcW w:w="3236" w:type="pct"/>
            <w:shd w:val="clear" w:color="auto" w:fill="auto"/>
            <w:noWrap/>
            <w:vAlign w:val="bottom"/>
            <w:hideMark/>
          </w:tcPr>
          <w:p w14:paraId="6ED1446C"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Bienestar Magisterial</w:t>
            </w:r>
          </w:p>
        </w:tc>
        <w:tc>
          <w:tcPr>
            <w:tcW w:w="593" w:type="pct"/>
            <w:shd w:val="clear" w:color="auto" w:fill="auto"/>
            <w:vAlign w:val="bottom"/>
            <w:hideMark/>
          </w:tcPr>
          <w:p w14:paraId="6D3ADC3E"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350</w:t>
            </w:r>
          </w:p>
        </w:tc>
        <w:tc>
          <w:tcPr>
            <w:tcW w:w="486" w:type="pct"/>
            <w:shd w:val="clear" w:color="auto" w:fill="auto"/>
            <w:vAlign w:val="bottom"/>
            <w:hideMark/>
          </w:tcPr>
          <w:p w14:paraId="06201DD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279</w:t>
            </w:r>
          </w:p>
        </w:tc>
        <w:tc>
          <w:tcPr>
            <w:tcW w:w="684" w:type="pct"/>
            <w:shd w:val="clear" w:color="auto" w:fill="auto"/>
            <w:vAlign w:val="bottom"/>
            <w:hideMark/>
          </w:tcPr>
          <w:p w14:paraId="1925FA42"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80%</w:t>
            </w:r>
          </w:p>
        </w:tc>
      </w:tr>
      <w:tr w:rsidR="008B7A4C" w:rsidRPr="008B7A4C" w14:paraId="259AD43F" w14:textId="77777777" w:rsidTr="00700569">
        <w:trPr>
          <w:trHeight w:val="170"/>
          <w:jc w:val="center"/>
        </w:trPr>
        <w:tc>
          <w:tcPr>
            <w:tcW w:w="5000" w:type="pct"/>
            <w:gridSpan w:val="4"/>
            <w:shd w:val="clear" w:color="auto" w:fill="auto"/>
            <w:vAlign w:val="bottom"/>
            <w:hideMark/>
          </w:tcPr>
          <w:p w14:paraId="1A2C03CF"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Partos</w:t>
            </w:r>
          </w:p>
        </w:tc>
      </w:tr>
      <w:tr w:rsidR="008B7A4C" w:rsidRPr="008B7A4C" w14:paraId="33253575" w14:textId="77777777" w:rsidTr="00700569">
        <w:trPr>
          <w:trHeight w:val="170"/>
          <w:jc w:val="center"/>
        </w:trPr>
        <w:tc>
          <w:tcPr>
            <w:tcW w:w="3236" w:type="pct"/>
            <w:shd w:val="clear" w:color="auto" w:fill="auto"/>
            <w:noWrap/>
            <w:vAlign w:val="bottom"/>
            <w:hideMark/>
          </w:tcPr>
          <w:p w14:paraId="3FCD49A2"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Partos vaginales</w:t>
            </w:r>
          </w:p>
        </w:tc>
        <w:tc>
          <w:tcPr>
            <w:tcW w:w="593" w:type="pct"/>
            <w:shd w:val="clear" w:color="auto" w:fill="auto"/>
            <w:vAlign w:val="bottom"/>
            <w:hideMark/>
          </w:tcPr>
          <w:p w14:paraId="418E9009"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2,275</w:t>
            </w:r>
          </w:p>
        </w:tc>
        <w:tc>
          <w:tcPr>
            <w:tcW w:w="486" w:type="pct"/>
            <w:shd w:val="clear" w:color="auto" w:fill="auto"/>
            <w:vAlign w:val="bottom"/>
            <w:hideMark/>
          </w:tcPr>
          <w:p w14:paraId="15388E5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1,930</w:t>
            </w:r>
          </w:p>
        </w:tc>
        <w:tc>
          <w:tcPr>
            <w:tcW w:w="684" w:type="pct"/>
            <w:shd w:val="clear" w:color="auto" w:fill="auto"/>
            <w:vAlign w:val="bottom"/>
            <w:hideMark/>
          </w:tcPr>
          <w:p w14:paraId="35B9C772"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85%</w:t>
            </w:r>
          </w:p>
        </w:tc>
      </w:tr>
      <w:tr w:rsidR="008B7A4C" w:rsidRPr="008B7A4C" w14:paraId="0D37E52C" w14:textId="77777777" w:rsidTr="00700569">
        <w:trPr>
          <w:trHeight w:val="170"/>
          <w:jc w:val="center"/>
        </w:trPr>
        <w:tc>
          <w:tcPr>
            <w:tcW w:w="3236" w:type="pct"/>
            <w:shd w:val="clear" w:color="auto" w:fill="auto"/>
            <w:noWrap/>
            <w:vAlign w:val="bottom"/>
            <w:hideMark/>
          </w:tcPr>
          <w:p w14:paraId="3580A990"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Partos por Cesáreas</w:t>
            </w:r>
          </w:p>
        </w:tc>
        <w:tc>
          <w:tcPr>
            <w:tcW w:w="593" w:type="pct"/>
            <w:shd w:val="clear" w:color="auto" w:fill="auto"/>
            <w:vAlign w:val="bottom"/>
            <w:hideMark/>
          </w:tcPr>
          <w:p w14:paraId="23F5CDE9"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931</w:t>
            </w:r>
          </w:p>
        </w:tc>
        <w:tc>
          <w:tcPr>
            <w:tcW w:w="486" w:type="pct"/>
            <w:shd w:val="clear" w:color="auto" w:fill="auto"/>
            <w:vAlign w:val="bottom"/>
            <w:hideMark/>
          </w:tcPr>
          <w:p w14:paraId="27E919E5"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693</w:t>
            </w:r>
          </w:p>
        </w:tc>
        <w:tc>
          <w:tcPr>
            <w:tcW w:w="684" w:type="pct"/>
            <w:shd w:val="clear" w:color="auto" w:fill="auto"/>
            <w:vAlign w:val="bottom"/>
            <w:hideMark/>
          </w:tcPr>
          <w:p w14:paraId="34932D26"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74%</w:t>
            </w:r>
          </w:p>
        </w:tc>
      </w:tr>
      <w:tr w:rsidR="008B7A4C" w:rsidRPr="008B7A4C" w14:paraId="4E8CC8A9" w14:textId="77777777" w:rsidTr="00700569">
        <w:trPr>
          <w:trHeight w:val="170"/>
          <w:jc w:val="center"/>
        </w:trPr>
        <w:tc>
          <w:tcPr>
            <w:tcW w:w="5000" w:type="pct"/>
            <w:gridSpan w:val="4"/>
            <w:shd w:val="clear" w:color="auto" w:fill="auto"/>
            <w:vAlign w:val="bottom"/>
            <w:hideMark/>
          </w:tcPr>
          <w:p w14:paraId="345F7EB6"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Cirugía Mayor</w:t>
            </w:r>
          </w:p>
        </w:tc>
      </w:tr>
      <w:tr w:rsidR="008B7A4C" w:rsidRPr="008B7A4C" w14:paraId="7C057458" w14:textId="77777777" w:rsidTr="00700569">
        <w:trPr>
          <w:trHeight w:val="170"/>
          <w:jc w:val="center"/>
        </w:trPr>
        <w:tc>
          <w:tcPr>
            <w:tcW w:w="3236" w:type="pct"/>
            <w:shd w:val="clear" w:color="auto" w:fill="auto"/>
            <w:noWrap/>
            <w:vAlign w:val="bottom"/>
            <w:hideMark/>
          </w:tcPr>
          <w:p w14:paraId="09FACC3F"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Electivas para Hospitalización</w:t>
            </w:r>
          </w:p>
        </w:tc>
        <w:tc>
          <w:tcPr>
            <w:tcW w:w="593" w:type="pct"/>
            <w:shd w:val="clear" w:color="auto" w:fill="auto"/>
            <w:vAlign w:val="bottom"/>
            <w:hideMark/>
          </w:tcPr>
          <w:p w14:paraId="757A3FFC"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1,414</w:t>
            </w:r>
          </w:p>
        </w:tc>
        <w:tc>
          <w:tcPr>
            <w:tcW w:w="486" w:type="pct"/>
            <w:shd w:val="clear" w:color="auto" w:fill="auto"/>
            <w:vAlign w:val="bottom"/>
            <w:hideMark/>
          </w:tcPr>
          <w:p w14:paraId="6DF5A21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1,559</w:t>
            </w:r>
          </w:p>
        </w:tc>
        <w:tc>
          <w:tcPr>
            <w:tcW w:w="684" w:type="pct"/>
            <w:shd w:val="clear" w:color="auto" w:fill="auto"/>
            <w:vAlign w:val="bottom"/>
            <w:hideMark/>
          </w:tcPr>
          <w:p w14:paraId="0358AD85"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110%</w:t>
            </w:r>
          </w:p>
        </w:tc>
      </w:tr>
      <w:tr w:rsidR="008B7A4C" w:rsidRPr="008B7A4C" w14:paraId="5181A6E0" w14:textId="77777777" w:rsidTr="00700569">
        <w:trPr>
          <w:trHeight w:val="170"/>
          <w:jc w:val="center"/>
        </w:trPr>
        <w:tc>
          <w:tcPr>
            <w:tcW w:w="3236" w:type="pct"/>
            <w:shd w:val="clear" w:color="auto" w:fill="auto"/>
            <w:noWrap/>
            <w:vAlign w:val="bottom"/>
            <w:hideMark/>
          </w:tcPr>
          <w:p w14:paraId="784D5A89"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Electivas Ambulatorias</w:t>
            </w:r>
          </w:p>
        </w:tc>
        <w:tc>
          <w:tcPr>
            <w:tcW w:w="593" w:type="pct"/>
            <w:shd w:val="clear" w:color="auto" w:fill="auto"/>
            <w:vAlign w:val="bottom"/>
            <w:hideMark/>
          </w:tcPr>
          <w:p w14:paraId="4A9742A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287</w:t>
            </w:r>
          </w:p>
        </w:tc>
        <w:tc>
          <w:tcPr>
            <w:tcW w:w="486" w:type="pct"/>
            <w:shd w:val="clear" w:color="auto" w:fill="auto"/>
            <w:vAlign w:val="bottom"/>
            <w:hideMark/>
          </w:tcPr>
          <w:p w14:paraId="27E54834"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289</w:t>
            </w:r>
          </w:p>
        </w:tc>
        <w:tc>
          <w:tcPr>
            <w:tcW w:w="684" w:type="pct"/>
            <w:shd w:val="clear" w:color="auto" w:fill="auto"/>
            <w:vAlign w:val="bottom"/>
            <w:hideMark/>
          </w:tcPr>
          <w:p w14:paraId="220FC191"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101%</w:t>
            </w:r>
          </w:p>
        </w:tc>
      </w:tr>
      <w:tr w:rsidR="008B7A4C" w:rsidRPr="008B7A4C" w14:paraId="02126955" w14:textId="77777777" w:rsidTr="00700569">
        <w:trPr>
          <w:trHeight w:val="170"/>
          <w:jc w:val="center"/>
        </w:trPr>
        <w:tc>
          <w:tcPr>
            <w:tcW w:w="3236" w:type="pct"/>
            <w:shd w:val="clear" w:color="auto" w:fill="auto"/>
            <w:noWrap/>
            <w:vAlign w:val="bottom"/>
            <w:hideMark/>
          </w:tcPr>
          <w:p w14:paraId="75EBB8FC"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De Emergencia para Hospitalización</w:t>
            </w:r>
          </w:p>
        </w:tc>
        <w:tc>
          <w:tcPr>
            <w:tcW w:w="593" w:type="pct"/>
            <w:shd w:val="clear" w:color="auto" w:fill="auto"/>
            <w:vAlign w:val="bottom"/>
            <w:hideMark/>
          </w:tcPr>
          <w:p w14:paraId="6F24A50A"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1,603</w:t>
            </w:r>
          </w:p>
        </w:tc>
        <w:tc>
          <w:tcPr>
            <w:tcW w:w="486" w:type="pct"/>
            <w:shd w:val="clear" w:color="auto" w:fill="auto"/>
            <w:vAlign w:val="bottom"/>
            <w:hideMark/>
          </w:tcPr>
          <w:p w14:paraId="6BDC5675"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1,285</w:t>
            </w:r>
          </w:p>
        </w:tc>
        <w:tc>
          <w:tcPr>
            <w:tcW w:w="684" w:type="pct"/>
            <w:shd w:val="clear" w:color="auto" w:fill="auto"/>
            <w:vAlign w:val="bottom"/>
            <w:hideMark/>
          </w:tcPr>
          <w:p w14:paraId="7EEDC102"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80%</w:t>
            </w:r>
          </w:p>
        </w:tc>
      </w:tr>
      <w:tr w:rsidR="008B7A4C" w:rsidRPr="008B7A4C" w14:paraId="3DD68AE4" w14:textId="77777777" w:rsidTr="00700569">
        <w:trPr>
          <w:trHeight w:val="170"/>
          <w:jc w:val="center"/>
        </w:trPr>
        <w:tc>
          <w:tcPr>
            <w:tcW w:w="3236" w:type="pct"/>
            <w:shd w:val="clear" w:color="auto" w:fill="auto"/>
            <w:noWrap/>
            <w:vAlign w:val="bottom"/>
            <w:hideMark/>
          </w:tcPr>
          <w:p w14:paraId="175FA23F"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De Emergencia Ambulatoria</w:t>
            </w:r>
          </w:p>
        </w:tc>
        <w:tc>
          <w:tcPr>
            <w:tcW w:w="593" w:type="pct"/>
            <w:shd w:val="clear" w:color="auto" w:fill="auto"/>
            <w:vAlign w:val="bottom"/>
            <w:hideMark/>
          </w:tcPr>
          <w:p w14:paraId="4ADFFF7D"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665</w:t>
            </w:r>
          </w:p>
        </w:tc>
        <w:tc>
          <w:tcPr>
            <w:tcW w:w="486" w:type="pct"/>
            <w:shd w:val="clear" w:color="auto" w:fill="auto"/>
            <w:vAlign w:val="bottom"/>
            <w:hideMark/>
          </w:tcPr>
          <w:p w14:paraId="0E593C86"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650</w:t>
            </w:r>
          </w:p>
        </w:tc>
        <w:tc>
          <w:tcPr>
            <w:tcW w:w="684" w:type="pct"/>
            <w:shd w:val="clear" w:color="auto" w:fill="auto"/>
            <w:vAlign w:val="bottom"/>
            <w:hideMark/>
          </w:tcPr>
          <w:p w14:paraId="1073998E"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98%</w:t>
            </w:r>
          </w:p>
        </w:tc>
      </w:tr>
      <w:tr w:rsidR="008B7A4C" w:rsidRPr="008B7A4C" w14:paraId="5E9CEEFB" w14:textId="77777777" w:rsidTr="00700569">
        <w:trPr>
          <w:trHeight w:val="170"/>
          <w:jc w:val="center"/>
        </w:trPr>
        <w:tc>
          <w:tcPr>
            <w:tcW w:w="5000" w:type="pct"/>
            <w:gridSpan w:val="4"/>
            <w:shd w:val="clear" w:color="auto" w:fill="auto"/>
            <w:vAlign w:val="bottom"/>
            <w:hideMark/>
          </w:tcPr>
          <w:p w14:paraId="6A9B3068"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Medicina Critica</w:t>
            </w:r>
          </w:p>
        </w:tc>
      </w:tr>
      <w:tr w:rsidR="008B7A4C" w:rsidRPr="008B7A4C" w14:paraId="311C4F4D" w14:textId="77777777" w:rsidTr="00700569">
        <w:trPr>
          <w:trHeight w:val="170"/>
          <w:jc w:val="center"/>
        </w:trPr>
        <w:tc>
          <w:tcPr>
            <w:tcW w:w="5000" w:type="pct"/>
            <w:gridSpan w:val="4"/>
            <w:shd w:val="clear" w:color="auto" w:fill="auto"/>
            <w:vAlign w:val="bottom"/>
            <w:hideMark/>
          </w:tcPr>
          <w:p w14:paraId="4588EDEC"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Unidad de Emergencia</w:t>
            </w:r>
          </w:p>
        </w:tc>
      </w:tr>
      <w:tr w:rsidR="008B7A4C" w:rsidRPr="008B7A4C" w14:paraId="67E0EFA1" w14:textId="77777777" w:rsidTr="00700569">
        <w:trPr>
          <w:trHeight w:val="170"/>
          <w:jc w:val="center"/>
        </w:trPr>
        <w:tc>
          <w:tcPr>
            <w:tcW w:w="3236" w:type="pct"/>
            <w:shd w:val="clear" w:color="auto" w:fill="auto"/>
            <w:noWrap/>
            <w:vAlign w:val="bottom"/>
            <w:hideMark/>
          </w:tcPr>
          <w:p w14:paraId="261B0B46"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Admisiones</w:t>
            </w:r>
          </w:p>
        </w:tc>
        <w:tc>
          <w:tcPr>
            <w:tcW w:w="593" w:type="pct"/>
            <w:shd w:val="clear" w:color="auto" w:fill="auto"/>
            <w:vAlign w:val="bottom"/>
            <w:hideMark/>
          </w:tcPr>
          <w:p w14:paraId="768C4F26"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1,442</w:t>
            </w:r>
          </w:p>
        </w:tc>
        <w:tc>
          <w:tcPr>
            <w:tcW w:w="486" w:type="pct"/>
            <w:shd w:val="clear" w:color="auto" w:fill="auto"/>
            <w:vAlign w:val="bottom"/>
            <w:hideMark/>
          </w:tcPr>
          <w:p w14:paraId="7FC55305"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1,402</w:t>
            </w:r>
          </w:p>
        </w:tc>
        <w:tc>
          <w:tcPr>
            <w:tcW w:w="684" w:type="pct"/>
            <w:shd w:val="clear" w:color="auto" w:fill="auto"/>
            <w:vAlign w:val="bottom"/>
            <w:hideMark/>
          </w:tcPr>
          <w:p w14:paraId="500EEE83"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97%</w:t>
            </w:r>
          </w:p>
        </w:tc>
      </w:tr>
      <w:tr w:rsidR="008B7A4C" w:rsidRPr="008B7A4C" w14:paraId="7715FA28" w14:textId="77777777" w:rsidTr="00700569">
        <w:trPr>
          <w:trHeight w:val="170"/>
          <w:jc w:val="center"/>
        </w:trPr>
        <w:tc>
          <w:tcPr>
            <w:tcW w:w="3236" w:type="pct"/>
            <w:shd w:val="clear" w:color="auto" w:fill="auto"/>
            <w:noWrap/>
            <w:vAlign w:val="bottom"/>
            <w:hideMark/>
          </w:tcPr>
          <w:p w14:paraId="3B55DDBD"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Transferencias</w:t>
            </w:r>
          </w:p>
        </w:tc>
        <w:tc>
          <w:tcPr>
            <w:tcW w:w="593" w:type="pct"/>
            <w:shd w:val="clear" w:color="auto" w:fill="auto"/>
            <w:vAlign w:val="bottom"/>
            <w:hideMark/>
          </w:tcPr>
          <w:p w14:paraId="682864DD"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854</w:t>
            </w:r>
          </w:p>
        </w:tc>
        <w:tc>
          <w:tcPr>
            <w:tcW w:w="486" w:type="pct"/>
            <w:shd w:val="clear" w:color="auto" w:fill="auto"/>
            <w:vAlign w:val="bottom"/>
            <w:hideMark/>
          </w:tcPr>
          <w:p w14:paraId="70B25DE1"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726</w:t>
            </w:r>
          </w:p>
        </w:tc>
        <w:tc>
          <w:tcPr>
            <w:tcW w:w="684" w:type="pct"/>
            <w:shd w:val="clear" w:color="auto" w:fill="auto"/>
            <w:vAlign w:val="bottom"/>
            <w:hideMark/>
          </w:tcPr>
          <w:p w14:paraId="05C87AA7"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85%</w:t>
            </w:r>
          </w:p>
        </w:tc>
      </w:tr>
      <w:tr w:rsidR="008B7A4C" w:rsidRPr="008B7A4C" w14:paraId="03B32152" w14:textId="77777777" w:rsidTr="00700569">
        <w:trPr>
          <w:trHeight w:val="170"/>
          <w:jc w:val="center"/>
        </w:trPr>
        <w:tc>
          <w:tcPr>
            <w:tcW w:w="5000" w:type="pct"/>
            <w:gridSpan w:val="4"/>
            <w:shd w:val="clear" w:color="auto" w:fill="auto"/>
            <w:vAlign w:val="bottom"/>
            <w:hideMark/>
          </w:tcPr>
          <w:p w14:paraId="212AD827" w14:textId="77777777" w:rsidR="008B7A4C" w:rsidRPr="00060878" w:rsidRDefault="008B7A4C" w:rsidP="00BB5FFC">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Unidad de Máxima Urgencia</w:t>
            </w:r>
          </w:p>
        </w:tc>
      </w:tr>
      <w:tr w:rsidR="008B7A4C" w:rsidRPr="008B7A4C" w14:paraId="1E18FFB6" w14:textId="77777777" w:rsidTr="00700569">
        <w:trPr>
          <w:trHeight w:val="170"/>
          <w:jc w:val="center"/>
        </w:trPr>
        <w:tc>
          <w:tcPr>
            <w:tcW w:w="3236" w:type="pct"/>
            <w:shd w:val="clear" w:color="auto" w:fill="auto"/>
            <w:noWrap/>
            <w:vAlign w:val="bottom"/>
            <w:hideMark/>
          </w:tcPr>
          <w:p w14:paraId="0A11EF67"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Admisiones</w:t>
            </w:r>
          </w:p>
        </w:tc>
        <w:tc>
          <w:tcPr>
            <w:tcW w:w="593" w:type="pct"/>
            <w:shd w:val="clear" w:color="auto" w:fill="auto"/>
            <w:vAlign w:val="bottom"/>
            <w:hideMark/>
          </w:tcPr>
          <w:p w14:paraId="6D1A0720"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1,890</w:t>
            </w:r>
          </w:p>
        </w:tc>
        <w:tc>
          <w:tcPr>
            <w:tcW w:w="486" w:type="pct"/>
            <w:shd w:val="clear" w:color="auto" w:fill="auto"/>
            <w:vAlign w:val="bottom"/>
            <w:hideMark/>
          </w:tcPr>
          <w:p w14:paraId="1A90461F"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2,057</w:t>
            </w:r>
          </w:p>
        </w:tc>
        <w:tc>
          <w:tcPr>
            <w:tcW w:w="684" w:type="pct"/>
            <w:shd w:val="clear" w:color="auto" w:fill="auto"/>
            <w:vAlign w:val="bottom"/>
            <w:hideMark/>
          </w:tcPr>
          <w:p w14:paraId="2BDED187"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109%</w:t>
            </w:r>
          </w:p>
        </w:tc>
      </w:tr>
      <w:tr w:rsidR="008B7A4C" w:rsidRPr="008B7A4C" w14:paraId="0DEB16F3" w14:textId="77777777" w:rsidTr="00700569">
        <w:trPr>
          <w:trHeight w:val="170"/>
          <w:jc w:val="center"/>
        </w:trPr>
        <w:tc>
          <w:tcPr>
            <w:tcW w:w="3236" w:type="pct"/>
            <w:shd w:val="clear" w:color="auto" w:fill="auto"/>
            <w:noWrap/>
            <w:vAlign w:val="bottom"/>
            <w:hideMark/>
          </w:tcPr>
          <w:p w14:paraId="4016B086" w14:textId="77777777" w:rsidR="008B7A4C" w:rsidRPr="00060878" w:rsidRDefault="008B7A4C" w:rsidP="008B7A4C">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Transferencias</w:t>
            </w:r>
          </w:p>
        </w:tc>
        <w:tc>
          <w:tcPr>
            <w:tcW w:w="593" w:type="pct"/>
            <w:shd w:val="clear" w:color="auto" w:fill="auto"/>
            <w:vAlign w:val="bottom"/>
            <w:hideMark/>
          </w:tcPr>
          <w:p w14:paraId="417EE27D"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1,442</w:t>
            </w:r>
          </w:p>
        </w:tc>
        <w:tc>
          <w:tcPr>
            <w:tcW w:w="486" w:type="pct"/>
            <w:shd w:val="clear" w:color="auto" w:fill="auto"/>
            <w:vAlign w:val="bottom"/>
            <w:hideMark/>
          </w:tcPr>
          <w:p w14:paraId="3BC3BF22"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1,538</w:t>
            </w:r>
          </w:p>
        </w:tc>
        <w:tc>
          <w:tcPr>
            <w:tcW w:w="684" w:type="pct"/>
            <w:shd w:val="clear" w:color="auto" w:fill="auto"/>
            <w:vAlign w:val="bottom"/>
            <w:hideMark/>
          </w:tcPr>
          <w:p w14:paraId="5F886081" w14:textId="77777777" w:rsidR="008B7A4C" w:rsidRPr="00060878" w:rsidRDefault="008B7A4C" w:rsidP="00BB5FFC">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107%</w:t>
            </w:r>
          </w:p>
        </w:tc>
      </w:tr>
    </w:tbl>
    <w:p w14:paraId="31C267E0" w14:textId="555CFE17" w:rsidR="005F0681" w:rsidRDefault="008F1374" w:rsidP="00D8590F">
      <w:pPr>
        <w:spacing w:line="360" w:lineRule="auto"/>
      </w:pPr>
      <w:r w:rsidRPr="00387182">
        <w:rPr>
          <w:sz w:val="14"/>
          <w:szCs w:val="16"/>
        </w:rPr>
        <w:t>Fuente de datos: SPME</w:t>
      </w:r>
    </w:p>
    <w:p w14:paraId="3EC66797" w14:textId="687B0033" w:rsidR="00F509B6" w:rsidRDefault="00813E25" w:rsidP="00D8590F">
      <w:pPr>
        <w:spacing w:line="360" w:lineRule="auto"/>
      </w:pPr>
      <w:r>
        <w:t>El cumplimiento de metas proyectadas para el año 202</w:t>
      </w:r>
      <w:r w:rsidR="00341A1C">
        <w:t>4</w:t>
      </w:r>
      <w:r>
        <w:t xml:space="preserve">, en el POAH, para el área de hospitalización </w:t>
      </w:r>
      <w:r w:rsidR="00341A1C">
        <w:t xml:space="preserve">en su mayoría se cumplió lo realizado </w:t>
      </w:r>
      <w:proofErr w:type="spellStart"/>
      <w:r w:rsidR="00341A1C">
        <w:t>vrs</w:t>
      </w:r>
      <w:proofErr w:type="spellEnd"/>
      <w:r w:rsidR="00C07AF5">
        <w:t>.</w:t>
      </w:r>
      <w:r w:rsidR="00341A1C">
        <w:t xml:space="preserve"> lo programado a excepción de algunos servicios que sobrepasaron el 100% como el servicio de Cirugía (143%) y el servicio de Pediatría (129%)</w:t>
      </w:r>
      <w:r w:rsidR="00F509B6">
        <w:t>.</w:t>
      </w:r>
    </w:p>
    <w:p w14:paraId="61857EE1" w14:textId="0F3600A8" w:rsidR="00985C4E" w:rsidRDefault="00F509B6" w:rsidP="00D8590F">
      <w:pPr>
        <w:spacing w:line="360" w:lineRule="auto"/>
      </w:pPr>
      <w:r w:rsidRPr="00985C4E">
        <w:rPr>
          <w:b/>
          <w:bCs/>
        </w:rPr>
        <w:t xml:space="preserve">El servicio de </w:t>
      </w:r>
      <w:r w:rsidR="00813E25" w:rsidRPr="00985C4E">
        <w:rPr>
          <w:b/>
          <w:bCs/>
        </w:rPr>
        <w:t>pediatría</w:t>
      </w:r>
      <w:r w:rsidR="00985C4E">
        <w:t xml:space="preserve">, </w:t>
      </w:r>
    </w:p>
    <w:p w14:paraId="01780C5B" w14:textId="77777777" w:rsidR="00985C4E" w:rsidRDefault="00985C4E" w:rsidP="00985C4E">
      <w:pPr>
        <w:spacing w:line="360" w:lineRule="auto"/>
      </w:pPr>
      <w:r w:rsidRPr="00985C4E">
        <w:rPr>
          <w:rFonts w:eastAsia="Times New Roman" w:cs="Calibri"/>
          <w:szCs w:val="20"/>
        </w:rPr>
        <w:t xml:space="preserve">1. Alta demanda de pacientes ingresados con diagnósticos de: neumonías, gastroenteritis y Dengue </w:t>
      </w:r>
      <w:r>
        <w:t>alcanzando índices de ocupación arriba del 100% en los últimos 3 meses del periodo evaluado.</w:t>
      </w:r>
    </w:p>
    <w:p w14:paraId="2B5C4B03" w14:textId="5109A457" w:rsidR="00985C4E" w:rsidRPr="00985C4E" w:rsidRDefault="00985C4E" w:rsidP="00985C4E">
      <w:pPr>
        <w:spacing w:line="360" w:lineRule="auto"/>
        <w:jc w:val="left"/>
        <w:rPr>
          <w:szCs w:val="20"/>
        </w:rPr>
      </w:pPr>
      <w:r w:rsidRPr="00985C4E">
        <w:rPr>
          <w:rFonts w:eastAsia="Times New Roman" w:cs="Calibri"/>
          <w:szCs w:val="20"/>
        </w:rPr>
        <w:t>2.</w:t>
      </w:r>
      <w:r>
        <w:rPr>
          <w:rFonts w:eastAsia="Times New Roman" w:cs="Calibri"/>
          <w:szCs w:val="20"/>
        </w:rPr>
        <w:t xml:space="preserve"> </w:t>
      </w:r>
      <w:r w:rsidRPr="00985C4E">
        <w:rPr>
          <w:rFonts w:eastAsia="Times New Roman" w:cs="Calibri"/>
          <w:szCs w:val="20"/>
        </w:rPr>
        <w:t xml:space="preserve">Incremento en atenciones a pacientes de la granja penitenciaria de </w:t>
      </w:r>
      <w:proofErr w:type="spellStart"/>
      <w:r w:rsidRPr="00985C4E">
        <w:rPr>
          <w:rFonts w:eastAsia="Times New Roman" w:cs="Calibri"/>
          <w:szCs w:val="20"/>
        </w:rPr>
        <w:t>izalco</w:t>
      </w:r>
      <w:proofErr w:type="spellEnd"/>
      <w:r>
        <w:rPr>
          <w:rFonts w:eastAsia="Times New Roman" w:cs="Calibri"/>
          <w:szCs w:val="20"/>
        </w:rPr>
        <w:t xml:space="preserve"> </w:t>
      </w:r>
      <w:r w:rsidRPr="00985C4E">
        <w:rPr>
          <w:rFonts w:eastAsia="Times New Roman" w:cs="Calibri"/>
          <w:szCs w:val="20"/>
        </w:rPr>
        <w:t xml:space="preserve">                                                         3. Capacidad física limitada del servicio, en comparación a la demanda de pacientes.</w:t>
      </w:r>
    </w:p>
    <w:p w14:paraId="17A05F1E" w14:textId="5EC5C86E" w:rsidR="00985C4E" w:rsidRDefault="00985C4E" w:rsidP="00D8590F">
      <w:pPr>
        <w:spacing w:line="360" w:lineRule="auto"/>
        <w:rPr>
          <w:rFonts w:eastAsia="Times New Roman" w:cs="Calibri"/>
          <w:szCs w:val="20"/>
        </w:rPr>
      </w:pPr>
      <w:r w:rsidRPr="00985C4E">
        <w:rPr>
          <w:b/>
          <w:bCs/>
          <w:szCs w:val="20"/>
        </w:rPr>
        <w:t>El servicio de Cirugía</w:t>
      </w:r>
      <w:r>
        <w:rPr>
          <w:rFonts w:eastAsia="Times New Roman" w:cs="Calibri"/>
          <w:szCs w:val="20"/>
        </w:rPr>
        <w:t xml:space="preserve">, Durante el periodo evaluado, presento </w:t>
      </w:r>
      <w:r w:rsidRPr="00985C4E">
        <w:rPr>
          <w:rFonts w:eastAsia="Times New Roman" w:cs="Calibri"/>
          <w:szCs w:val="20"/>
        </w:rPr>
        <w:t>Alto porcentaje de Ingresos a los servicios de Cirugía con patologías de prolongación hospitalaria, pacientes con diagnósticos de: Pie diabético, Cáncer terminal, ingresados para manejo cuidados paliativos, Celulitis en tejidos blandos, abscesos, entre otros.</w:t>
      </w:r>
    </w:p>
    <w:p w14:paraId="32843D56" w14:textId="4ED61780" w:rsidR="008F1374" w:rsidRDefault="008F1374" w:rsidP="00D8590F">
      <w:pPr>
        <w:spacing w:line="360" w:lineRule="auto"/>
        <w:rPr>
          <w:rFonts w:eastAsia="Times New Roman" w:cs="Calibri"/>
          <w:b/>
          <w:bCs/>
          <w:szCs w:val="20"/>
        </w:rPr>
      </w:pPr>
      <w:r w:rsidRPr="008F1374">
        <w:rPr>
          <w:rFonts w:eastAsia="Times New Roman" w:cs="Calibri"/>
          <w:b/>
          <w:bCs/>
          <w:szCs w:val="20"/>
        </w:rPr>
        <w:t>El servicio de Neonatos</w:t>
      </w:r>
      <w:r>
        <w:rPr>
          <w:rFonts w:eastAsia="Times New Roman" w:cs="Calibri"/>
          <w:b/>
          <w:bCs/>
          <w:szCs w:val="20"/>
        </w:rPr>
        <w:t xml:space="preserve">, </w:t>
      </w:r>
      <w:r w:rsidRPr="008F1374">
        <w:rPr>
          <w:rFonts w:eastAsia="Times New Roman" w:cs="Calibri"/>
          <w:szCs w:val="20"/>
        </w:rPr>
        <w:t>el bajo cumplimiento de la demanda de este servicio se debe a dos factores</w:t>
      </w:r>
      <w:r>
        <w:rPr>
          <w:rFonts w:eastAsia="Times New Roman" w:cs="Calibri"/>
          <w:b/>
          <w:bCs/>
          <w:szCs w:val="20"/>
        </w:rPr>
        <w:t xml:space="preserve">:  </w:t>
      </w:r>
    </w:p>
    <w:p w14:paraId="545EAB15" w14:textId="320A5607" w:rsidR="008F1374" w:rsidRPr="008F1374" w:rsidRDefault="008F1374" w:rsidP="00D8590F">
      <w:pPr>
        <w:spacing w:line="360" w:lineRule="auto"/>
        <w:rPr>
          <w:rFonts w:eastAsia="Times New Roman" w:cs="Calibri"/>
          <w:szCs w:val="20"/>
        </w:rPr>
      </w:pPr>
      <w:r w:rsidRPr="008F1374">
        <w:rPr>
          <w:rFonts w:eastAsia="Times New Roman" w:cs="Calibri"/>
          <w:szCs w:val="20"/>
        </w:rPr>
        <w:t>1.</w:t>
      </w:r>
      <w:r>
        <w:rPr>
          <w:rFonts w:eastAsia="Times New Roman" w:cs="Calibri"/>
          <w:szCs w:val="20"/>
        </w:rPr>
        <w:t xml:space="preserve"> </w:t>
      </w:r>
      <w:r w:rsidRPr="008F1374">
        <w:rPr>
          <w:rFonts w:eastAsia="Times New Roman" w:cs="Calibri"/>
          <w:szCs w:val="20"/>
        </w:rPr>
        <w:t xml:space="preserve">Bajo número de ingresos por protocolo del recién nacido de bajo riesgo                                                                                     </w:t>
      </w:r>
    </w:p>
    <w:p w14:paraId="002B2018" w14:textId="22E5A85E" w:rsidR="00985C4E" w:rsidRDefault="008F1374" w:rsidP="00D8590F">
      <w:pPr>
        <w:spacing w:line="360" w:lineRule="auto"/>
        <w:rPr>
          <w:rFonts w:eastAsia="Times New Roman" w:cs="Calibri"/>
          <w:szCs w:val="20"/>
        </w:rPr>
      </w:pPr>
      <w:r w:rsidRPr="008F1374">
        <w:rPr>
          <w:rFonts w:eastAsia="Times New Roman" w:cs="Calibri"/>
          <w:szCs w:val="20"/>
        </w:rPr>
        <w:t>2</w:t>
      </w:r>
      <w:r>
        <w:rPr>
          <w:rFonts w:eastAsia="Times New Roman" w:cs="Calibri"/>
          <w:szCs w:val="20"/>
        </w:rPr>
        <w:t>. Alojamiento</w:t>
      </w:r>
      <w:r w:rsidRPr="008F1374">
        <w:rPr>
          <w:rFonts w:eastAsia="Times New Roman" w:cs="Calibri"/>
          <w:szCs w:val="20"/>
        </w:rPr>
        <w:t xml:space="preserve"> conjunto del recién nacido con la madre en apoyo a la Ley Nacer con </w:t>
      </w:r>
      <w:r>
        <w:rPr>
          <w:rFonts w:eastAsia="Times New Roman" w:cs="Calibri"/>
          <w:szCs w:val="20"/>
        </w:rPr>
        <w:t>Cariño</w:t>
      </w:r>
    </w:p>
    <w:p w14:paraId="7261B2B1" w14:textId="4059182D" w:rsidR="008F1374" w:rsidRDefault="008F1374" w:rsidP="00D8590F">
      <w:pPr>
        <w:spacing w:line="360" w:lineRule="auto"/>
        <w:rPr>
          <w:rFonts w:eastAsia="Times New Roman" w:cs="Calibri"/>
          <w:szCs w:val="20"/>
        </w:rPr>
      </w:pPr>
      <w:r>
        <w:rPr>
          <w:rFonts w:eastAsia="Times New Roman" w:cs="Calibri"/>
          <w:szCs w:val="20"/>
        </w:rPr>
        <w:t>En relación a estos supuestos se tomaron algunas estrategias para incrementar los porcentajes de ocupación del servicio y mejorar los indicadores.</w:t>
      </w:r>
    </w:p>
    <w:p w14:paraId="41CFEA4F" w14:textId="77777777" w:rsidR="00646DF8" w:rsidRDefault="00646DF8" w:rsidP="00D8590F">
      <w:pPr>
        <w:spacing w:line="360" w:lineRule="auto"/>
        <w:rPr>
          <w:sz w:val="28"/>
          <w:szCs w:val="32"/>
        </w:rPr>
      </w:pPr>
    </w:p>
    <w:p w14:paraId="5952A38D" w14:textId="77777777" w:rsidR="00F95B29" w:rsidRPr="008F1374" w:rsidRDefault="00F95B29" w:rsidP="00D8590F">
      <w:pPr>
        <w:spacing w:line="360" w:lineRule="auto"/>
        <w:rPr>
          <w:sz w:val="28"/>
          <w:szCs w:val="32"/>
        </w:rPr>
      </w:pPr>
    </w:p>
    <w:p w14:paraId="00F91A59" w14:textId="6518EFCC" w:rsidR="00813E25" w:rsidRDefault="004C0FAD" w:rsidP="00813E25">
      <w:pPr>
        <w:pStyle w:val="Descripcin"/>
        <w:keepNext/>
        <w:rPr>
          <w:sz w:val="20"/>
          <w:szCs w:val="22"/>
        </w:rPr>
      </w:pPr>
      <w:r>
        <w:lastRenderedPageBreak/>
        <w:t>T</w:t>
      </w:r>
      <w:r w:rsidR="00813E25">
        <w:t xml:space="preserve">abla </w:t>
      </w:r>
      <w:r w:rsidR="00813E25">
        <w:fldChar w:fldCharType="begin"/>
      </w:r>
      <w:r w:rsidR="00813E25">
        <w:instrText xml:space="preserve"> SEQ Tabla \* ARABIC </w:instrText>
      </w:r>
      <w:r w:rsidR="00813E25">
        <w:fldChar w:fldCharType="separate"/>
      </w:r>
      <w:r w:rsidR="00413244">
        <w:rPr>
          <w:noProof/>
        </w:rPr>
        <w:t>1</w:t>
      </w:r>
      <w:r w:rsidR="00813E25">
        <w:fldChar w:fldCharType="end"/>
      </w:r>
      <w:r w:rsidR="00813E25">
        <w:t>.</w:t>
      </w:r>
      <w:r w:rsidR="00813E25" w:rsidRPr="00D8590F">
        <w:rPr>
          <w:sz w:val="20"/>
          <w:szCs w:val="22"/>
        </w:rPr>
        <w:t xml:space="preserve"> </w:t>
      </w:r>
      <w:r w:rsidR="00813E25" w:rsidRPr="00AD2301">
        <w:rPr>
          <w:rFonts w:ascii="Bembo Std" w:hAnsi="Bembo Std"/>
          <w:sz w:val="22"/>
          <w:szCs w:val="24"/>
        </w:rPr>
        <w:t>SERVICIOS INTERMEDIOS Y DE APOYO DIAGNOSTICO.</w:t>
      </w:r>
      <w:r w:rsidR="00185EFA" w:rsidRPr="00AD2301">
        <w:rPr>
          <w:sz w:val="22"/>
          <w:szCs w:val="24"/>
        </w:rPr>
        <w:t xml:space="preserve"> </w:t>
      </w: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5640"/>
        <w:gridCol w:w="1379"/>
        <w:gridCol w:w="1430"/>
        <w:gridCol w:w="1512"/>
      </w:tblGrid>
      <w:tr w:rsidR="00185EFA" w:rsidRPr="008B7A4C" w14:paraId="24F4762C" w14:textId="77777777" w:rsidTr="00480D7B">
        <w:trPr>
          <w:trHeight w:val="283"/>
          <w:jc w:val="center"/>
        </w:trPr>
        <w:tc>
          <w:tcPr>
            <w:tcW w:w="283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4C8A71A4" w14:textId="30AD5C53" w:rsidR="00185EFA" w:rsidRPr="00700569" w:rsidRDefault="00185EFA" w:rsidP="004D3396">
            <w:pPr>
              <w:widowControl/>
              <w:autoSpaceDE/>
              <w:autoSpaceDN/>
              <w:spacing w:line="240" w:lineRule="auto"/>
              <w:jc w:val="center"/>
              <w:rPr>
                <w:rFonts w:ascii="Bembo Std" w:eastAsia="Times New Roman" w:hAnsi="Bembo Std" w:cs="Calibri"/>
                <w:b/>
                <w:bCs/>
                <w:color w:val="FFFFFF" w:themeColor="background1"/>
                <w:szCs w:val="20"/>
                <w:lang w:val="es-SV" w:eastAsia="es-SV"/>
              </w:rPr>
            </w:pPr>
            <w:r w:rsidRPr="00700569">
              <w:rPr>
                <w:rFonts w:ascii="Bembo Std" w:eastAsia="Times New Roman" w:hAnsi="Bembo Std" w:cs="Calibri"/>
                <w:b/>
                <w:bCs/>
                <w:color w:val="FFFFFF" w:themeColor="background1"/>
                <w:szCs w:val="20"/>
                <w:lang w:val="es-SV" w:eastAsia="es-SV"/>
              </w:rPr>
              <w:t>ACTIVIDADES</w:t>
            </w:r>
          </w:p>
        </w:tc>
        <w:tc>
          <w:tcPr>
            <w:tcW w:w="216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6368760" w14:textId="09D20A86" w:rsidR="00185EFA" w:rsidRPr="00700569" w:rsidRDefault="00185EFA" w:rsidP="004D339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700569">
              <w:rPr>
                <w:rFonts w:ascii="Bembo Std" w:eastAsia="Times New Roman" w:hAnsi="Bembo Std" w:cs="Calibri"/>
                <w:b/>
                <w:bCs/>
                <w:color w:val="FFFFFF" w:themeColor="background1"/>
                <w:sz w:val="18"/>
                <w:szCs w:val="18"/>
                <w:lang w:val="es-SV" w:eastAsia="es-SV"/>
              </w:rPr>
              <w:t>Total</w:t>
            </w:r>
          </w:p>
        </w:tc>
      </w:tr>
      <w:tr w:rsidR="00185EFA" w:rsidRPr="008B7A4C" w14:paraId="0BD99ECA" w14:textId="77777777" w:rsidTr="001E4F63">
        <w:trPr>
          <w:trHeight w:val="227"/>
          <w:jc w:val="center"/>
        </w:trPr>
        <w:tc>
          <w:tcPr>
            <w:tcW w:w="283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5166390B" w14:textId="77777777" w:rsidR="00185EFA" w:rsidRPr="00700569" w:rsidRDefault="00185EFA" w:rsidP="004D3396">
            <w:pPr>
              <w:widowControl/>
              <w:autoSpaceDE/>
              <w:autoSpaceDN/>
              <w:spacing w:line="240" w:lineRule="auto"/>
              <w:jc w:val="center"/>
              <w:rPr>
                <w:rFonts w:ascii="Bembo Std" w:eastAsia="Times New Roman" w:hAnsi="Bembo Std" w:cs="Calibri"/>
                <w:b/>
                <w:bCs/>
                <w:color w:val="FFFFFF" w:themeColor="background1"/>
                <w:szCs w:val="20"/>
                <w:lang w:val="es-SV" w:eastAsia="es-SV"/>
              </w:rPr>
            </w:pP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9A74AA3" w14:textId="10285B85" w:rsidR="00185EFA" w:rsidRPr="00700569" w:rsidRDefault="00185EFA" w:rsidP="004D339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700569">
              <w:rPr>
                <w:rFonts w:ascii="Bembo Std" w:eastAsia="Times New Roman" w:hAnsi="Bembo Std" w:cs="Calibri"/>
                <w:b/>
                <w:bCs/>
                <w:color w:val="FFFFFF" w:themeColor="background1"/>
                <w:sz w:val="18"/>
                <w:szCs w:val="18"/>
                <w:lang w:val="es-SV" w:eastAsia="es-SV"/>
              </w:rPr>
              <w:t>Programado</w:t>
            </w:r>
          </w:p>
        </w:tc>
        <w:tc>
          <w:tcPr>
            <w:tcW w:w="7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01E741C9" w14:textId="2C31FFC9" w:rsidR="00185EFA" w:rsidRPr="00700569" w:rsidRDefault="00185EFA" w:rsidP="004D339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700569">
              <w:rPr>
                <w:rFonts w:ascii="Bembo Std" w:eastAsia="Times New Roman" w:hAnsi="Bembo Std" w:cs="Calibri"/>
                <w:b/>
                <w:bCs/>
                <w:color w:val="FFFFFF" w:themeColor="background1"/>
                <w:sz w:val="18"/>
                <w:szCs w:val="18"/>
                <w:lang w:val="es-SV" w:eastAsia="es-SV"/>
              </w:rPr>
              <w:t>Realizado</w:t>
            </w:r>
          </w:p>
        </w:tc>
        <w:tc>
          <w:tcPr>
            <w:tcW w:w="7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1FD36515" w14:textId="33C2CAC6" w:rsidR="00185EFA" w:rsidRPr="00700569" w:rsidRDefault="00185EFA" w:rsidP="004D3396">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700569">
              <w:rPr>
                <w:rFonts w:ascii="Bembo Std" w:eastAsia="Times New Roman" w:hAnsi="Bembo Std" w:cs="Calibri"/>
                <w:b/>
                <w:bCs/>
                <w:color w:val="FFFFFF" w:themeColor="background1"/>
                <w:sz w:val="18"/>
                <w:szCs w:val="18"/>
                <w:lang w:val="es-SV" w:eastAsia="es-SV"/>
              </w:rPr>
              <w:t>Programado</w:t>
            </w:r>
          </w:p>
        </w:tc>
      </w:tr>
      <w:tr w:rsidR="00387182" w:rsidRPr="00387182" w14:paraId="7842FCF6" w14:textId="77777777" w:rsidTr="001E4F63">
        <w:trPr>
          <w:trHeight w:val="227"/>
          <w:jc w:val="center"/>
        </w:trPr>
        <w:tc>
          <w:tcPr>
            <w:tcW w:w="5000" w:type="pct"/>
            <w:gridSpan w:val="4"/>
            <w:tcBorders>
              <w:top w:val="single" w:sz="4" w:space="0" w:color="FFFFFF" w:themeColor="background1"/>
            </w:tcBorders>
            <w:shd w:val="clear" w:color="auto" w:fill="auto"/>
            <w:vAlign w:val="bottom"/>
            <w:hideMark/>
          </w:tcPr>
          <w:p w14:paraId="3A1CA717" w14:textId="77777777" w:rsidR="00387182" w:rsidRPr="00060878" w:rsidRDefault="00387182" w:rsidP="00387182">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Servicios Intermedios</w:t>
            </w:r>
          </w:p>
        </w:tc>
      </w:tr>
      <w:tr w:rsidR="00387182" w:rsidRPr="00387182" w14:paraId="466466CA" w14:textId="77777777" w:rsidTr="00700569">
        <w:trPr>
          <w:trHeight w:val="227"/>
          <w:jc w:val="center"/>
        </w:trPr>
        <w:tc>
          <w:tcPr>
            <w:tcW w:w="5000" w:type="pct"/>
            <w:gridSpan w:val="4"/>
            <w:shd w:val="clear" w:color="auto" w:fill="auto"/>
            <w:vAlign w:val="bottom"/>
            <w:hideMark/>
          </w:tcPr>
          <w:p w14:paraId="3CEF60E1" w14:textId="77777777" w:rsidR="00387182" w:rsidRPr="00060878" w:rsidRDefault="00387182" w:rsidP="00387182">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Diagnostico</w:t>
            </w:r>
          </w:p>
        </w:tc>
      </w:tr>
      <w:tr w:rsidR="00387182" w:rsidRPr="00387182" w14:paraId="5C5C6DD2" w14:textId="77777777" w:rsidTr="00700569">
        <w:trPr>
          <w:trHeight w:val="227"/>
          <w:jc w:val="center"/>
        </w:trPr>
        <w:tc>
          <w:tcPr>
            <w:tcW w:w="5000" w:type="pct"/>
            <w:gridSpan w:val="4"/>
            <w:shd w:val="clear" w:color="auto" w:fill="auto"/>
            <w:vAlign w:val="bottom"/>
            <w:hideMark/>
          </w:tcPr>
          <w:p w14:paraId="14C81F10" w14:textId="77777777" w:rsidR="00387182" w:rsidRPr="00060878" w:rsidRDefault="00387182" w:rsidP="00387182">
            <w:pPr>
              <w:widowControl/>
              <w:autoSpaceDE/>
              <w:autoSpaceDN/>
              <w:spacing w:line="240" w:lineRule="auto"/>
              <w:jc w:val="left"/>
              <w:rPr>
                <w:rFonts w:eastAsia="Times New Roman" w:cs="Calibri"/>
                <w:b/>
                <w:bCs/>
                <w:color w:val="000000"/>
                <w:sz w:val="16"/>
                <w:szCs w:val="16"/>
                <w:lang w:val="es-SV" w:eastAsia="es-SV"/>
              </w:rPr>
            </w:pPr>
            <w:r w:rsidRPr="00060878">
              <w:rPr>
                <w:rFonts w:eastAsia="Times New Roman" w:cs="Calibri"/>
                <w:b/>
                <w:bCs/>
                <w:color w:val="000000"/>
                <w:sz w:val="16"/>
                <w:szCs w:val="16"/>
                <w:lang w:val="es-SV" w:eastAsia="es-SV"/>
              </w:rPr>
              <w:t>Imagenología</w:t>
            </w:r>
          </w:p>
        </w:tc>
      </w:tr>
      <w:tr w:rsidR="00387182" w:rsidRPr="00387182" w14:paraId="6468E59E" w14:textId="77777777" w:rsidTr="00700569">
        <w:trPr>
          <w:trHeight w:val="227"/>
          <w:jc w:val="center"/>
        </w:trPr>
        <w:tc>
          <w:tcPr>
            <w:tcW w:w="2831" w:type="pct"/>
            <w:shd w:val="clear" w:color="auto" w:fill="auto"/>
            <w:noWrap/>
            <w:vAlign w:val="bottom"/>
            <w:hideMark/>
          </w:tcPr>
          <w:p w14:paraId="60EDF64A"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Radiografías</w:t>
            </w:r>
          </w:p>
        </w:tc>
        <w:tc>
          <w:tcPr>
            <w:tcW w:w="692" w:type="pct"/>
            <w:shd w:val="clear" w:color="auto" w:fill="auto"/>
            <w:vAlign w:val="bottom"/>
            <w:hideMark/>
          </w:tcPr>
          <w:p w14:paraId="240E6F65"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14,581</w:t>
            </w:r>
          </w:p>
        </w:tc>
        <w:tc>
          <w:tcPr>
            <w:tcW w:w="718" w:type="pct"/>
            <w:shd w:val="clear" w:color="auto" w:fill="auto"/>
            <w:vAlign w:val="bottom"/>
            <w:hideMark/>
          </w:tcPr>
          <w:p w14:paraId="58D4287E"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22,369</w:t>
            </w:r>
          </w:p>
        </w:tc>
        <w:tc>
          <w:tcPr>
            <w:tcW w:w="759" w:type="pct"/>
            <w:shd w:val="clear" w:color="auto" w:fill="auto"/>
            <w:vAlign w:val="bottom"/>
            <w:hideMark/>
          </w:tcPr>
          <w:p w14:paraId="5E224975"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153%</w:t>
            </w:r>
          </w:p>
        </w:tc>
      </w:tr>
      <w:tr w:rsidR="00387182" w:rsidRPr="00387182" w14:paraId="70FEBE9F" w14:textId="77777777" w:rsidTr="00700569">
        <w:trPr>
          <w:trHeight w:val="227"/>
          <w:jc w:val="center"/>
        </w:trPr>
        <w:tc>
          <w:tcPr>
            <w:tcW w:w="2831" w:type="pct"/>
            <w:shd w:val="clear" w:color="auto" w:fill="auto"/>
            <w:noWrap/>
            <w:vAlign w:val="bottom"/>
            <w:hideMark/>
          </w:tcPr>
          <w:p w14:paraId="273DCF9E"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Ultrasonografías</w:t>
            </w:r>
          </w:p>
        </w:tc>
        <w:tc>
          <w:tcPr>
            <w:tcW w:w="692" w:type="pct"/>
            <w:shd w:val="clear" w:color="auto" w:fill="auto"/>
            <w:vAlign w:val="bottom"/>
            <w:hideMark/>
          </w:tcPr>
          <w:p w14:paraId="0952A57C"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5,250</w:t>
            </w:r>
          </w:p>
        </w:tc>
        <w:tc>
          <w:tcPr>
            <w:tcW w:w="718" w:type="pct"/>
            <w:shd w:val="clear" w:color="auto" w:fill="auto"/>
            <w:vAlign w:val="bottom"/>
            <w:hideMark/>
          </w:tcPr>
          <w:p w14:paraId="42A34BA8"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6,851</w:t>
            </w:r>
          </w:p>
        </w:tc>
        <w:tc>
          <w:tcPr>
            <w:tcW w:w="759" w:type="pct"/>
            <w:shd w:val="clear" w:color="auto" w:fill="auto"/>
            <w:vAlign w:val="bottom"/>
            <w:hideMark/>
          </w:tcPr>
          <w:p w14:paraId="0D9A3C0F"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130%</w:t>
            </w:r>
          </w:p>
        </w:tc>
      </w:tr>
      <w:tr w:rsidR="00387182" w:rsidRPr="00387182" w14:paraId="52C7A108" w14:textId="77777777" w:rsidTr="00700569">
        <w:trPr>
          <w:trHeight w:val="227"/>
          <w:jc w:val="center"/>
        </w:trPr>
        <w:tc>
          <w:tcPr>
            <w:tcW w:w="2831" w:type="pct"/>
            <w:shd w:val="clear" w:color="auto" w:fill="auto"/>
            <w:noWrap/>
            <w:vAlign w:val="bottom"/>
            <w:hideMark/>
          </w:tcPr>
          <w:p w14:paraId="77E3DC49"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Tomografía Axial Computarizada</w:t>
            </w:r>
          </w:p>
        </w:tc>
        <w:tc>
          <w:tcPr>
            <w:tcW w:w="692" w:type="pct"/>
            <w:shd w:val="clear" w:color="auto" w:fill="auto"/>
            <w:vAlign w:val="bottom"/>
            <w:hideMark/>
          </w:tcPr>
          <w:p w14:paraId="7B86C68A"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1,162</w:t>
            </w:r>
          </w:p>
        </w:tc>
        <w:tc>
          <w:tcPr>
            <w:tcW w:w="718" w:type="pct"/>
            <w:shd w:val="clear" w:color="auto" w:fill="auto"/>
            <w:vAlign w:val="bottom"/>
            <w:hideMark/>
          </w:tcPr>
          <w:p w14:paraId="7C7B9D3B"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1,752</w:t>
            </w:r>
          </w:p>
        </w:tc>
        <w:tc>
          <w:tcPr>
            <w:tcW w:w="759" w:type="pct"/>
            <w:shd w:val="clear" w:color="auto" w:fill="auto"/>
            <w:vAlign w:val="bottom"/>
            <w:hideMark/>
          </w:tcPr>
          <w:p w14:paraId="2D4BDF70"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151%</w:t>
            </w:r>
          </w:p>
        </w:tc>
      </w:tr>
      <w:tr w:rsidR="00387182" w:rsidRPr="00387182" w14:paraId="04025D6F" w14:textId="77777777" w:rsidTr="00700569">
        <w:trPr>
          <w:trHeight w:val="227"/>
          <w:jc w:val="center"/>
        </w:trPr>
        <w:tc>
          <w:tcPr>
            <w:tcW w:w="5000" w:type="pct"/>
            <w:gridSpan w:val="4"/>
            <w:shd w:val="clear" w:color="auto" w:fill="auto"/>
            <w:vAlign w:val="bottom"/>
            <w:hideMark/>
          </w:tcPr>
          <w:p w14:paraId="4F798579" w14:textId="77777777" w:rsidR="00387182" w:rsidRPr="00060878" w:rsidRDefault="00387182"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Anatomía Patológica</w:t>
            </w:r>
          </w:p>
        </w:tc>
      </w:tr>
      <w:tr w:rsidR="00387182" w:rsidRPr="00387182" w14:paraId="0B38E32C" w14:textId="77777777" w:rsidTr="00700569">
        <w:trPr>
          <w:trHeight w:val="227"/>
          <w:jc w:val="center"/>
        </w:trPr>
        <w:tc>
          <w:tcPr>
            <w:tcW w:w="2831" w:type="pct"/>
            <w:shd w:val="clear" w:color="auto" w:fill="auto"/>
            <w:noWrap/>
            <w:vAlign w:val="bottom"/>
            <w:hideMark/>
          </w:tcPr>
          <w:p w14:paraId="69C72312"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Biopsias Cuello Uterino</w:t>
            </w:r>
          </w:p>
        </w:tc>
        <w:tc>
          <w:tcPr>
            <w:tcW w:w="692" w:type="pct"/>
            <w:shd w:val="clear" w:color="auto" w:fill="auto"/>
            <w:vAlign w:val="bottom"/>
            <w:hideMark/>
          </w:tcPr>
          <w:p w14:paraId="179948C7"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175</w:t>
            </w:r>
          </w:p>
        </w:tc>
        <w:tc>
          <w:tcPr>
            <w:tcW w:w="718" w:type="pct"/>
            <w:shd w:val="clear" w:color="auto" w:fill="auto"/>
            <w:vAlign w:val="bottom"/>
            <w:hideMark/>
          </w:tcPr>
          <w:p w14:paraId="6E89A89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179</w:t>
            </w:r>
          </w:p>
        </w:tc>
        <w:tc>
          <w:tcPr>
            <w:tcW w:w="759" w:type="pct"/>
            <w:shd w:val="clear" w:color="auto" w:fill="auto"/>
            <w:vAlign w:val="bottom"/>
            <w:hideMark/>
          </w:tcPr>
          <w:p w14:paraId="3215D92A"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102%</w:t>
            </w:r>
          </w:p>
        </w:tc>
      </w:tr>
      <w:tr w:rsidR="00387182" w:rsidRPr="00387182" w14:paraId="648DA098" w14:textId="77777777" w:rsidTr="00700569">
        <w:trPr>
          <w:trHeight w:val="227"/>
          <w:jc w:val="center"/>
        </w:trPr>
        <w:tc>
          <w:tcPr>
            <w:tcW w:w="2831" w:type="pct"/>
            <w:shd w:val="clear" w:color="auto" w:fill="auto"/>
            <w:noWrap/>
            <w:vAlign w:val="bottom"/>
            <w:hideMark/>
          </w:tcPr>
          <w:p w14:paraId="206FCA54"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Biopsias Otras partes del cuerpo</w:t>
            </w:r>
          </w:p>
        </w:tc>
        <w:tc>
          <w:tcPr>
            <w:tcW w:w="692" w:type="pct"/>
            <w:shd w:val="clear" w:color="auto" w:fill="auto"/>
            <w:vAlign w:val="bottom"/>
            <w:hideMark/>
          </w:tcPr>
          <w:p w14:paraId="7BB1CCF5"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378</w:t>
            </w:r>
          </w:p>
        </w:tc>
        <w:tc>
          <w:tcPr>
            <w:tcW w:w="718" w:type="pct"/>
            <w:shd w:val="clear" w:color="auto" w:fill="auto"/>
            <w:vAlign w:val="bottom"/>
            <w:hideMark/>
          </w:tcPr>
          <w:p w14:paraId="6F10C80A"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393</w:t>
            </w:r>
          </w:p>
        </w:tc>
        <w:tc>
          <w:tcPr>
            <w:tcW w:w="759" w:type="pct"/>
            <w:shd w:val="clear" w:color="auto" w:fill="auto"/>
            <w:vAlign w:val="bottom"/>
            <w:hideMark/>
          </w:tcPr>
          <w:p w14:paraId="71D71D58"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104%</w:t>
            </w:r>
          </w:p>
        </w:tc>
      </w:tr>
      <w:tr w:rsidR="00387182" w:rsidRPr="00387182" w14:paraId="246FA028" w14:textId="77777777" w:rsidTr="00700569">
        <w:trPr>
          <w:trHeight w:val="227"/>
          <w:jc w:val="center"/>
        </w:trPr>
        <w:tc>
          <w:tcPr>
            <w:tcW w:w="5000" w:type="pct"/>
            <w:gridSpan w:val="4"/>
            <w:shd w:val="clear" w:color="auto" w:fill="auto"/>
            <w:vAlign w:val="bottom"/>
            <w:hideMark/>
          </w:tcPr>
          <w:p w14:paraId="2856C927" w14:textId="77777777" w:rsidR="00387182" w:rsidRPr="00060878" w:rsidRDefault="00387182"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Otros Procedimientos Diagnósticos</w:t>
            </w:r>
          </w:p>
        </w:tc>
      </w:tr>
      <w:tr w:rsidR="00387182" w:rsidRPr="00387182" w14:paraId="46B42364" w14:textId="77777777" w:rsidTr="00700569">
        <w:trPr>
          <w:trHeight w:val="227"/>
          <w:jc w:val="center"/>
        </w:trPr>
        <w:tc>
          <w:tcPr>
            <w:tcW w:w="2831" w:type="pct"/>
            <w:shd w:val="clear" w:color="auto" w:fill="auto"/>
            <w:noWrap/>
            <w:vAlign w:val="bottom"/>
            <w:hideMark/>
          </w:tcPr>
          <w:p w14:paraId="695FE0D7"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Colposcopias</w:t>
            </w:r>
          </w:p>
        </w:tc>
        <w:tc>
          <w:tcPr>
            <w:tcW w:w="692" w:type="pct"/>
            <w:shd w:val="clear" w:color="auto" w:fill="auto"/>
            <w:vAlign w:val="bottom"/>
            <w:hideMark/>
          </w:tcPr>
          <w:p w14:paraId="1E418ECB"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112</w:t>
            </w:r>
          </w:p>
        </w:tc>
        <w:tc>
          <w:tcPr>
            <w:tcW w:w="718" w:type="pct"/>
            <w:shd w:val="clear" w:color="auto" w:fill="auto"/>
            <w:vAlign w:val="center"/>
            <w:hideMark/>
          </w:tcPr>
          <w:p w14:paraId="540FD0CB"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142</w:t>
            </w:r>
          </w:p>
        </w:tc>
        <w:tc>
          <w:tcPr>
            <w:tcW w:w="759" w:type="pct"/>
            <w:shd w:val="clear" w:color="auto" w:fill="auto"/>
            <w:vAlign w:val="center"/>
            <w:hideMark/>
          </w:tcPr>
          <w:p w14:paraId="7DC9EDC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127%</w:t>
            </w:r>
          </w:p>
        </w:tc>
      </w:tr>
      <w:tr w:rsidR="00387182" w:rsidRPr="00387182" w14:paraId="42D00D27" w14:textId="77777777" w:rsidTr="00700569">
        <w:trPr>
          <w:trHeight w:val="227"/>
          <w:jc w:val="center"/>
        </w:trPr>
        <w:tc>
          <w:tcPr>
            <w:tcW w:w="2831" w:type="pct"/>
            <w:shd w:val="clear" w:color="auto" w:fill="auto"/>
            <w:noWrap/>
            <w:vAlign w:val="bottom"/>
            <w:hideMark/>
          </w:tcPr>
          <w:p w14:paraId="07BE9869"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Ecocardiogramas</w:t>
            </w:r>
          </w:p>
        </w:tc>
        <w:tc>
          <w:tcPr>
            <w:tcW w:w="692" w:type="pct"/>
            <w:shd w:val="clear" w:color="auto" w:fill="auto"/>
            <w:vAlign w:val="bottom"/>
            <w:hideMark/>
          </w:tcPr>
          <w:p w14:paraId="35E9A8E5"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70</w:t>
            </w:r>
          </w:p>
        </w:tc>
        <w:tc>
          <w:tcPr>
            <w:tcW w:w="718" w:type="pct"/>
            <w:shd w:val="clear" w:color="auto" w:fill="auto"/>
            <w:vAlign w:val="bottom"/>
            <w:hideMark/>
          </w:tcPr>
          <w:p w14:paraId="60012E3C"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90</w:t>
            </w:r>
          </w:p>
        </w:tc>
        <w:tc>
          <w:tcPr>
            <w:tcW w:w="759" w:type="pct"/>
            <w:shd w:val="clear" w:color="auto" w:fill="auto"/>
            <w:vAlign w:val="bottom"/>
            <w:hideMark/>
          </w:tcPr>
          <w:p w14:paraId="285793DB"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129%</w:t>
            </w:r>
          </w:p>
        </w:tc>
      </w:tr>
      <w:tr w:rsidR="00387182" w:rsidRPr="00387182" w14:paraId="20E359BA" w14:textId="77777777" w:rsidTr="00700569">
        <w:trPr>
          <w:trHeight w:val="227"/>
          <w:jc w:val="center"/>
        </w:trPr>
        <w:tc>
          <w:tcPr>
            <w:tcW w:w="2831" w:type="pct"/>
            <w:shd w:val="clear" w:color="auto" w:fill="auto"/>
            <w:noWrap/>
            <w:vAlign w:val="bottom"/>
            <w:hideMark/>
          </w:tcPr>
          <w:p w14:paraId="42956DC8"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Electrocardiogramas</w:t>
            </w:r>
          </w:p>
        </w:tc>
        <w:tc>
          <w:tcPr>
            <w:tcW w:w="692" w:type="pct"/>
            <w:shd w:val="clear" w:color="auto" w:fill="auto"/>
            <w:vAlign w:val="bottom"/>
            <w:hideMark/>
          </w:tcPr>
          <w:p w14:paraId="79A1589C"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14,112</w:t>
            </w:r>
          </w:p>
        </w:tc>
        <w:tc>
          <w:tcPr>
            <w:tcW w:w="718" w:type="pct"/>
            <w:shd w:val="clear" w:color="auto" w:fill="auto"/>
            <w:vAlign w:val="bottom"/>
            <w:hideMark/>
          </w:tcPr>
          <w:p w14:paraId="3DD15966"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7,583</w:t>
            </w:r>
          </w:p>
        </w:tc>
        <w:tc>
          <w:tcPr>
            <w:tcW w:w="759" w:type="pct"/>
            <w:shd w:val="clear" w:color="auto" w:fill="auto"/>
            <w:vAlign w:val="bottom"/>
            <w:hideMark/>
          </w:tcPr>
          <w:p w14:paraId="235F7A4B"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54%</w:t>
            </w:r>
          </w:p>
        </w:tc>
      </w:tr>
      <w:tr w:rsidR="00387182" w:rsidRPr="00387182" w14:paraId="5A20D28D" w14:textId="77777777" w:rsidTr="00700569">
        <w:trPr>
          <w:trHeight w:val="227"/>
          <w:jc w:val="center"/>
        </w:trPr>
        <w:tc>
          <w:tcPr>
            <w:tcW w:w="2831" w:type="pct"/>
            <w:shd w:val="clear" w:color="auto" w:fill="auto"/>
            <w:noWrap/>
            <w:vAlign w:val="bottom"/>
            <w:hideMark/>
          </w:tcPr>
          <w:p w14:paraId="4CF5FD2D"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Espirometrías</w:t>
            </w:r>
          </w:p>
        </w:tc>
        <w:tc>
          <w:tcPr>
            <w:tcW w:w="692" w:type="pct"/>
            <w:shd w:val="clear" w:color="auto" w:fill="auto"/>
            <w:vAlign w:val="bottom"/>
            <w:hideMark/>
          </w:tcPr>
          <w:p w14:paraId="13FE8190"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840</w:t>
            </w:r>
          </w:p>
        </w:tc>
        <w:tc>
          <w:tcPr>
            <w:tcW w:w="718" w:type="pct"/>
            <w:shd w:val="clear" w:color="auto" w:fill="auto"/>
            <w:vAlign w:val="center"/>
            <w:hideMark/>
          </w:tcPr>
          <w:p w14:paraId="25BD3F77"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482</w:t>
            </w:r>
          </w:p>
        </w:tc>
        <w:tc>
          <w:tcPr>
            <w:tcW w:w="759" w:type="pct"/>
            <w:shd w:val="clear" w:color="auto" w:fill="auto"/>
            <w:vAlign w:val="center"/>
            <w:hideMark/>
          </w:tcPr>
          <w:p w14:paraId="68387D03"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57%</w:t>
            </w:r>
          </w:p>
        </w:tc>
      </w:tr>
      <w:tr w:rsidR="00387182" w:rsidRPr="00387182" w14:paraId="2F781CFA" w14:textId="77777777" w:rsidTr="00700569">
        <w:trPr>
          <w:trHeight w:val="227"/>
          <w:jc w:val="center"/>
        </w:trPr>
        <w:tc>
          <w:tcPr>
            <w:tcW w:w="5000" w:type="pct"/>
            <w:gridSpan w:val="4"/>
            <w:shd w:val="clear" w:color="auto" w:fill="auto"/>
            <w:vAlign w:val="bottom"/>
            <w:hideMark/>
          </w:tcPr>
          <w:p w14:paraId="383A4BBB" w14:textId="77777777" w:rsidR="00387182" w:rsidRPr="00060878" w:rsidRDefault="00387182"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Tratamiento y Rehabilitación</w:t>
            </w:r>
          </w:p>
        </w:tc>
      </w:tr>
      <w:tr w:rsidR="00387182" w:rsidRPr="00387182" w14:paraId="6D2794A1" w14:textId="77777777" w:rsidTr="00700569">
        <w:trPr>
          <w:trHeight w:val="227"/>
          <w:jc w:val="center"/>
        </w:trPr>
        <w:tc>
          <w:tcPr>
            <w:tcW w:w="2831" w:type="pct"/>
            <w:shd w:val="clear" w:color="auto" w:fill="auto"/>
            <w:noWrap/>
            <w:vAlign w:val="bottom"/>
            <w:hideMark/>
          </w:tcPr>
          <w:p w14:paraId="2DFC66B5"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Cirugía Menor</w:t>
            </w:r>
          </w:p>
        </w:tc>
        <w:tc>
          <w:tcPr>
            <w:tcW w:w="692" w:type="pct"/>
            <w:shd w:val="clear" w:color="auto" w:fill="auto"/>
            <w:vAlign w:val="bottom"/>
            <w:hideMark/>
          </w:tcPr>
          <w:p w14:paraId="46FCF6F5"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1,456</w:t>
            </w:r>
          </w:p>
        </w:tc>
        <w:tc>
          <w:tcPr>
            <w:tcW w:w="718" w:type="pct"/>
            <w:shd w:val="clear" w:color="auto" w:fill="auto"/>
            <w:vAlign w:val="bottom"/>
            <w:hideMark/>
          </w:tcPr>
          <w:p w14:paraId="719B009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732</w:t>
            </w:r>
          </w:p>
        </w:tc>
        <w:tc>
          <w:tcPr>
            <w:tcW w:w="759" w:type="pct"/>
            <w:shd w:val="clear" w:color="auto" w:fill="auto"/>
            <w:vAlign w:val="bottom"/>
            <w:hideMark/>
          </w:tcPr>
          <w:p w14:paraId="6272E77D"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50%</w:t>
            </w:r>
          </w:p>
        </w:tc>
      </w:tr>
      <w:tr w:rsidR="00387182" w:rsidRPr="00387182" w14:paraId="4BDC6736" w14:textId="77777777" w:rsidTr="00700569">
        <w:trPr>
          <w:trHeight w:val="227"/>
          <w:jc w:val="center"/>
        </w:trPr>
        <w:tc>
          <w:tcPr>
            <w:tcW w:w="2831" w:type="pct"/>
            <w:shd w:val="clear" w:color="auto" w:fill="auto"/>
            <w:noWrap/>
            <w:vAlign w:val="bottom"/>
            <w:hideMark/>
          </w:tcPr>
          <w:p w14:paraId="227DC5BF"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Conos Loop</w:t>
            </w:r>
          </w:p>
        </w:tc>
        <w:tc>
          <w:tcPr>
            <w:tcW w:w="692" w:type="pct"/>
            <w:shd w:val="clear" w:color="auto" w:fill="auto"/>
            <w:vAlign w:val="bottom"/>
            <w:hideMark/>
          </w:tcPr>
          <w:p w14:paraId="4E18018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56</w:t>
            </w:r>
          </w:p>
        </w:tc>
        <w:tc>
          <w:tcPr>
            <w:tcW w:w="718" w:type="pct"/>
            <w:shd w:val="clear" w:color="auto" w:fill="auto"/>
            <w:vAlign w:val="center"/>
            <w:hideMark/>
          </w:tcPr>
          <w:p w14:paraId="09FFB3BF"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56</w:t>
            </w:r>
          </w:p>
        </w:tc>
        <w:tc>
          <w:tcPr>
            <w:tcW w:w="759" w:type="pct"/>
            <w:shd w:val="clear" w:color="auto" w:fill="auto"/>
            <w:vAlign w:val="center"/>
            <w:hideMark/>
          </w:tcPr>
          <w:p w14:paraId="319F6B1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100%</w:t>
            </w:r>
          </w:p>
        </w:tc>
      </w:tr>
      <w:tr w:rsidR="00387182" w:rsidRPr="00387182" w14:paraId="5DDC025A" w14:textId="77777777" w:rsidTr="00700569">
        <w:trPr>
          <w:trHeight w:val="227"/>
          <w:jc w:val="center"/>
        </w:trPr>
        <w:tc>
          <w:tcPr>
            <w:tcW w:w="2831" w:type="pct"/>
            <w:shd w:val="clear" w:color="auto" w:fill="auto"/>
            <w:noWrap/>
            <w:vAlign w:val="bottom"/>
            <w:hideMark/>
          </w:tcPr>
          <w:p w14:paraId="6170673F"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Fisioterapia (Total de sesiones brindadas)</w:t>
            </w:r>
          </w:p>
        </w:tc>
        <w:tc>
          <w:tcPr>
            <w:tcW w:w="692" w:type="pct"/>
            <w:shd w:val="clear" w:color="auto" w:fill="auto"/>
            <w:vAlign w:val="bottom"/>
            <w:hideMark/>
          </w:tcPr>
          <w:p w14:paraId="3035B38E"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25,809</w:t>
            </w:r>
          </w:p>
        </w:tc>
        <w:tc>
          <w:tcPr>
            <w:tcW w:w="718" w:type="pct"/>
            <w:shd w:val="clear" w:color="auto" w:fill="auto"/>
            <w:vAlign w:val="bottom"/>
            <w:hideMark/>
          </w:tcPr>
          <w:p w14:paraId="173615FF"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22,975</w:t>
            </w:r>
          </w:p>
        </w:tc>
        <w:tc>
          <w:tcPr>
            <w:tcW w:w="759" w:type="pct"/>
            <w:shd w:val="clear" w:color="auto" w:fill="auto"/>
            <w:vAlign w:val="bottom"/>
            <w:hideMark/>
          </w:tcPr>
          <w:p w14:paraId="10F68F16"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89%</w:t>
            </w:r>
          </w:p>
        </w:tc>
      </w:tr>
      <w:tr w:rsidR="00387182" w:rsidRPr="00387182" w14:paraId="024AF645" w14:textId="77777777" w:rsidTr="00700569">
        <w:trPr>
          <w:trHeight w:val="227"/>
          <w:jc w:val="center"/>
        </w:trPr>
        <w:tc>
          <w:tcPr>
            <w:tcW w:w="2831" w:type="pct"/>
            <w:shd w:val="clear" w:color="auto" w:fill="auto"/>
            <w:noWrap/>
            <w:vAlign w:val="bottom"/>
            <w:hideMark/>
          </w:tcPr>
          <w:p w14:paraId="5C531BD9"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Inhaloterapias</w:t>
            </w:r>
          </w:p>
        </w:tc>
        <w:tc>
          <w:tcPr>
            <w:tcW w:w="692" w:type="pct"/>
            <w:shd w:val="clear" w:color="auto" w:fill="auto"/>
            <w:vAlign w:val="bottom"/>
            <w:hideMark/>
          </w:tcPr>
          <w:p w14:paraId="7B6035E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8,750</w:t>
            </w:r>
          </w:p>
        </w:tc>
        <w:tc>
          <w:tcPr>
            <w:tcW w:w="718" w:type="pct"/>
            <w:shd w:val="clear" w:color="auto" w:fill="auto"/>
            <w:vAlign w:val="bottom"/>
            <w:hideMark/>
          </w:tcPr>
          <w:p w14:paraId="350122EE"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8,134</w:t>
            </w:r>
          </w:p>
        </w:tc>
        <w:tc>
          <w:tcPr>
            <w:tcW w:w="759" w:type="pct"/>
            <w:shd w:val="clear" w:color="auto" w:fill="auto"/>
            <w:vAlign w:val="bottom"/>
            <w:hideMark/>
          </w:tcPr>
          <w:p w14:paraId="07A5E4E6"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93%</w:t>
            </w:r>
          </w:p>
        </w:tc>
      </w:tr>
      <w:tr w:rsidR="00387182" w:rsidRPr="00387182" w14:paraId="173857CB" w14:textId="77777777" w:rsidTr="00700569">
        <w:trPr>
          <w:trHeight w:val="227"/>
          <w:jc w:val="center"/>
        </w:trPr>
        <w:tc>
          <w:tcPr>
            <w:tcW w:w="2831" w:type="pct"/>
            <w:shd w:val="clear" w:color="auto" w:fill="auto"/>
            <w:noWrap/>
            <w:vAlign w:val="bottom"/>
            <w:hideMark/>
          </w:tcPr>
          <w:p w14:paraId="10D656B6"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Receta Dispensada de Consulta Ambulatoria</w:t>
            </w:r>
          </w:p>
        </w:tc>
        <w:tc>
          <w:tcPr>
            <w:tcW w:w="692" w:type="pct"/>
            <w:shd w:val="clear" w:color="auto" w:fill="auto"/>
            <w:vAlign w:val="bottom"/>
            <w:hideMark/>
          </w:tcPr>
          <w:p w14:paraId="09C94CF4"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196,000</w:t>
            </w:r>
          </w:p>
        </w:tc>
        <w:tc>
          <w:tcPr>
            <w:tcW w:w="718" w:type="pct"/>
            <w:shd w:val="clear" w:color="auto" w:fill="auto"/>
            <w:vAlign w:val="bottom"/>
            <w:hideMark/>
          </w:tcPr>
          <w:p w14:paraId="0A99E60A"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218,621</w:t>
            </w:r>
          </w:p>
        </w:tc>
        <w:tc>
          <w:tcPr>
            <w:tcW w:w="759" w:type="pct"/>
            <w:shd w:val="clear" w:color="auto" w:fill="auto"/>
            <w:vAlign w:val="bottom"/>
            <w:hideMark/>
          </w:tcPr>
          <w:p w14:paraId="4D1AC65A"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112%</w:t>
            </w:r>
          </w:p>
        </w:tc>
      </w:tr>
      <w:tr w:rsidR="00387182" w:rsidRPr="00387182" w14:paraId="3B8F2ECB" w14:textId="77777777" w:rsidTr="00700569">
        <w:trPr>
          <w:trHeight w:val="227"/>
          <w:jc w:val="center"/>
        </w:trPr>
        <w:tc>
          <w:tcPr>
            <w:tcW w:w="2831" w:type="pct"/>
            <w:shd w:val="clear" w:color="auto" w:fill="auto"/>
            <w:noWrap/>
            <w:vAlign w:val="bottom"/>
            <w:hideMark/>
          </w:tcPr>
          <w:p w14:paraId="678CCC34"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Recetas Dispensadas de Hospitalización</w:t>
            </w:r>
          </w:p>
        </w:tc>
        <w:tc>
          <w:tcPr>
            <w:tcW w:w="692" w:type="pct"/>
            <w:shd w:val="clear" w:color="auto" w:fill="auto"/>
            <w:vAlign w:val="bottom"/>
            <w:hideMark/>
          </w:tcPr>
          <w:p w14:paraId="1F82CF58"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169,162</w:t>
            </w:r>
          </w:p>
        </w:tc>
        <w:tc>
          <w:tcPr>
            <w:tcW w:w="718" w:type="pct"/>
            <w:shd w:val="clear" w:color="auto" w:fill="auto"/>
            <w:vAlign w:val="bottom"/>
            <w:hideMark/>
          </w:tcPr>
          <w:p w14:paraId="78591E62"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158,320</w:t>
            </w:r>
          </w:p>
        </w:tc>
        <w:tc>
          <w:tcPr>
            <w:tcW w:w="759" w:type="pct"/>
            <w:shd w:val="clear" w:color="auto" w:fill="auto"/>
            <w:vAlign w:val="bottom"/>
            <w:hideMark/>
          </w:tcPr>
          <w:p w14:paraId="0DEF9761"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94%</w:t>
            </w:r>
          </w:p>
        </w:tc>
      </w:tr>
      <w:tr w:rsidR="00387182" w:rsidRPr="00387182" w14:paraId="34F0367F" w14:textId="77777777" w:rsidTr="00700569">
        <w:trPr>
          <w:trHeight w:val="227"/>
          <w:jc w:val="center"/>
        </w:trPr>
        <w:tc>
          <w:tcPr>
            <w:tcW w:w="2831" w:type="pct"/>
            <w:shd w:val="clear" w:color="auto" w:fill="auto"/>
            <w:noWrap/>
            <w:vAlign w:val="bottom"/>
            <w:hideMark/>
          </w:tcPr>
          <w:p w14:paraId="7F02F151"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Terapias Respiratorias</w:t>
            </w:r>
          </w:p>
        </w:tc>
        <w:tc>
          <w:tcPr>
            <w:tcW w:w="692" w:type="pct"/>
            <w:shd w:val="clear" w:color="auto" w:fill="auto"/>
            <w:vAlign w:val="bottom"/>
            <w:hideMark/>
          </w:tcPr>
          <w:p w14:paraId="2EF0ACE2"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20,412</w:t>
            </w:r>
          </w:p>
        </w:tc>
        <w:tc>
          <w:tcPr>
            <w:tcW w:w="718" w:type="pct"/>
            <w:shd w:val="clear" w:color="auto" w:fill="auto"/>
            <w:vAlign w:val="bottom"/>
            <w:hideMark/>
          </w:tcPr>
          <w:p w14:paraId="622528B3"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20,351</w:t>
            </w:r>
          </w:p>
        </w:tc>
        <w:tc>
          <w:tcPr>
            <w:tcW w:w="759" w:type="pct"/>
            <w:shd w:val="clear" w:color="auto" w:fill="auto"/>
            <w:vAlign w:val="bottom"/>
            <w:hideMark/>
          </w:tcPr>
          <w:p w14:paraId="4697499F"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100%</w:t>
            </w:r>
          </w:p>
        </w:tc>
      </w:tr>
      <w:tr w:rsidR="00387182" w:rsidRPr="00387182" w14:paraId="64FB7C1A" w14:textId="77777777" w:rsidTr="00700569">
        <w:trPr>
          <w:trHeight w:val="227"/>
          <w:jc w:val="center"/>
        </w:trPr>
        <w:tc>
          <w:tcPr>
            <w:tcW w:w="5000" w:type="pct"/>
            <w:gridSpan w:val="4"/>
            <w:shd w:val="clear" w:color="auto" w:fill="auto"/>
            <w:vAlign w:val="bottom"/>
            <w:hideMark/>
          </w:tcPr>
          <w:p w14:paraId="7E6788E4" w14:textId="77777777" w:rsidR="00387182" w:rsidRPr="00060878" w:rsidRDefault="00387182"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Trabajo Social</w:t>
            </w:r>
          </w:p>
        </w:tc>
      </w:tr>
      <w:tr w:rsidR="00387182" w:rsidRPr="00387182" w14:paraId="0E11D16A" w14:textId="77777777" w:rsidTr="00700569">
        <w:trPr>
          <w:trHeight w:val="227"/>
          <w:jc w:val="center"/>
        </w:trPr>
        <w:tc>
          <w:tcPr>
            <w:tcW w:w="2831" w:type="pct"/>
            <w:shd w:val="clear" w:color="auto" w:fill="auto"/>
            <w:noWrap/>
            <w:vAlign w:val="bottom"/>
            <w:hideMark/>
          </w:tcPr>
          <w:p w14:paraId="1ED4D33B" w14:textId="77777777" w:rsidR="00387182" w:rsidRPr="00060878" w:rsidRDefault="00387182" w:rsidP="00387182">
            <w:pPr>
              <w:widowControl/>
              <w:autoSpaceDE/>
              <w:autoSpaceDN/>
              <w:spacing w:line="240" w:lineRule="auto"/>
              <w:jc w:val="left"/>
              <w:rPr>
                <w:rFonts w:eastAsia="Times New Roman" w:cs="Calibri"/>
                <w:color w:val="000000"/>
                <w:sz w:val="16"/>
                <w:szCs w:val="16"/>
                <w:lang w:val="es-SV" w:eastAsia="es-SV"/>
              </w:rPr>
            </w:pPr>
            <w:r w:rsidRPr="00060878">
              <w:rPr>
                <w:rFonts w:eastAsia="Times New Roman" w:cs="Calibri"/>
                <w:color w:val="000000"/>
                <w:sz w:val="16"/>
                <w:szCs w:val="16"/>
                <w:lang w:val="es-SV" w:eastAsia="es-SV"/>
              </w:rPr>
              <w:t>Casos Atendidos</w:t>
            </w:r>
          </w:p>
        </w:tc>
        <w:tc>
          <w:tcPr>
            <w:tcW w:w="692" w:type="pct"/>
            <w:shd w:val="clear" w:color="auto" w:fill="auto"/>
            <w:vAlign w:val="bottom"/>
            <w:hideMark/>
          </w:tcPr>
          <w:p w14:paraId="65B8337B"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14,000</w:t>
            </w:r>
          </w:p>
        </w:tc>
        <w:tc>
          <w:tcPr>
            <w:tcW w:w="718" w:type="pct"/>
            <w:shd w:val="clear" w:color="auto" w:fill="auto"/>
            <w:vAlign w:val="center"/>
            <w:hideMark/>
          </w:tcPr>
          <w:p w14:paraId="669BE699"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13871</w:t>
            </w:r>
          </w:p>
        </w:tc>
        <w:tc>
          <w:tcPr>
            <w:tcW w:w="759" w:type="pct"/>
            <w:shd w:val="clear" w:color="auto" w:fill="auto"/>
            <w:vAlign w:val="center"/>
            <w:hideMark/>
          </w:tcPr>
          <w:p w14:paraId="05EA7186" w14:textId="77777777" w:rsidR="00387182" w:rsidRPr="00060878" w:rsidRDefault="00387182"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99%</w:t>
            </w:r>
          </w:p>
        </w:tc>
      </w:tr>
    </w:tbl>
    <w:p w14:paraId="08723CD8" w14:textId="67009A3F" w:rsidR="00387182" w:rsidRDefault="00387182" w:rsidP="00D8590F">
      <w:pPr>
        <w:spacing w:line="360" w:lineRule="auto"/>
      </w:pPr>
      <w:r w:rsidRPr="00387182">
        <w:rPr>
          <w:sz w:val="14"/>
          <w:szCs w:val="16"/>
        </w:rPr>
        <w:t>Fuente de datos: SPME</w:t>
      </w:r>
    </w:p>
    <w:p w14:paraId="4316F7C5" w14:textId="6CAB7346" w:rsidR="00265EB7" w:rsidRDefault="00813E25" w:rsidP="00D8590F">
      <w:pPr>
        <w:spacing w:line="360" w:lineRule="auto"/>
      </w:pPr>
      <w:r>
        <w:t xml:space="preserve">En el área de Radiología </w:t>
      </w:r>
      <w:r w:rsidR="00587FFC">
        <w:t>durante el año 2022-2023 se tuvo una serie de dificultades con los aparatos de RX, por lo que el dato de la programación para el año 2024,</w:t>
      </w:r>
      <w:r w:rsidR="00265EB7">
        <w:t xml:space="preserve"> no se ajustó a la realidad, según programación realizada en base a histórico de los últimos cinco años, </w:t>
      </w:r>
      <w:r w:rsidR="00F5484B">
        <w:t>así</w:t>
      </w:r>
      <w:r w:rsidR="00265EB7">
        <w:t xml:space="preserve"> mismo s</w:t>
      </w:r>
      <w:r w:rsidR="00265EB7" w:rsidRPr="00265EB7">
        <w:rPr>
          <w:rFonts w:eastAsia="Times New Roman" w:cs="Calibri"/>
          <w:szCs w:val="20"/>
        </w:rPr>
        <w:t>e evidencia el incremento en la demanda de pacientes, específicamente en las áreas de Cirugía y Pediatría.</w:t>
      </w:r>
      <w:r w:rsidR="00587FFC">
        <w:t xml:space="preserve"> </w:t>
      </w:r>
    </w:p>
    <w:p w14:paraId="64DF2731" w14:textId="70DC7B89" w:rsidR="00813E25" w:rsidRDefault="00265EB7" w:rsidP="00D8590F">
      <w:pPr>
        <w:spacing w:line="360" w:lineRule="auto"/>
      </w:pPr>
      <w:r>
        <w:t xml:space="preserve">Toda </w:t>
      </w:r>
      <w:r w:rsidR="00587FFC">
        <w:t xml:space="preserve">el área de imagenología </w:t>
      </w:r>
      <w:r>
        <w:t>se encuentra con porcentajes de cumplimiento arriba</w:t>
      </w:r>
      <w:r w:rsidR="00587FFC">
        <w:t xml:space="preserve"> del 100%</w:t>
      </w:r>
      <w:r>
        <w:t xml:space="preserve">. </w:t>
      </w:r>
      <w:r w:rsidR="00587FFC">
        <w:t xml:space="preserve">se </w:t>
      </w:r>
      <w:r>
        <w:t>ajustarán</w:t>
      </w:r>
      <w:r w:rsidR="00587FFC">
        <w:t xml:space="preserve"> los datos para la programación 2025.</w:t>
      </w:r>
    </w:p>
    <w:p w14:paraId="20DC8209" w14:textId="143BE3FA" w:rsidR="0043093D" w:rsidRDefault="00813E25" w:rsidP="00D8590F">
      <w:pPr>
        <w:spacing w:line="360" w:lineRule="auto"/>
      </w:pPr>
      <w:r>
        <w:t xml:space="preserve">Los </w:t>
      </w:r>
      <w:r w:rsidR="00587FFC">
        <w:t xml:space="preserve">Ecocardiogramas se programaron 10 procedimientos </w:t>
      </w:r>
      <w:r w:rsidR="00265EB7">
        <w:t>mensuales y</w:t>
      </w:r>
      <w:r w:rsidR="00587FFC">
        <w:t xml:space="preserve"> en los meses de </w:t>
      </w:r>
      <w:r w:rsidR="00265EB7">
        <w:t xml:space="preserve">enero, mayo junio y julio se realizaron un promedio de </w:t>
      </w:r>
      <w:r w:rsidR="0043093D">
        <w:t>16 procedimientos.</w:t>
      </w:r>
      <w:r w:rsidR="009B1268">
        <w:t xml:space="preserve"> Este procedimiento no </w:t>
      </w:r>
      <w:r w:rsidR="0064496E">
        <w:t xml:space="preserve">cuenta con </w:t>
      </w:r>
      <w:r w:rsidR="009B1268">
        <w:t>datos históricos ya que en años anteriores no se realizaban.</w:t>
      </w:r>
      <w:r w:rsidR="00C07AF5">
        <w:t xml:space="preserve"> </w:t>
      </w:r>
      <w:r w:rsidR="00C33F90">
        <w:t xml:space="preserve">Los procedimientos reportados son únicamente los que se realizan a los recién nacidos, que salen positivos en el tamizaje cardiaco, este procedimiento lo realiza el jefe del Servicio de Neonatologia. </w:t>
      </w:r>
    </w:p>
    <w:p w14:paraId="494863FA" w14:textId="6F87B340" w:rsidR="00F5484B" w:rsidRDefault="00A37883" w:rsidP="00D8590F">
      <w:pPr>
        <w:spacing w:line="360" w:lineRule="auto"/>
      </w:pPr>
      <w:r>
        <w:t xml:space="preserve">Se tomo un total de 7,583 electrocardiogramas, durante el periodo de enero a julio, que representan un 54% del total programado en el </w:t>
      </w:r>
      <w:r w:rsidR="00AB7A5B">
        <w:t>PÓAH, según</w:t>
      </w:r>
      <w:r w:rsidR="009B1268" w:rsidRPr="00F5484B">
        <w:t xml:space="preserve"> reporte del </w:t>
      </w:r>
      <w:r w:rsidR="00F5484B" w:rsidRPr="00F5484B">
        <w:t>SEPS,</w:t>
      </w:r>
      <w:r w:rsidR="00F5484B">
        <w:t xml:space="preserve"> estos </w:t>
      </w:r>
      <w:r w:rsidR="009B1268" w:rsidRPr="00F5484B">
        <w:t xml:space="preserve">procedimientos </w:t>
      </w:r>
      <w:r w:rsidR="00F5484B">
        <w:t xml:space="preserve">se </w:t>
      </w:r>
      <w:r w:rsidR="009B1268" w:rsidRPr="00F5484B">
        <w:t>programa</w:t>
      </w:r>
      <w:r w:rsidR="00F5484B">
        <w:t xml:space="preserve">ron según dato </w:t>
      </w:r>
      <w:r w:rsidR="00F5484B" w:rsidRPr="00F5484B">
        <w:t>histórico</w:t>
      </w:r>
      <w:r w:rsidR="00F5484B">
        <w:t xml:space="preserve"> de los últimos 5 años, se evaluará dato en próxima programación. </w:t>
      </w:r>
    </w:p>
    <w:p w14:paraId="445E7C08" w14:textId="7F458AE6" w:rsidR="00813E25" w:rsidRDefault="00F5484B" w:rsidP="00D8590F">
      <w:pPr>
        <w:spacing w:line="360" w:lineRule="auto"/>
      </w:pPr>
      <w:r>
        <w:t xml:space="preserve">En relación a las </w:t>
      </w:r>
      <w:r w:rsidR="00BE230A">
        <w:t>cirugías menores</w:t>
      </w:r>
      <w:r>
        <w:t>, en este periodo se han corregido una serie de diagnósticos mal clasificados, como por ejemplo los legrados, se clasificaban como cirugía menor y según observación del nivel central</w:t>
      </w:r>
      <w:r w:rsidR="00BE230A">
        <w:t xml:space="preserve"> es cirugía mayo</w:t>
      </w:r>
      <w:r w:rsidR="00185EFA">
        <w:t>r e igualmente la demanda se ha visto disminuida.</w:t>
      </w:r>
    </w:p>
    <w:p w14:paraId="0A6C7F3B" w14:textId="77777777" w:rsidR="005614B5" w:rsidRDefault="005614B5" w:rsidP="00D8590F">
      <w:pPr>
        <w:spacing w:line="360" w:lineRule="auto"/>
      </w:pPr>
    </w:p>
    <w:p w14:paraId="01926FDC" w14:textId="77777777" w:rsidR="00646DF8" w:rsidRDefault="00646DF8" w:rsidP="00D8590F">
      <w:pPr>
        <w:spacing w:line="360" w:lineRule="auto"/>
      </w:pPr>
    </w:p>
    <w:p w14:paraId="6C09D4D4" w14:textId="77777777" w:rsidR="00646DF8" w:rsidRDefault="00646DF8" w:rsidP="00D8590F">
      <w:pPr>
        <w:spacing w:line="360" w:lineRule="auto"/>
      </w:pPr>
    </w:p>
    <w:p w14:paraId="5D65829C" w14:textId="77777777" w:rsidR="00646DF8" w:rsidRDefault="00646DF8" w:rsidP="00D8590F">
      <w:pPr>
        <w:spacing w:line="360" w:lineRule="auto"/>
      </w:pPr>
    </w:p>
    <w:p w14:paraId="1A3B4E5C" w14:textId="1C759E8D" w:rsidR="00942D02" w:rsidRDefault="00813E25" w:rsidP="005F0681">
      <w:pPr>
        <w:pStyle w:val="Descripcin"/>
        <w:keepNext/>
        <w:rPr>
          <w:sz w:val="20"/>
          <w:szCs w:val="22"/>
        </w:rPr>
      </w:pPr>
      <w:r>
        <w:lastRenderedPageBreak/>
        <w:t xml:space="preserve">Tabla </w:t>
      </w:r>
      <w:r>
        <w:fldChar w:fldCharType="begin"/>
      </w:r>
      <w:r>
        <w:instrText xml:space="preserve"> SEQ Tabla \* ARABIC </w:instrText>
      </w:r>
      <w:r>
        <w:fldChar w:fldCharType="separate"/>
      </w:r>
      <w:r w:rsidR="00413244">
        <w:rPr>
          <w:noProof/>
        </w:rPr>
        <w:t>2</w:t>
      </w:r>
      <w:r>
        <w:fldChar w:fldCharType="end"/>
      </w:r>
      <w:r>
        <w:t xml:space="preserve">. </w:t>
      </w:r>
      <w:r w:rsidRPr="00AD2301">
        <w:rPr>
          <w:rFonts w:ascii="Bembo Std" w:hAnsi="Bembo Std"/>
          <w:sz w:val="22"/>
          <w:szCs w:val="24"/>
        </w:rPr>
        <w:t>SERVICIOS LABORATORIO.</w:t>
      </w:r>
    </w:p>
    <w:tbl>
      <w:tblPr>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6134"/>
        <w:gridCol w:w="1193"/>
        <w:gridCol w:w="1247"/>
        <w:gridCol w:w="1387"/>
      </w:tblGrid>
      <w:tr w:rsidR="00185EFA" w:rsidRPr="004D3396" w14:paraId="0289AC30" w14:textId="77777777" w:rsidTr="00480D7B">
        <w:trPr>
          <w:trHeight w:val="283"/>
        </w:trPr>
        <w:tc>
          <w:tcPr>
            <w:tcW w:w="307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1461ABC8" w14:textId="7673EF9C" w:rsidR="00185EFA" w:rsidRPr="00FF4AA9" w:rsidRDefault="00185EFA" w:rsidP="00185EFA">
            <w:pPr>
              <w:widowControl/>
              <w:autoSpaceDE/>
              <w:autoSpaceDN/>
              <w:spacing w:line="240" w:lineRule="auto"/>
              <w:jc w:val="center"/>
              <w:rPr>
                <w:rFonts w:ascii="Bembo Std" w:eastAsia="Times New Roman" w:hAnsi="Bembo Std" w:cs="Calibri"/>
                <w:color w:val="FFFFFF" w:themeColor="background1"/>
                <w:sz w:val="18"/>
                <w:szCs w:val="18"/>
                <w:lang w:val="es-SV" w:eastAsia="es-SV"/>
              </w:rPr>
            </w:pPr>
            <w:bookmarkStart w:id="21" w:name="_Hlk176959482"/>
            <w:r w:rsidRPr="00FF4AA9">
              <w:rPr>
                <w:rFonts w:ascii="Bembo Std" w:eastAsia="Times New Roman" w:hAnsi="Bembo Std" w:cs="Calibri"/>
                <w:b/>
                <w:bCs/>
                <w:color w:val="FFFFFF" w:themeColor="background1"/>
                <w:sz w:val="18"/>
                <w:szCs w:val="18"/>
                <w:lang w:val="es-SV" w:eastAsia="es-SV"/>
              </w:rPr>
              <w:t>ACTIVIDADES</w:t>
            </w:r>
          </w:p>
        </w:tc>
        <w:tc>
          <w:tcPr>
            <w:tcW w:w="192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0207DBD8" w14:textId="480A9F84" w:rsidR="00185EFA" w:rsidRPr="00FF4AA9" w:rsidRDefault="00185EFA" w:rsidP="00185EFA">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Total</w:t>
            </w:r>
          </w:p>
        </w:tc>
      </w:tr>
      <w:tr w:rsidR="00185EFA" w:rsidRPr="004D3396" w14:paraId="5F8DEA2C" w14:textId="77777777" w:rsidTr="00060878">
        <w:trPr>
          <w:trHeight w:val="227"/>
        </w:trPr>
        <w:tc>
          <w:tcPr>
            <w:tcW w:w="307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769F6230" w14:textId="77777777" w:rsidR="00185EFA" w:rsidRPr="00FF4AA9" w:rsidRDefault="00185EFA" w:rsidP="00185EFA">
            <w:pPr>
              <w:widowControl/>
              <w:autoSpaceDE/>
              <w:autoSpaceDN/>
              <w:spacing w:line="240" w:lineRule="auto"/>
              <w:jc w:val="left"/>
              <w:rPr>
                <w:rFonts w:ascii="Verdana" w:eastAsia="Times New Roman" w:hAnsi="Verdana" w:cs="Calibri"/>
                <w:color w:val="FFFFFF" w:themeColor="background1"/>
                <w:sz w:val="16"/>
                <w:szCs w:val="16"/>
                <w:lang w:val="es-SV" w:eastAsia="es-SV"/>
              </w:rPr>
            </w:pPr>
          </w:p>
        </w:tc>
        <w:tc>
          <w:tcPr>
            <w:tcW w:w="5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B86B77A" w14:textId="58B9597E" w:rsidR="00185EFA" w:rsidRPr="00FF4AA9" w:rsidRDefault="00185EFA" w:rsidP="00185EFA">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Programado</w:t>
            </w:r>
          </w:p>
        </w:tc>
        <w:tc>
          <w:tcPr>
            <w:tcW w:w="6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A39B92E" w14:textId="1352C114" w:rsidR="00185EFA" w:rsidRPr="00FF4AA9" w:rsidRDefault="00185EFA" w:rsidP="00185EFA">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Realizado</w:t>
            </w:r>
          </w:p>
        </w:tc>
        <w:tc>
          <w:tcPr>
            <w:tcW w:w="6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73820F32" w14:textId="0B7CB2A2" w:rsidR="00185EFA" w:rsidRPr="00FF4AA9" w:rsidRDefault="00185EFA" w:rsidP="00185EFA">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Programado</w:t>
            </w:r>
          </w:p>
        </w:tc>
      </w:tr>
      <w:bookmarkEnd w:id="21"/>
      <w:tr w:rsidR="00185EFA" w:rsidRPr="003B14AD" w14:paraId="3836A00C" w14:textId="77777777" w:rsidTr="001E4F63">
        <w:trPr>
          <w:trHeight w:val="20"/>
        </w:trPr>
        <w:tc>
          <w:tcPr>
            <w:tcW w:w="5000" w:type="pct"/>
            <w:gridSpan w:val="4"/>
            <w:tcBorders>
              <w:top w:val="single" w:sz="4" w:space="0" w:color="FFFFFF" w:themeColor="background1"/>
            </w:tcBorders>
            <w:shd w:val="clear" w:color="auto" w:fill="auto"/>
            <w:vAlign w:val="bottom"/>
            <w:hideMark/>
          </w:tcPr>
          <w:p w14:paraId="625D814F" w14:textId="77777777" w:rsidR="00185EFA" w:rsidRPr="00060878" w:rsidRDefault="00185EFA" w:rsidP="00185EFA">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Servicios Intermedios</w:t>
            </w:r>
          </w:p>
        </w:tc>
      </w:tr>
      <w:tr w:rsidR="00185EFA" w:rsidRPr="003B14AD" w14:paraId="710EBB37" w14:textId="77777777" w:rsidTr="00FF4AA9">
        <w:trPr>
          <w:trHeight w:val="20"/>
        </w:trPr>
        <w:tc>
          <w:tcPr>
            <w:tcW w:w="5000" w:type="pct"/>
            <w:gridSpan w:val="4"/>
            <w:shd w:val="clear" w:color="auto" w:fill="auto"/>
            <w:vAlign w:val="bottom"/>
            <w:hideMark/>
          </w:tcPr>
          <w:p w14:paraId="22A6B8DD" w14:textId="77777777" w:rsidR="00185EFA" w:rsidRPr="00060878" w:rsidRDefault="00185EFA" w:rsidP="00185EFA">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Diagnostico</w:t>
            </w:r>
          </w:p>
        </w:tc>
      </w:tr>
      <w:tr w:rsidR="00185EFA" w:rsidRPr="003B14AD" w14:paraId="43402E94" w14:textId="77777777" w:rsidTr="00FF4AA9">
        <w:trPr>
          <w:trHeight w:val="20"/>
        </w:trPr>
        <w:tc>
          <w:tcPr>
            <w:tcW w:w="5000" w:type="pct"/>
            <w:gridSpan w:val="4"/>
            <w:shd w:val="clear" w:color="auto" w:fill="auto"/>
            <w:vAlign w:val="bottom"/>
            <w:hideMark/>
          </w:tcPr>
          <w:p w14:paraId="5D313161" w14:textId="77777777" w:rsidR="00185EFA" w:rsidRPr="00060878" w:rsidRDefault="00185EFA" w:rsidP="00185EFA">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Laboratorio Clínico y Banco de Sangre</w:t>
            </w:r>
          </w:p>
        </w:tc>
      </w:tr>
      <w:tr w:rsidR="00185EFA" w:rsidRPr="003B14AD" w14:paraId="2C24CAC4" w14:textId="77777777" w:rsidTr="00FF4AA9">
        <w:trPr>
          <w:trHeight w:val="20"/>
        </w:trPr>
        <w:tc>
          <w:tcPr>
            <w:tcW w:w="5000" w:type="pct"/>
            <w:gridSpan w:val="4"/>
            <w:shd w:val="clear" w:color="auto" w:fill="auto"/>
            <w:vAlign w:val="bottom"/>
            <w:hideMark/>
          </w:tcPr>
          <w:p w14:paraId="1047C387" w14:textId="77777777" w:rsidR="00185EFA" w:rsidRPr="00060878" w:rsidRDefault="00185EFA" w:rsidP="00185EFA">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Hematología</w:t>
            </w:r>
          </w:p>
        </w:tc>
      </w:tr>
      <w:tr w:rsidR="00185EFA" w:rsidRPr="003B14AD" w14:paraId="0DD0C896" w14:textId="77777777" w:rsidTr="00974609">
        <w:trPr>
          <w:trHeight w:val="70"/>
        </w:trPr>
        <w:tc>
          <w:tcPr>
            <w:tcW w:w="3079" w:type="pct"/>
            <w:shd w:val="clear" w:color="auto" w:fill="auto"/>
            <w:noWrap/>
            <w:vAlign w:val="bottom"/>
            <w:hideMark/>
          </w:tcPr>
          <w:p w14:paraId="1A8387F0"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4302C7A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8,750</w:t>
            </w:r>
          </w:p>
        </w:tc>
        <w:tc>
          <w:tcPr>
            <w:tcW w:w="626" w:type="pct"/>
            <w:shd w:val="clear" w:color="auto" w:fill="auto"/>
            <w:vAlign w:val="bottom"/>
            <w:hideMark/>
          </w:tcPr>
          <w:p w14:paraId="5CB1ED64"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10,665</w:t>
            </w:r>
          </w:p>
        </w:tc>
        <w:tc>
          <w:tcPr>
            <w:tcW w:w="697" w:type="pct"/>
            <w:shd w:val="clear" w:color="auto" w:fill="auto"/>
            <w:vAlign w:val="bottom"/>
            <w:hideMark/>
          </w:tcPr>
          <w:p w14:paraId="30ECF71C"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122%</w:t>
            </w:r>
          </w:p>
        </w:tc>
      </w:tr>
      <w:tr w:rsidR="00185EFA" w:rsidRPr="003B14AD" w14:paraId="7137E3D1" w14:textId="77777777" w:rsidTr="00FF4AA9">
        <w:trPr>
          <w:trHeight w:val="20"/>
        </w:trPr>
        <w:tc>
          <w:tcPr>
            <w:tcW w:w="3079" w:type="pct"/>
            <w:shd w:val="clear" w:color="auto" w:fill="auto"/>
            <w:noWrap/>
            <w:vAlign w:val="bottom"/>
            <w:hideMark/>
          </w:tcPr>
          <w:p w14:paraId="1DABED0C"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67B1B4EE"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20,412</w:t>
            </w:r>
          </w:p>
        </w:tc>
        <w:tc>
          <w:tcPr>
            <w:tcW w:w="626" w:type="pct"/>
            <w:shd w:val="clear" w:color="auto" w:fill="auto"/>
            <w:vAlign w:val="bottom"/>
            <w:hideMark/>
          </w:tcPr>
          <w:p w14:paraId="27770AE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19,696</w:t>
            </w:r>
          </w:p>
        </w:tc>
        <w:tc>
          <w:tcPr>
            <w:tcW w:w="697" w:type="pct"/>
            <w:shd w:val="clear" w:color="auto" w:fill="auto"/>
            <w:vAlign w:val="bottom"/>
            <w:hideMark/>
          </w:tcPr>
          <w:p w14:paraId="1CEAA7E6"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96%</w:t>
            </w:r>
          </w:p>
        </w:tc>
      </w:tr>
      <w:tr w:rsidR="00185EFA" w:rsidRPr="003B14AD" w14:paraId="40C3B19A" w14:textId="77777777" w:rsidTr="00FF4AA9">
        <w:trPr>
          <w:trHeight w:val="20"/>
        </w:trPr>
        <w:tc>
          <w:tcPr>
            <w:tcW w:w="3079" w:type="pct"/>
            <w:shd w:val="clear" w:color="auto" w:fill="auto"/>
            <w:noWrap/>
            <w:vAlign w:val="bottom"/>
            <w:hideMark/>
          </w:tcPr>
          <w:p w14:paraId="082BAAC9"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0E439D31"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35,000</w:t>
            </w:r>
          </w:p>
        </w:tc>
        <w:tc>
          <w:tcPr>
            <w:tcW w:w="626" w:type="pct"/>
            <w:shd w:val="clear" w:color="auto" w:fill="auto"/>
            <w:vAlign w:val="bottom"/>
            <w:hideMark/>
          </w:tcPr>
          <w:p w14:paraId="52F20ECE"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41,324</w:t>
            </w:r>
          </w:p>
        </w:tc>
        <w:tc>
          <w:tcPr>
            <w:tcW w:w="697" w:type="pct"/>
            <w:shd w:val="clear" w:color="auto" w:fill="auto"/>
            <w:vAlign w:val="bottom"/>
            <w:hideMark/>
          </w:tcPr>
          <w:p w14:paraId="2B2EE2E8"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118%</w:t>
            </w:r>
          </w:p>
        </w:tc>
      </w:tr>
      <w:tr w:rsidR="00185EFA" w:rsidRPr="003B14AD" w14:paraId="771570D7" w14:textId="77777777" w:rsidTr="00FF4AA9">
        <w:trPr>
          <w:trHeight w:val="20"/>
        </w:trPr>
        <w:tc>
          <w:tcPr>
            <w:tcW w:w="3079" w:type="pct"/>
            <w:shd w:val="clear" w:color="auto" w:fill="auto"/>
            <w:noWrap/>
            <w:vAlign w:val="bottom"/>
            <w:hideMark/>
          </w:tcPr>
          <w:p w14:paraId="2E813A30"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2EA203B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3,500</w:t>
            </w:r>
          </w:p>
        </w:tc>
        <w:tc>
          <w:tcPr>
            <w:tcW w:w="626" w:type="pct"/>
            <w:shd w:val="clear" w:color="auto" w:fill="auto"/>
            <w:vAlign w:val="bottom"/>
            <w:hideMark/>
          </w:tcPr>
          <w:p w14:paraId="1875CA91"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4,161</w:t>
            </w:r>
          </w:p>
        </w:tc>
        <w:tc>
          <w:tcPr>
            <w:tcW w:w="697" w:type="pct"/>
            <w:shd w:val="clear" w:color="auto" w:fill="auto"/>
            <w:vAlign w:val="bottom"/>
            <w:hideMark/>
          </w:tcPr>
          <w:p w14:paraId="79E8E7E7"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119%</w:t>
            </w:r>
          </w:p>
        </w:tc>
      </w:tr>
      <w:tr w:rsidR="00185EFA" w:rsidRPr="003B14AD" w14:paraId="13FEF496" w14:textId="77777777" w:rsidTr="00FF4AA9">
        <w:trPr>
          <w:trHeight w:val="20"/>
        </w:trPr>
        <w:tc>
          <w:tcPr>
            <w:tcW w:w="5000" w:type="pct"/>
            <w:gridSpan w:val="4"/>
            <w:shd w:val="clear" w:color="auto" w:fill="auto"/>
            <w:vAlign w:val="bottom"/>
            <w:hideMark/>
          </w:tcPr>
          <w:p w14:paraId="0C96E5EA" w14:textId="77777777" w:rsidR="00185EFA" w:rsidRPr="00060878" w:rsidRDefault="00185EFA" w:rsidP="00974609">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Inmunología</w:t>
            </w:r>
          </w:p>
        </w:tc>
      </w:tr>
      <w:tr w:rsidR="00185EFA" w:rsidRPr="003B14AD" w14:paraId="0E2925ED" w14:textId="77777777" w:rsidTr="00FF4AA9">
        <w:trPr>
          <w:trHeight w:val="20"/>
        </w:trPr>
        <w:tc>
          <w:tcPr>
            <w:tcW w:w="3079" w:type="pct"/>
            <w:shd w:val="clear" w:color="auto" w:fill="auto"/>
            <w:noWrap/>
            <w:vAlign w:val="bottom"/>
            <w:hideMark/>
          </w:tcPr>
          <w:p w14:paraId="36F9E946"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2C76E08C"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5,537</w:t>
            </w:r>
          </w:p>
        </w:tc>
        <w:tc>
          <w:tcPr>
            <w:tcW w:w="626" w:type="pct"/>
            <w:shd w:val="clear" w:color="auto" w:fill="auto"/>
            <w:vAlign w:val="bottom"/>
            <w:hideMark/>
          </w:tcPr>
          <w:p w14:paraId="67912496"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3,506</w:t>
            </w:r>
          </w:p>
        </w:tc>
        <w:tc>
          <w:tcPr>
            <w:tcW w:w="697" w:type="pct"/>
            <w:shd w:val="clear" w:color="auto" w:fill="auto"/>
            <w:vAlign w:val="bottom"/>
            <w:hideMark/>
          </w:tcPr>
          <w:p w14:paraId="46358481"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63%</w:t>
            </w:r>
          </w:p>
        </w:tc>
      </w:tr>
      <w:tr w:rsidR="00185EFA" w:rsidRPr="003B14AD" w14:paraId="227282A0" w14:textId="77777777" w:rsidTr="00FF4AA9">
        <w:trPr>
          <w:trHeight w:val="20"/>
        </w:trPr>
        <w:tc>
          <w:tcPr>
            <w:tcW w:w="3079" w:type="pct"/>
            <w:shd w:val="clear" w:color="auto" w:fill="auto"/>
            <w:noWrap/>
            <w:vAlign w:val="bottom"/>
            <w:hideMark/>
          </w:tcPr>
          <w:p w14:paraId="5BA0BF80"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40DF7980"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4,956</w:t>
            </w:r>
          </w:p>
        </w:tc>
        <w:tc>
          <w:tcPr>
            <w:tcW w:w="626" w:type="pct"/>
            <w:shd w:val="clear" w:color="auto" w:fill="auto"/>
            <w:vAlign w:val="bottom"/>
            <w:hideMark/>
          </w:tcPr>
          <w:p w14:paraId="584501D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4,742</w:t>
            </w:r>
          </w:p>
        </w:tc>
        <w:tc>
          <w:tcPr>
            <w:tcW w:w="697" w:type="pct"/>
            <w:shd w:val="clear" w:color="auto" w:fill="auto"/>
            <w:vAlign w:val="bottom"/>
            <w:hideMark/>
          </w:tcPr>
          <w:p w14:paraId="6A643C84"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96%</w:t>
            </w:r>
          </w:p>
        </w:tc>
      </w:tr>
      <w:tr w:rsidR="00185EFA" w:rsidRPr="003B14AD" w14:paraId="13F915BF" w14:textId="77777777" w:rsidTr="00FF4AA9">
        <w:trPr>
          <w:trHeight w:val="20"/>
        </w:trPr>
        <w:tc>
          <w:tcPr>
            <w:tcW w:w="3079" w:type="pct"/>
            <w:shd w:val="clear" w:color="auto" w:fill="auto"/>
            <w:noWrap/>
            <w:vAlign w:val="bottom"/>
            <w:hideMark/>
          </w:tcPr>
          <w:p w14:paraId="1E09F278"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7EA79DDD"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6,825</w:t>
            </w:r>
          </w:p>
        </w:tc>
        <w:tc>
          <w:tcPr>
            <w:tcW w:w="626" w:type="pct"/>
            <w:shd w:val="clear" w:color="auto" w:fill="auto"/>
            <w:vAlign w:val="bottom"/>
            <w:hideMark/>
          </w:tcPr>
          <w:p w14:paraId="7F6010EE"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9,904</w:t>
            </w:r>
          </w:p>
        </w:tc>
        <w:tc>
          <w:tcPr>
            <w:tcW w:w="697" w:type="pct"/>
            <w:shd w:val="clear" w:color="auto" w:fill="auto"/>
            <w:vAlign w:val="bottom"/>
            <w:hideMark/>
          </w:tcPr>
          <w:p w14:paraId="23767F29"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145%</w:t>
            </w:r>
          </w:p>
        </w:tc>
      </w:tr>
      <w:tr w:rsidR="00185EFA" w:rsidRPr="003B14AD" w14:paraId="39A46F06" w14:textId="77777777" w:rsidTr="00FF4AA9">
        <w:trPr>
          <w:trHeight w:val="20"/>
        </w:trPr>
        <w:tc>
          <w:tcPr>
            <w:tcW w:w="3079" w:type="pct"/>
            <w:shd w:val="clear" w:color="auto" w:fill="auto"/>
            <w:noWrap/>
            <w:vAlign w:val="bottom"/>
            <w:hideMark/>
          </w:tcPr>
          <w:p w14:paraId="55C40FA9"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5D99A6F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875</w:t>
            </w:r>
          </w:p>
        </w:tc>
        <w:tc>
          <w:tcPr>
            <w:tcW w:w="626" w:type="pct"/>
            <w:shd w:val="clear" w:color="auto" w:fill="auto"/>
            <w:vAlign w:val="bottom"/>
            <w:hideMark/>
          </w:tcPr>
          <w:p w14:paraId="6AA7A3D4"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832</w:t>
            </w:r>
          </w:p>
        </w:tc>
        <w:tc>
          <w:tcPr>
            <w:tcW w:w="697" w:type="pct"/>
            <w:shd w:val="clear" w:color="auto" w:fill="auto"/>
            <w:vAlign w:val="bottom"/>
            <w:hideMark/>
          </w:tcPr>
          <w:p w14:paraId="3C44E22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95%</w:t>
            </w:r>
          </w:p>
        </w:tc>
      </w:tr>
      <w:tr w:rsidR="00185EFA" w:rsidRPr="003B14AD" w14:paraId="6EFCE221" w14:textId="77777777" w:rsidTr="00FF4AA9">
        <w:trPr>
          <w:trHeight w:val="20"/>
        </w:trPr>
        <w:tc>
          <w:tcPr>
            <w:tcW w:w="5000" w:type="pct"/>
            <w:gridSpan w:val="4"/>
            <w:shd w:val="clear" w:color="auto" w:fill="auto"/>
            <w:vAlign w:val="bottom"/>
            <w:hideMark/>
          </w:tcPr>
          <w:p w14:paraId="7443FAE4" w14:textId="77777777" w:rsidR="00185EFA" w:rsidRPr="00060878" w:rsidRDefault="00185EFA" w:rsidP="00974609">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Bacteriología</w:t>
            </w:r>
          </w:p>
        </w:tc>
      </w:tr>
      <w:tr w:rsidR="00185EFA" w:rsidRPr="003B14AD" w14:paraId="54FEFC3E" w14:textId="77777777" w:rsidTr="00FF4AA9">
        <w:trPr>
          <w:trHeight w:val="20"/>
        </w:trPr>
        <w:tc>
          <w:tcPr>
            <w:tcW w:w="3079" w:type="pct"/>
            <w:shd w:val="clear" w:color="auto" w:fill="auto"/>
            <w:noWrap/>
            <w:vAlign w:val="bottom"/>
            <w:hideMark/>
          </w:tcPr>
          <w:p w14:paraId="767BFC01"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0D7FA17C"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1,575</w:t>
            </w:r>
          </w:p>
        </w:tc>
        <w:tc>
          <w:tcPr>
            <w:tcW w:w="626" w:type="pct"/>
            <w:shd w:val="clear" w:color="auto" w:fill="auto"/>
            <w:vAlign w:val="bottom"/>
            <w:hideMark/>
          </w:tcPr>
          <w:p w14:paraId="7462D3E8"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1,368</w:t>
            </w:r>
          </w:p>
        </w:tc>
        <w:tc>
          <w:tcPr>
            <w:tcW w:w="697" w:type="pct"/>
            <w:shd w:val="clear" w:color="auto" w:fill="auto"/>
            <w:vAlign w:val="bottom"/>
            <w:hideMark/>
          </w:tcPr>
          <w:p w14:paraId="0E685E86"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87%</w:t>
            </w:r>
          </w:p>
        </w:tc>
      </w:tr>
      <w:tr w:rsidR="00185EFA" w:rsidRPr="003B14AD" w14:paraId="768CF272" w14:textId="77777777" w:rsidTr="00FF4AA9">
        <w:trPr>
          <w:trHeight w:val="20"/>
        </w:trPr>
        <w:tc>
          <w:tcPr>
            <w:tcW w:w="3079" w:type="pct"/>
            <w:shd w:val="clear" w:color="auto" w:fill="auto"/>
            <w:noWrap/>
            <w:vAlign w:val="bottom"/>
            <w:hideMark/>
          </w:tcPr>
          <w:p w14:paraId="551FADE4"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3B5ED5B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4,081</w:t>
            </w:r>
          </w:p>
        </w:tc>
        <w:tc>
          <w:tcPr>
            <w:tcW w:w="626" w:type="pct"/>
            <w:shd w:val="clear" w:color="auto" w:fill="auto"/>
            <w:vAlign w:val="bottom"/>
            <w:hideMark/>
          </w:tcPr>
          <w:p w14:paraId="403A0880"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4,070</w:t>
            </w:r>
          </w:p>
        </w:tc>
        <w:tc>
          <w:tcPr>
            <w:tcW w:w="697" w:type="pct"/>
            <w:shd w:val="clear" w:color="auto" w:fill="auto"/>
            <w:vAlign w:val="bottom"/>
            <w:hideMark/>
          </w:tcPr>
          <w:p w14:paraId="0D64FEB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100%</w:t>
            </w:r>
          </w:p>
        </w:tc>
      </w:tr>
      <w:tr w:rsidR="00185EFA" w:rsidRPr="003B14AD" w14:paraId="02049E9B" w14:textId="77777777" w:rsidTr="00FF4AA9">
        <w:trPr>
          <w:trHeight w:val="20"/>
        </w:trPr>
        <w:tc>
          <w:tcPr>
            <w:tcW w:w="3079" w:type="pct"/>
            <w:shd w:val="clear" w:color="auto" w:fill="auto"/>
            <w:noWrap/>
            <w:vAlign w:val="bottom"/>
            <w:hideMark/>
          </w:tcPr>
          <w:p w14:paraId="183DE731"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19DB0C4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2,100</w:t>
            </w:r>
          </w:p>
        </w:tc>
        <w:tc>
          <w:tcPr>
            <w:tcW w:w="626" w:type="pct"/>
            <w:shd w:val="clear" w:color="auto" w:fill="auto"/>
            <w:vAlign w:val="bottom"/>
            <w:hideMark/>
          </w:tcPr>
          <w:p w14:paraId="0373ED72"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3,392</w:t>
            </w:r>
          </w:p>
        </w:tc>
        <w:tc>
          <w:tcPr>
            <w:tcW w:w="697" w:type="pct"/>
            <w:shd w:val="clear" w:color="auto" w:fill="auto"/>
            <w:vAlign w:val="bottom"/>
            <w:hideMark/>
          </w:tcPr>
          <w:p w14:paraId="1168F17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162%</w:t>
            </w:r>
          </w:p>
        </w:tc>
      </w:tr>
      <w:tr w:rsidR="00185EFA" w:rsidRPr="003B14AD" w14:paraId="539302DB" w14:textId="77777777" w:rsidTr="00FF4AA9">
        <w:trPr>
          <w:trHeight w:val="20"/>
        </w:trPr>
        <w:tc>
          <w:tcPr>
            <w:tcW w:w="3079" w:type="pct"/>
            <w:shd w:val="clear" w:color="auto" w:fill="auto"/>
            <w:noWrap/>
            <w:vAlign w:val="bottom"/>
            <w:hideMark/>
          </w:tcPr>
          <w:p w14:paraId="06454627"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2AA0EF3C"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3,262</w:t>
            </w:r>
          </w:p>
        </w:tc>
        <w:tc>
          <w:tcPr>
            <w:tcW w:w="626" w:type="pct"/>
            <w:shd w:val="clear" w:color="auto" w:fill="auto"/>
            <w:vAlign w:val="bottom"/>
            <w:hideMark/>
          </w:tcPr>
          <w:p w14:paraId="7B068994"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3,805</w:t>
            </w:r>
          </w:p>
        </w:tc>
        <w:tc>
          <w:tcPr>
            <w:tcW w:w="697" w:type="pct"/>
            <w:shd w:val="clear" w:color="auto" w:fill="auto"/>
            <w:vAlign w:val="bottom"/>
            <w:hideMark/>
          </w:tcPr>
          <w:p w14:paraId="44D8FDF2"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117%</w:t>
            </w:r>
          </w:p>
        </w:tc>
      </w:tr>
      <w:tr w:rsidR="00185EFA" w:rsidRPr="003B14AD" w14:paraId="68F2D518" w14:textId="77777777" w:rsidTr="00FF4AA9">
        <w:trPr>
          <w:trHeight w:val="20"/>
        </w:trPr>
        <w:tc>
          <w:tcPr>
            <w:tcW w:w="5000" w:type="pct"/>
            <w:gridSpan w:val="4"/>
            <w:shd w:val="clear" w:color="auto" w:fill="auto"/>
            <w:vAlign w:val="bottom"/>
            <w:hideMark/>
          </w:tcPr>
          <w:p w14:paraId="49E17283" w14:textId="77777777" w:rsidR="00185EFA" w:rsidRPr="00060878" w:rsidRDefault="00185EFA" w:rsidP="00974609">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Parasitología</w:t>
            </w:r>
          </w:p>
        </w:tc>
      </w:tr>
      <w:tr w:rsidR="00185EFA" w:rsidRPr="003B14AD" w14:paraId="1E6BE9FB" w14:textId="77777777" w:rsidTr="00FF4AA9">
        <w:trPr>
          <w:trHeight w:val="20"/>
        </w:trPr>
        <w:tc>
          <w:tcPr>
            <w:tcW w:w="3079" w:type="pct"/>
            <w:shd w:val="clear" w:color="auto" w:fill="auto"/>
            <w:noWrap/>
            <w:vAlign w:val="bottom"/>
            <w:hideMark/>
          </w:tcPr>
          <w:p w14:paraId="46E5DAD3" w14:textId="77777777" w:rsidR="00185EFA" w:rsidRPr="00060878" w:rsidRDefault="00185EFA" w:rsidP="00974609">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7B08BA13"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1,050</w:t>
            </w:r>
          </w:p>
        </w:tc>
        <w:tc>
          <w:tcPr>
            <w:tcW w:w="626" w:type="pct"/>
            <w:shd w:val="clear" w:color="auto" w:fill="auto"/>
            <w:vAlign w:val="bottom"/>
            <w:hideMark/>
          </w:tcPr>
          <w:p w14:paraId="18D75A8C"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838</w:t>
            </w:r>
          </w:p>
        </w:tc>
        <w:tc>
          <w:tcPr>
            <w:tcW w:w="697" w:type="pct"/>
            <w:shd w:val="clear" w:color="auto" w:fill="auto"/>
            <w:vAlign w:val="bottom"/>
            <w:hideMark/>
          </w:tcPr>
          <w:p w14:paraId="18B97937"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80%</w:t>
            </w:r>
          </w:p>
        </w:tc>
      </w:tr>
      <w:tr w:rsidR="00185EFA" w:rsidRPr="003B14AD" w14:paraId="67CA83EC" w14:textId="77777777" w:rsidTr="00FF4AA9">
        <w:trPr>
          <w:trHeight w:val="20"/>
        </w:trPr>
        <w:tc>
          <w:tcPr>
            <w:tcW w:w="3079" w:type="pct"/>
            <w:shd w:val="clear" w:color="auto" w:fill="auto"/>
            <w:noWrap/>
            <w:vAlign w:val="bottom"/>
            <w:hideMark/>
          </w:tcPr>
          <w:p w14:paraId="2CFC0219"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5AE95099"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1,281</w:t>
            </w:r>
          </w:p>
        </w:tc>
        <w:tc>
          <w:tcPr>
            <w:tcW w:w="626" w:type="pct"/>
            <w:shd w:val="clear" w:color="auto" w:fill="auto"/>
            <w:vAlign w:val="bottom"/>
            <w:hideMark/>
          </w:tcPr>
          <w:p w14:paraId="43C5DD6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1,101</w:t>
            </w:r>
          </w:p>
        </w:tc>
        <w:tc>
          <w:tcPr>
            <w:tcW w:w="697" w:type="pct"/>
            <w:shd w:val="clear" w:color="auto" w:fill="auto"/>
            <w:vAlign w:val="bottom"/>
            <w:hideMark/>
          </w:tcPr>
          <w:p w14:paraId="18CC1190"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86%</w:t>
            </w:r>
          </w:p>
        </w:tc>
      </w:tr>
      <w:tr w:rsidR="00185EFA" w:rsidRPr="003B14AD" w14:paraId="6D8B371C" w14:textId="77777777" w:rsidTr="00FF4AA9">
        <w:trPr>
          <w:trHeight w:val="20"/>
        </w:trPr>
        <w:tc>
          <w:tcPr>
            <w:tcW w:w="3079" w:type="pct"/>
            <w:shd w:val="clear" w:color="auto" w:fill="auto"/>
            <w:noWrap/>
            <w:vAlign w:val="bottom"/>
            <w:hideMark/>
          </w:tcPr>
          <w:p w14:paraId="5F33E0EE"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6448EF63"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2,331</w:t>
            </w:r>
          </w:p>
        </w:tc>
        <w:tc>
          <w:tcPr>
            <w:tcW w:w="626" w:type="pct"/>
            <w:shd w:val="clear" w:color="auto" w:fill="auto"/>
            <w:vAlign w:val="bottom"/>
            <w:hideMark/>
          </w:tcPr>
          <w:p w14:paraId="5D149C81"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3,296</w:t>
            </w:r>
          </w:p>
        </w:tc>
        <w:tc>
          <w:tcPr>
            <w:tcW w:w="697" w:type="pct"/>
            <w:shd w:val="clear" w:color="auto" w:fill="auto"/>
            <w:vAlign w:val="bottom"/>
            <w:hideMark/>
          </w:tcPr>
          <w:p w14:paraId="7AC4DE2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141%</w:t>
            </w:r>
          </w:p>
        </w:tc>
      </w:tr>
      <w:tr w:rsidR="00185EFA" w:rsidRPr="003B14AD" w14:paraId="4B497B22" w14:textId="77777777" w:rsidTr="00FF4AA9">
        <w:trPr>
          <w:trHeight w:val="20"/>
        </w:trPr>
        <w:tc>
          <w:tcPr>
            <w:tcW w:w="3079" w:type="pct"/>
            <w:shd w:val="clear" w:color="auto" w:fill="auto"/>
            <w:noWrap/>
            <w:vAlign w:val="bottom"/>
            <w:hideMark/>
          </w:tcPr>
          <w:p w14:paraId="10CE2F2D"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50F48A84"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259</w:t>
            </w:r>
          </w:p>
        </w:tc>
        <w:tc>
          <w:tcPr>
            <w:tcW w:w="626" w:type="pct"/>
            <w:shd w:val="clear" w:color="auto" w:fill="auto"/>
            <w:vAlign w:val="bottom"/>
            <w:hideMark/>
          </w:tcPr>
          <w:p w14:paraId="5072DA7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361</w:t>
            </w:r>
          </w:p>
        </w:tc>
        <w:tc>
          <w:tcPr>
            <w:tcW w:w="697" w:type="pct"/>
            <w:shd w:val="clear" w:color="auto" w:fill="auto"/>
            <w:vAlign w:val="bottom"/>
            <w:hideMark/>
          </w:tcPr>
          <w:p w14:paraId="61350D3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139%</w:t>
            </w:r>
          </w:p>
        </w:tc>
      </w:tr>
      <w:tr w:rsidR="00185EFA" w:rsidRPr="003B14AD" w14:paraId="3A0BBD3C" w14:textId="77777777" w:rsidTr="00FF4AA9">
        <w:trPr>
          <w:trHeight w:val="20"/>
        </w:trPr>
        <w:tc>
          <w:tcPr>
            <w:tcW w:w="5000" w:type="pct"/>
            <w:gridSpan w:val="4"/>
            <w:shd w:val="clear" w:color="auto" w:fill="auto"/>
            <w:vAlign w:val="bottom"/>
            <w:hideMark/>
          </w:tcPr>
          <w:p w14:paraId="5D059400" w14:textId="77777777" w:rsidR="00185EFA" w:rsidRPr="00060878" w:rsidRDefault="00185EFA" w:rsidP="00974609">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Bioquímica</w:t>
            </w:r>
          </w:p>
        </w:tc>
      </w:tr>
      <w:tr w:rsidR="00185EFA" w:rsidRPr="003B14AD" w14:paraId="008B5AB9" w14:textId="77777777" w:rsidTr="00FF4AA9">
        <w:trPr>
          <w:trHeight w:val="20"/>
        </w:trPr>
        <w:tc>
          <w:tcPr>
            <w:tcW w:w="3079" w:type="pct"/>
            <w:shd w:val="clear" w:color="auto" w:fill="auto"/>
            <w:noWrap/>
            <w:vAlign w:val="bottom"/>
            <w:hideMark/>
          </w:tcPr>
          <w:p w14:paraId="6F677C96"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702385DE"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39,662</w:t>
            </w:r>
          </w:p>
        </w:tc>
        <w:tc>
          <w:tcPr>
            <w:tcW w:w="626" w:type="pct"/>
            <w:shd w:val="clear" w:color="auto" w:fill="auto"/>
            <w:vAlign w:val="bottom"/>
            <w:hideMark/>
          </w:tcPr>
          <w:p w14:paraId="1DD38DC3"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51,332</w:t>
            </w:r>
          </w:p>
        </w:tc>
        <w:tc>
          <w:tcPr>
            <w:tcW w:w="697" w:type="pct"/>
            <w:shd w:val="clear" w:color="auto" w:fill="auto"/>
            <w:vAlign w:val="bottom"/>
            <w:hideMark/>
          </w:tcPr>
          <w:p w14:paraId="57F22BE8"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129%</w:t>
            </w:r>
          </w:p>
        </w:tc>
      </w:tr>
      <w:tr w:rsidR="00185EFA" w:rsidRPr="003B14AD" w14:paraId="15601DC9" w14:textId="77777777" w:rsidTr="00FF4AA9">
        <w:trPr>
          <w:trHeight w:val="20"/>
        </w:trPr>
        <w:tc>
          <w:tcPr>
            <w:tcW w:w="3079" w:type="pct"/>
            <w:shd w:val="clear" w:color="auto" w:fill="auto"/>
            <w:noWrap/>
            <w:vAlign w:val="bottom"/>
            <w:hideMark/>
          </w:tcPr>
          <w:p w14:paraId="7D240CD9"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6B0DD006"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87,500</w:t>
            </w:r>
          </w:p>
        </w:tc>
        <w:tc>
          <w:tcPr>
            <w:tcW w:w="626" w:type="pct"/>
            <w:shd w:val="clear" w:color="auto" w:fill="auto"/>
            <w:vAlign w:val="bottom"/>
            <w:hideMark/>
          </w:tcPr>
          <w:p w14:paraId="0BF270D7"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57,236</w:t>
            </w:r>
          </w:p>
        </w:tc>
        <w:tc>
          <w:tcPr>
            <w:tcW w:w="697" w:type="pct"/>
            <w:shd w:val="clear" w:color="auto" w:fill="auto"/>
            <w:vAlign w:val="bottom"/>
            <w:hideMark/>
          </w:tcPr>
          <w:p w14:paraId="6EDFA8E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65%</w:t>
            </w:r>
          </w:p>
        </w:tc>
      </w:tr>
      <w:tr w:rsidR="00185EFA" w:rsidRPr="003B14AD" w14:paraId="52E8E54A" w14:textId="77777777" w:rsidTr="00FF4AA9">
        <w:trPr>
          <w:trHeight w:val="20"/>
        </w:trPr>
        <w:tc>
          <w:tcPr>
            <w:tcW w:w="3079" w:type="pct"/>
            <w:shd w:val="clear" w:color="auto" w:fill="auto"/>
            <w:noWrap/>
            <w:vAlign w:val="bottom"/>
            <w:hideMark/>
          </w:tcPr>
          <w:p w14:paraId="23635667"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34F6719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78,750</w:t>
            </w:r>
          </w:p>
        </w:tc>
        <w:tc>
          <w:tcPr>
            <w:tcW w:w="626" w:type="pct"/>
            <w:shd w:val="clear" w:color="auto" w:fill="auto"/>
            <w:vAlign w:val="bottom"/>
            <w:hideMark/>
          </w:tcPr>
          <w:p w14:paraId="6D71060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101,374</w:t>
            </w:r>
          </w:p>
        </w:tc>
        <w:tc>
          <w:tcPr>
            <w:tcW w:w="697" w:type="pct"/>
            <w:shd w:val="clear" w:color="auto" w:fill="auto"/>
            <w:vAlign w:val="bottom"/>
            <w:hideMark/>
          </w:tcPr>
          <w:p w14:paraId="2400EF4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129%</w:t>
            </w:r>
          </w:p>
        </w:tc>
      </w:tr>
      <w:tr w:rsidR="00185EFA" w:rsidRPr="003B14AD" w14:paraId="4248195C" w14:textId="77777777" w:rsidTr="00FF4AA9">
        <w:trPr>
          <w:trHeight w:val="20"/>
        </w:trPr>
        <w:tc>
          <w:tcPr>
            <w:tcW w:w="3079" w:type="pct"/>
            <w:shd w:val="clear" w:color="auto" w:fill="auto"/>
            <w:noWrap/>
            <w:vAlign w:val="bottom"/>
            <w:hideMark/>
          </w:tcPr>
          <w:p w14:paraId="4BB127F1"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66561D2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17,206</w:t>
            </w:r>
          </w:p>
        </w:tc>
        <w:tc>
          <w:tcPr>
            <w:tcW w:w="626" w:type="pct"/>
            <w:shd w:val="clear" w:color="auto" w:fill="auto"/>
            <w:vAlign w:val="bottom"/>
            <w:hideMark/>
          </w:tcPr>
          <w:p w14:paraId="10A8F10E"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17,180</w:t>
            </w:r>
          </w:p>
        </w:tc>
        <w:tc>
          <w:tcPr>
            <w:tcW w:w="697" w:type="pct"/>
            <w:shd w:val="clear" w:color="auto" w:fill="auto"/>
            <w:vAlign w:val="bottom"/>
            <w:hideMark/>
          </w:tcPr>
          <w:p w14:paraId="3C346D0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100%</w:t>
            </w:r>
          </w:p>
        </w:tc>
      </w:tr>
      <w:tr w:rsidR="00185EFA" w:rsidRPr="003B14AD" w14:paraId="545CF022" w14:textId="77777777" w:rsidTr="00974609">
        <w:trPr>
          <w:trHeight w:hRule="exact" w:val="256"/>
        </w:trPr>
        <w:tc>
          <w:tcPr>
            <w:tcW w:w="5000" w:type="pct"/>
            <w:gridSpan w:val="4"/>
            <w:shd w:val="clear" w:color="auto" w:fill="auto"/>
            <w:vAlign w:val="bottom"/>
            <w:hideMark/>
          </w:tcPr>
          <w:p w14:paraId="6301BA82" w14:textId="77777777" w:rsidR="00185EFA" w:rsidRPr="00060878" w:rsidRDefault="00185EFA" w:rsidP="00974609">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Banco de Sangre</w:t>
            </w:r>
          </w:p>
        </w:tc>
      </w:tr>
      <w:tr w:rsidR="00185EFA" w:rsidRPr="003B14AD" w14:paraId="47F2126D" w14:textId="77777777" w:rsidTr="00FF4AA9">
        <w:trPr>
          <w:trHeight w:val="20"/>
        </w:trPr>
        <w:tc>
          <w:tcPr>
            <w:tcW w:w="3079" w:type="pct"/>
            <w:shd w:val="clear" w:color="auto" w:fill="auto"/>
            <w:noWrap/>
            <w:vAlign w:val="bottom"/>
            <w:hideMark/>
          </w:tcPr>
          <w:p w14:paraId="0C751934"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035492F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3,031</w:t>
            </w:r>
          </w:p>
        </w:tc>
        <w:tc>
          <w:tcPr>
            <w:tcW w:w="626" w:type="pct"/>
            <w:shd w:val="clear" w:color="auto" w:fill="auto"/>
            <w:vAlign w:val="bottom"/>
            <w:hideMark/>
          </w:tcPr>
          <w:p w14:paraId="5E97EF77"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2,655</w:t>
            </w:r>
          </w:p>
        </w:tc>
        <w:tc>
          <w:tcPr>
            <w:tcW w:w="697" w:type="pct"/>
            <w:shd w:val="clear" w:color="auto" w:fill="auto"/>
            <w:vAlign w:val="bottom"/>
            <w:hideMark/>
          </w:tcPr>
          <w:p w14:paraId="05CA963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88%</w:t>
            </w:r>
          </w:p>
        </w:tc>
      </w:tr>
      <w:tr w:rsidR="00185EFA" w:rsidRPr="003B14AD" w14:paraId="591561B3" w14:textId="77777777" w:rsidTr="00FF4AA9">
        <w:trPr>
          <w:trHeight w:val="20"/>
        </w:trPr>
        <w:tc>
          <w:tcPr>
            <w:tcW w:w="3079" w:type="pct"/>
            <w:shd w:val="clear" w:color="auto" w:fill="auto"/>
            <w:noWrap/>
            <w:vAlign w:val="bottom"/>
            <w:hideMark/>
          </w:tcPr>
          <w:p w14:paraId="2CB9B3E5"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6B3718ED"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3,500</w:t>
            </w:r>
          </w:p>
        </w:tc>
        <w:tc>
          <w:tcPr>
            <w:tcW w:w="626" w:type="pct"/>
            <w:shd w:val="clear" w:color="auto" w:fill="auto"/>
            <w:vAlign w:val="bottom"/>
            <w:hideMark/>
          </w:tcPr>
          <w:p w14:paraId="3BC439E7"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2,785</w:t>
            </w:r>
          </w:p>
        </w:tc>
        <w:tc>
          <w:tcPr>
            <w:tcW w:w="697" w:type="pct"/>
            <w:shd w:val="clear" w:color="auto" w:fill="auto"/>
            <w:vAlign w:val="bottom"/>
            <w:hideMark/>
          </w:tcPr>
          <w:p w14:paraId="71EE2BD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80%</w:t>
            </w:r>
          </w:p>
        </w:tc>
      </w:tr>
      <w:tr w:rsidR="00185EFA" w:rsidRPr="003B14AD" w14:paraId="718893F1" w14:textId="77777777" w:rsidTr="00FF4AA9">
        <w:trPr>
          <w:trHeight w:val="20"/>
        </w:trPr>
        <w:tc>
          <w:tcPr>
            <w:tcW w:w="3079" w:type="pct"/>
            <w:shd w:val="clear" w:color="auto" w:fill="auto"/>
            <w:noWrap/>
            <w:vAlign w:val="bottom"/>
            <w:hideMark/>
          </w:tcPr>
          <w:p w14:paraId="2451F4A8"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7723A8B2"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8,750</w:t>
            </w:r>
          </w:p>
        </w:tc>
        <w:tc>
          <w:tcPr>
            <w:tcW w:w="626" w:type="pct"/>
            <w:shd w:val="clear" w:color="auto" w:fill="auto"/>
            <w:vAlign w:val="bottom"/>
            <w:hideMark/>
          </w:tcPr>
          <w:p w14:paraId="2E0BA26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8,553</w:t>
            </w:r>
          </w:p>
        </w:tc>
        <w:tc>
          <w:tcPr>
            <w:tcW w:w="697" w:type="pct"/>
            <w:shd w:val="clear" w:color="auto" w:fill="auto"/>
            <w:vAlign w:val="bottom"/>
            <w:hideMark/>
          </w:tcPr>
          <w:p w14:paraId="0F635A36"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98%</w:t>
            </w:r>
          </w:p>
        </w:tc>
      </w:tr>
      <w:tr w:rsidR="00185EFA" w:rsidRPr="003B14AD" w14:paraId="180D2AA2" w14:textId="77777777" w:rsidTr="00FF4AA9">
        <w:trPr>
          <w:trHeight w:val="20"/>
        </w:trPr>
        <w:tc>
          <w:tcPr>
            <w:tcW w:w="3079" w:type="pct"/>
            <w:shd w:val="clear" w:color="auto" w:fill="auto"/>
            <w:noWrap/>
            <w:vAlign w:val="bottom"/>
            <w:hideMark/>
          </w:tcPr>
          <w:p w14:paraId="1FA08BF3"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6D25A571"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112</w:t>
            </w:r>
          </w:p>
        </w:tc>
        <w:tc>
          <w:tcPr>
            <w:tcW w:w="626" w:type="pct"/>
            <w:shd w:val="clear" w:color="auto" w:fill="auto"/>
            <w:vAlign w:val="bottom"/>
            <w:hideMark/>
          </w:tcPr>
          <w:p w14:paraId="5848DAC8"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153</w:t>
            </w:r>
          </w:p>
        </w:tc>
        <w:tc>
          <w:tcPr>
            <w:tcW w:w="697" w:type="pct"/>
            <w:shd w:val="clear" w:color="auto" w:fill="auto"/>
            <w:vAlign w:val="bottom"/>
            <w:hideMark/>
          </w:tcPr>
          <w:p w14:paraId="7DFE18D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137%</w:t>
            </w:r>
          </w:p>
        </w:tc>
      </w:tr>
      <w:tr w:rsidR="00185EFA" w:rsidRPr="003B14AD" w14:paraId="696E80F9" w14:textId="77777777" w:rsidTr="00FF4AA9">
        <w:trPr>
          <w:trHeight w:val="20"/>
        </w:trPr>
        <w:tc>
          <w:tcPr>
            <w:tcW w:w="5000" w:type="pct"/>
            <w:gridSpan w:val="4"/>
            <w:shd w:val="clear" w:color="auto" w:fill="auto"/>
            <w:vAlign w:val="bottom"/>
            <w:hideMark/>
          </w:tcPr>
          <w:p w14:paraId="4C295A00" w14:textId="58350DD5" w:rsidR="00185EFA" w:rsidRPr="00060878" w:rsidRDefault="00185EFA" w:rsidP="00974609">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Uroanálisis</w:t>
            </w:r>
          </w:p>
        </w:tc>
      </w:tr>
      <w:tr w:rsidR="00185EFA" w:rsidRPr="003B14AD" w14:paraId="489B699D" w14:textId="77777777" w:rsidTr="00FF4AA9">
        <w:trPr>
          <w:trHeight w:val="20"/>
        </w:trPr>
        <w:tc>
          <w:tcPr>
            <w:tcW w:w="3079" w:type="pct"/>
            <w:shd w:val="clear" w:color="auto" w:fill="auto"/>
            <w:noWrap/>
            <w:vAlign w:val="bottom"/>
            <w:hideMark/>
          </w:tcPr>
          <w:p w14:paraId="4F56BB87"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Externa</w:t>
            </w:r>
          </w:p>
        </w:tc>
        <w:tc>
          <w:tcPr>
            <w:tcW w:w="599" w:type="pct"/>
            <w:shd w:val="clear" w:color="auto" w:fill="auto"/>
            <w:vAlign w:val="bottom"/>
            <w:hideMark/>
          </w:tcPr>
          <w:p w14:paraId="4D651989"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4,375</w:t>
            </w:r>
          </w:p>
        </w:tc>
        <w:tc>
          <w:tcPr>
            <w:tcW w:w="626" w:type="pct"/>
            <w:shd w:val="clear" w:color="auto" w:fill="auto"/>
            <w:vAlign w:val="bottom"/>
            <w:hideMark/>
          </w:tcPr>
          <w:p w14:paraId="3A918166"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5,035</w:t>
            </w:r>
          </w:p>
        </w:tc>
        <w:tc>
          <w:tcPr>
            <w:tcW w:w="697" w:type="pct"/>
            <w:shd w:val="clear" w:color="auto" w:fill="auto"/>
            <w:vAlign w:val="bottom"/>
            <w:hideMark/>
          </w:tcPr>
          <w:p w14:paraId="7B1DFDB8"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115%</w:t>
            </w:r>
          </w:p>
        </w:tc>
      </w:tr>
      <w:tr w:rsidR="00185EFA" w:rsidRPr="003B14AD" w14:paraId="14EE085F" w14:textId="77777777" w:rsidTr="00FF4AA9">
        <w:trPr>
          <w:trHeight w:val="20"/>
        </w:trPr>
        <w:tc>
          <w:tcPr>
            <w:tcW w:w="3079" w:type="pct"/>
            <w:shd w:val="clear" w:color="auto" w:fill="auto"/>
            <w:noWrap/>
            <w:vAlign w:val="bottom"/>
            <w:hideMark/>
          </w:tcPr>
          <w:p w14:paraId="0D2F89EC"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Hospitalización</w:t>
            </w:r>
          </w:p>
        </w:tc>
        <w:tc>
          <w:tcPr>
            <w:tcW w:w="599" w:type="pct"/>
            <w:shd w:val="clear" w:color="auto" w:fill="auto"/>
            <w:vAlign w:val="bottom"/>
            <w:hideMark/>
          </w:tcPr>
          <w:p w14:paraId="73CAED0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2,331</w:t>
            </w:r>
          </w:p>
        </w:tc>
        <w:tc>
          <w:tcPr>
            <w:tcW w:w="626" w:type="pct"/>
            <w:shd w:val="clear" w:color="auto" w:fill="auto"/>
            <w:vAlign w:val="bottom"/>
            <w:hideMark/>
          </w:tcPr>
          <w:p w14:paraId="4AF55FD8"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2,295</w:t>
            </w:r>
          </w:p>
        </w:tc>
        <w:tc>
          <w:tcPr>
            <w:tcW w:w="697" w:type="pct"/>
            <w:shd w:val="clear" w:color="auto" w:fill="auto"/>
            <w:vAlign w:val="bottom"/>
            <w:hideMark/>
          </w:tcPr>
          <w:p w14:paraId="426AC400"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98%</w:t>
            </w:r>
          </w:p>
        </w:tc>
      </w:tr>
      <w:tr w:rsidR="00185EFA" w:rsidRPr="003B14AD" w14:paraId="69E194E0" w14:textId="77777777" w:rsidTr="00FF4AA9">
        <w:trPr>
          <w:trHeight w:val="20"/>
        </w:trPr>
        <w:tc>
          <w:tcPr>
            <w:tcW w:w="3079" w:type="pct"/>
            <w:shd w:val="clear" w:color="auto" w:fill="auto"/>
            <w:noWrap/>
            <w:vAlign w:val="bottom"/>
            <w:hideMark/>
          </w:tcPr>
          <w:p w14:paraId="0AC3EC39"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w:t>
            </w:r>
          </w:p>
        </w:tc>
        <w:tc>
          <w:tcPr>
            <w:tcW w:w="599" w:type="pct"/>
            <w:shd w:val="clear" w:color="auto" w:fill="auto"/>
            <w:vAlign w:val="bottom"/>
            <w:hideMark/>
          </w:tcPr>
          <w:p w14:paraId="1949F3AB"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6,762</w:t>
            </w:r>
          </w:p>
        </w:tc>
        <w:tc>
          <w:tcPr>
            <w:tcW w:w="626" w:type="pct"/>
            <w:shd w:val="clear" w:color="auto" w:fill="auto"/>
            <w:vAlign w:val="bottom"/>
            <w:hideMark/>
          </w:tcPr>
          <w:p w14:paraId="451599FF"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10,203</w:t>
            </w:r>
          </w:p>
        </w:tc>
        <w:tc>
          <w:tcPr>
            <w:tcW w:w="697" w:type="pct"/>
            <w:shd w:val="clear" w:color="auto" w:fill="auto"/>
            <w:vAlign w:val="bottom"/>
            <w:hideMark/>
          </w:tcPr>
          <w:p w14:paraId="68C1B249"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151%</w:t>
            </w:r>
          </w:p>
        </w:tc>
      </w:tr>
      <w:tr w:rsidR="00185EFA" w:rsidRPr="003B14AD" w14:paraId="24736B51" w14:textId="77777777" w:rsidTr="00FF4AA9">
        <w:trPr>
          <w:trHeight w:val="20"/>
        </w:trPr>
        <w:tc>
          <w:tcPr>
            <w:tcW w:w="3079" w:type="pct"/>
            <w:shd w:val="clear" w:color="auto" w:fill="auto"/>
            <w:noWrap/>
            <w:vAlign w:val="bottom"/>
            <w:hideMark/>
          </w:tcPr>
          <w:p w14:paraId="0E1946F8" w14:textId="77777777" w:rsidR="00185EFA" w:rsidRPr="00060878" w:rsidRDefault="00185EFA" w:rsidP="00185EFA">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Referido / Otros</w:t>
            </w:r>
          </w:p>
        </w:tc>
        <w:tc>
          <w:tcPr>
            <w:tcW w:w="599" w:type="pct"/>
            <w:shd w:val="clear" w:color="auto" w:fill="auto"/>
            <w:vAlign w:val="bottom"/>
            <w:hideMark/>
          </w:tcPr>
          <w:p w14:paraId="7AC459A7"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490</w:t>
            </w:r>
          </w:p>
        </w:tc>
        <w:tc>
          <w:tcPr>
            <w:tcW w:w="626" w:type="pct"/>
            <w:shd w:val="clear" w:color="auto" w:fill="auto"/>
            <w:vAlign w:val="bottom"/>
            <w:hideMark/>
          </w:tcPr>
          <w:p w14:paraId="59B05965"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591</w:t>
            </w:r>
          </w:p>
        </w:tc>
        <w:tc>
          <w:tcPr>
            <w:tcW w:w="697" w:type="pct"/>
            <w:shd w:val="clear" w:color="auto" w:fill="auto"/>
            <w:vAlign w:val="bottom"/>
            <w:hideMark/>
          </w:tcPr>
          <w:p w14:paraId="5D62701A" w14:textId="77777777" w:rsidR="00185EFA" w:rsidRPr="00060878" w:rsidRDefault="00185EFA" w:rsidP="00974609">
            <w:pPr>
              <w:widowControl/>
              <w:autoSpaceDE/>
              <w:autoSpaceDN/>
              <w:spacing w:line="240" w:lineRule="auto"/>
              <w:jc w:val="center"/>
              <w:rPr>
                <w:rFonts w:eastAsia="Times New Roman" w:cs="Calibri"/>
                <w:color w:val="000000"/>
                <w:sz w:val="16"/>
                <w:szCs w:val="16"/>
                <w:lang w:val="es-SV" w:eastAsia="es-SV"/>
              </w:rPr>
            </w:pPr>
            <w:r w:rsidRPr="00060878">
              <w:rPr>
                <w:rFonts w:eastAsia="Times New Roman" w:cs="Calibri"/>
                <w:color w:val="000000"/>
                <w:sz w:val="16"/>
                <w:szCs w:val="16"/>
                <w:lang w:val="es-SV" w:eastAsia="es-SV"/>
              </w:rPr>
              <w:t>121%</w:t>
            </w:r>
          </w:p>
        </w:tc>
      </w:tr>
    </w:tbl>
    <w:p w14:paraId="5B6F2BF8" w14:textId="77777777" w:rsidR="00185EFA" w:rsidRPr="003B14AD" w:rsidRDefault="00185EFA" w:rsidP="00185EFA">
      <w:pPr>
        <w:spacing w:line="360" w:lineRule="auto"/>
      </w:pPr>
      <w:r w:rsidRPr="003B14AD">
        <w:rPr>
          <w:sz w:val="16"/>
          <w:szCs w:val="18"/>
        </w:rPr>
        <w:t>Fuente de datos: SPME</w:t>
      </w:r>
    </w:p>
    <w:p w14:paraId="3547FBC1" w14:textId="77777777" w:rsidR="008B7A4C" w:rsidRDefault="008B7A4C" w:rsidP="00942D02">
      <w:pPr>
        <w:pStyle w:val="Descripcin"/>
        <w:keepNext/>
        <w:rPr>
          <w:sz w:val="10"/>
          <w:szCs w:val="12"/>
        </w:rPr>
      </w:pPr>
    </w:p>
    <w:p w14:paraId="00577E59" w14:textId="6A6E8517" w:rsidR="00185EFA" w:rsidRPr="00185EFA" w:rsidRDefault="00185EFA" w:rsidP="00185EFA">
      <w:pPr>
        <w:rPr>
          <w:u w:val="single"/>
          <w:lang w:val="es-SV"/>
        </w:rPr>
      </w:pPr>
      <w:r w:rsidRPr="00185EFA">
        <w:rPr>
          <w:u w:val="single"/>
          <w:lang w:val="es-SV"/>
        </w:rPr>
        <w:t>HEMATOLOGIA:</w:t>
      </w:r>
    </w:p>
    <w:p w14:paraId="3796D74D" w14:textId="4EF049D3" w:rsidR="00185EFA" w:rsidRDefault="00185EFA" w:rsidP="00185EFA">
      <w:pPr>
        <w:spacing w:line="360" w:lineRule="auto"/>
        <w:rPr>
          <w:lang w:val="es-SV"/>
        </w:rPr>
      </w:pPr>
      <w:r w:rsidRPr="00936966">
        <w:rPr>
          <w:lang w:val="es-SV"/>
        </w:rPr>
        <w:t xml:space="preserve">En relación </w:t>
      </w:r>
      <w:r>
        <w:rPr>
          <w:lang w:val="es-SV"/>
        </w:rPr>
        <w:t xml:space="preserve">a los pacientes  </w:t>
      </w:r>
      <w:r w:rsidRPr="00936966">
        <w:rPr>
          <w:lang w:val="es-SV"/>
        </w:rPr>
        <w:t xml:space="preserve"> hospitalizados</w:t>
      </w:r>
      <w:r>
        <w:rPr>
          <w:lang w:val="es-SV"/>
        </w:rPr>
        <w:t xml:space="preserve"> </w:t>
      </w:r>
      <w:r w:rsidRPr="00936966">
        <w:rPr>
          <w:lang w:val="es-SV"/>
        </w:rPr>
        <w:t xml:space="preserve">  se observa una producción arriba del 100%, al igual que la producción de los pacientes referidos. En general se observa incremento a partir del mes de abril 2024 cuando inician los casos de dengue </w:t>
      </w:r>
      <w:r>
        <w:rPr>
          <w:lang w:val="es-SV"/>
        </w:rPr>
        <w:t>a nivel nacional.</w:t>
      </w:r>
    </w:p>
    <w:p w14:paraId="6CCB217F" w14:textId="77777777" w:rsidR="00974609" w:rsidRPr="00974609" w:rsidRDefault="00974609" w:rsidP="00185EFA">
      <w:pPr>
        <w:spacing w:line="360" w:lineRule="auto"/>
        <w:rPr>
          <w:sz w:val="10"/>
          <w:szCs w:val="12"/>
          <w:lang w:val="es-SV"/>
        </w:rPr>
      </w:pPr>
    </w:p>
    <w:p w14:paraId="30CE7CF1" w14:textId="60ABAA44" w:rsidR="00185EFA" w:rsidRPr="00936966" w:rsidRDefault="00185EFA" w:rsidP="00185EFA">
      <w:pPr>
        <w:rPr>
          <w:lang w:val="es-SV"/>
        </w:rPr>
      </w:pPr>
      <w:r w:rsidRPr="00185EFA">
        <w:rPr>
          <w:u w:val="single"/>
          <w:lang w:val="es-SV"/>
        </w:rPr>
        <w:t>INMUNOLOGIA</w:t>
      </w:r>
      <w:r w:rsidRPr="00936966">
        <w:rPr>
          <w:lang w:val="es-SV"/>
        </w:rPr>
        <w:t>:</w:t>
      </w:r>
    </w:p>
    <w:p w14:paraId="7C9BF4DA" w14:textId="691B6D8B" w:rsidR="00185EFA" w:rsidRDefault="00185EFA" w:rsidP="00185EFA">
      <w:pPr>
        <w:spacing w:line="360" w:lineRule="auto"/>
        <w:rPr>
          <w:lang w:val="es-SV"/>
        </w:rPr>
      </w:pPr>
      <w:r w:rsidRPr="00936966">
        <w:rPr>
          <w:lang w:val="es-SV"/>
        </w:rPr>
        <w:t xml:space="preserve">En </w:t>
      </w:r>
      <w:r w:rsidR="00DC410B">
        <w:rPr>
          <w:lang w:val="es-SV"/>
        </w:rPr>
        <w:t>el periodo evaluado de enero a julio 2024, excepto el mes de febrero,</w:t>
      </w:r>
      <w:r>
        <w:rPr>
          <w:lang w:val="es-SV"/>
        </w:rPr>
        <w:t xml:space="preserve"> </w:t>
      </w:r>
      <w:r w:rsidRPr="00936966">
        <w:rPr>
          <w:lang w:val="es-SV"/>
        </w:rPr>
        <w:t xml:space="preserve"> la producción  fue abajo del 100 %,  debido a que las pruebas de Tiroides no se han procesado en su totalidad el laboratorio  ya que siempre nos hemos apoyado en el hospital  El Salvador  para procesar</w:t>
      </w:r>
      <w:r>
        <w:rPr>
          <w:lang w:val="es-SV"/>
        </w:rPr>
        <w:t xml:space="preserve"> pruebas ,</w:t>
      </w:r>
      <w:r w:rsidRPr="00936966">
        <w:rPr>
          <w:lang w:val="es-SV"/>
        </w:rPr>
        <w:t xml:space="preserve"> cuando no hemos tenido reactivos </w:t>
      </w:r>
      <w:r>
        <w:rPr>
          <w:lang w:val="es-SV"/>
        </w:rPr>
        <w:t>y</w:t>
      </w:r>
      <w:r w:rsidRPr="00936966">
        <w:rPr>
          <w:lang w:val="es-SV"/>
        </w:rPr>
        <w:t xml:space="preserve"> además la prueba se ha restringido  actualmente  para Embarazadas y pacientes  que van a </w:t>
      </w:r>
      <w:r>
        <w:rPr>
          <w:lang w:val="es-SV"/>
        </w:rPr>
        <w:t xml:space="preserve"> evaluaciones  quirúrgicas  , además en el mes de Junio se observa un significativo descenso  y es porque en SIS se realizó un cambio de áreas y todas las pruebas que estaban registradas en SIS como pruebas especiales pasaron a ser de banco de sangre que es lo correcto.</w:t>
      </w:r>
    </w:p>
    <w:p w14:paraId="060D3E18" w14:textId="5A771D70" w:rsidR="00185EFA" w:rsidRDefault="00185EFA" w:rsidP="00185EFA">
      <w:pPr>
        <w:rPr>
          <w:u w:val="single"/>
          <w:lang w:val="es-SV"/>
        </w:rPr>
      </w:pPr>
      <w:r w:rsidRPr="00DC410B">
        <w:rPr>
          <w:u w:val="single"/>
          <w:lang w:val="es-SV"/>
        </w:rPr>
        <w:lastRenderedPageBreak/>
        <w:t>BACTERIOLOGIA</w:t>
      </w:r>
    </w:p>
    <w:p w14:paraId="29628379" w14:textId="7D1DAA2C" w:rsidR="0062072C" w:rsidRPr="00DC410B" w:rsidRDefault="0062072C" w:rsidP="007C3669">
      <w:pPr>
        <w:spacing w:line="360" w:lineRule="auto"/>
        <w:rPr>
          <w:u w:val="single"/>
          <w:lang w:val="es-SV"/>
        </w:rPr>
      </w:pPr>
      <w:r>
        <w:rPr>
          <w:lang w:val="es-SV"/>
        </w:rPr>
        <w:t>En estas pruebas estamos con una disminución de leve a moderada (87%), en los servicios de consulta externa</w:t>
      </w:r>
    </w:p>
    <w:p w14:paraId="2376A538" w14:textId="22FE2599" w:rsidR="00185EFA" w:rsidRDefault="00185EFA" w:rsidP="007C3669">
      <w:pPr>
        <w:spacing w:line="360" w:lineRule="auto"/>
        <w:rPr>
          <w:lang w:val="es-SV"/>
        </w:rPr>
      </w:pPr>
      <w:r w:rsidRPr="00936966">
        <w:rPr>
          <w:lang w:val="es-SV"/>
        </w:rPr>
        <w:t xml:space="preserve">En las Áreas de Emergencia  y  Referidos   se observa  un incremento  de producción  arriba de 100 %  , </w:t>
      </w:r>
      <w:r>
        <w:rPr>
          <w:lang w:val="es-SV"/>
        </w:rPr>
        <w:t xml:space="preserve">esto se debe a la gran cantidad de UROCULTIVOS procesados en el semestre enviados de unidades de salud  de pacientes embarazadas  dándole seguimiento al lineamiento en el cual recomienda realizar  en cada trimestre del embarazo un urocultivo ,lo </w:t>
      </w:r>
      <w:r w:rsidRPr="00936966">
        <w:rPr>
          <w:lang w:val="es-SV"/>
        </w:rPr>
        <w:t xml:space="preserve">que para la institución  no es favorable específicamente  en </w:t>
      </w:r>
      <w:r>
        <w:rPr>
          <w:lang w:val="es-SV"/>
        </w:rPr>
        <w:t xml:space="preserve">los pacientes </w:t>
      </w:r>
      <w:r w:rsidRPr="00936966">
        <w:rPr>
          <w:lang w:val="es-SV"/>
        </w:rPr>
        <w:t>referidos ya que</w:t>
      </w:r>
      <w:r>
        <w:rPr>
          <w:lang w:val="es-SV"/>
        </w:rPr>
        <w:t xml:space="preserve"> se corre el riesgo de quedar </w:t>
      </w:r>
      <w:r w:rsidRPr="00936966">
        <w:rPr>
          <w:lang w:val="es-SV"/>
        </w:rPr>
        <w:t xml:space="preserve"> desabaste</w:t>
      </w:r>
      <w:r>
        <w:rPr>
          <w:lang w:val="es-SV"/>
        </w:rPr>
        <w:t xml:space="preserve">cidos de </w:t>
      </w:r>
      <w:r w:rsidRPr="00936966">
        <w:rPr>
          <w:lang w:val="es-SV"/>
        </w:rPr>
        <w:t xml:space="preserve"> reactivos  e insumos</w:t>
      </w:r>
      <w:r w:rsidR="00DC410B">
        <w:rPr>
          <w:lang w:val="es-SV"/>
        </w:rPr>
        <w:t>.</w:t>
      </w:r>
      <w:r w:rsidRPr="00936966">
        <w:rPr>
          <w:lang w:val="es-SV"/>
        </w:rPr>
        <w:t xml:space="preserve"> </w:t>
      </w:r>
    </w:p>
    <w:p w14:paraId="5941F38C" w14:textId="77777777" w:rsidR="003B14AD" w:rsidRPr="00974609" w:rsidRDefault="003B14AD" w:rsidP="007C3669">
      <w:pPr>
        <w:spacing w:line="360" w:lineRule="auto"/>
        <w:rPr>
          <w:sz w:val="10"/>
          <w:szCs w:val="12"/>
          <w:lang w:val="es-SV"/>
        </w:rPr>
      </w:pPr>
    </w:p>
    <w:p w14:paraId="19AD19C2" w14:textId="77777777" w:rsidR="00185EFA" w:rsidRDefault="00185EFA" w:rsidP="00185EFA">
      <w:pPr>
        <w:spacing w:line="360" w:lineRule="auto"/>
        <w:rPr>
          <w:lang w:val="es-SV"/>
        </w:rPr>
      </w:pPr>
      <w:r w:rsidRPr="00DC410B">
        <w:rPr>
          <w:u w:val="single"/>
          <w:lang w:val="es-SV"/>
        </w:rPr>
        <w:t>PARASITOLOGIA</w:t>
      </w:r>
      <w:r>
        <w:rPr>
          <w:lang w:val="es-SV"/>
        </w:rPr>
        <w:t>.</w:t>
      </w:r>
    </w:p>
    <w:p w14:paraId="20C1D4BC" w14:textId="20C6F260" w:rsidR="00185EFA" w:rsidRDefault="00185EFA" w:rsidP="00185EFA">
      <w:pPr>
        <w:spacing w:line="360" w:lineRule="auto"/>
        <w:rPr>
          <w:lang w:val="es-SV"/>
        </w:rPr>
      </w:pPr>
      <w:r>
        <w:rPr>
          <w:lang w:val="es-SV"/>
        </w:rPr>
        <w:t xml:space="preserve">En estas pruebas estamos con una </w:t>
      </w:r>
      <w:r w:rsidR="00DC410B">
        <w:rPr>
          <w:lang w:val="es-SV"/>
        </w:rPr>
        <w:t>disminución de</w:t>
      </w:r>
      <w:r>
        <w:rPr>
          <w:lang w:val="es-SV"/>
        </w:rPr>
        <w:t xml:space="preserve"> </w:t>
      </w:r>
      <w:r w:rsidR="00DC410B">
        <w:rPr>
          <w:lang w:val="es-SV"/>
        </w:rPr>
        <w:t>leve a</w:t>
      </w:r>
      <w:r>
        <w:rPr>
          <w:lang w:val="es-SV"/>
        </w:rPr>
        <w:t xml:space="preserve"> </w:t>
      </w:r>
      <w:r w:rsidR="0062072C">
        <w:rPr>
          <w:lang w:val="es-SV"/>
        </w:rPr>
        <w:t>moderada (80-86%),</w:t>
      </w:r>
      <w:r>
        <w:rPr>
          <w:lang w:val="es-SV"/>
        </w:rPr>
        <w:t xml:space="preserve"> en los servicios de consulta </w:t>
      </w:r>
      <w:r w:rsidR="00DC410B">
        <w:rPr>
          <w:lang w:val="es-SV"/>
        </w:rPr>
        <w:t>externa y</w:t>
      </w:r>
      <w:r>
        <w:rPr>
          <w:lang w:val="es-SV"/>
        </w:rPr>
        <w:t xml:space="preserve"> </w:t>
      </w:r>
      <w:r w:rsidR="00DC410B">
        <w:rPr>
          <w:lang w:val="es-SV"/>
        </w:rPr>
        <w:t>hospitalización puede</w:t>
      </w:r>
      <w:r>
        <w:rPr>
          <w:lang w:val="es-SV"/>
        </w:rPr>
        <w:t xml:space="preserve"> ser debido a que los pacientes no presentan sus </w:t>
      </w:r>
      <w:r w:rsidR="00DC410B">
        <w:rPr>
          <w:lang w:val="es-SV"/>
        </w:rPr>
        <w:t>muestras en</w:t>
      </w:r>
      <w:r>
        <w:rPr>
          <w:lang w:val="es-SV"/>
        </w:rPr>
        <w:t xml:space="preserve"> el momento que son citados para </w:t>
      </w:r>
      <w:r w:rsidR="0062072C">
        <w:rPr>
          <w:lang w:val="es-SV"/>
        </w:rPr>
        <w:t>sus exámenes</w:t>
      </w:r>
      <w:r>
        <w:rPr>
          <w:lang w:val="es-SV"/>
        </w:rPr>
        <w:t xml:space="preserve"> o por dificultad de no poder defecar a la hora de tomarse el examen igual sucede en el servicio de hospitalización.</w:t>
      </w:r>
    </w:p>
    <w:p w14:paraId="470AFF0C" w14:textId="6C1E0501" w:rsidR="00185EFA" w:rsidRDefault="00185EFA" w:rsidP="00185EFA">
      <w:pPr>
        <w:spacing w:line="360" w:lineRule="auto"/>
        <w:rPr>
          <w:lang w:val="es-SV"/>
        </w:rPr>
      </w:pPr>
      <w:r>
        <w:rPr>
          <w:lang w:val="es-SV"/>
        </w:rPr>
        <w:t xml:space="preserve">En las áreas de emergencia y referidos se </w:t>
      </w:r>
      <w:r w:rsidR="00DC410B">
        <w:rPr>
          <w:lang w:val="es-SV"/>
        </w:rPr>
        <w:t>observa una</w:t>
      </w:r>
      <w:r>
        <w:rPr>
          <w:lang w:val="es-SV"/>
        </w:rPr>
        <w:t xml:space="preserve"> producción arriba del 100% debido al incremento de las diarreas y que los pacientes son vistos en la emergencia.</w:t>
      </w:r>
    </w:p>
    <w:p w14:paraId="0E3AF227" w14:textId="77777777" w:rsidR="003B14AD" w:rsidRPr="00974609" w:rsidRDefault="003B14AD" w:rsidP="00185EFA">
      <w:pPr>
        <w:spacing w:line="360" w:lineRule="auto"/>
        <w:rPr>
          <w:sz w:val="10"/>
          <w:szCs w:val="12"/>
          <w:lang w:val="es-SV"/>
        </w:rPr>
      </w:pPr>
    </w:p>
    <w:p w14:paraId="0BE74588" w14:textId="77777777" w:rsidR="00185EFA" w:rsidRDefault="00185EFA" w:rsidP="00185EFA">
      <w:pPr>
        <w:rPr>
          <w:lang w:val="es-SV"/>
        </w:rPr>
      </w:pPr>
      <w:r w:rsidRPr="00DC410B">
        <w:rPr>
          <w:u w:val="single"/>
          <w:lang w:val="es-SV"/>
        </w:rPr>
        <w:t>BIOQUIMICA</w:t>
      </w:r>
      <w:r w:rsidRPr="00936966">
        <w:rPr>
          <w:lang w:val="es-SV"/>
        </w:rPr>
        <w:t>:</w:t>
      </w:r>
    </w:p>
    <w:p w14:paraId="42632189" w14:textId="6F159B17" w:rsidR="00185EFA" w:rsidRDefault="00185EFA" w:rsidP="00185EFA">
      <w:pPr>
        <w:spacing w:line="360" w:lineRule="auto"/>
        <w:rPr>
          <w:lang w:val="es-SV"/>
        </w:rPr>
      </w:pPr>
      <w:r w:rsidRPr="00936966">
        <w:rPr>
          <w:lang w:val="es-SV"/>
        </w:rPr>
        <w:t xml:space="preserve"> </w:t>
      </w:r>
      <w:r>
        <w:rPr>
          <w:lang w:val="es-SV"/>
        </w:rPr>
        <w:t>S</w:t>
      </w:r>
      <w:r w:rsidRPr="00936966">
        <w:rPr>
          <w:lang w:val="es-SV"/>
        </w:rPr>
        <w:t xml:space="preserve">e observa una </w:t>
      </w:r>
      <w:r w:rsidR="00DC410B" w:rsidRPr="00936966">
        <w:rPr>
          <w:lang w:val="es-SV"/>
        </w:rPr>
        <w:t>producción arriba</w:t>
      </w:r>
      <w:r w:rsidRPr="00936966">
        <w:rPr>
          <w:lang w:val="es-SV"/>
        </w:rPr>
        <w:t xml:space="preserve"> del 100%</w:t>
      </w:r>
      <w:r w:rsidR="00DC410B">
        <w:rPr>
          <w:lang w:val="es-SV"/>
        </w:rPr>
        <w:t xml:space="preserve"> </w:t>
      </w:r>
      <w:r w:rsidRPr="00936966">
        <w:rPr>
          <w:lang w:val="es-SV"/>
        </w:rPr>
        <w:t>e</w:t>
      </w:r>
      <w:r>
        <w:rPr>
          <w:lang w:val="es-SV"/>
        </w:rPr>
        <w:t xml:space="preserve">n pacientes </w:t>
      </w:r>
      <w:r w:rsidR="00DC410B">
        <w:rPr>
          <w:lang w:val="es-SV"/>
        </w:rPr>
        <w:t xml:space="preserve">de </w:t>
      </w:r>
      <w:r w:rsidR="00DC410B" w:rsidRPr="00936966">
        <w:rPr>
          <w:lang w:val="es-SV"/>
        </w:rPr>
        <w:t>Emergencia</w:t>
      </w:r>
      <w:r w:rsidRPr="00936966">
        <w:rPr>
          <w:lang w:val="es-SV"/>
        </w:rPr>
        <w:t xml:space="preserve"> </w:t>
      </w:r>
      <w:r w:rsidR="007C3669" w:rsidRPr="00936966">
        <w:rPr>
          <w:lang w:val="es-SV"/>
        </w:rPr>
        <w:t>en</w:t>
      </w:r>
      <w:r w:rsidR="007C3669">
        <w:rPr>
          <w:lang w:val="es-SV"/>
        </w:rPr>
        <w:t xml:space="preserve"> </w:t>
      </w:r>
      <w:r w:rsidR="007C3669" w:rsidRPr="00936966">
        <w:rPr>
          <w:lang w:val="es-SV"/>
        </w:rPr>
        <w:t xml:space="preserve">la consulta externa </w:t>
      </w:r>
      <w:r w:rsidR="007C3669">
        <w:rPr>
          <w:lang w:val="es-SV"/>
        </w:rPr>
        <w:t xml:space="preserve">y en </w:t>
      </w:r>
      <w:r>
        <w:rPr>
          <w:lang w:val="es-SV"/>
        </w:rPr>
        <w:t xml:space="preserve">pacientes </w:t>
      </w:r>
      <w:r w:rsidRPr="00936966">
        <w:rPr>
          <w:lang w:val="es-SV"/>
        </w:rPr>
        <w:t>Referidos</w:t>
      </w:r>
      <w:r w:rsidR="007C3669">
        <w:rPr>
          <w:lang w:val="es-SV"/>
        </w:rPr>
        <w:t xml:space="preserve"> (100%)</w:t>
      </w:r>
      <w:r w:rsidRPr="00936966">
        <w:rPr>
          <w:lang w:val="es-SV"/>
        </w:rPr>
        <w:t xml:space="preserve">, </w:t>
      </w:r>
      <w:r>
        <w:rPr>
          <w:lang w:val="es-SV"/>
        </w:rPr>
        <w:t xml:space="preserve">las pruebas químicas son de mucha importancia clínica al </w:t>
      </w:r>
      <w:r w:rsidR="00DC410B">
        <w:rPr>
          <w:lang w:val="es-SV"/>
        </w:rPr>
        <w:t>médico</w:t>
      </w:r>
      <w:r>
        <w:rPr>
          <w:lang w:val="es-SV"/>
        </w:rPr>
        <w:t xml:space="preserve"> para el </w:t>
      </w:r>
      <w:r w:rsidR="00DC410B">
        <w:rPr>
          <w:lang w:val="es-SV"/>
        </w:rPr>
        <w:t>diagnóstico</w:t>
      </w:r>
      <w:r>
        <w:rPr>
          <w:lang w:val="es-SV"/>
        </w:rPr>
        <w:t xml:space="preserve"> de las enfermedades por lo que siempre se </w:t>
      </w:r>
      <w:r w:rsidR="00DC410B">
        <w:rPr>
          <w:lang w:val="es-SV"/>
        </w:rPr>
        <w:t>verá</w:t>
      </w:r>
      <w:r>
        <w:rPr>
          <w:lang w:val="es-SV"/>
        </w:rPr>
        <w:t xml:space="preserve"> una producción arriba del 100</w:t>
      </w:r>
      <w:r w:rsidR="00DC410B">
        <w:rPr>
          <w:lang w:val="es-SV"/>
        </w:rPr>
        <w:t xml:space="preserve">%, </w:t>
      </w:r>
      <w:r w:rsidRPr="00936966">
        <w:rPr>
          <w:lang w:val="es-SV"/>
        </w:rPr>
        <w:t>la producción</w:t>
      </w:r>
      <w:r w:rsidR="007C3669">
        <w:rPr>
          <w:lang w:val="es-SV"/>
        </w:rPr>
        <w:t xml:space="preserve"> de hospitalización se ha visto disminuida en este periodo.</w:t>
      </w:r>
    </w:p>
    <w:p w14:paraId="493730AC" w14:textId="77777777" w:rsidR="003B14AD" w:rsidRPr="00974609" w:rsidRDefault="003B14AD" w:rsidP="00185EFA">
      <w:pPr>
        <w:spacing w:line="360" w:lineRule="auto"/>
        <w:rPr>
          <w:sz w:val="10"/>
          <w:szCs w:val="12"/>
          <w:lang w:val="es-SV"/>
        </w:rPr>
      </w:pPr>
    </w:p>
    <w:p w14:paraId="700A6846" w14:textId="77777777" w:rsidR="00185EFA" w:rsidRDefault="00185EFA" w:rsidP="00185EFA">
      <w:pPr>
        <w:spacing w:line="360" w:lineRule="auto"/>
        <w:rPr>
          <w:u w:val="single"/>
          <w:lang w:val="es-SV"/>
        </w:rPr>
      </w:pPr>
      <w:r w:rsidRPr="007C3669">
        <w:rPr>
          <w:u w:val="single"/>
          <w:lang w:val="es-SV"/>
        </w:rPr>
        <w:t xml:space="preserve">BANCO DE SANGRE </w:t>
      </w:r>
    </w:p>
    <w:p w14:paraId="5A4F27A9" w14:textId="422874B2" w:rsidR="00185EFA" w:rsidRDefault="007C3669" w:rsidP="00185EFA">
      <w:pPr>
        <w:spacing w:line="360" w:lineRule="auto"/>
        <w:rPr>
          <w:lang w:val="es-SV"/>
        </w:rPr>
      </w:pPr>
      <w:r>
        <w:rPr>
          <w:lang w:val="es-SV"/>
        </w:rPr>
        <w:t>Se</w:t>
      </w:r>
      <w:r w:rsidR="00185EFA">
        <w:rPr>
          <w:lang w:val="es-SV"/>
        </w:rPr>
        <w:t xml:space="preserve"> observa incremento en la </w:t>
      </w:r>
      <w:r w:rsidR="00DC410B">
        <w:rPr>
          <w:lang w:val="es-SV"/>
        </w:rPr>
        <w:t xml:space="preserve">producción </w:t>
      </w:r>
      <w:r>
        <w:rPr>
          <w:lang w:val="es-SV"/>
        </w:rPr>
        <w:t xml:space="preserve">de referidos 137%, </w:t>
      </w:r>
      <w:r w:rsidR="00DC410B">
        <w:rPr>
          <w:lang w:val="es-SV"/>
        </w:rPr>
        <w:t>en</w:t>
      </w:r>
      <w:r w:rsidR="00185EFA">
        <w:rPr>
          <w:lang w:val="es-SV"/>
        </w:rPr>
        <w:t xml:space="preserve"> las áreas de emergencia</w:t>
      </w:r>
      <w:r>
        <w:rPr>
          <w:lang w:val="es-SV"/>
        </w:rPr>
        <w:t>,</w:t>
      </w:r>
      <w:r w:rsidR="00185EFA">
        <w:rPr>
          <w:lang w:val="es-SV"/>
        </w:rPr>
        <w:t xml:space="preserve"> hospitalización </w:t>
      </w:r>
      <w:r>
        <w:rPr>
          <w:lang w:val="es-SV"/>
        </w:rPr>
        <w:t>y consulta externa, se ha mantenido en rangos promedios de 80% a 98</w:t>
      </w:r>
      <w:r w:rsidR="00D96BD1">
        <w:rPr>
          <w:lang w:val="es-SV"/>
        </w:rPr>
        <w:t>%, esto</w:t>
      </w:r>
      <w:r w:rsidR="00185EFA">
        <w:rPr>
          <w:lang w:val="es-SV"/>
        </w:rPr>
        <w:t xml:space="preserve"> se debe </w:t>
      </w:r>
      <w:r w:rsidR="00D96BD1">
        <w:rPr>
          <w:lang w:val="es-SV"/>
        </w:rPr>
        <w:t xml:space="preserve">a la demanda de </w:t>
      </w:r>
      <w:r w:rsidR="00185EFA">
        <w:rPr>
          <w:lang w:val="es-SV"/>
        </w:rPr>
        <w:t xml:space="preserve">tipeos sanguíneos y las pruebas </w:t>
      </w:r>
      <w:r w:rsidR="00DC410B">
        <w:rPr>
          <w:lang w:val="es-SV"/>
        </w:rPr>
        <w:t>cruzadas.</w:t>
      </w:r>
    </w:p>
    <w:p w14:paraId="3B829027" w14:textId="77777777" w:rsidR="003B14AD" w:rsidRPr="00974609" w:rsidRDefault="003B14AD" w:rsidP="00185EFA">
      <w:pPr>
        <w:spacing w:line="360" w:lineRule="auto"/>
        <w:rPr>
          <w:sz w:val="10"/>
          <w:szCs w:val="12"/>
          <w:lang w:val="es-SV"/>
        </w:rPr>
      </w:pPr>
    </w:p>
    <w:p w14:paraId="29B15D55" w14:textId="05E682D8" w:rsidR="00185EFA" w:rsidRDefault="00DC410B" w:rsidP="00185EFA">
      <w:pPr>
        <w:spacing w:line="360" w:lineRule="auto"/>
        <w:rPr>
          <w:lang w:val="es-SV"/>
        </w:rPr>
      </w:pPr>
      <w:r w:rsidRPr="007C3669">
        <w:rPr>
          <w:u w:val="single"/>
          <w:lang w:val="es-SV"/>
        </w:rPr>
        <w:t>UROANALISIS</w:t>
      </w:r>
      <w:r>
        <w:rPr>
          <w:lang w:val="es-SV"/>
        </w:rPr>
        <w:t>.</w:t>
      </w:r>
    </w:p>
    <w:p w14:paraId="14563EAD" w14:textId="3E873205" w:rsidR="00185EFA" w:rsidRDefault="00D96BD1" w:rsidP="00D96BD1">
      <w:pPr>
        <w:spacing w:line="360" w:lineRule="auto"/>
        <w:rPr>
          <w:lang w:val="es-SV"/>
        </w:rPr>
      </w:pPr>
      <w:r>
        <w:rPr>
          <w:lang w:val="es-SV"/>
        </w:rPr>
        <w:t>Estos</w:t>
      </w:r>
      <w:r w:rsidR="00185EFA">
        <w:rPr>
          <w:lang w:val="es-SV"/>
        </w:rPr>
        <w:t xml:space="preserve"> resultados presentan producción arriba del 100% en las áreas de emergencia</w:t>
      </w:r>
      <w:r>
        <w:rPr>
          <w:lang w:val="es-SV"/>
        </w:rPr>
        <w:t>,</w:t>
      </w:r>
      <w:r w:rsidR="00185EFA">
        <w:rPr>
          <w:lang w:val="es-SV"/>
        </w:rPr>
        <w:t xml:space="preserve"> </w:t>
      </w:r>
      <w:r>
        <w:rPr>
          <w:lang w:val="es-SV"/>
        </w:rPr>
        <w:t xml:space="preserve">consulta externa y referidos </w:t>
      </w:r>
      <w:r w:rsidR="00DC410B">
        <w:rPr>
          <w:lang w:val="es-SV"/>
        </w:rPr>
        <w:t>debido</w:t>
      </w:r>
      <w:r w:rsidR="00185EFA">
        <w:rPr>
          <w:lang w:val="es-SV"/>
        </w:rPr>
        <w:t xml:space="preserve"> a los casos sospechosos de </w:t>
      </w:r>
      <w:r w:rsidR="00DC410B">
        <w:rPr>
          <w:lang w:val="es-SV"/>
        </w:rPr>
        <w:t>dengue y</w:t>
      </w:r>
      <w:r w:rsidR="00185EFA">
        <w:rPr>
          <w:lang w:val="es-SV"/>
        </w:rPr>
        <w:t xml:space="preserve"> por las pruebas realizadas a las embarazadas.</w:t>
      </w:r>
      <w:r>
        <w:rPr>
          <w:lang w:val="es-SV"/>
        </w:rPr>
        <w:t xml:space="preserve"> En hospitalización el cumplimiento es de 98%.</w:t>
      </w:r>
    </w:p>
    <w:p w14:paraId="4BAF408C" w14:textId="77777777" w:rsidR="00185EFA" w:rsidRDefault="00185EFA" w:rsidP="00185EFA">
      <w:pPr>
        <w:spacing w:line="360" w:lineRule="auto"/>
        <w:rPr>
          <w:lang w:val="es-SV"/>
        </w:rPr>
      </w:pPr>
    </w:p>
    <w:p w14:paraId="6B102A94" w14:textId="77777777" w:rsidR="008B7A4C" w:rsidRDefault="008B7A4C" w:rsidP="00942D02">
      <w:pPr>
        <w:pStyle w:val="Descripcin"/>
        <w:keepNext/>
      </w:pPr>
    </w:p>
    <w:p w14:paraId="660C0741" w14:textId="77777777" w:rsidR="008B7A4C" w:rsidRDefault="008B7A4C" w:rsidP="008B7A4C"/>
    <w:p w14:paraId="23555620" w14:textId="77777777" w:rsidR="00646DF8" w:rsidRDefault="00646DF8" w:rsidP="008B7A4C"/>
    <w:p w14:paraId="4657B9A7" w14:textId="77777777" w:rsidR="00F95B29" w:rsidRDefault="00F95B29" w:rsidP="008B7A4C"/>
    <w:p w14:paraId="730371C2" w14:textId="77777777" w:rsidR="00646DF8" w:rsidRDefault="00646DF8" w:rsidP="008B7A4C"/>
    <w:p w14:paraId="5F8EB7AF" w14:textId="77777777" w:rsidR="00974609" w:rsidRDefault="00974609" w:rsidP="008B7A4C"/>
    <w:p w14:paraId="3257A989" w14:textId="77777777" w:rsidR="00974609" w:rsidRDefault="00974609" w:rsidP="008B7A4C"/>
    <w:p w14:paraId="3D1B7030" w14:textId="77777777" w:rsidR="00974609" w:rsidRDefault="00974609" w:rsidP="008B7A4C"/>
    <w:p w14:paraId="5F9B039D" w14:textId="77777777" w:rsidR="00646DF8" w:rsidRDefault="00646DF8" w:rsidP="008B7A4C"/>
    <w:p w14:paraId="1F1E20B1" w14:textId="77777777" w:rsidR="00646DF8" w:rsidRDefault="00646DF8" w:rsidP="008B7A4C"/>
    <w:p w14:paraId="5A9FB100" w14:textId="77777777" w:rsidR="00646DF8" w:rsidRDefault="00646DF8" w:rsidP="008B7A4C"/>
    <w:p w14:paraId="77AEC323" w14:textId="77777777" w:rsidR="00646DF8" w:rsidRDefault="00646DF8" w:rsidP="008B7A4C"/>
    <w:p w14:paraId="5C0672F7" w14:textId="5FB60143" w:rsidR="0081231B" w:rsidRDefault="00813E25" w:rsidP="00942D02">
      <w:pPr>
        <w:pStyle w:val="Descripcin"/>
        <w:keepNext/>
        <w:rPr>
          <w:sz w:val="20"/>
          <w:szCs w:val="22"/>
        </w:rPr>
      </w:pPr>
      <w:r>
        <w:lastRenderedPageBreak/>
        <w:t xml:space="preserve">Tabla </w:t>
      </w:r>
      <w:r>
        <w:fldChar w:fldCharType="begin"/>
      </w:r>
      <w:r>
        <w:instrText xml:space="preserve"> SEQ Tabla \* ARABIC </w:instrText>
      </w:r>
      <w:r>
        <w:fldChar w:fldCharType="separate"/>
      </w:r>
      <w:r w:rsidR="00413244">
        <w:rPr>
          <w:noProof/>
        </w:rPr>
        <w:t>3</w:t>
      </w:r>
      <w:r>
        <w:fldChar w:fldCharType="end"/>
      </w:r>
      <w:r w:rsidRPr="005B385D">
        <w:rPr>
          <w:sz w:val="20"/>
          <w:szCs w:val="22"/>
        </w:rPr>
        <w:t xml:space="preserve">. </w:t>
      </w:r>
      <w:r w:rsidRPr="00AD2301">
        <w:rPr>
          <w:rFonts w:ascii="Bembo Std" w:hAnsi="Bembo Std"/>
          <w:sz w:val="22"/>
          <w:szCs w:val="24"/>
        </w:rPr>
        <w:t>SERVICIOS GENERALES.</w:t>
      </w:r>
    </w:p>
    <w:tbl>
      <w:tblPr>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F2DBDB" w:themeFill="accent2" w:themeFillTint="33"/>
        <w:tblCellMar>
          <w:left w:w="70" w:type="dxa"/>
          <w:right w:w="70" w:type="dxa"/>
        </w:tblCellMar>
        <w:tblLook w:val="04A0" w:firstRow="1" w:lastRow="0" w:firstColumn="1" w:lastColumn="0" w:noHBand="0" w:noVBand="1"/>
      </w:tblPr>
      <w:tblGrid>
        <w:gridCol w:w="5652"/>
        <w:gridCol w:w="1532"/>
        <w:gridCol w:w="1241"/>
        <w:gridCol w:w="1536"/>
      </w:tblGrid>
      <w:tr w:rsidR="001A349F" w:rsidRPr="008B7A4C" w14:paraId="678A9A3F" w14:textId="77777777" w:rsidTr="00480D7B">
        <w:trPr>
          <w:trHeight w:val="283"/>
        </w:trPr>
        <w:tc>
          <w:tcPr>
            <w:tcW w:w="28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74BD8EDF" w14:textId="0867EC41" w:rsidR="001A349F" w:rsidRPr="00FF4AA9" w:rsidRDefault="001A349F" w:rsidP="001A349F">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ACTIVIDADES</w:t>
            </w:r>
          </w:p>
        </w:tc>
        <w:tc>
          <w:tcPr>
            <w:tcW w:w="216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271EE6D7" w14:textId="3A791689" w:rsidR="001A349F" w:rsidRPr="00FF4AA9" w:rsidRDefault="001A349F" w:rsidP="001A349F">
            <w:pPr>
              <w:widowControl/>
              <w:autoSpaceDE/>
              <w:autoSpaceDN/>
              <w:spacing w:line="240" w:lineRule="auto"/>
              <w:jc w:val="center"/>
              <w:rPr>
                <w:rFonts w:ascii="Bembo Std" w:eastAsia="Times New Roman" w:hAnsi="Bembo Std" w:cs="Calibri"/>
                <w:b/>
                <w:bCs/>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Total</w:t>
            </w:r>
          </w:p>
        </w:tc>
      </w:tr>
      <w:tr w:rsidR="001A349F" w:rsidRPr="008B7A4C" w14:paraId="3047E328" w14:textId="77777777" w:rsidTr="001E4F63">
        <w:trPr>
          <w:trHeight w:val="227"/>
        </w:trPr>
        <w:tc>
          <w:tcPr>
            <w:tcW w:w="28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B4C626A" w14:textId="77777777" w:rsidR="001A349F" w:rsidRPr="00FF4AA9" w:rsidRDefault="001A349F" w:rsidP="001A349F">
            <w:pPr>
              <w:widowControl/>
              <w:autoSpaceDE/>
              <w:autoSpaceDN/>
              <w:spacing w:line="240" w:lineRule="auto"/>
              <w:jc w:val="left"/>
              <w:rPr>
                <w:rFonts w:ascii="Bembo Std" w:eastAsia="Times New Roman" w:hAnsi="Bembo Std" w:cs="Calibri"/>
                <w:color w:val="FFFFFF" w:themeColor="background1"/>
                <w:sz w:val="18"/>
                <w:szCs w:val="18"/>
                <w:lang w:val="es-SV" w:eastAsia="es-SV"/>
              </w:rPr>
            </w:pPr>
          </w:p>
        </w:tc>
        <w:tc>
          <w:tcPr>
            <w:tcW w:w="7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4C685C31" w14:textId="23C3EC4B" w:rsidR="001A349F" w:rsidRPr="00FF4AA9" w:rsidRDefault="001A349F" w:rsidP="007D64E6">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Programado</w:t>
            </w:r>
          </w:p>
        </w:tc>
        <w:tc>
          <w:tcPr>
            <w:tcW w:w="6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AA59BEA" w14:textId="513CE7D7" w:rsidR="001A349F" w:rsidRPr="00FF4AA9" w:rsidRDefault="001A349F" w:rsidP="007D64E6">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Realizado</w:t>
            </w:r>
          </w:p>
        </w:tc>
        <w:tc>
          <w:tcPr>
            <w:tcW w:w="7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1E5B513A" w14:textId="44A353E1" w:rsidR="001A349F" w:rsidRPr="00FF4AA9" w:rsidRDefault="001A349F" w:rsidP="007D64E6">
            <w:pPr>
              <w:widowControl/>
              <w:autoSpaceDE/>
              <w:autoSpaceDN/>
              <w:spacing w:line="240" w:lineRule="auto"/>
              <w:jc w:val="center"/>
              <w:rPr>
                <w:rFonts w:ascii="Bembo Std" w:eastAsia="Times New Roman" w:hAnsi="Bembo Std" w:cs="Calibri"/>
                <w:color w:val="FFFFFF" w:themeColor="background1"/>
                <w:sz w:val="18"/>
                <w:szCs w:val="18"/>
                <w:lang w:val="es-SV" w:eastAsia="es-SV"/>
              </w:rPr>
            </w:pPr>
            <w:r w:rsidRPr="00FF4AA9">
              <w:rPr>
                <w:rFonts w:ascii="Bembo Std" w:eastAsia="Times New Roman" w:hAnsi="Bembo Std" w:cs="Calibri"/>
                <w:b/>
                <w:bCs/>
                <w:color w:val="FFFFFF" w:themeColor="background1"/>
                <w:sz w:val="18"/>
                <w:szCs w:val="18"/>
                <w:lang w:val="es-SV" w:eastAsia="es-SV"/>
              </w:rPr>
              <w:t>Programado</w:t>
            </w:r>
          </w:p>
        </w:tc>
      </w:tr>
      <w:tr w:rsidR="001A349F" w:rsidRPr="008B7A4C" w14:paraId="1203A41B" w14:textId="77777777" w:rsidTr="001E4F63">
        <w:trPr>
          <w:trHeight w:val="227"/>
        </w:trPr>
        <w:tc>
          <w:tcPr>
            <w:tcW w:w="5000" w:type="pct"/>
            <w:gridSpan w:val="4"/>
            <w:tcBorders>
              <w:top w:val="single" w:sz="4" w:space="0" w:color="FFFFFF" w:themeColor="background1"/>
            </w:tcBorders>
            <w:shd w:val="clear" w:color="auto" w:fill="auto"/>
            <w:vAlign w:val="bottom"/>
            <w:hideMark/>
          </w:tcPr>
          <w:p w14:paraId="50E23B24" w14:textId="77777777" w:rsidR="001A349F" w:rsidRPr="00060878" w:rsidRDefault="001A349F" w:rsidP="001A349F">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Servicios Generales</w:t>
            </w:r>
          </w:p>
        </w:tc>
      </w:tr>
      <w:tr w:rsidR="001A349F" w:rsidRPr="008B7A4C" w14:paraId="1D6B69B6" w14:textId="77777777" w:rsidTr="00FF4AA9">
        <w:trPr>
          <w:trHeight w:val="227"/>
        </w:trPr>
        <w:tc>
          <w:tcPr>
            <w:tcW w:w="5000" w:type="pct"/>
            <w:gridSpan w:val="4"/>
            <w:shd w:val="clear" w:color="auto" w:fill="auto"/>
            <w:vAlign w:val="bottom"/>
            <w:hideMark/>
          </w:tcPr>
          <w:p w14:paraId="30BB52FC" w14:textId="6D759A18" w:rsidR="001A349F" w:rsidRPr="00060878" w:rsidRDefault="001A349F" w:rsidP="001A349F">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Alimen</w:t>
            </w:r>
            <w:r w:rsidR="0014256E" w:rsidRPr="00060878">
              <w:rPr>
                <w:rFonts w:eastAsia="Times New Roman" w:cs="Calibri"/>
                <w:b/>
                <w:bCs/>
                <w:color w:val="000000"/>
                <w:sz w:val="18"/>
                <w:szCs w:val="18"/>
                <w:lang w:val="es-SV" w:eastAsia="es-SV"/>
              </w:rPr>
              <w:t>ta</w:t>
            </w:r>
            <w:r w:rsidRPr="00060878">
              <w:rPr>
                <w:rFonts w:eastAsia="Times New Roman" w:cs="Calibri"/>
                <w:b/>
                <w:bCs/>
                <w:color w:val="000000"/>
                <w:sz w:val="18"/>
                <w:szCs w:val="18"/>
                <w:lang w:val="es-SV" w:eastAsia="es-SV"/>
              </w:rPr>
              <w:t>ción y Dietas</w:t>
            </w:r>
          </w:p>
        </w:tc>
      </w:tr>
      <w:tr w:rsidR="001A349F" w:rsidRPr="008B7A4C" w14:paraId="26E0A337" w14:textId="77777777" w:rsidTr="00FF4AA9">
        <w:trPr>
          <w:trHeight w:val="227"/>
        </w:trPr>
        <w:tc>
          <w:tcPr>
            <w:tcW w:w="5000" w:type="pct"/>
            <w:gridSpan w:val="4"/>
            <w:shd w:val="clear" w:color="auto" w:fill="auto"/>
            <w:vAlign w:val="bottom"/>
            <w:hideMark/>
          </w:tcPr>
          <w:p w14:paraId="3CC32EA1" w14:textId="77777777" w:rsidR="001A349F" w:rsidRPr="00060878" w:rsidRDefault="001A349F" w:rsidP="001A349F">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Hospitalización</w:t>
            </w:r>
          </w:p>
        </w:tc>
      </w:tr>
      <w:tr w:rsidR="001A349F" w:rsidRPr="008B7A4C" w14:paraId="0C0D2626" w14:textId="77777777" w:rsidTr="00FF4AA9">
        <w:trPr>
          <w:trHeight w:val="227"/>
        </w:trPr>
        <w:tc>
          <w:tcPr>
            <w:tcW w:w="2837" w:type="pct"/>
            <w:shd w:val="clear" w:color="auto" w:fill="auto"/>
            <w:noWrap/>
            <w:vAlign w:val="bottom"/>
            <w:hideMark/>
          </w:tcPr>
          <w:p w14:paraId="12E24ED3"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Medicina</w:t>
            </w:r>
          </w:p>
        </w:tc>
        <w:tc>
          <w:tcPr>
            <w:tcW w:w="769" w:type="pct"/>
            <w:shd w:val="clear" w:color="auto" w:fill="auto"/>
            <w:vAlign w:val="bottom"/>
            <w:hideMark/>
          </w:tcPr>
          <w:p w14:paraId="0EF69FF7"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11,242</w:t>
            </w:r>
          </w:p>
        </w:tc>
        <w:tc>
          <w:tcPr>
            <w:tcW w:w="623" w:type="pct"/>
            <w:shd w:val="clear" w:color="auto" w:fill="auto"/>
            <w:vAlign w:val="bottom"/>
            <w:hideMark/>
          </w:tcPr>
          <w:p w14:paraId="266379C2"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9,825</w:t>
            </w:r>
          </w:p>
        </w:tc>
        <w:tc>
          <w:tcPr>
            <w:tcW w:w="771" w:type="pct"/>
            <w:shd w:val="clear" w:color="auto" w:fill="auto"/>
            <w:vAlign w:val="bottom"/>
            <w:hideMark/>
          </w:tcPr>
          <w:p w14:paraId="5142D5B3"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87%</w:t>
            </w:r>
          </w:p>
        </w:tc>
      </w:tr>
      <w:tr w:rsidR="001A349F" w:rsidRPr="008B7A4C" w14:paraId="7637EB1A" w14:textId="77777777" w:rsidTr="00FF4AA9">
        <w:trPr>
          <w:trHeight w:val="227"/>
        </w:trPr>
        <w:tc>
          <w:tcPr>
            <w:tcW w:w="2837" w:type="pct"/>
            <w:shd w:val="clear" w:color="auto" w:fill="auto"/>
            <w:noWrap/>
            <w:vAlign w:val="bottom"/>
            <w:hideMark/>
          </w:tcPr>
          <w:p w14:paraId="6F7D256B"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Cirugía</w:t>
            </w:r>
          </w:p>
        </w:tc>
        <w:tc>
          <w:tcPr>
            <w:tcW w:w="769" w:type="pct"/>
            <w:shd w:val="clear" w:color="auto" w:fill="auto"/>
            <w:vAlign w:val="bottom"/>
            <w:hideMark/>
          </w:tcPr>
          <w:p w14:paraId="2F115AC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7,322</w:t>
            </w:r>
          </w:p>
        </w:tc>
        <w:tc>
          <w:tcPr>
            <w:tcW w:w="623" w:type="pct"/>
            <w:shd w:val="clear" w:color="auto" w:fill="auto"/>
            <w:vAlign w:val="bottom"/>
            <w:hideMark/>
          </w:tcPr>
          <w:p w14:paraId="47D372B5"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8,039</w:t>
            </w:r>
          </w:p>
        </w:tc>
        <w:tc>
          <w:tcPr>
            <w:tcW w:w="771" w:type="pct"/>
            <w:shd w:val="clear" w:color="auto" w:fill="auto"/>
            <w:vAlign w:val="bottom"/>
            <w:hideMark/>
          </w:tcPr>
          <w:p w14:paraId="15E4665E"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110%</w:t>
            </w:r>
          </w:p>
        </w:tc>
      </w:tr>
      <w:tr w:rsidR="001A349F" w:rsidRPr="008B7A4C" w14:paraId="0E9CA837" w14:textId="77777777" w:rsidTr="00FF4AA9">
        <w:trPr>
          <w:trHeight w:val="227"/>
        </w:trPr>
        <w:tc>
          <w:tcPr>
            <w:tcW w:w="2837" w:type="pct"/>
            <w:shd w:val="clear" w:color="auto" w:fill="auto"/>
            <w:noWrap/>
            <w:vAlign w:val="bottom"/>
            <w:hideMark/>
          </w:tcPr>
          <w:p w14:paraId="5A43452C"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Ginecología</w:t>
            </w:r>
          </w:p>
        </w:tc>
        <w:tc>
          <w:tcPr>
            <w:tcW w:w="769" w:type="pct"/>
            <w:shd w:val="clear" w:color="auto" w:fill="auto"/>
            <w:vAlign w:val="bottom"/>
            <w:hideMark/>
          </w:tcPr>
          <w:p w14:paraId="61C18538"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2,730</w:t>
            </w:r>
          </w:p>
        </w:tc>
        <w:tc>
          <w:tcPr>
            <w:tcW w:w="623" w:type="pct"/>
            <w:shd w:val="clear" w:color="auto" w:fill="auto"/>
            <w:vAlign w:val="bottom"/>
            <w:hideMark/>
          </w:tcPr>
          <w:p w14:paraId="5820A62F"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2,737</w:t>
            </w:r>
          </w:p>
        </w:tc>
        <w:tc>
          <w:tcPr>
            <w:tcW w:w="771" w:type="pct"/>
            <w:shd w:val="clear" w:color="auto" w:fill="auto"/>
            <w:vAlign w:val="bottom"/>
            <w:hideMark/>
          </w:tcPr>
          <w:p w14:paraId="7794480A"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100%</w:t>
            </w:r>
          </w:p>
        </w:tc>
      </w:tr>
      <w:tr w:rsidR="001A349F" w:rsidRPr="008B7A4C" w14:paraId="4317CCA7" w14:textId="77777777" w:rsidTr="00FF4AA9">
        <w:trPr>
          <w:trHeight w:val="227"/>
        </w:trPr>
        <w:tc>
          <w:tcPr>
            <w:tcW w:w="2837" w:type="pct"/>
            <w:shd w:val="clear" w:color="auto" w:fill="auto"/>
            <w:noWrap/>
            <w:vAlign w:val="bottom"/>
            <w:hideMark/>
          </w:tcPr>
          <w:p w14:paraId="2AEDEDC5"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Obstetricia</w:t>
            </w:r>
          </w:p>
        </w:tc>
        <w:tc>
          <w:tcPr>
            <w:tcW w:w="769" w:type="pct"/>
            <w:shd w:val="clear" w:color="auto" w:fill="auto"/>
            <w:vAlign w:val="bottom"/>
            <w:hideMark/>
          </w:tcPr>
          <w:p w14:paraId="04C7635B"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11,242</w:t>
            </w:r>
          </w:p>
        </w:tc>
        <w:tc>
          <w:tcPr>
            <w:tcW w:w="623" w:type="pct"/>
            <w:shd w:val="clear" w:color="auto" w:fill="auto"/>
            <w:vAlign w:val="bottom"/>
            <w:hideMark/>
          </w:tcPr>
          <w:p w14:paraId="703B43CB"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8,095</w:t>
            </w:r>
          </w:p>
        </w:tc>
        <w:tc>
          <w:tcPr>
            <w:tcW w:w="771" w:type="pct"/>
            <w:shd w:val="clear" w:color="auto" w:fill="auto"/>
            <w:vAlign w:val="bottom"/>
            <w:hideMark/>
          </w:tcPr>
          <w:p w14:paraId="2CA4A34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72%</w:t>
            </w:r>
          </w:p>
        </w:tc>
      </w:tr>
      <w:tr w:rsidR="001A349F" w:rsidRPr="008B7A4C" w14:paraId="76B71CF3" w14:textId="77777777" w:rsidTr="00FF4AA9">
        <w:trPr>
          <w:trHeight w:val="227"/>
        </w:trPr>
        <w:tc>
          <w:tcPr>
            <w:tcW w:w="2837" w:type="pct"/>
            <w:shd w:val="clear" w:color="auto" w:fill="auto"/>
            <w:noWrap/>
            <w:vAlign w:val="bottom"/>
            <w:hideMark/>
          </w:tcPr>
          <w:p w14:paraId="03130CEC"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Pediatría</w:t>
            </w:r>
          </w:p>
        </w:tc>
        <w:tc>
          <w:tcPr>
            <w:tcW w:w="769" w:type="pct"/>
            <w:shd w:val="clear" w:color="auto" w:fill="auto"/>
            <w:vAlign w:val="bottom"/>
            <w:hideMark/>
          </w:tcPr>
          <w:p w14:paraId="0CE35C94"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3,815</w:t>
            </w:r>
          </w:p>
        </w:tc>
        <w:tc>
          <w:tcPr>
            <w:tcW w:w="623" w:type="pct"/>
            <w:shd w:val="clear" w:color="auto" w:fill="auto"/>
            <w:vAlign w:val="bottom"/>
            <w:hideMark/>
          </w:tcPr>
          <w:p w14:paraId="09635F0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4,669</w:t>
            </w:r>
          </w:p>
        </w:tc>
        <w:tc>
          <w:tcPr>
            <w:tcW w:w="771" w:type="pct"/>
            <w:shd w:val="clear" w:color="auto" w:fill="auto"/>
            <w:vAlign w:val="bottom"/>
            <w:hideMark/>
          </w:tcPr>
          <w:p w14:paraId="44406D8A"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122%</w:t>
            </w:r>
          </w:p>
        </w:tc>
      </w:tr>
      <w:tr w:rsidR="001A349F" w:rsidRPr="008B7A4C" w14:paraId="7D0EFEC9" w14:textId="77777777" w:rsidTr="00FF4AA9">
        <w:trPr>
          <w:trHeight w:val="227"/>
        </w:trPr>
        <w:tc>
          <w:tcPr>
            <w:tcW w:w="2837" w:type="pct"/>
            <w:shd w:val="clear" w:color="auto" w:fill="auto"/>
            <w:noWrap/>
            <w:vAlign w:val="bottom"/>
            <w:hideMark/>
          </w:tcPr>
          <w:p w14:paraId="69DE9D12"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Neonatología</w:t>
            </w:r>
          </w:p>
        </w:tc>
        <w:tc>
          <w:tcPr>
            <w:tcW w:w="769" w:type="pct"/>
            <w:shd w:val="clear" w:color="auto" w:fill="auto"/>
            <w:vAlign w:val="bottom"/>
            <w:hideMark/>
          </w:tcPr>
          <w:p w14:paraId="1C3CB30D"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0</w:t>
            </w:r>
          </w:p>
        </w:tc>
        <w:tc>
          <w:tcPr>
            <w:tcW w:w="623" w:type="pct"/>
            <w:shd w:val="clear" w:color="auto" w:fill="auto"/>
            <w:vAlign w:val="bottom"/>
            <w:hideMark/>
          </w:tcPr>
          <w:p w14:paraId="5FADC8B2"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0</w:t>
            </w:r>
          </w:p>
        </w:tc>
        <w:tc>
          <w:tcPr>
            <w:tcW w:w="771" w:type="pct"/>
            <w:shd w:val="clear" w:color="auto" w:fill="auto"/>
            <w:vAlign w:val="bottom"/>
            <w:hideMark/>
          </w:tcPr>
          <w:p w14:paraId="28F93FBD"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ND</w:t>
            </w:r>
          </w:p>
        </w:tc>
      </w:tr>
      <w:tr w:rsidR="001A349F" w:rsidRPr="008B7A4C" w14:paraId="2EE756A6" w14:textId="77777777" w:rsidTr="00FF4AA9">
        <w:trPr>
          <w:trHeight w:val="227"/>
        </w:trPr>
        <w:tc>
          <w:tcPr>
            <w:tcW w:w="2837" w:type="pct"/>
            <w:shd w:val="clear" w:color="auto" w:fill="auto"/>
            <w:noWrap/>
            <w:vAlign w:val="bottom"/>
            <w:hideMark/>
          </w:tcPr>
          <w:p w14:paraId="43517003"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Psiquiatría</w:t>
            </w:r>
          </w:p>
        </w:tc>
        <w:tc>
          <w:tcPr>
            <w:tcW w:w="769" w:type="pct"/>
            <w:shd w:val="clear" w:color="auto" w:fill="auto"/>
            <w:vAlign w:val="bottom"/>
            <w:hideMark/>
          </w:tcPr>
          <w:p w14:paraId="2642FAD5"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0</w:t>
            </w:r>
          </w:p>
        </w:tc>
        <w:tc>
          <w:tcPr>
            <w:tcW w:w="623" w:type="pct"/>
            <w:shd w:val="clear" w:color="auto" w:fill="auto"/>
            <w:vAlign w:val="bottom"/>
            <w:hideMark/>
          </w:tcPr>
          <w:p w14:paraId="729D8BC0"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0</w:t>
            </w:r>
          </w:p>
        </w:tc>
        <w:tc>
          <w:tcPr>
            <w:tcW w:w="771" w:type="pct"/>
            <w:shd w:val="clear" w:color="auto" w:fill="auto"/>
            <w:vAlign w:val="bottom"/>
            <w:hideMark/>
          </w:tcPr>
          <w:p w14:paraId="210744CE"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ND</w:t>
            </w:r>
          </w:p>
        </w:tc>
      </w:tr>
      <w:tr w:rsidR="001A349F" w:rsidRPr="008B7A4C" w14:paraId="50D630B6" w14:textId="77777777" w:rsidTr="00FF4AA9">
        <w:trPr>
          <w:trHeight w:val="227"/>
        </w:trPr>
        <w:tc>
          <w:tcPr>
            <w:tcW w:w="2837" w:type="pct"/>
            <w:shd w:val="clear" w:color="auto" w:fill="auto"/>
            <w:noWrap/>
            <w:vAlign w:val="bottom"/>
            <w:hideMark/>
          </w:tcPr>
          <w:p w14:paraId="7BF3E08A"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Otros (Convenios)</w:t>
            </w:r>
          </w:p>
        </w:tc>
        <w:tc>
          <w:tcPr>
            <w:tcW w:w="769" w:type="pct"/>
            <w:shd w:val="clear" w:color="auto" w:fill="auto"/>
            <w:vAlign w:val="bottom"/>
            <w:hideMark/>
          </w:tcPr>
          <w:p w14:paraId="55F9FDDA"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1,022</w:t>
            </w:r>
          </w:p>
        </w:tc>
        <w:tc>
          <w:tcPr>
            <w:tcW w:w="623" w:type="pct"/>
            <w:shd w:val="clear" w:color="auto" w:fill="auto"/>
            <w:vAlign w:val="bottom"/>
            <w:hideMark/>
          </w:tcPr>
          <w:p w14:paraId="728C6770"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854</w:t>
            </w:r>
          </w:p>
        </w:tc>
        <w:tc>
          <w:tcPr>
            <w:tcW w:w="771" w:type="pct"/>
            <w:shd w:val="clear" w:color="auto" w:fill="auto"/>
            <w:vAlign w:val="bottom"/>
            <w:hideMark/>
          </w:tcPr>
          <w:p w14:paraId="0F692C53"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84%</w:t>
            </w:r>
          </w:p>
        </w:tc>
      </w:tr>
      <w:tr w:rsidR="001A349F" w:rsidRPr="008B7A4C" w14:paraId="58228E5B" w14:textId="77777777" w:rsidTr="00FF4AA9">
        <w:trPr>
          <w:trHeight w:val="227"/>
        </w:trPr>
        <w:tc>
          <w:tcPr>
            <w:tcW w:w="5000" w:type="pct"/>
            <w:gridSpan w:val="4"/>
            <w:shd w:val="clear" w:color="auto" w:fill="auto"/>
            <w:vAlign w:val="bottom"/>
            <w:hideMark/>
          </w:tcPr>
          <w:p w14:paraId="441797AD" w14:textId="77777777" w:rsidR="001A349F" w:rsidRPr="00060878" w:rsidRDefault="001A349F"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Lavandería</w:t>
            </w:r>
          </w:p>
        </w:tc>
      </w:tr>
      <w:tr w:rsidR="001A349F" w:rsidRPr="008B7A4C" w14:paraId="09BDB846" w14:textId="77777777" w:rsidTr="00FF4AA9">
        <w:trPr>
          <w:trHeight w:val="227"/>
        </w:trPr>
        <w:tc>
          <w:tcPr>
            <w:tcW w:w="5000" w:type="pct"/>
            <w:gridSpan w:val="4"/>
            <w:shd w:val="clear" w:color="auto" w:fill="auto"/>
            <w:vAlign w:val="bottom"/>
            <w:hideMark/>
          </w:tcPr>
          <w:p w14:paraId="40BC0FFA" w14:textId="77777777" w:rsidR="001A349F" w:rsidRPr="00060878" w:rsidRDefault="001A349F"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Hospitalización</w:t>
            </w:r>
          </w:p>
        </w:tc>
      </w:tr>
      <w:tr w:rsidR="001A349F" w:rsidRPr="008B7A4C" w14:paraId="26E07AB0" w14:textId="77777777" w:rsidTr="00FF4AA9">
        <w:trPr>
          <w:trHeight w:val="227"/>
        </w:trPr>
        <w:tc>
          <w:tcPr>
            <w:tcW w:w="2837" w:type="pct"/>
            <w:shd w:val="clear" w:color="auto" w:fill="auto"/>
            <w:noWrap/>
            <w:vAlign w:val="bottom"/>
            <w:hideMark/>
          </w:tcPr>
          <w:p w14:paraId="4E530FB9"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Medicina</w:t>
            </w:r>
          </w:p>
        </w:tc>
        <w:tc>
          <w:tcPr>
            <w:tcW w:w="769" w:type="pct"/>
            <w:shd w:val="clear" w:color="auto" w:fill="auto"/>
            <w:vAlign w:val="bottom"/>
            <w:hideMark/>
          </w:tcPr>
          <w:p w14:paraId="638F122F"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54,810</w:t>
            </w:r>
          </w:p>
        </w:tc>
        <w:tc>
          <w:tcPr>
            <w:tcW w:w="623" w:type="pct"/>
            <w:shd w:val="clear" w:color="auto" w:fill="auto"/>
            <w:vAlign w:val="bottom"/>
            <w:hideMark/>
          </w:tcPr>
          <w:p w14:paraId="02B97716"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48,102</w:t>
            </w:r>
          </w:p>
        </w:tc>
        <w:tc>
          <w:tcPr>
            <w:tcW w:w="771" w:type="pct"/>
            <w:shd w:val="clear" w:color="auto" w:fill="auto"/>
            <w:vAlign w:val="bottom"/>
            <w:hideMark/>
          </w:tcPr>
          <w:p w14:paraId="201A2A96"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88%</w:t>
            </w:r>
          </w:p>
        </w:tc>
      </w:tr>
      <w:tr w:rsidR="001A349F" w:rsidRPr="008B7A4C" w14:paraId="23EF6394" w14:textId="77777777" w:rsidTr="00FF4AA9">
        <w:trPr>
          <w:trHeight w:val="227"/>
        </w:trPr>
        <w:tc>
          <w:tcPr>
            <w:tcW w:w="2837" w:type="pct"/>
            <w:shd w:val="clear" w:color="auto" w:fill="auto"/>
            <w:noWrap/>
            <w:vAlign w:val="bottom"/>
            <w:hideMark/>
          </w:tcPr>
          <w:p w14:paraId="0CCF7347"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Cirugía</w:t>
            </w:r>
          </w:p>
        </w:tc>
        <w:tc>
          <w:tcPr>
            <w:tcW w:w="769" w:type="pct"/>
            <w:shd w:val="clear" w:color="auto" w:fill="auto"/>
            <w:vAlign w:val="bottom"/>
            <w:hideMark/>
          </w:tcPr>
          <w:p w14:paraId="0D862D42"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127,974</w:t>
            </w:r>
          </w:p>
        </w:tc>
        <w:tc>
          <w:tcPr>
            <w:tcW w:w="623" w:type="pct"/>
            <w:shd w:val="clear" w:color="auto" w:fill="auto"/>
            <w:vAlign w:val="bottom"/>
            <w:hideMark/>
          </w:tcPr>
          <w:p w14:paraId="6F82F4DF"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114,371</w:t>
            </w:r>
          </w:p>
        </w:tc>
        <w:tc>
          <w:tcPr>
            <w:tcW w:w="771" w:type="pct"/>
            <w:shd w:val="clear" w:color="auto" w:fill="auto"/>
            <w:vAlign w:val="bottom"/>
            <w:hideMark/>
          </w:tcPr>
          <w:p w14:paraId="0DF8FC30"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89%</w:t>
            </w:r>
          </w:p>
        </w:tc>
      </w:tr>
      <w:tr w:rsidR="001A349F" w:rsidRPr="008B7A4C" w14:paraId="4AEA9008" w14:textId="77777777" w:rsidTr="00FF4AA9">
        <w:trPr>
          <w:trHeight w:val="227"/>
        </w:trPr>
        <w:tc>
          <w:tcPr>
            <w:tcW w:w="2837" w:type="pct"/>
            <w:shd w:val="clear" w:color="auto" w:fill="auto"/>
            <w:noWrap/>
            <w:vAlign w:val="bottom"/>
            <w:hideMark/>
          </w:tcPr>
          <w:p w14:paraId="31CBE9B3"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Ginecología</w:t>
            </w:r>
          </w:p>
        </w:tc>
        <w:tc>
          <w:tcPr>
            <w:tcW w:w="769" w:type="pct"/>
            <w:shd w:val="clear" w:color="auto" w:fill="auto"/>
            <w:vAlign w:val="bottom"/>
            <w:hideMark/>
          </w:tcPr>
          <w:p w14:paraId="76D1560F"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25,053</w:t>
            </w:r>
          </w:p>
        </w:tc>
        <w:tc>
          <w:tcPr>
            <w:tcW w:w="623" w:type="pct"/>
            <w:shd w:val="clear" w:color="auto" w:fill="auto"/>
            <w:vAlign w:val="bottom"/>
            <w:hideMark/>
          </w:tcPr>
          <w:p w14:paraId="57DF7C14"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22,491</w:t>
            </w:r>
          </w:p>
        </w:tc>
        <w:tc>
          <w:tcPr>
            <w:tcW w:w="771" w:type="pct"/>
            <w:shd w:val="clear" w:color="auto" w:fill="auto"/>
            <w:vAlign w:val="bottom"/>
            <w:hideMark/>
          </w:tcPr>
          <w:p w14:paraId="33A7E435"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90%</w:t>
            </w:r>
          </w:p>
        </w:tc>
      </w:tr>
      <w:tr w:rsidR="001A349F" w:rsidRPr="008B7A4C" w14:paraId="676F35E6" w14:textId="77777777" w:rsidTr="00FF4AA9">
        <w:trPr>
          <w:trHeight w:val="227"/>
        </w:trPr>
        <w:tc>
          <w:tcPr>
            <w:tcW w:w="2837" w:type="pct"/>
            <w:shd w:val="clear" w:color="auto" w:fill="auto"/>
            <w:noWrap/>
            <w:vAlign w:val="bottom"/>
            <w:hideMark/>
          </w:tcPr>
          <w:p w14:paraId="23A46763"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Obstetricia</w:t>
            </w:r>
          </w:p>
        </w:tc>
        <w:tc>
          <w:tcPr>
            <w:tcW w:w="769" w:type="pct"/>
            <w:shd w:val="clear" w:color="auto" w:fill="auto"/>
            <w:vAlign w:val="bottom"/>
            <w:hideMark/>
          </w:tcPr>
          <w:p w14:paraId="751F0AB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272,496</w:t>
            </w:r>
          </w:p>
        </w:tc>
        <w:tc>
          <w:tcPr>
            <w:tcW w:w="623" w:type="pct"/>
            <w:shd w:val="clear" w:color="auto" w:fill="auto"/>
            <w:vAlign w:val="bottom"/>
            <w:hideMark/>
          </w:tcPr>
          <w:p w14:paraId="42EA1E50"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225,747</w:t>
            </w:r>
          </w:p>
        </w:tc>
        <w:tc>
          <w:tcPr>
            <w:tcW w:w="771" w:type="pct"/>
            <w:shd w:val="clear" w:color="auto" w:fill="auto"/>
            <w:vAlign w:val="bottom"/>
            <w:hideMark/>
          </w:tcPr>
          <w:p w14:paraId="2A99C033"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83%</w:t>
            </w:r>
          </w:p>
        </w:tc>
      </w:tr>
      <w:tr w:rsidR="001A349F" w:rsidRPr="008B7A4C" w14:paraId="1DE6319A" w14:textId="77777777" w:rsidTr="00FF4AA9">
        <w:trPr>
          <w:trHeight w:val="227"/>
        </w:trPr>
        <w:tc>
          <w:tcPr>
            <w:tcW w:w="2837" w:type="pct"/>
            <w:shd w:val="clear" w:color="auto" w:fill="auto"/>
            <w:noWrap/>
            <w:vAlign w:val="bottom"/>
            <w:hideMark/>
          </w:tcPr>
          <w:p w14:paraId="30739C6F"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Pediatría</w:t>
            </w:r>
          </w:p>
        </w:tc>
        <w:tc>
          <w:tcPr>
            <w:tcW w:w="769" w:type="pct"/>
            <w:shd w:val="clear" w:color="auto" w:fill="auto"/>
            <w:vAlign w:val="bottom"/>
            <w:hideMark/>
          </w:tcPr>
          <w:p w14:paraId="5E452D08"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28,301</w:t>
            </w:r>
          </w:p>
        </w:tc>
        <w:tc>
          <w:tcPr>
            <w:tcW w:w="623" w:type="pct"/>
            <w:shd w:val="clear" w:color="auto" w:fill="auto"/>
            <w:vAlign w:val="bottom"/>
            <w:hideMark/>
          </w:tcPr>
          <w:p w14:paraId="1EDD7C87"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37,370</w:t>
            </w:r>
          </w:p>
        </w:tc>
        <w:tc>
          <w:tcPr>
            <w:tcW w:w="771" w:type="pct"/>
            <w:shd w:val="clear" w:color="auto" w:fill="auto"/>
            <w:vAlign w:val="bottom"/>
            <w:hideMark/>
          </w:tcPr>
          <w:p w14:paraId="31FEFABF"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132%</w:t>
            </w:r>
          </w:p>
        </w:tc>
      </w:tr>
      <w:tr w:rsidR="001A349F" w:rsidRPr="008B7A4C" w14:paraId="4D9CCFB2" w14:textId="77777777" w:rsidTr="00FF4AA9">
        <w:trPr>
          <w:trHeight w:val="227"/>
        </w:trPr>
        <w:tc>
          <w:tcPr>
            <w:tcW w:w="2837" w:type="pct"/>
            <w:shd w:val="clear" w:color="auto" w:fill="auto"/>
            <w:noWrap/>
            <w:vAlign w:val="bottom"/>
            <w:hideMark/>
          </w:tcPr>
          <w:p w14:paraId="2309ADF9"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Neonatología</w:t>
            </w:r>
          </w:p>
        </w:tc>
        <w:tc>
          <w:tcPr>
            <w:tcW w:w="769" w:type="pct"/>
            <w:shd w:val="clear" w:color="auto" w:fill="auto"/>
            <w:vAlign w:val="bottom"/>
            <w:hideMark/>
          </w:tcPr>
          <w:p w14:paraId="4563F8CE"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22,463</w:t>
            </w:r>
          </w:p>
        </w:tc>
        <w:tc>
          <w:tcPr>
            <w:tcW w:w="623" w:type="pct"/>
            <w:shd w:val="clear" w:color="auto" w:fill="auto"/>
            <w:vAlign w:val="bottom"/>
            <w:hideMark/>
          </w:tcPr>
          <w:p w14:paraId="274CDE63"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12,834</w:t>
            </w:r>
          </w:p>
        </w:tc>
        <w:tc>
          <w:tcPr>
            <w:tcW w:w="771" w:type="pct"/>
            <w:shd w:val="clear" w:color="auto" w:fill="auto"/>
            <w:vAlign w:val="bottom"/>
            <w:hideMark/>
          </w:tcPr>
          <w:p w14:paraId="4AFC56DA"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57%</w:t>
            </w:r>
          </w:p>
        </w:tc>
      </w:tr>
      <w:tr w:rsidR="001A349F" w:rsidRPr="008B7A4C" w14:paraId="7B5A2B64" w14:textId="77777777" w:rsidTr="00FF4AA9">
        <w:trPr>
          <w:trHeight w:val="227"/>
        </w:trPr>
        <w:tc>
          <w:tcPr>
            <w:tcW w:w="2837" w:type="pct"/>
            <w:shd w:val="clear" w:color="auto" w:fill="auto"/>
            <w:noWrap/>
            <w:vAlign w:val="bottom"/>
            <w:hideMark/>
          </w:tcPr>
          <w:p w14:paraId="13D8CC17"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Psiquiatría</w:t>
            </w:r>
          </w:p>
        </w:tc>
        <w:tc>
          <w:tcPr>
            <w:tcW w:w="769" w:type="pct"/>
            <w:shd w:val="clear" w:color="auto" w:fill="auto"/>
            <w:vAlign w:val="bottom"/>
            <w:hideMark/>
          </w:tcPr>
          <w:p w14:paraId="7F1A3B75"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0</w:t>
            </w:r>
          </w:p>
        </w:tc>
        <w:tc>
          <w:tcPr>
            <w:tcW w:w="623" w:type="pct"/>
            <w:shd w:val="clear" w:color="auto" w:fill="auto"/>
            <w:vAlign w:val="bottom"/>
            <w:hideMark/>
          </w:tcPr>
          <w:p w14:paraId="2C68050C"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0</w:t>
            </w:r>
          </w:p>
        </w:tc>
        <w:tc>
          <w:tcPr>
            <w:tcW w:w="771" w:type="pct"/>
            <w:shd w:val="clear" w:color="auto" w:fill="auto"/>
            <w:vAlign w:val="bottom"/>
            <w:hideMark/>
          </w:tcPr>
          <w:p w14:paraId="2D96557B"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ND</w:t>
            </w:r>
          </w:p>
        </w:tc>
      </w:tr>
      <w:tr w:rsidR="001A349F" w:rsidRPr="008B7A4C" w14:paraId="1AAFA6EE" w14:textId="77777777" w:rsidTr="00FF4AA9">
        <w:trPr>
          <w:trHeight w:val="227"/>
        </w:trPr>
        <w:tc>
          <w:tcPr>
            <w:tcW w:w="2837" w:type="pct"/>
            <w:shd w:val="clear" w:color="auto" w:fill="auto"/>
            <w:noWrap/>
            <w:vAlign w:val="bottom"/>
            <w:hideMark/>
          </w:tcPr>
          <w:p w14:paraId="4D3FA81E"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Otros (Convenios)</w:t>
            </w:r>
          </w:p>
        </w:tc>
        <w:tc>
          <w:tcPr>
            <w:tcW w:w="769" w:type="pct"/>
            <w:shd w:val="clear" w:color="auto" w:fill="auto"/>
            <w:vAlign w:val="bottom"/>
            <w:hideMark/>
          </w:tcPr>
          <w:p w14:paraId="1E216C6E"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22,512</w:t>
            </w:r>
          </w:p>
        </w:tc>
        <w:tc>
          <w:tcPr>
            <w:tcW w:w="623" w:type="pct"/>
            <w:shd w:val="clear" w:color="auto" w:fill="auto"/>
            <w:vAlign w:val="bottom"/>
            <w:hideMark/>
          </w:tcPr>
          <w:p w14:paraId="03497029"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10,689</w:t>
            </w:r>
          </w:p>
        </w:tc>
        <w:tc>
          <w:tcPr>
            <w:tcW w:w="771" w:type="pct"/>
            <w:shd w:val="clear" w:color="auto" w:fill="auto"/>
            <w:vAlign w:val="bottom"/>
            <w:hideMark/>
          </w:tcPr>
          <w:p w14:paraId="33609137"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47%</w:t>
            </w:r>
          </w:p>
        </w:tc>
      </w:tr>
      <w:tr w:rsidR="001A349F" w:rsidRPr="008B7A4C" w14:paraId="24868DAE" w14:textId="77777777" w:rsidTr="00FF4AA9">
        <w:trPr>
          <w:trHeight w:val="227"/>
        </w:trPr>
        <w:tc>
          <w:tcPr>
            <w:tcW w:w="5000" w:type="pct"/>
            <w:gridSpan w:val="4"/>
            <w:shd w:val="clear" w:color="auto" w:fill="auto"/>
            <w:vAlign w:val="bottom"/>
            <w:hideMark/>
          </w:tcPr>
          <w:p w14:paraId="5FA3A890" w14:textId="77777777" w:rsidR="001A349F" w:rsidRPr="00060878" w:rsidRDefault="001A349F"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Consulta</w:t>
            </w:r>
          </w:p>
        </w:tc>
      </w:tr>
      <w:tr w:rsidR="001A349F" w:rsidRPr="008B7A4C" w14:paraId="6F91CB79" w14:textId="77777777" w:rsidTr="00FF4AA9">
        <w:trPr>
          <w:trHeight w:val="227"/>
        </w:trPr>
        <w:tc>
          <w:tcPr>
            <w:tcW w:w="2837" w:type="pct"/>
            <w:shd w:val="clear" w:color="auto" w:fill="auto"/>
            <w:noWrap/>
            <w:vAlign w:val="bottom"/>
            <w:hideMark/>
          </w:tcPr>
          <w:p w14:paraId="58F61F3B"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Médica General</w:t>
            </w:r>
          </w:p>
        </w:tc>
        <w:tc>
          <w:tcPr>
            <w:tcW w:w="769" w:type="pct"/>
            <w:shd w:val="clear" w:color="auto" w:fill="auto"/>
            <w:vAlign w:val="bottom"/>
            <w:hideMark/>
          </w:tcPr>
          <w:p w14:paraId="7518FE29"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3,451</w:t>
            </w:r>
          </w:p>
        </w:tc>
        <w:tc>
          <w:tcPr>
            <w:tcW w:w="623" w:type="pct"/>
            <w:shd w:val="clear" w:color="auto" w:fill="auto"/>
            <w:vAlign w:val="bottom"/>
            <w:hideMark/>
          </w:tcPr>
          <w:p w14:paraId="5ADB6207"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1,521</w:t>
            </w:r>
          </w:p>
        </w:tc>
        <w:tc>
          <w:tcPr>
            <w:tcW w:w="771" w:type="pct"/>
            <w:shd w:val="clear" w:color="auto" w:fill="auto"/>
            <w:vAlign w:val="bottom"/>
            <w:hideMark/>
          </w:tcPr>
          <w:p w14:paraId="2D4C9F8E"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44%</w:t>
            </w:r>
          </w:p>
        </w:tc>
      </w:tr>
      <w:tr w:rsidR="001A349F" w:rsidRPr="008B7A4C" w14:paraId="1089C247" w14:textId="77777777" w:rsidTr="00FF4AA9">
        <w:trPr>
          <w:trHeight w:val="227"/>
        </w:trPr>
        <w:tc>
          <w:tcPr>
            <w:tcW w:w="2837" w:type="pct"/>
            <w:shd w:val="clear" w:color="auto" w:fill="auto"/>
            <w:noWrap/>
            <w:vAlign w:val="bottom"/>
            <w:hideMark/>
          </w:tcPr>
          <w:p w14:paraId="4737C656"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Consulta Médica Especializada</w:t>
            </w:r>
          </w:p>
        </w:tc>
        <w:tc>
          <w:tcPr>
            <w:tcW w:w="769" w:type="pct"/>
            <w:shd w:val="clear" w:color="auto" w:fill="auto"/>
            <w:vAlign w:val="bottom"/>
            <w:hideMark/>
          </w:tcPr>
          <w:p w14:paraId="41C0A1F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7,112</w:t>
            </w:r>
          </w:p>
        </w:tc>
        <w:tc>
          <w:tcPr>
            <w:tcW w:w="623" w:type="pct"/>
            <w:shd w:val="clear" w:color="auto" w:fill="auto"/>
            <w:vAlign w:val="bottom"/>
            <w:hideMark/>
          </w:tcPr>
          <w:p w14:paraId="16116615"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6,800</w:t>
            </w:r>
          </w:p>
        </w:tc>
        <w:tc>
          <w:tcPr>
            <w:tcW w:w="771" w:type="pct"/>
            <w:shd w:val="clear" w:color="auto" w:fill="auto"/>
            <w:vAlign w:val="bottom"/>
            <w:hideMark/>
          </w:tcPr>
          <w:p w14:paraId="3485EAB4"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96%</w:t>
            </w:r>
          </w:p>
        </w:tc>
      </w:tr>
      <w:tr w:rsidR="001A349F" w:rsidRPr="008B7A4C" w14:paraId="56E7E0DC" w14:textId="77777777" w:rsidTr="00FF4AA9">
        <w:trPr>
          <w:trHeight w:val="227"/>
        </w:trPr>
        <w:tc>
          <w:tcPr>
            <w:tcW w:w="5000" w:type="pct"/>
            <w:gridSpan w:val="4"/>
            <w:shd w:val="clear" w:color="auto" w:fill="auto"/>
            <w:vAlign w:val="bottom"/>
            <w:hideMark/>
          </w:tcPr>
          <w:p w14:paraId="0FEECAD4" w14:textId="77777777" w:rsidR="001A349F" w:rsidRPr="00060878" w:rsidRDefault="001A349F"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Emergencias</w:t>
            </w:r>
          </w:p>
        </w:tc>
      </w:tr>
      <w:tr w:rsidR="001A349F" w:rsidRPr="008B7A4C" w14:paraId="200DFAB4" w14:textId="77777777" w:rsidTr="00FF4AA9">
        <w:trPr>
          <w:trHeight w:val="227"/>
        </w:trPr>
        <w:tc>
          <w:tcPr>
            <w:tcW w:w="2837" w:type="pct"/>
            <w:shd w:val="clear" w:color="auto" w:fill="auto"/>
            <w:noWrap/>
            <w:vAlign w:val="bottom"/>
            <w:hideMark/>
          </w:tcPr>
          <w:p w14:paraId="18AA3A75"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Emergencias</w:t>
            </w:r>
          </w:p>
        </w:tc>
        <w:tc>
          <w:tcPr>
            <w:tcW w:w="769" w:type="pct"/>
            <w:shd w:val="clear" w:color="auto" w:fill="auto"/>
            <w:vAlign w:val="bottom"/>
            <w:hideMark/>
          </w:tcPr>
          <w:p w14:paraId="55914882"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21,280</w:t>
            </w:r>
          </w:p>
        </w:tc>
        <w:tc>
          <w:tcPr>
            <w:tcW w:w="623" w:type="pct"/>
            <w:shd w:val="clear" w:color="auto" w:fill="auto"/>
            <w:vAlign w:val="bottom"/>
            <w:hideMark/>
          </w:tcPr>
          <w:p w14:paraId="4197914C"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29,275</w:t>
            </w:r>
          </w:p>
        </w:tc>
        <w:tc>
          <w:tcPr>
            <w:tcW w:w="771" w:type="pct"/>
            <w:shd w:val="clear" w:color="auto" w:fill="auto"/>
            <w:vAlign w:val="bottom"/>
            <w:hideMark/>
          </w:tcPr>
          <w:p w14:paraId="6EADE3ED"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138%</w:t>
            </w:r>
          </w:p>
        </w:tc>
      </w:tr>
      <w:tr w:rsidR="001A349F" w:rsidRPr="008B7A4C" w14:paraId="60994613" w14:textId="77777777" w:rsidTr="00FF4AA9">
        <w:trPr>
          <w:trHeight w:val="227"/>
        </w:trPr>
        <w:tc>
          <w:tcPr>
            <w:tcW w:w="5000" w:type="pct"/>
            <w:gridSpan w:val="4"/>
            <w:shd w:val="clear" w:color="auto" w:fill="auto"/>
            <w:vAlign w:val="bottom"/>
            <w:hideMark/>
          </w:tcPr>
          <w:p w14:paraId="53578BC1" w14:textId="77777777" w:rsidR="001A349F" w:rsidRPr="00060878" w:rsidRDefault="001A349F"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Mantenimiento Preventivo</w:t>
            </w:r>
          </w:p>
        </w:tc>
      </w:tr>
      <w:tr w:rsidR="001A349F" w:rsidRPr="008B7A4C" w14:paraId="69B9FD91" w14:textId="77777777" w:rsidTr="00FF4AA9">
        <w:trPr>
          <w:trHeight w:val="227"/>
        </w:trPr>
        <w:tc>
          <w:tcPr>
            <w:tcW w:w="2837" w:type="pct"/>
            <w:shd w:val="clear" w:color="auto" w:fill="auto"/>
            <w:noWrap/>
            <w:vAlign w:val="bottom"/>
            <w:hideMark/>
          </w:tcPr>
          <w:p w14:paraId="7322345F"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Números de Orden</w:t>
            </w:r>
          </w:p>
        </w:tc>
        <w:tc>
          <w:tcPr>
            <w:tcW w:w="769" w:type="pct"/>
            <w:shd w:val="clear" w:color="auto" w:fill="auto"/>
            <w:vAlign w:val="bottom"/>
            <w:hideMark/>
          </w:tcPr>
          <w:p w14:paraId="024008D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1,050</w:t>
            </w:r>
          </w:p>
        </w:tc>
        <w:tc>
          <w:tcPr>
            <w:tcW w:w="623" w:type="pct"/>
            <w:shd w:val="clear" w:color="auto" w:fill="auto"/>
            <w:vAlign w:val="bottom"/>
            <w:hideMark/>
          </w:tcPr>
          <w:p w14:paraId="6D9EE768"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981</w:t>
            </w:r>
          </w:p>
        </w:tc>
        <w:tc>
          <w:tcPr>
            <w:tcW w:w="771" w:type="pct"/>
            <w:shd w:val="clear" w:color="auto" w:fill="auto"/>
            <w:vAlign w:val="bottom"/>
            <w:hideMark/>
          </w:tcPr>
          <w:p w14:paraId="0420647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93%</w:t>
            </w:r>
          </w:p>
        </w:tc>
      </w:tr>
      <w:tr w:rsidR="001A349F" w:rsidRPr="008B7A4C" w14:paraId="336CA998" w14:textId="77777777" w:rsidTr="00FF4AA9">
        <w:trPr>
          <w:trHeight w:val="227"/>
        </w:trPr>
        <w:tc>
          <w:tcPr>
            <w:tcW w:w="5000" w:type="pct"/>
            <w:gridSpan w:val="4"/>
            <w:shd w:val="clear" w:color="auto" w:fill="auto"/>
            <w:vAlign w:val="bottom"/>
            <w:hideMark/>
          </w:tcPr>
          <w:p w14:paraId="1F419E8F" w14:textId="77777777" w:rsidR="001A349F" w:rsidRPr="00060878" w:rsidRDefault="001A349F" w:rsidP="00EB3A3E">
            <w:pPr>
              <w:widowControl/>
              <w:autoSpaceDE/>
              <w:autoSpaceDN/>
              <w:spacing w:line="240" w:lineRule="auto"/>
              <w:jc w:val="left"/>
              <w:rPr>
                <w:rFonts w:eastAsia="Times New Roman" w:cs="Calibri"/>
                <w:b/>
                <w:bCs/>
                <w:color w:val="000000"/>
                <w:sz w:val="18"/>
                <w:szCs w:val="18"/>
                <w:lang w:val="es-SV" w:eastAsia="es-SV"/>
              </w:rPr>
            </w:pPr>
            <w:r w:rsidRPr="00060878">
              <w:rPr>
                <w:rFonts w:eastAsia="Times New Roman" w:cs="Calibri"/>
                <w:b/>
                <w:bCs/>
                <w:color w:val="000000"/>
                <w:sz w:val="18"/>
                <w:szCs w:val="18"/>
                <w:lang w:val="es-SV" w:eastAsia="es-SV"/>
              </w:rPr>
              <w:t>Transporte</w:t>
            </w:r>
          </w:p>
        </w:tc>
      </w:tr>
      <w:tr w:rsidR="001A349F" w:rsidRPr="008B7A4C" w14:paraId="5B868E40" w14:textId="77777777" w:rsidTr="00FF4AA9">
        <w:trPr>
          <w:trHeight w:val="227"/>
        </w:trPr>
        <w:tc>
          <w:tcPr>
            <w:tcW w:w="2837" w:type="pct"/>
            <w:shd w:val="clear" w:color="auto" w:fill="auto"/>
            <w:noWrap/>
            <w:vAlign w:val="bottom"/>
            <w:hideMark/>
          </w:tcPr>
          <w:p w14:paraId="6AB2F74B" w14:textId="77777777" w:rsidR="001A349F" w:rsidRPr="00060878" w:rsidRDefault="001A349F" w:rsidP="00EB3A3E">
            <w:pPr>
              <w:widowControl/>
              <w:autoSpaceDE/>
              <w:autoSpaceDN/>
              <w:spacing w:line="240" w:lineRule="auto"/>
              <w:jc w:val="left"/>
              <w:rPr>
                <w:rFonts w:eastAsia="Times New Roman" w:cs="Calibri"/>
                <w:color w:val="000000"/>
                <w:sz w:val="18"/>
                <w:szCs w:val="18"/>
                <w:lang w:val="es-SV" w:eastAsia="es-SV"/>
              </w:rPr>
            </w:pPr>
            <w:r w:rsidRPr="00060878">
              <w:rPr>
                <w:rFonts w:eastAsia="Times New Roman" w:cs="Calibri"/>
                <w:color w:val="000000"/>
                <w:sz w:val="18"/>
                <w:szCs w:val="18"/>
                <w:lang w:val="es-SV" w:eastAsia="es-SV"/>
              </w:rPr>
              <w:t>Kilómetros Recorridos</w:t>
            </w:r>
          </w:p>
        </w:tc>
        <w:tc>
          <w:tcPr>
            <w:tcW w:w="769" w:type="pct"/>
            <w:shd w:val="clear" w:color="auto" w:fill="auto"/>
            <w:vAlign w:val="bottom"/>
            <w:hideMark/>
          </w:tcPr>
          <w:p w14:paraId="6EC5F899"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175,000</w:t>
            </w:r>
          </w:p>
        </w:tc>
        <w:tc>
          <w:tcPr>
            <w:tcW w:w="623" w:type="pct"/>
            <w:shd w:val="clear" w:color="auto" w:fill="auto"/>
            <w:vAlign w:val="bottom"/>
            <w:hideMark/>
          </w:tcPr>
          <w:p w14:paraId="3BDEE531"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188,115</w:t>
            </w:r>
          </w:p>
        </w:tc>
        <w:tc>
          <w:tcPr>
            <w:tcW w:w="771" w:type="pct"/>
            <w:shd w:val="clear" w:color="auto" w:fill="auto"/>
            <w:vAlign w:val="bottom"/>
            <w:hideMark/>
          </w:tcPr>
          <w:p w14:paraId="710B59F2" w14:textId="77777777" w:rsidR="001A349F" w:rsidRPr="00060878" w:rsidRDefault="001A349F" w:rsidP="00EB3A3E">
            <w:pPr>
              <w:widowControl/>
              <w:autoSpaceDE/>
              <w:autoSpaceDN/>
              <w:spacing w:line="240" w:lineRule="auto"/>
              <w:jc w:val="center"/>
              <w:rPr>
                <w:rFonts w:eastAsia="Times New Roman" w:cs="Calibri"/>
                <w:color w:val="000000"/>
                <w:sz w:val="18"/>
                <w:szCs w:val="18"/>
                <w:lang w:val="es-SV" w:eastAsia="es-SV"/>
              </w:rPr>
            </w:pPr>
            <w:r w:rsidRPr="00060878">
              <w:rPr>
                <w:rFonts w:eastAsia="Times New Roman" w:cs="Calibri"/>
                <w:color w:val="000000"/>
                <w:sz w:val="18"/>
                <w:szCs w:val="18"/>
                <w:lang w:val="es-SV" w:eastAsia="es-SV"/>
              </w:rPr>
              <w:t>107%</w:t>
            </w:r>
          </w:p>
        </w:tc>
      </w:tr>
    </w:tbl>
    <w:p w14:paraId="298B877A" w14:textId="77777777" w:rsidR="00387182" w:rsidRPr="00387182" w:rsidRDefault="00387182" w:rsidP="00EB3A3E">
      <w:pPr>
        <w:spacing w:line="360" w:lineRule="auto"/>
        <w:jc w:val="left"/>
        <w:rPr>
          <w:sz w:val="18"/>
          <w:szCs w:val="20"/>
        </w:rPr>
      </w:pPr>
      <w:r w:rsidRPr="00387182">
        <w:rPr>
          <w:sz w:val="14"/>
          <w:szCs w:val="16"/>
        </w:rPr>
        <w:t>Fuente de datos: SPME</w:t>
      </w:r>
    </w:p>
    <w:p w14:paraId="58503898" w14:textId="77777777" w:rsidR="00813E25" w:rsidRDefault="00813E25" w:rsidP="00813E25"/>
    <w:p w14:paraId="46C48A19" w14:textId="712278B3" w:rsidR="00813E25" w:rsidRDefault="00813E25" w:rsidP="0081231B">
      <w:pPr>
        <w:spacing w:line="360" w:lineRule="auto"/>
      </w:pPr>
      <w:r>
        <w:t xml:space="preserve">El análisis de los Servicios Generales se realizó del periodo Enero a </w:t>
      </w:r>
      <w:r w:rsidR="001A349F">
        <w:t xml:space="preserve">julio 2024 </w:t>
      </w:r>
      <w:r>
        <w:t>y se comportó de la siguiente manera:</w:t>
      </w:r>
    </w:p>
    <w:p w14:paraId="08866F90" w14:textId="70612E54" w:rsidR="00813E25" w:rsidRDefault="00813E25" w:rsidP="0081231B">
      <w:pPr>
        <w:spacing w:line="360" w:lineRule="auto"/>
      </w:pPr>
      <w:r w:rsidRPr="00813E25">
        <w:rPr>
          <w:b/>
          <w:bCs/>
        </w:rPr>
        <w:t>-ALIMENTACION Y DIETAS:</w:t>
      </w:r>
      <w:r>
        <w:t xml:space="preserve">  Cirugía General 10</w:t>
      </w:r>
      <w:r w:rsidR="001A349F">
        <w:t>0</w:t>
      </w:r>
      <w:r>
        <w:t>% y Pediatría 12</w:t>
      </w:r>
      <w:r w:rsidR="001A349F">
        <w:t>2</w:t>
      </w:r>
      <w:r>
        <w:t>%, Siendo las dos especialidades con mayores porcentajes de egresos Hospitalarios, el resto de los servicios tienen porcentajes de cumplimiento aceptables que oscilan entre 7</w:t>
      </w:r>
      <w:r w:rsidR="001A349F">
        <w:t>2%</w:t>
      </w:r>
      <w:r>
        <w:t xml:space="preserve"> y </w:t>
      </w:r>
      <w:r w:rsidR="001A349F">
        <w:t>100</w:t>
      </w:r>
      <w:r>
        <w:t xml:space="preserve">%.  </w:t>
      </w:r>
      <w:r w:rsidR="001A349F">
        <w:t>d</w:t>
      </w:r>
      <w:r>
        <w:t xml:space="preserve">e </w:t>
      </w:r>
      <w:r w:rsidR="001A349F">
        <w:t>r</w:t>
      </w:r>
      <w:r>
        <w:t xml:space="preserve">aciones </w:t>
      </w:r>
      <w:r w:rsidR="001A349F">
        <w:t>servidas.</w:t>
      </w:r>
    </w:p>
    <w:p w14:paraId="509A7E31" w14:textId="09BFDE46" w:rsidR="00813E25" w:rsidRDefault="00813E25" w:rsidP="0081231B">
      <w:pPr>
        <w:spacing w:line="360" w:lineRule="auto"/>
      </w:pPr>
      <w:r w:rsidRPr="00813E25">
        <w:rPr>
          <w:b/>
          <w:bCs/>
        </w:rPr>
        <w:t xml:space="preserve">-LAVANDERIA: </w:t>
      </w:r>
      <w:r>
        <w:t>Los servicios que sobrepasan el 100% en libras de ropa lavada son las especialidades de: pediatría (1</w:t>
      </w:r>
      <w:r w:rsidR="001A349F">
        <w:t>32</w:t>
      </w:r>
      <w:r>
        <w:t>%)</w:t>
      </w:r>
      <w:r w:rsidR="00980987" w:rsidRPr="00980987">
        <w:t xml:space="preserve"> </w:t>
      </w:r>
      <w:r w:rsidR="00980987">
        <w:t>y Consulta de Emergencias (138%) eso</w:t>
      </w:r>
      <w:r w:rsidR="001A349F">
        <w:t xml:space="preserve"> debido a la ocupación que ha</w:t>
      </w:r>
      <w:r w:rsidR="00980987">
        <w:t>n</w:t>
      </w:r>
      <w:r w:rsidR="001A349F">
        <w:t xml:space="preserve"> tenido </w:t>
      </w:r>
      <w:r w:rsidR="00980987">
        <w:t>los</w:t>
      </w:r>
      <w:r w:rsidR="001A349F">
        <w:t xml:space="preserve"> servicio en los últimos meses</w:t>
      </w:r>
      <w:r w:rsidR="00980987">
        <w:t>.</w:t>
      </w:r>
    </w:p>
    <w:p w14:paraId="5A1DED4F" w14:textId="75B769E8" w:rsidR="00813E25" w:rsidRDefault="00813E25" w:rsidP="0081231B">
      <w:pPr>
        <w:spacing w:line="360" w:lineRule="auto"/>
      </w:pPr>
      <w:r w:rsidRPr="00813E25">
        <w:rPr>
          <w:b/>
          <w:bCs/>
        </w:rPr>
        <w:t>MANTENIMIENTO PREVENTIVO Y TRANSPORTE:</w:t>
      </w:r>
      <w:r>
        <w:t xml:space="preserve"> Porcentajes de cumplimiento dentro de los rangos </w:t>
      </w:r>
      <w:r w:rsidR="00993DED">
        <w:t>aceptables,</w:t>
      </w:r>
      <w:r>
        <w:t xml:space="preserve"> </w:t>
      </w:r>
      <w:r w:rsidR="00993DED">
        <w:t>de</w:t>
      </w:r>
      <w:r>
        <w:t xml:space="preserve"> </w:t>
      </w:r>
      <w:r w:rsidR="00980987">
        <w:t>93</w:t>
      </w:r>
      <w:r>
        <w:t xml:space="preserve"> %</w:t>
      </w:r>
      <w:r w:rsidR="00980987">
        <w:t xml:space="preserve"> Y 107% respectivamente.</w:t>
      </w:r>
    </w:p>
    <w:p w14:paraId="2D58AD9E" w14:textId="77777777" w:rsidR="00BF2FDD" w:rsidRDefault="00BF2FDD" w:rsidP="00813E25">
      <w:pPr>
        <w:sectPr w:rsidR="00BF2FDD" w:rsidSect="009E11A3">
          <w:pgSz w:w="12240" w:h="15840"/>
          <w:pgMar w:top="567" w:right="851" w:bottom="567" w:left="1418" w:header="0" w:footer="0" w:gutter="0"/>
          <w:cols w:space="708"/>
          <w:titlePg/>
          <w:docGrid w:linePitch="360"/>
        </w:sectPr>
      </w:pPr>
    </w:p>
    <w:p w14:paraId="65654F53" w14:textId="653B66DA" w:rsidR="006B3E85" w:rsidRDefault="00C46A4A" w:rsidP="005E369F">
      <w:bookmarkStart w:id="22" w:name="_Toc150855217"/>
      <w:r w:rsidRPr="00AD2301">
        <w:rPr>
          <w:rFonts w:ascii="Bembo Std" w:hAnsi="Bembo Std"/>
          <w:noProof/>
          <w:sz w:val="22"/>
          <w:szCs w:val="24"/>
        </w:rPr>
        <w:lastRenderedPageBreak/>
        <w:drawing>
          <wp:anchor distT="0" distB="0" distL="114300" distR="114300" simplePos="0" relativeHeight="251802624" behindDoc="0" locked="0" layoutInCell="1" allowOverlap="1" wp14:anchorId="0CDCA2D6" wp14:editId="5266C243">
            <wp:simplePos x="0" y="0"/>
            <wp:positionH relativeFrom="margin">
              <wp:align>right</wp:align>
            </wp:positionH>
            <wp:positionV relativeFrom="paragraph">
              <wp:posOffset>183332</wp:posOffset>
            </wp:positionV>
            <wp:extent cx="9342549" cy="6137171"/>
            <wp:effectExtent l="0" t="0" r="0" b="0"/>
            <wp:wrapNone/>
            <wp:docPr id="2041064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4861" name=""/>
                    <pic:cNvPicPr/>
                  </pic:nvPicPr>
                  <pic:blipFill>
                    <a:blip r:embed="rId97">
                      <a:extLst>
                        <a:ext uri="{28A0092B-C50C-407E-A947-70E740481C1C}">
                          <a14:useLocalDpi xmlns:a14="http://schemas.microsoft.com/office/drawing/2010/main" val="0"/>
                        </a:ext>
                      </a:extLst>
                    </a:blip>
                    <a:stretch>
                      <a:fillRect/>
                    </a:stretch>
                  </pic:blipFill>
                  <pic:spPr>
                    <a:xfrm>
                      <a:off x="0" y="0"/>
                      <a:ext cx="9342549" cy="6137171"/>
                    </a:xfrm>
                    <a:prstGeom prst="rect">
                      <a:avLst/>
                    </a:prstGeom>
                  </pic:spPr>
                </pic:pic>
              </a:graphicData>
            </a:graphic>
            <wp14:sizeRelH relativeFrom="margin">
              <wp14:pctWidth>0</wp14:pctWidth>
            </wp14:sizeRelH>
            <wp14:sizeRelV relativeFrom="margin">
              <wp14:pctHeight>0</wp14:pctHeight>
            </wp14:sizeRelV>
          </wp:anchor>
        </w:drawing>
      </w:r>
      <w:r w:rsidR="007E0026" w:rsidRPr="00AD2301">
        <w:rPr>
          <w:rFonts w:ascii="Bembo Std" w:hAnsi="Bembo Std"/>
          <w:sz w:val="22"/>
          <w:szCs w:val="24"/>
        </w:rPr>
        <w:t>DEFINICION DE LA OFERTA DE SALUD</w:t>
      </w:r>
      <w:bookmarkEnd w:id="22"/>
      <w:r w:rsidR="005E369F" w:rsidRPr="00AD2301">
        <w:rPr>
          <w:rFonts w:ascii="Bembo Std" w:hAnsi="Bembo Std"/>
          <w:sz w:val="22"/>
          <w:szCs w:val="24"/>
        </w:rPr>
        <w:tab/>
      </w:r>
      <w:r w:rsidR="005E369F" w:rsidRPr="00AD2301">
        <w:rPr>
          <w:sz w:val="22"/>
          <w:szCs w:val="24"/>
        </w:rPr>
        <w:t xml:space="preserve"> </w:t>
      </w:r>
      <w:r w:rsidR="005E369F">
        <w:tab/>
      </w:r>
      <w:r w:rsidR="005E369F">
        <w:tab/>
      </w:r>
      <w:r w:rsidR="005E369F">
        <w:tab/>
      </w:r>
      <w:r w:rsidR="005E369F">
        <w:tab/>
        <w:t xml:space="preserve">       </w:t>
      </w:r>
      <w:r w:rsidR="006B3E85" w:rsidRPr="005E369F">
        <w:t>ORGANIGRAMA</w:t>
      </w:r>
    </w:p>
    <w:p w14:paraId="2E1F9CA9" w14:textId="77777777" w:rsidR="008B7A4C" w:rsidRDefault="00A37B4B" w:rsidP="00BF65EB">
      <w:pPr>
        <w:tabs>
          <w:tab w:val="left" w:pos="6240"/>
          <w:tab w:val="center" w:pos="7353"/>
        </w:tabs>
        <w:jc w:val="center"/>
        <w:rPr>
          <w:lang w:eastAsia="es-SV"/>
        </w:rPr>
      </w:pPr>
      <w:r>
        <w:rPr>
          <w:noProof/>
        </w:rPr>
        <mc:AlternateContent>
          <mc:Choice Requires="wps">
            <w:drawing>
              <wp:anchor distT="0" distB="0" distL="114300" distR="114300" simplePos="0" relativeHeight="251788288" behindDoc="0" locked="0" layoutInCell="1" allowOverlap="1" wp14:anchorId="29C32B40" wp14:editId="09E3C2E8">
                <wp:simplePos x="0" y="0"/>
                <wp:positionH relativeFrom="column">
                  <wp:posOffset>382905</wp:posOffset>
                </wp:positionH>
                <wp:positionV relativeFrom="paragraph">
                  <wp:posOffset>-3175</wp:posOffset>
                </wp:positionV>
                <wp:extent cx="85725" cy="276225"/>
                <wp:effectExtent l="0" t="0" r="9525" b="9525"/>
                <wp:wrapNone/>
                <wp:docPr id="1469749737" name="Rectángulo 41"/>
                <wp:cNvGraphicFramePr/>
                <a:graphic xmlns:a="http://schemas.openxmlformats.org/drawingml/2006/main">
                  <a:graphicData uri="http://schemas.microsoft.com/office/word/2010/wordprocessingShape">
                    <wps:wsp>
                      <wps:cNvSpPr/>
                      <wps:spPr>
                        <a:xfrm>
                          <a:off x="0" y="0"/>
                          <a:ext cx="85725" cy="276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94C7D" id="Rectángulo 41" o:spid="_x0000_s1026" style="position:absolute;margin-left:30.15pt;margin-top:-.25pt;width:6.7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" fillcolor="window" stroked="f" strokeweight="1pt"/>
            </w:pict>
          </mc:Fallback>
        </mc:AlternateContent>
      </w:r>
    </w:p>
    <w:p w14:paraId="7421B7A5" w14:textId="68627A55" w:rsidR="00C46A4A" w:rsidRDefault="00C46A4A" w:rsidP="00C46A4A">
      <w:pPr>
        <w:tabs>
          <w:tab w:val="left" w:pos="1933"/>
        </w:tabs>
        <w:rPr>
          <w:lang w:eastAsia="es-SV"/>
        </w:rPr>
      </w:pPr>
      <w:r>
        <w:rPr>
          <w:lang w:eastAsia="es-SV"/>
        </w:rPr>
        <w:tab/>
      </w:r>
    </w:p>
    <w:p w14:paraId="041CA04D" w14:textId="08BA116E" w:rsidR="00C46A4A" w:rsidRPr="00C46A4A" w:rsidRDefault="00C46A4A" w:rsidP="00C46A4A">
      <w:pPr>
        <w:tabs>
          <w:tab w:val="left" w:pos="1933"/>
        </w:tabs>
        <w:rPr>
          <w:lang w:eastAsia="es-SV"/>
        </w:rPr>
        <w:sectPr w:rsidR="00C46A4A" w:rsidRPr="00C46A4A" w:rsidSect="00E8530F">
          <w:pgSz w:w="15840" w:h="12240" w:orient="landscape"/>
          <w:pgMar w:top="1134" w:right="567" w:bottom="851" w:left="567" w:header="284" w:footer="0" w:gutter="0"/>
          <w:cols w:space="708"/>
          <w:titlePg/>
          <w:docGrid w:linePitch="360"/>
        </w:sectPr>
      </w:pPr>
      <w:r>
        <w:rPr>
          <w:lang w:eastAsia="es-SV"/>
        </w:rPr>
        <w:tab/>
      </w:r>
    </w:p>
    <w:p w14:paraId="4FE450A9" w14:textId="3C639AA2" w:rsidR="00813E25" w:rsidRPr="00AD2301" w:rsidRDefault="001D2AA5" w:rsidP="009258D7">
      <w:pPr>
        <w:rPr>
          <w:rFonts w:ascii="Bembo Std" w:hAnsi="Bembo Std"/>
          <w:sz w:val="22"/>
          <w:szCs w:val="24"/>
        </w:rPr>
      </w:pPr>
      <w:bookmarkStart w:id="23" w:name="_Toc150855218"/>
      <w:r w:rsidRPr="00AD2301">
        <w:rPr>
          <w:rFonts w:ascii="Bembo Std" w:hAnsi="Bembo Std"/>
          <w:sz w:val="22"/>
          <w:szCs w:val="24"/>
        </w:rPr>
        <w:lastRenderedPageBreak/>
        <w:t>OFERTA DE SERVICIOS</w:t>
      </w:r>
      <w:bookmarkEnd w:id="23"/>
      <w:r w:rsidR="007449AA" w:rsidRPr="00AD2301">
        <w:rPr>
          <w:rFonts w:ascii="Bembo Std" w:hAnsi="Bembo Std"/>
          <w:sz w:val="22"/>
          <w:szCs w:val="24"/>
        </w:rPr>
        <w:t xml:space="preserve"> </w:t>
      </w:r>
    </w:p>
    <w:tbl>
      <w:tblPr>
        <w:tblStyle w:val="Tablaconcuadrcula1Claro-nfasis2"/>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800"/>
        <w:gridCol w:w="1817"/>
        <w:gridCol w:w="1585"/>
        <w:gridCol w:w="1593"/>
        <w:gridCol w:w="1589"/>
        <w:gridCol w:w="1577"/>
      </w:tblGrid>
      <w:tr w:rsidR="00791C46" w:rsidRPr="00791C46" w14:paraId="2E27C75D" w14:textId="77777777" w:rsidTr="00480D7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gridSpan w:val="6"/>
            <w:tcBorders>
              <w:bottom w:val="none" w:sz="0" w:space="0" w:color="auto"/>
            </w:tcBorders>
            <w:shd w:val="clear" w:color="auto" w:fill="244061" w:themeFill="accent1" w:themeFillShade="80"/>
            <w:noWrap/>
            <w:vAlign w:val="center"/>
            <w:hideMark/>
          </w:tcPr>
          <w:p w14:paraId="36E5EFA8" w14:textId="77777777" w:rsidR="001D2AA5" w:rsidRPr="00791C46" w:rsidRDefault="001D2AA5" w:rsidP="00CA644D">
            <w:pPr>
              <w:widowControl/>
              <w:autoSpaceDE/>
              <w:autoSpaceDN/>
              <w:jc w:val="left"/>
              <w:rPr>
                <w:rFonts w:ascii="Bembo Std" w:eastAsia="Times New Roman" w:hAnsi="Bembo Std" w:cs="Times New Roman"/>
                <w:color w:val="FFFFFF" w:themeColor="background1"/>
                <w:sz w:val="16"/>
                <w:szCs w:val="16"/>
                <w:lang w:val="es-SV" w:eastAsia="es-SV"/>
              </w:rPr>
            </w:pPr>
            <w:r w:rsidRPr="00791C46">
              <w:rPr>
                <w:rFonts w:ascii="Bembo Std" w:eastAsia="Times New Roman" w:hAnsi="Bembo Std" w:cs="Calibri"/>
                <w:b w:val="0"/>
                <w:bCs w:val="0"/>
                <w:color w:val="FFFFFF" w:themeColor="background1"/>
                <w:sz w:val="16"/>
                <w:szCs w:val="16"/>
                <w:lang w:val="es-SV" w:eastAsia="es-SV"/>
              </w:rPr>
              <w:t xml:space="preserve">o   </w:t>
            </w:r>
            <w:bookmarkStart w:id="24" w:name="RANGE!B3"/>
            <w:r w:rsidRPr="00791C46">
              <w:rPr>
                <w:rFonts w:ascii="Bembo Std" w:eastAsia="Times New Roman" w:hAnsi="Bembo Std" w:cs="Calibri"/>
                <w:b w:val="0"/>
                <w:bCs w:val="0"/>
                <w:color w:val="FFFFFF" w:themeColor="background1"/>
                <w:sz w:val="16"/>
                <w:szCs w:val="16"/>
                <w:lang w:val="es-SV" w:eastAsia="es-SV"/>
              </w:rPr>
              <w:t>CONSULTA EXTERNA MÉDICA.</w:t>
            </w:r>
            <w:bookmarkEnd w:id="24"/>
          </w:p>
        </w:tc>
      </w:tr>
      <w:tr w:rsidR="00CA644D" w:rsidRPr="001D2AA5" w14:paraId="28D38C98"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gridSpan w:val="6"/>
            <w:noWrap/>
            <w:vAlign w:val="center"/>
            <w:hideMark/>
          </w:tcPr>
          <w:p w14:paraId="4B7028A1" w14:textId="77777777" w:rsidR="00CA644D" w:rsidRPr="0066215A" w:rsidRDefault="00CA644D" w:rsidP="00CA644D">
            <w:pPr>
              <w:widowControl/>
              <w:autoSpaceDE/>
              <w:autoSpaceDN/>
              <w:jc w:val="left"/>
              <w:rPr>
                <w:rFonts w:ascii="Bembo Std" w:eastAsia="Times New Roman" w:hAnsi="Bembo Std" w:cs="Times New Roman"/>
                <w:sz w:val="16"/>
                <w:szCs w:val="16"/>
                <w:lang w:val="es-SV" w:eastAsia="es-SV"/>
              </w:rPr>
            </w:pPr>
            <w:bookmarkStart w:id="25" w:name="RANGE!B5"/>
            <w:r w:rsidRPr="0066215A">
              <w:rPr>
                <w:rFonts w:ascii="Bembo Std" w:eastAsia="Times New Roman" w:hAnsi="Bembo Std" w:cs="Calibri"/>
                <w:b w:val="0"/>
                <w:bCs w:val="0"/>
                <w:color w:val="000000"/>
                <w:sz w:val="16"/>
                <w:szCs w:val="16"/>
                <w:lang w:val="es-SV" w:eastAsia="es-SV"/>
              </w:rPr>
              <w:t>·          ESPECIALIDADES BÁSICAS DE CONSULTA EXTERNA.</w:t>
            </w:r>
            <w:bookmarkEnd w:id="25"/>
          </w:p>
        </w:tc>
      </w:tr>
      <w:tr w:rsidR="009A65E3" w:rsidRPr="0066215A" w14:paraId="7F335304"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56C57078" w14:textId="77777777" w:rsidR="00CA644D" w:rsidRPr="0066215A" w:rsidRDefault="00CA644D" w:rsidP="0066215A">
            <w:pPr>
              <w:widowControl/>
              <w:autoSpaceDE/>
              <w:autoSpaceDN/>
              <w:jc w:val="left"/>
              <w:rPr>
                <w:rFonts w:ascii="Bembo Std" w:eastAsia="Times New Roman" w:hAnsi="Bembo Std" w:cs="Calibri"/>
                <w:color w:val="000000"/>
                <w:sz w:val="15"/>
                <w:szCs w:val="15"/>
                <w:lang w:val="es-SV" w:eastAsia="es-SV"/>
              </w:rPr>
            </w:pPr>
            <w:r w:rsidRPr="0066215A">
              <w:rPr>
                <w:rFonts w:ascii="Bembo Std" w:eastAsia="Times New Roman" w:hAnsi="Bembo Std" w:cs="Calibri"/>
                <w:color w:val="000000"/>
                <w:sz w:val="15"/>
                <w:szCs w:val="15"/>
                <w:lang w:val="es-SV" w:eastAsia="es-SV"/>
              </w:rPr>
              <w:t>SERVICIOS</w:t>
            </w:r>
          </w:p>
        </w:tc>
        <w:tc>
          <w:tcPr>
            <w:tcW w:w="0" w:type="auto"/>
            <w:gridSpan w:val="5"/>
            <w:noWrap/>
            <w:hideMark/>
          </w:tcPr>
          <w:p w14:paraId="6F788FD8"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9A65E3" w:rsidRPr="001D2AA5" w14:paraId="128FF790"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6F04C2E7" w14:textId="77777777" w:rsidR="00CA644D" w:rsidRPr="001D2AA5" w:rsidRDefault="00CA644D" w:rsidP="00CA644D">
            <w:pPr>
              <w:widowControl/>
              <w:autoSpaceDE/>
              <w:autoSpaceDN/>
              <w:rPr>
                <w:rFonts w:eastAsia="Times New Roman" w:cs="Calibri"/>
                <w:b w:val="0"/>
                <w:bCs w:val="0"/>
                <w:color w:val="000000"/>
                <w:sz w:val="15"/>
                <w:szCs w:val="15"/>
                <w:lang w:val="es-SV" w:eastAsia="es-SV"/>
              </w:rPr>
            </w:pPr>
          </w:p>
        </w:tc>
        <w:tc>
          <w:tcPr>
            <w:tcW w:w="0" w:type="auto"/>
            <w:noWrap/>
            <w:hideMark/>
          </w:tcPr>
          <w:p w14:paraId="24B5FAE6"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Lunes </w:t>
            </w:r>
          </w:p>
        </w:tc>
        <w:tc>
          <w:tcPr>
            <w:tcW w:w="0" w:type="auto"/>
            <w:noWrap/>
            <w:hideMark/>
          </w:tcPr>
          <w:p w14:paraId="74672171"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Martes </w:t>
            </w:r>
          </w:p>
        </w:tc>
        <w:tc>
          <w:tcPr>
            <w:tcW w:w="0" w:type="auto"/>
            <w:noWrap/>
            <w:hideMark/>
          </w:tcPr>
          <w:p w14:paraId="337AEEBA"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Miércoles</w:t>
            </w:r>
          </w:p>
        </w:tc>
        <w:tc>
          <w:tcPr>
            <w:tcW w:w="0" w:type="auto"/>
            <w:noWrap/>
            <w:hideMark/>
          </w:tcPr>
          <w:p w14:paraId="0E252705"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Jueves</w:t>
            </w:r>
          </w:p>
        </w:tc>
        <w:tc>
          <w:tcPr>
            <w:tcW w:w="0" w:type="auto"/>
            <w:noWrap/>
            <w:hideMark/>
          </w:tcPr>
          <w:p w14:paraId="4256AF4D"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Viernes</w:t>
            </w:r>
          </w:p>
        </w:tc>
      </w:tr>
      <w:tr w:rsidR="009A65E3" w:rsidRPr="001D2AA5" w14:paraId="61CCC797"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1919F1" w14:textId="77777777" w:rsidR="00176A94" w:rsidRPr="001D2AA5" w:rsidRDefault="00176A94" w:rsidP="00176A94">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Medicina Interna</w:t>
            </w:r>
          </w:p>
        </w:tc>
        <w:tc>
          <w:tcPr>
            <w:tcW w:w="0" w:type="auto"/>
            <w:noWrap/>
            <w:hideMark/>
          </w:tcPr>
          <w:p w14:paraId="36050918" w14:textId="64C7AFEE" w:rsidR="00176A94" w:rsidRPr="001D2AA5" w:rsidRDefault="00176A94" w:rsidP="00176A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 xml:space="preserve">am a </w:t>
            </w:r>
            <w:r>
              <w:rPr>
                <w:rFonts w:eastAsia="Times New Roman" w:cs="Calibri"/>
                <w:color w:val="000000"/>
                <w:sz w:val="15"/>
                <w:szCs w:val="15"/>
                <w:lang w:val="es-SV" w:eastAsia="es-SV"/>
              </w:rPr>
              <w:t>4:</w:t>
            </w:r>
            <w:r w:rsidRPr="001D2AA5">
              <w:rPr>
                <w:rFonts w:eastAsia="Times New Roman" w:cs="Calibri"/>
                <w:color w:val="000000"/>
                <w:sz w:val="15"/>
                <w:szCs w:val="15"/>
                <w:lang w:val="es-SV" w:eastAsia="es-SV"/>
              </w:rPr>
              <w:t>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pm</w:t>
            </w:r>
          </w:p>
        </w:tc>
        <w:tc>
          <w:tcPr>
            <w:tcW w:w="0" w:type="auto"/>
            <w:noWrap/>
            <w:hideMark/>
          </w:tcPr>
          <w:p w14:paraId="7A3AAFB0" w14:textId="600EB88A" w:rsidR="00176A94" w:rsidRPr="001D2AA5" w:rsidRDefault="00176A94" w:rsidP="00176A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A70242">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A70242">
              <w:rPr>
                <w:rFonts w:eastAsia="Times New Roman" w:cs="Calibri"/>
                <w:color w:val="000000"/>
                <w:sz w:val="15"/>
                <w:szCs w:val="15"/>
                <w:lang w:val="es-SV" w:eastAsia="es-SV"/>
              </w:rPr>
              <w:t>am a 4:00pm</w:t>
            </w:r>
          </w:p>
        </w:tc>
        <w:tc>
          <w:tcPr>
            <w:tcW w:w="0" w:type="auto"/>
            <w:noWrap/>
            <w:hideMark/>
          </w:tcPr>
          <w:p w14:paraId="3872E833" w14:textId="13C37299" w:rsidR="00176A94" w:rsidRPr="001D2AA5" w:rsidRDefault="00176A94" w:rsidP="00176A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A70242">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A70242">
              <w:rPr>
                <w:rFonts w:eastAsia="Times New Roman" w:cs="Calibri"/>
                <w:color w:val="000000"/>
                <w:sz w:val="15"/>
                <w:szCs w:val="15"/>
                <w:lang w:val="es-SV" w:eastAsia="es-SV"/>
              </w:rPr>
              <w:t>am a 4:00pm</w:t>
            </w:r>
          </w:p>
        </w:tc>
        <w:tc>
          <w:tcPr>
            <w:tcW w:w="0" w:type="auto"/>
            <w:noWrap/>
            <w:hideMark/>
          </w:tcPr>
          <w:p w14:paraId="2B42D0B5" w14:textId="0AB0C88C" w:rsidR="00176A94" w:rsidRPr="001D2AA5" w:rsidRDefault="00176A94" w:rsidP="00176A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A70242">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A70242">
              <w:rPr>
                <w:rFonts w:eastAsia="Times New Roman" w:cs="Calibri"/>
                <w:color w:val="000000"/>
                <w:sz w:val="15"/>
                <w:szCs w:val="15"/>
                <w:lang w:val="es-SV" w:eastAsia="es-SV"/>
              </w:rPr>
              <w:t>am a 4:00pm</w:t>
            </w:r>
          </w:p>
        </w:tc>
        <w:tc>
          <w:tcPr>
            <w:tcW w:w="0" w:type="auto"/>
            <w:noWrap/>
            <w:hideMark/>
          </w:tcPr>
          <w:p w14:paraId="3D4D83F9" w14:textId="68AE8853" w:rsidR="00176A94" w:rsidRPr="001D2AA5" w:rsidRDefault="00176A94" w:rsidP="00176A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A70242">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A70242">
              <w:rPr>
                <w:rFonts w:eastAsia="Times New Roman" w:cs="Calibri"/>
                <w:color w:val="000000"/>
                <w:sz w:val="15"/>
                <w:szCs w:val="15"/>
                <w:lang w:val="es-SV" w:eastAsia="es-SV"/>
              </w:rPr>
              <w:t>am a 4:00</w:t>
            </w:r>
            <w:r w:rsidR="009A65E3">
              <w:rPr>
                <w:rFonts w:eastAsia="Times New Roman" w:cs="Calibri"/>
                <w:color w:val="000000"/>
                <w:sz w:val="15"/>
                <w:szCs w:val="15"/>
                <w:lang w:val="es-SV" w:eastAsia="es-SV"/>
              </w:rPr>
              <w:t xml:space="preserve"> </w:t>
            </w:r>
            <w:r w:rsidRPr="00A70242">
              <w:rPr>
                <w:rFonts w:eastAsia="Times New Roman" w:cs="Calibri"/>
                <w:color w:val="000000"/>
                <w:sz w:val="15"/>
                <w:szCs w:val="15"/>
                <w:lang w:val="es-SV" w:eastAsia="es-SV"/>
              </w:rPr>
              <w:t>pm</w:t>
            </w:r>
          </w:p>
        </w:tc>
      </w:tr>
      <w:tr w:rsidR="009A65E3" w:rsidRPr="001D2AA5" w14:paraId="028CF9ED"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11C76C"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General</w:t>
            </w:r>
          </w:p>
        </w:tc>
        <w:tc>
          <w:tcPr>
            <w:tcW w:w="0" w:type="auto"/>
            <w:noWrap/>
            <w:hideMark/>
          </w:tcPr>
          <w:p w14:paraId="2D1C2C5D"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 am a 3.30 pm</w:t>
            </w:r>
          </w:p>
        </w:tc>
        <w:tc>
          <w:tcPr>
            <w:tcW w:w="0" w:type="auto"/>
            <w:noWrap/>
            <w:hideMark/>
          </w:tcPr>
          <w:p w14:paraId="2CDEB31E"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 am a 3.00 pm</w:t>
            </w:r>
          </w:p>
        </w:tc>
        <w:tc>
          <w:tcPr>
            <w:tcW w:w="0" w:type="auto"/>
            <w:noWrap/>
            <w:hideMark/>
          </w:tcPr>
          <w:p w14:paraId="768A5CBD" w14:textId="4C100B22"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11.00am</w:t>
            </w:r>
          </w:p>
        </w:tc>
        <w:tc>
          <w:tcPr>
            <w:tcW w:w="0" w:type="auto"/>
            <w:noWrap/>
            <w:hideMark/>
          </w:tcPr>
          <w:p w14:paraId="3514AC82" w14:textId="3B0A6805" w:rsidR="00CA644D" w:rsidRPr="001D2AA5" w:rsidRDefault="00176A94"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Pr>
                <w:rFonts w:eastAsia="Times New Roman" w:cs="Calibri"/>
                <w:color w:val="000000"/>
                <w:sz w:val="15"/>
                <w:szCs w:val="15"/>
                <w:lang w:val="es-SV" w:eastAsia="es-SV"/>
              </w:rPr>
              <w:t>8:00</w:t>
            </w:r>
            <w:r w:rsidR="009A65E3">
              <w:rPr>
                <w:rFonts w:eastAsia="Times New Roman" w:cs="Calibri"/>
                <w:color w:val="000000"/>
                <w:sz w:val="15"/>
                <w:szCs w:val="15"/>
                <w:lang w:val="es-SV" w:eastAsia="es-SV"/>
              </w:rPr>
              <w:t xml:space="preserve"> </w:t>
            </w:r>
            <w:r w:rsidR="00CA644D" w:rsidRPr="001D2AA5">
              <w:rPr>
                <w:rFonts w:eastAsia="Times New Roman" w:cs="Calibri"/>
                <w:color w:val="000000"/>
                <w:sz w:val="15"/>
                <w:szCs w:val="15"/>
                <w:lang w:val="es-SV" w:eastAsia="es-SV"/>
              </w:rPr>
              <w:t>am a 11.00am</w:t>
            </w:r>
          </w:p>
        </w:tc>
        <w:tc>
          <w:tcPr>
            <w:tcW w:w="0" w:type="auto"/>
            <w:noWrap/>
            <w:hideMark/>
          </w:tcPr>
          <w:p w14:paraId="752AB5CA" w14:textId="4B74F423" w:rsidR="00CA644D" w:rsidRPr="001D2AA5" w:rsidRDefault="00176A94"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Pr>
                <w:rFonts w:eastAsia="Times New Roman" w:cs="Calibri"/>
                <w:color w:val="000000"/>
                <w:sz w:val="15"/>
                <w:szCs w:val="15"/>
                <w:lang w:val="es-SV" w:eastAsia="es-SV"/>
              </w:rPr>
              <w:t>8:00</w:t>
            </w:r>
            <w:r w:rsidR="00CA644D" w:rsidRPr="001D2AA5">
              <w:rPr>
                <w:rFonts w:eastAsia="Times New Roman" w:cs="Calibri"/>
                <w:color w:val="000000"/>
                <w:sz w:val="15"/>
                <w:szCs w:val="15"/>
                <w:lang w:val="es-SV" w:eastAsia="es-SV"/>
              </w:rPr>
              <w:t xml:space="preserve"> am a 3.00 pm</w:t>
            </w:r>
          </w:p>
        </w:tc>
      </w:tr>
      <w:tr w:rsidR="009A65E3" w:rsidRPr="001D2AA5" w14:paraId="4B29C7DE"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CB02B"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Pediatría General</w:t>
            </w:r>
          </w:p>
        </w:tc>
        <w:tc>
          <w:tcPr>
            <w:tcW w:w="0" w:type="auto"/>
            <w:noWrap/>
            <w:hideMark/>
          </w:tcPr>
          <w:p w14:paraId="7FDF4EDE" w14:textId="11EE378A"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2.00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pm</w:t>
            </w:r>
          </w:p>
        </w:tc>
        <w:tc>
          <w:tcPr>
            <w:tcW w:w="0" w:type="auto"/>
            <w:noWrap/>
            <w:hideMark/>
          </w:tcPr>
          <w:p w14:paraId="34E1851F" w14:textId="2FCA7B19"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2.00pm</w:t>
            </w:r>
          </w:p>
        </w:tc>
        <w:tc>
          <w:tcPr>
            <w:tcW w:w="0" w:type="auto"/>
            <w:noWrap/>
            <w:hideMark/>
          </w:tcPr>
          <w:p w14:paraId="4ABCD472" w14:textId="1E87EFFE"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 xml:space="preserve">am a </w:t>
            </w:r>
            <w:r w:rsidR="00176A94">
              <w:rPr>
                <w:rFonts w:eastAsia="Times New Roman" w:cs="Calibri"/>
                <w:color w:val="000000"/>
                <w:sz w:val="15"/>
                <w:szCs w:val="15"/>
                <w:lang w:val="es-SV" w:eastAsia="es-SV"/>
              </w:rPr>
              <w:t>3</w:t>
            </w:r>
            <w:r w:rsidRPr="001D2AA5">
              <w:rPr>
                <w:rFonts w:eastAsia="Times New Roman" w:cs="Calibri"/>
                <w:color w:val="000000"/>
                <w:sz w:val="15"/>
                <w:szCs w:val="15"/>
                <w:lang w:val="es-SV" w:eastAsia="es-SV"/>
              </w:rPr>
              <w:t>.00pm</w:t>
            </w:r>
          </w:p>
        </w:tc>
        <w:tc>
          <w:tcPr>
            <w:tcW w:w="0" w:type="auto"/>
            <w:noWrap/>
            <w:hideMark/>
          </w:tcPr>
          <w:p w14:paraId="492EFF9E" w14:textId="19455465"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3.00pm</w:t>
            </w:r>
          </w:p>
        </w:tc>
        <w:tc>
          <w:tcPr>
            <w:tcW w:w="0" w:type="auto"/>
            <w:noWrap/>
            <w:hideMark/>
          </w:tcPr>
          <w:p w14:paraId="2B1120F3" w14:textId="3F84E769"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2.00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pm</w:t>
            </w:r>
          </w:p>
        </w:tc>
      </w:tr>
      <w:tr w:rsidR="009A65E3" w:rsidRPr="001D2AA5" w14:paraId="44B25DBA"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E57554"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Ginecología</w:t>
            </w:r>
          </w:p>
        </w:tc>
        <w:tc>
          <w:tcPr>
            <w:tcW w:w="0" w:type="auto"/>
            <w:noWrap/>
            <w:hideMark/>
          </w:tcPr>
          <w:p w14:paraId="29D2DDA6"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 am a 2.00 pm</w:t>
            </w:r>
          </w:p>
        </w:tc>
        <w:tc>
          <w:tcPr>
            <w:tcW w:w="0" w:type="auto"/>
            <w:noWrap/>
            <w:hideMark/>
          </w:tcPr>
          <w:p w14:paraId="198E03BF"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 am a 2.00 pm</w:t>
            </w:r>
          </w:p>
        </w:tc>
        <w:tc>
          <w:tcPr>
            <w:tcW w:w="0" w:type="auto"/>
            <w:noWrap/>
            <w:hideMark/>
          </w:tcPr>
          <w:p w14:paraId="78327313"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 am a 2.00 pm</w:t>
            </w:r>
          </w:p>
        </w:tc>
        <w:tc>
          <w:tcPr>
            <w:tcW w:w="0" w:type="auto"/>
            <w:noWrap/>
            <w:hideMark/>
          </w:tcPr>
          <w:p w14:paraId="4275A50D"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 am a 2.00 pm</w:t>
            </w:r>
          </w:p>
        </w:tc>
        <w:tc>
          <w:tcPr>
            <w:tcW w:w="0" w:type="auto"/>
            <w:noWrap/>
            <w:hideMark/>
          </w:tcPr>
          <w:p w14:paraId="3649B505"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 am a 2.00 pm</w:t>
            </w:r>
          </w:p>
        </w:tc>
      </w:tr>
      <w:tr w:rsidR="009A65E3" w:rsidRPr="001D2AA5" w14:paraId="481106E8" w14:textId="77777777" w:rsidTr="00791C46">
        <w:trPr>
          <w:trHeight w:val="403"/>
        </w:trPr>
        <w:tc>
          <w:tcPr>
            <w:cnfStyle w:val="001000000000" w:firstRow="0" w:lastRow="0" w:firstColumn="1" w:lastColumn="0" w:oddVBand="0" w:evenVBand="0" w:oddHBand="0" w:evenHBand="0" w:firstRowFirstColumn="0" w:firstRowLastColumn="0" w:lastRowFirstColumn="0" w:lastRowLastColumn="0"/>
            <w:tcW w:w="0" w:type="auto"/>
            <w:noWrap/>
            <w:hideMark/>
          </w:tcPr>
          <w:p w14:paraId="09C28B68"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Obstetricia</w:t>
            </w:r>
          </w:p>
        </w:tc>
        <w:tc>
          <w:tcPr>
            <w:tcW w:w="0" w:type="auto"/>
            <w:noWrap/>
            <w:hideMark/>
          </w:tcPr>
          <w:p w14:paraId="076AB84D" w14:textId="1502F5A8"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xml:space="preserve">7.00 am a </w:t>
            </w:r>
            <w:r w:rsidR="009A65E3">
              <w:rPr>
                <w:rFonts w:eastAsia="Times New Roman" w:cs="Calibri"/>
                <w:color w:val="000000"/>
                <w:sz w:val="15"/>
                <w:szCs w:val="15"/>
                <w:lang w:val="es-SV" w:eastAsia="es-SV"/>
              </w:rPr>
              <w:t>11</w:t>
            </w:r>
            <w:r w:rsidRPr="001D2AA5">
              <w:rPr>
                <w:rFonts w:eastAsia="Times New Roman" w:cs="Calibri"/>
                <w:color w:val="000000"/>
                <w:sz w:val="15"/>
                <w:szCs w:val="15"/>
                <w:lang w:val="es-SV" w:eastAsia="es-SV"/>
              </w:rPr>
              <w:t>.</w:t>
            </w:r>
            <w:r w:rsidR="009A65E3">
              <w:rPr>
                <w:rFonts w:eastAsia="Times New Roman" w:cs="Calibri"/>
                <w:color w:val="000000"/>
                <w:sz w:val="15"/>
                <w:szCs w:val="15"/>
                <w:lang w:val="es-SV" w:eastAsia="es-SV"/>
              </w:rPr>
              <w:t>3</w:t>
            </w:r>
            <w:r w:rsidRPr="001D2AA5">
              <w:rPr>
                <w:rFonts w:eastAsia="Times New Roman" w:cs="Calibri"/>
                <w:color w:val="000000"/>
                <w:sz w:val="15"/>
                <w:szCs w:val="15"/>
                <w:lang w:val="es-SV" w:eastAsia="es-SV"/>
              </w:rPr>
              <w:t xml:space="preserve">0 </w:t>
            </w:r>
            <w:r w:rsidR="009A65E3">
              <w:rPr>
                <w:rFonts w:eastAsia="Times New Roman" w:cs="Calibri"/>
                <w:color w:val="000000"/>
                <w:sz w:val="15"/>
                <w:szCs w:val="15"/>
                <w:lang w:val="es-SV" w:eastAsia="es-SV"/>
              </w:rPr>
              <w:t>a</w:t>
            </w:r>
            <w:r w:rsidRPr="001D2AA5">
              <w:rPr>
                <w:rFonts w:eastAsia="Times New Roman" w:cs="Calibri"/>
                <w:color w:val="000000"/>
                <w:sz w:val="15"/>
                <w:szCs w:val="15"/>
                <w:lang w:val="es-SV" w:eastAsia="es-SV"/>
              </w:rPr>
              <w:t>m</w:t>
            </w:r>
          </w:p>
        </w:tc>
        <w:tc>
          <w:tcPr>
            <w:tcW w:w="0" w:type="auto"/>
            <w:noWrap/>
            <w:hideMark/>
          </w:tcPr>
          <w:p w14:paraId="242D1932" w14:textId="2BE52C93"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7.30 am a</w:t>
            </w:r>
            <w:r w:rsidR="00176A94">
              <w:rPr>
                <w:rFonts w:eastAsia="Times New Roman" w:cs="Calibri"/>
                <w:color w:val="000000"/>
                <w:sz w:val="15"/>
                <w:szCs w:val="15"/>
                <w:lang w:val="es-SV" w:eastAsia="es-SV"/>
              </w:rPr>
              <w:t xml:space="preserve"> </w:t>
            </w:r>
            <w:r w:rsidR="009A65E3">
              <w:rPr>
                <w:rFonts w:eastAsia="Times New Roman" w:cs="Calibri"/>
                <w:color w:val="000000"/>
                <w:sz w:val="15"/>
                <w:szCs w:val="15"/>
                <w:lang w:val="es-SV" w:eastAsia="es-SV"/>
              </w:rPr>
              <w:t>1</w:t>
            </w:r>
            <w:r w:rsidR="00176A94">
              <w:rPr>
                <w:rFonts w:eastAsia="Times New Roman" w:cs="Calibri"/>
                <w:color w:val="000000"/>
                <w:sz w:val="15"/>
                <w:szCs w:val="15"/>
                <w:lang w:val="es-SV" w:eastAsia="es-SV"/>
              </w:rPr>
              <w:t>1</w:t>
            </w:r>
            <w:r w:rsidRPr="001D2AA5">
              <w:rPr>
                <w:rFonts w:eastAsia="Times New Roman" w:cs="Calibri"/>
                <w:color w:val="000000"/>
                <w:sz w:val="15"/>
                <w:szCs w:val="15"/>
                <w:lang w:val="es-SV" w:eastAsia="es-SV"/>
              </w:rPr>
              <w:t>.</w:t>
            </w:r>
            <w:r w:rsidR="009A65E3">
              <w:rPr>
                <w:rFonts w:eastAsia="Times New Roman" w:cs="Calibri"/>
                <w:color w:val="000000"/>
                <w:sz w:val="15"/>
                <w:szCs w:val="15"/>
                <w:lang w:val="es-SV" w:eastAsia="es-SV"/>
              </w:rPr>
              <w:t>3</w:t>
            </w:r>
            <w:r w:rsidRPr="001D2AA5">
              <w:rPr>
                <w:rFonts w:eastAsia="Times New Roman" w:cs="Calibri"/>
                <w:color w:val="000000"/>
                <w:sz w:val="15"/>
                <w:szCs w:val="15"/>
                <w:lang w:val="es-SV" w:eastAsia="es-SV"/>
              </w:rPr>
              <w:t xml:space="preserve">0 </w:t>
            </w:r>
            <w:r w:rsidR="009A65E3">
              <w:rPr>
                <w:rFonts w:eastAsia="Times New Roman" w:cs="Calibri"/>
                <w:color w:val="000000"/>
                <w:sz w:val="15"/>
                <w:szCs w:val="15"/>
                <w:lang w:val="es-SV" w:eastAsia="es-SV"/>
              </w:rPr>
              <w:t>a</w:t>
            </w:r>
            <w:r w:rsidRPr="001D2AA5">
              <w:rPr>
                <w:rFonts w:eastAsia="Times New Roman" w:cs="Calibri"/>
                <w:color w:val="000000"/>
                <w:sz w:val="15"/>
                <w:szCs w:val="15"/>
                <w:lang w:val="es-SV" w:eastAsia="es-SV"/>
              </w:rPr>
              <w:t>m</w:t>
            </w:r>
          </w:p>
        </w:tc>
        <w:tc>
          <w:tcPr>
            <w:tcW w:w="0" w:type="auto"/>
            <w:noWrap/>
            <w:hideMark/>
          </w:tcPr>
          <w:p w14:paraId="712C67FB" w14:textId="11EBC019"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xml:space="preserve">7.30 am a </w:t>
            </w:r>
            <w:r w:rsidR="00176A94">
              <w:rPr>
                <w:rFonts w:eastAsia="Times New Roman" w:cs="Calibri"/>
                <w:color w:val="000000"/>
                <w:sz w:val="15"/>
                <w:szCs w:val="15"/>
                <w:lang w:val="es-SV" w:eastAsia="es-SV"/>
              </w:rPr>
              <w:t>1</w:t>
            </w:r>
            <w:r w:rsidR="009A65E3">
              <w:rPr>
                <w:rFonts w:eastAsia="Times New Roman" w:cs="Calibri"/>
                <w:color w:val="000000"/>
                <w:sz w:val="15"/>
                <w:szCs w:val="15"/>
                <w:lang w:val="es-SV" w:eastAsia="es-SV"/>
              </w:rPr>
              <w:t>1</w:t>
            </w:r>
            <w:r w:rsidR="00176A94">
              <w:rPr>
                <w:rFonts w:eastAsia="Times New Roman" w:cs="Calibri"/>
                <w:color w:val="000000"/>
                <w:sz w:val="15"/>
                <w:szCs w:val="15"/>
                <w:lang w:val="es-SV" w:eastAsia="es-SV"/>
              </w:rPr>
              <w:t>:</w:t>
            </w:r>
            <w:r w:rsidRPr="001D2AA5">
              <w:rPr>
                <w:rFonts w:eastAsia="Times New Roman" w:cs="Calibri"/>
                <w:color w:val="000000"/>
                <w:sz w:val="15"/>
                <w:szCs w:val="15"/>
                <w:lang w:val="es-SV" w:eastAsia="es-SV"/>
              </w:rPr>
              <w:t>00 pm</w:t>
            </w:r>
          </w:p>
        </w:tc>
        <w:tc>
          <w:tcPr>
            <w:tcW w:w="0" w:type="auto"/>
            <w:noWrap/>
            <w:hideMark/>
          </w:tcPr>
          <w:p w14:paraId="4F9DF9B3" w14:textId="4B7E9D40"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xml:space="preserve">7.00 am a </w:t>
            </w:r>
            <w:r w:rsidR="00176A94">
              <w:rPr>
                <w:rFonts w:eastAsia="Times New Roman" w:cs="Calibri"/>
                <w:color w:val="000000"/>
                <w:sz w:val="15"/>
                <w:szCs w:val="15"/>
                <w:lang w:val="es-SV" w:eastAsia="es-SV"/>
              </w:rPr>
              <w:t>1</w:t>
            </w:r>
            <w:r w:rsidR="009A65E3">
              <w:rPr>
                <w:rFonts w:eastAsia="Times New Roman" w:cs="Calibri"/>
                <w:color w:val="000000"/>
                <w:sz w:val="15"/>
                <w:szCs w:val="15"/>
                <w:lang w:val="es-SV" w:eastAsia="es-SV"/>
              </w:rPr>
              <w:t>1</w:t>
            </w:r>
            <w:r w:rsidRPr="001D2AA5">
              <w:rPr>
                <w:rFonts w:eastAsia="Times New Roman" w:cs="Calibri"/>
                <w:color w:val="000000"/>
                <w:sz w:val="15"/>
                <w:szCs w:val="15"/>
                <w:lang w:val="es-SV" w:eastAsia="es-SV"/>
              </w:rPr>
              <w:t>.</w:t>
            </w:r>
            <w:r w:rsidR="009A65E3">
              <w:rPr>
                <w:rFonts w:eastAsia="Times New Roman" w:cs="Calibri"/>
                <w:color w:val="000000"/>
                <w:sz w:val="15"/>
                <w:szCs w:val="15"/>
                <w:lang w:val="es-SV" w:eastAsia="es-SV"/>
              </w:rPr>
              <w:t>0</w:t>
            </w:r>
            <w:r w:rsidRPr="001D2AA5">
              <w:rPr>
                <w:rFonts w:eastAsia="Times New Roman" w:cs="Calibri"/>
                <w:color w:val="000000"/>
                <w:sz w:val="15"/>
                <w:szCs w:val="15"/>
                <w:lang w:val="es-SV" w:eastAsia="es-SV"/>
              </w:rPr>
              <w:t>0 pm</w:t>
            </w:r>
          </w:p>
        </w:tc>
        <w:tc>
          <w:tcPr>
            <w:tcW w:w="0" w:type="auto"/>
            <w:noWrap/>
            <w:hideMark/>
          </w:tcPr>
          <w:p w14:paraId="7A81290E" w14:textId="2E56CDB2"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xml:space="preserve">7.30 am a </w:t>
            </w:r>
            <w:r w:rsidR="009A65E3">
              <w:rPr>
                <w:rFonts w:eastAsia="Times New Roman" w:cs="Calibri"/>
                <w:color w:val="000000"/>
                <w:sz w:val="15"/>
                <w:szCs w:val="15"/>
                <w:lang w:val="es-SV" w:eastAsia="es-SV"/>
              </w:rPr>
              <w:t>1</w:t>
            </w:r>
            <w:r w:rsidR="00176A94">
              <w:rPr>
                <w:rFonts w:eastAsia="Times New Roman" w:cs="Calibri"/>
                <w:color w:val="000000"/>
                <w:sz w:val="15"/>
                <w:szCs w:val="15"/>
                <w:lang w:val="es-SV" w:eastAsia="es-SV"/>
              </w:rPr>
              <w:t>1</w:t>
            </w:r>
            <w:r w:rsidRPr="001D2AA5">
              <w:rPr>
                <w:rFonts w:eastAsia="Times New Roman" w:cs="Calibri"/>
                <w:color w:val="000000"/>
                <w:sz w:val="15"/>
                <w:szCs w:val="15"/>
                <w:lang w:val="es-SV" w:eastAsia="es-SV"/>
              </w:rPr>
              <w:t xml:space="preserve">.00 </w:t>
            </w:r>
            <w:r w:rsidR="009A65E3">
              <w:rPr>
                <w:rFonts w:eastAsia="Times New Roman" w:cs="Calibri"/>
                <w:color w:val="000000"/>
                <w:sz w:val="15"/>
                <w:szCs w:val="15"/>
                <w:lang w:val="es-SV" w:eastAsia="es-SV"/>
              </w:rPr>
              <w:t>am</w:t>
            </w:r>
          </w:p>
        </w:tc>
      </w:tr>
      <w:tr w:rsidR="00CA644D" w:rsidRPr="001D2AA5" w14:paraId="608DF4F2"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gridSpan w:val="6"/>
            <w:noWrap/>
            <w:vAlign w:val="center"/>
            <w:hideMark/>
          </w:tcPr>
          <w:p w14:paraId="7CDDB5A2" w14:textId="77777777" w:rsidR="00CA644D" w:rsidRPr="001D2AA5" w:rsidRDefault="00CA644D" w:rsidP="00CA644D">
            <w:pPr>
              <w:widowControl/>
              <w:autoSpaceDE/>
              <w:autoSpaceDN/>
              <w:jc w:val="left"/>
              <w:rPr>
                <w:rFonts w:eastAsia="Times New Roman" w:cs="Times New Roman"/>
                <w:sz w:val="15"/>
                <w:szCs w:val="15"/>
                <w:lang w:val="es-SV" w:eastAsia="es-SV"/>
              </w:rPr>
            </w:pPr>
            <w:bookmarkStart w:id="26" w:name="RANGE!B14"/>
            <w:r w:rsidRPr="001D2AA5">
              <w:rPr>
                <w:rFonts w:eastAsia="Times New Roman" w:cs="Calibri"/>
                <w:b w:val="0"/>
                <w:bCs w:val="0"/>
                <w:color w:val="000000"/>
                <w:sz w:val="15"/>
                <w:szCs w:val="15"/>
                <w:lang w:val="es-SV" w:eastAsia="es-SV"/>
              </w:rPr>
              <w:t xml:space="preserve">·         </w:t>
            </w:r>
            <w:r w:rsidRPr="0066215A">
              <w:rPr>
                <w:rFonts w:ascii="Bembo Std" w:eastAsia="Times New Roman" w:hAnsi="Bembo Std" w:cs="Calibri"/>
                <w:b w:val="0"/>
                <w:bCs w:val="0"/>
                <w:color w:val="000000"/>
                <w:sz w:val="16"/>
                <w:szCs w:val="16"/>
                <w:lang w:val="es-SV" w:eastAsia="es-SV"/>
              </w:rPr>
              <w:t>SUB-ESPECIALIDADES DE MEDICINA INTERNA.</w:t>
            </w:r>
            <w:bookmarkEnd w:id="26"/>
          </w:p>
        </w:tc>
      </w:tr>
      <w:tr w:rsidR="00CA644D" w:rsidRPr="001D2AA5" w14:paraId="31C4702B"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0FAD3BC" w14:textId="77777777" w:rsidR="00CA644D" w:rsidRPr="0066215A" w:rsidRDefault="00CA644D" w:rsidP="0066215A">
            <w:pPr>
              <w:widowControl/>
              <w:autoSpaceDE/>
              <w:autoSpaceDN/>
              <w:jc w:val="left"/>
              <w:rPr>
                <w:rFonts w:ascii="Bembo Std" w:eastAsia="Times New Roman" w:hAnsi="Bembo Std" w:cs="Calibri"/>
                <w:color w:val="000000"/>
                <w:sz w:val="15"/>
                <w:szCs w:val="15"/>
                <w:lang w:val="es-SV" w:eastAsia="es-SV"/>
              </w:rPr>
            </w:pPr>
            <w:r w:rsidRPr="0066215A">
              <w:rPr>
                <w:rFonts w:ascii="Bembo Std" w:eastAsia="Times New Roman" w:hAnsi="Bembo Std" w:cs="Calibri"/>
                <w:color w:val="000000"/>
                <w:sz w:val="15"/>
                <w:szCs w:val="15"/>
                <w:lang w:val="es-SV" w:eastAsia="es-SV"/>
              </w:rPr>
              <w:t>SERVICIOS</w:t>
            </w:r>
          </w:p>
        </w:tc>
        <w:tc>
          <w:tcPr>
            <w:tcW w:w="0" w:type="auto"/>
            <w:gridSpan w:val="5"/>
            <w:noWrap/>
            <w:hideMark/>
          </w:tcPr>
          <w:p w14:paraId="7199BBBF"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9A65E3" w:rsidRPr="001D2AA5" w14:paraId="05154A60"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14:paraId="580FFD1B" w14:textId="77777777" w:rsidR="00CA644D" w:rsidRPr="0066215A" w:rsidRDefault="00CA644D" w:rsidP="00CA644D">
            <w:pPr>
              <w:widowControl/>
              <w:autoSpaceDE/>
              <w:autoSpaceDN/>
              <w:rPr>
                <w:rFonts w:ascii="Bembo Std" w:eastAsia="Times New Roman" w:hAnsi="Bembo Std" w:cs="Calibri"/>
                <w:b w:val="0"/>
                <w:bCs w:val="0"/>
                <w:color w:val="000000"/>
                <w:sz w:val="15"/>
                <w:szCs w:val="15"/>
                <w:lang w:val="es-SV" w:eastAsia="es-SV"/>
              </w:rPr>
            </w:pPr>
          </w:p>
        </w:tc>
        <w:tc>
          <w:tcPr>
            <w:tcW w:w="0" w:type="auto"/>
            <w:noWrap/>
            <w:hideMark/>
          </w:tcPr>
          <w:p w14:paraId="786DECB1"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Lunes </w:t>
            </w:r>
          </w:p>
        </w:tc>
        <w:tc>
          <w:tcPr>
            <w:tcW w:w="0" w:type="auto"/>
            <w:noWrap/>
            <w:hideMark/>
          </w:tcPr>
          <w:p w14:paraId="2C1E341E"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Martes </w:t>
            </w:r>
          </w:p>
        </w:tc>
        <w:tc>
          <w:tcPr>
            <w:tcW w:w="0" w:type="auto"/>
            <w:noWrap/>
            <w:hideMark/>
          </w:tcPr>
          <w:p w14:paraId="1DC23971"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Miércoles</w:t>
            </w:r>
          </w:p>
        </w:tc>
        <w:tc>
          <w:tcPr>
            <w:tcW w:w="0" w:type="auto"/>
            <w:noWrap/>
            <w:hideMark/>
          </w:tcPr>
          <w:p w14:paraId="3F227606"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Jueves</w:t>
            </w:r>
          </w:p>
        </w:tc>
        <w:tc>
          <w:tcPr>
            <w:tcW w:w="0" w:type="auto"/>
            <w:noWrap/>
            <w:hideMark/>
          </w:tcPr>
          <w:p w14:paraId="28169315"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Viernes</w:t>
            </w:r>
          </w:p>
        </w:tc>
      </w:tr>
      <w:tr w:rsidR="00CA644D" w:rsidRPr="001D2AA5" w14:paraId="67C47FE8"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D2EBC4" w14:textId="77777777" w:rsidR="00CA644D" w:rsidRPr="006876C8" w:rsidRDefault="00CA644D" w:rsidP="00CA644D">
            <w:pPr>
              <w:widowControl/>
              <w:autoSpaceDE/>
              <w:autoSpaceDN/>
              <w:rPr>
                <w:rFonts w:eastAsia="Times New Roman" w:cs="Calibri"/>
                <w:color w:val="000000"/>
                <w:sz w:val="15"/>
                <w:szCs w:val="15"/>
                <w:lang w:val="es-SV" w:eastAsia="es-SV"/>
              </w:rPr>
            </w:pPr>
            <w:r w:rsidRPr="006876C8">
              <w:rPr>
                <w:rFonts w:eastAsia="Times New Roman" w:cs="Calibri"/>
                <w:color w:val="000000"/>
                <w:sz w:val="15"/>
                <w:szCs w:val="15"/>
                <w:lang w:val="es-SV" w:eastAsia="es-SV"/>
              </w:rPr>
              <w:t xml:space="preserve">Neumología </w:t>
            </w:r>
          </w:p>
        </w:tc>
        <w:tc>
          <w:tcPr>
            <w:tcW w:w="0" w:type="auto"/>
            <w:gridSpan w:val="5"/>
          </w:tcPr>
          <w:p w14:paraId="62AB7C18" w14:textId="77777777" w:rsidR="00CA644D" w:rsidRPr="006876C8" w:rsidRDefault="00CA644D" w:rsidP="002314CC">
            <w:pPr>
              <w:pStyle w:val="Ttulo3"/>
              <w:cnfStyle w:val="000000000000" w:firstRow="0" w:lastRow="0" w:firstColumn="0" w:lastColumn="0" w:oddVBand="0" w:evenVBand="0" w:oddHBand="0" w:evenHBand="0" w:firstRowFirstColumn="0" w:firstRowLastColumn="0" w:lastRowFirstColumn="0" w:lastRowLastColumn="0"/>
            </w:pPr>
            <w:bookmarkStart w:id="27" w:name="_Toc147819776"/>
            <w:bookmarkStart w:id="28" w:name="_Toc148427520"/>
            <w:bookmarkStart w:id="29" w:name="_Toc148432403"/>
            <w:r w:rsidRPr="006876C8">
              <w:t>únicamente para evaluaciones preoperatorias</w:t>
            </w:r>
            <w:bookmarkEnd w:id="27"/>
            <w:bookmarkEnd w:id="28"/>
            <w:bookmarkEnd w:id="29"/>
          </w:p>
        </w:tc>
      </w:tr>
      <w:tr w:rsidR="009A65E3" w:rsidRPr="001D2AA5" w14:paraId="5AF69F43"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5D2EF4"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Psiquiatría</w:t>
            </w:r>
          </w:p>
        </w:tc>
        <w:tc>
          <w:tcPr>
            <w:tcW w:w="0" w:type="auto"/>
            <w:noWrap/>
            <w:hideMark/>
          </w:tcPr>
          <w:p w14:paraId="14DF419A"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11.00am a 1.00pm</w:t>
            </w:r>
          </w:p>
        </w:tc>
        <w:tc>
          <w:tcPr>
            <w:tcW w:w="0" w:type="auto"/>
            <w:noWrap/>
            <w:hideMark/>
          </w:tcPr>
          <w:p w14:paraId="53E46731"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11.00am a 1.00pm</w:t>
            </w:r>
          </w:p>
        </w:tc>
        <w:tc>
          <w:tcPr>
            <w:tcW w:w="0" w:type="auto"/>
            <w:noWrap/>
            <w:hideMark/>
          </w:tcPr>
          <w:p w14:paraId="7C57B01E"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11.00am a 1.00pm</w:t>
            </w:r>
          </w:p>
        </w:tc>
        <w:tc>
          <w:tcPr>
            <w:tcW w:w="0" w:type="auto"/>
            <w:noWrap/>
            <w:hideMark/>
          </w:tcPr>
          <w:p w14:paraId="4B0C6FA0"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11.00am a 1.00pm</w:t>
            </w:r>
          </w:p>
        </w:tc>
        <w:tc>
          <w:tcPr>
            <w:tcW w:w="0" w:type="auto"/>
            <w:noWrap/>
            <w:hideMark/>
          </w:tcPr>
          <w:p w14:paraId="3723295D"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11.00am a 1.00pm</w:t>
            </w:r>
          </w:p>
        </w:tc>
      </w:tr>
      <w:tr w:rsidR="009A65E3" w:rsidRPr="001D2AA5" w14:paraId="47D4773D"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48BC4F"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Nefrología</w:t>
            </w:r>
          </w:p>
        </w:tc>
        <w:tc>
          <w:tcPr>
            <w:tcW w:w="0" w:type="auto"/>
            <w:noWrap/>
            <w:hideMark/>
          </w:tcPr>
          <w:p w14:paraId="7B6CFCE9"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c>
          <w:tcPr>
            <w:tcW w:w="0" w:type="auto"/>
            <w:noWrap/>
            <w:hideMark/>
          </w:tcPr>
          <w:p w14:paraId="1F2F6B29"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2.30pm a 3.30pm</w:t>
            </w:r>
          </w:p>
        </w:tc>
        <w:tc>
          <w:tcPr>
            <w:tcW w:w="0" w:type="auto"/>
            <w:noWrap/>
            <w:hideMark/>
          </w:tcPr>
          <w:p w14:paraId="792EC8C0"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c>
          <w:tcPr>
            <w:tcW w:w="0" w:type="auto"/>
            <w:noWrap/>
            <w:hideMark/>
          </w:tcPr>
          <w:p w14:paraId="12D86B2F"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2.30pm a 3.30pm</w:t>
            </w:r>
          </w:p>
        </w:tc>
        <w:tc>
          <w:tcPr>
            <w:tcW w:w="0" w:type="auto"/>
            <w:noWrap/>
            <w:hideMark/>
          </w:tcPr>
          <w:p w14:paraId="1394A040"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r>
      <w:tr w:rsidR="00CA644D" w:rsidRPr="001D2AA5" w14:paraId="411CBEA7"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gridSpan w:val="6"/>
            <w:noWrap/>
            <w:vAlign w:val="center"/>
            <w:hideMark/>
          </w:tcPr>
          <w:p w14:paraId="3CEF3DA5" w14:textId="77777777" w:rsidR="00CA644D" w:rsidRPr="0066215A" w:rsidRDefault="00CA644D" w:rsidP="00CA644D">
            <w:pPr>
              <w:widowControl/>
              <w:autoSpaceDE/>
              <w:autoSpaceDN/>
              <w:jc w:val="left"/>
              <w:rPr>
                <w:rFonts w:ascii="Bembo Std" w:eastAsia="Times New Roman" w:hAnsi="Bembo Std" w:cs="Times New Roman"/>
                <w:sz w:val="16"/>
                <w:szCs w:val="16"/>
                <w:lang w:val="es-SV" w:eastAsia="es-SV"/>
              </w:rPr>
            </w:pPr>
            <w:bookmarkStart w:id="30" w:name="RANGE!B20"/>
            <w:r w:rsidRPr="0066215A">
              <w:rPr>
                <w:rFonts w:ascii="Bembo Std" w:eastAsia="Times New Roman" w:hAnsi="Bembo Std" w:cs="Calibri"/>
                <w:b w:val="0"/>
                <w:bCs w:val="0"/>
                <w:color w:val="000000"/>
                <w:sz w:val="16"/>
                <w:szCs w:val="16"/>
                <w:lang w:val="es-SV" w:eastAsia="es-SV"/>
              </w:rPr>
              <w:t>·         SUB-ESPECIALIDADES DE CIRUGÍA.</w:t>
            </w:r>
            <w:bookmarkEnd w:id="30"/>
          </w:p>
        </w:tc>
      </w:tr>
      <w:tr w:rsidR="009A65E3" w:rsidRPr="001D2AA5" w14:paraId="3B73EE34"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2DCC52C" w14:textId="5DA22AEC" w:rsidR="00CA644D" w:rsidRPr="0066215A" w:rsidRDefault="00CA644D" w:rsidP="00CA644D">
            <w:pPr>
              <w:widowControl/>
              <w:autoSpaceDE/>
              <w:autoSpaceDN/>
              <w:rPr>
                <w:rFonts w:ascii="Bembo Std" w:eastAsia="Times New Roman" w:hAnsi="Bembo Std" w:cs="Calibri"/>
                <w:b w:val="0"/>
                <w:bCs w:val="0"/>
                <w:color w:val="000000"/>
                <w:sz w:val="15"/>
                <w:szCs w:val="15"/>
                <w:lang w:val="es-SV" w:eastAsia="es-SV"/>
              </w:rPr>
            </w:pPr>
            <w:r w:rsidRPr="0066215A">
              <w:rPr>
                <w:rFonts w:ascii="Bembo Std" w:eastAsia="Times New Roman" w:hAnsi="Bembo Std" w:cs="Calibri"/>
                <w:color w:val="000000"/>
                <w:sz w:val="15"/>
                <w:szCs w:val="15"/>
                <w:lang w:val="es-SV" w:eastAsia="es-SV"/>
              </w:rPr>
              <w:t>SERVICIOS</w:t>
            </w:r>
          </w:p>
        </w:tc>
        <w:tc>
          <w:tcPr>
            <w:tcW w:w="0" w:type="auto"/>
            <w:gridSpan w:val="5"/>
            <w:noWrap/>
            <w:hideMark/>
          </w:tcPr>
          <w:p w14:paraId="5A850093"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9A65E3" w:rsidRPr="001D2AA5" w14:paraId="438BA530"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98622D2" w14:textId="77777777" w:rsidR="00CA644D" w:rsidRPr="001D2AA5" w:rsidRDefault="00CA644D" w:rsidP="00CA644D">
            <w:pPr>
              <w:widowControl/>
              <w:autoSpaceDE/>
              <w:autoSpaceDN/>
              <w:jc w:val="center"/>
              <w:rPr>
                <w:rFonts w:eastAsia="Times New Roman" w:cs="Calibri"/>
                <w:color w:val="000000"/>
                <w:sz w:val="15"/>
                <w:szCs w:val="15"/>
                <w:lang w:val="es-SV" w:eastAsia="es-SV"/>
              </w:rPr>
            </w:pPr>
          </w:p>
        </w:tc>
        <w:tc>
          <w:tcPr>
            <w:tcW w:w="0" w:type="auto"/>
            <w:noWrap/>
            <w:hideMark/>
          </w:tcPr>
          <w:p w14:paraId="59F2BBA3"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Lunes </w:t>
            </w:r>
          </w:p>
        </w:tc>
        <w:tc>
          <w:tcPr>
            <w:tcW w:w="0" w:type="auto"/>
            <w:noWrap/>
            <w:hideMark/>
          </w:tcPr>
          <w:p w14:paraId="501544E4"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Martes </w:t>
            </w:r>
          </w:p>
        </w:tc>
        <w:tc>
          <w:tcPr>
            <w:tcW w:w="0" w:type="auto"/>
            <w:noWrap/>
            <w:hideMark/>
          </w:tcPr>
          <w:p w14:paraId="5B00AF26"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Miércoles</w:t>
            </w:r>
          </w:p>
        </w:tc>
        <w:tc>
          <w:tcPr>
            <w:tcW w:w="0" w:type="auto"/>
            <w:noWrap/>
            <w:hideMark/>
          </w:tcPr>
          <w:p w14:paraId="444C3A38"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Jueves</w:t>
            </w:r>
          </w:p>
        </w:tc>
        <w:tc>
          <w:tcPr>
            <w:tcW w:w="0" w:type="auto"/>
            <w:noWrap/>
            <w:hideMark/>
          </w:tcPr>
          <w:p w14:paraId="3B624206"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Viernes</w:t>
            </w:r>
          </w:p>
        </w:tc>
      </w:tr>
      <w:tr w:rsidR="009A65E3" w:rsidRPr="001D2AA5" w14:paraId="4F483231" w14:textId="77777777" w:rsidTr="001D4A89">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F4D0770"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Cuidados Paliativos</w:t>
            </w:r>
          </w:p>
        </w:tc>
        <w:tc>
          <w:tcPr>
            <w:tcW w:w="0" w:type="auto"/>
            <w:noWrap/>
            <w:hideMark/>
          </w:tcPr>
          <w:p w14:paraId="29234E32" w14:textId="140E5044"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9.00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w:t>
            </w:r>
          </w:p>
        </w:tc>
        <w:tc>
          <w:tcPr>
            <w:tcW w:w="0" w:type="auto"/>
            <w:noWrap/>
            <w:hideMark/>
          </w:tcPr>
          <w:p w14:paraId="4A7BAD54"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9.00am</w:t>
            </w:r>
          </w:p>
        </w:tc>
        <w:tc>
          <w:tcPr>
            <w:tcW w:w="0" w:type="auto"/>
            <w:noWrap/>
            <w:hideMark/>
          </w:tcPr>
          <w:p w14:paraId="05B54F34"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9.00am</w:t>
            </w:r>
          </w:p>
        </w:tc>
        <w:tc>
          <w:tcPr>
            <w:tcW w:w="0" w:type="auto"/>
            <w:noWrap/>
            <w:hideMark/>
          </w:tcPr>
          <w:p w14:paraId="17AC2FA5"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c>
          <w:tcPr>
            <w:tcW w:w="0" w:type="auto"/>
            <w:noWrap/>
            <w:hideMark/>
          </w:tcPr>
          <w:p w14:paraId="43AC97CB"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r>
      <w:tr w:rsidR="009A65E3" w:rsidRPr="008F50AD" w14:paraId="554CE0A4"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BA6DC6"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Oftalmología</w:t>
            </w:r>
          </w:p>
        </w:tc>
        <w:tc>
          <w:tcPr>
            <w:tcW w:w="0" w:type="auto"/>
            <w:hideMark/>
          </w:tcPr>
          <w:p w14:paraId="4E1214F4" w14:textId="1FB747EA" w:rsidR="00CA644D" w:rsidRPr="001D2AA5" w:rsidRDefault="00CA644D" w:rsidP="009A65E3">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n-US" w:eastAsia="es-SV"/>
              </w:rPr>
            </w:pPr>
            <w:r w:rsidRPr="001D2AA5">
              <w:rPr>
                <w:rFonts w:eastAsia="Times New Roman" w:cs="Calibri"/>
                <w:color w:val="000000"/>
                <w:sz w:val="15"/>
                <w:szCs w:val="15"/>
                <w:lang w:val="en-US" w:eastAsia="es-SV"/>
              </w:rPr>
              <w:t>9.30</w:t>
            </w:r>
            <w:r w:rsidR="009A65E3">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am a</w:t>
            </w:r>
            <w:r w:rsidR="009A65E3">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11.30</w:t>
            </w:r>
            <w:r w:rsidR="009A65E3">
              <w:rPr>
                <w:rFonts w:eastAsia="Times New Roman" w:cs="Calibri"/>
                <w:color w:val="000000"/>
                <w:sz w:val="15"/>
                <w:szCs w:val="15"/>
                <w:lang w:val="en-US" w:eastAsia="es-SV"/>
              </w:rPr>
              <w:t xml:space="preserve"> a</w:t>
            </w:r>
            <w:r w:rsidRPr="001D2AA5">
              <w:rPr>
                <w:rFonts w:eastAsia="Times New Roman" w:cs="Calibri"/>
                <w:color w:val="000000"/>
                <w:sz w:val="15"/>
                <w:szCs w:val="15"/>
                <w:lang w:val="en-US" w:eastAsia="es-SV"/>
              </w:rPr>
              <w:t>m         1.30</w:t>
            </w:r>
            <w:r w:rsidR="009A65E3">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pm a 3,30</w:t>
            </w:r>
            <w:r w:rsidR="009A65E3">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pm</w:t>
            </w:r>
          </w:p>
        </w:tc>
        <w:tc>
          <w:tcPr>
            <w:tcW w:w="0" w:type="auto"/>
            <w:noWrap/>
            <w:hideMark/>
          </w:tcPr>
          <w:p w14:paraId="26BAAE2F"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n-US" w:eastAsia="es-SV"/>
              </w:rPr>
            </w:pPr>
            <w:r w:rsidRPr="001D2AA5">
              <w:rPr>
                <w:rFonts w:eastAsia="Times New Roman" w:cs="Calibri"/>
                <w:color w:val="000000"/>
                <w:sz w:val="15"/>
                <w:szCs w:val="15"/>
                <w:lang w:val="en-US" w:eastAsia="es-SV"/>
              </w:rPr>
              <w:t> </w:t>
            </w:r>
          </w:p>
        </w:tc>
        <w:tc>
          <w:tcPr>
            <w:tcW w:w="0" w:type="auto"/>
            <w:hideMark/>
          </w:tcPr>
          <w:p w14:paraId="62B8F6DF" w14:textId="5805BA21"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n-US" w:eastAsia="es-SV"/>
              </w:rPr>
            </w:pPr>
            <w:r w:rsidRPr="001D2AA5">
              <w:rPr>
                <w:rFonts w:eastAsia="Times New Roman" w:cs="Calibri"/>
                <w:color w:val="000000"/>
                <w:sz w:val="15"/>
                <w:szCs w:val="15"/>
                <w:lang w:val="en-US" w:eastAsia="es-SV"/>
              </w:rPr>
              <w:t>9.30am a 11.30 am         1.30pm a 3,30</w:t>
            </w:r>
            <w:r w:rsidR="009A65E3">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pm</w:t>
            </w:r>
          </w:p>
        </w:tc>
        <w:tc>
          <w:tcPr>
            <w:tcW w:w="0" w:type="auto"/>
            <w:hideMark/>
          </w:tcPr>
          <w:p w14:paraId="6CE3B2E2" w14:textId="5C30ECD3"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n-US" w:eastAsia="es-SV"/>
              </w:rPr>
            </w:pPr>
            <w:r w:rsidRPr="001D2AA5">
              <w:rPr>
                <w:rFonts w:eastAsia="Times New Roman" w:cs="Calibri"/>
                <w:color w:val="000000"/>
                <w:sz w:val="15"/>
                <w:szCs w:val="15"/>
                <w:lang w:val="en-US" w:eastAsia="es-SV"/>
              </w:rPr>
              <w:t>9.30am a 11.30 am         1.30pm a 3,30</w:t>
            </w:r>
            <w:r w:rsidR="00FD7694">
              <w:rPr>
                <w:rFonts w:eastAsia="Times New Roman" w:cs="Calibri"/>
                <w:color w:val="000000"/>
                <w:sz w:val="15"/>
                <w:szCs w:val="15"/>
                <w:lang w:val="en-US" w:eastAsia="es-SV"/>
              </w:rPr>
              <w:t xml:space="preserve"> p</w:t>
            </w:r>
            <w:r w:rsidRPr="001D2AA5">
              <w:rPr>
                <w:rFonts w:eastAsia="Times New Roman" w:cs="Calibri"/>
                <w:color w:val="000000"/>
                <w:sz w:val="15"/>
                <w:szCs w:val="15"/>
                <w:lang w:val="en-US" w:eastAsia="es-SV"/>
              </w:rPr>
              <w:t>m</w:t>
            </w:r>
          </w:p>
        </w:tc>
        <w:tc>
          <w:tcPr>
            <w:tcW w:w="0" w:type="auto"/>
            <w:hideMark/>
          </w:tcPr>
          <w:p w14:paraId="76527B30" w14:textId="708C5780"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n-US" w:eastAsia="es-SV"/>
              </w:rPr>
            </w:pPr>
            <w:r w:rsidRPr="001D2AA5">
              <w:rPr>
                <w:rFonts w:eastAsia="Times New Roman" w:cs="Calibri"/>
                <w:color w:val="000000"/>
                <w:sz w:val="15"/>
                <w:szCs w:val="15"/>
                <w:lang w:val="en-US" w:eastAsia="es-SV"/>
              </w:rPr>
              <w:t>9.30</w:t>
            </w:r>
            <w:r w:rsidR="00FD7694">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am a 11.30 am         1.30</w:t>
            </w:r>
            <w:r w:rsidR="00FD7694">
              <w:rPr>
                <w:rFonts w:eastAsia="Times New Roman" w:cs="Calibri"/>
                <w:color w:val="000000"/>
                <w:sz w:val="15"/>
                <w:szCs w:val="15"/>
                <w:lang w:val="en-US" w:eastAsia="es-SV"/>
              </w:rPr>
              <w:t xml:space="preserve"> </w:t>
            </w:r>
            <w:r w:rsidRPr="001D2AA5">
              <w:rPr>
                <w:rFonts w:eastAsia="Times New Roman" w:cs="Calibri"/>
                <w:color w:val="000000"/>
                <w:sz w:val="15"/>
                <w:szCs w:val="15"/>
                <w:lang w:val="en-US" w:eastAsia="es-SV"/>
              </w:rPr>
              <w:t>pm a 3,30</w:t>
            </w:r>
            <w:r w:rsidR="00FD7694">
              <w:rPr>
                <w:rFonts w:eastAsia="Times New Roman" w:cs="Calibri"/>
                <w:color w:val="000000"/>
                <w:sz w:val="15"/>
                <w:szCs w:val="15"/>
                <w:lang w:val="en-US" w:eastAsia="es-SV"/>
              </w:rPr>
              <w:t xml:space="preserve"> p</w:t>
            </w:r>
            <w:r w:rsidRPr="001D2AA5">
              <w:rPr>
                <w:rFonts w:eastAsia="Times New Roman" w:cs="Calibri"/>
                <w:color w:val="000000"/>
                <w:sz w:val="15"/>
                <w:szCs w:val="15"/>
                <w:lang w:val="en-US" w:eastAsia="es-SV"/>
              </w:rPr>
              <w:t>m</w:t>
            </w:r>
          </w:p>
        </w:tc>
      </w:tr>
      <w:tr w:rsidR="009A65E3" w:rsidRPr="001D2AA5" w14:paraId="1C41E60A"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52C554" w14:textId="77777777" w:rsidR="00CA644D" w:rsidRPr="001D2AA5" w:rsidRDefault="00CA644D" w:rsidP="00FD7694">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Ortopedia</w:t>
            </w:r>
          </w:p>
        </w:tc>
        <w:tc>
          <w:tcPr>
            <w:tcW w:w="0" w:type="auto"/>
            <w:noWrap/>
            <w:vAlign w:val="center"/>
            <w:hideMark/>
          </w:tcPr>
          <w:p w14:paraId="5F68E182" w14:textId="464D06E5" w:rsidR="00CA644D" w:rsidRPr="001D2AA5" w:rsidRDefault="00CA644D" w:rsidP="00FD7694">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12.00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pm</w:t>
            </w:r>
          </w:p>
        </w:tc>
        <w:tc>
          <w:tcPr>
            <w:tcW w:w="0" w:type="auto"/>
            <w:vAlign w:val="center"/>
            <w:hideMark/>
          </w:tcPr>
          <w:p w14:paraId="55A028B2" w14:textId="77777777" w:rsidR="00CA644D" w:rsidRPr="001D2AA5" w:rsidRDefault="00CA644D" w:rsidP="00FD7694">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1:00p.m. - 3:00p.m.</w:t>
            </w:r>
          </w:p>
        </w:tc>
        <w:tc>
          <w:tcPr>
            <w:tcW w:w="0" w:type="auto"/>
            <w:vAlign w:val="center"/>
            <w:hideMark/>
          </w:tcPr>
          <w:p w14:paraId="7C460C40" w14:textId="2DE84933" w:rsidR="00CA644D" w:rsidRPr="001D2AA5" w:rsidRDefault="00CA644D" w:rsidP="00FD7694">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10.00am a 12.00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m             1:00 pm - 3:00 pm</w:t>
            </w:r>
          </w:p>
        </w:tc>
        <w:tc>
          <w:tcPr>
            <w:tcW w:w="0" w:type="auto"/>
            <w:vAlign w:val="center"/>
            <w:hideMark/>
          </w:tcPr>
          <w:p w14:paraId="2651006B" w14:textId="35562583" w:rsidR="00CA644D" w:rsidRPr="001D2AA5" w:rsidRDefault="00CA644D" w:rsidP="00FD7694">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 pm - 3:00 pm</w:t>
            </w:r>
          </w:p>
        </w:tc>
        <w:tc>
          <w:tcPr>
            <w:tcW w:w="0" w:type="auto"/>
            <w:vAlign w:val="center"/>
            <w:hideMark/>
          </w:tcPr>
          <w:p w14:paraId="0C89C471" w14:textId="5305C79A" w:rsidR="00CA644D" w:rsidRPr="001D2AA5" w:rsidRDefault="00CA644D" w:rsidP="00FD7694">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10.00</w:t>
            </w:r>
            <w:r w:rsidR="00FD7694">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12.00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m             1:00 pm - 3:00 pm</w:t>
            </w:r>
          </w:p>
        </w:tc>
      </w:tr>
      <w:tr w:rsidR="009A65E3" w:rsidRPr="001D2AA5" w14:paraId="140392C5"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22CFF2"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Otorrinolaringología</w:t>
            </w:r>
          </w:p>
        </w:tc>
        <w:tc>
          <w:tcPr>
            <w:tcW w:w="0" w:type="auto"/>
            <w:noWrap/>
            <w:hideMark/>
          </w:tcPr>
          <w:p w14:paraId="7D90473C"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c>
          <w:tcPr>
            <w:tcW w:w="0" w:type="auto"/>
            <w:noWrap/>
            <w:hideMark/>
          </w:tcPr>
          <w:p w14:paraId="2309BE36" w14:textId="21F21BC0"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9.00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w:t>
            </w:r>
          </w:p>
        </w:tc>
        <w:tc>
          <w:tcPr>
            <w:tcW w:w="0" w:type="auto"/>
            <w:noWrap/>
            <w:hideMark/>
          </w:tcPr>
          <w:p w14:paraId="47D2E95F" w14:textId="4AEEBC99"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9.00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w:t>
            </w:r>
          </w:p>
        </w:tc>
        <w:tc>
          <w:tcPr>
            <w:tcW w:w="0" w:type="auto"/>
            <w:noWrap/>
            <w:hideMark/>
          </w:tcPr>
          <w:p w14:paraId="014FAD7E" w14:textId="68B38B2A"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9.00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w:t>
            </w:r>
          </w:p>
        </w:tc>
        <w:tc>
          <w:tcPr>
            <w:tcW w:w="0" w:type="auto"/>
            <w:noWrap/>
            <w:hideMark/>
          </w:tcPr>
          <w:p w14:paraId="68BF754A" w14:textId="30416FC5"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 a 9.00</w:t>
            </w:r>
            <w:r w:rsidR="009A65E3">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am</w:t>
            </w:r>
          </w:p>
        </w:tc>
      </w:tr>
      <w:tr w:rsidR="00CA644D" w:rsidRPr="001D2AA5" w14:paraId="0689A221"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gridSpan w:val="6"/>
            <w:noWrap/>
            <w:vAlign w:val="center"/>
            <w:hideMark/>
          </w:tcPr>
          <w:p w14:paraId="68224A4F" w14:textId="77777777" w:rsidR="00CA644D" w:rsidRPr="0066215A" w:rsidRDefault="00CA644D" w:rsidP="00CA644D">
            <w:pPr>
              <w:widowControl/>
              <w:autoSpaceDE/>
              <w:autoSpaceDN/>
              <w:jc w:val="left"/>
              <w:rPr>
                <w:rFonts w:ascii="Bembo Std" w:eastAsia="Times New Roman" w:hAnsi="Bembo Std" w:cs="Times New Roman"/>
                <w:sz w:val="15"/>
                <w:szCs w:val="15"/>
                <w:lang w:val="es-SV" w:eastAsia="es-SV"/>
              </w:rPr>
            </w:pPr>
            <w:bookmarkStart w:id="31" w:name="RANGE!B27"/>
            <w:r w:rsidRPr="0066215A">
              <w:rPr>
                <w:rFonts w:ascii="Bembo Std" w:eastAsia="Times New Roman" w:hAnsi="Bembo Std" w:cs="Calibri"/>
                <w:b w:val="0"/>
                <w:bCs w:val="0"/>
                <w:color w:val="000000"/>
                <w:sz w:val="15"/>
                <w:szCs w:val="15"/>
                <w:lang w:val="es-SV" w:eastAsia="es-SV"/>
              </w:rPr>
              <w:t xml:space="preserve">·         </w:t>
            </w:r>
            <w:r w:rsidRPr="0066215A">
              <w:rPr>
                <w:rFonts w:ascii="Bembo Std" w:eastAsia="Times New Roman" w:hAnsi="Bembo Std" w:cs="Calibri"/>
                <w:b w:val="0"/>
                <w:bCs w:val="0"/>
                <w:color w:val="000000"/>
                <w:sz w:val="16"/>
                <w:szCs w:val="16"/>
                <w:lang w:val="es-SV" w:eastAsia="es-SV"/>
              </w:rPr>
              <w:t>OTRAS ATENCIONES EN CONSULTA EXTERNA</w:t>
            </w:r>
            <w:r w:rsidRPr="0066215A">
              <w:rPr>
                <w:rFonts w:ascii="Bembo Std" w:eastAsia="Times New Roman" w:hAnsi="Bembo Std" w:cs="Calibri"/>
                <w:b w:val="0"/>
                <w:bCs w:val="0"/>
                <w:color w:val="000000"/>
                <w:sz w:val="15"/>
                <w:szCs w:val="15"/>
                <w:lang w:val="es-SV" w:eastAsia="es-SV"/>
              </w:rPr>
              <w:t>.</w:t>
            </w:r>
            <w:bookmarkEnd w:id="31"/>
          </w:p>
        </w:tc>
      </w:tr>
      <w:tr w:rsidR="00CA644D" w:rsidRPr="001D2AA5" w14:paraId="3989741D" w14:textId="77777777" w:rsidTr="001D4A89">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934867C" w14:textId="77777777" w:rsidR="00CA644D" w:rsidRPr="001D2AA5" w:rsidRDefault="00CA644D" w:rsidP="0066215A">
            <w:pPr>
              <w:widowControl/>
              <w:autoSpaceDE/>
              <w:autoSpaceDN/>
              <w:jc w:val="left"/>
              <w:rPr>
                <w:rFonts w:eastAsia="Times New Roman" w:cs="Calibri"/>
                <w:color w:val="000000"/>
                <w:sz w:val="15"/>
                <w:szCs w:val="15"/>
                <w:lang w:val="es-SV" w:eastAsia="es-SV"/>
              </w:rPr>
            </w:pPr>
            <w:r w:rsidRPr="0066215A">
              <w:rPr>
                <w:rFonts w:ascii="Bembo Std" w:eastAsia="Times New Roman" w:hAnsi="Bembo Std" w:cs="Calibri"/>
                <w:color w:val="000000"/>
                <w:sz w:val="15"/>
                <w:szCs w:val="15"/>
                <w:lang w:val="es-SV" w:eastAsia="es-SV"/>
              </w:rPr>
              <w:t>SERVICIOS</w:t>
            </w:r>
            <w:r w:rsidRPr="001D2AA5">
              <w:rPr>
                <w:rFonts w:eastAsia="Times New Roman" w:cs="Calibri"/>
                <w:color w:val="000000"/>
                <w:sz w:val="15"/>
                <w:szCs w:val="15"/>
                <w:lang w:val="es-SV" w:eastAsia="es-SV"/>
              </w:rPr>
              <w:t> </w:t>
            </w:r>
          </w:p>
        </w:tc>
        <w:tc>
          <w:tcPr>
            <w:tcW w:w="0" w:type="auto"/>
            <w:gridSpan w:val="5"/>
            <w:noWrap/>
            <w:hideMark/>
          </w:tcPr>
          <w:p w14:paraId="5F181278"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9A65E3" w:rsidRPr="001D2AA5" w14:paraId="620EB149" w14:textId="77777777" w:rsidTr="00791C46">
        <w:trPr>
          <w:trHeight w:val="131"/>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938534D" w14:textId="77777777" w:rsidR="00CA644D" w:rsidRPr="001D2AA5" w:rsidRDefault="00CA644D" w:rsidP="00CA644D">
            <w:pPr>
              <w:widowControl/>
              <w:autoSpaceDE/>
              <w:autoSpaceDN/>
              <w:jc w:val="center"/>
              <w:rPr>
                <w:rFonts w:eastAsia="Times New Roman" w:cs="Calibri"/>
                <w:color w:val="000000"/>
                <w:sz w:val="15"/>
                <w:szCs w:val="15"/>
                <w:lang w:val="es-SV" w:eastAsia="es-SV"/>
              </w:rPr>
            </w:pPr>
          </w:p>
        </w:tc>
        <w:tc>
          <w:tcPr>
            <w:tcW w:w="0" w:type="auto"/>
            <w:noWrap/>
            <w:hideMark/>
          </w:tcPr>
          <w:p w14:paraId="30E097DA"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 xml:space="preserve">Lunes </w:t>
            </w:r>
          </w:p>
        </w:tc>
        <w:tc>
          <w:tcPr>
            <w:tcW w:w="0" w:type="auto"/>
            <w:noWrap/>
            <w:hideMark/>
          </w:tcPr>
          <w:p w14:paraId="332E48BC"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Martes</w:t>
            </w:r>
          </w:p>
        </w:tc>
        <w:tc>
          <w:tcPr>
            <w:tcW w:w="0" w:type="auto"/>
            <w:noWrap/>
            <w:hideMark/>
          </w:tcPr>
          <w:p w14:paraId="11A9132A"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Miércoles</w:t>
            </w:r>
          </w:p>
        </w:tc>
        <w:tc>
          <w:tcPr>
            <w:tcW w:w="0" w:type="auto"/>
            <w:noWrap/>
            <w:hideMark/>
          </w:tcPr>
          <w:p w14:paraId="1E50F4F2"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Jueves</w:t>
            </w:r>
          </w:p>
        </w:tc>
        <w:tc>
          <w:tcPr>
            <w:tcW w:w="0" w:type="auto"/>
            <w:noWrap/>
            <w:hideMark/>
          </w:tcPr>
          <w:p w14:paraId="22D1B4B8"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Viernes</w:t>
            </w:r>
          </w:p>
        </w:tc>
      </w:tr>
      <w:tr w:rsidR="009A65E3" w:rsidRPr="001D2AA5" w14:paraId="7B6545FA"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B4316E"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Bienestar Magisterial</w:t>
            </w:r>
          </w:p>
        </w:tc>
        <w:tc>
          <w:tcPr>
            <w:tcW w:w="0" w:type="auto"/>
            <w:noWrap/>
            <w:vAlign w:val="center"/>
            <w:hideMark/>
          </w:tcPr>
          <w:p w14:paraId="63D94916" w14:textId="7D608F78"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24</w:t>
            </w:r>
            <w:r>
              <w:rPr>
                <w:rFonts w:eastAsia="Times New Roman" w:cs="Calibri"/>
                <w:color w:val="000000"/>
                <w:sz w:val="15"/>
                <w:szCs w:val="15"/>
                <w:lang w:val="es-SV" w:eastAsia="es-SV"/>
              </w:rPr>
              <w:t xml:space="preserve"> </w:t>
            </w:r>
            <w:r w:rsidRPr="001D2AA5">
              <w:rPr>
                <w:rFonts w:eastAsia="Times New Roman" w:cs="Calibri"/>
                <w:color w:val="000000"/>
                <w:sz w:val="15"/>
                <w:szCs w:val="15"/>
                <w:lang w:val="es-SV" w:eastAsia="es-SV"/>
              </w:rPr>
              <w:t>horas</w:t>
            </w:r>
          </w:p>
        </w:tc>
        <w:tc>
          <w:tcPr>
            <w:tcW w:w="0" w:type="auto"/>
            <w:noWrap/>
            <w:vAlign w:val="center"/>
            <w:hideMark/>
          </w:tcPr>
          <w:p w14:paraId="21D5C210" w14:textId="28C81B3C"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24 horas</w:t>
            </w:r>
          </w:p>
        </w:tc>
        <w:tc>
          <w:tcPr>
            <w:tcW w:w="0" w:type="auto"/>
            <w:noWrap/>
            <w:vAlign w:val="center"/>
            <w:hideMark/>
          </w:tcPr>
          <w:p w14:paraId="208296F6" w14:textId="1FC98F8F"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24 horas</w:t>
            </w:r>
          </w:p>
        </w:tc>
        <w:tc>
          <w:tcPr>
            <w:tcW w:w="0" w:type="auto"/>
            <w:noWrap/>
            <w:vAlign w:val="center"/>
            <w:hideMark/>
          </w:tcPr>
          <w:p w14:paraId="4CE62938" w14:textId="129534B9"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24 horas</w:t>
            </w:r>
          </w:p>
        </w:tc>
        <w:tc>
          <w:tcPr>
            <w:tcW w:w="0" w:type="auto"/>
            <w:noWrap/>
            <w:vAlign w:val="center"/>
            <w:hideMark/>
          </w:tcPr>
          <w:p w14:paraId="34C8189E" w14:textId="01145389"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24 horas</w:t>
            </w:r>
          </w:p>
        </w:tc>
      </w:tr>
      <w:tr w:rsidR="009A65E3" w:rsidRPr="001D2AA5" w14:paraId="61F2A6A3"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3A8D31"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Nutrición</w:t>
            </w:r>
          </w:p>
        </w:tc>
        <w:tc>
          <w:tcPr>
            <w:tcW w:w="0" w:type="auto"/>
            <w:vAlign w:val="center"/>
            <w:hideMark/>
          </w:tcPr>
          <w:p w14:paraId="6BFBDF08" w14:textId="77777777" w:rsidR="009A65E3"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r w:rsidR="009A65E3">
              <w:rPr>
                <w:rFonts w:eastAsia="Times New Roman" w:cs="Calibri"/>
                <w:color w:val="000000"/>
                <w:sz w:val="15"/>
                <w:szCs w:val="15"/>
                <w:lang w:val="es-SV" w:eastAsia="es-SV"/>
              </w:rPr>
              <w:t>8.00am a 12.00pm</w:t>
            </w:r>
          </w:p>
          <w:p w14:paraId="1C4776EE" w14:textId="38A81E22"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p>
        </w:tc>
        <w:tc>
          <w:tcPr>
            <w:tcW w:w="0" w:type="auto"/>
            <w:vAlign w:val="center"/>
            <w:hideMark/>
          </w:tcPr>
          <w:p w14:paraId="46F3D132" w14:textId="12AD3C51" w:rsidR="00CA644D"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 pm - 3:00 pm</w:t>
            </w:r>
          </w:p>
          <w:p w14:paraId="7CAA521D" w14:textId="63CB167F" w:rsidR="009A65E3" w:rsidRPr="001D2AA5" w:rsidRDefault="009A65E3"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p>
        </w:tc>
        <w:tc>
          <w:tcPr>
            <w:tcW w:w="0" w:type="auto"/>
            <w:vAlign w:val="center"/>
            <w:hideMark/>
          </w:tcPr>
          <w:p w14:paraId="3B2CD9AF" w14:textId="77777777" w:rsidR="009A65E3" w:rsidRDefault="009A65E3"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Pr>
                <w:rFonts w:eastAsia="Times New Roman" w:cs="Calibri"/>
                <w:color w:val="000000"/>
                <w:sz w:val="15"/>
                <w:szCs w:val="15"/>
                <w:lang w:val="es-SV" w:eastAsia="es-SV"/>
              </w:rPr>
              <w:t>8.00am a 12.00pm</w:t>
            </w:r>
          </w:p>
          <w:p w14:paraId="2D1D1195" w14:textId="2498CB4E"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 pm - 3:00 pm</w:t>
            </w:r>
          </w:p>
        </w:tc>
        <w:tc>
          <w:tcPr>
            <w:tcW w:w="0" w:type="auto"/>
            <w:vAlign w:val="center"/>
            <w:hideMark/>
          </w:tcPr>
          <w:p w14:paraId="4F383C19" w14:textId="5443B38F"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r w:rsidR="00FD7694" w:rsidRPr="001D2AA5">
              <w:rPr>
                <w:rFonts w:eastAsia="Times New Roman" w:cs="Calibri"/>
                <w:color w:val="000000"/>
                <w:sz w:val="15"/>
                <w:szCs w:val="15"/>
                <w:lang w:val="es-SV" w:eastAsia="es-SV"/>
              </w:rPr>
              <w:t>1:00 pm - 3:00 pm</w:t>
            </w:r>
          </w:p>
        </w:tc>
        <w:tc>
          <w:tcPr>
            <w:tcW w:w="0" w:type="auto"/>
            <w:vAlign w:val="center"/>
            <w:hideMark/>
          </w:tcPr>
          <w:p w14:paraId="5281A45B" w14:textId="77777777" w:rsidR="00FD7694" w:rsidRDefault="00FD7694"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Pr>
                <w:rFonts w:eastAsia="Times New Roman" w:cs="Calibri"/>
                <w:color w:val="000000"/>
                <w:sz w:val="15"/>
                <w:szCs w:val="15"/>
                <w:lang w:val="es-SV" w:eastAsia="es-SV"/>
              </w:rPr>
              <w:t>8.00am a 12.00pm</w:t>
            </w:r>
          </w:p>
          <w:p w14:paraId="3B66630C" w14:textId="444C4E1D"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1:00 pm - 3:00 pm</w:t>
            </w:r>
          </w:p>
        </w:tc>
      </w:tr>
      <w:tr w:rsidR="009A65E3" w:rsidRPr="001D2AA5" w14:paraId="7790EBE6" w14:textId="77777777" w:rsidTr="00480D7B">
        <w:trPr>
          <w:trHeight w:val="60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EFAEE8"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Psicología</w:t>
            </w:r>
          </w:p>
        </w:tc>
        <w:tc>
          <w:tcPr>
            <w:tcW w:w="0" w:type="auto"/>
            <w:vAlign w:val="center"/>
            <w:hideMark/>
          </w:tcPr>
          <w:p w14:paraId="6A15BF23"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c>
          <w:tcPr>
            <w:tcW w:w="0" w:type="auto"/>
            <w:vAlign w:val="center"/>
            <w:hideMark/>
          </w:tcPr>
          <w:p w14:paraId="5F529F25" w14:textId="460524CC"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 am - 9:00 am</w:t>
            </w:r>
          </w:p>
        </w:tc>
        <w:tc>
          <w:tcPr>
            <w:tcW w:w="0" w:type="auto"/>
            <w:vAlign w:val="center"/>
            <w:hideMark/>
          </w:tcPr>
          <w:p w14:paraId="7FB02AD3"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 </w:t>
            </w:r>
          </w:p>
        </w:tc>
        <w:tc>
          <w:tcPr>
            <w:tcW w:w="0" w:type="auto"/>
            <w:vAlign w:val="center"/>
            <w:hideMark/>
          </w:tcPr>
          <w:p w14:paraId="2467DF6F" w14:textId="520A91C3"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 am - 9:00 am</w:t>
            </w:r>
          </w:p>
        </w:tc>
        <w:tc>
          <w:tcPr>
            <w:tcW w:w="0" w:type="auto"/>
            <w:vAlign w:val="center"/>
            <w:hideMark/>
          </w:tcPr>
          <w:p w14:paraId="3FF365B0" w14:textId="78A04058"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 am - 9:00 am</w:t>
            </w:r>
          </w:p>
        </w:tc>
      </w:tr>
      <w:tr w:rsidR="00CA644D" w:rsidRPr="001D2AA5" w14:paraId="01A59F45" w14:textId="77777777" w:rsidTr="00480D7B">
        <w:trPr>
          <w:trHeight w:val="397"/>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244061" w:themeFill="accent1" w:themeFillShade="80"/>
            <w:noWrap/>
            <w:vAlign w:val="center"/>
            <w:hideMark/>
          </w:tcPr>
          <w:p w14:paraId="0A47DAE8" w14:textId="77777777" w:rsidR="00CA644D" w:rsidRPr="0066215A" w:rsidRDefault="00CA644D" w:rsidP="00CA644D">
            <w:pPr>
              <w:widowControl/>
              <w:autoSpaceDE/>
              <w:autoSpaceDN/>
              <w:jc w:val="left"/>
              <w:rPr>
                <w:rFonts w:ascii="Bembo Std" w:eastAsia="Times New Roman" w:hAnsi="Bembo Std" w:cs="Times New Roman"/>
                <w:sz w:val="15"/>
                <w:szCs w:val="15"/>
                <w:lang w:val="es-SV" w:eastAsia="es-SV"/>
              </w:rPr>
            </w:pPr>
            <w:bookmarkStart w:id="32" w:name="RANGE!B34"/>
            <w:r w:rsidRPr="00791C46">
              <w:rPr>
                <w:rFonts w:ascii="Bembo Std" w:eastAsia="Times New Roman" w:hAnsi="Bembo Std" w:cs="Calibri"/>
                <w:b w:val="0"/>
                <w:bCs w:val="0"/>
                <w:color w:val="FFFFFF" w:themeColor="background1"/>
                <w:sz w:val="15"/>
                <w:szCs w:val="15"/>
                <w:lang w:val="es-SV" w:eastAsia="es-SV"/>
              </w:rPr>
              <w:t xml:space="preserve">o   </w:t>
            </w:r>
            <w:r w:rsidRPr="00791C46">
              <w:rPr>
                <w:rFonts w:ascii="Bembo Std" w:eastAsia="Times New Roman" w:hAnsi="Bembo Std" w:cs="Calibri"/>
                <w:b w:val="0"/>
                <w:bCs w:val="0"/>
                <w:color w:val="FFFFFF" w:themeColor="background1"/>
                <w:sz w:val="16"/>
                <w:szCs w:val="16"/>
                <w:lang w:val="es-SV" w:eastAsia="es-SV"/>
              </w:rPr>
              <w:t>CONSULTA DE EMERGENCIA</w:t>
            </w:r>
            <w:bookmarkEnd w:id="32"/>
          </w:p>
        </w:tc>
      </w:tr>
      <w:tr w:rsidR="009A65E3" w:rsidRPr="001D2AA5" w14:paraId="00334B78"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DBDB41" w14:textId="77777777" w:rsidR="00CA644D" w:rsidRPr="002B679A" w:rsidRDefault="00CA644D" w:rsidP="002B679A">
            <w:pPr>
              <w:widowControl/>
              <w:autoSpaceDE/>
              <w:autoSpaceDN/>
              <w:jc w:val="left"/>
              <w:rPr>
                <w:rFonts w:ascii="Bembo Std" w:eastAsia="Times New Roman" w:hAnsi="Bembo Std" w:cs="Calibri"/>
                <w:color w:val="000000"/>
                <w:sz w:val="15"/>
                <w:szCs w:val="15"/>
                <w:lang w:val="es-SV" w:eastAsia="es-SV"/>
              </w:rPr>
            </w:pPr>
            <w:r w:rsidRPr="002B679A">
              <w:rPr>
                <w:rFonts w:ascii="Bembo Std" w:eastAsia="Times New Roman" w:hAnsi="Bembo Std" w:cs="Calibri"/>
                <w:color w:val="000000"/>
                <w:sz w:val="15"/>
                <w:szCs w:val="15"/>
                <w:lang w:val="es-SV" w:eastAsia="es-SV"/>
              </w:rPr>
              <w:t>SERVICIOS</w:t>
            </w:r>
          </w:p>
        </w:tc>
        <w:tc>
          <w:tcPr>
            <w:tcW w:w="0" w:type="auto"/>
            <w:gridSpan w:val="5"/>
            <w:noWrap/>
            <w:vAlign w:val="center"/>
            <w:hideMark/>
          </w:tcPr>
          <w:p w14:paraId="12772781" w14:textId="77777777" w:rsidR="00CA644D" w:rsidRPr="002B679A"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2B679A">
              <w:rPr>
                <w:rFonts w:ascii="Bembo Std" w:eastAsia="Times New Roman" w:hAnsi="Bembo Std" w:cs="Calibri"/>
                <w:b/>
                <w:bCs/>
                <w:color w:val="000000"/>
                <w:sz w:val="15"/>
                <w:szCs w:val="15"/>
                <w:lang w:val="es-SV" w:eastAsia="es-SV"/>
              </w:rPr>
              <w:t>HORARIOS</w:t>
            </w:r>
          </w:p>
        </w:tc>
      </w:tr>
      <w:tr w:rsidR="00CA644D" w:rsidRPr="001D2AA5" w14:paraId="61FB23FA"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E2F8A2"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General</w:t>
            </w:r>
          </w:p>
        </w:tc>
        <w:tc>
          <w:tcPr>
            <w:tcW w:w="0" w:type="auto"/>
            <w:gridSpan w:val="5"/>
            <w:vAlign w:val="center"/>
            <w:hideMark/>
          </w:tcPr>
          <w:p w14:paraId="006947FB" w14:textId="0EEA2F34"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5"/>
                <w:szCs w:val="15"/>
                <w:lang w:val="es-SV" w:eastAsia="es-SV"/>
              </w:rPr>
            </w:pPr>
            <w:r w:rsidRPr="001D2AA5">
              <w:rPr>
                <w:rFonts w:eastAsia="Times New Roman" w:cs="Calibri"/>
                <w:b/>
                <w:bCs/>
                <w:color w:val="000000"/>
                <w:sz w:val="15"/>
                <w:szCs w:val="15"/>
                <w:lang w:val="es-SV" w:eastAsia="es-SV"/>
              </w:rPr>
              <w:t xml:space="preserve">lunes a </w:t>
            </w:r>
            <w:r w:rsidRPr="006876C8">
              <w:rPr>
                <w:rFonts w:eastAsia="Times New Roman" w:cs="Calibri"/>
                <w:color w:val="000000"/>
                <w:sz w:val="15"/>
                <w:szCs w:val="15"/>
                <w:lang w:val="es-SV" w:eastAsia="es-SV"/>
              </w:rPr>
              <w:t xml:space="preserve">domingo                   </w:t>
            </w:r>
            <w:r w:rsidR="006876C8">
              <w:rPr>
                <w:rFonts w:eastAsia="Times New Roman" w:cs="Calibri"/>
                <w:color w:val="000000"/>
                <w:sz w:val="15"/>
                <w:szCs w:val="15"/>
                <w:lang w:val="es-SV" w:eastAsia="es-SV"/>
              </w:rPr>
              <w:t xml:space="preserve">    </w:t>
            </w:r>
            <w:r w:rsidRPr="006876C8">
              <w:rPr>
                <w:rFonts w:eastAsia="Times New Roman" w:cs="Calibri"/>
                <w:color w:val="000000"/>
                <w:sz w:val="15"/>
                <w:szCs w:val="15"/>
                <w:lang w:val="es-SV" w:eastAsia="es-SV"/>
              </w:rPr>
              <w:t xml:space="preserve">                 </w:t>
            </w:r>
            <w:r w:rsidR="006876C8">
              <w:rPr>
                <w:rFonts w:eastAsia="Times New Roman" w:cs="Calibri"/>
                <w:color w:val="000000"/>
                <w:sz w:val="15"/>
                <w:szCs w:val="15"/>
                <w:lang w:val="es-SV" w:eastAsia="es-SV"/>
              </w:rPr>
              <w:t xml:space="preserve"> </w:t>
            </w:r>
            <w:r w:rsidRPr="006876C8">
              <w:rPr>
                <w:rFonts w:eastAsia="Times New Roman" w:cs="Calibri"/>
                <w:color w:val="000000"/>
                <w:sz w:val="15"/>
                <w:szCs w:val="15"/>
                <w:lang w:val="es-SV" w:eastAsia="es-SV"/>
              </w:rPr>
              <w:t>24 horas</w:t>
            </w:r>
          </w:p>
        </w:tc>
      </w:tr>
      <w:tr w:rsidR="009A65E3" w:rsidRPr="001D2AA5" w14:paraId="163A7B95"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A005B6"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Pediatría General</w:t>
            </w:r>
          </w:p>
        </w:tc>
        <w:tc>
          <w:tcPr>
            <w:tcW w:w="0" w:type="auto"/>
            <w:gridSpan w:val="5"/>
            <w:vAlign w:val="center"/>
            <w:hideMark/>
          </w:tcPr>
          <w:p w14:paraId="680801D0"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253FE3BE"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A3AFA3"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 xml:space="preserve">Ginecología </w:t>
            </w:r>
          </w:p>
        </w:tc>
        <w:tc>
          <w:tcPr>
            <w:tcW w:w="0" w:type="auto"/>
            <w:gridSpan w:val="5"/>
            <w:vAlign w:val="center"/>
            <w:hideMark/>
          </w:tcPr>
          <w:p w14:paraId="0E95D603"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06398835"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10C1C6"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Obstetricia</w:t>
            </w:r>
          </w:p>
        </w:tc>
        <w:tc>
          <w:tcPr>
            <w:tcW w:w="0" w:type="auto"/>
            <w:gridSpan w:val="5"/>
            <w:vAlign w:val="center"/>
            <w:hideMark/>
          </w:tcPr>
          <w:p w14:paraId="60E682EC"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3A36E8B5"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2AFF04"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Medicina Interna</w:t>
            </w:r>
          </w:p>
        </w:tc>
        <w:tc>
          <w:tcPr>
            <w:tcW w:w="0" w:type="auto"/>
            <w:gridSpan w:val="5"/>
            <w:vAlign w:val="center"/>
            <w:hideMark/>
          </w:tcPr>
          <w:p w14:paraId="54862B45"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4B903E3F" w14:textId="77777777" w:rsidTr="00791C46">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8A3E25"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Emergencia General</w:t>
            </w:r>
          </w:p>
        </w:tc>
        <w:tc>
          <w:tcPr>
            <w:tcW w:w="0" w:type="auto"/>
            <w:gridSpan w:val="5"/>
            <w:vAlign w:val="center"/>
            <w:hideMark/>
          </w:tcPr>
          <w:p w14:paraId="3D7EFBD7"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443CB565"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0DA3D" w14:textId="77777777" w:rsidR="00CA644D" w:rsidRPr="001D2AA5" w:rsidRDefault="00CA644D" w:rsidP="00CA644D">
            <w:pPr>
              <w:widowControl/>
              <w:autoSpaceDE/>
              <w:autoSpaceDN/>
              <w:rPr>
                <w:rFonts w:eastAsia="Times New Roman" w:cs="Calibri"/>
                <w:color w:val="000000"/>
                <w:sz w:val="15"/>
                <w:szCs w:val="15"/>
                <w:lang w:val="es-SV" w:eastAsia="es-SV"/>
              </w:rPr>
            </w:pPr>
          </w:p>
        </w:tc>
        <w:tc>
          <w:tcPr>
            <w:tcW w:w="0" w:type="auto"/>
            <w:noWrap/>
            <w:hideMark/>
          </w:tcPr>
          <w:p w14:paraId="56B150D1"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6B76491A"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33DF48DB"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17FACE4E"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0BC94A86"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r>
      <w:tr w:rsidR="00791C46" w:rsidRPr="00791C46" w14:paraId="0C2FB9E2" w14:textId="77777777" w:rsidTr="00480D7B">
        <w:trPr>
          <w:trHeight w:val="397"/>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244061" w:themeFill="accent1" w:themeFillShade="80"/>
            <w:noWrap/>
            <w:vAlign w:val="center"/>
          </w:tcPr>
          <w:p w14:paraId="6807BECD" w14:textId="7054924D" w:rsidR="00CA644D" w:rsidRPr="00791C46" w:rsidRDefault="00CA644D" w:rsidP="00CA644D">
            <w:pPr>
              <w:jc w:val="left"/>
              <w:rPr>
                <w:rFonts w:ascii="Bembo Std" w:eastAsia="Times New Roman" w:hAnsi="Bembo Std" w:cs="Calibri"/>
                <w:b w:val="0"/>
                <w:bCs w:val="0"/>
                <w:color w:val="FFFFFF" w:themeColor="background1"/>
                <w:sz w:val="16"/>
                <w:szCs w:val="16"/>
                <w:lang w:val="es-SV" w:eastAsia="es-SV"/>
              </w:rPr>
            </w:pPr>
            <w:bookmarkStart w:id="33" w:name="RANGE!B43"/>
            <w:r w:rsidRPr="00791C46">
              <w:rPr>
                <w:rFonts w:ascii="Bembo Std" w:eastAsia="Times New Roman" w:hAnsi="Bembo Std" w:cs="Calibri"/>
                <w:b w:val="0"/>
                <w:bCs w:val="0"/>
                <w:color w:val="FFFFFF" w:themeColor="background1"/>
                <w:sz w:val="16"/>
                <w:szCs w:val="16"/>
                <w:lang w:val="es-SV" w:eastAsia="es-SV"/>
              </w:rPr>
              <w:t>o HOSPITALIZACIÓN</w:t>
            </w:r>
            <w:bookmarkEnd w:id="33"/>
          </w:p>
        </w:tc>
      </w:tr>
      <w:tr w:rsidR="0066215A" w:rsidRPr="001D2AA5" w14:paraId="2D5E6EC5" w14:textId="77777777" w:rsidTr="001D4A89">
        <w:trPr>
          <w:trHeight w:val="290"/>
        </w:trPr>
        <w:tc>
          <w:tcPr>
            <w:cnfStyle w:val="001000000000" w:firstRow="0" w:lastRow="0" w:firstColumn="1" w:lastColumn="0" w:oddVBand="0" w:evenVBand="0" w:oddHBand="0" w:evenHBand="0" w:firstRowFirstColumn="0" w:firstRowLastColumn="0" w:lastRowFirstColumn="0" w:lastRowLastColumn="0"/>
            <w:tcW w:w="0" w:type="auto"/>
            <w:gridSpan w:val="6"/>
            <w:noWrap/>
            <w:vAlign w:val="center"/>
            <w:hideMark/>
          </w:tcPr>
          <w:p w14:paraId="74319643" w14:textId="6B964ADC" w:rsidR="0066215A" w:rsidRPr="0066215A" w:rsidRDefault="0066215A" w:rsidP="001D4A89">
            <w:pPr>
              <w:widowControl/>
              <w:autoSpaceDE/>
              <w:autoSpaceDN/>
              <w:jc w:val="left"/>
              <w:rPr>
                <w:rFonts w:ascii="Bembo Std" w:eastAsia="Times New Roman" w:hAnsi="Bembo Std" w:cs="Times New Roman"/>
                <w:sz w:val="15"/>
                <w:szCs w:val="15"/>
                <w:lang w:val="es-SV" w:eastAsia="es-SV"/>
              </w:rPr>
            </w:pPr>
            <w:bookmarkStart w:id="34" w:name="RANGE!B45"/>
            <w:r w:rsidRPr="0066215A">
              <w:rPr>
                <w:rFonts w:ascii="Bembo Std" w:eastAsia="Times New Roman" w:hAnsi="Bembo Std" w:cs="Calibri"/>
                <w:b w:val="0"/>
                <w:bCs w:val="0"/>
                <w:color w:val="000000"/>
                <w:sz w:val="16"/>
                <w:szCs w:val="16"/>
                <w:lang w:val="es-SV" w:eastAsia="es-SV"/>
              </w:rPr>
              <w:t>·         ESPECIALIDADES BÁSICAS DE HOSPITALIZACIÓN</w:t>
            </w:r>
            <w:bookmarkEnd w:id="34"/>
          </w:p>
        </w:tc>
      </w:tr>
      <w:tr w:rsidR="00CA644D" w:rsidRPr="001D2AA5" w14:paraId="21FE2275" w14:textId="77777777" w:rsidTr="00791C46">
        <w:trPr>
          <w:trHeight w:val="28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CC3ABC" w14:textId="77777777" w:rsidR="00CA644D" w:rsidRPr="0066215A" w:rsidRDefault="00CA644D" w:rsidP="002B679A">
            <w:pPr>
              <w:widowControl/>
              <w:autoSpaceDE/>
              <w:autoSpaceDN/>
              <w:jc w:val="left"/>
              <w:rPr>
                <w:rFonts w:ascii="Bembo Std" w:eastAsia="Times New Roman" w:hAnsi="Bembo Std" w:cs="Calibri"/>
                <w:color w:val="000000"/>
                <w:sz w:val="15"/>
                <w:szCs w:val="15"/>
                <w:lang w:val="es-SV" w:eastAsia="es-SV"/>
              </w:rPr>
            </w:pPr>
            <w:r w:rsidRPr="0066215A">
              <w:rPr>
                <w:rFonts w:ascii="Bembo Std" w:eastAsia="Times New Roman" w:hAnsi="Bembo Std" w:cs="Calibri"/>
                <w:color w:val="000000"/>
                <w:sz w:val="15"/>
                <w:szCs w:val="15"/>
                <w:lang w:val="es-SV" w:eastAsia="es-SV"/>
              </w:rPr>
              <w:t>SERVICIOS</w:t>
            </w:r>
          </w:p>
        </w:tc>
        <w:tc>
          <w:tcPr>
            <w:tcW w:w="0" w:type="auto"/>
            <w:gridSpan w:val="5"/>
            <w:noWrap/>
            <w:vAlign w:val="center"/>
            <w:hideMark/>
          </w:tcPr>
          <w:p w14:paraId="27F5F67F" w14:textId="77777777" w:rsidR="00CA644D" w:rsidRPr="0066215A"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9A65E3" w:rsidRPr="001D2AA5" w14:paraId="01BA5B99" w14:textId="77777777" w:rsidTr="00791C46">
        <w:trPr>
          <w:trHeight w:val="28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7C9E73"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Medicina Interna</w:t>
            </w:r>
          </w:p>
        </w:tc>
        <w:tc>
          <w:tcPr>
            <w:tcW w:w="0" w:type="auto"/>
            <w:gridSpan w:val="5"/>
            <w:vAlign w:val="center"/>
            <w:hideMark/>
          </w:tcPr>
          <w:p w14:paraId="20D7613E"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1894C1CF" w14:textId="77777777" w:rsidTr="00791C46">
        <w:trPr>
          <w:trHeight w:val="28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58A86A"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General</w:t>
            </w:r>
          </w:p>
        </w:tc>
        <w:tc>
          <w:tcPr>
            <w:tcW w:w="0" w:type="auto"/>
            <w:gridSpan w:val="5"/>
            <w:vAlign w:val="center"/>
            <w:hideMark/>
          </w:tcPr>
          <w:p w14:paraId="1541CE51"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66B97CAF" w14:textId="77777777" w:rsidTr="00791C46">
        <w:trPr>
          <w:trHeight w:val="28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DBE783"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Ginecología</w:t>
            </w:r>
          </w:p>
        </w:tc>
        <w:tc>
          <w:tcPr>
            <w:tcW w:w="0" w:type="auto"/>
            <w:gridSpan w:val="5"/>
            <w:vAlign w:val="center"/>
            <w:hideMark/>
          </w:tcPr>
          <w:p w14:paraId="184D40BE"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6A7405F8" w14:textId="77777777" w:rsidTr="00791C46">
        <w:trPr>
          <w:trHeight w:val="28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F1203C"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Obstetricia</w:t>
            </w:r>
          </w:p>
        </w:tc>
        <w:tc>
          <w:tcPr>
            <w:tcW w:w="0" w:type="auto"/>
            <w:gridSpan w:val="5"/>
            <w:vAlign w:val="center"/>
            <w:hideMark/>
          </w:tcPr>
          <w:p w14:paraId="616E95C1"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17651251" w14:textId="77777777" w:rsidTr="00791C46">
        <w:trPr>
          <w:trHeight w:val="28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15FAC7"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Pediatría General</w:t>
            </w:r>
          </w:p>
        </w:tc>
        <w:tc>
          <w:tcPr>
            <w:tcW w:w="0" w:type="auto"/>
            <w:gridSpan w:val="5"/>
            <w:vAlign w:val="center"/>
            <w:hideMark/>
          </w:tcPr>
          <w:p w14:paraId="6642452F"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0D8750A1"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1B7C604E" w14:textId="77777777" w:rsidR="00CA644D" w:rsidRPr="0066215A" w:rsidRDefault="00CA644D" w:rsidP="00CA644D">
            <w:pPr>
              <w:widowControl/>
              <w:autoSpaceDE/>
              <w:autoSpaceDN/>
              <w:rPr>
                <w:rFonts w:ascii="Bembo Std" w:eastAsia="Times New Roman" w:hAnsi="Bembo Std" w:cs="Calibri"/>
                <w:b w:val="0"/>
                <w:bCs w:val="0"/>
                <w:color w:val="000000"/>
                <w:sz w:val="15"/>
                <w:szCs w:val="15"/>
                <w:lang w:val="es-SV" w:eastAsia="es-SV"/>
              </w:rPr>
            </w:pPr>
            <w:bookmarkStart w:id="35" w:name="RANGE!B52"/>
            <w:r w:rsidRPr="0066215A">
              <w:rPr>
                <w:rFonts w:ascii="Bembo Std" w:eastAsia="Times New Roman" w:hAnsi="Bembo Std" w:cs="Calibri"/>
                <w:b w:val="0"/>
                <w:bCs w:val="0"/>
                <w:color w:val="000000"/>
                <w:sz w:val="16"/>
                <w:szCs w:val="16"/>
                <w:lang w:val="es-SV" w:eastAsia="es-SV"/>
              </w:rPr>
              <w:lastRenderedPageBreak/>
              <w:t>·         SUBESPECIALIDADES DE PEDIATRÍA</w:t>
            </w:r>
            <w:bookmarkEnd w:id="35"/>
          </w:p>
        </w:tc>
      </w:tr>
      <w:tr w:rsidR="009A65E3" w:rsidRPr="001D2AA5" w14:paraId="1F35A157"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2CDE1F"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SERVICIOS</w:t>
            </w:r>
          </w:p>
        </w:tc>
        <w:tc>
          <w:tcPr>
            <w:tcW w:w="0" w:type="auto"/>
            <w:gridSpan w:val="5"/>
            <w:hideMark/>
          </w:tcPr>
          <w:p w14:paraId="2352167E"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CA644D" w:rsidRPr="001D2AA5" w14:paraId="170E01F9"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7B379B"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Pediátrica</w:t>
            </w:r>
          </w:p>
        </w:tc>
        <w:tc>
          <w:tcPr>
            <w:tcW w:w="0" w:type="auto"/>
            <w:gridSpan w:val="5"/>
            <w:hideMark/>
          </w:tcPr>
          <w:p w14:paraId="7D112D91"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232F8689"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6E6F53"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 xml:space="preserve">Neonatología </w:t>
            </w:r>
          </w:p>
        </w:tc>
        <w:tc>
          <w:tcPr>
            <w:tcW w:w="0" w:type="auto"/>
            <w:gridSpan w:val="5"/>
            <w:hideMark/>
          </w:tcPr>
          <w:p w14:paraId="1AB169AB"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187321AB"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7148FF32" w14:textId="77777777" w:rsidR="00CA644D" w:rsidRPr="0066215A" w:rsidRDefault="00CA644D" w:rsidP="00CA644D">
            <w:pPr>
              <w:widowControl/>
              <w:autoSpaceDE/>
              <w:autoSpaceDN/>
              <w:rPr>
                <w:rFonts w:ascii="Bembo Std" w:eastAsia="Times New Roman" w:hAnsi="Bembo Std" w:cs="Times New Roman"/>
                <w:sz w:val="15"/>
                <w:szCs w:val="15"/>
                <w:lang w:val="es-SV" w:eastAsia="es-SV"/>
              </w:rPr>
            </w:pPr>
            <w:bookmarkStart w:id="36" w:name="RANGE!B56"/>
            <w:r w:rsidRPr="0066215A">
              <w:rPr>
                <w:rFonts w:ascii="Bembo Std" w:eastAsia="Times New Roman" w:hAnsi="Bembo Std" w:cs="Calibri"/>
                <w:b w:val="0"/>
                <w:bCs w:val="0"/>
                <w:color w:val="000000"/>
                <w:sz w:val="16"/>
                <w:szCs w:val="16"/>
                <w:lang w:val="es-SV" w:eastAsia="es-SV"/>
              </w:rPr>
              <w:t>·         SUBESPECIALIDADES DE CIRUGÍA.</w:t>
            </w:r>
            <w:bookmarkEnd w:id="36"/>
          </w:p>
        </w:tc>
      </w:tr>
      <w:tr w:rsidR="009A65E3" w:rsidRPr="001D2AA5" w14:paraId="266FFD24"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DF6462"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SERVICIOS</w:t>
            </w:r>
          </w:p>
        </w:tc>
        <w:tc>
          <w:tcPr>
            <w:tcW w:w="0" w:type="auto"/>
            <w:gridSpan w:val="5"/>
            <w:hideMark/>
          </w:tcPr>
          <w:p w14:paraId="7C1AAD1C" w14:textId="77777777" w:rsidR="00CA644D" w:rsidRPr="001D2AA5"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5"/>
                <w:szCs w:val="15"/>
                <w:lang w:val="es-SV" w:eastAsia="es-SV"/>
              </w:rPr>
            </w:pPr>
            <w:r w:rsidRPr="001D2AA5">
              <w:rPr>
                <w:rFonts w:eastAsia="Times New Roman" w:cs="Calibri"/>
                <w:b/>
                <w:bCs/>
                <w:color w:val="000000"/>
                <w:sz w:val="15"/>
                <w:szCs w:val="15"/>
                <w:lang w:val="es-SV" w:eastAsia="es-SV"/>
              </w:rPr>
              <w:t>HORARIOS</w:t>
            </w:r>
          </w:p>
        </w:tc>
      </w:tr>
      <w:tr w:rsidR="00CA644D" w:rsidRPr="001D2AA5" w14:paraId="7B0357D6"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4F0C32" w14:textId="77777777" w:rsidR="00CA644D" w:rsidRPr="001D2AA5" w:rsidRDefault="00CA644D" w:rsidP="00CA644D">
            <w:pPr>
              <w:widowControl/>
              <w:autoSpaceDE/>
              <w:autoSpaceDN/>
              <w:rPr>
                <w:rFonts w:eastAsia="Times New Roman" w:cs="Calibri"/>
                <w:color w:val="000000"/>
                <w:sz w:val="15"/>
                <w:szCs w:val="15"/>
                <w:lang w:val="es-SV" w:eastAsia="es-SV"/>
              </w:rPr>
            </w:pPr>
            <w:r w:rsidRPr="001D2AA5">
              <w:rPr>
                <w:rFonts w:eastAsia="Times New Roman" w:cs="Calibri"/>
                <w:color w:val="000000"/>
                <w:sz w:val="15"/>
                <w:szCs w:val="15"/>
                <w:lang w:val="es-SV" w:eastAsia="es-SV"/>
              </w:rPr>
              <w:t>Ortopedia</w:t>
            </w:r>
          </w:p>
        </w:tc>
        <w:tc>
          <w:tcPr>
            <w:tcW w:w="0" w:type="auto"/>
            <w:gridSpan w:val="5"/>
            <w:hideMark/>
          </w:tcPr>
          <w:p w14:paraId="4093A3E5"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78F05868"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4DB02B" w14:textId="77777777" w:rsidR="00CA644D" w:rsidRPr="001D2AA5" w:rsidRDefault="00CA644D" w:rsidP="00CA644D">
            <w:pPr>
              <w:widowControl/>
              <w:autoSpaceDE/>
              <w:autoSpaceDN/>
              <w:rPr>
                <w:rFonts w:eastAsia="Times New Roman" w:cs="Calibri"/>
                <w:color w:val="000000"/>
                <w:sz w:val="15"/>
                <w:szCs w:val="15"/>
                <w:lang w:val="es-SV" w:eastAsia="es-SV"/>
              </w:rPr>
            </w:pPr>
          </w:p>
        </w:tc>
        <w:tc>
          <w:tcPr>
            <w:tcW w:w="0" w:type="auto"/>
            <w:hideMark/>
          </w:tcPr>
          <w:p w14:paraId="216C2C2D"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4DE789EC"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46A2F8D4"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7530AB8A"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c>
          <w:tcPr>
            <w:tcW w:w="0" w:type="auto"/>
            <w:noWrap/>
            <w:hideMark/>
          </w:tcPr>
          <w:p w14:paraId="6731B4C2" w14:textId="77777777" w:rsidR="00CA644D" w:rsidRPr="001D2AA5" w:rsidRDefault="00CA644D" w:rsidP="00CA64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cs="Times New Roman"/>
                <w:sz w:val="15"/>
                <w:szCs w:val="15"/>
                <w:lang w:val="es-SV" w:eastAsia="es-SV"/>
              </w:rPr>
            </w:pPr>
          </w:p>
        </w:tc>
      </w:tr>
      <w:tr w:rsidR="00791C46" w:rsidRPr="00791C46" w14:paraId="3CF315D0" w14:textId="77777777" w:rsidTr="00480D7B">
        <w:trPr>
          <w:trHeight w:val="397"/>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244061" w:themeFill="accent1" w:themeFillShade="80"/>
            <w:noWrap/>
            <w:vAlign w:val="center"/>
          </w:tcPr>
          <w:p w14:paraId="377C7722" w14:textId="604AAA99" w:rsidR="00CA644D" w:rsidRPr="00791C46" w:rsidRDefault="00CA644D" w:rsidP="00CA644D">
            <w:pPr>
              <w:jc w:val="left"/>
              <w:rPr>
                <w:rFonts w:ascii="Bembo Std" w:eastAsia="Times New Roman" w:hAnsi="Bembo Std" w:cs="Calibri"/>
                <w:b w:val="0"/>
                <w:bCs w:val="0"/>
                <w:color w:val="FFFFFF" w:themeColor="background1"/>
                <w:sz w:val="15"/>
                <w:szCs w:val="15"/>
                <w:lang w:val="es-SV" w:eastAsia="es-SV"/>
              </w:rPr>
            </w:pPr>
            <w:bookmarkStart w:id="37" w:name="RANGE!B60"/>
            <w:r w:rsidRPr="00791C46">
              <w:rPr>
                <w:rFonts w:ascii="Bembo Std" w:eastAsia="Times New Roman" w:hAnsi="Bembo Std" w:cs="Calibri"/>
                <w:b w:val="0"/>
                <w:bCs w:val="0"/>
                <w:color w:val="FFFFFF" w:themeColor="background1"/>
                <w:sz w:val="16"/>
                <w:szCs w:val="16"/>
                <w:lang w:val="es-SV" w:eastAsia="es-SV"/>
              </w:rPr>
              <w:t>o   SERVICIOS QUIRÚRGICOS:</w:t>
            </w:r>
            <w:bookmarkEnd w:id="37"/>
          </w:p>
        </w:tc>
      </w:tr>
      <w:tr w:rsidR="009A65E3" w:rsidRPr="001D2AA5" w14:paraId="4B593C8F" w14:textId="77777777" w:rsidTr="00791C46">
        <w:trPr>
          <w:trHeight w:val="275"/>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CA64C" w14:textId="77777777" w:rsidR="00CA644D" w:rsidRPr="0066215A" w:rsidRDefault="00CA644D" w:rsidP="00CA644D">
            <w:pPr>
              <w:widowControl/>
              <w:autoSpaceDE/>
              <w:autoSpaceDN/>
              <w:rPr>
                <w:rFonts w:ascii="Bembo Std" w:eastAsia="Times New Roman" w:hAnsi="Bembo Std" w:cs="Calibri"/>
                <w:color w:val="000000"/>
                <w:sz w:val="15"/>
                <w:szCs w:val="15"/>
                <w:lang w:val="es-SV" w:eastAsia="es-SV"/>
              </w:rPr>
            </w:pPr>
            <w:r w:rsidRPr="0066215A">
              <w:rPr>
                <w:rFonts w:ascii="Bembo Std" w:eastAsia="Times New Roman" w:hAnsi="Bembo Std" w:cs="Calibri"/>
                <w:color w:val="000000"/>
                <w:sz w:val="15"/>
                <w:szCs w:val="15"/>
                <w:lang w:val="es-SV" w:eastAsia="es-SV"/>
              </w:rPr>
              <w:t>SERVICIOS</w:t>
            </w:r>
          </w:p>
        </w:tc>
        <w:tc>
          <w:tcPr>
            <w:tcW w:w="0" w:type="auto"/>
            <w:gridSpan w:val="5"/>
            <w:hideMark/>
          </w:tcPr>
          <w:p w14:paraId="7CA46F92" w14:textId="77777777" w:rsidR="00CA644D" w:rsidRPr="0066215A" w:rsidRDefault="00CA644D" w:rsidP="00CA64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9A65E3" w:rsidRPr="001D2AA5" w14:paraId="1E561344"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7511FE"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Mayor Electiva Hospitalización</w:t>
            </w:r>
          </w:p>
        </w:tc>
        <w:tc>
          <w:tcPr>
            <w:tcW w:w="0" w:type="auto"/>
            <w:noWrap/>
            <w:vAlign w:val="center"/>
            <w:hideMark/>
          </w:tcPr>
          <w:p w14:paraId="5B400128"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41794B1A"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6542E9AD"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530B8BC1"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7CFD5941"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r>
      <w:tr w:rsidR="009A65E3" w:rsidRPr="001D2AA5" w14:paraId="624DD906"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2DECE5"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Mayor Electiva Ambulatoria</w:t>
            </w:r>
          </w:p>
        </w:tc>
        <w:tc>
          <w:tcPr>
            <w:tcW w:w="0" w:type="auto"/>
            <w:noWrap/>
            <w:vAlign w:val="center"/>
            <w:hideMark/>
          </w:tcPr>
          <w:p w14:paraId="67E5FB2F"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7CE22CC9"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0BDD1EBF"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3CF14573"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c>
          <w:tcPr>
            <w:tcW w:w="0" w:type="auto"/>
            <w:noWrap/>
            <w:vAlign w:val="center"/>
            <w:hideMark/>
          </w:tcPr>
          <w:p w14:paraId="0F02323C"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7.00am a 3.00pm</w:t>
            </w:r>
          </w:p>
        </w:tc>
      </w:tr>
      <w:tr w:rsidR="00CA644D" w:rsidRPr="001D2AA5" w14:paraId="34C1CDE3"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5F8BA1FB"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color w:val="000000"/>
                <w:sz w:val="15"/>
                <w:szCs w:val="15"/>
                <w:lang w:val="es-SV" w:eastAsia="es-SV"/>
              </w:rPr>
              <w:t>Cirugía Mayor de Emergencia Hospitalización</w:t>
            </w:r>
          </w:p>
        </w:tc>
        <w:tc>
          <w:tcPr>
            <w:tcW w:w="0" w:type="auto"/>
            <w:gridSpan w:val="4"/>
            <w:vAlign w:val="center"/>
            <w:hideMark/>
          </w:tcPr>
          <w:p w14:paraId="0AD1FC1E"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9A65E3" w:rsidRPr="001D2AA5" w14:paraId="4E85CD72" w14:textId="77777777" w:rsidTr="00791C46">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0A043FC8" w14:textId="77777777" w:rsidR="00CA644D" w:rsidRPr="00791C46" w:rsidRDefault="00CA644D" w:rsidP="002B679A">
            <w:pPr>
              <w:widowControl/>
              <w:autoSpaceDE/>
              <w:autoSpaceDN/>
              <w:jc w:val="left"/>
              <w:rPr>
                <w:rFonts w:eastAsia="Times New Roman" w:cs="Calibri"/>
                <w:color w:val="000000"/>
                <w:sz w:val="15"/>
                <w:szCs w:val="15"/>
                <w:lang w:val="es-SV" w:eastAsia="es-SV"/>
              </w:rPr>
            </w:pPr>
            <w:r w:rsidRPr="00791C46">
              <w:rPr>
                <w:rFonts w:eastAsia="Times New Roman" w:cs="Calibri"/>
                <w:color w:val="000000"/>
                <w:sz w:val="15"/>
                <w:szCs w:val="15"/>
                <w:lang w:val="es-SV" w:eastAsia="es-SV"/>
              </w:rPr>
              <w:t>Cirugía Mayor de Emergencia Ambulatoria</w:t>
            </w:r>
          </w:p>
        </w:tc>
        <w:tc>
          <w:tcPr>
            <w:tcW w:w="0" w:type="auto"/>
            <w:gridSpan w:val="4"/>
            <w:vAlign w:val="center"/>
            <w:hideMark/>
          </w:tcPr>
          <w:p w14:paraId="600F859D" w14:textId="77777777" w:rsidR="00CA644D" w:rsidRPr="00791C46"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791C46">
              <w:rPr>
                <w:rFonts w:eastAsia="Times New Roman" w:cs="Calibri"/>
                <w:color w:val="000000"/>
                <w:sz w:val="15"/>
                <w:szCs w:val="15"/>
                <w:lang w:val="es-SV" w:eastAsia="es-SV"/>
              </w:rPr>
              <w:t>lunes a domingo                                         24 horas</w:t>
            </w:r>
          </w:p>
        </w:tc>
      </w:tr>
      <w:tr w:rsidR="00791C46" w:rsidRPr="00791C46" w14:paraId="5AADDE28" w14:textId="77777777" w:rsidTr="00480D7B">
        <w:trPr>
          <w:trHeight w:val="397"/>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244061" w:themeFill="accent1" w:themeFillShade="80"/>
            <w:noWrap/>
            <w:vAlign w:val="center"/>
          </w:tcPr>
          <w:p w14:paraId="63053ACE" w14:textId="458B4758" w:rsidR="00CA644D" w:rsidRPr="00791C46" w:rsidRDefault="00CA644D" w:rsidP="00CA644D">
            <w:pPr>
              <w:jc w:val="left"/>
              <w:rPr>
                <w:rFonts w:ascii="Bembo Std" w:eastAsia="Times New Roman" w:hAnsi="Bembo Std" w:cs="Calibri"/>
                <w:b w:val="0"/>
                <w:bCs w:val="0"/>
                <w:color w:val="FFFFFF" w:themeColor="background1"/>
                <w:sz w:val="15"/>
                <w:szCs w:val="15"/>
                <w:lang w:val="es-SV" w:eastAsia="es-SV"/>
              </w:rPr>
            </w:pPr>
            <w:bookmarkStart w:id="38" w:name="RANGE!B67"/>
            <w:r w:rsidRPr="00791C46">
              <w:rPr>
                <w:rFonts w:ascii="Bembo Std" w:eastAsia="Times New Roman" w:hAnsi="Bembo Std" w:cs="Calibri"/>
                <w:b w:val="0"/>
                <w:bCs w:val="0"/>
                <w:color w:val="FFFFFF" w:themeColor="background1"/>
                <w:sz w:val="16"/>
                <w:szCs w:val="16"/>
                <w:lang w:val="es-SV" w:eastAsia="es-SV"/>
              </w:rPr>
              <w:t xml:space="preserve">o   </w:t>
            </w:r>
            <w:r w:rsidRPr="00791C46">
              <w:rPr>
                <w:rFonts w:ascii="Bembo Std" w:eastAsia="Times New Roman" w:hAnsi="Bembo Std" w:cs="Calibri"/>
                <w:b w:val="0"/>
                <w:bCs w:val="0"/>
                <w:color w:val="FFFFFF" w:themeColor="background1"/>
                <w:sz w:val="16"/>
                <w:szCs w:val="16"/>
                <w:shd w:val="clear" w:color="auto" w:fill="244061" w:themeFill="accent1" w:themeFillShade="80"/>
                <w:lang w:val="es-SV" w:eastAsia="es-SV"/>
              </w:rPr>
              <w:t>SERVICIOS DIAGNÓSTICOS Y DE TRATAMIENTO</w:t>
            </w:r>
            <w:bookmarkEnd w:id="38"/>
          </w:p>
        </w:tc>
      </w:tr>
      <w:tr w:rsidR="00CA644D" w:rsidRPr="001D2AA5" w14:paraId="278996D7" w14:textId="77777777" w:rsidTr="00791C46">
        <w:trPr>
          <w:trHeight w:val="360"/>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14:paraId="6401CDB2" w14:textId="77777777" w:rsidR="00CA644D" w:rsidRPr="0066215A" w:rsidRDefault="00CA644D" w:rsidP="002B679A">
            <w:pPr>
              <w:widowControl/>
              <w:autoSpaceDE/>
              <w:autoSpaceDN/>
              <w:jc w:val="center"/>
              <w:rPr>
                <w:rFonts w:ascii="Bembo Std" w:eastAsia="Times New Roman" w:hAnsi="Bembo Std" w:cs="Calibri"/>
                <w:b w:val="0"/>
                <w:bCs w:val="0"/>
                <w:color w:val="000000"/>
                <w:sz w:val="15"/>
                <w:szCs w:val="15"/>
                <w:lang w:val="es-SV" w:eastAsia="es-SV"/>
              </w:rPr>
            </w:pPr>
            <w:r w:rsidRPr="0066215A">
              <w:rPr>
                <w:rFonts w:ascii="Bembo Std" w:eastAsia="Times New Roman" w:hAnsi="Bembo Std" w:cs="Calibri"/>
                <w:b w:val="0"/>
                <w:bCs w:val="0"/>
                <w:color w:val="000000"/>
                <w:sz w:val="15"/>
                <w:szCs w:val="15"/>
                <w:lang w:val="es-SV" w:eastAsia="es-SV"/>
              </w:rPr>
              <w:t>SERVICIOS</w:t>
            </w:r>
          </w:p>
        </w:tc>
        <w:tc>
          <w:tcPr>
            <w:tcW w:w="0" w:type="auto"/>
            <w:gridSpan w:val="3"/>
            <w:noWrap/>
            <w:vAlign w:val="center"/>
            <w:hideMark/>
          </w:tcPr>
          <w:p w14:paraId="343D1CE0" w14:textId="77777777" w:rsidR="00CA644D" w:rsidRPr="0066215A" w:rsidRDefault="00CA644D" w:rsidP="002B679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embo Std" w:eastAsia="Times New Roman" w:hAnsi="Bembo Std" w:cs="Calibri"/>
                <w:b/>
                <w:bCs/>
                <w:color w:val="000000"/>
                <w:sz w:val="15"/>
                <w:szCs w:val="15"/>
                <w:lang w:val="es-SV" w:eastAsia="es-SV"/>
              </w:rPr>
            </w:pPr>
            <w:r w:rsidRPr="0066215A">
              <w:rPr>
                <w:rFonts w:ascii="Bembo Std" w:eastAsia="Times New Roman" w:hAnsi="Bembo Std" w:cs="Calibri"/>
                <w:b/>
                <w:bCs/>
                <w:color w:val="000000"/>
                <w:sz w:val="15"/>
                <w:szCs w:val="15"/>
                <w:lang w:val="es-SV" w:eastAsia="es-SV"/>
              </w:rPr>
              <w:t>HORARIOS</w:t>
            </w:r>
          </w:p>
        </w:tc>
      </w:tr>
      <w:tr w:rsidR="00CA644D" w:rsidRPr="001D2AA5" w14:paraId="3FD796A9" w14:textId="77777777" w:rsidTr="00791C46">
        <w:trPr>
          <w:trHeight w:val="1013"/>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646C8B4C" w14:textId="45BD2CEA" w:rsidR="00CA644D" w:rsidRPr="001D2AA5" w:rsidRDefault="00CA644D" w:rsidP="002B679A">
            <w:pPr>
              <w:widowControl/>
              <w:autoSpaceDE/>
              <w:autoSpaceDN/>
              <w:jc w:val="left"/>
              <w:rPr>
                <w:rFonts w:eastAsia="Times New Roman" w:cs="Calibri"/>
                <w:color w:val="000000"/>
                <w:sz w:val="15"/>
                <w:szCs w:val="15"/>
                <w:lang w:val="es-SV" w:eastAsia="es-SV"/>
              </w:rPr>
            </w:pPr>
            <w:r w:rsidRPr="00745022">
              <w:rPr>
                <w:rFonts w:eastAsia="Times New Roman" w:cs="Calibri"/>
                <w:b w:val="0"/>
                <w:bCs w:val="0"/>
                <w:color w:val="000000"/>
                <w:sz w:val="15"/>
                <w:szCs w:val="15"/>
                <w:lang w:val="es-SV" w:eastAsia="es-SV"/>
              </w:rPr>
              <w:t>Servicio de Laboratorio Clínico y Banco de Sangre</w:t>
            </w:r>
            <w:r w:rsidR="00745022">
              <w:rPr>
                <w:rFonts w:eastAsia="Times New Roman" w:cs="Calibri"/>
                <w:color w:val="000000"/>
                <w:sz w:val="15"/>
                <w:szCs w:val="15"/>
                <w:lang w:val="es-SV" w:eastAsia="es-SV"/>
              </w:rPr>
              <w:t>:</w:t>
            </w:r>
            <w:r w:rsidRPr="001D2AA5">
              <w:rPr>
                <w:rFonts w:eastAsia="Times New Roman" w:cs="Calibri"/>
                <w:color w:val="000000"/>
                <w:sz w:val="15"/>
                <w:szCs w:val="15"/>
                <w:lang w:val="es-SV" w:eastAsia="es-SV"/>
              </w:rPr>
              <w:t xml:space="preserve"> incluye exámenes y estudios para Hospitalización, Consulta Externa, Emergencias y atención a referidos. Las áreas que se atienden son: Hematología, Inmunología, Bacteriología, Parasitología, Bioquímica, Uroanálisis y Banco de Sangre.</w:t>
            </w:r>
          </w:p>
        </w:tc>
        <w:tc>
          <w:tcPr>
            <w:tcW w:w="0" w:type="auto"/>
            <w:gridSpan w:val="3"/>
            <w:vAlign w:val="center"/>
            <w:hideMark/>
          </w:tcPr>
          <w:p w14:paraId="3328D09B"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4F4ABBD8" w14:textId="77777777" w:rsidTr="00791C46">
        <w:trPr>
          <w:trHeight w:val="567"/>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4CBBAEC1"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b w:val="0"/>
                <w:bCs w:val="0"/>
                <w:color w:val="000000"/>
                <w:sz w:val="15"/>
                <w:szCs w:val="15"/>
                <w:lang w:val="es-SV" w:eastAsia="es-SV"/>
              </w:rPr>
              <w:t>Imagenología</w:t>
            </w:r>
            <w:r w:rsidRPr="001D2AA5">
              <w:rPr>
                <w:rFonts w:eastAsia="Times New Roman" w:cs="Calibri"/>
                <w:color w:val="000000"/>
                <w:sz w:val="15"/>
                <w:szCs w:val="15"/>
                <w:lang w:val="es-SV" w:eastAsia="es-SV"/>
              </w:rPr>
              <w:t>: Fluoroscopias, Radiografías, Ultrasonografías Abdominales y Ginecologías, TAC. USG transfontanelar y de cadera.</w:t>
            </w:r>
          </w:p>
        </w:tc>
        <w:tc>
          <w:tcPr>
            <w:tcW w:w="0" w:type="auto"/>
            <w:gridSpan w:val="3"/>
            <w:vAlign w:val="center"/>
            <w:hideMark/>
          </w:tcPr>
          <w:p w14:paraId="572C0864"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2267D428" w14:textId="77777777" w:rsidTr="00791C46">
        <w:trPr>
          <w:trHeight w:val="567"/>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01152D4E"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b w:val="0"/>
                <w:bCs w:val="0"/>
                <w:color w:val="000000"/>
                <w:sz w:val="15"/>
                <w:szCs w:val="15"/>
                <w:lang w:val="es-SV" w:eastAsia="es-SV"/>
              </w:rPr>
              <w:t>Otros Procedimientos Diagnósticos</w:t>
            </w:r>
            <w:r w:rsidRPr="001D2AA5">
              <w:rPr>
                <w:rFonts w:eastAsia="Times New Roman" w:cs="Calibri"/>
                <w:color w:val="000000"/>
                <w:sz w:val="15"/>
                <w:szCs w:val="15"/>
                <w:lang w:val="es-SV" w:eastAsia="es-SV"/>
              </w:rPr>
              <w:t xml:space="preserve">: Electrocardiogramas, Espirometrías, </w:t>
            </w:r>
          </w:p>
        </w:tc>
        <w:tc>
          <w:tcPr>
            <w:tcW w:w="0" w:type="auto"/>
            <w:gridSpan w:val="3"/>
            <w:vAlign w:val="center"/>
            <w:hideMark/>
          </w:tcPr>
          <w:p w14:paraId="2477C907"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r w:rsidR="00CA644D" w:rsidRPr="001D2AA5" w14:paraId="6CAEC3DF" w14:textId="77777777" w:rsidTr="00791C46">
        <w:trPr>
          <w:trHeight w:val="567"/>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0442D3DF" w14:textId="77777777" w:rsidR="00CA644D" w:rsidRPr="001D2AA5" w:rsidRDefault="00CA644D" w:rsidP="002B679A">
            <w:pPr>
              <w:widowControl/>
              <w:autoSpaceDE/>
              <w:autoSpaceDN/>
              <w:jc w:val="left"/>
              <w:rPr>
                <w:rFonts w:eastAsia="Times New Roman" w:cs="Calibri"/>
                <w:color w:val="000000"/>
                <w:sz w:val="15"/>
                <w:szCs w:val="15"/>
                <w:lang w:val="es-SV" w:eastAsia="es-SV"/>
              </w:rPr>
            </w:pPr>
            <w:r w:rsidRPr="001D2AA5">
              <w:rPr>
                <w:rFonts w:eastAsia="Times New Roman" w:cs="Calibri"/>
                <w:b w:val="0"/>
                <w:bCs w:val="0"/>
                <w:color w:val="000000"/>
                <w:sz w:val="15"/>
                <w:szCs w:val="15"/>
                <w:lang w:val="es-SV" w:eastAsia="es-SV"/>
              </w:rPr>
              <w:t>Tratamiento y Rehabilitación</w:t>
            </w:r>
            <w:r w:rsidRPr="001D2AA5">
              <w:rPr>
                <w:rFonts w:eastAsia="Times New Roman" w:cs="Calibri"/>
                <w:color w:val="000000"/>
                <w:sz w:val="15"/>
                <w:szCs w:val="15"/>
                <w:lang w:val="es-SV" w:eastAsia="es-SV"/>
              </w:rPr>
              <w:t>:  Fisioterapia, Inhaloterapias, Terapias Respiratorias, Dispensación de medicamento</w:t>
            </w:r>
          </w:p>
        </w:tc>
        <w:tc>
          <w:tcPr>
            <w:tcW w:w="0" w:type="auto"/>
            <w:gridSpan w:val="3"/>
            <w:vAlign w:val="center"/>
            <w:hideMark/>
          </w:tcPr>
          <w:p w14:paraId="12C6B8DD" w14:textId="77777777" w:rsidR="00CA644D" w:rsidRPr="001D2AA5" w:rsidRDefault="00CA644D" w:rsidP="002B679A">
            <w:pPr>
              <w:widowControl/>
              <w:autoSpaceDE/>
              <w:autoSpaceDN/>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lang w:val="es-SV" w:eastAsia="es-SV"/>
              </w:rPr>
            </w:pPr>
            <w:r w:rsidRPr="001D2AA5">
              <w:rPr>
                <w:rFonts w:eastAsia="Times New Roman" w:cs="Calibri"/>
                <w:color w:val="000000"/>
                <w:sz w:val="15"/>
                <w:szCs w:val="15"/>
                <w:lang w:val="es-SV" w:eastAsia="es-SV"/>
              </w:rPr>
              <w:t>lunes a domingo                24 horas</w:t>
            </w:r>
          </w:p>
        </w:tc>
      </w:tr>
    </w:tbl>
    <w:p w14:paraId="376B3475" w14:textId="77777777" w:rsidR="001D2AA5" w:rsidRDefault="001D2AA5" w:rsidP="001D2AA5"/>
    <w:p w14:paraId="4F0A7083" w14:textId="08452464" w:rsidR="00E448A5" w:rsidRPr="00CA644D" w:rsidRDefault="00E448A5" w:rsidP="00311629">
      <w:pPr>
        <w:widowControl/>
        <w:autoSpaceDE/>
        <w:autoSpaceDN/>
        <w:spacing w:line="252" w:lineRule="auto"/>
        <w:sectPr w:rsidR="00E448A5" w:rsidRPr="00CA644D" w:rsidSect="00311629">
          <w:headerReference w:type="first" r:id="rId98"/>
          <w:pgSz w:w="12240" w:h="15840"/>
          <w:pgMar w:top="567" w:right="851" w:bottom="567" w:left="1418" w:header="284" w:footer="0" w:gutter="0"/>
          <w:cols w:space="708"/>
          <w:titlePg/>
          <w:docGrid w:linePitch="360"/>
        </w:sectPr>
      </w:pPr>
    </w:p>
    <w:p w14:paraId="0151003A" w14:textId="749523A9" w:rsidR="001D2AA5" w:rsidRPr="00AD2301" w:rsidRDefault="001D2AA5" w:rsidP="00E931E9">
      <w:pPr>
        <w:rPr>
          <w:rFonts w:ascii="Bembo Std" w:hAnsi="Bembo Std"/>
          <w:sz w:val="22"/>
          <w:szCs w:val="24"/>
        </w:rPr>
      </w:pPr>
      <w:bookmarkStart w:id="39" w:name="_Toc150855219"/>
      <w:r w:rsidRPr="00AD2301">
        <w:rPr>
          <w:rFonts w:ascii="Bembo Std" w:hAnsi="Bembo Std"/>
          <w:sz w:val="22"/>
          <w:szCs w:val="24"/>
        </w:rPr>
        <w:lastRenderedPageBreak/>
        <w:t xml:space="preserve">CAPACIDAD INSTALADA PROYECTADA PARA EL AÑO </w:t>
      </w:r>
      <w:bookmarkEnd w:id="39"/>
      <w:r w:rsidR="00F779FC" w:rsidRPr="00AD2301">
        <w:rPr>
          <w:rFonts w:ascii="Bembo Std" w:hAnsi="Bembo Std"/>
          <w:sz w:val="22"/>
          <w:szCs w:val="24"/>
        </w:rPr>
        <w:t>2025</w:t>
      </w:r>
    </w:p>
    <w:p w14:paraId="431AEDCF" w14:textId="77777777" w:rsidR="00E8530F" w:rsidRPr="00E8530F" w:rsidRDefault="00E8530F" w:rsidP="00E8530F"/>
    <w:p w14:paraId="4F4967E2" w14:textId="77777777" w:rsidR="001D2AA5" w:rsidRPr="00E931E9" w:rsidRDefault="001D2AA5" w:rsidP="00E931E9">
      <w:pPr>
        <w:pStyle w:val="Prrafodelista"/>
        <w:numPr>
          <w:ilvl w:val="0"/>
          <w:numId w:val="31"/>
        </w:numPr>
        <w:rPr>
          <w:rFonts w:ascii="Bembo Std" w:hAnsi="Bembo Std"/>
        </w:rPr>
      </w:pPr>
      <w:r w:rsidRPr="00E931E9">
        <w:rPr>
          <w:rFonts w:ascii="Bembo Std" w:hAnsi="Bembo Std"/>
        </w:rPr>
        <w:t>CONSULTORIOS CONSULTA EXTERNA (ANEXO_6A1_Cap_consul_externa)</w:t>
      </w:r>
    </w:p>
    <w:p w14:paraId="6B47BD03" w14:textId="77777777" w:rsidR="00446138" w:rsidRPr="00E931E9" w:rsidRDefault="00446138" w:rsidP="00E8530F">
      <w:pPr>
        <w:spacing w:line="240" w:lineRule="auto"/>
        <w:rPr>
          <w:rFonts w:ascii="Bembo Std" w:eastAsia="Times New Roman" w:hAnsi="Bembo Std" w:cs="Calibri"/>
          <w:b/>
          <w:bCs/>
          <w:color w:val="000000"/>
          <w:szCs w:val="20"/>
          <w:lang w:eastAsia="es-SV"/>
        </w:rPr>
      </w:pPr>
    </w:p>
    <w:tbl>
      <w:tblPr>
        <w:tblW w:w="8360" w:type="dxa"/>
        <w:jc w:val="center"/>
        <w:tblCellMar>
          <w:left w:w="70" w:type="dxa"/>
          <w:right w:w="70" w:type="dxa"/>
        </w:tblCellMar>
        <w:tblLook w:val="04A0" w:firstRow="1" w:lastRow="0" w:firstColumn="1" w:lastColumn="0" w:noHBand="0" w:noVBand="1"/>
      </w:tblPr>
      <w:tblGrid>
        <w:gridCol w:w="3969"/>
        <w:gridCol w:w="2552"/>
        <w:gridCol w:w="1839"/>
      </w:tblGrid>
      <w:tr w:rsidR="00446138" w:rsidRPr="00446138" w14:paraId="4F329F3C" w14:textId="77777777" w:rsidTr="00E8530F">
        <w:trPr>
          <w:trHeight w:val="80"/>
          <w:jc w:val="center"/>
        </w:trPr>
        <w:tc>
          <w:tcPr>
            <w:tcW w:w="8360" w:type="dxa"/>
            <w:gridSpan w:val="3"/>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8220"/>
            </w:tblGrid>
            <w:tr w:rsidR="00446138" w:rsidRPr="00446138" w14:paraId="679007CC" w14:textId="77777777" w:rsidTr="00134178">
              <w:trPr>
                <w:trHeight w:val="375"/>
                <w:tblCellSpacing w:w="0" w:type="dxa"/>
              </w:trPr>
              <w:tc>
                <w:tcPr>
                  <w:tcW w:w="8220" w:type="dxa"/>
                  <w:tcBorders>
                    <w:top w:val="nil"/>
                    <w:left w:val="nil"/>
                    <w:bottom w:val="nil"/>
                    <w:right w:val="nil"/>
                  </w:tcBorders>
                  <w:shd w:val="clear" w:color="000000" w:fill="FFFFFF"/>
                  <w:noWrap/>
                  <w:vAlign w:val="center"/>
                  <w:hideMark/>
                </w:tcPr>
                <w:p w14:paraId="7D9F691A" w14:textId="0467E7DB" w:rsidR="00446138" w:rsidRPr="00446138" w:rsidRDefault="00446138" w:rsidP="00134178">
                  <w:pPr>
                    <w:widowControl/>
                    <w:autoSpaceDE/>
                    <w:autoSpaceDN/>
                    <w:spacing w:line="240" w:lineRule="auto"/>
                    <w:jc w:val="center"/>
                    <w:rPr>
                      <w:rFonts w:ascii="Bembo Std" w:eastAsia="Times New Roman" w:hAnsi="Bembo Std" w:cs="Calibri"/>
                      <w:b/>
                      <w:bCs/>
                      <w:color w:val="000000"/>
                      <w:szCs w:val="20"/>
                      <w:lang w:val="es-MX" w:eastAsia="es-MX"/>
                    </w:rPr>
                  </w:pPr>
                  <w:r w:rsidRPr="00446138">
                    <w:rPr>
                      <w:rFonts w:ascii="Bembo Std" w:eastAsia="Times New Roman" w:hAnsi="Bembo Std" w:cs="Calibri"/>
                      <w:b/>
                      <w:bCs/>
                      <w:color w:val="000000"/>
                      <w:szCs w:val="20"/>
                      <w:lang w:val="es-MX" w:eastAsia="es-MX"/>
                    </w:rPr>
                    <w:t>MINISTERIO DE SALUD</w:t>
                  </w:r>
                </w:p>
              </w:tc>
            </w:tr>
          </w:tbl>
          <w:p w14:paraId="1B8818F8" w14:textId="77777777" w:rsidR="00446138" w:rsidRPr="00446138" w:rsidRDefault="00446138" w:rsidP="00E8530F">
            <w:pPr>
              <w:widowControl/>
              <w:autoSpaceDE/>
              <w:autoSpaceDN/>
              <w:spacing w:line="240" w:lineRule="auto"/>
              <w:jc w:val="center"/>
              <w:rPr>
                <w:rFonts w:ascii="Bembo Std" w:eastAsia="Times New Roman" w:hAnsi="Bembo Std" w:cs="Calibri"/>
                <w:color w:val="000000"/>
                <w:szCs w:val="20"/>
                <w:lang w:val="es-MX" w:eastAsia="es-MX"/>
              </w:rPr>
            </w:pPr>
          </w:p>
        </w:tc>
      </w:tr>
      <w:tr w:rsidR="00446138" w:rsidRPr="00446138" w14:paraId="60622267" w14:textId="77777777" w:rsidTr="00812735">
        <w:trPr>
          <w:trHeight w:val="80"/>
          <w:jc w:val="center"/>
        </w:trPr>
        <w:tc>
          <w:tcPr>
            <w:tcW w:w="8360" w:type="dxa"/>
            <w:gridSpan w:val="3"/>
            <w:tcBorders>
              <w:top w:val="nil"/>
              <w:left w:val="nil"/>
              <w:bottom w:val="nil"/>
              <w:right w:val="nil"/>
            </w:tcBorders>
            <w:shd w:val="clear" w:color="000000" w:fill="FFFFFF"/>
            <w:noWrap/>
            <w:vAlign w:val="center"/>
            <w:hideMark/>
          </w:tcPr>
          <w:p w14:paraId="6413A307" w14:textId="086A88C7" w:rsidR="00446138" w:rsidRPr="00446138" w:rsidRDefault="00446138" w:rsidP="00E8530F">
            <w:pPr>
              <w:widowControl/>
              <w:autoSpaceDE/>
              <w:autoSpaceDN/>
              <w:spacing w:line="240" w:lineRule="auto"/>
              <w:jc w:val="center"/>
              <w:rPr>
                <w:rFonts w:ascii="Bembo Std" w:eastAsia="Times New Roman" w:hAnsi="Bembo Std" w:cs="Calibri"/>
                <w:b/>
                <w:bCs/>
                <w:color w:val="000000"/>
                <w:szCs w:val="20"/>
                <w:lang w:val="es-MX" w:eastAsia="es-MX"/>
              </w:rPr>
            </w:pPr>
            <w:r w:rsidRPr="00446138">
              <w:rPr>
                <w:rFonts w:ascii="Bembo Std" w:eastAsia="Times New Roman" w:hAnsi="Bembo Std" w:cs="Calibri"/>
                <w:b/>
                <w:bCs/>
                <w:color w:val="000000"/>
                <w:szCs w:val="20"/>
                <w:lang w:val="es-MX" w:eastAsia="es-MX"/>
              </w:rPr>
              <w:t xml:space="preserve">Plan Anual </w:t>
            </w:r>
            <w:r w:rsidRPr="00812735">
              <w:rPr>
                <w:rFonts w:ascii="Bembo Std" w:eastAsia="Times New Roman" w:hAnsi="Bembo Std" w:cs="Calibri"/>
                <w:b/>
                <w:bCs/>
                <w:color w:val="000000"/>
                <w:szCs w:val="20"/>
                <w:lang w:val="es-MX" w:eastAsia="es-MX"/>
              </w:rPr>
              <w:t>Operativo Hospitalario</w:t>
            </w:r>
          </w:p>
        </w:tc>
      </w:tr>
      <w:tr w:rsidR="00446138" w:rsidRPr="00446138" w14:paraId="251AAF7F" w14:textId="77777777" w:rsidTr="00446138">
        <w:trPr>
          <w:trHeight w:val="20"/>
          <w:jc w:val="center"/>
        </w:trPr>
        <w:tc>
          <w:tcPr>
            <w:tcW w:w="8360" w:type="dxa"/>
            <w:gridSpan w:val="3"/>
            <w:tcBorders>
              <w:top w:val="nil"/>
              <w:left w:val="nil"/>
              <w:bottom w:val="nil"/>
              <w:right w:val="nil"/>
            </w:tcBorders>
            <w:shd w:val="clear" w:color="000000" w:fill="FFFFFF"/>
            <w:noWrap/>
            <w:vAlign w:val="center"/>
            <w:hideMark/>
          </w:tcPr>
          <w:p w14:paraId="2FCEA19C" w14:textId="1B4811AD" w:rsidR="00446138" w:rsidRPr="00446138" w:rsidRDefault="00446138" w:rsidP="00446138">
            <w:pPr>
              <w:widowControl/>
              <w:autoSpaceDE/>
              <w:autoSpaceDN/>
              <w:spacing w:line="240" w:lineRule="auto"/>
              <w:jc w:val="center"/>
              <w:rPr>
                <w:rFonts w:ascii="Calibri" w:eastAsia="Times New Roman" w:hAnsi="Calibri" w:cs="Calibri"/>
                <w:b/>
                <w:bCs/>
                <w:color w:val="000000"/>
                <w:sz w:val="22"/>
                <w:lang w:val="es-MX" w:eastAsia="es-MX"/>
              </w:rPr>
            </w:pPr>
            <w:r w:rsidRPr="00446138">
              <w:rPr>
                <w:rFonts w:ascii="Calibri" w:eastAsia="Times New Roman" w:hAnsi="Calibri" w:cs="Calibri"/>
                <w:b/>
                <w:bCs/>
                <w:color w:val="000000"/>
                <w:sz w:val="22"/>
                <w:lang w:val="es-MX" w:eastAsia="es-MX"/>
              </w:rPr>
              <w:t>Año 2025</w:t>
            </w:r>
          </w:p>
        </w:tc>
      </w:tr>
      <w:tr w:rsidR="00446138" w:rsidRPr="00446138" w14:paraId="1399176E" w14:textId="77777777" w:rsidTr="00E8530F">
        <w:trPr>
          <w:trHeight w:val="115"/>
          <w:jc w:val="center"/>
        </w:trPr>
        <w:tc>
          <w:tcPr>
            <w:tcW w:w="8360" w:type="dxa"/>
            <w:gridSpan w:val="3"/>
            <w:tcBorders>
              <w:top w:val="nil"/>
              <w:left w:val="nil"/>
              <w:bottom w:val="nil"/>
              <w:right w:val="nil"/>
            </w:tcBorders>
            <w:shd w:val="clear" w:color="auto" w:fill="auto"/>
            <w:noWrap/>
            <w:vAlign w:val="center"/>
            <w:hideMark/>
          </w:tcPr>
          <w:p w14:paraId="0BCB5C1A"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22"/>
                <w:lang w:val="es-MX" w:eastAsia="es-MX"/>
              </w:rPr>
            </w:pPr>
            <w:r w:rsidRPr="00446138">
              <w:rPr>
                <w:rFonts w:ascii="Calibri" w:eastAsia="Times New Roman" w:hAnsi="Calibri" w:cs="Calibri"/>
                <w:b/>
                <w:bCs/>
                <w:color w:val="FF0000"/>
                <w:sz w:val="22"/>
                <w:lang w:val="es-MX" w:eastAsia="es-MX"/>
              </w:rPr>
              <w:t>CAPACIDAD INSTALADA</w:t>
            </w:r>
          </w:p>
        </w:tc>
      </w:tr>
      <w:tr w:rsidR="00446138" w:rsidRPr="00446138" w14:paraId="5F9FD12A" w14:textId="77777777" w:rsidTr="006876C8">
        <w:trPr>
          <w:trHeight w:val="92"/>
          <w:jc w:val="center"/>
        </w:trPr>
        <w:tc>
          <w:tcPr>
            <w:tcW w:w="8360" w:type="dxa"/>
            <w:gridSpan w:val="3"/>
            <w:tcBorders>
              <w:top w:val="nil"/>
              <w:left w:val="nil"/>
              <w:bottom w:val="nil"/>
              <w:right w:val="nil"/>
            </w:tcBorders>
            <w:shd w:val="clear" w:color="auto" w:fill="auto"/>
            <w:vAlign w:val="center"/>
            <w:hideMark/>
          </w:tcPr>
          <w:p w14:paraId="7324A376" w14:textId="77777777" w:rsidR="00446138" w:rsidRPr="00446138" w:rsidRDefault="00446138" w:rsidP="00446138">
            <w:pPr>
              <w:widowControl/>
              <w:autoSpaceDE/>
              <w:autoSpaceDN/>
              <w:spacing w:line="240" w:lineRule="auto"/>
              <w:jc w:val="center"/>
              <w:rPr>
                <w:rFonts w:ascii="Calibri" w:eastAsia="Times New Roman" w:hAnsi="Calibri" w:cs="Calibri"/>
                <w:b/>
                <w:bCs/>
                <w:color w:val="000000"/>
                <w:sz w:val="22"/>
                <w:lang w:val="es-MX" w:eastAsia="es-MX"/>
              </w:rPr>
            </w:pPr>
            <w:r w:rsidRPr="00446138">
              <w:rPr>
                <w:rFonts w:ascii="Calibri" w:eastAsia="Times New Roman" w:hAnsi="Calibri" w:cs="Calibri"/>
                <w:b/>
                <w:bCs/>
                <w:color w:val="000000"/>
                <w:sz w:val="22"/>
                <w:lang w:val="es-MX" w:eastAsia="es-MX"/>
              </w:rPr>
              <w:t>Horas diarias y útiles disponibles por consultorio en consulta externa para 2025</w:t>
            </w:r>
          </w:p>
        </w:tc>
      </w:tr>
      <w:tr w:rsidR="00446138" w:rsidRPr="00446138" w14:paraId="49EC1383" w14:textId="77777777" w:rsidTr="001E4F63">
        <w:trPr>
          <w:trHeight w:val="80"/>
          <w:jc w:val="center"/>
        </w:trPr>
        <w:tc>
          <w:tcPr>
            <w:tcW w:w="8360" w:type="dxa"/>
            <w:gridSpan w:val="3"/>
            <w:tcBorders>
              <w:top w:val="nil"/>
              <w:left w:val="nil"/>
              <w:bottom w:val="single" w:sz="4" w:space="0" w:color="FFFFFF" w:themeColor="background1"/>
              <w:right w:val="nil"/>
            </w:tcBorders>
            <w:shd w:val="clear" w:color="auto" w:fill="auto"/>
            <w:vAlign w:val="center"/>
            <w:hideMark/>
          </w:tcPr>
          <w:p w14:paraId="1128164C" w14:textId="77777777" w:rsidR="00446138" w:rsidRPr="00446138" w:rsidRDefault="00446138" w:rsidP="00446138">
            <w:pPr>
              <w:widowControl/>
              <w:autoSpaceDE/>
              <w:autoSpaceDN/>
              <w:spacing w:line="240" w:lineRule="auto"/>
              <w:jc w:val="center"/>
              <w:rPr>
                <w:rFonts w:ascii="Calibri" w:eastAsia="Times New Roman" w:hAnsi="Calibri" w:cs="Calibri"/>
                <w:sz w:val="22"/>
                <w:lang w:val="es-MX" w:eastAsia="es-MX"/>
              </w:rPr>
            </w:pPr>
            <w:r w:rsidRPr="00AD508D">
              <w:rPr>
                <w:rFonts w:ascii="Calibri" w:eastAsia="Times New Roman" w:hAnsi="Calibri" w:cs="Calibri"/>
                <w:szCs w:val="20"/>
                <w:lang w:val="es-MX" w:eastAsia="es-MX"/>
              </w:rPr>
              <w:t>HOSPITAL NACIONAL DR. JORGE MAZZINI V. SONSONATE</w:t>
            </w:r>
          </w:p>
        </w:tc>
      </w:tr>
      <w:tr w:rsidR="001E4F63" w:rsidRPr="00446138" w14:paraId="5C2240C6" w14:textId="77777777" w:rsidTr="00480D7B">
        <w:trPr>
          <w:trHeight w:val="397"/>
          <w:jc w:val="center"/>
        </w:trPr>
        <w:tc>
          <w:tcPr>
            <w:tcW w:w="83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4965A971" w14:textId="76752F81" w:rsidR="001E4F63" w:rsidRPr="00446138" w:rsidRDefault="00480D7B" w:rsidP="00446138">
            <w:pPr>
              <w:spacing w:line="240" w:lineRule="auto"/>
              <w:jc w:val="center"/>
              <w:rPr>
                <w:rFonts w:ascii="Calibri" w:eastAsia="Times New Roman" w:hAnsi="Calibri" w:cs="Calibri"/>
                <w:b/>
                <w:bCs/>
                <w:color w:val="FFFFFF"/>
                <w:szCs w:val="20"/>
                <w:lang w:val="es-MX" w:eastAsia="es-MX"/>
              </w:rPr>
            </w:pPr>
            <w:r w:rsidRPr="00446138">
              <w:rPr>
                <w:rFonts w:ascii="Calibri" w:eastAsia="Times New Roman" w:hAnsi="Calibri" w:cs="Calibri"/>
                <w:b/>
                <w:bCs/>
                <w:color w:val="FFFFFF"/>
                <w:szCs w:val="20"/>
                <w:lang w:val="es-MX" w:eastAsia="es-MX"/>
              </w:rPr>
              <w:t>SERVICIOS FINALES                                                                                                                                                                          CONSULTA EXTERNA</w:t>
            </w:r>
          </w:p>
        </w:tc>
      </w:tr>
      <w:tr w:rsidR="001E4F63" w:rsidRPr="00446138" w14:paraId="262271DA" w14:textId="77777777" w:rsidTr="00480D7B">
        <w:trPr>
          <w:trHeight w:val="397"/>
          <w:jc w:val="center"/>
        </w:trPr>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291BC060" w14:textId="48726025" w:rsidR="001E4F63" w:rsidRPr="001E4F63" w:rsidRDefault="001E4F63" w:rsidP="001E4F63">
            <w:pPr>
              <w:widowControl/>
              <w:autoSpaceDE/>
              <w:autoSpaceDN/>
              <w:spacing w:line="240" w:lineRule="auto"/>
              <w:jc w:val="left"/>
              <w:rPr>
                <w:rFonts w:ascii="Calibri" w:eastAsia="Times New Roman" w:hAnsi="Calibri" w:cs="Calibri"/>
                <w:b/>
                <w:bCs/>
                <w:color w:val="244061" w:themeColor="accent1" w:themeShade="80"/>
                <w:sz w:val="16"/>
                <w:szCs w:val="16"/>
                <w:lang w:val="es-MX" w:eastAsia="es-MX"/>
              </w:rPr>
            </w:pPr>
            <w:r w:rsidRPr="001E4F63">
              <w:rPr>
                <w:rFonts w:ascii="Calibri" w:eastAsia="Times New Roman" w:hAnsi="Calibri" w:cs="Calibri"/>
                <w:b/>
                <w:bCs/>
                <w:color w:val="244061" w:themeColor="accent1" w:themeShade="80"/>
                <w:sz w:val="16"/>
                <w:szCs w:val="16"/>
                <w:lang w:val="es-MX" w:eastAsia="es-MX"/>
              </w:rPr>
              <w:t>CONSULTORIOS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28AFF18D" w14:textId="77777777" w:rsidR="001E4F63" w:rsidRPr="001E4F63" w:rsidRDefault="001E4F63" w:rsidP="00446138">
            <w:pPr>
              <w:widowControl/>
              <w:autoSpaceDE/>
              <w:autoSpaceDN/>
              <w:spacing w:line="240" w:lineRule="auto"/>
              <w:jc w:val="center"/>
              <w:rPr>
                <w:rFonts w:ascii="Calibri" w:eastAsia="Times New Roman" w:hAnsi="Calibri" w:cs="Calibri"/>
                <w:b/>
                <w:bCs/>
                <w:color w:val="244061" w:themeColor="accent1" w:themeShade="80"/>
                <w:sz w:val="16"/>
                <w:szCs w:val="16"/>
                <w:lang w:val="es-MX" w:eastAsia="es-MX"/>
              </w:rPr>
            </w:pPr>
            <w:r w:rsidRPr="001E4F63">
              <w:rPr>
                <w:rFonts w:ascii="Calibri" w:eastAsia="Times New Roman" w:hAnsi="Calibri" w:cs="Calibri"/>
                <w:b/>
                <w:bCs/>
                <w:color w:val="244061" w:themeColor="accent1" w:themeShade="80"/>
                <w:sz w:val="16"/>
                <w:szCs w:val="16"/>
                <w:lang w:val="es-MX" w:eastAsia="es-MX"/>
              </w:rPr>
              <w:t>Horas diarias disponibles</w:t>
            </w:r>
          </w:p>
        </w:tc>
        <w:tc>
          <w:tcPr>
            <w:tcW w:w="1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00D27D6D" w14:textId="67013A83" w:rsidR="001E4F63" w:rsidRPr="001E4F63" w:rsidRDefault="001E4F63" w:rsidP="00446138">
            <w:pPr>
              <w:widowControl/>
              <w:autoSpaceDE/>
              <w:autoSpaceDN/>
              <w:spacing w:line="240" w:lineRule="auto"/>
              <w:jc w:val="center"/>
              <w:rPr>
                <w:rFonts w:ascii="Calibri" w:eastAsia="Times New Roman" w:hAnsi="Calibri" w:cs="Calibri"/>
                <w:b/>
                <w:bCs/>
                <w:color w:val="244061" w:themeColor="accent1" w:themeShade="80"/>
                <w:sz w:val="16"/>
                <w:szCs w:val="16"/>
                <w:lang w:val="es-MX" w:eastAsia="es-MX"/>
              </w:rPr>
            </w:pPr>
            <w:r w:rsidRPr="001E4F63">
              <w:rPr>
                <w:rFonts w:ascii="Calibri" w:eastAsia="Times New Roman" w:hAnsi="Calibri" w:cs="Calibri"/>
                <w:b/>
                <w:bCs/>
                <w:color w:val="244061" w:themeColor="accent1" w:themeShade="80"/>
                <w:sz w:val="16"/>
                <w:szCs w:val="16"/>
                <w:lang w:val="es-MX" w:eastAsia="es-MX"/>
              </w:rPr>
              <w:t>Horas diarias útiles</w:t>
            </w:r>
          </w:p>
        </w:tc>
      </w:tr>
      <w:tr w:rsidR="00446138" w:rsidRPr="00446138" w14:paraId="3D8F0D5B" w14:textId="77777777" w:rsidTr="006876C8">
        <w:trPr>
          <w:trHeight w:val="20"/>
          <w:jc w:val="center"/>
        </w:trPr>
        <w:tc>
          <w:tcPr>
            <w:tcW w:w="3969" w:type="dxa"/>
            <w:tcBorders>
              <w:top w:val="single" w:sz="4" w:space="0" w:color="FFFFFF" w:themeColor="background1"/>
              <w:left w:val="single" w:sz="4" w:space="0" w:color="00B050"/>
              <w:bottom w:val="single" w:sz="4" w:space="0" w:color="808080"/>
              <w:right w:val="dotDash" w:sz="8" w:space="0" w:color="00B050"/>
            </w:tcBorders>
            <w:shd w:val="clear" w:color="auto" w:fill="auto"/>
            <w:vAlign w:val="center"/>
            <w:hideMark/>
          </w:tcPr>
          <w:p w14:paraId="127674F7" w14:textId="3D484B6E"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1</w:t>
            </w:r>
          </w:p>
        </w:tc>
        <w:tc>
          <w:tcPr>
            <w:tcW w:w="2552" w:type="dxa"/>
            <w:tcBorders>
              <w:top w:val="single" w:sz="4" w:space="0" w:color="FFFFFF" w:themeColor="background1"/>
              <w:left w:val="nil"/>
              <w:bottom w:val="dotDash" w:sz="8" w:space="0" w:color="00B050"/>
              <w:right w:val="dotDash" w:sz="8" w:space="0" w:color="00B050"/>
            </w:tcBorders>
            <w:shd w:val="clear" w:color="auto" w:fill="auto"/>
            <w:vAlign w:val="center"/>
            <w:hideMark/>
          </w:tcPr>
          <w:p w14:paraId="6571F29F"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single" w:sz="4" w:space="0" w:color="FFFFFF" w:themeColor="background1"/>
              <w:left w:val="nil"/>
              <w:bottom w:val="dotDash" w:sz="8" w:space="0" w:color="00B050"/>
              <w:right w:val="single" w:sz="4" w:space="0" w:color="00B050"/>
            </w:tcBorders>
            <w:shd w:val="clear" w:color="auto" w:fill="auto"/>
            <w:vAlign w:val="center"/>
            <w:hideMark/>
          </w:tcPr>
          <w:p w14:paraId="5F759983"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6.8</w:t>
            </w:r>
          </w:p>
        </w:tc>
      </w:tr>
      <w:tr w:rsidR="00446138" w:rsidRPr="00446138" w14:paraId="76BA7C5F"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340042F0"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2</w:t>
            </w:r>
          </w:p>
        </w:tc>
        <w:tc>
          <w:tcPr>
            <w:tcW w:w="2552" w:type="dxa"/>
            <w:tcBorders>
              <w:top w:val="nil"/>
              <w:left w:val="nil"/>
              <w:bottom w:val="dotDash" w:sz="8" w:space="0" w:color="00B050"/>
              <w:right w:val="dotDash" w:sz="8" w:space="0" w:color="00B050"/>
            </w:tcBorders>
            <w:shd w:val="clear" w:color="auto" w:fill="auto"/>
            <w:vAlign w:val="center"/>
            <w:hideMark/>
          </w:tcPr>
          <w:p w14:paraId="0914B3BA"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7A3FA56F"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4.3</w:t>
            </w:r>
          </w:p>
        </w:tc>
      </w:tr>
      <w:tr w:rsidR="00446138" w:rsidRPr="00446138" w14:paraId="7120060F"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6B423BD3"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3</w:t>
            </w:r>
          </w:p>
        </w:tc>
        <w:tc>
          <w:tcPr>
            <w:tcW w:w="2552" w:type="dxa"/>
            <w:tcBorders>
              <w:top w:val="nil"/>
              <w:left w:val="nil"/>
              <w:bottom w:val="dotDash" w:sz="8" w:space="0" w:color="00B050"/>
              <w:right w:val="dotDash" w:sz="8" w:space="0" w:color="00B050"/>
            </w:tcBorders>
            <w:shd w:val="clear" w:color="auto" w:fill="auto"/>
            <w:vAlign w:val="center"/>
            <w:hideMark/>
          </w:tcPr>
          <w:p w14:paraId="66FDFC78"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38CB7A4F"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5.8</w:t>
            </w:r>
          </w:p>
        </w:tc>
      </w:tr>
      <w:tr w:rsidR="00446138" w:rsidRPr="00446138" w14:paraId="088CBB78"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749553B9"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4</w:t>
            </w:r>
          </w:p>
        </w:tc>
        <w:tc>
          <w:tcPr>
            <w:tcW w:w="2552" w:type="dxa"/>
            <w:tcBorders>
              <w:top w:val="nil"/>
              <w:left w:val="nil"/>
              <w:bottom w:val="dotDash" w:sz="8" w:space="0" w:color="00B050"/>
              <w:right w:val="dotDash" w:sz="8" w:space="0" w:color="00B050"/>
            </w:tcBorders>
            <w:shd w:val="clear" w:color="auto" w:fill="auto"/>
            <w:vAlign w:val="center"/>
            <w:hideMark/>
          </w:tcPr>
          <w:p w14:paraId="1FB9DE2A"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388CB1C6"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6.0</w:t>
            </w:r>
          </w:p>
        </w:tc>
      </w:tr>
      <w:tr w:rsidR="00446138" w:rsidRPr="00446138" w14:paraId="69D400C5"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1A00A976"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5</w:t>
            </w:r>
          </w:p>
        </w:tc>
        <w:tc>
          <w:tcPr>
            <w:tcW w:w="2552" w:type="dxa"/>
            <w:tcBorders>
              <w:top w:val="nil"/>
              <w:left w:val="nil"/>
              <w:bottom w:val="dotDash" w:sz="8" w:space="0" w:color="00B050"/>
              <w:right w:val="dotDash" w:sz="8" w:space="0" w:color="00B050"/>
            </w:tcBorders>
            <w:shd w:val="clear" w:color="auto" w:fill="auto"/>
            <w:vAlign w:val="center"/>
            <w:hideMark/>
          </w:tcPr>
          <w:p w14:paraId="2671D68E"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7840D262"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5.6</w:t>
            </w:r>
          </w:p>
        </w:tc>
      </w:tr>
      <w:tr w:rsidR="00446138" w:rsidRPr="00446138" w14:paraId="29135F32"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052E797C"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6</w:t>
            </w:r>
          </w:p>
        </w:tc>
        <w:tc>
          <w:tcPr>
            <w:tcW w:w="2552" w:type="dxa"/>
            <w:tcBorders>
              <w:top w:val="nil"/>
              <w:left w:val="nil"/>
              <w:bottom w:val="dotDash" w:sz="8" w:space="0" w:color="00B050"/>
              <w:right w:val="dotDash" w:sz="8" w:space="0" w:color="00B050"/>
            </w:tcBorders>
            <w:shd w:val="clear" w:color="auto" w:fill="auto"/>
            <w:vAlign w:val="center"/>
            <w:hideMark/>
          </w:tcPr>
          <w:p w14:paraId="62F73D72"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41FD2F7B"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6.0</w:t>
            </w:r>
          </w:p>
        </w:tc>
      </w:tr>
      <w:tr w:rsidR="00446138" w:rsidRPr="00446138" w14:paraId="7B7E2A2C"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6737CF03"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7</w:t>
            </w:r>
          </w:p>
        </w:tc>
        <w:tc>
          <w:tcPr>
            <w:tcW w:w="2552" w:type="dxa"/>
            <w:tcBorders>
              <w:top w:val="nil"/>
              <w:left w:val="nil"/>
              <w:bottom w:val="dotDash" w:sz="8" w:space="0" w:color="00B050"/>
              <w:right w:val="dotDash" w:sz="8" w:space="0" w:color="00B050"/>
            </w:tcBorders>
            <w:shd w:val="clear" w:color="auto" w:fill="auto"/>
            <w:vAlign w:val="center"/>
            <w:hideMark/>
          </w:tcPr>
          <w:p w14:paraId="630D9BBA"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1C1C0F28"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7.2</w:t>
            </w:r>
          </w:p>
        </w:tc>
      </w:tr>
      <w:tr w:rsidR="00446138" w:rsidRPr="00446138" w14:paraId="3C14C9AF"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3224E67A"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8</w:t>
            </w:r>
          </w:p>
        </w:tc>
        <w:tc>
          <w:tcPr>
            <w:tcW w:w="2552" w:type="dxa"/>
            <w:tcBorders>
              <w:top w:val="nil"/>
              <w:left w:val="nil"/>
              <w:bottom w:val="dotDash" w:sz="8" w:space="0" w:color="00B050"/>
              <w:right w:val="dotDash" w:sz="8" w:space="0" w:color="00B050"/>
            </w:tcBorders>
            <w:shd w:val="clear" w:color="auto" w:fill="auto"/>
            <w:vAlign w:val="center"/>
            <w:hideMark/>
          </w:tcPr>
          <w:p w14:paraId="4CAA9FF9"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48C80280"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6.8</w:t>
            </w:r>
          </w:p>
        </w:tc>
      </w:tr>
      <w:tr w:rsidR="00446138" w:rsidRPr="00446138" w14:paraId="2F6A6AE3"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048A089B"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9</w:t>
            </w:r>
          </w:p>
        </w:tc>
        <w:tc>
          <w:tcPr>
            <w:tcW w:w="2552" w:type="dxa"/>
            <w:tcBorders>
              <w:top w:val="nil"/>
              <w:left w:val="nil"/>
              <w:bottom w:val="dotDash" w:sz="8" w:space="0" w:color="00B050"/>
              <w:right w:val="dotDash" w:sz="8" w:space="0" w:color="00B050"/>
            </w:tcBorders>
            <w:shd w:val="clear" w:color="auto" w:fill="auto"/>
            <w:vAlign w:val="center"/>
            <w:hideMark/>
          </w:tcPr>
          <w:p w14:paraId="3E78E778"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3F54B32C"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4.8</w:t>
            </w:r>
          </w:p>
        </w:tc>
      </w:tr>
      <w:tr w:rsidR="00446138" w:rsidRPr="00446138" w14:paraId="27E15D54"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20936062"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10</w:t>
            </w:r>
          </w:p>
        </w:tc>
        <w:tc>
          <w:tcPr>
            <w:tcW w:w="2552" w:type="dxa"/>
            <w:tcBorders>
              <w:top w:val="nil"/>
              <w:left w:val="nil"/>
              <w:bottom w:val="dotDash" w:sz="8" w:space="0" w:color="00B050"/>
              <w:right w:val="dotDash" w:sz="8" w:space="0" w:color="00B050"/>
            </w:tcBorders>
            <w:shd w:val="clear" w:color="auto" w:fill="auto"/>
            <w:vAlign w:val="center"/>
            <w:hideMark/>
          </w:tcPr>
          <w:p w14:paraId="50E541E1"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061D2A03"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r>
      <w:tr w:rsidR="00446138" w:rsidRPr="00446138" w14:paraId="70CED2BA" w14:textId="77777777" w:rsidTr="006876C8">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0BC627C0" w14:textId="77777777" w:rsidR="00446138" w:rsidRPr="00446138" w:rsidRDefault="00446138" w:rsidP="00812735">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11</w:t>
            </w:r>
          </w:p>
        </w:tc>
        <w:tc>
          <w:tcPr>
            <w:tcW w:w="2552" w:type="dxa"/>
            <w:tcBorders>
              <w:top w:val="nil"/>
              <w:left w:val="nil"/>
              <w:bottom w:val="dotDash" w:sz="8" w:space="0" w:color="00B050"/>
              <w:right w:val="dotDash" w:sz="8" w:space="0" w:color="00B050"/>
            </w:tcBorders>
            <w:shd w:val="clear" w:color="auto" w:fill="auto"/>
            <w:vAlign w:val="center"/>
            <w:hideMark/>
          </w:tcPr>
          <w:p w14:paraId="4BEFA81F"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44119004" w14:textId="77777777" w:rsidR="00446138" w:rsidRPr="00446138" w:rsidRDefault="00446138" w:rsidP="0044613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r>
      <w:tr w:rsidR="006876C8" w:rsidRPr="00446138" w14:paraId="56023A17" w14:textId="77777777" w:rsidTr="00207A79">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49770B47" w14:textId="77777777" w:rsidR="006876C8" w:rsidRPr="00446138" w:rsidRDefault="006876C8" w:rsidP="006876C8">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12</w:t>
            </w:r>
          </w:p>
        </w:tc>
        <w:tc>
          <w:tcPr>
            <w:tcW w:w="2552" w:type="dxa"/>
            <w:tcBorders>
              <w:top w:val="nil"/>
              <w:left w:val="nil"/>
              <w:bottom w:val="dotDash" w:sz="8" w:space="0" w:color="00B050"/>
              <w:right w:val="dotDash" w:sz="8" w:space="0" w:color="00B050"/>
            </w:tcBorders>
            <w:shd w:val="clear" w:color="auto" w:fill="auto"/>
            <w:vAlign w:val="center"/>
            <w:hideMark/>
          </w:tcPr>
          <w:p w14:paraId="76F8773C" w14:textId="77777777"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dotDash" w:sz="8" w:space="0" w:color="00B050"/>
            </w:tcBorders>
            <w:shd w:val="clear" w:color="auto" w:fill="auto"/>
            <w:vAlign w:val="center"/>
            <w:hideMark/>
          </w:tcPr>
          <w:p w14:paraId="35032DD6" w14:textId="706EBB9E"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r>
      <w:tr w:rsidR="006876C8" w:rsidRPr="00446138" w14:paraId="76F077AE" w14:textId="77777777" w:rsidTr="00207A79">
        <w:trPr>
          <w:trHeight w:val="10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2E7B6BE8" w14:textId="77777777" w:rsidR="006876C8" w:rsidRPr="00446138" w:rsidRDefault="006876C8" w:rsidP="006876C8">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13</w:t>
            </w:r>
          </w:p>
        </w:tc>
        <w:tc>
          <w:tcPr>
            <w:tcW w:w="2552" w:type="dxa"/>
            <w:tcBorders>
              <w:top w:val="nil"/>
              <w:left w:val="nil"/>
              <w:bottom w:val="dotDash" w:sz="8" w:space="0" w:color="00B050"/>
              <w:right w:val="single" w:sz="4" w:space="0" w:color="00B050"/>
            </w:tcBorders>
            <w:shd w:val="clear" w:color="auto" w:fill="auto"/>
            <w:vAlign w:val="center"/>
            <w:hideMark/>
          </w:tcPr>
          <w:p w14:paraId="4FE77E2B" w14:textId="77777777"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7EE01E1F" w14:textId="734A471A"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r>
      <w:tr w:rsidR="006876C8" w:rsidRPr="00446138" w14:paraId="70E7C39B" w14:textId="77777777" w:rsidTr="00207A79">
        <w:trPr>
          <w:trHeight w:val="20"/>
          <w:jc w:val="center"/>
        </w:trPr>
        <w:tc>
          <w:tcPr>
            <w:tcW w:w="3969" w:type="dxa"/>
            <w:tcBorders>
              <w:top w:val="nil"/>
              <w:left w:val="single" w:sz="4" w:space="0" w:color="00B050"/>
              <w:bottom w:val="single" w:sz="4" w:space="0" w:color="808080"/>
              <w:right w:val="dotDash" w:sz="8" w:space="0" w:color="00B050"/>
            </w:tcBorders>
            <w:shd w:val="clear" w:color="auto" w:fill="auto"/>
            <w:vAlign w:val="center"/>
            <w:hideMark/>
          </w:tcPr>
          <w:p w14:paraId="022C4820" w14:textId="77777777" w:rsidR="006876C8" w:rsidRPr="00446138" w:rsidRDefault="006876C8" w:rsidP="006876C8">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14</w:t>
            </w:r>
          </w:p>
        </w:tc>
        <w:tc>
          <w:tcPr>
            <w:tcW w:w="2552" w:type="dxa"/>
            <w:tcBorders>
              <w:top w:val="nil"/>
              <w:left w:val="nil"/>
              <w:bottom w:val="dotDash" w:sz="8" w:space="0" w:color="00B050"/>
              <w:right w:val="single" w:sz="4" w:space="0" w:color="00B050"/>
            </w:tcBorders>
            <w:shd w:val="clear" w:color="auto" w:fill="auto"/>
            <w:vAlign w:val="center"/>
            <w:hideMark/>
          </w:tcPr>
          <w:p w14:paraId="77D7951D" w14:textId="77777777"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c>
          <w:tcPr>
            <w:tcW w:w="1839" w:type="dxa"/>
            <w:tcBorders>
              <w:top w:val="nil"/>
              <w:left w:val="nil"/>
              <w:bottom w:val="dotDash" w:sz="8" w:space="0" w:color="00B050"/>
              <w:right w:val="single" w:sz="4" w:space="0" w:color="00B050"/>
            </w:tcBorders>
            <w:shd w:val="clear" w:color="auto" w:fill="auto"/>
            <w:vAlign w:val="center"/>
            <w:hideMark/>
          </w:tcPr>
          <w:p w14:paraId="24808129" w14:textId="4773BD15"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r w:rsidRPr="00446138">
              <w:rPr>
                <w:rFonts w:ascii="Calibri" w:eastAsia="Times New Roman" w:hAnsi="Calibri" w:cs="Calibri"/>
                <w:b/>
                <w:bCs/>
                <w:color w:val="FF0000"/>
                <w:sz w:val="16"/>
                <w:szCs w:val="16"/>
                <w:lang w:val="es-MX" w:eastAsia="es-MX"/>
              </w:rPr>
              <w:t>8.0</w:t>
            </w:r>
          </w:p>
        </w:tc>
      </w:tr>
      <w:tr w:rsidR="006876C8" w:rsidRPr="00446138" w14:paraId="3638725E" w14:textId="77777777" w:rsidTr="00207A79">
        <w:trPr>
          <w:trHeight w:val="20"/>
          <w:jc w:val="center"/>
        </w:trPr>
        <w:tc>
          <w:tcPr>
            <w:tcW w:w="3969" w:type="dxa"/>
            <w:tcBorders>
              <w:top w:val="nil"/>
              <w:left w:val="single" w:sz="4" w:space="0" w:color="00B050"/>
              <w:bottom w:val="dotDash" w:sz="8" w:space="0" w:color="00B050"/>
              <w:right w:val="dotDash" w:sz="8" w:space="0" w:color="00B050"/>
            </w:tcBorders>
            <w:shd w:val="clear" w:color="auto" w:fill="auto"/>
            <w:vAlign w:val="center"/>
            <w:hideMark/>
          </w:tcPr>
          <w:p w14:paraId="0647F69E" w14:textId="77777777" w:rsidR="006876C8" w:rsidRPr="00446138" w:rsidRDefault="006876C8" w:rsidP="006876C8">
            <w:pPr>
              <w:widowControl/>
              <w:autoSpaceDE/>
              <w:autoSpaceDN/>
              <w:spacing w:line="240" w:lineRule="auto"/>
              <w:jc w:val="left"/>
              <w:rPr>
                <w:rFonts w:ascii="Calibri" w:eastAsia="Times New Roman" w:hAnsi="Calibri" w:cs="Calibri"/>
                <w:color w:val="000000"/>
                <w:sz w:val="16"/>
                <w:szCs w:val="16"/>
                <w:lang w:val="es-MX" w:eastAsia="es-MX"/>
              </w:rPr>
            </w:pPr>
            <w:r w:rsidRPr="00446138">
              <w:rPr>
                <w:rFonts w:ascii="Calibri" w:eastAsia="Times New Roman" w:hAnsi="Calibri" w:cs="Calibri"/>
                <w:color w:val="000000"/>
                <w:sz w:val="16"/>
                <w:szCs w:val="16"/>
                <w:lang w:val="es-MX" w:eastAsia="es-MX"/>
              </w:rPr>
              <w:t>Consultorio "n"</w:t>
            </w:r>
          </w:p>
        </w:tc>
        <w:tc>
          <w:tcPr>
            <w:tcW w:w="2552" w:type="dxa"/>
            <w:tcBorders>
              <w:top w:val="nil"/>
              <w:left w:val="nil"/>
              <w:bottom w:val="dotDash" w:sz="8" w:space="0" w:color="00B050"/>
              <w:right w:val="single" w:sz="4" w:space="0" w:color="00B050"/>
            </w:tcBorders>
            <w:shd w:val="clear" w:color="auto" w:fill="auto"/>
            <w:vAlign w:val="center"/>
            <w:hideMark/>
          </w:tcPr>
          <w:p w14:paraId="11CCAEB1" w14:textId="19827FAC"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p>
        </w:tc>
        <w:tc>
          <w:tcPr>
            <w:tcW w:w="1839" w:type="dxa"/>
            <w:tcBorders>
              <w:top w:val="nil"/>
              <w:left w:val="nil"/>
              <w:bottom w:val="dotDash" w:sz="8" w:space="0" w:color="00B050"/>
              <w:right w:val="single" w:sz="4" w:space="0" w:color="00B050"/>
            </w:tcBorders>
            <w:shd w:val="clear" w:color="auto" w:fill="auto"/>
            <w:vAlign w:val="center"/>
            <w:hideMark/>
          </w:tcPr>
          <w:p w14:paraId="745684FA" w14:textId="3E68B29D" w:rsidR="006876C8" w:rsidRPr="00446138" w:rsidRDefault="006876C8" w:rsidP="006876C8">
            <w:pPr>
              <w:widowControl/>
              <w:autoSpaceDE/>
              <w:autoSpaceDN/>
              <w:spacing w:line="240" w:lineRule="auto"/>
              <w:jc w:val="center"/>
              <w:rPr>
                <w:rFonts w:ascii="Calibri" w:eastAsia="Times New Roman" w:hAnsi="Calibri" w:cs="Calibri"/>
                <w:b/>
                <w:bCs/>
                <w:color w:val="FF0000"/>
                <w:sz w:val="16"/>
                <w:szCs w:val="16"/>
                <w:lang w:val="es-MX" w:eastAsia="es-MX"/>
              </w:rPr>
            </w:pPr>
          </w:p>
        </w:tc>
      </w:tr>
      <w:tr w:rsidR="006876C8" w:rsidRPr="00446138" w14:paraId="1811DAF7" w14:textId="77777777" w:rsidTr="006876C8">
        <w:trPr>
          <w:trHeight w:val="20"/>
          <w:jc w:val="center"/>
        </w:trPr>
        <w:tc>
          <w:tcPr>
            <w:tcW w:w="3969" w:type="dxa"/>
            <w:tcBorders>
              <w:top w:val="nil"/>
              <w:left w:val="single" w:sz="4" w:space="0" w:color="00B050"/>
              <w:bottom w:val="single" w:sz="4" w:space="0" w:color="00B050"/>
              <w:right w:val="single" w:sz="4" w:space="0" w:color="auto"/>
            </w:tcBorders>
            <w:shd w:val="clear" w:color="000000" w:fill="D9D9D9"/>
            <w:vAlign w:val="center"/>
            <w:hideMark/>
          </w:tcPr>
          <w:p w14:paraId="2E884A41" w14:textId="77777777" w:rsidR="006876C8" w:rsidRPr="00446138" w:rsidRDefault="006876C8" w:rsidP="006876C8">
            <w:pPr>
              <w:widowControl/>
              <w:autoSpaceDE/>
              <w:autoSpaceDN/>
              <w:spacing w:line="240" w:lineRule="auto"/>
              <w:jc w:val="left"/>
              <w:rPr>
                <w:rFonts w:ascii="Calibri" w:eastAsia="Times New Roman" w:hAnsi="Calibri" w:cs="Calibri"/>
                <w:b/>
                <w:bCs/>
                <w:color w:val="000000"/>
                <w:sz w:val="16"/>
                <w:szCs w:val="16"/>
                <w:lang w:val="es-MX" w:eastAsia="es-MX"/>
              </w:rPr>
            </w:pPr>
            <w:proofErr w:type="gramStart"/>
            <w:r w:rsidRPr="00446138">
              <w:rPr>
                <w:rFonts w:ascii="Calibri" w:eastAsia="Times New Roman" w:hAnsi="Calibri" w:cs="Calibri"/>
                <w:b/>
                <w:bCs/>
                <w:color w:val="000000"/>
                <w:sz w:val="16"/>
                <w:szCs w:val="16"/>
                <w:lang w:val="es-MX" w:eastAsia="es-MX"/>
              </w:rPr>
              <w:t>TOTAL</w:t>
            </w:r>
            <w:proofErr w:type="gramEnd"/>
            <w:r w:rsidRPr="00446138">
              <w:rPr>
                <w:rFonts w:ascii="Calibri" w:eastAsia="Times New Roman" w:hAnsi="Calibri" w:cs="Calibri"/>
                <w:b/>
                <w:bCs/>
                <w:color w:val="000000"/>
                <w:sz w:val="16"/>
                <w:szCs w:val="16"/>
                <w:lang w:val="es-MX" w:eastAsia="es-MX"/>
              </w:rPr>
              <w:t xml:space="preserve"> HORAS CONSULTORIO DISPONIBLES</w:t>
            </w:r>
          </w:p>
        </w:tc>
        <w:tc>
          <w:tcPr>
            <w:tcW w:w="2552" w:type="dxa"/>
            <w:tcBorders>
              <w:top w:val="nil"/>
              <w:left w:val="nil"/>
              <w:bottom w:val="single" w:sz="4" w:space="0" w:color="00B050"/>
              <w:right w:val="single" w:sz="4" w:space="0" w:color="00B050"/>
            </w:tcBorders>
            <w:shd w:val="clear" w:color="000000" w:fill="D9D9D9"/>
            <w:noWrap/>
            <w:vAlign w:val="center"/>
            <w:hideMark/>
          </w:tcPr>
          <w:p w14:paraId="3D956BBE" w14:textId="77777777" w:rsidR="006876C8" w:rsidRPr="00446138" w:rsidRDefault="006876C8" w:rsidP="006876C8">
            <w:pPr>
              <w:widowControl/>
              <w:autoSpaceDE/>
              <w:autoSpaceDN/>
              <w:spacing w:line="240" w:lineRule="auto"/>
              <w:jc w:val="center"/>
              <w:rPr>
                <w:rFonts w:ascii="Calibri" w:eastAsia="Times New Roman" w:hAnsi="Calibri" w:cs="Calibri"/>
                <w:b/>
                <w:bCs/>
                <w:sz w:val="16"/>
                <w:szCs w:val="16"/>
                <w:lang w:val="es-MX" w:eastAsia="es-MX"/>
              </w:rPr>
            </w:pPr>
            <w:r w:rsidRPr="00446138">
              <w:rPr>
                <w:rFonts w:ascii="Calibri" w:eastAsia="Times New Roman" w:hAnsi="Calibri" w:cs="Calibri"/>
                <w:b/>
                <w:bCs/>
                <w:sz w:val="16"/>
                <w:szCs w:val="16"/>
                <w:lang w:val="es-MX" w:eastAsia="es-MX"/>
              </w:rPr>
              <w:t>112</w:t>
            </w:r>
          </w:p>
        </w:tc>
        <w:tc>
          <w:tcPr>
            <w:tcW w:w="1839" w:type="dxa"/>
            <w:tcBorders>
              <w:left w:val="single" w:sz="4" w:space="0" w:color="00B050"/>
              <w:bottom w:val="single" w:sz="4" w:space="0" w:color="00B050"/>
              <w:right w:val="single" w:sz="4" w:space="0" w:color="00B050"/>
            </w:tcBorders>
            <w:shd w:val="clear" w:color="000000" w:fill="D9D9D9"/>
            <w:noWrap/>
            <w:vAlign w:val="center"/>
            <w:hideMark/>
          </w:tcPr>
          <w:p w14:paraId="2853207B" w14:textId="77777777" w:rsidR="006876C8" w:rsidRPr="00446138" w:rsidRDefault="006876C8" w:rsidP="006876C8">
            <w:pPr>
              <w:widowControl/>
              <w:autoSpaceDE/>
              <w:autoSpaceDN/>
              <w:spacing w:line="240" w:lineRule="auto"/>
              <w:jc w:val="center"/>
              <w:rPr>
                <w:rFonts w:ascii="Calibri" w:eastAsia="Times New Roman" w:hAnsi="Calibri" w:cs="Calibri"/>
                <w:b/>
                <w:bCs/>
                <w:sz w:val="16"/>
                <w:szCs w:val="16"/>
                <w:lang w:val="es-MX" w:eastAsia="es-MX"/>
              </w:rPr>
            </w:pPr>
            <w:r w:rsidRPr="00446138">
              <w:rPr>
                <w:rFonts w:ascii="Calibri" w:eastAsia="Times New Roman" w:hAnsi="Calibri" w:cs="Calibri"/>
                <w:b/>
                <w:bCs/>
                <w:sz w:val="16"/>
                <w:szCs w:val="16"/>
                <w:lang w:val="es-MX" w:eastAsia="es-MX"/>
              </w:rPr>
              <w:t>93</w:t>
            </w:r>
          </w:p>
        </w:tc>
      </w:tr>
      <w:tr w:rsidR="006876C8" w:rsidRPr="00446138" w14:paraId="2F88D5F7" w14:textId="77777777" w:rsidTr="006876C8">
        <w:trPr>
          <w:trHeight w:val="20"/>
          <w:jc w:val="center"/>
        </w:trPr>
        <w:tc>
          <w:tcPr>
            <w:tcW w:w="3969" w:type="dxa"/>
            <w:tcBorders>
              <w:top w:val="single" w:sz="4" w:space="0" w:color="00B050"/>
              <w:left w:val="nil"/>
              <w:bottom w:val="nil"/>
              <w:right w:val="nil"/>
            </w:tcBorders>
            <w:shd w:val="clear" w:color="auto" w:fill="auto"/>
            <w:vAlign w:val="center"/>
            <w:hideMark/>
          </w:tcPr>
          <w:p w14:paraId="0009E5C4" w14:textId="519915AA" w:rsidR="006876C8" w:rsidRPr="00446138" w:rsidRDefault="006876C8" w:rsidP="006876C8">
            <w:pPr>
              <w:widowControl/>
              <w:autoSpaceDE/>
              <w:autoSpaceDN/>
              <w:spacing w:line="240" w:lineRule="auto"/>
              <w:ind w:left="-57"/>
              <w:rPr>
                <w:rFonts w:ascii="Calibri" w:eastAsia="Times New Roman" w:hAnsi="Calibri" w:cs="Calibri"/>
                <w:b/>
                <w:bCs/>
                <w:color w:val="000000"/>
                <w:sz w:val="16"/>
                <w:szCs w:val="16"/>
                <w:lang w:val="es-MX" w:eastAsia="es-MX"/>
              </w:rPr>
            </w:pPr>
            <w:r w:rsidRPr="00446138">
              <w:rPr>
                <w:rFonts w:ascii="Calibri" w:eastAsia="Times New Roman" w:hAnsi="Calibri" w:cs="Calibri"/>
                <w:b/>
                <w:bCs/>
                <w:color w:val="000000"/>
                <w:sz w:val="16"/>
                <w:szCs w:val="16"/>
                <w:lang w:val="es-MX" w:eastAsia="es-MX"/>
              </w:rPr>
              <w:t>Fuente: POA Hospital, año 2025.</w:t>
            </w:r>
          </w:p>
        </w:tc>
        <w:tc>
          <w:tcPr>
            <w:tcW w:w="2552" w:type="dxa"/>
            <w:tcBorders>
              <w:top w:val="single" w:sz="4" w:space="0" w:color="00B050"/>
              <w:left w:val="nil"/>
              <w:bottom w:val="nil"/>
              <w:right w:val="nil"/>
            </w:tcBorders>
            <w:shd w:val="clear" w:color="auto" w:fill="auto"/>
            <w:noWrap/>
            <w:vAlign w:val="center"/>
            <w:hideMark/>
          </w:tcPr>
          <w:p w14:paraId="16C02DE1" w14:textId="77777777" w:rsidR="006876C8" w:rsidRPr="00446138" w:rsidRDefault="006876C8" w:rsidP="006876C8">
            <w:pPr>
              <w:widowControl/>
              <w:autoSpaceDE/>
              <w:autoSpaceDN/>
              <w:spacing w:line="240" w:lineRule="auto"/>
              <w:jc w:val="center"/>
              <w:rPr>
                <w:rFonts w:ascii="Calibri" w:eastAsia="Times New Roman" w:hAnsi="Calibri" w:cs="Calibri"/>
                <w:b/>
                <w:bCs/>
                <w:color w:val="000000"/>
                <w:sz w:val="16"/>
                <w:szCs w:val="16"/>
                <w:lang w:val="es-MX" w:eastAsia="es-MX"/>
              </w:rPr>
            </w:pPr>
          </w:p>
        </w:tc>
        <w:tc>
          <w:tcPr>
            <w:tcW w:w="1839" w:type="dxa"/>
            <w:tcBorders>
              <w:top w:val="single" w:sz="4" w:space="0" w:color="00B050"/>
              <w:left w:val="nil"/>
              <w:bottom w:val="nil"/>
              <w:right w:val="nil"/>
            </w:tcBorders>
            <w:shd w:val="clear" w:color="auto" w:fill="auto"/>
            <w:noWrap/>
            <w:vAlign w:val="center"/>
            <w:hideMark/>
          </w:tcPr>
          <w:p w14:paraId="65ACC184" w14:textId="77777777" w:rsidR="006876C8" w:rsidRPr="00446138" w:rsidRDefault="006876C8" w:rsidP="006876C8">
            <w:pPr>
              <w:widowControl/>
              <w:autoSpaceDE/>
              <w:autoSpaceDN/>
              <w:spacing w:line="240" w:lineRule="auto"/>
              <w:jc w:val="center"/>
              <w:rPr>
                <w:rFonts w:ascii="Times New Roman" w:eastAsia="Times New Roman" w:hAnsi="Times New Roman" w:cs="Times New Roman"/>
                <w:szCs w:val="20"/>
                <w:lang w:val="es-MX" w:eastAsia="es-MX"/>
              </w:rPr>
            </w:pPr>
          </w:p>
        </w:tc>
      </w:tr>
    </w:tbl>
    <w:p w14:paraId="2F26AE9B" w14:textId="77777777" w:rsidR="00E8530F" w:rsidRDefault="00934E07" w:rsidP="001D2AA5">
      <w:pPr>
        <w:rPr>
          <w:rFonts w:eastAsia="Times New Roman" w:cs="Calibri"/>
          <w:b/>
          <w:bCs/>
          <w:color w:val="000000"/>
          <w:sz w:val="16"/>
          <w:szCs w:val="16"/>
          <w:lang w:val="es-SV" w:eastAsia="es-SV"/>
        </w:rPr>
      </w:pPr>
      <w:r>
        <w:rPr>
          <w:rFonts w:eastAsia="Times New Roman" w:cs="Calibri"/>
          <w:b/>
          <w:bCs/>
          <w:color w:val="000000"/>
          <w:sz w:val="16"/>
          <w:szCs w:val="16"/>
          <w:lang w:val="es-SV" w:eastAsia="es-SV"/>
        </w:rPr>
        <w:t xml:space="preserve">  </w:t>
      </w:r>
      <w:r w:rsidR="00980E6E">
        <w:rPr>
          <w:rFonts w:eastAsia="Times New Roman" w:cs="Calibri"/>
          <w:b/>
          <w:bCs/>
          <w:color w:val="000000"/>
          <w:sz w:val="16"/>
          <w:szCs w:val="16"/>
          <w:lang w:val="es-SV" w:eastAsia="es-SV"/>
        </w:rPr>
        <w:t xml:space="preserve">         </w:t>
      </w:r>
    </w:p>
    <w:p w14:paraId="425D84F5" w14:textId="77777777" w:rsidR="00134178" w:rsidRDefault="00134178" w:rsidP="001D2AA5">
      <w:pPr>
        <w:rPr>
          <w:rFonts w:eastAsia="Times New Roman" w:cs="Calibri"/>
          <w:b/>
          <w:bCs/>
          <w:color w:val="000000"/>
          <w:sz w:val="16"/>
          <w:szCs w:val="16"/>
          <w:lang w:val="es-SV" w:eastAsia="es-SV"/>
        </w:rPr>
      </w:pPr>
    </w:p>
    <w:p w14:paraId="1FF25D23" w14:textId="787D3BFC" w:rsidR="00446138" w:rsidRPr="00E931E9" w:rsidRDefault="00E8530F" w:rsidP="00E931E9">
      <w:pPr>
        <w:pStyle w:val="Prrafodelista"/>
        <w:numPr>
          <w:ilvl w:val="0"/>
          <w:numId w:val="31"/>
        </w:numPr>
        <w:rPr>
          <w:rFonts w:ascii="Bembo Std" w:eastAsia="Times New Roman" w:hAnsi="Bembo Std" w:cs="Calibri"/>
          <w:b/>
          <w:bCs/>
          <w:color w:val="000000"/>
          <w:sz w:val="16"/>
          <w:szCs w:val="16"/>
          <w:lang w:val="es-SV" w:eastAsia="es-SV"/>
        </w:rPr>
      </w:pPr>
      <w:r w:rsidRPr="00E931E9">
        <w:rPr>
          <w:rFonts w:ascii="Bembo Std" w:hAnsi="Bembo Std"/>
        </w:rPr>
        <w:t>CONSULTORIOS CONSULTA EMERGENCIA (ANEXO_6A2_Cap_consul_emergencia</w:t>
      </w:r>
    </w:p>
    <w:tbl>
      <w:tblPr>
        <w:tblW w:w="0" w:type="auto"/>
        <w:jc w:val="center"/>
        <w:tblCellMar>
          <w:left w:w="70" w:type="dxa"/>
          <w:right w:w="70" w:type="dxa"/>
        </w:tblCellMar>
        <w:tblLook w:val="04A0" w:firstRow="1" w:lastRow="0" w:firstColumn="1" w:lastColumn="0" w:noHBand="0" w:noVBand="1"/>
      </w:tblPr>
      <w:tblGrid>
        <w:gridCol w:w="4015"/>
        <w:gridCol w:w="2582"/>
        <w:gridCol w:w="1908"/>
      </w:tblGrid>
      <w:tr w:rsidR="00E8530F" w:rsidRPr="00E8530F" w14:paraId="495794DD" w14:textId="77777777" w:rsidTr="001E4F63">
        <w:trPr>
          <w:trHeight w:val="20"/>
          <w:jc w:val="center"/>
        </w:trPr>
        <w:tc>
          <w:tcPr>
            <w:tcW w:w="0" w:type="auto"/>
            <w:gridSpan w:val="3"/>
            <w:tcBorders>
              <w:top w:val="nil"/>
              <w:left w:val="nil"/>
              <w:bottom w:val="nil"/>
              <w:right w:val="nil"/>
            </w:tcBorders>
            <w:shd w:val="clear" w:color="auto" w:fill="auto"/>
            <w:noWrap/>
            <w:vAlign w:val="bottom"/>
            <w:hideMark/>
          </w:tcPr>
          <w:tbl>
            <w:tblPr>
              <w:tblW w:w="8365" w:type="dxa"/>
              <w:tblCellSpacing w:w="0" w:type="dxa"/>
              <w:tblCellMar>
                <w:left w:w="0" w:type="dxa"/>
                <w:right w:w="0" w:type="dxa"/>
              </w:tblCellMar>
              <w:tblLook w:val="04A0" w:firstRow="1" w:lastRow="0" w:firstColumn="1" w:lastColumn="0" w:noHBand="0" w:noVBand="1"/>
            </w:tblPr>
            <w:tblGrid>
              <w:gridCol w:w="8365"/>
            </w:tblGrid>
            <w:tr w:rsidR="00E8530F" w:rsidRPr="00E8530F" w14:paraId="6D5BB17D" w14:textId="77777777" w:rsidTr="00134178">
              <w:trPr>
                <w:trHeight w:val="449"/>
                <w:tblCellSpacing w:w="0" w:type="dxa"/>
              </w:trPr>
              <w:tc>
                <w:tcPr>
                  <w:tcW w:w="8365" w:type="dxa"/>
                  <w:tcBorders>
                    <w:top w:val="nil"/>
                    <w:left w:val="nil"/>
                    <w:bottom w:val="nil"/>
                    <w:right w:val="nil"/>
                  </w:tcBorders>
                  <w:shd w:val="clear" w:color="000000" w:fill="FFFFFF"/>
                  <w:noWrap/>
                  <w:vAlign w:val="center"/>
                  <w:hideMark/>
                </w:tcPr>
                <w:p w14:paraId="02DCD81E" w14:textId="5E2B15CC" w:rsidR="00E8530F" w:rsidRPr="00E8530F" w:rsidRDefault="00E8530F" w:rsidP="00134178">
                  <w:pPr>
                    <w:widowControl/>
                    <w:autoSpaceDE/>
                    <w:autoSpaceDN/>
                    <w:spacing w:line="240" w:lineRule="auto"/>
                    <w:jc w:val="center"/>
                    <w:rPr>
                      <w:rFonts w:ascii="Bembo Std" w:eastAsia="Times New Roman" w:hAnsi="Bembo Std" w:cs="Calibri"/>
                      <w:b/>
                      <w:bCs/>
                      <w:color w:val="000000"/>
                      <w:szCs w:val="20"/>
                      <w:lang w:val="es-MX" w:eastAsia="es-MX"/>
                    </w:rPr>
                  </w:pPr>
                  <w:r w:rsidRPr="00E8530F">
                    <w:rPr>
                      <w:rFonts w:ascii="Bembo Std" w:eastAsia="Times New Roman" w:hAnsi="Bembo Std" w:cs="Calibri"/>
                      <w:b/>
                      <w:bCs/>
                      <w:color w:val="000000"/>
                      <w:szCs w:val="20"/>
                      <w:lang w:val="es-MX" w:eastAsia="es-MX"/>
                    </w:rPr>
                    <w:t>MINISTERIO DE SALUD</w:t>
                  </w:r>
                </w:p>
              </w:tc>
            </w:tr>
          </w:tbl>
          <w:p w14:paraId="71B50A43" w14:textId="77777777" w:rsidR="00E8530F" w:rsidRPr="00E8530F" w:rsidRDefault="00E8530F" w:rsidP="00134178">
            <w:pPr>
              <w:widowControl/>
              <w:autoSpaceDE/>
              <w:autoSpaceDN/>
              <w:spacing w:line="240" w:lineRule="auto"/>
              <w:jc w:val="left"/>
              <w:rPr>
                <w:rFonts w:ascii="Bembo Std" w:eastAsia="Times New Roman" w:hAnsi="Bembo Std" w:cs="Calibri"/>
                <w:color w:val="000000"/>
                <w:szCs w:val="20"/>
                <w:lang w:val="es-MX" w:eastAsia="es-MX"/>
              </w:rPr>
            </w:pPr>
          </w:p>
        </w:tc>
      </w:tr>
      <w:tr w:rsidR="00E8530F" w:rsidRPr="00E8530F" w14:paraId="79DACF6E" w14:textId="77777777" w:rsidTr="001E4F63">
        <w:trPr>
          <w:trHeight w:val="20"/>
          <w:jc w:val="center"/>
        </w:trPr>
        <w:tc>
          <w:tcPr>
            <w:tcW w:w="0" w:type="auto"/>
            <w:gridSpan w:val="3"/>
            <w:tcBorders>
              <w:top w:val="nil"/>
              <w:left w:val="nil"/>
              <w:bottom w:val="nil"/>
              <w:right w:val="nil"/>
            </w:tcBorders>
            <w:shd w:val="clear" w:color="000000" w:fill="FFFFFF"/>
            <w:noWrap/>
            <w:vAlign w:val="center"/>
            <w:hideMark/>
          </w:tcPr>
          <w:p w14:paraId="3FF6CB1C" w14:textId="3DC92D23" w:rsidR="00E8530F" w:rsidRPr="00E8530F" w:rsidRDefault="00E8530F" w:rsidP="00134178">
            <w:pPr>
              <w:widowControl/>
              <w:autoSpaceDE/>
              <w:autoSpaceDN/>
              <w:spacing w:line="240" w:lineRule="auto"/>
              <w:jc w:val="center"/>
              <w:rPr>
                <w:rFonts w:ascii="Bembo Std" w:eastAsia="Times New Roman" w:hAnsi="Bembo Std" w:cs="Calibri"/>
                <w:b/>
                <w:bCs/>
                <w:color w:val="000000"/>
                <w:szCs w:val="20"/>
                <w:lang w:val="es-MX" w:eastAsia="es-MX"/>
              </w:rPr>
            </w:pPr>
            <w:r w:rsidRPr="00E8530F">
              <w:rPr>
                <w:rFonts w:ascii="Bembo Std" w:eastAsia="Times New Roman" w:hAnsi="Bembo Std" w:cs="Calibri"/>
                <w:b/>
                <w:bCs/>
                <w:color w:val="000000"/>
                <w:szCs w:val="20"/>
                <w:lang w:val="es-MX" w:eastAsia="es-MX"/>
              </w:rPr>
              <w:t xml:space="preserve">Plan Anual </w:t>
            </w:r>
            <w:r w:rsidRPr="00812735">
              <w:rPr>
                <w:rFonts w:ascii="Bembo Std" w:eastAsia="Times New Roman" w:hAnsi="Bembo Std" w:cs="Calibri"/>
                <w:b/>
                <w:bCs/>
                <w:color w:val="000000"/>
                <w:szCs w:val="20"/>
                <w:lang w:val="es-MX" w:eastAsia="es-MX"/>
              </w:rPr>
              <w:t>Operativo Hospitalario</w:t>
            </w:r>
          </w:p>
        </w:tc>
      </w:tr>
      <w:tr w:rsidR="00E8530F" w:rsidRPr="00E8530F" w14:paraId="7AF690DA" w14:textId="77777777" w:rsidTr="001E4F63">
        <w:trPr>
          <w:trHeight w:val="20"/>
          <w:jc w:val="center"/>
        </w:trPr>
        <w:tc>
          <w:tcPr>
            <w:tcW w:w="0" w:type="auto"/>
            <w:gridSpan w:val="3"/>
            <w:tcBorders>
              <w:top w:val="nil"/>
              <w:left w:val="nil"/>
              <w:bottom w:val="nil"/>
              <w:right w:val="nil"/>
            </w:tcBorders>
            <w:shd w:val="clear" w:color="000000" w:fill="FFFFFF"/>
            <w:noWrap/>
            <w:vAlign w:val="center"/>
            <w:hideMark/>
          </w:tcPr>
          <w:p w14:paraId="5A549C21" w14:textId="512D233D" w:rsidR="00E8530F" w:rsidRPr="00E8530F" w:rsidRDefault="00E8530F" w:rsidP="00134178">
            <w:pPr>
              <w:widowControl/>
              <w:autoSpaceDE/>
              <w:autoSpaceDN/>
              <w:spacing w:line="240" w:lineRule="auto"/>
              <w:jc w:val="center"/>
              <w:rPr>
                <w:rFonts w:ascii="Bembo Std" w:eastAsia="Times New Roman" w:hAnsi="Bembo Std" w:cs="Calibri"/>
                <w:b/>
                <w:bCs/>
                <w:color w:val="000000"/>
                <w:szCs w:val="20"/>
                <w:lang w:val="es-MX" w:eastAsia="es-MX"/>
              </w:rPr>
            </w:pPr>
            <w:r w:rsidRPr="00E8530F">
              <w:rPr>
                <w:rFonts w:ascii="Bembo Std" w:eastAsia="Times New Roman" w:hAnsi="Bembo Std" w:cs="Calibri"/>
                <w:b/>
                <w:bCs/>
                <w:color w:val="000000"/>
                <w:szCs w:val="20"/>
                <w:lang w:val="es-MX" w:eastAsia="es-MX"/>
              </w:rPr>
              <w:t>Año 2025</w:t>
            </w:r>
          </w:p>
        </w:tc>
      </w:tr>
      <w:tr w:rsidR="00E8530F" w:rsidRPr="00E8530F" w14:paraId="42DA4DCF" w14:textId="77777777" w:rsidTr="001E4F63">
        <w:trPr>
          <w:trHeight w:val="20"/>
          <w:jc w:val="center"/>
        </w:trPr>
        <w:tc>
          <w:tcPr>
            <w:tcW w:w="0" w:type="auto"/>
            <w:gridSpan w:val="3"/>
            <w:tcBorders>
              <w:top w:val="nil"/>
              <w:left w:val="nil"/>
              <w:bottom w:val="nil"/>
              <w:right w:val="nil"/>
            </w:tcBorders>
            <w:shd w:val="clear" w:color="auto" w:fill="auto"/>
            <w:noWrap/>
            <w:vAlign w:val="bottom"/>
            <w:hideMark/>
          </w:tcPr>
          <w:p w14:paraId="601FE67E" w14:textId="77777777" w:rsidR="00E8530F" w:rsidRPr="00E8530F" w:rsidRDefault="00E8530F" w:rsidP="00134178">
            <w:pPr>
              <w:widowControl/>
              <w:autoSpaceDE/>
              <w:autoSpaceDN/>
              <w:spacing w:line="240" w:lineRule="auto"/>
              <w:jc w:val="center"/>
              <w:rPr>
                <w:rFonts w:ascii="Calibri" w:eastAsia="Times New Roman" w:hAnsi="Calibri" w:cs="Calibri"/>
                <w:b/>
                <w:bCs/>
                <w:color w:val="FF0000"/>
                <w:sz w:val="24"/>
                <w:szCs w:val="24"/>
                <w:lang w:val="es-MX" w:eastAsia="es-MX"/>
              </w:rPr>
            </w:pPr>
            <w:r w:rsidRPr="00E8530F">
              <w:rPr>
                <w:rFonts w:ascii="Calibri" w:eastAsia="Times New Roman" w:hAnsi="Calibri" w:cs="Calibri"/>
                <w:b/>
                <w:bCs/>
                <w:color w:val="FF0000"/>
                <w:sz w:val="24"/>
                <w:szCs w:val="24"/>
                <w:lang w:val="es-MX" w:eastAsia="es-MX"/>
              </w:rPr>
              <w:t>CAPACIDAD INSTALADA</w:t>
            </w:r>
          </w:p>
        </w:tc>
      </w:tr>
      <w:tr w:rsidR="00E8530F" w:rsidRPr="00E8530F" w14:paraId="181B6C06" w14:textId="77777777" w:rsidTr="001E4F63">
        <w:trPr>
          <w:trHeight w:val="20"/>
          <w:jc w:val="center"/>
        </w:trPr>
        <w:tc>
          <w:tcPr>
            <w:tcW w:w="0" w:type="auto"/>
            <w:gridSpan w:val="3"/>
            <w:tcBorders>
              <w:top w:val="nil"/>
              <w:left w:val="nil"/>
              <w:bottom w:val="nil"/>
              <w:right w:val="nil"/>
            </w:tcBorders>
            <w:shd w:val="clear" w:color="auto" w:fill="auto"/>
            <w:vAlign w:val="center"/>
            <w:hideMark/>
          </w:tcPr>
          <w:p w14:paraId="4BE7D677" w14:textId="77777777" w:rsidR="00E8530F" w:rsidRPr="00E8530F" w:rsidRDefault="00E8530F" w:rsidP="00134178">
            <w:pPr>
              <w:widowControl/>
              <w:autoSpaceDE/>
              <w:autoSpaceDN/>
              <w:spacing w:line="240" w:lineRule="auto"/>
              <w:jc w:val="center"/>
              <w:rPr>
                <w:rFonts w:ascii="Calibri" w:eastAsia="Times New Roman" w:hAnsi="Calibri" w:cs="Calibri"/>
                <w:b/>
                <w:bCs/>
                <w:color w:val="000000"/>
                <w:szCs w:val="20"/>
                <w:lang w:val="es-MX" w:eastAsia="es-MX"/>
              </w:rPr>
            </w:pPr>
            <w:r w:rsidRPr="00E8530F">
              <w:rPr>
                <w:rFonts w:ascii="Calibri" w:eastAsia="Times New Roman" w:hAnsi="Calibri" w:cs="Calibri"/>
                <w:b/>
                <w:bCs/>
                <w:color w:val="000000"/>
                <w:szCs w:val="20"/>
                <w:lang w:val="es-MX" w:eastAsia="es-MX"/>
              </w:rPr>
              <w:t>Horas diarias y útiles disponibles de consultorio en emergencia para 2025</w:t>
            </w:r>
          </w:p>
        </w:tc>
      </w:tr>
      <w:tr w:rsidR="00E8530F" w:rsidRPr="00E8530F" w14:paraId="3577AF8A" w14:textId="77777777" w:rsidTr="001E4F63">
        <w:trPr>
          <w:trHeight w:val="20"/>
          <w:jc w:val="center"/>
        </w:trPr>
        <w:tc>
          <w:tcPr>
            <w:tcW w:w="0" w:type="auto"/>
            <w:gridSpan w:val="3"/>
            <w:tcBorders>
              <w:top w:val="nil"/>
              <w:left w:val="nil"/>
              <w:bottom w:val="single" w:sz="4" w:space="0" w:color="FFFFFF" w:themeColor="background1"/>
              <w:right w:val="nil"/>
            </w:tcBorders>
            <w:shd w:val="clear" w:color="auto" w:fill="auto"/>
            <w:vAlign w:val="center"/>
            <w:hideMark/>
          </w:tcPr>
          <w:p w14:paraId="6F0BDF05" w14:textId="77777777" w:rsidR="00E8530F" w:rsidRPr="00E8530F" w:rsidRDefault="00E8530F" w:rsidP="00AD508D">
            <w:pPr>
              <w:widowControl/>
              <w:autoSpaceDE/>
              <w:autoSpaceDN/>
              <w:spacing w:line="240" w:lineRule="auto"/>
              <w:jc w:val="center"/>
              <w:rPr>
                <w:rFonts w:ascii="Calibri" w:eastAsia="Times New Roman" w:hAnsi="Calibri" w:cs="Calibri"/>
                <w:szCs w:val="20"/>
                <w:lang w:val="es-MX" w:eastAsia="es-MX"/>
              </w:rPr>
            </w:pPr>
            <w:r w:rsidRPr="00E8530F">
              <w:rPr>
                <w:rFonts w:ascii="Calibri" w:eastAsia="Times New Roman" w:hAnsi="Calibri" w:cs="Calibri"/>
                <w:szCs w:val="20"/>
                <w:lang w:val="es-MX" w:eastAsia="es-MX"/>
              </w:rPr>
              <w:t>HOSPITAL NACIONAL DR. JORGE MAZZINI V. SONSONATE</w:t>
            </w:r>
          </w:p>
        </w:tc>
      </w:tr>
      <w:tr w:rsidR="001E4F63" w:rsidRPr="00E8530F" w14:paraId="7FC3E7DE" w14:textId="77777777" w:rsidTr="00480D7B">
        <w:trPr>
          <w:trHeight w:val="454"/>
          <w:jc w:val="center"/>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14:paraId="1D1E7C17" w14:textId="317D58C3" w:rsidR="001E4F63" w:rsidRDefault="00480D7B" w:rsidP="001E4F63">
            <w:pPr>
              <w:widowControl/>
              <w:autoSpaceDE/>
              <w:autoSpaceDN/>
              <w:spacing w:line="240" w:lineRule="auto"/>
              <w:jc w:val="center"/>
              <w:rPr>
                <w:rFonts w:ascii="Calibri" w:eastAsia="Times New Roman" w:hAnsi="Calibri" w:cs="Calibri"/>
                <w:b/>
                <w:bCs/>
                <w:color w:val="FFFFFF"/>
                <w:sz w:val="16"/>
                <w:szCs w:val="16"/>
                <w:lang w:val="es-MX" w:eastAsia="es-MX"/>
              </w:rPr>
            </w:pPr>
            <w:r w:rsidRPr="00E8530F">
              <w:rPr>
                <w:rFonts w:ascii="Calibri" w:eastAsia="Times New Roman" w:hAnsi="Calibri" w:cs="Calibri"/>
                <w:b/>
                <w:bCs/>
                <w:color w:val="FFFFFF"/>
                <w:sz w:val="16"/>
                <w:szCs w:val="16"/>
                <w:lang w:val="es-MX" w:eastAsia="es-MX"/>
              </w:rPr>
              <w:t xml:space="preserve">SERVICIOS FINALES   </w:t>
            </w:r>
          </w:p>
          <w:p w14:paraId="3B95C85A" w14:textId="66DF3C70" w:rsidR="001E4F63" w:rsidRPr="00E8530F" w:rsidRDefault="001E4F63" w:rsidP="001E4F63">
            <w:pPr>
              <w:widowControl/>
              <w:autoSpaceDE/>
              <w:autoSpaceDN/>
              <w:spacing w:line="240" w:lineRule="auto"/>
              <w:jc w:val="center"/>
              <w:rPr>
                <w:rFonts w:ascii="Calibri" w:eastAsia="Times New Roman" w:hAnsi="Calibri" w:cs="Calibri"/>
                <w:b/>
                <w:bCs/>
                <w:color w:val="FFFFFF"/>
                <w:sz w:val="16"/>
                <w:szCs w:val="16"/>
                <w:lang w:val="es-MX" w:eastAsia="es-MX"/>
              </w:rPr>
            </w:pPr>
            <w:r w:rsidRPr="00E8530F">
              <w:rPr>
                <w:rFonts w:ascii="Calibri" w:eastAsia="Times New Roman" w:hAnsi="Calibri" w:cs="Calibri"/>
                <w:b/>
                <w:bCs/>
                <w:color w:val="FFFFFF"/>
                <w:sz w:val="16"/>
                <w:szCs w:val="16"/>
                <w:lang w:val="es-MX" w:eastAsia="es-MX"/>
              </w:rPr>
              <w:t xml:space="preserve">EMERGENCIA                                                                                      </w:t>
            </w:r>
          </w:p>
          <w:p w14:paraId="5611B119" w14:textId="7C33F70A" w:rsidR="001E4F63" w:rsidRPr="00E8530F" w:rsidRDefault="001E4F63" w:rsidP="001E4F63">
            <w:pPr>
              <w:widowControl/>
              <w:autoSpaceDE/>
              <w:autoSpaceDN/>
              <w:spacing w:line="240" w:lineRule="auto"/>
              <w:jc w:val="center"/>
              <w:rPr>
                <w:rFonts w:ascii="Calibri" w:eastAsia="Times New Roman" w:hAnsi="Calibri" w:cs="Calibri"/>
                <w:b/>
                <w:bCs/>
                <w:color w:val="FFFFFF"/>
                <w:szCs w:val="20"/>
                <w:lang w:val="es-MX" w:eastAsia="es-MX"/>
              </w:rPr>
            </w:pPr>
          </w:p>
        </w:tc>
      </w:tr>
      <w:tr w:rsidR="00E8530F" w:rsidRPr="00E8530F" w14:paraId="409AD7F7" w14:textId="77777777" w:rsidTr="001E4F63">
        <w:trPr>
          <w:trHeight w:val="331"/>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19A31D0C" w14:textId="358B4B4F" w:rsidR="00E8530F" w:rsidRPr="001E4F63" w:rsidRDefault="00E8530F" w:rsidP="00E8530F">
            <w:pPr>
              <w:widowControl/>
              <w:autoSpaceDE/>
              <w:autoSpaceDN/>
              <w:spacing w:line="240" w:lineRule="auto"/>
              <w:jc w:val="left"/>
              <w:rPr>
                <w:rFonts w:ascii="Calibri" w:eastAsia="Times New Roman" w:hAnsi="Calibri" w:cs="Calibri"/>
                <w:b/>
                <w:bCs/>
                <w:color w:val="244061" w:themeColor="accent1" w:themeShade="80"/>
                <w:sz w:val="16"/>
                <w:szCs w:val="16"/>
                <w:lang w:val="es-MX" w:eastAsia="es-MX"/>
              </w:rPr>
            </w:pPr>
            <w:r w:rsidRPr="001E4F63">
              <w:rPr>
                <w:rFonts w:ascii="Calibri" w:eastAsia="Times New Roman" w:hAnsi="Calibri" w:cs="Calibri"/>
                <w:b/>
                <w:bCs/>
                <w:color w:val="244061" w:themeColor="accent1" w:themeShade="80"/>
                <w:sz w:val="16"/>
                <w:szCs w:val="16"/>
                <w:lang w:val="es-MX" w:eastAsia="es-MX"/>
              </w:rPr>
              <w:t>CONSULTORIO</w:t>
            </w:r>
            <w:r w:rsidR="001E4F63">
              <w:rPr>
                <w:rFonts w:ascii="Calibri" w:eastAsia="Times New Roman" w:hAnsi="Calibri" w:cs="Calibri"/>
                <w:b/>
                <w:bCs/>
                <w:color w:val="244061" w:themeColor="accent1" w:themeShade="80"/>
                <w:sz w:val="16"/>
                <w:szCs w:val="16"/>
                <w:lang w:val="es-MX" w:eastAsia="es-MX"/>
              </w:rPr>
              <w: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219E1055" w14:textId="77777777" w:rsidR="00E8530F" w:rsidRPr="001E4F63" w:rsidRDefault="00E8530F" w:rsidP="00E8530F">
            <w:pPr>
              <w:widowControl/>
              <w:autoSpaceDE/>
              <w:autoSpaceDN/>
              <w:spacing w:line="240" w:lineRule="auto"/>
              <w:jc w:val="center"/>
              <w:rPr>
                <w:rFonts w:ascii="Calibri" w:eastAsia="Times New Roman" w:hAnsi="Calibri" w:cs="Calibri"/>
                <w:b/>
                <w:bCs/>
                <w:color w:val="244061" w:themeColor="accent1" w:themeShade="80"/>
                <w:sz w:val="16"/>
                <w:szCs w:val="16"/>
                <w:lang w:val="es-MX" w:eastAsia="es-MX"/>
              </w:rPr>
            </w:pPr>
            <w:r w:rsidRPr="001E4F63">
              <w:rPr>
                <w:rFonts w:ascii="Calibri" w:eastAsia="Times New Roman" w:hAnsi="Calibri" w:cs="Calibri"/>
                <w:b/>
                <w:bCs/>
                <w:color w:val="244061" w:themeColor="accent1" w:themeShade="80"/>
                <w:sz w:val="16"/>
                <w:szCs w:val="16"/>
                <w:lang w:val="es-MX" w:eastAsia="es-MX"/>
              </w:rPr>
              <w:t>Horas diarias disponibles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47E53E7B" w14:textId="77777777" w:rsidR="00E8530F" w:rsidRPr="001E4F63" w:rsidRDefault="00E8530F" w:rsidP="00E8530F">
            <w:pPr>
              <w:widowControl/>
              <w:autoSpaceDE/>
              <w:autoSpaceDN/>
              <w:spacing w:line="240" w:lineRule="auto"/>
              <w:jc w:val="center"/>
              <w:rPr>
                <w:rFonts w:ascii="Calibri" w:eastAsia="Times New Roman" w:hAnsi="Calibri" w:cs="Calibri"/>
                <w:b/>
                <w:bCs/>
                <w:color w:val="244061" w:themeColor="accent1" w:themeShade="80"/>
                <w:sz w:val="16"/>
                <w:szCs w:val="16"/>
                <w:lang w:val="es-MX" w:eastAsia="es-MX"/>
              </w:rPr>
            </w:pPr>
            <w:r w:rsidRPr="001E4F63">
              <w:rPr>
                <w:rFonts w:ascii="Calibri" w:eastAsia="Times New Roman" w:hAnsi="Calibri" w:cs="Calibri"/>
                <w:b/>
                <w:bCs/>
                <w:color w:val="244061" w:themeColor="accent1" w:themeShade="80"/>
                <w:sz w:val="16"/>
                <w:szCs w:val="16"/>
                <w:lang w:val="es-MX" w:eastAsia="es-MX"/>
              </w:rPr>
              <w:t>Horas diarias útiles</w:t>
            </w:r>
          </w:p>
        </w:tc>
      </w:tr>
      <w:tr w:rsidR="00E8530F" w:rsidRPr="00E8530F" w14:paraId="0EB8D498" w14:textId="77777777" w:rsidTr="001E4F63">
        <w:trPr>
          <w:trHeight w:val="20"/>
          <w:jc w:val="center"/>
        </w:trPr>
        <w:tc>
          <w:tcPr>
            <w:tcW w:w="0" w:type="auto"/>
            <w:tcBorders>
              <w:top w:val="single" w:sz="4" w:space="0" w:color="FFFFFF" w:themeColor="background1"/>
              <w:left w:val="single" w:sz="4" w:space="0" w:color="70AD47"/>
              <w:bottom w:val="single" w:sz="4" w:space="0" w:color="70AD47"/>
              <w:right w:val="single" w:sz="8" w:space="0" w:color="70AD47"/>
            </w:tcBorders>
            <w:shd w:val="clear" w:color="auto" w:fill="auto"/>
            <w:vAlign w:val="bottom"/>
            <w:hideMark/>
          </w:tcPr>
          <w:p w14:paraId="0F5BEC0F"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 xml:space="preserve">Consultorio 1 </w:t>
            </w:r>
          </w:p>
        </w:tc>
        <w:tc>
          <w:tcPr>
            <w:tcW w:w="0" w:type="auto"/>
            <w:tcBorders>
              <w:top w:val="single" w:sz="4" w:space="0" w:color="FFFFFF" w:themeColor="background1"/>
              <w:left w:val="single" w:sz="4" w:space="0" w:color="70AD47"/>
              <w:bottom w:val="dotDash" w:sz="8" w:space="0" w:color="00B050"/>
              <w:right w:val="single" w:sz="4" w:space="0" w:color="70AD47"/>
            </w:tcBorders>
            <w:shd w:val="clear" w:color="auto" w:fill="auto"/>
            <w:vAlign w:val="center"/>
            <w:hideMark/>
          </w:tcPr>
          <w:p w14:paraId="547BC04F"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single" w:sz="4" w:space="0" w:color="FFFFFF" w:themeColor="background1"/>
              <w:left w:val="nil"/>
              <w:bottom w:val="dotDash" w:sz="8" w:space="0" w:color="00B050"/>
              <w:right w:val="single" w:sz="8" w:space="0" w:color="70AD47"/>
            </w:tcBorders>
            <w:shd w:val="clear" w:color="auto" w:fill="auto"/>
            <w:vAlign w:val="center"/>
            <w:hideMark/>
          </w:tcPr>
          <w:p w14:paraId="2A8D6DC4"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31F6D13A" w14:textId="77777777" w:rsidTr="001E4F63">
        <w:trPr>
          <w:trHeight w:val="64"/>
          <w:jc w:val="center"/>
        </w:trPr>
        <w:tc>
          <w:tcPr>
            <w:tcW w:w="0" w:type="auto"/>
            <w:tcBorders>
              <w:top w:val="nil"/>
              <w:left w:val="single" w:sz="4" w:space="0" w:color="70AD47"/>
              <w:bottom w:val="single" w:sz="4" w:space="0" w:color="70AD47"/>
              <w:right w:val="single" w:sz="8" w:space="0" w:color="70AD47"/>
            </w:tcBorders>
            <w:shd w:val="clear" w:color="auto" w:fill="auto"/>
            <w:vAlign w:val="bottom"/>
            <w:hideMark/>
          </w:tcPr>
          <w:p w14:paraId="63C07D45"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2</w:t>
            </w:r>
          </w:p>
        </w:tc>
        <w:tc>
          <w:tcPr>
            <w:tcW w:w="0" w:type="auto"/>
            <w:tcBorders>
              <w:top w:val="nil"/>
              <w:left w:val="single" w:sz="4" w:space="0" w:color="70AD47"/>
              <w:bottom w:val="dotDash" w:sz="8" w:space="0" w:color="00B050"/>
              <w:right w:val="single" w:sz="4" w:space="0" w:color="70AD47"/>
            </w:tcBorders>
            <w:shd w:val="clear" w:color="auto" w:fill="auto"/>
            <w:vAlign w:val="center"/>
            <w:hideMark/>
          </w:tcPr>
          <w:p w14:paraId="6A92A6CA"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171594B6"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38A9AA79" w14:textId="77777777" w:rsidTr="001E4F63">
        <w:trPr>
          <w:trHeight w:val="20"/>
          <w:jc w:val="center"/>
        </w:trPr>
        <w:tc>
          <w:tcPr>
            <w:tcW w:w="0" w:type="auto"/>
            <w:tcBorders>
              <w:top w:val="nil"/>
              <w:left w:val="single" w:sz="4" w:space="0" w:color="70AD47"/>
              <w:bottom w:val="single" w:sz="4" w:space="0" w:color="70AD47"/>
              <w:right w:val="single" w:sz="8" w:space="0" w:color="70AD47"/>
            </w:tcBorders>
            <w:shd w:val="clear" w:color="auto" w:fill="auto"/>
            <w:vAlign w:val="bottom"/>
            <w:hideMark/>
          </w:tcPr>
          <w:p w14:paraId="64C56001"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3</w:t>
            </w:r>
          </w:p>
        </w:tc>
        <w:tc>
          <w:tcPr>
            <w:tcW w:w="0" w:type="auto"/>
            <w:tcBorders>
              <w:top w:val="nil"/>
              <w:left w:val="single" w:sz="4" w:space="0" w:color="70AD47"/>
              <w:bottom w:val="dotDash" w:sz="8" w:space="0" w:color="00B050"/>
              <w:right w:val="single" w:sz="4" w:space="0" w:color="70AD47"/>
            </w:tcBorders>
            <w:shd w:val="clear" w:color="auto" w:fill="auto"/>
            <w:vAlign w:val="center"/>
            <w:hideMark/>
          </w:tcPr>
          <w:p w14:paraId="03010093"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587FC4B1"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3F9F9E4C" w14:textId="77777777" w:rsidTr="001E4F63">
        <w:trPr>
          <w:trHeight w:val="20"/>
          <w:jc w:val="center"/>
        </w:trPr>
        <w:tc>
          <w:tcPr>
            <w:tcW w:w="0" w:type="auto"/>
            <w:tcBorders>
              <w:top w:val="nil"/>
              <w:left w:val="single" w:sz="4" w:space="0" w:color="70AD47"/>
              <w:bottom w:val="single" w:sz="4" w:space="0" w:color="70AD47"/>
              <w:right w:val="single" w:sz="4" w:space="0" w:color="70AD47"/>
            </w:tcBorders>
            <w:shd w:val="clear" w:color="auto" w:fill="auto"/>
            <w:vAlign w:val="bottom"/>
            <w:hideMark/>
          </w:tcPr>
          <w:p w14:paraId="5FFDAB36"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4</w:t>
            </w:r>
          </w:p>
        </w:tc>
        <w:tc>
          <w:tcPr>
            <w:tcW w:w="0" w:type="auto"/>
            <w:tcBorders>
              <w:top w:val="nil"/>
              <w:left w:val="nil"/>
              <w:bottom w:val="dotDash" w:sz="8" w:space="0" w:color="00B050"/>
              <w:right w:val="single" w:sz="4" w:space="0" w:color="70AD47"/>
            </w:tcBorders>
            <w:shd w:val="clear" w:color="auto" w:fill="auto"/>
            <w:vAlign w:val="center"/>
            <w:hideMark/>
          </w:tcPr>
          <w:p w14:paraId="219E2CDB"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4C2B9929"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62232E35" w14:textId="77777777" w:rsidTr="001E4F63">
        <w:trPr>
          <w:trHeight w:val="20"/>
          <w:jc w:val="center"/>
        </w:trPr>
        <w:tc>
          <w:tcPr>
            <w:tcW w:w="0" w:type="auto"/>
            <w:tcBorders>
              <w:top w:val="nil"/>
              <w:left w:val="single" w:sz="4" w:space="0" w:color="70AD47"/>
              <w:bottom w:val="single" w:sz="4" w:space="0" w:color="70AD47"/>
              <w:right w:val="single" w:sz="4" w:space="0" w:color="70AD47"/>
            </w:tcBorders>
            <w:shd w:val="clear" w:color="auto" w:fill="auto"/>
            <w:vAlign w:val="bottom"/>
            <w:hideMark/>
          </w:tcPr>
          <w:p w14:paraId="6988B2BB"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5</w:t>
            </w:r>
          </w:p>
        </w:tc>
        <w:tc>
          <w:tcPr>
            <w:tcW w:w="0" w:type="auto"/>
            <w:tcBorders>
              <w:top w:val="nil"/>
              <w:left w:val="nil"/>
              <w:bottom w:val="dotDash" w:sz="8" w:space="0" w:color="00B050"/>
              <w:right w:val="single" w:sz="4" w:space="0" w:color="70AD47"/>
            </w:tcBorders>
            <w:shd w:val="clear" w:color="auto" w:fill="auto"/>
            <w:vAlign w:val="center"/>
            <w:hideMark/>
          </w:tcPr>
          <w:p w14:paraId="3C3DAA11"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24B22ADD"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21999EE5" w14:textId="77777777" w:rsidTr="001E4F63">
        <w:trPr>
          <w:trHeight w:val="20"/>
          <w:jc w:val="center"/>
        </w:trPr>
        <w:tc>
          <w:tcPr>
            <w:tcW w:w="0" w:type="auto"/>
            <w:tcBorders>
              <w:top w:val="nil"/>
              <w:left w:val="single" w:sz="4" w:space="0" w:color="70AD47"/>
              <w:bottom w:val="single" w:sz="4" w:space="0" w:color="70AD47"/>
              <w:right w:val="single" w:sz="4" w:space="0" w:color="70AD47"/>
            </w:tcBorders>
            <w:shd w:val="clear" w:color="auto" w:fill="auto"/>
            <w:vAlign w:val="bottom"/>
            <w:hideMark/>
          </w:tcPr>
          <w:p w14:paraId="7AB0A3DB"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6</w:t>
            </w:r>
          </w:p>
        </w:tc>
        <w:tc>
          <w:tcPr>
            <w:tcW w:w="0" w:type="auto"/>
            <w:tcBorders>
              <w:top w:val="nil"/>
              <w:left w:val="nil"/>
              <w:bottom w:val="dotDash" w:sz="8" w:space="0" w:color="00B050"/>
              <w:right w:val="single" w:sz="4" w:space="0" w:color="70AD47"/>
            </w:tcBorders>
            <w:shd w:val="clear" w:color="auto" w:fill="auto"/>
            <w:vAlign w:val="center"/>
            <w:hideMark/>
          </w:tcPr>
          <w:p w14:paraId="658B0B62"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22408E23"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63771E81" w14:textId="77777777" w:rsidTr="001E4F63">
        <w:trPr>
          <w:trHeight w:val="20"/>
          <w:jc w:val="center"/>
        </w:trPr>
        <w:tc>
          <w:tcPr>
            <w:tcW w:w="0" w:type="auto"/>
            <w:tcBorders>
              <w:top w:val="nil"/>
              <w:left w:val="single" w:sz="4" w:space="0" w:color="70AD47"/>
              <w:bottom w:val="single" w:sz="4" w:space="0" w:color="70AD47"/>
              <w:right w:val="single" w:sz="8" w:space="0" w:color="70AD47"/>
            </w:tcBorders>
            <w:shd w:val="clear" w:color="auto" w:fill="auto"/>
            <w:vAlign w:val="bottom"/>
            <w:hideMark/>
          </w:tcPr>
          <w:p w14:paraId="1D718A4A"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7</w:t>
            </w:r>
          </w:p>
        </w:tc>
        <w:tc>
          <w:tcPr>
            <w:tcW w:w="0" w:type="auto"/>
            <w:tcBorders>
              <w:top w:val="nil"/>
              <w:left w:val="single" w:sz="4" w:space="0" w:color="70AD47"/>
              <w:bottom w:val="dotDash" w:sz="8" w:space="0" w:color="00B050"/>
              <w:right w:val="single" w:sz="4" w:space="0" w:color="70AD47"/>
            </w:tcBorders>
            <w:shd w:val="clear" w:color="auto" w:fill="auto"/>
            <w:vAlign w:val="center"/>
            <w:hideMark/>
          </w:tcPr>
          <w:p w14:paraId="27D2FD38"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644919FE"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387FBFFC" w14:textId="77777777" w:rsidTr="001E4F63">
        <w:trPr>
          <w:trHeight w:val="20"/>
          <w:jc w:val="center"/>
        </w:trPr>
        <w:tc>
          <w:tcPr>
            <w:tcW w:w="0" w:type="auto"/>
            <w:tcBorders>
              <w:top w:val="nil"/>
              <w:left w:val="single" w:sz="4" w:space="0" w:color="70AD47"/>
              <w:bottom w:val="single" w:sz="4" w:space="0" w:color="70AD47"/>
              <w:right w:val="single" w:sz="8" w:space="0" w:color="70AD47"/>
            </w:tcBorders>
            <w:shd w:val="clear" w:color="auto" w:fill="auto"/>
            <w:vAlign w:val="bottom"/>
            <w:hideMark/>
          </w:tcPr>
          <w:p w14:paraId="6BDA3704"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8</w:t>
            </w:r>
          </w:p>
        </w:tc>
        <w:tc>
          <w:tcPr>
            <w:tcW w:w="0" w:type="auto"/>
            <w:tcBorders>
              <w:top w:val="nil"/>
              <w:left w:val="single" w:sz="4" w:space="0" w:color="70AD47"/>
              <w:bottom w:val="single" w:sz="4" w:space="0" w:color="70AD47"/>
              <w:right w:val="single" w:sz="4" w:space="0" w:color="70AD47"/>
            </w:tcBorders>
            <w:shd w:val="clear" w:color="auto" w:fill="auto"/>
            <w:vAlign w:val="center"/>
            <w:hideMark/>
          </w:tcPr>
          <w:p w14:paraId="2D7D93D5"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c>
          <w:tcPr>
            <w:tcW w:w="0" w:type="auto"/>
            <w:tcBorders>
              <w:top w:val="nil"/>
              <w:left w:val="nil"/>
              <w:bottom w:val="dotDash" w:sz="8" w:space="0" w:color="00B050"/>
              <w:right w:val="single" w:sz="8" w:space="0" w:color="70AD47"/>
            </w:tcBorders>
            <w:shd w:val="clear" w:color="auto" w:fill="auto"/>
            <w:vAlign w:val="center"/>
            <w:hideMark/>
          </w:tcPr>
          <w:p w14:paraId="459D2420"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24.0</w:t>
            </w:r>
          </w:p>
        </w:tc>
      </w:tr>
      <w:tr w:rsidR="00E8530F" w:rsidRPr="00E8530F" w14:paraId="7742CAF3" w14:textId="77777777" w:rsidTr="001E4F63">
        <w:trPr>
          <w:trHeight w:val="20"/>
          <w:jc w:val="center"/>
        </w:trPr>
        <w:tc>
          <w:tcPr>
            <w:tcW w:w="0" w:type="auto"/>
            <w:tcBorders>
              <w:top w:val="nil"/>
              <w:left w:val="single" w:sz="4" w:space="0" w:color="70AD47"/>
              <w:bottom w:val="single" w:sz="4" w:space="0" w:color="70AD47"/>
              <w:right w:val="single" w:sz="4" w:space="0" w:color="70AD47"/>
            </w:tcBorders>
            <w:shd w:val="clear" w:color="auto" w:fill="auto"/>
            <w:vAlign w:val="bottom"/>
            <w:hideMark/>
          </w:tcPr>
          <w:p w14:paraId="17F4F0A7" w14:textId="77777777" w:rsidR="00E8530F" w:rsidRPr="00E8530F" w:rsidRDefault="00E8530F" w:rsidP="00E8530F">
            <w:pPr>
              <w:widowControl/>
              <w:autoSpaceDE/>
              <w:autoSpaceDN/>
              <w:spacing w:line="240" w:lineRule="auto"/>
              <w:jc w:val="left"/>
              <w:rPr>
                <w:rFonts w:ascii="Calibri" w:eastAsia="Times New Roman" w:hAnsi="Calibri" w:cs="Calibri"/>
                <w:color w:val="000000"/>
                <w:sz w:val="16"/>
                <w:szCs w:val="16"/>
                <w:lang w:val="es-MX" w:eastAsia="es-MX"/>
              </w:rPr>
            </w:pPr>
            <w:r w:rsidRPr="00E8530F">
              <w:rPr>
                <w:rFonts w:ascii="Calibri" w:eastAsia="Times New Roman" w:hAnsi="Calibri" w:cs="Calibri"/>
                <w:color w:val="000000"/>
                <w:sz w:val="16"/>
                <w:szCs w:val="16"/>
                <w:lang w:val="es-MX" w:eastAsia="es-MX"/>
              </w:rPr>
              <w:t>Consultorio "n"</w:t>
            </w:r>
          </w:p>
        </w:tc>
        <w:tc>
          <w:tcPr>
            <w:tcW w:w="0" w:type="auto"/>
            <w:tcBorders>
              <w:top w:val="nil"/>
              <w:left w:val="nil"/>
              <w:bottom w:val="single" w:sz="8" w:space="0" w:color="70AD47"/>
              <w:right w:val="single" w:sz="4" w:space="0" w:color="70AD47"/>
            </w:tcBorders>
            <w:shd w:val="clear" w:color="auto" w:fill="auto"/>
            <w:vAlign w:val="center"/>
            <w:hideMark/>
          </w:tcPr>
          <w:p w14:paraId="2AC102CC"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 </w:t>
            </w:r>
          </w:p>
        </w:tc>
        <w:tc>
          <w:tcPr>
            <w:tcW w:w="0" w:type="auto"/>
            <w:tcBorders>
              <w:top w:val="nil"/>
              <w:left w:val="nil"/>
              <w:bottom w:val="dotDash" w:sz="8" w:space="0" w:color="00B050"/>
              <w:right w:val="single" w:sz="8" w:space="0" w:color="70AD47"/>
            </w:tcBorders>
            <w:shd w:val="clear" w:color="auto" w:fill="auto"/>
            <w:vAlign w:val="center"/>
            <w:hideMark/>
          </w:tcPr>
          <w:p w14:paraId="49951491" w14:textId="77777777" w:rsidR="00E8530F" w:rsidRPr="00E8530F" w:rsidRDefault="00E8530F" w:rsidP="00E8530F">
            <w:pPr>
              <w:widowControl/>
              <w:autoSpaceDE/>
              <w:autoSpaceDN/>
              <w:spacing w:line="240" w:lineRule="auto"/>
              <w:jc w:val="center"/>
              <w:rPr>
                <w:rFonts w:ascii="Calibri" w:eastAsia="Times New Roman" w:hAnsi="Calibri" w:cs="Calibri"/>
                <w:b/>
                <w:bCs/>
                <w:color w:val="FF0000"/>
                <w:sz w:val="16"/>
                <w:szCs w:val="16"/>
                <w:lang w:val="es-MX" w:eastAsia="es-MX"/>
              </w:rPr>
            </w:pPr>
            <w:r w:rsidRPr="00E8530F">
              <w:rPr>
                <w:rFonts w:ascii="Calibri" w:eastAsia="Times New Roman" w:hAnsi="Calibri" w:cs="Calibri"/>
                <w:b/>
                <w:bCs/>
                <w:color w:val="FF0000"/>
                <w:sz w:val="16"/>
                <w:szCs w:val="16"/>
                <w:lang w:val="es-MX" w:eastAsia="es-MX"/>
              </w:rPr>
              <w:t> </w:t>
            </w:r>
          </w:p>
        </w:tc>
      </w:tr>
      <w:tr w:rsidR="00E8530F" w:rsidRPr="00E8530F" w14:paraId="54125291" w14:textId="77777777" w:rsidTr="001E4F63">
        <w:trPr>
          <w:trHeight w:val="20"/>
          <w:jc w:val="center"/>
        </w:trPr>
        <w:tc>
          <w:tcPr>
            <w:tcW w:w="0" w:type="auto"/>
            <w:tcBorders>
              <w:top w:val="nil"/>
              <w:left w:val="single" w:sz="4" w:space="0" w:color="70AD47"/>
              <w:bottom w:val="single" w:sz="4" w:space="0" w:color="70AD47"/>
              <w:right w:val="single" w:sz="4" w:space="0" w:color="70AD47"/>
            </w:tcBorders>
            <w:shd w:val="clear" w:color="000000" w:fill="D9D9D9"/>
            <w:vAlign w:val="center"/>
            <w:hideMark/>
          </w:tcPr>
          <w:p w14:paraId="5870C908" w14:textId="77777777" w:rsidR="00E8530F" w:rsidRPr="00E8530F" w:rsidRDefault="00E8530F" w:rsidP="00E8530F">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E8530F">
              <w:rPr>
                <w:rFonts w:ascii="Calibri" w:eastAsia="Times New Roman" w:hAnsi="Calibri" w:cs="Calibri"/>
                <w:b/>
                <w:bCs/>
                <w:color w:val="000000"/>
                <w:sz w:val="16"/>
                <w:szCs w:val="16"/>
                <w:lang w:val="es-MX" w:eastAsia="es-MX"/>
              </w:rPr>
              <w:t>TOTAL</w:t>
            </w:r>
            <w:proofErr w:type="gramEnd"/>
            <w:r w:rsidRPr="00E8530F">
              <w:rPr>
                <w:rFonts w:ascii="Calibri" w:eastAsia="Times New Roman" w:hAnsi="Calibri" w:cs="Calibri"/>
                <w:b/>
                <w:bCs/>
                <w:color w:val="000000"/>
                <w:sz w:val="16"/>
                <w:szCs w:val="16"/>
                <w:lang w:val="es-MX" w:eastAsia="es-MX"/>
              </w:rPr>
              <w:t xml:space="preserve"> HORAS CONSULTORIO DISPONIBLES</w:t>
            </w:r>
          </w:p>
        </w:tc>
        <w:tc>
          <w:tcPr>
            <w:tcW w:w="0" w:type="auto"/>
            <w:tcBorders>
              <w:top w:val="nil"/>
              <w:left w:val="nil"/>
              <w:bottom w:val="single" w:sz="4" w:space="0" w:color="70AD47"/>
              <w:right w:val="single" w:sz="4" w:space="0" w:color="70AD47"/>
            </w:tcBorders>
            <w:shd w:val="clear" w:color="000000" w:fill="D9D9D9"/>
            <w:noWrap/>
            <w:vAlign w:val="center"/>
            <w:hideMark/>
          </w:tcPr>
          <w:p w14:paraId="79DD2260" w14:textId="77777777" w:rsidR="00E8530F" w:rsidRPr="00E8530F" w:rsidRDefault="00E8530F" w:rsidP="00E8530F">
            <w:pPr>
              <w:widowControl/>
              <w:autoSpaceDE/>
              <w:autoSpaceDN/>
              <w:spacing w:line="240" w:lineRule="auto"/>
              <w:jc w:val="center"/>
              <w:rPr>
                <w:rFonts w:ascii="Calibri" w:eastAsia="Times New Roman" w:hAnsi="Calibri" w:cs="Calibri"/>
                <w:b/>
                <w:bCs/>
                <w:sz w:val="16"/>
                <w:szCs w:val="16"/>
                <w:lang w:val="es-MX" w:eastAsia="es-MX"/>
              </w:rPr>
            </w:pPr>
            <w:r w:rsidRPr="00E8530F">
              <w:rPr>
                <w:rFonts w:ascii="Calibri" w:eastAsia="Times New Roman" w:hAnsi="Calibri" w:cs="Calibri"/>
                <w:b/>
                <w:bCs/>
                <w:sz w:val="16"/>
                <w:szCs w:val="16"/>
                <w:lang w:val="es-MX" w:eastAsia="es-MX"/>
              </w:rPr>
              <w:t>192</w:t>
            </w:r>
          </w:p>
        </w:tc>
        <w:tc>
          <w:tcPr>
            <w:tcW w:w="0" w:type="auto"/>
            <w:tcBorders>
              <w:top w:val="single" w:sz="4" w:space="0" w:color="auto"/>
              <w:left w:val="nil"/>
              <w:bottom w:val="single" w:sz="8" w:space="0" w:color="70AD47"/>
              <w:right w:val="single" w:sz="8" w:space="0" w:color="70AD47"/>
            </w:tcBorders>
            <w:shd w:val="clear" w:color="000000" w:fill="D9D9D9"/>
            <w:noWrap/>
            <w:vAlign w:val="center"/>
            <w:hideMark/>
          </w:tcPr>
          <w:p w14:paraId="337CC159" w14:textId="77777777" w:rsidR="00E8530F" w:rsidRPr="00E8530F" w:rsidRDefault="00E8530F" w:rsidP="00E8530F">
            <w:pPr>
              <w:widowControl/>
              <w:autoSpaceDE/>
              <w:autoSpaceDN/>
              <w:spacing w:line="240" w:lineRule="auto"/>
              <w:jc w:val="center"/>
              <w:rPr>
                <w:rFonts w:ascii="Calibri" w:eastAsia="Times New Roman" w:hAnsi="Calibri" w:cs="Calibri"/>
                <w:b/>
                <w:bCs/>
                <w:sz w:val="16"/>
                <w:szCs w:val="16"/>
                <w:lang w:val="es-MX" w:eastAsia="es-MX"/>
              </w:rPr>
            </w:pPr>
            <w:r w:rsidRPr="00E8530F">
              <w:rPr>
                <w:rFonts w:ascii="Calibri" w:eastAsia="Times New Roman" w:hAnsi="Calibri" w:cs="Calibri"/>
                <w:b/>
                <w:bCs/>
                <w:sz w:val="16"/>
                <w:szCs w:val="16"/>
                <w:lang w:val="es-MX" w:eastAsia="es-MX"/>
              </w:rPr>
              <w:t>192</w:t>
            </w:r>
          </w:p>
        </w:tc>
      </w:tr>
      <w:tr w:rsidR="00E8530F" w:rsidRPr="00E8530F" w14:paraId="590E9630" w14:textId="77777777" w:rsidTr="001E4F63">
        <w:trPr>
          <w:trHeight w:val="20"/>
          <w:jc w:val="center"/>
        </w:trPr>
        <w:tc>
          <w:tcPr>
            <w:tcW w:w="0" w:type="auto"/>
            <w:tcBorders>
              <w:top w:val="nil"/>
              <w:left w:val="nil"/>
              <w:bottom w:val="nil"/>
              <w:right w:val="nil"/>
            </w:tcBorders>
            <w:shd w:val="clear" w:color="auto" w:fill="auto"/>
            <w:vAlign w:val="bottom"/>
            <w:hideMark/>
          </w:tcPr>
          <w:p w14:paraId="5DF65958" w14:textId="77777777" w:rsidR="00E8530F" w:rsidRPr="00E8530F" w:rsidRDefault="00E8530F" w:rsidP="00812735">
            <w:pPr>
              <w:widowControl/>
              <w:autoSpaceDE/>
              <w:autoSpaceDN/>
              <w:spacing w:line="240" w:lineRule="auto"/>
              <w:jc w:val="left"/>
              <w:rPr>
                <w:rFonts w:ascii="Calibri" w:eastAsia="Times New Roman" w:hAnsi="Calibri" w:cs="Calibri"/>
                <w:b/>
                <w:bCs/>
                <w:color w:val="000000"/>
                <w:sz w:val="16"/>
                <w:szCs w:val="16"/>
                <w:lang w:val="es-MX" w:eastAsia="es-MX"/>
              </w:rPr>
            </w:pPr>
            <w:r w:rsidRPr="00E8530F">
              <w:rPr>
                <w:rFonts w:ascii="Calibri" w:eastAsia="Times New Roman" w:hAnsi="Calibri" w:cs="Calibri"/>
                <w:b/>
                <w:bCs/>
                <w:color w:val="000000"/>
                <w:sz w:val="16"/>
                <w:szCs w:val="16"/>
                <w:lang w:val="es-MX" w:eastAsia="es-MX"/>
              </w:rPr>
              <w:t xml:space="preserve">Fuente: POA Hospital, año 2025. </w:t>
            </w:r>
          </w:p>
        </w:tc>
        <w:tc>
          <w:tcPr>
            <w:tcW w:w="0" w:type="auto"/>
            <w:tcBorders>
              <w:top w:val="nil"/>
              <w:left w:val="nil"/>
              <w:bottom w:val="nil"/>
              <w:right w:val="nil"/>
            </w:tcBorders>
            <w:shd w:val="clear" w:color="auto" w:fill="auto"/>
            <w:noWrap/>
            <w:vAlign w:val="bottom"/>
            <w:hideMark/>
          </w:tcPr>
          <w:p w14:paraId="4ECE688C" w14:textId="77777777" w:rsidR="00E8530F" w:rsidRPr="00E8530F" w:rsidRDefault="00E8530F" w:rsidP="00E8530F">
            <w:pPr>
              <w:widowControl/>
              <w:autoSpaceDE/>
              <w:autoSpaceDN/>
              <w:spacing w:line="240" w:lineRule="auto"/>
              <w:jc w:val="left"/>
              <w:rPr>
                <w:rFonts w:ascii="Calibri" w:eastAsia="Times New Roman" w:hAnsi="Calibri" w:cs="Calibri"/>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5F8DAC0F" w14:textId="77777777" w:rsidR="00E8530F" w:rsidRPr="00E8530F" w:rsidRDefault="00E8530F" w:rsidP="00E8530F">
            <w:pPr>
              <w:widowControl/>
              <w:autoSpaceDE/>
              <w:autoSpaceDN/>
              <w:spacing w:line="240" w:lineRule="auto"/>
              <w:jc w:val="left"/>
              <w:rPr>
                <w:rFonts w:ascii="Times New Roman" w:eastAsia="Times New Roman" w:hAnsi="Times New Roman" w:cs="Times New Roman"/>
                <w:szCs w:val="20"/>
                <w:lang w:val="es-MX" w:eastAsia="es-MX"/>
              </w:rPr>
            </w:pPr>
          </w:p>
        </w:tc>
      </w:tr>
    </w:tbl>
    <w:p w14:paraId="43A12CB6" w14:textId="77777777" w:rsidR="00F779FC" w:rsidRDefault="00F779FC" w:rsidP="001D2AA5">
      <w:pPr>
        <w:rPr>
          <w:rFonts w:eastAsia="Times New Roman" w:cs="Calibri"/>
          <w:b/>
          <w:bCs/>
          <w:color w:val="000000"/>
          <w:sz w:val="16"/>
          <w:szCs w:val="16"/>
          <w:lang w:val="es-SV" w:eastAsia="es-SV"/>
        </w:rPr>
      </w:pPr>
    </w:p>
    <w:p w14:paraId="70A0455F" w14:textId="77777777" w:rsidR="00C748AA" w:rsidRPr="001D2AA5" w:rsidRDefault="00C748AA" w:rsidP="001D2AA5"/>
    <w:p w14:paraId="49BB663F" w14:textId="77777777" w:rsidR="005D25C4" w:rsidRDefault="005D25C4" w:rsidP="003944C1">
      <w:pPr>
        <w:ind w:left="624"/>
        <w:rPr>
          <w:rFonts w:eastAsia="Times New Roman" w:cs="Calibri"/>
          <w:b/>
          <w:bCs/>
          <w:color w:val="000000"/>
          <w:sz w:val="16"/>
          <w:szCs w:val="16"/>
          <w:lang w:val="es-SV" w:eastAsia="es-SV"/>
        </w:rPr>
      </w:pPr>
    </w:p>
    <w:p w14:paraId="00900EB6" w14:textId="77777777" w:rsidR="00980E6E" w:rsidRDefault="00980E6E" w:rsidP="00980E6E">
      <w:pPr>
        <w:ind w:left="510"/>
        <w:rPr>
          <w:rFonts w:eastAsia="Times New Roman" w:cs="Calibri"/>
          <w:b/>
          <w:bCs/>
          <w:color w:val="000000"/>
          <w:sz w:val="16"/>
          <w:szCs w:val="16"/>
          <w:lang w:eastAsia="es-SV"/>
        </w:rPr>
      </w:pPr>
    </w:p>
    <w:p w14:paraId="65E25118" w14:textId="77777777" w:rsidR="00446138" w:rsidRDefault="00446138" w:rsidP="00980E6E">
      <w:pPr>
        <w:ind w:left="510"/>
        <w:rPr>
          <w:rFonts w:eastAsia="Times New Roman" w:cs="Calibri"/>
          <w:b/>
          <w:bCs/>
          <w:color w:val="000000"/>
          <w:sz w:val="16"/>
          <w:szCs w:val="16"/>
          <w:lang w:eastAsia="es-SV"/>
        </w:rPr>
      </w:pPr>
    </w:p>
    <w:p w14:paraId="1FBFBEED" w14:textId="509D065D" w:rsidR="001D2AA5" w:rsidRDefault="001D2AA5" w:rsidP="002314CC">
      <w:pPr>
        <w:pStyle w:val="Ttulo3"/>
      </w:pPr>
      <w:bookmarkStart w:id="40" w:name="_Hlk150850257"/>
      <w:r w:rsidRPr="00AD2301">
        <w:lastRenderedPageBreak/>
        <w:t>CAMAS (ANEXO_6A3_Cap_Cama</w:t>
      </w:r>
      <w:r w:rsidRPr="001D2AA5">
        <w:t>)</w:t>
      </w:r>
    </w:p>
    <w:tbl>
      <w:tblPr>
        <w:tblW w:w="0" w:type="auto"/>
        <w:jc w:val="center"/>
        <w:tblCellMar>
          <w:left w:w="70" w:type="dxa"/>
          <w:right w:w="70" w:type="dxa"/>
        </w:tblCellMar>
        <w:tblLook w:val="04A0" w:firstRow="1" w:lastRow="0" w:firstColumn="1" w:lastColumn="0" w:noHBand="0" w:noVBand="1"/>
      </w:tblPr>
      <w:tblGrid>
        <w:gridCol w:w="4968"/>
        <w:gridCol w:w="2893"/>
      </w:tblGrid>
      <w:tr w:rsidR="00463DE8" w:rsidRPr="00463DE8" w14:paraId="75172F5F" w14:textId="77777777" w:rsidTr="00311629">
        <w:trPr>
          <w:trHeight w:val="343"/>
          <w:jc w:val="center"/>
        </w:trPr>
        <w:tc>
          <w:tcPr>
            <w:tcW w:w="7797" w:type="dxa"/>
            <w:gridSpan w:val="2"/>
            <w:tcBorders>
              <w:top w:val="nil"/>
              <w:left w:val="nil"/>
              <w:bottom w:val="nil"/>
              <w:right w:val="nil"/>
            </w:tcBorders>
            <w:shd w:val="clear" w:color="auto" w:fill="auto"/>
            <w:noWrap/>
            <w:vAlign w:val="bottom"/>
            <w:hideMark/>
          </w:tcPr>
          <w:p w14:paraId="3F760639" w14:textId="589A4395" w:rsidR="00463DE8" w:rsidRPr="00463DE8" w:rsidRDefault="00463DE8" w:rsidP="00463DE8">
            <w:pPr>
              <w:widowControl/>
              <w:autoSpaceDE/>
              <w:autoSpaceDN/>
              <w:spacing w:line="240" w:lineRule="auto"/>
              <w:jc w:val="left"/>
              <w:rPr>
                <w:rFonts w:ascii="Bembo Std" w:eastAsia="Times New Roman" w:hAnsi="Bembo Std" w:cs="Calibri"/>
                <w:color w:val="000000"/>
                <w:sz w:val="24"/>
                <w:szCs w:val="24"/>
                <w:lang w:val="es-MX" w:eastAsia="es-MX"/>
              </w:rPr>
            </w:pPr>
            <w:r w:rsidRPr="008E01A1">
              <w:rPr>
                <w:rFonts w:ascii="Bembo Std" w:eastAsia="Times New Roman" w:hAnsi="Bembo Std" w:cs="Calibri"/>
                <w:color w:val="000000"/>
                <w:sz w:val="24"/>
                <w:szCs w:val="24"/>
                <w:lang w:val="es-MX" w:eastAsia="es-MX"/>
              </w:rPr>
              <w:t xml:space="preserve"> </w:t>
            </w:r>
          </w:p>
          <w:tbl>
            <w:tblPr>
              <w:tblW w:w="7603" w:type="dxa"/>
              <w:tblCellSpacing w:w="0" w:type="dxa"/>
              <w:tblCellMar>
                <w:left w:w="0" w:type="dxa"/>
                <w:right w:w="0" w:type="dxa"/>
              </w:tblCellMar>
              <w:tblLook w:val="04A0" w:firstRow="1" w:lastRow="0" w:firstColumn="1" w:lastColumn="0" w:noHBand="0" w:noVBand="1"/>
            </w:tblPr>
            <w:tblGrid>
              <w:gridCol w:w="7603"/>
            </w:tblGrid>
            <w:tr w:rsidR="00463DE8" w:rsidRPr="00463DE8" w14:paraId="0C9330A9" w14:textId="77777777" w:rsidTr="00311629">
              <w:trPr>
                <w:trHeight w:val="20"/>
                <w:tblCellSpacing w:w="0" w:type="dxa"/>
              </w:trPr>
              <w:tc>
                <w:tcPr>
                  <w:tcW w:w="7603" w:type="dxa"/>
                  <w:tcBorders>
                    <w:top w:val="nil"/>
                    <w:left w:val="nil"/>
                    <w:bottom w:val="nil"/>
                    <w:right w:val="nil"/>
                  </w:tcBorders>
                  <w:shd w:val="clear" w:color="auto" w:fill="auto"/>
                  <w:noWrap/>
                  <w:hideMark/>
                </w:tcPr>
                <w:p w14:paraId="2DD98369" w14:textId="70657A22" w:rsidR="00463DE8" w:rsidRPr="00463DE8" w:rsidRDefault="00311629" w:rsidP="00311629">
                  <w:pPr>
                    <w:widowControl/>
                    <w:autoSpaceDE/>
                    <w:autoSpaceDN/>
                    <w:spacing w:line="240" w:lineRule="auto"/>
                    <w:jc w:val="center"/>
                    <w:rPr>
                      <w:rFonts w:ascii="Bembo Std" w:eastAsia="Times New Roman" w:hAnsi="Bembo Std" w:cs="Calibri"/>
                      <w:b/>
                      <w:bCs/>
                      <w:color w:val="000000"/>
                      <w:sz w:val="24"/>
                      <w:szCs w:val="24"/>
                      <w:lang w:val="es-MX" w:eastAsia="es-MX"/>
                    </w:rPr>
                  </w:pPr>
                  <w:r>
                    <w:rPr>
                      <w:rFonts w:ascii="Bembo Std" w:eastAsia="Times New Roman" w:hAnsi="Bembo Std" w:cs="Calibri"/>
                      <w:b/>
                      <w:bCs/>
                      <w:color w:val="000000"/>
                      <w:sz w:val="24"/>
                      <w:szCs w:val="24"/>
                      <w:lang w:val="es-MX" w:eastAsia="es-MX"/>
                    </w:rPr>
                    <w:t>M</w:t>
                  </w:r>
                  <w:r w:rsidR="00463DE8" w:rsidRPr="00463DE8">
                    <w:rPr>
                      <w:rFonts w:ascii="Bembo Std" w:eastAsia="Times New Roman" w:hAnsi="Bembo Std" w:cs="Calibri"/>
                      <w:b/>
                      <w:bCs/>
                      <w:color w:val="000000"/>
                      <w:sz w:val="24"/>
                      <w:szCs w:val="24"/>
                      <w:lang w:val="es-MX" w:eastAsia="es-MX"/>
                    </w:rPr>
                    <w:t>INISTERIO DE SALUD</w:t>
                  </w:r>
                </w:p>
              </w:tc>
            </w:tr>
          </w:tbl>
          <w:p w14:paraId="05BE6AE3" w14:textId="77777777" w:rsidR="00463DE8" w:rsidRPr="00463DE8" w:rsidRDefault="00463DE8" w:rsidP="00463DE8">
            <w:pPr>
              <w:widowControl/>
              <w:autoSpaceDE/>
              <w:autoSpaceDN/>
              <w:spacing w:line="240" w:lineRule="auto"/>
              <w:jc w:val="left"/>
              <w:rPr>
                <w:rFonts w:ascii="Bembo Std" w:eastAsia="Times New Roman" w:hAnsi="Bembo Std" w:cs="Calibri"/>
                <w:color w:val="000000"/>
                <w:sz w:val="24"/>
                <w:szCs w:val="24"/>
                <w:lang w:val="es-MX" w:eastAsia="es-MX"/>
              </w:rPr>
            </w:pPr>
          </w:p>
        </w:tc>
      </w:tr>
      <w:tr w:rsidR="00463DE8" w:rsidRPr="00463DE8" w14:paraId="1DDEA597" w14:textId="77777777" w:rsidTr="00311629">
        <w:trPr>
          <w:trHeight w:val="98"/>
          <w:jc w:val="center"/>
        </w:trPr>
        <w:tc>
          <w:tcPr>
            <w:tcW w:w="7797" w:type="dxa"/>
            <w:gridSpan w:val="2"/>
            <w:tcBorders>
              <w:top w:val="nil"/>
              <w:left w:val="nil"/>
              <w:bottom w:val="nil"/>
              <w:right w:val="nil"/>
            </w:tcBorders>
            <w:shd w:val="clear" w:color="auto" w:fill="auto"/>
            <w:noWrap/>
            <w:vAlign w:val="center"/>
            <w:hideMark/>
          </w:tcPr>
          <w:p w14:paraId="15815676" w14:textId="7CF9034B" w:rsidR="00463DE8" w:rsidRPr="00463DE8" w:rsidRDefault="00463DE8" w:rsidP="00463DE8">
            <w:pPr>
              <w:widowControl/>
              <w:autoSpaceDE/>
              <w:autoSpaceDN/>
              <w:spacing w:line="240" w:lineRule="auto"/>
              <w:jc w:val="center"/>
              <w:rPr>
                <w:rFonts w:ascii="Bembo Std" w:eastAsia="Times New Roman" w:hAnsi="Bembo Std" w:cs="Calibri"/>
                <w:b/>
                <w:bCs/>
                <w:color w:val="000000"/>
                <w:szCs w:val="20"/>
                <w:lang w:val="es-MX" w:eastAsia="es-MX"/>
              </w:rPr>
            </w:pPr>
            <w:r w:rsidRPr="00463DE8">
              <w:rPr>
                <w:rFonts w:ascii="Bembo Std" w:eastAsia="Times New Roman" w:hAnsi="Bembo Std" w:cs="Calibri"/>
                <w:b/>
                <w:bCs/>
                <w:color w:val="000000"/>
                <w:szCs w:val="20"/>
                <w:lang w:val="es-MX" w:eastAsia="es-MX"/>
              </w:rPr>
              <w:t xml:space="preserve">Plan Anual </w:t>
            </w:r>
            <w:r w:rsidR="007449AA" w:rsidRPr="00463DE8">
              <w:rPr>
                <w:rFonts w:ascii="Bembo Std" w:eastAsia="Times New Roman" w:hAnsi="Bembo Std" w:cs="Calibri"/>
                <w:b/>
                <w:bCs/>
                <w:color w:val="000000"/>
                <w:szCs w:val="20"/>
                <w:lang w:val="es-MX" w:eastAsia="es-MX"/>
              </w:rPr>
              <w:t>Operativo Hospitalario</w:t>
            </w:r>
          </w:p>
        </w:tc>
      </w:tr>
      <w:tr w:rsidR="00463DE8" w:rsidRPr="00463DE8" w14:paraId="26EA5E51" w14:textId="77777777" w:rsidTr="00133F58">
        <w:trPr>
          <w:trHeight w:val="20"/>
          <w:jc w:val="center"/>
        </w:trPr>
        <w:tc>
          <w:tcPr>
            <w:tcW w:w="7797" w:type="dxa"/>
            <w:gridSpan w:val="2"/>
            <w:tcBorders>
              <w:top w:val="nil"/>
              <w:left w:val="nil"/>
              <w:bottom w:val="nil"/>
              <w:right w:val="nil"/>
            </w:tcBorders>
            <w:shd w:val="clear" w:color="auto" w:fill="auto"/>
            <w:noWrap/>
            <w:vAlign w:val="center"/>
            <w:hideMark/>
          </w:tcPr>
          <w:p w14:paraId="01835898" w14:textId="209D9E17" w:rsidR="00463DE8" w:rsidRPr="00463DE8" w:rsidRDefault="00463DE8" w:rsidP="00463DE8">
            <w:pPr>
              <w:widowControl/>
              <w:autoSpaceDE/>
              <w:autoSpaceDN/>
              <w:spacing w:line="240" w:lineRule="auto"/>
              <w:jc w:val="center"/>
              <w:rPr>
                <w:rFonts w:ascii="Bembo Std" w:eastAsia="Times New Roman" w:hAnsi="Bembo Std" w:cs="Calibri"/>
                <w:b/>
                <w:bCs/>
                <w:color w:val="000000"/>
                <w:szCs w:val="20"/>
                <w:lang w:val="es-MX" w:eastAsia="es-MX"/>
              </w:rPr>
            </w:pPr>
            <w:r w:rsidRPr="00463DE8">
              <w:rPr>
                <w:rFonts w:ascii="Bembo Std" w:eastAsia="Times New Roman" w:hAnsi="Bembo Std" w:cs="Calibri"/>
                <w:b/>
                <w:bCs/>
                <w:color w:val="000000"/>
                <w:szCs w:val="20"/>
                <w:lang w:val="es-MX" w:eastAsia="es-MX"/>
              </w:rPr>
              <w:t>Año 2025</w:t>
            </w:r>
          </w:p>
        </w:tc>
      </w:tr>
      <w:tr w:rsidR="00463DE8" w:rsidRPr="00463DE8" w14:paraId="5C938DDF" w14:textId="77777777" w:rsidTr="00133F58">
        <w:trPr>
          <w:trHeight w:val="20"/>
          <w:jc w:val="center"/>
        </w:trPr>
        <w:tc>
          <w:tcPr>
            <w:tcW w:w="7797" w:type="dxa"/>
            <w:gridSpan w:val="2"/>
            <w:tcBorders>
              <w:top w:val="nil"/>
              <w:left w:val="nil"/>
              <w:bottom w:val="nil"/>
              <w:right w:val="nil"/>
            </w:tcBorders>
            <w:shd w:val="clear" w:color="auto" w:fill="auto"/>
            <w:noWrap/>
            <w:vAlign w:val="bottom"/>
            <w:hideMark/>
          </w:tcPr>
          <w:p w14:paraId="08310B84" w14:textId="77777777" w:rsidR="00463DE8" w:rsidRPr="00463DE8" w:rsidRDefault="00463DE8" w:rsidP="00463DE8">
            <w:pPr>
              <w:widowControl/>
              <w:autoSpaceDE/>
              <w:autoSpaceDN/>
              <w:spacing w:line="240" w:lineRule="auto"/>
              <w:jc w:val="center"/>
              <w:rPr>
                <w:rFonts w:ascii="Bembo Std" w:eastAsia="Times New Roman" w:hAnsi="Bembo Std" w:cs="Calibri"/>
                <w:b/>
                <w:bCs/>
                <w:color w:val="FF0000"/>
                <w:sz w:val="24"/>
                <w:szCs w:val="24"/>
                <w:lang w:val="es-MX" w:eastAsia="es-MX"/>
              </w:rPr>
            </w:pPr>
            <w:r w:rsidRPr="00463DE8">
              <w:rPr>
                <w:rFonts w:ascii="Bembo Std" w:eastAsia="Times New Roman" w:hAnsi="Bembo Std" w:cs="Calibri"/>
                <w:b/>
                <w:bCs/>
                <w:color w:val="FF0000"/>
                <w:sz w:val="24"/>
                <w:szCs w:val="24"/>
                <w:lang w:val="es-MX" w:eastAsia="es-MX"/>
              </w:rPr>
              <w:t>CAPACIDAD INSTALADA</w:t>
            </w:r>
          </w:p>
        </w:tc>
      </w:tr>
      <w:tr w:rsidR="00463DE8" w:rsidRPr="00463DE8" w14:paraId="2D7539D5" w14:textId="77777777" w:rsidTr="00133F58">
        <w:trPr>
          <w:trHeight w:val="20"/>
          <w:jc w:val="center"/>
        </w:trPr>
        <w:tc>
          <w:tcPr>
            <w:tcW w:w="7797" w:type="dxa"/>
            <w:gridSpan w:val="2"/>
            <w:tcBorders>
              <w:top w:val="nil"/>
              <w:left w:val="nil"/>
              <w:bottom w:val="nil"/>
              <w:right w:val="nil"/>
            </w:tcBorders>
            <w:shd w:val="clear" w:color="auto" w:fill="auto"/>
            <w:vAlign w:val="center"/>
            <w:hideMark/>
          </w:tcPr>
          <w:p w14:paraId="23B68E13"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Cs w:val="20"/>
                <w:lang w:val="es-MX" w:eastAsia="es-MX"/>
              </w:rPr>
            </w:pPr>
            <w:r w:rsidRPr="00463DE8">
              <w:rPr>
                <w:rFonts w:ascii="Calibri" w:eastAsia="Times New Roman" w:hAnsi="Calibri" w:cs="Calibri"/>
                <w:b/>
                <w:bCs/>
                <w:color w:val="000000"/>
                <w:szCs w:val="20"/>
                <w:lang w:val="es-MX" w:eastAsia="es-MX"/>
              </w:rPr>
              <w:t>Dotación de camas de hospitalización para 2025</w:t>
            </w:r>
          </w:p>
        </w:tc>
      </w:tr>
      <w:tr w:rsidR="00463DE8" w:rsidRPr="00463DE8" w14:paraId="60A49FCF" w14:textId="77777777" w:rsidTr="00133F58">
        <w:trPr>
          <w:trHeight w:val="20"/>
          <w:jc w:val="center"/>
        </w:trPr>
        <w:tc>
          <w:tcPr>
            <w:tcW w:w="7797" w:type="dxa"/>
            <w:gridSpan w:val="2"/>
            <w:tcBorders>
              <w:top w:val="nil"/>
              <w:left w:val="nil"/>
              <w:bottom w:val="single" w:sz="4" w:space="0" w:color="auto"/>
              <w:right w:val="nil"/>
            </w:tcBorders>
            <w:shd w:val="clear" w:color="auto" w:fill="auto"/>
            <w:vAlign w:val="center"/>
            <w:hideMark/>
          </w:tcPr>
          <w:p w14:paraId="05386C6F" w14:textId="77777777" w:rsidR="00463DE8" w:rsidRPr="00463DE8" w:rsidRDefault="00463DE8" w:rsidP="00463DE8">
            <w:pPr>
              <w:widowControl/>
              <w:autoSpaceDE/>
              <w:autoSpaceDN/>
              <w:spacing w:line="240" w:lineRule="auto"/>
              <w:jc w:val="left"/>
              <w:rPr>
                <w:rFonts w:ascii="Calibri" w:eastAsia="Times New Roman" w:hAnsi="Calibri" w:cs="Calibri"/>
                <w:szCs w:val="20"/>
                <w:lang w:val="es-MX" w:eastAsia="es-MX"/>
              </w:rPr>
            </w:pPr>
            <w:r w:rsidRPr="00463DE8">
              <w:rPr>
                <w:rFonts w:ascii="Calibri" w:eastAsia="Times New Roman" w:hAnsi="Calibri" w:cs="Calibri"/>
                <w:szCs w:val="20"/>
                <w:lang w:val="es-MX" w:eastAsia="es-MX"/>
              </w:rPr>
              <w:t>HOSPITAL NACIONAL DR. JORGE MAZZINI V. SONSONATE</w:t>
            </w:r>
          </w:p>
        </w:tc>
      </w:tr>
      <w:tr w:rsidR="00463DE8" w:rsidRPr="00463DE8" w14:paraId="0D11B963" w14:textId="77777777" w:rsidTr="00133F58">
        <w:trPr>
          <w:trHeight w:val="20"/>
          <w:jc w:val="center"/>
        </w:trPr>
        <w:tc>
          <w:tcPr>
            <w:tcW w:w="7797" w:type="dxa"/>
            <w:gridSpan w:val="2"/>
            <w:tcBorders>
              <w:top w:val="single" w:sz="4" w:space="0" w:color="auto"/>
              <w:left w:val="single" w:sz="4" w:space="0" w:color="auto"/>
              <w:bottom w:val="nil"/>
              <w:right w:val="single" w:sz="4" w:space="0" w:color="auto"/>
            </w:tcBorders>
            <w:shd w:val="clear" w:color="000000" w:fill="004159"/>
            <w:vAlign w:val="center"/>
            <w:hideMark/>
          </w:tcPr>
          <w:p w14:paraId="507C89DD" w14:textId="77777777" w:rsidR="00480D7B" w:rsidRDefault="00480D7B" w:rsidP="00463DE8">
            <w:pPr>
              <w:widowControl/>
              <w:autoSpaceDE/>
              <w:autoSpaceDN/>
              <w:spacing w:line="240" w:lineRule="auto"/>
              <w:jc w:val="center"/>
              <w:rPr>
                <w:rFonts w:ascii="Calibri" w:eastAsia="Times New Roman" w:hAnsi="Calibri" w:cs="Calibri"/>
                <w:b/>
                <w:bCs/>
                <w:color w:val="FFFFFF"/>
                <w:szCs w:val="20"/>
                <w:lang w:val="es-MX" w:eastAsia="es-MX"/>
              </w:rPr>
            </w:pPr>
            <w:r w:rsidRPr="00463DE8">
              <w:rPr>
                <w:rFonts w:ascii="Calibri" w:eastAsia="Times New Roman" w:hAnsi="Calibri" w:cs="Calibri"/>
                <w:b/>
                <w:bCs/>
                <w:color w:val="FFFFFF"/>
                <w:szCs w:val="20"/>
                <w:lang w:val="es-MX" w:eastAsia="es-MX"/>
              </w:rPr>
              <w:t xml:space="preserve">SERVICIOS FINALES                                                                           </w:t>
            </w:r>
          </w:p>
          <w:p w14:paraId="2693BEF6" w14:textId="14670D79" w:rsidR="00463DE8" w:rsidRPr="00463DE8" w:rsidRDefault="00480D7B" w:rsidP="00463DE8">
            <w:pPr>
              <w:widowControl/>
              <w:autoSpaceDE/>
              <w:autoSpaceDN/>
              <w:spacing w:line="240" w:lineRule="auto"/>
              <w:jc w:val="center"/>
              <w:rPr>
                <w:rFonts w:ascii="Calibri" w:eastAsia="Times New Roman" w:hAnsi="Calibri" w:cs="Calibri"/>
                <w:b/>
                <w:bCs/>
                <w:color w:val="FFFFFF"/>
                <w:szCs w:val="20"/>
                <w:lang w:val="es-MX" w:eastAsia="es-MX"/>
              </w:rPr>
            </w:pPr>
            <w:r w:rsidRPr="00463DE8">
              <w:rPr>
                <w:rFonts w:ascii="Calibri" w:eastAsia="Times New Roman" w:hAnsi="Calibri" w:cs="Calibri"/>
                <w:b/>
                <w:bCs/>
                <w:color w:val="FFFFFF"/>
                <w:szCs w:val="20"/>
                <w:lang w:val="es-MX" w:eastAsia="es-MX"/>
              </w:rPr>
              <w:t xml:space="preserve"> SERVICIO HOSPITALARIO</w:t>
            </w:r>
          </w:p>
        </w:tc>
      </w:tr>
      <w:tr w:rsidR="00463DE8" w:rsidRPr="00463DE8" w14:paraId="6CF62410" w14:textId="77777777" w:rsidTr="00133F58">
        <w:trPr>
          <w:trHeight w:val="20"/>
          <w:jc w:val="center"/>
        </w:trPr>
        <w:tc>
          <w:tcPr>
            <w:tcW w:w="7797" w:type="dxa"/>
            <w:gridSpan w:val="2"/>
            <w:tcBorders>
              <w:top w:val="nil"/>
              <w:left w:val="single" w:sz="4" w:space="0" w:color="auto"/>
              <w:bottom w:val="nil"/>
              <w:right w:val="single" w:sz="4" w:space="0" w:color="auto"/>
            </w:tcBorders>
            <w:shd w:val="clear" w:color="000000" w:fill="FFC000"/>
            <w:noWrap/>
            <w:vAlign w:val="center"/>
            <w:hideMark/>
          </w:tcPr>
          <w:p w14:paraId="7C01D285"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 w:val="24"/>
                <w:szCs w:val="24"/>
                <w:lang w:val="es-MX" w:eastAsia="es-MX"/>
              </w:rPr>
            </w:pPr>
            <w:r w:rsidRPr="00463DE8">
              <w:rPr>
                <w:rFonts w:ascii="Calibri" w:eastAsia="Times New Roman" w:hAnsi="Calibri" w:cs="Calibri"/>
                <w:b/>
                <w:bCs/>
                <w:color w:val="000000"/>
                <w:sz w:val="24"/>
                <w:szCs w:val="24"/>
                <w:lang w:val="es-MX" w:eastAsia="es-MX"/>
              </w:rPr>
              <w:t>CAMAS CENSABLES</w:t>
            </w:r>
          </w:p>
        </w:tc>
      </w:tr>
      <w:tr w:rsidR="00463DE8" w:rsidRPr="00463DE8" w14:paraId="7CF16A7E" w14:textId="77777777" w:rsidTr="00133F58">
        <w:trPr>
          <w:trHeight w:val="20"/>
          <w:jc w:val="center"/>
        </w:trPr>
        <w:tc>
          <w:tcPr>
            <w:tcW w:w="0" w:type="auto"/>
            <w:tcBorders>
              <w:top w:val="nil"/>
              <w:left w:val="single" w:sz="4" w:space="0" w:color="auto"/>
              <w:bottom w:val="nil"/>
              <w:right w:val="nil"/>
            </w:tcBorders>
            <w:shd w:val="clear" w:color="000000" w:fill="004159"/>
            <w:vAlign w:val="center"/>
            <w:hideMark/>
          </w:tcPr>
          <w:p w14:paraId="39D25B72" w14:textId="77777777" w:rsidR="00463DE8" w:rsidRPr="00463DE8" w:rsidRDefault="00463DE8" w:rsidP="00463DE8">
            <w:pPr>
              <w:widowControl/>
              <w:autoSpaceDE/>
              <w:autoSpaceDN/>
              <w:spacing w:line="240" w:lineRule="auto"/>
              <w:jc w:val="left"/>
              <w:rPr>
                <w:rFonts w:ascii="Calibri" w:eastAsia="Times New Roman" w:hAnsi="Calibri" w:cs="Calibri"/>
                <w:b/>
                <w:bCs/>
                <w:color w:val="FFFFFF"/>
                <w:sz w:val="16"/>
                <w:szCs w:val="16"/>
                <w:lang w:val="es-MX" w:eastAsia="es-MX"/>
              </w:rPr>
            </w:pPr>
            <w:r w:rsidRPr="00463DE8">
              <w:rPr>
                <w:rFonts w:ascii="Calibri" w:eastAsia="Times New Roman" w:hAnsi="Calibri" w:cs="Calibri"/>
                <w:b/>
                <w:bCs/>
                <w:color w:val="FFFFFF"/>
                <w:sz w:val="16"/>
                <w:szCs w:val="16"/>
                <w:lang w:val="es-MX" w:eastAsia="es-MX"/>
              </w:rPr>
              <w:t>Servicio Hospitalario Especialidades Básicas</w:t>
            </w:r>
          </w:p>
        </w:tc>
        <w:tc>
          <w:tcPr>
            <w:tcW w:w="2141" w:type="dxa"/>
            <w:tcBorders>
              <w:top w:val="single" w:sz="4" w:space="0" w:color="B9D0DC"/>
              <w:left w:val="single" w:sz="4" w:space="0" w:color="B9D0DC"/>
              <w:bottom w:val="single" w:sz="4" w:space="0" w:color="B9D0DC"/>
              <w:right w:val="single" w:sz="4" w:space="0" w:color="auto"/>
            </w:tcBorders>
            <w:shd w:val="clear" w:color="000000" w:fill="004159"/>
            <w:vAlign w:val="center"/>
            <w:hideMark/>
          </w:tcPr>
          <w:p w14:paraId="560AF1F7"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16"/>
                <w:szCs w:val="16"/>
                <w:lang w:val="es-MX" w:eastAsia="es-MX"/>
              </w:rPr>
            </w:pPr>
            <w:proofErr w:type="spellStart"/>
            <w:r w:rsidRPr="00463DE8">
              <w:rPr>
                <w:rFonts w:ascii="Calibri" w:eastAsia="Times New Roman" w:hAnsi="Calibri" w:cs="Calibri"/>
                <w:b/>
                <w:bCs/>
                <w:color w:val="FFFFFF"/>
                <w:sz w:val="16"/>
                <w:szCs w:val="16"/>
                <w:lang w:val="es-MX" w:eastAsia="es-MX"/>
              </w:rPr>
              <w:t>N°</w:t>
            </w:r>
            <w:proofErr w:type="spellEnd"/>
            <w:r w:rsidRPr="00463DE8">
              <w:rPr>
                <w:rFonts w:ascii="Calibri" w:eastAsia="Times New Roman" w:hAnsi="Calibri" w:cs="Calibri"/>
                <w:b/>
                <w:bCs/>
                <w:color w:val="FFFFFF"/>
                <w:sz w:val="16"/>
                <w:szCs w:val="16"/>
                <w:lang w:val="es-MX" w:eastAsia="es-MX"/>
              </w:rPr>
              <w:t xml:space="preserve"> camas</w:t>
            </w:r>
          </w:p>
        </w:tc>
      </w:tr>
      <w:tr w:rsidR="00463DE8" w:rsidRPr="00463DE8" w14:paraId="0D32F01F" w14:textId="77777777" w:rsidTr="00133F58">
        <w:trPr>
          <w:trHeight w:val="20"/>
          <w:jc w:val="center"/>
        </w:trPr>
        <w:tc>
          <w:tcPr>
            <w:tcW w:w="0" w:type="auto"/>
            <w:tcBorders>
              <w:top w:val="single" w:sz="4" w:space="0" w:color="808080"/>
              <w:left w:val="single" w:sz="4" w:space="0" w:color="auto"/>
              <w:bottom w:val="single" w:sz="4" w:space="0" w:color="808080"/>
              <w:right w:val="single" w:sz="4" w:space="0" w:color="808080"/>
            </w:tcBorders>
            <w:shd w:val="clear" w:color="auto" w:fill="auto"/>
            <w:vAlign w:val="bottom"/>
            <w:hideMark/>
          </w:tcPr>
          <w:p w14:paraId="548F54D7"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Medicina Interna</w:t>
            </w:r>
          </w:p>
        </w:tc>
        <w:tc>
          <w:tcPr>
            <w:tcW w:w="2141" w:type="dxa"/>
            <w:tcBorders>
              <w:top w:val="dotDash" w:sz="8" w:space="0" w:color="00B050"/>
              <w:left w:val="dotDash" w:sz="8" w:space="0" w:color="00B050"/>
              <w:bottom w:val="dotDash" w:sz="8" w:space="0" w:color="00B050"/>
              <w:right w:val="single" w:sz="4" w:space="0" w:color="auto"/>
            </w:tcBorders>
            <w:shd w:val="clear" w:color="auto" w:fill="auto"/>
            <w:vAlign w:val="center"/>
            <w:hideMark/>
          </w:tcPr>
          <w:p w14:paraId="19B699B2" w14:textId="69C2CB10"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5</w:t>
            </w:r>
            <w:r w:rsidR="006876C8">
              <w:rPr>
                <w:rFonts w:ascii="Calibri" w:eastAsia="Times New Roman" w:hAnsi="Calibri" w:cs="Calibri"/>
                <w:b/>
                <w:bCs/>
                <w:color w:val="FF0000"/>
                <w:sz w:val="16"/>
                <w:szCs w:val="16"/>
                <w:lang w:val="es-MX" w:eastAsia="es-MX"/>
              </w:rPr>
              <w:t>6</w:t>
            </w:r>
          </w:p>
        </w:tc>
      </w:tr>
      <w:tr w:rsidR="00463DE8" w:rsidRPr="00463DE8" w14:paraId="476327DE" w14:textId="77777777" w:rsidTr="00133F58">
        <w:trPr>
          <w:trHeight w:val="20"/>
          <w:jc w:val="center"/>
        </w:trPr>
        <w:tc>
          <w:tcPr>
            <w:tcW w:w="0" w:type="auto"/>
            <w:tcBorders>
              <w:top w:val="nil"/>
              <w:left w:val="single" w:sz="4" w:space="0" w:color="auto"/>
              <w:bottom w:val="single" w:sz="4" w:space="0" w:color="808080"/>
              <w:right w:val="single" w:sz="4" w:space="0" w:color="808080"/>
            </w:tcBorders>
            <w:shd w:val="clear" w:color="auto" w:fill="auto"/>
            <w:vAlign w:val="bottom"/>
            <w:hideMark/>
          </w:tcPr>
          <w:p w14:paraId="7632A069"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Cirugía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0F40E378" w14:textId="254146C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3</w:t>
            </w:r>
            <w:r w:rsidR="006876C8">
              <w:rPr>
                <w:rFonts w:ascii="Calibri" w:eastAsia="Times New Roman" w:hAnsi="Calibri" w:cs="Calibri"/>
                <w:b/>
                <w:bCs/>
                <w:color w:val="FF0000"/>
                <w:sz w:val="16"/>
                <w:szCs w:val="16"/>
                <w:lang w:val="es-MX" w:eastAsia="es-MX"/>
              </w:rPr>
              <w:t>6</w:t>
            </w:r>
          </w:p>
        </w:tc>
      </w:tr>
      <w:tr w:rsidR="00463DE8" w:rsidRPr="00463DE8" w14:paraId="38D88ED2" w14:textId="77777777" w:rsidTr="00133F58">
        <w:trPr>
          <w:trHeight w:val="20"/>
          <w:jc w:val="center"/>
        </w:trPr>
        <w:tc>
          <w:tcPr>
            <w:tcW w:w="0" w:type="auto"/>
            <w:tcBorders>
              <w:top w:val="nil"/>
              <w:left w:val="single" w:sz="4" w:space="0" w:color="auto"/>
              <w:bottom w:val="single" w:sz="4" w:space="0" w:color="808080"/>
              <w:right w:val="single" w:sz="4" w:space="0" w:color="808080"/>
            </w:tcBorders>
            <w:shd w:val="clear" w:color="auto" w:fill="auto"/>
            <w:vAlign w:val="bottom"/>
            <w:hideMark/>
          </w:tcPr>
          <w:p w14:paraId="41FD4F1B"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Ginecología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2DD0A862"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14</w:t>
            </w:r>
          </w:p>
        </w:tc>
      </w:tr>
      <w:tr w:rsidR="00463DE8" w:rsidRPr="00463DE8" w14:paraId="5CBC63B5" w14:textId="77777777" w:rsidTr="00133F58">
        <w:trPr>
          <w:trHeight w:val="20"/>
          <w:jc w:val="center"/>
        </w:trPr>
        <w:tc>
          <w:tcPr>
            <w:tcW w:w="0" w:type="auto"/>
            <w:tcBorders>
              <w:top w:val="nil"/>
              <w:left w:val="single" w:sz="4" w:space="0" w:color="auto"/>
              <w:bottom w:val="single" w:sz="4" w:space="0" w:color="808080"/>
              <w:right w:val="single" w:sz="4" w:space="0" w:color="808080"/>
            </w:tcBorders>
            <w:shd w:val="clear" w:color="auto" w:fill="auto"/>
            <w:vAlign w:val="bottom"/>
            <w:hideMark/>
          </w:tcPr>
          <w:p w14:paraId="66EBD23F"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Gineco-Obstetricia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7FEDB16B"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0</w:t>
            </w:r>
          </w:p>
        </w:tc>
      </w:tr>
      <w:tr w:rsidR="00463DE8" w:rsidRPr="00463DE8" w14:paraId="654A30C3" w14:textId="77777777" w:rsidTr="00133F58">
        <w:trPr>
          <w:trHeight w:val="20"/>
          <w:jc w:val="center"/>
        </w:trPr>
        <w:tc>
          <w:tcPr>
            <w:tcW w:w="0" w:type="auto"/>
            <w:tcBorders>
              <w:top w:val="nil"/>
              <w:left w:val="single" w:sz="4" w:space="0" w:color="auto"/>
              <w:bottom w:val="single" w:sz="4" w:space="0" w:color="808080"/>
              <w:right w:val="single" w:sz="4" w:space="0" w:color="808080"/>
            </w:tcBorders>
            <w:shd w:val="clear" w:color="auto" w:fill="auto"/>
            <w:vAlign w:val="bottom"/>
            <w:hideMark/>
          </w:tcPr>
          <w:p w14:paraId="424A111D"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Obstetricia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2E7F50C4"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56</w:t>
            </w:r>
          </w:p>
        </w:tc>
      </w:tr>
      <w:tr w:rsidR="00463DE8" w:rsidRPr="00463DE8" w14:paraId="652CBF1E" w14:textId="77777777" w:rsidTr="00133F58">
        <w:trPr>
          <w:trHeight w:val="20"/>
          <w:jc w:val="center"/>
        </w:trPr>
        <w:tc>
          <w:tcPr>
            <w:tcW w:w="0" w:type="auto"/>
            <w:tcBorders>
              <w:top w:val="nil"/>
              <w:left w:val="single" w:sz="4" w:space="0" w:color="auto"/>
              <w:bottom w:val="single" w:sz="4" w:space="0" w:color="808080"/>
              <w:right w:val="single" w:sz="4" w:space="0" w:color="808080"/>
            </w:tcBorders>
            <w:shd w:val="clear" w:color="auto" w:fill="auto"/>
            <w:vAlign w:val="bottom"/>
            <w:hideMark/>
          </w:tcPr>
          <w:p w14:paraId="6A3DA691"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Pediatría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5A2C00EF" w14:textId="601F6A88"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3</w:t>
            </w:r>
            <w:r w:rsidR="006876C8">
              <w:rPr>
                <w:rFonts w:ascii="Calibri" w:eastAsia="Times New Roman" w:hAnsi="Calibri" w:cs="Calibri"/>
                <w:b/>
                <w:bCs/>
                <w:color w:val="FF0000"/>
                <w:sz w:val="16"/>
                <w:szCs w:val="16"/>
                <w:lang w:val="es-MX" w:eastAsia="es-MX"/>
              </w:rPr>
              <w:t>2</w:t>
            </w:r>
          </w:p>
        </w:tc>
      </w:tr>
      <w:tr w:rsidR="00463DE8" w:rsidRPr="00463DE8" w14:paraId="5BE0E847" w14:textId="77777777" w:rsidTr="00133F58">
        <w:trPr>
          <w:trHeight w:val="20"/>
          <w:jc w:val="center"/>
        </w:trPr>
        <w:tc>
          <w:tcPr>
            <w:tcW w:w="0" w:type="auto"/>
            <w:tcBorders>
              <w:top w:val="nil"/>
              <w:left w:val="single" w:sz="4" w:space="0" w:color="auto"/>
              <w:bottom w:val="nil"/>
              <w:right w:val="nil"/>
            </w:tcBorders>
            <w:shd w:val="clear" w:color="000000" w:fill="D9D9D9"/>
            <w:vAlign w:val="center"/>
            <w:hideMark/>
          </w:tcPr>
          <w:p w14:paraId="00ACCA21"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463DE8">
              <w:rPr>
                <w:rFonts w:ascii="Calibri" w:eastAsia="Times New Roman" w:hAnsi="Calibri" w:cs="Calibri"/>
                <w:b/>
                <w:bCs/>
                <w:color w:val="000000"/>
                <w:sz w:val="16"/>
                <w:szCs w:val="16"/>
                <w:lang w:val="es-MX" w:eastAsia="es-MX"/>
              </w:rPr>
              <w:t>TOTAL</w:t>
            </w:r>
            <w:proofErr w:type="gramEnd"/>
            <w:r w:rsidRPr="00463DE8">
              <w:rPr>
                <w:rFonts w:ascii="Calibri" w:eastAsia="Times New Roman" w:hAnsi="Calibri" w:cs="Calibri"/>
                <w:b/>
                <w:bCs/>
                <w:color w:val="000000"/>
                <w:sz w:val="16"/>
                <w:szCs w:val="16"/>
                <w:lang w:val="es-MX" w:eastAsia="es-MX"/>
              </w:rPr>
              <w:t xml:space="preserve"> ESPECIALIDADES BÁSICAS</w:t>
            </w:r>
          </w:p>
        </w:tc>
        <w:tc>
          <w:tcPr>
            <w:tcW w:w="21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D2FA7F" w14:textId="77777777" w:rsidR="00463DE8" w:rsidRPr="00463DE8" w:rsidRDefault="00463DE8" w:rsidP="00463DE8">
            <w:pPr>
              <w:widowControl/>
              <w:autoSpaceDE/>
              <w:autoSpaceDN/>
              <w:spacing w:line="240" w:lineRule="auto"/>
              <w:jc w:val="center"/>
              <w:rPr>
                <w:rFonts w:ascii="Calibri" w:eastAsia="Times New Roman" w:hAnsi="Calibri" w:cs="Calibri"/>
                <w:b/>
                <w:bCs/>
                <w:sz w:val="16"/>
                <w:szCs w:val="16"/>
                <w:lang w:val="es-MX" w:eastAsia="es-MX"/>
              </w:rPr>
            </w:pPr>
            <w:r w:rsidRPr="00463DE8">
              <w:rPr>
                <w:rFonts w:ascii="Calibri" w:eastAsia="Times New Roman" w:hAnsi="Calibri" w:cs="Calibri"/>
                <w:b/>
                <w:bCs/>
                <w:sz w:val="16"/>
                <w:szCs w:val="16"/>
                <w:lang w:val="es-MX" w:eastAsia="es-MX"/>
              </w:rPr>
              <w:t>192</w:t>
            </w:r>
          </w:p>
        </w:tc>
      </w:tr>
      <w:tr w:rsidR="00463DE8" w:rsidRPr="00463DE8" w14:paraId="7FEEDA10" w14:textId="77777777" w:rsidTr="00133F58">
        <w:trPr>
          <w:trHeight w:val="20"/>
          <w:jc w:val="center"/>
        </w:trPr>
        <w:tc>
          <w:tcPr>
            <w:tcW w:w="0" w:type="auto"/>
            <w:tcBorders>
              <w:top w:val="nil"/>
              <w:left w:val="single" w:sz="4" w:space="0" w:color="auto"/>
              <w:bottom w:val="nil"/>
              <w:right w:val="nil"/>
            </w:tcBorders>
            <w:shd w:val="clear" w:color="000000" w:fill="004159"/>
            <w:vAlign w:val="center"/>
            <w:hideMark/>
          </w:tcPr>
          <w:p w14:paraId="5E3BC0D6" w14:textId="77777777" w:rsidR="00463DE8" w:rsidRPr="00463DE8" w:rsidRDefault="00463DE8" w:rsidP="00463DE8">
            <w:pPr>
              <w:widowControl/>
              <w:autoSpaceDE/>
              <w:autoSpaceDN/>
              <w:spacing w:line="240" w:lineRule="auto"/>
              <w:jc w:val="left"/>
              <w:rPr>
                <w:rFonts w:ascii="Calibri" w:eastAsia="Times New Roman" w:hAnsi="Calibri" w:cs="Calibri"/>
                <w:b/>
                <w:bCs/>
                <w:color w:val="FFFFFF"/>
                <w:sz w:val="16"/>
                <w:szCs w:val="16"/>
                <w:lang w:val="es-MX" w:eastAsia="es-MX"/>
              </w:rPr>
            </w:pPr>
            <w:r w:rsidRPr="00463DE8">
              <w:rPr>
                <w:rFonts w:ascii="Calibri" w:eastAsia="Times New Roman" w:hAnsi="Calibri" w:cs="Calibri"/>
                <w:b/>
                <w:bCs/>
                <w:color w:val="FFFFFF"/>
                <w:sz w:val="16"/>
                <w:szCs w:val="16"/>
                <w:lang w:val="es-MX" w:eastAsia="es-MX"/>
              </w:rPr>
              <w:t>Servicio Hospitalario Sub Especialidad de Cirugía</w:t>
            </w:r>
          </w:p>
        </w:tc>
        <w:tc>
          <w:tcPr>
            <w:tcW w:w="2141" w:type="dxa"/>
            <w:tcBorders>
              <w:top w:val="single" w:sz="4" w:space="0" w:color="B9D0DC"/>
              <w:left w:val="single" w:sz="4" w:space="0" w:color="B9D0DC"/>
              <w:bottom w:val="single" w:sz="4" w:space="0" w:color="B9D0DC"/>
              <w:right w:val="single" w:sz="4" w:space="0" w:color="auto"/>
            </w:tcBorders>
            <w:shd w:val="clear" w:color="000000" w:fill="004159"/>
            <w:vAlign w:val="center"/>
            <w:hideMark/>
          </w:tcPr>
          <w:p w14:paraId="3561B1CD"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16"/>
                <w:szCs w:val="16"/>
                <w:lang w:val="es-MX" w:eastAsia="es-MX"/>
              </w:rPr>
            </w:pPr>
            <w:proofErr w:type="spellStart"/>
            <w:r w:rsidRPr="00463DE8">
              <w:rPr>
                <w:rFonts w:ascii="Calibri" w:eastAsia="Times New Roman" w:hAnsi="Calibri" w:cs="Calibri"/>
                <w:b/>
                <w:bCs/>
                <w:color w:val="FFFFFF"/>
                <w:sz w:val="16"/>
                <w:szCs w:val="16"/>
                <w:lang w:val="es-MX" w:eastAsia="es-MX"/>
              </w:rPr>
              <w:t>N°</w:t>
            </w:r>
            <w:proofErr w:type="spellEnd"/>
            <w:r w:rsidRPr="00463DE8">
              <w:rPr>
                <w:rFonts w:ascii="Calibri" w:eastAsia="Times New Roman" w:hAnsi="Calibri" w:cs="Calibri"/>
                <w:b/>
                <w:bCs/>
                <w:color w:val="FFFFFF"/>
                <w:sz w:val="16"/>
                <w:szCs w:val="16"/>
                <w:lang w:val="es-MX" w:eastAsia="es-MX"/>
              </w:rPr>
              <w:t xml:space="preserve"> camas</w:t>
            </w:r>
          </w:p>
        </w:tc>
      </w:tr>
      <w:tr w:rsidR="00463DE8" w:rsidRPr="00463DE8" w14:paraId="5C6029F8" w14:textId="77777777" w:rsidTr="00133F58">
        <w:trPr>
          <w:trHeight w:val="20"/>
          <w:jc w:val="center"/>
        </w:trPr>
        <w:tc>
          <w:tcPr>
            <w:tcW w:w="0" w:type="auto"/>
            <w:tcBorders>
              <w:top w:val="nil"/>
              <w:left w:val="single" w:sz="4" w:space="0" w:color="auto"/>
              <w:bottom w:val="single" w:sz="4" w:space="0" w:color="808080"/>
              <w:right w:val="single" w:sz="4" w:space="0" w:color="808080"/>
            </w:tcBorders>
            <w:shd w:val="clear" w:color="auto" w:fill="auto"/>
            <w:vAlign w:val="bottom"/>
            <w:hideMark/>
          </w:tcPr>
          <w:p w14:paraId="09309ACA" w14:textId="6D1EE1D6"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 xml:space="preserve">Ortopedia / </w:t>
            </w:r>
            <w:r w:rsidR="008E01A1" w:rsidRPr="00463DE8">
              <w:rPr>
                <w:rFonts w:ascii="Calibri" w:eastAsia="Times New Roman" w:hAnsi="Calibri" w:cs="Calibri"/>
                <w:color w:val="000000"/>
                <w:sz w:val="16"/>
                <w:szCs w:val="16"/>
                <w:lang w:val="es-MX" w:eastAsia="es-MX"/>
              </w:rPr>
              <w:t>Traumatología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28AEFE57"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25</w:t>
            </w:r>
          </w:p>
        </w:tc>
      </w:tr>
      <w:tr w:rsidR="00463DE8" w:rsidRPr="00463DE8" w14:paraId="5C7B4C3F" w14:textId="77777777" w:rsidTr="00133F58">
        <w:trPr>
          <w:trHeight w:val="20"/>
          <w:jc w:val="center"/>
        </w:trPr>
        <w:tc>
          <w:tcPr>
            <w:tcW w:w="0" w:type="auto"/>
            <w:tcBorders>
              <w:top w:val="nil"/>
              <w:left w:val="single" w:sz="4" w:space="0" w:color="auto"/>
              <w:bottom w:val="nil"/>
              <w:right w:val="nil"/>
            </w:tcBorders>
            <w:shd w:val="clear" w:color="000000" w:fill="D9D9D9"/>
            <w:vAlign w:val="center"/>
            <w:hideMark/>
          </w:tcPr>
          <w:p w14:paraId="7036EB2E"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 w:val="16"/>
                <w:szCs w:val="16"/>
                <w:lang w:val="es-MX" w:eastAsia="es-MX"/>
              </w:rPr>
            </w:pPr>
            <w:r w:rsidRPr="00463DE8">
              <w:rPr>
                <w:rFonts w:ascii="Calibri" w:eastAsia="Times New Roman" w:hAnsi="Calibri" w:cs="Calibri"/>
                <w:b/>
                <w:bCs/>
                <w:color w:val="000000"/>
                <w:sz w:val="16"/>
                <w:szCs w:val="16"/>
                <w:lang w:val="es-MX" w:eastAsia="es-MX"/>
              </w:rPr>
              <w:t>TOTAL SUB ESPECIALIDAD CIRUGÍA</w:t>
            </w:r>
          </w:p>
        </w:tc>
        <w:tc>
          <w:tcPr>
            <w:tcW w:w="21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E9269F" w14:textId="77777777" w:rsidR="00463DE8" w:rsidRPr="00463DE8" w:rsidRDefault="00463DE8" w:rsidP="00463DE8">
            <w:pPr>
              <w:widowControl/>
              <w:autoSpaceDE/>
              <w:autoSpaceDN/>
              <w:spacing w:line="240" w:lineRule="auto"/>
              <w:jc w:val="center"/>
              <w:rPr>
                <w:rFonts w:ascii="Calibri" w:eastAsia="Times New Roman" w:hAnsi="Calibri" w:cs="Calibri"/>
                <w:b/>
                <w:bCs/>
                <w:sz w:val="16"/>
                <w:szCs w:val="16"/>
                <w:lang w:val="es-MX" w:eastAsia="es-MX"/>
              </w:rPr>
            </w:pPr>
            <w:r w:rsidRPr="00463DE8">
              <w:rPr>
                <w:rFonts w:ascii="Calibri" w:eastAsia="Times New Roman" w:hAnsi="Calibri" w:cs="Calibri"/>
                <w:b/>
                <w:bCs/>
                <w:sz w:val="16"/>
                <w:szCs w:val="16"/>
                <w:lang w:val="es-MX" w:eastAsia="es-MX"/>
              </w:rPr>
              <w:t>25</w:t>
            </w:r>
          </w:p>
        </w:tc>
      </w:tr>
      <w:tr w:rsidR="00463DE8" w:rsidRPr="00463DE8" w14:paraId="10AEF577" w14:textId="77777777" w:rsidTr="00133F58">
        <w:trPr>
          <w:trHeight w:val="20"/>
          <w:jc w:val="center"/>
        </w:trPr>
        <w:tc>
          <w:tcPr>
            <w:tcW w:w="0" w:type="auto"/>
            <w:tcBorders>
              <w:top w:val="nil"/>
              <w:left w:val="single" w:sz="4" w:space="0" w:color="auto"/>
              <w:bottom w:val="nil"/>
              <w:right w:val="nil"/>
            </w:tcBorders>
            <w:shd w:val="clear" w:color="000000" w:fill="004159"/>
            <w:vAlign w:val="center"/>
            <w:hideMark/>
          </w:tcPr>
          <w:p w14:paraId="0128E65B" w14:textId="77777777" w:rsidR="00463DE8" w:rsidRPr="00463DE8" w:rsidRDefault="00463DE8" w:rsidP="00463DE8">
            <w:pPr>
              <w:widowControl/>
              <w:autoSpaceDE/>
              <w:autoSpaceDN/>
              <w:spacing w:line="240" w:lineRule="auto"/>
              <w:jc w:val="left"/>
              <w:rPr>
                <w:rFonts w:ascii="Calibri" w:eastAsia="Times New Roman" w:hAnsi="Calibri" w:cs="Calibri"/>
                <w:b/>
                <w:bCs/>
                <w:color w:val="FFFFFF"/>
                <w:sz w:val="16"/>
                <w:szCs w:val="16"/>
                <w:lang w:val="es-MX" w:eastAsia="es-MX"/>
              </w:rPr>
            </w:pPr>
            <w:r w:rsidRPr="00463DE8">
              <w:rPr>
                <w:rFonts w:ascii="Calibri" w:eastAsia="Times New Roman" w:hAnsi="Calibri" w:cs="Calibri"/>
                <w:b/>
                <w:bCs/>
                <w:color w:val="FFFFFF"/>
                <w:sz w:val="16"/>
                <w:szCs w:val="16"/>
                <w:lang w:val="es-MX" w:eastAsia="es-MX"/>
              </w:rPr>
              <w:t>Servicio Hospitalario Sub Especialidad de Pediatría</w:t>
            </w:r>
          </w:p>
        </w:tc>
        <w:tc>
          <w:tcPr>
            <w:tcW w:w="2141" w:type="dxa"/>
            <w:tcBorders>
              <w:top w:val="single" w:sz="4" w:space="0" w:color="B9D0DC"/>
              <w:left w:val="single" w:sz="4" w:space="0" w:color="B9D0DC"/>
              <w:bottom w:val="single" w:sz="4" w:space="0" w:color="B9D0DC"/>
              <w:right w:val="single" w:sz="4" w:space="0" w:color="auto"/>
            </w:tcBorders>
            <w:shd w:val="clear" w:color="000000" w:fill="004159"/>
            <w:vAlign w:val="center"/>
            <w:hideMark/>
          </w:tcPr>
          <w:p w14:paraId="1919DFE4"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16"/>
                <w:szCs w:val="16"/>
                <w:lang w:val="es-MX" w:eastAsia="es-MX"/>
              </w:rPr>
            </w:pPr>
            <w:proofErr w:type="spellStart"/>
            <w:r w:rsidRPr="00463DE8">
              <w:rPr>
                <w:rFonts w:ascii="Calibri" w:eastAsia="Times New Roman" w:hAnsi="Calibri" w:cs="Calibri"/>
                <w:b/>
                <w:bCs/>
                <w:color w:val="FFFFFF"/>
                <w:sz w:val="16"/>
                <w:szCs w:val="16"/>
                <w:lang w:val="es-MX" w:eastAsia="es-MX"/>
              </w:rPr>
              <w:t>N°</w:t>
            </w:r>
            <w:proofErr w:type="spellEnd"/>
            <w:r w:rsidRPr="00463DE8">
              <w:rPr>
                <w:rFonts w:ascii="Calibri" w:eastAsia="Times New Roman" w:hAnsi="Calibri" w:cs="Calibri"/>
                <w:b/>
                <w:bCs/>
                <w:color w:val="FFFFFF"/>
                <w:sz w:val="16"/>
                <w:szCs w:val="16"/>
                <w:lang w:val="es-MX" w:eastAsia="es-MX"/>
              </w:rPr>
              <w:t xml:space="preserve"> camas</w:t>
            </w:r>
          </w:p>
        </w:tc>
      </w:tr>
      <w:tr w:rsidR="00463DE8" w:rsidRPr="00463DE8" w14:paraId="3B4F56E3" w14:textId="77777777" w:rsidTr="00133F58">
        <w:trPr>
          <w:trHeight w:val="20"/>
          <w:jc w:val="center"/>
        </w:trPr>
        <w:tc>
          <w:tcPr>
            <w:tcW w:w="0" w:type="auto"/>
            <w:tcBorders>
              <w:top w:val="single" w:sz="4" w:space="0" w:color="808080"/>
              <w:left w:val="single" w:sz="4" w:space="0" w:color="auto"/>
              <w:bottom w:val="single" w:sz="4" w:space="0" w:color="808080"/>
              <w:right w:val="nil"/>
            </w:tcBorders>
            <w:shd w:val="clear" w:color="auto" w:fill="auto"/>
            <w:vAlign w:val="bottom"/>
            <w:hideMark/>
          </w:tcPr>
          <w:p w14:paraId="230B87B9" w14:textId="00896D16"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 xml:space="preserve">Cirugía </w:t>
            </w:r>
            <w:r w:rsidR="008E01A1" w:rsidRPr="00463DE8">
              <w:rPr>
                <w:rFonts w:ascii="Calibri" w:eastAsia="Times New Roman" w:hAnsi="Calibri" w:cs="Calibri"/>
                <w:color w:val="000000"/>
                <w:sz w:val="16"/>
                <w:szCs w:val="16"/>
                <w:lang w:val="es-MX" w:eastAsia="es-MX"/>
              </w:rPr>
              <w:t>Pediátrica</w:t>
            </w:r>
          </w:p>
        </w:tc>
        <w:tc>
          <w:tcPr>
            <w:tcW w:w="2141" w:type="dxa"/>
            <w:tcBorders>
              <w:top w:val="dotDash" w:sz="8" w:space="0" w:color="00B050"/>
              <w:left w:val="dotDash" w:sz="8" w:space="0" w:color="00B050"/>
              <w:bottom w:val="dotDash" w:sz="8" w:space="0" w:color="00B050"/>
              <w:right w:val="single" w:sz="4" w:space="0" w:color="auto"/>
            </w:tcBorders>
            <w:shd w:val="clear" w:color="auto" w:fill="auto"/>
            <w:vAlign w:val="center"/>
            <w:hideMark/>
          </w:tcPr>
          <w:p w14:paraId="0C6289DB"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10</w:t>
            </w:r>
          </w:p>
        </w:tc>
      </w:tr>
      <w:tr w:rsidR="00463DE8" w:rsidRPr="00463DE8" w14:paraId="579A009D" w14:textId="77777777" w:rsidTr="00133F58">
        <w:trPr>
          <w:trHeight w:val="20"/>
          <w:jc w:val="center"/>
        </w:trPr>
        <w:tc>
          <w:tcPr>
            <w:tcW w:w="0" w:type="auto"/>
            <w:tcBorders>
              <w:top w:val="nil"/>
              <w:left w:val="single" w:sz="4" w:space="0" w:color="auto"/>
              <w:bottom w:val="single" w:sz="4" w:space="0" w:color="808080"/>
              <w:right w:val="nil"/>
            </w:tcBorders>
            <w:shd w:val="clear" w:color="auto" w:fill="auto"/>
            <w:vAlign w:val="bottom"/>
            <w:hideMark/>
          </w:tcPr>
          <w:p w14:paraId="6DC506C2" w14:textId="031131D1" w:rsidR="00463DE8" w:rsidRPr="00463DE8" w:rsidRDefault="008E01A1"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Neonatología</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3AA14327" w14:textId="745CBD55"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1</w:t>
            </w:r>
            <w:r w:rsidR="006876C8">
              <w:rPr>
                <w:rFonts w:ascii="Calibri" w:eastAsia="Times New Roman" w:hAnsi="Calibri" w:cs="Calibri"/>
                <w:b/>
                <w:bCs/>
                <w:color w:val="FF0000"/>
                <w:sz w:val="16"/>
                <w:szCs w:val="16"/>
                <w:lang w:val="es-MX" w:eastAsia="es-MX"/>
              </w:rPr>
              <w:t>6</w:t>
            </w:r>
          </w:p>
        </w:tc>
      </w:tr>
      <w:tr w:rsidR="00463DE8" w:rsidRPr="00463DE8" w14:paraId="767BE1ED" w14:textId="77777777" w:rsidTr="00133F58">
        <w:trPr>
          <w:trHeight w:val="20"/>
          <w:jc w:val="center"/>
        </w:trPr>
        <w:tc>
          <w:tcPr>
            <w:tcW w:w="0" w:type="auto"/>
            <w:tcBorders>
              <w:top w:val="nil"/>
              <w:left w:val="single" w:sz="4" w:space="0" w:color="auto"/>
              <w:bottom w:val="nil"/>
              <w:right w:val="nil"/>
            </w:tcBorders>
            <w:shd w:val="clear" w:color="000000" w:fill="D9D9D9"/>
            <w:vAlign w:val="center"/>
            <w:hideMark/>
          </w:tcPr>
          <w:p w14:paraId="4A1671E2"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 w:val="16"/>
                <w:szCs w:val="16"/>
                <w:lang w:val="es-MX" w:eastAsia="es-MX"/>
              </w:rPr>
            </w:pPr>
            <w:r w:rsidRPr="00463DE8">
              <w:rPr>
                <w:rFonts w:ascii="Calibri" w:eastAsia="Times New Roman" w:hAnsi="Calibri" w:cs="Calibri"/>
                <w:b/>
                <w:bCs/>
                <w:color w:val="000000"/>
                <w:sz w:val="16"/>
                <w:szCs w:val="16"/>
                <w:lang w:val="es-MX" w:eastAsia="es-MX"/>
              </w:rPr>
              <w:t>TOTAL SUB ESPECIALIDAD PEDIATRÍA</w:t>
            </w:r>
          </w:p>
        </w:tc>
        <w:tc>
          <w:tcPr>
            <w:tcW w:w="21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1BC5B0" w14:textId="77777777" w:rsidR="00463DE8" w:rsidRPr="00463DE8" w:rsidRDefault="00463DE8" w:rsidP="00463DE8">
            <w:pPr>
              <w:widowControl/>
              <w:autoSpaceDE/>
              <w:autoSpaceDN/>
              <w:spacing w:line="240" w:lineRule="auto"/>
              <w:jc w:val="center"/>
              <w:rPr>
                <w:rFonts w:ascii="Calibri" w:eastAsia="Times New Roman" w:hAnsi="Calibri" w:cs="Calibri"/>
                <w:b/>
                <w:bCs/>
                <w:sz w:val="16"/>
                <w:szCs w:val="16"/>
                <w:lang w:val="es-MX" w:eastAsia="es-MX"/>
              </w:rPr>
            </w:pPr>
            <w:r w:rsidRPr="00463DE8">
              <w:rPr>
                <w:rFonts w:ascii="Calibri" w:eastAsia="Times New Roman" w:hAnsi="Calibri" w:cs="Calibri"/>
                <w:b/>
                <w:bCs/>
                <w:sz w:val="16"/>
                <w:szCs w:val="16"/>
                <w:lang w:val="es-MX" w:eastAsia="es-MX"/>
              </w:rPr>
              <w:t>28</w:t>
            </w:r>
          </w:p>
        </w:tc>
      </w:tr>
      <w:tr w:rsidR="00463DE8" w:rsidRPr="00463DE8" w14:paraId="4E285803" w14:textId="77777777" w:rsidTr="00133F58">
        <w:trPr>
          <w:trHeight w:val="20"/>
          <w:jc w:val="center"/>
        </w:trPr>
        <w:tc>
          <w:tcPr>
            <w:tcW w:w="0" w:type="auto"/>
            <w:tcBorders>
              <w:top w:val="nil"/>
              <w:left w:val="single" w:sz="4" w:space="0" w:color="auto"/>
              <w:bottom w:val="nil"/>
              <w:right w:val="nil"/>
            </w:tcBorders>
            <w:shd w:val="clear" w:color="000000" w:fill="004159"/>
            <w:vAlign w:val="center"/>
            <w:hideMark/>
          </w:tcPr>
          <w:p w14:paraId="09973E02" w14:textId="77777777" w:rsidR="00463DE8" w:rsidRPr="00463DE8" w:rsidRDefault="00463DE8" w:rsidP="00463DE8">
            <w:pPr>
              <w:widowControl/>
              <w:autoSpaceDE/>
              <w:autoSpaceDN/>
              <w:spacing w:line="240" w:lineRule="auto"/>
              <w:jc w:val="left"/>
              <w:rPr>
                <w:rFonts w:ascii="Calibri" w:eastAsia="Times New Roman" w:hAnsi="Calibri" w:cs="Calibri"/>
                <w:b/>
                <w:bCs/>
                <w:color w:val="FFFFFF"/>
                <w:sz w:val="16"/>
                <w:szCs w:val="16"/>
                <w:lang w:val="es-MX" w:eastAsia="es-MX"/>
              </w:rPr>
            </w:pPr>
            <w:r w:rsidRPr="00463DE8">
              <w:rPr>
                <w:rFonts w:ascii="Calibri" w:eastAsia="Times New Roman" w:hAnsi="Calibri" w:cs="Calibri"/>
                <w:b/>
                <w:bCs/>
                <w:color w:val="FFFFFF"/>
                <w:sz w:val="16"/>
                <w:szCs w:val="16"/>
                <w:lang w:val="es-MX" w:eastAsia="es-MX"/>
              </w:rPr>
              <w:t xml:space="preserve">Otros Servicios Hospitalarios </w:t>
            </w:r>
          </w:p>
        </w:tc>
        <w:tc>
          <w:tcPr>
            <w:tcW w:w="2141" w:type="dxa"/>
            <w:tcBorders>
              <w:top w:val="single" w:sz="4" w:space="0" w:color="B9D0DC"/>
              <w:left w:val="single" w:sz="4" w:space="0" w:color="B9D0DC"/>
              <w:bottom w:val="single" w:sz="4" w:space="0" w:color="B9D0DC"/>
              <w:right w:val="single" w:sz="4" w:space="0" w:color="auto"/>
            </w:tcBorders>
            <w:shd w:val="clear" w:color="000000" w:fill="004159"/>
            <w:vAlign w:val="center"/>
            <w:hideMark/>
          </w:tcPr>
          <w:p w14:paraId="0A327E6A"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16"/>
                <w:szCs w:val="16"/>
                <w:lang w:val="es-MX" w:eastAsia="es-MX"/>
              </w:rPr>
            </w:pPr>
            <w:proofErr w:type="spellStart"/>
            <w:r w:rsidRPr="00463DE8">
              <w:rPr>
                <w:rFonts w:ascii="Calibri" w:eastAsia="Times New Roman" w:hAnsi="Calibri" w:cs="Calibri"/>
                <w:b/>
                <w:bCs/>
                <w:color w:val="FFFFFF"/>
                <w:sz w:val="16"/>
                <w:szCs w:val="16"/>
                <w:lang w:val="es-MX" w:eastAsia="es-MX"/>
              </w:rPr>
              <w:t>N°</w:t>
            </w:r>
            <w:proofErr w:type="spellEnd"/>
            <w:r w:rsidRPr="00463DE8">
              <w:rPr>
                <w:rFonts w:ascii="Calibri" w:eastAsia="Times New Roman" w:hAnsi="Calibri" w:cs="Calibri"/>
                <w:b/>
                <w:bCs/>
                <w:color w:val="FFFFFF"/>
                <w:sz w:val="16"/>
                <w:szCs w:val="16"/>
                <w:lang w:val="es-MX" w:eastAsia="es-MX"/>
              </w:rPr>
              <w:t xml:space="preserve"> camas</w:t>
            </w:r>
          </w:p>
        </w:tc>
      </w:tr>
      <w:tr w:rsidR="00463DE8" w:rsidRPr="00463DE8" w14:paraId="56BB4CC6" w14:textId="77777777" w:rsidTr="00133F58">
        <w:trPr>
          <w:trHeight w:val="20"/>
          <w:jc w:val="center"/>
        </w:trPr>
        <w:tc>
          <w:tcPr>
            <w:tcW w:w="0" w:type="auto"/>
            <w:tcBorders>
              <w:top w:val="single" w:sz="4" w:space="0" w:color="808080"/>
              <w:left w:val="single" w:sz="4" w:space="0" w:color="auto"/>
              <w:bottom w:val="single" w:sz="4" w:space="0" w:color="808080"/>
              <w:right w:val="nil"/>
            </w:tcBorders>
            <w:shd w:val="clear" w:color="auto" w:fill="auto"/>
            <w:vAlign w:val="bottom"/>
            <w:hideMark/>
          </w:tcPr>
          <w:p w14:paraId="7CC54B12"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Bienestar Magisterial</w:t>
            </w:r>
          </w:p>
        </w:tc>
        <w:tc>
          <w:tcPr>
            <w:tcW w:w="2141" w:type="dxa"/>
            <w:tcBorders>
              <w:top w:val="dotDash" w:sz="8" w:space="0" w:color="00B050"/>
              <w:left w:val="dotDash" w:sz="8" w:space="0" w:color="00B050"/>
              <w:bottom w:val="dotDash" w:sz="8" w:space="0" w:color="00B050"/>
              <w:right w:val="single" w:sz="4" w:space="0" w:color="auto"/>
            </w:tcBorders>
            <w:shd w:val="clear" w:color="auto" w:fill="auto"/>
            <w:vAlign w:val="center"/>
            <w:hideMark/>
          </w:tcPr>
          <w:p w14:paraId="37DDE587"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5</w:t>
            </w:r>
          </w:p>
        </w:tc>
      </w:tr>
      <w:tr w:rsidR="00463DE8" w:rsidRPr="00463DE8" w14:paraId="3720FBAB" w14:textId="77777777" w:rsidTr="00133F58">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D34E0"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463DE8">
              <w:rPr>
                <w:rFonts w:ascii="Calibri" w:eastAsia="Times New Roman" w:hAnsi="Calibri" w:cs="Calibri"/>
                <w:b/>
                <w:bCs/>
                <w:color w:val="000000"/>
                <w:sz w:val="16"/>
                <w:szCs w:val="16"/>
                <w:lang w:val="es-MX" w:eastAsia="es-MX"/>
              </w:rPr>
              <w:t>TOTAL</w:t>
            </w:r>
            <w:proofErr w:type="gramEnd"/>
            <w:r w:rsidRPr="00463DE8">
              <w:rPr>
                <w:rFonts w:ascii="Calibri" w:eastAsia="Times New Roman" w:hAnsi="Calibri" w:cs="Calibri"/>
                <w:b/>
                <w:bCs/>
                <w:color w:val="000000"/>
                <w:sz w:val="16"/>
                <w:szCs w:val="16"/>
                <w:lang w:val="es-MX" w:eastAsia="es-MX"/>
              </w:rPr>
              <w:t xml:space="preserve"> OTROS SERVICIOS HOSPITALARIOS</w:t>
            </w:r>
          </w:p>
        </w:tc>
        <w:tc>
          <w:tcPr>
            <w:tcW w:w="2141" w:type="dxa"/>
            <w:tcBorders>
              <w:top w:val="single" w:sz="4" w:space="0" w:color="auto"/>
              <w:left w:val="nil"/>
              <w:bottom w:val="single" w:sz="4" w:space="0" w:color="auto"/>
              <w:right w:val="single" w:sz="4" w:space="0" w:color="auto"/>
            </w:tcBorders>
            <w:shd w:val="clear" w:color="000000" w:fill="D9D9D9"/>
            <w:noWrap/>
            <w:vAlign w:val="center"/>
            <w:hideMark/>
          </w:tcPr>
          <w:p w14:paraId="60625342" w14:textId="77777777" w:rsidR="00463DE8" w:rsidRPr="00463DE8" w:rsidRDefault="00463DE8" w:rsidP="00463DE8">
            <w:pPr>
              <w:widowControl/>
              <w:autoSpaceDE/>
              <w:autoSpaceDN/>
              <w:spacing w:line="240" w:lineRule="auto"/>
              <w:jc w:val="center"/>
              <w:rPr>
                <w:rFonts w:ascii="Calibri" w:eastAsia="Times New Roman" w:hAnsi="Calibri" w:cs="Calibri"/>
                <w:b/>
                <w:bCs/>
                <w:sz w:val="16"/>
                <w:szCs w:val="16"/>
                <w:lang w:val="es-MX" w:eastAsia="es-MX"/>
              </w:rPr>
            </w:pPr>
            <w:r w:rsidRPr="00463DE8">
              <w:rPr>
                <w:rFonts w:ascii="Calibri" w:eastAsia="Times New Roman" w:hAnsi="Calibri" w:cs="Calibri"/>
                <w:b/>
                <w:bCs/>
                <w:sz w:val="16"/>
                <w:szCs w:val="16"/>
                <w:lang w:val="es-MX" w:eastAsia="es-MX"/>
              </w:rPr>
              <w:t>5</w:t>
            </w:r>
          </w:p>
        </w:tc>
      </w:tr>
      <w:tr w:rsidR="00463DE8" w:rsidRPr="00463DE8" w14:paraId="6EC38986" w14:textId="77777777" w:rsidTr="00133F58">
        <w:trPr>
          <w:trHeight w:val="20"/>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14:paraId="0763B028"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24"/>
                <w:szCs w:val="24"/>
                <w:lang w:val="es-MX" w:eastAsia="es-MX"/>
              </w:rPr>
            </w:pPr>
            <w:proofErr w:type="gramStart"/>
            <w:r w:rsidRPr="00463DE8">
              <w:rPr>
                <w:rFonts w:ascii="Calibri" w:eastAsia="Times New Roman" w:hAnsi="Calibri" w:cs="Calibri"/>
                <w:b/>
                <w:bCs/>
                <w:color w:val="FFFFFF"/>
                <w:sz w:val="24"/>
                <w:szCs w:val="24"/>
                <w:lang w:val="es-MX" w:eastAsia="es-MX"/>
              </w:rPr>
              <w:t>TOTAL</w:t>
            </w:r>
            <w:proofErr w:type="gramEnd"/>
            <w:r w:rsidRPr="00463DE8">
              <w:rPr>
                <w:rFonts w:ascii="Calibri" w:eastAsia="Times New Roman" w:hAnsi="Calibri" w:cs="Calibri"/>
                <w:b/>
                <w:bCs/>
                <w:color w:val="FFFFFF"/>
                <w:sz w:val="24"/>
                <w:szCs w:val="24"/>
                <w:lang w:val="es-MX" w:eastAsia="es-MX"/>
              </w:rPr>
              <w:t xml:space="preserve"> CAMAS CENSABLES EN HOSPITALIZACIÓN</w:t>
            </w:r>
          </w:p>
        </w:tc>
        <w:tc>
          <w:tcPr>
            <w:tcW w:w="2141" w:type="dxa"/>
            <w:tcBorders>
              <w:top w:val="nil"/>
              <w:left w:val="nil"/>
              <w:bottom w:val="single" w:sz="4" w:space="0" w:color="auto"/>
              <w:right w:val="single" w:sz="4" w:space="0" w:color="auto"/>
            </w:tcBorders>
            <w:shd w:val="clear" w:color="000000" w:fill="000000"/>
            <w:noWrap/>
            <w:vAlign w:val="center"/>
            <w:hideMark/>
          </w:tcPr>
          <w:p w14:paraId="1669AAA0"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24"/>
                <w:szCs w:val="24"/>
                <w:lang w:val="es-MX" w:eastAsia="es-MX"/>
              </w:rPr>
            </w:pPr>
            <w:r w:rsidRPr="00463DE8">
              <w:rPr>
                <w:rFonts w:ascii="Calibri" w:eastAsia="Times New Roman" w:hAnsi="Calibri" w:cs="Calibri"/>
                <w:b/>
                <w:bCs/>
                <w:color w:val="FFFFFF"/>
                <w:sz w:val="24"/>
                <w:szCs w:val="24"/>
                <w:lang w:val="es-MX" w:eastAsia="es-MX"/>
              </w:rPr>
              <w:t>250</w:t>
            </w:r>
          </w:p>
        </w:tc>
      </w:tr>
      <w:tr w:rsidR="00463DE8" w:rsidRPr="00463DE8" w14:paraId="67BCFCF5" w14:textId="77777777" w:rsidTr="00133F58">
        <w:trPr>
          <w:trHeight w:val="20"/>
          <w:jc w:val="center"/>
        </w:trPr>
        <w:tc>
          <w:tcPr>
            <w:tcW w:w="7797" w:type="dxa"/>
            <w:gridSpan w:val="2"/>
            <w:tcBorders>
              <w:top w:val="single" w:sz="4" w:space="0" w:color="auto"/>
              <w:left w:val="single" w:sz="4" w:space="0" w:color="auto"/>
              <w:bottom w:val="nil"/>
              <w:right w:val="single" w:sz="4" w:space="0" w:color="auto"/>
            </w:tcBorders>
            <w:shd w:val="clear" w:color="000000" w:fill="FFC000"/>
            <w:noWrap/>
            <w:vAlign w:val="center"/>
            <w:hideMark/>
          </w:tcPr>
          <w:p w14:paraId="5E7FCBDE" w14:textId="77777777" w:rsidR="00463DE8" w:rsidRPr="00463DE8" w:rsidRDefault="00463DE8" w:rsidP="00463DE8">
            <w:pPr>
              <w:widowControl/>
              <w:autoSpaceDE/>
              <w:autoSpaceDN/>
              <w:spacing w:line="240" w:lineRule="auto"/>
              <w:jc w:val="center"/>
              <w:rPr>
                <w:rFonts w:ascii="Calibri" w:eastAsia="Times New Roman" w:hAnsi="Calibri" w:cs="Calibri"/>
                <w:b/>
                <w:bCs/>
                <w:color w:val="000000"/>
                <w:sz w:val="24"/>
                <w:szCs w:val="24"/>
                <w:lang w:val="es-MX" w:eastAsia="es-MX"/>
              </w:rPr>
            </w:pPr>
            <w:r w:rsidRPr="00463DE8">
              <w:rPr>
                <w:rFonts w:ascii="Calibri" w:eastAsia="Times New Roman" w:hAnsi="Calibri" w:cs="Calibri"/>
                <w:b/>
                <w:bCs/>
                <w:color w:val="000000"/>
                <w:sz w:val="24"/>
                <w:szCs w:val="24"/>
                <w:lang w:val="es-MX" w:eastAsia="es-MX"/>
              </w:rPr>
              <w:t>CAMAS NO CENSABLES</w:t>
            </w:r>
          </w:p>
        </w:tc>
      </w:tr>
      <w:tr w:rsidR="00463DE8" w:rsidRPr="00463DE8" w14:paraId="3D21CC34" w14:textId="77777777" w:rsidTr="00133F58">
        <w:trPr>
          <w:trHeight w:val="20"/>
          <w:jc w:val="center"/>
        </w:trPr>
        <w:tc>
          <w:tcPr>
            <w:tcW w:w="0" w:type="auto"/>
            <w:tcBorders>
              <w:top w:val="nil"/>
              <w:left w:val="single" w:sz="4" w:space="0" w:color="auto"/>
              <w:bottom w:val="nil"/>
              <w:right w:val="nil"/>
            </w:tcBorders>
            <w:shd w:val="clear" w:color="000000" w:fill="004159"/>
            <w:vAlign w:val="center"/>
            <w:hideMark/>
          </w:tcPr>
          <w:p w14:paraId="58411FC4" w14:textId="77777777" w:rsidR="00463DE8" w:rsidRPr="00463DE8" w:rsidRDefault="00463DE8" w:rsidP="00463DE8">
            <w:pPr>
              <w:widowControl/>
              <w:autoSpaceDE/>
              <w:autoSpaceDN/>
              <w:spacing w:line="240" w:lineRule="auto"/>
              <w:jc w:val="left"/>
              <w:rPr>
                <w:rFonts w:ascii="Calibri" w:eastAsia="Times New Roman" w:hAnsi="Calibri" w:cs="Calibri"/>
                <w:b/>
                <w:bCs/>
                <w:color w:val="FFFFFF"/>
                <w:sz w:val="16"/>
                <w:szCs w:val="16"/>
                <w:lang w:val="es-MX" w:eastAsia="es-MX"/>
              </w:rPr>
            </w:pPr>
            <w:r w:rsidRPr="00463DE8">
              <w:rPr>
                <w:rFonts w:ascii="Calibri" w:eastAsia="Times New Roman" w:hAnsi="Calibri" w:cs="Calibri"/>
                <w:b/>
                <w:bCs/>
                <w:color w:val="FFFFFF"/>
                <w:sz w:val="16"/>
                <w:szCs w:val="16"/>
                <w:lang w:val="es-MX" w:eastAsia="es-MX"/>
              </w:rPr>
              <w:t>Áreas de Atención Transitoria o provisional</w:t>
            </w:r>
          </w:p>
        </w:tc>
        <w:tc>
          <w:tcPr>
            <w:tcW w:w="2141" w:type="dxa"/>
            <w:tcBorders>
              <w:top w:val="single" w:sz="4" w:space="0" w:color="B9D0DC"/>
              <w:left w:val="single" w:sz="4" w:space="0" w:color="B9D0DC"/>
              <w:bottom w:val="single" w:sz="4" w:space="0" w:color="B9D0DC"/>
              <w:right w:val="single" w:sz="4" w:space="0" w:color="auto"/>
            </w:tcBorders>
            <w:shd w:val="clear" w:color="000000" w:fill="004159"/>
            <w:vAlign w:val="center"/>
            <w:hideMark/>
          </w:tcPr>
          <w:p w14:paraId="556C7719"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16"/>
                <w:szCs w:val="16"/>
                <w:lang w:val="es-MX" w:eastAsia="es-MX"/>
              </w:rPr>
            </w:pPr>
            <w:proofErr w:type="spellStart"/>
            <w:r w:rsidRPr="00463DE8">
              <w:rPr>
                <w:rFonts w:ascii="Calibri" w:eastAsia="Times New Roman" w:hAnsi="Calibri" w:cs="Calibri"/>
                <w:b/>
                <w:bCs/>
                <w:color w:val="FFFFFF"/>
                <w:sz w:val="16"/>
                <w:szCs w:val="16"/>
                <w:lang w:val="es-MX" w:eastAsia="es-MX"/>
              </w:rPr>
              <w:t>N°</w:t>
            </w:r>
            <w:proofErr w:type="spellEnd"/>
            <w:r w:rsidRPr="00463DE8">
              <w:rPr>
                <w:rFonts w:ascii="Calibri" w:eastAsia="Times New Roman" w:hAnsi="Calibri" w:cs="Calibri"/>
                <w:b/>
                <w:bCs/>
                <w:color w:val="FFFFFF"/>
                <w:sz w:val="16"/>
                <w:szCs w:val="16"/>
                <w:lang w:val="es-MX" w:eastAsia="es-MX"/>
              </w:rPr>
              <w:t xml:space="preserve"> camas</w:t>
            </w:r>
          </w:p>
        </w:tc>
      </w:tr>
      <w:tr w:rsidR="00463DE8" w:rsidRPr="00463DE8" w14:paraId="5D367A53" w14:textId="77777777" w:rsidTr="00133F58">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A3C3BA"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Emergencia (Observación)</w:t>
            </w:r>
          </w:p>
        </w:tc>
        <w:tc>
          <w:tcPr>
            <w:tcW w:w="2141" w:type="dxa"/>
            <w:tcBorders>
              <w:top w:val="dotDash" w:sz="8" w:space="0" w:color="00B050"/>
              <w:left w:val="dotDash" w:sz="8" w:space="0" w:color="00B050"/>
              <w:bottom w:val="dotDash" w:sz="8" w:space="0" w:color="00B050"/>
              <w:right w:val="single" w:sz="4" w:space="0" w:color="auto"/>
            </w:tcBorders>
            <w:shd w:val="clear" w:color="auto" w:fill="auto"/>
            <w:vAlign w:val="center"/>
            <w:hideMark/>
          </w:tcPr>
          <w:p w14:paraId="2998926F"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6</w:t>
            </w:r>
          </w:p>
        </w:tc>
      </w:tr>
      <w:tr w:rsidR="00463DE8" w:rsidRPr="00463DE8" w14:paraId="44932A62" w14:textId="77777777" w:rsidTr="00133F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F9F5E"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Trabajo de Partos</w:t>
            </w:r>
          </w:p>
        </w:tc>
        <w:tc>
          <w:tcPr>
            <w:tcW w:w="2141" w:type="dxa"/>
            <w:tcBorders>
              <w:top w:val="nil"/>
              <w:left w:val="dotDash" w:sz="8" w:space="0" w:color="00B050"/>
              <w:bottom w:val="dotDash" w:sz="8" w:space="0" w:color="00B050"/>
              <w:right w:val="single" w:sz="4" w:space="0" w:color="auto"/>
            </w:tcBorders>
            <w:shd w:val="clear" w:color="auto" w:fill="auto"/>
            <w:vAlign w:val="center"/>
            <w:hideMark/>
          </w:tcPr>
          <w:p w14:paraId="22918B21"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16</w:t>
            </w:r>
          </w:p>
        </w:tc>
      </w:tr>
      <w:tr w:rsidR="00463DE8" w:rsidRPr="00463DE8" w14:paraId="482BA9F1" w14:textId="77777777" w:rsidTr="00133F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CDD0AF" w14:textId="77777777" w:rsidR="00463DE8" w:rsidRPr="00463DE8" w:rsidRDefault="00463DE8" w:rsidP="00463DE8">
            <w:pPr>
              <w:widowControl/>
              <w:autoSpaceDE/>
              <w:autoSpaceDN/>
              <w:spacing w:line="240" w:lineRule="auto"/>
              <w:jc w:val="left"/>
              <w:rPr>
                <w:rFonts w:ascii="Calibri" w:eastAsia="Times New Roman" w:hAnsi="Calibri" w:cs="Calibri"/>
                <w:color w:val="000000"/>
                <w:sz w:val="16"/>
                <w:szCs w:val="16"/>
                <w:lang w:val="es-MX" w:eastAsia="es-MX"/>
              </w:rPr>
            </w:pPr>
            <w:r w:rsidRPr="00463DE8">
              <w:rPr>
                <w:rFonts w:ascii="Calibri" w:eastAsia="Times New Roman" w:hAnsi="Calibri" w:cs="Calibri"/>
                <w:color w:val="000000"/>
                <w:sz w:val="16"/>
                <w:szCs w:val="16"/>
                <w:lang w:val="es-MX" w:eastAsia="es-MX"/>
              </w:rPr>
              <w:t>Recuperación</w:t>
            </w:r>
          </w:p>
        </w:tc>
        <w:tc>
          <w:tcPr>
            <w:tcW w:w="2141" w:type="dxa"/>
            <w:tcBorders>
              <w:top w:val="nil"/>
              <w:left w:val="dotDash" w:sz="8" w:space="0" w:color="00B050"/>
              <w:bottom w:val="single" w:sz="4" w:space="0" w:color="auto"/>
              <w:right w:val="single" w:sz="4" w:space="0" w:color="auto"/>
            </w:tcBorders>
            <w:shd w:val="clear" w:color="auto" w:fill="auto"/>
            <w:vAlign w:val="center"/>
            <w:hideMark/>
          </w:tcPr>
          <w:p w14:paraId="5ECBB6AB" w14:textId="77777777" w:rsidR="00463DE8" w:rsidRPr="00463DE8" w:rsidRDefault="00463DE8" w:rsidP="00463DE8">
            <w:pPr>
              <w:widowControl/>
              <w:autoSpaceDE/>
              <w:autoSpaceDN/>
              <w:spacing w:line="240" w:lineRule="auto"/>
              <w:jc w:val="center"/>
              <w:rPr>
                <w:rFonts w:ascii="Calibri" w:eastAsia="Times New Roman" w:hAnsi="Calibri" w:cs="Calibri"/>
                <w:b/>
                <w:bCs/>
                <w:color w:val="FF0000"/>
                <w:sz w:val="16"/>
                <w:szCs w:val="16"/>
                <w:lang w:val="es-MX" w:eastAsia="es-MX"/>
              </w:rPr>
            </w:pPr>
            <w:r w:rsidRPr="00463DE8">
              <w:rPr>
                <w:rFonts w:ascii="Calibri" w:eastAsia="Times New Roman" w:hAnsi="Calibri" w:cs="Calibri"/>
                <w:b/>
                <w:bCs/>
                <w:color w:val="FF0000"/>
                <w:sz w:val="16"/>
                <w:szCs w:val="16"/>
                <w:lang w:val="es-MX" w:eastAsia="es-MX"/>
              </w:rPr>
              <w:t>7</w:t>
            </w:r>
          </w:p>
        </w:tc>
      </w:tr>
      <w:tr w:rsidR="00463DE8" w:rsidRPr="00463DE8" w14:paraId="2D0C9412" w14:textId="77777777" w:rsidTr="00133F58">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0000"/>
            <w:vAlign w:val="center"/>
            <w:hideMark/>
          </w:tcPr>
          <w:p w14:paraId="4E236B00"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24"/>
                <w:szCs w:val="24"/>
                <w:lang w:val="es-MX" w:eastAsia="es-MX"/>
              </w:rPr>
            </w:pPr>
            <w:proofErr w:type="gramStart"/>
            <w:r w:rsidRPr="00463DE8">
              <w:rPr>
                <w:rFonts w:ascii="Calibri" w:eastAsia="Times New Roman" w:hAnsi="Calibri" w:cs="Calibri"/>
                <w:b/>
                <w:bCs/>
                <w:color w:val="FFFFFF"/>
                <w:sz w:val="24"/>
                <w:szCs w:val="24"/>
                <w:lang w:val="es-MX" w:eastAsia="es-MX"/>
              </w:rPr>
              <w:t>TOTAL</w:t>
            </w:r>
            <w:proofErr w:type="gramEnd"/>
            <w:r w:rsidRPr="00463DE8">
              <w:rPr>
                <w:rFonts w:ascii="Calibri" w:eastAsia="Times New Roman" w:hAnsi="Calibri" w:cs="Calibri"/>
                <w:b/>
                <w:bCs/>
                <w:color w:val="FFFFFF"/>
                <w:sz w:val="24"/>
                <w:szCs w:val="24"/>
                <w:lang w:val="es-MX" w:eastAsia="es-MX"/>
              </w:rPr>
              <w:t xml:space="preserve"> CAMAS NO CENSABLES</w:t>
            </w:r>
          </w:p>
        </w:tc>
        <w:tc>
          <w:tcPr>
            <w:tcW w:w="2141" w:type="dxa"/>
            <w:tcBorders>
              <w:top w:val="single" w:sz="4" w:space="0" w:color="auto"/>
              <w:left w:val="nil"/>
              <w:bottom w:val="single" w:sz="4" w:space="0" w:color="auto"/>
              <w:right w:val="single" w:sz="4" w:space="0" w:color="auto"/>
            </w:tcBorders>
            <w:shd w:val="clear" w:color="000000" w:fill="000000"/>
            <w:noWrap/>
            <w:vAlign w:val="center"/>
            <w:hideMark/>
          </w:tcPr>
          <w:p w14:paraId="3FCCC0C8" w14:textId="77777777" w:rsidR="00463DE8" w:rsidRPr="00463DE8" w:rsidRDefault="00463DE8" w:rsidP="00463DE8">
            <w:pPr>
              <w:widowControl/>
              <w:autoSpaceDE/>
              <w:autoSpaceDN/>
              <w:spacing w:line="240" w:lineRule="auto"/>
              <w:jc w:val="center"/>
              <w:rPr>
                <w:rFonts w:ascii="Calibri" w:eastAsia="Times New Roman" w:hAnsi="Calibri" w:cs="Calibri"/>
                <w:b/>
                <w:bCs/>
                <w:color w:val="FFFFFF"/>
                <w:sz w:val="24"/>
                <w:szCs w:val="24"/>
                <w:lang w:val="es-MX" w:eastAsia="es-MX"/>
              </w:rPr>
            </w:pPr>
            <w:r w:rsidRPr="00463DE8">
              <w:rPr>
                <w:rFonts w:ascii="Calibri" w:eastAsia="Times New Roman" w:hAnsi="Calibri" w:cs="Calibri"/>
                <w:b/>
                <w:bCs/>
                <w:color w:val="FFFFFF"/>
                <w:sz w:val="24"/>
                <w:szCs w:val="24"/>
                <w:lang w:val="es-MX" w:eastAsia="es-MX"/>
              </w:rPr>
              <w:t>29</w:t>
            </w:r>
          </w:p>
        </w:tc>
      </w:tr>
      <w:tr w:rsidR="00463DE8" w:rsidRPr="00463DE8" w14:paraId="01CEE458" w14:textId="77777777" w:rsidTr="00133F58">
        <w:trPr>
          <w:trHeight w:val="20"/>
          <w:jc w:val="center"/>
        </w:trPr>
        <w:tc>
          <w:tcPr>
            <w:tcW w:w="0" w:type="auto"/>
            <w:tcBorders>
              <w:top w:val="nil"/>
              <w:left w:val="nil"/>
              <w:bottom w:val="nil"/>
              <w:right w:val="nil"/>
            </w:tcBorders>
            <w:shd w:val="clear" w:color="auto" w:fill="auto"/>
            <w:noWrap/>
            <w:vAlign w:val="center"/>
            <w:hideMark/>
          </w:tcPr>
          <w:p w14:paraId="56994117" w14:textId="77777777" w:rsidR="00463DE8" w:rsidRPr="00463DE8" w:rsidRDefault="00463DE8" w:rsidP="008E01A1">
            <w:pPr>
              <w:widowControl/>
              <w:autoSpaceDE/>
              <w:autoSpaceDN/>
              <w:spacing w:line="240" w:lineRule="auto"/>
              <w:jc w:val="left"/>
              <w:rPr>
                <w:rFonts w:ascii="Calibri" w:eastAsia="Times New Roman" w:hAnsi="Calibri" w:cs="Calibri"/>
                <w:b/>
                <w:bCs/>
                <w:sz w:val="16"/>
                <w:szCs w:val="16"/>
                <w:lang w:val="es-MX" w:eastAsia="es-MX"/>
              </w:rPr>
            </w:pPr>
            <w:r w:rsidRPr="00463DE8">
              <w:rPr>
                <w:rFonts w:ascii="Calibri" w:eastAsia="Times New Roman" w:hAnsi="Calibri" w:cs="Calibri"/>
                <w:b/>
                <w:bCs/>
                <w:sz w:val="16"/>
                <w:szCs w:val="16"/>
                <w:lang w:val="es-MX" w:eastAsia="es-MX"/>
              </w:rPr>
              <w:t xml:space="preserve">Fuente: POA Hospital, año 2025. </w:t>
            </w:r>
          </w:p>
        </w:tc>
        <w:tc>
          <w:tcPr>
            <w:tcW w:w="2141" w:type="dxa"/>
            <w:tcBorders>
              <w:top w:val="nil"/>
              <w:left w:val="nil"/>
              <w:bottom w:val="nil"/>
              <w:right w:val="nil"/>
            </w:tcBorders>
            <w:shd w:val="clear" w:color="auto" w:fill="auto"/>
            <w:noWrap/>
            <w:vAlign w:val="bottom"/>
            <w:hideMark/>
          </w:tcPr>
          <w:p w14:paraId="5063054B" w14:textId="77777777" w:rsidR="00463DE8" w:rsidRPr="00463DE8" w:rsidRDefault="00463DE8" w:rsidP="00463DE8">
            <w:pPr>
              <w:widowControl/>
              <w:autoSpaceDE/>
              <w:autoSpaceDN/>
              <w:spacing w:line="240" w:lineRule="auto"/>
              <w:jc w:val="left"/>
              <w:rPr>
                <w:rFonts w:ascii="Calibri" w:eastAsia="Times New Roman" w:hAnsi="Calibri" w:cs="Calibri"/>
                <w:b/>
                <w:bCs/>
                <w:sz w:val="16"/>
                <w:szCs w:val="16"/>
                <w:lang w:val="es-MX" w:eastAsia="es-MX"/>
              </w:rPr>
            </w:pPr>
          </w:p>
        </w:tc>
      </w:tr>
    </w:tbl>
    <w:p w14:paraId="1A3F3ED4" w14:textId="291653B5" w:rsidR="00463DE8" w:rsidRPr="00980E6E" w:rsidRDefault="00463DE8" w:rsidP="00980E6E">
      <w:pPr>
        <w:rPr>
          <w:lang w:eastAsia="es-SV"/>
        </w:rPr>
      </w:pPr>
    </w:p>
    <w:bookmarkEnd w:id="40"/>
    <w:p w14:paraId="170E9455" w14:textId="77777777" w:rsidR="00A6436C" w:rsidRDefault="00A6436C" w:rsidP="00A6436C">
      <w:pPr>
        <w:rPr>
          <w:rFonts w:eastAsia="Times New Roman" w:cs="Calibri"/>
          <w:b/>
          <w:bCs/>
          <w:color w:val="000000"/>
          <w:sz w:val="16"/>
          <w:szCs w:val="16"/>
          <w:lang w:val="es-SV" w:eastAsia="es-SV"/>
        </w:rPr>
      </w:pPr>
    </w:p>
    <w:p w14:paraId="1775DC90" w14:textId="255D345B" w:rsidR="0074119A" w:rsidRDefault="0074119A" w:rsidP="00134178">
      <w:pPr>
        <w:pStyle w:val="Prrafodelista"/>
        <w:numPr>
          <w:ilvl w:val="0"/>
          <w:numId w:val="33"/>
        </w:numPr>
        <w:ind w:left="927"/>
      </w:pPr>
      <w:r w:rsidRPr="00AD2301">
        <w:rPr>
          <w:rFonts w:ascii="Bembo Std" w:hAnsi="Bembo Std"/>
        </w:rPr>
        <w:t>QUIROFANOS (ANEXO_6</w:t>
      </w:r>
      <w:r w:rsidR="00934E07" w:rsidRPr="00AD2301">
        <w:rPr>
          <w:rFonts w:ascii="Bembo Std" w:hAnsi="Bembo Std"/>
        </w:rPr>
        <w:t>A</w:t>
      </w:r>
      <w:r w:rsidRPr="00AD2301">
        <w:rPr>
          <w:rFonts w:ascii="Bembo Std" w:hAnsi="Bembo Std"/>
        </w:rPr>
        <w:t>4_Cap_quirofano</w:t>
      </w:r>
      <w:r w:rsidRPr="001D2AA5">
        <w:t>)</w:t>
      </w:r>
    </w:p>
    <w:p w14:paraId="541D57A5" w14:textId="77777777" w:rsidR="00980E6E" w:rsidRPr="00980E6E" w:rsidRDefault="00980E6E" w:rsidP="00980E6E">
      <w:pPr>
        <w:rPr>
          <w:lang w:eastAsia="es-SV"/>
        </w:rPr>
      </w:pPr>
    </w:p>
    <w:tbl>
      <w:tblPr>
        <w:tblW w:w="0" w:type="auto"/>
        <w:jc w:val="center"/>
        <w:tblCellMar>
          <w:left w:w="70" w:type="dxa"/>
          <w:right w:w="70" w:type="dxa"/>
        </w:tblCellMar>
        <w:tblLook w:val="04A0" w:firstRow="1" w:lastRow="0" w:firstColumn="1" w:lastColumn="0" w:noHBand="0" w:noVBand="1"/>
      </w:tblPr>
      <w:tblGrid>
        <w:gridCol w:w="2269"/>
        <w:gridCol w:w="2835"/>
        <w:gridCol w:w="2835"/>
      </w:tblGrid>
      <w:tr w:rsidR="00A9754B" w:rsidRPr="00A6436C" w14:paraId="68B1698B" w14:textId="77777777" w:rsidTr="00133F58">
        <w:trPr>
          <w:trHeight w:val="20"/>
          <w:jc w:val="center"/>
        </w:trPr>
        <w:tc>
          <w:tcPr>
            <w:tcW w:w="7939" w:type="dxa"/>
            <w:gridSpan w:val="3"/>
            <w:tcBorders>
              <w:top w:val="nil"/>
              <w:left w:val="nil"/>
              <w:bottom w:val="nil"/>
              <w:right w:val="nil"/>
            </w:tcBorders>
            <w:shd w:val="clear" w:color="auto" w:fill="auto"/>
            <w:noWrap/>
            <w:vAlign w:val="bottom"/>
            <w:hideMark/>
          </w:tcPr>
          <w:p w14:paraId="6F855241" w14:textId="0FC79FE2" w:rsidR="00A9754B" w:rsidRPr="008E01A1" w:rsidRDefault="00A9754B" w:rsidP="00A9754B">
            <w:pPr>
              <w:widowControl/>
              <w:autoSpaceDE/>
              <w:jc w:val="center"/>
              <w:rPr>
                <w:rFonts w:ascii="Bembo Std" w:eastAsia="Times New Roman" w:hAnsi="Bembo Std" w:cs="Calibri"/>
                <w:color w:val="000000"/>
                <w:szCs w:val="20"/>
                <w:lang w:val="es-SV" w:eastAsia="es-SV"/>
              </w:rPr>
            </w:pPr>
            <w:r w:rsidRPr="008E01A1">
              <w:rPr>
                <w:rFonts w:ascii="Bembo Std" w:eastAsia="Times New Roman" w:hAnsi="Bembo Std" w:cs="Calibri"/>
                <w:b/>
                <w:bCs/>
                <w:color w:val="000000"/>
                <w:szCs w:val="20"/>
                <w:lang w:val="es-SV" w:eastAsia="es-SV"/>
              </w:rPr>
              <w:t>MINISTERIO DE SALUD</w:t>
            </w:r>
          </w:p>
        </w:tc>
      </w:tr>
      <w:tr w:rsidR="00A9754B" w:rsidRPr="00A6436C" w14:paraId="7D504103" w14:textId="77777777" w:rsidTr="00133F58">
        <w:trPr>
          <w:trHeight w:val="20"/>
          <w:jc w:val="center"/>
        </w:trPr>
        <w:tc>
          <w:tcPr>
            <w:tcW w:w="7939" w:type="dxa"/>
            <w:gridSpan w:val="3"/>
            <w:tcBorders>
              <w:top w:val="nil"/>
              <w:left w:val="nil"/>
              <w:bottom w:val="nil"/>
              <w:right w:val="nil"/>
            </w:tcBorders>
            <w:shd w:val="clear" w:color="000000" w:fill="FFFFFF"/>
            <w:noWrap/>
            <w:vAlign w:val="center"/>
            <w:hideMark/>
          </w:tcPr>
          <w:p w14:paraId="792AE2EB" w14:textId="77777777" w:rsidR="00A9754B" w:rsidRPr="008E01A1" w:rsidRDefault="00A9754B" w:rsidP="00B727A1">
            <w:pPr>
              <w:widowControl/>
              <w:autoSpaceDE/>
              <w:autoSpaceDN/>
              <w:jc w:val="center"/>
              <w:rPr>
                <w:rFonts w:ascii="Bembo Std" w:eastAsia="Times New Roman" w:hAnsi="Bembo Std" w:cs="Calibri"/>
                <w:b/>
                <w:bCs/>
                <w:color w:val="000000"/>
                <w:szCs w:val="20"/>
                <w:lang w:val="es-SV" w:eastAsia="es-SV"/>
              </w:rPr>
            </w:pPr>
            <w:r w:rsidRPr="008E01A1">
              <w:rPr>
                <w:rFonts w:ascii="Bembo Std" w:eastAsia="Times New Roman" w:hAnsi="Bembo Std" w:cs="Calibri"/>
                <w:b/>
                <w:bCs/>
                <w:color w:val="000000"/>
                <w:szCs w:val="20"/>
                <w:lang w:val="es-SV" w:eastAsia="es-SV"/>
              </w:rPr>
              <w:t>Plan Anual Operativo Hospitalario</w:t>
            </w:r>
          </w:p>
        </w:tc>
      </w:tr>
      <w:tr w:rsidR="00A9754B" w:rsidRPr="00A6436C" w14:paraId="0F077646" w14:textId="77777777" w:rsidTr="00133F58">
        <w:trPr>
          <w:trHeight w:val="80"/>
          <w:jc w:val="center"/>
        </w:trPr>
        <w:tc>
          <w:tcPr>
            <w:tcW w:w="7939" w:type="dxa"/>
            <w:gridSpan w:val="3"/>
            <w:tcBorders>
              <w:top w:val="nil"/>
              <w:left w:val="nil"/>
              <w:bottom w:val="nil"/>
              <w:right w:val="nil"/>
            </w:tcBorders>
            <w:shd w:val="clear" w:color="000000" w:fill="FFFFFF"/>
            <w:noWrap/>
            <w:vAlign w:val="center"/>
            <w:hideMark/>
          </w:tcPr>
          <w:p w14:paraId="0ADB02CF" w14:textId="23B9D400" w:rsidR="00A9754B" w:rsidRPr="008E01A1" w:rsidRDefault="00A9754B" w:rsidP="00B727A1">
            <w:pPr>
              <w:widowControl/>
              <w:autoSpaceDE/>
              <w:autoSpaceDN/>
              <w:jc w:val="center"/>
              <w:rPr>
                <w:rFonts w:ascii="Bembo Std" w:eastAsia="Times New Roman" w:hAnsi="Bembo Std" w:cs="Calibri"/>
                <w:b/>
                <w:bCs/>
                <w:color w:val="000000"/>
                <w:szCs w:val="20"/>
                <w:lang w:val="es-SV" w:eastAsia="es-SV"/>
              </w:rPr>
            </w:pPr>
            <w:r w:rsidRPr="008E01A1">
              <w:rPr>
                <w:rFonts w:ascii="Bembo Std" w:eastAsia="Times New Roman" w:hAnsi="Bembo Std" w:cs="Calibri"/>
                <w:b/>
                <w:bCs/>
                <w:color w:val="000000"/>
                <w:szCs w:val="20"/>
                <w:lang w:val="es-SV" w:eastAsia="es-SV"/>
              </w:rPr>
              <w:t>Año 202</w:t>
            </w:r>
            <w:r w:rsidR="00463DE8" w:rsidRPr="008E01A1">
              <w:rPr>
                <w:rFonts w:ascii="Bembo Std" w:eastAsia="Times New Roman" w:hAnsi="Bembo Std" w:cs="Calibri"/>
                <w:b/>
                <w:bCs/>
                <w:color w:val="000000"/>
                <w:szCs w:val="20"/>
                <w:lang w:val="es-SV" w:eastAsia="es-SV"/>
              </w:rPr>
              <w:t>5</w:t>
            </w:r>
          </w:p>
        </w:tc>
      </w:tr>
      <w:tr w:rsidR="00A9754B" w:rsidRPr="00A6436C" w14:paraId="3F9E2A75" w14:textId="77777777" w:rsidTr="00133F58">
        <w:trPr>
          <w:trHeight w:val="94"/>
          <w:jc w:val="center"/>
        </w:trPr>
        <w:tc>
          <w:tcPr>
            <w:tcW w:w="7939" w:type="dxa"/>
            <w:gridSpan w:val="3"/>
            <w:tcBorders>
              <w:top w:val="nil"/>
              <w:left w:val="nil"/>
              <w:bottom w:val="nil"/>
              <w:right w:val="nil"/>
            </w:tcBorders>
            <w:shd w:val="clear" w:color="000000" w:fill="FFFFFF"/>
            <w:noWrap/>
            <w:vAlign w:val="center"/>
            <w:hideMark/>
          </w:tcPr>
          <w:p w14:paraId="2C512250" w14:textId="77777777" w:rsidR="00A9754B" w:rsidRPr="008E01A1" w:rsidRDefault="00A9754B" w:rsidP="00B727A1">
            <w:pPr>
              <w:widowControl/>
              <w:autoSpaceDE/>
              <w:autoSpaceDN/>
              <w:jc w:val="center"/>
              <w:rPr>
                <w:rFonts w:ascii="Bembo Std" w:eastAsia="Times New Roman" w:hAnsi="Bembo Std" w:cs="Calibri"/>
                <w:b/>
                <w:bCs/>
                <w:color w:val="FF0000"/>
                <w:szCs w:val="20"/>
                <w:lang w:val="es-SV" w:eastAsia="es-SV"/>
              </w:rPr>
            </w:pPr>
            <w:r w:rsidRPr="008E01A1">
              <w:rPr>
                <w:rFonts w:ascii="Bembo Std" w:eastAsia="Times New Roman" w:hAnsi="Bembo Std" w:cs="Calibri"/>
                <w:b/>
                <w:bCs/>
                <w:color w:val="FF0000"/>
                <w:szCs w:val="20"/>
                <w:lang w:val="es-SV" w:eastAsia="es-SV"/>
              </w:rPr>
              <w:t>CAPACIDAD INSTALADA</w:t>
            </w:r>
          </w:p>
        </w:tc>
      </w:tr>
      <w:tr w:rsidR="00A9754B" w:rsidRPr="00A6436C" w14:paraId="06D4EAA7" w14:textId="77777777" w:rsidTr="00133F58">
        <w:trPr>
          <w:trHeight w:val="20"/>
          <w:jc w:val="center"/>
        </w:trPr>
        <w:tc>
          <w:tcPr>
            <w:tcW w:w="7939" w:type="dxa"/>
            <w:gridSpan w:val="3"/>
            <w:tcBorders>
              <w:top w:val="nil"/>
              <w:left w:val="nil"/>
              <w:bottom w:val="nil"/>
              <w:right w:val="nil"/>
            </w:tcBorders>
            <w:shd w:val="clear" w:color="000000" w:fill="FFFFFF"/>
            <w:vAlign w:val="center"/>
            <w:hideMark/>
          </w:tcPr>
          <w:p w14:paraId="31CFAAB7" w14:textId="02B7BFED" w:rsidR="00A9754B" w:rsidRPr="00A6436C" w:rsidRDefault="00A9754B" w:rsidP="00B727A1">
            <w:pPr>
              <w:widowControl/>
              <w:autoSpaceDE/>
              <w:autoSpaceDN/>
              <w:jc w:val="center"/>
              <w:rPr>
                <w:rFonts w:eastAsia="Times New Roman" w:cs="Calibri"/>
                <w:b/>
                <w:bCs/>
                <w:color w:val="000000"/>
                <w:sz w:val="14"/>
                <w:szCs w:val="14"/>
                <w:lang w:val="es-SV" w:eastAsia="es-SV"/>
              </w:rPr>
            </w:pPr>
            <w:r w:rsidRPr="00A6436C">
              <w:rPr>
                <w:rFonts w:eastAsia="Times New Roman" w:cs="Calibri"/>
                <w:b/>
                <w:bCs/>
                <w:color w:val="000000"/>
                <w:sz w:val="14"/>
                <w:szCs w:val="14"/>
                <w:lang w:val="es-SV" w:eastAsia="es-SV"/>
              </w:rPr>
              <w:t>Horas diarias disponibles de Quirófanos para Cirugía Mayor, año 202</w:t>
            </w:r>
            <w:r w:rsidR="008E01A1">
              <w:rPr>
                <w:rFonts w:eastAsia="Times New Roman" w:cs="Calibri"/>
                <w:b/>
                <w:bCs/>
                <w:color w:val="000000"/>
                <w:sz w:val="14"/>
                <w:szCs w:val="14"/>
                <w:lang w:val="es-SV" w:eastAsia="es-SV"/>
              </w:rPr>
              <w:t>5</w:t>
            </w:r>
          </w:p>
        </w:tc>
      </w:tr>
      <w:tr w:rsidR="00550868" w:rsidRPr="00A6436C" w14:paraId="347ED28E" w14:textId="77777777" w:rsidTr="00133F58">
        <w:trPr>
          <w:trHeight w:val="20"/>
          <w:jc w:val="center"/>
        </w:trPr>
        <w:tc>
          <w:tcPr>
            <w:tcW w:w="7939" w:type="dxa"/>
            <w:gridSpan w:val="3"/>
            <w:tcBorders>
              <w:top w:val="nil"/>
              <w:left w:val="nil"/>
              <w:bottom w:val="single" w:sz="4" w:space="0" w:color="FFFFFF" w:themeColor="background1"/>
              <w:right w:val="nil"/>
            </w:tcBorders>
            <w:shd w:val="clear" w:color="000000" w:fill="FFFFFF"/>
            <w:noWrap/>
            <w:vAlign w:val="center"/>
            <w:hideMark/>
          </w:tcPr>
          <w:p w14:paraId="313AB6AD" w14:textId="5AD13F70"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463DE8">
              <w:rPr>
                <w:rFonts w:ascii="Calibri" w:eastAsia="Times New Roman" w:hAnsi="Calibri" w:cs="Calibri"/>
                <w:szCs w:val="20"/>
                <w:lang w:val="es-MX" w:eastAsia="es-MX"/>
              </w:rPr>
              <w:t>HOSPITAL NACIONAL DR. JORGE MAZZINI V. SONSONATE</w:t>
            </w:r>
          </w:p>
        </w:tc>
      </w:tr>
      <w:tr w:rsidR="00550868" w:rsidRPr="00A6436C" w14:paraId="33E44977" w14:textId="77777777" w:rsidTr="00133F58">
        <w:trPr>
          <w:trHeight w:val="702"/>
          <w:jc w:val="center"/>
        </w:trPr>
        <w:tc>
          <w:tcPr>
            <w:tcW w:w="2269"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14:paraId="006064E9" w14:textId="77777777" w:rsidR="00550868" w:rsidRPr="001E4F63" w:rsidRDefault="00550868" w:rsidP="00550868">
            <w:pPr>
              <w:widowControl/>
              <w:autoSpaceDE/>
              <w:autoSpaceDN/>
              <w:rPr>
                <w:rFonts w:eastAsia="Times New Roman" w:cs="Calibri"/>
                <w:b/>
                <w:bCs/>
                <w:color w:val="215868" w:themeColor="accent5" w:themeShade="80"/>
                <w:sz w:val="16"/>
                <w:szCs w:val="16"/>
                <w:lang w:val="es-SV" w:eastAsia="es-SV"/>
              </w:rPr>
            </w:pPr>
            <w:r w:rsidRPr="001E4F63">
              <w:rPr>
                <w:rFonts w:eastAsia="Times New Roman" w:cs="Calibri"/>
                <w:b/>
                <w:bCs/>
                <w:color w:val="FFFFFF" w:themeColor="background1"/>
                <w:sz w:val="16"/>
                <w:szCs w:val="16"/>
                <w:lang w:val="es-SV" w:eastAsia="es-SV"/>
              </w:rPr>
              <w:t>CONCEPTO</w:t>
            </w:r>
          </w:p>
        </w:tc>
        <w:tc>
          <w:tcPr>
            <w:tcW w:w="2835"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14:paraId="0D0BF186" w14:textId="77777777" w:rsidR="00550868" w:rsidRPr="001E4F63" w:rsidRDefault="00550868" w:rsidP="00550868">
            <w:pPr>
              <w:widowControl/>
              <w:autoSpaceDE/>
              <w:autoSpaceDN/>
              <w:jc w:val="center"/>
              <w:rPr>
                <w:rFonts w:eastAsia="Times New Roman" w:cs="Calibri"/>
                <w:b/>
                <w:bCs/>
                <w:color w:val="FFFFFF"/>
                <w:sz w:val="16"/>
                <w:szCs w:val="16"/>
                <w:lang w:val="es-SV" w:eastAsia="es-SV"/>
              </w:rPr>
            </w:pPr>
            <w:r w:rsidRPr="001E4F63">
              <w:rPr>
                <w:rFonts w:eastAsia="Times New Roman" w:cs="Calibri"/>
                <w:b/>
                <w:bCs/>
                <w:color w:val="FFFFFF"/>
                <w:sz w:val="16"/>
                <w:szCs w:val="16"/>
                <w:lang w:val="es-SV" w:eastAsia="es-SV"/>
              </w:rPr>
              <w:t xml:space="preserve">No. </w:t>
            </w:r>
            <w:proofErr w:type="gramStart"/>
            <w:r w:rsidRPr="001E4F63">
              <w:rPr>
                <w:rFonts w:eastAsia="Times New Roman" w:cs="Calibri"/>
                <w:b/>
                <w:bCs/>
                <w:color w:val="FFFFFF"/>
                <w:sz w:val="16"/>
                <w:szCs w:val="16"/>
                <w:lang w:val="es-SV" w:eastAsia="es-SV"/>
              </w:rPr>
              <w:t>total</w:t>
            </w:r>
            <w:proofErr w:type="gramEnd"/>
            <w:r w:rsidRPr="001E4F63">
              <w:rPr>
                <w:rFonts w:eastAsia="Times New Roman" w:cs="Calibri"/>
                <w:b/>
                <w:bCs/>
                <w:color w:val="FFFFFF"/>
                <w:sz w:val="16"/>
                <w:szCs w:val="16"/>
                <w:lang w:val="es-SV" w:eastAsia="es-SV"/>
              </w:rPr>
              <w:t xml:space="preserve"> horas diarias disponibles para Cirugía Electiva</w:t>
            </w:r>
          </w:p>
        </w:tc>
        <w:tc>
          <w:tcPr>
            <w:tcW w:w="2835"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14:paraId="1E3D61F9" w14:textId="77777777" w:rsidR="00550868" w:rsidRPr="001E4F63" w:rsidRDefault="00550868" w:rsidP="00550868">
            <w:pPr>
              <w:widowControl/>
              <w:autoSpaceDE/>
              <w:autoSpaceDN/>
              <w:jc w:val="center"/>
              <w:rPr>
                <w:rFonts w:eastAsia="Times New Roman" w:cs="Calibri"/>
                <w:b/>
                <w:bCs/>
                <w:color w:val="FFFFFF"/>
                <w:sz w:val="16"/>
                <w:szCs w:val="16"/>
                <w:lang w:val="es-SV" w:eastAsia="es-SV"/>
              </w:rPr>
            </w:pPr>
            <w:r w:rsidRPr="001E4F63">
              <w:rPr>
                <w:rFonts w:eastAsia="Times New Roman" w:cs="Calibri"/>
                <w:b/>
                <w:bCs/>
                <w:color w:val="FFFFFF"/>
                <w:sz w:val="16"/>
                <w:szCs w:val="16"/>
                <w:lang w:val="es-SV" w:eastAsia="es-SV"/>
              </w:rPr>
              <w:t xml:space="preserve">No. </w:t>
            </w:r>
            <w:proofErr w:type="gramStart"/>
            <w:r w:rsidRPr="001E4F63">
              <w:rPr>
                <w:rFonts w:eastAsia="Times New Roman" w:cs="Calibri"/>
                <w:b/>
                <w:bCs/>
                <w:color w:val="FFFFFF"/>
                <w:sz w:val="16"/>
                <w:szCs w:val="16"/>
                <w:lang w:val="es-SV" w:eastAsia="es-SV"/>
              </w:rPr>
              <w:t>total</w:t>
            </w:r>
            <w:proofErr w:type="gramEnd"/>
            <w:r w:rsidRPr="001E4F63">
              <w:rPr>
                <w:rFonts w:eastAsia="Times New Roman" w:cs="Calibri"/>
                <w:b/>
                <w:bCs/>
                <w:color w:val="FFFFFF"/>
                <w:sz w:val="16"/>
                <w:szCs w:val="16"/>
                <w:lang w:val="es-SV" w:eastAsia="es-SV"/>
              </w:rPr>
              <w:t xml:space="preserve"> horas diarias disponibles para Cirugía Emergencia</w:t>
            </w:r>
          </w:p>
        </w:tc>
      </w:tr>
      <w:tr w:rsidR="00550868" w:rsidRPr="00A6436C" w14:paraId="3461620E" w14:textId="77777777" w:rsidTr="00133F58">
        <w:trPr>
          <w:trHeight w:val="114"/>
          <w:jc w:val="center"/>
        </w:trPr>
        <w:tc>
          <w:tcPr>
            <w:tcW w:w="226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7E337C7" w14:textId="77777777" w:rsidR="00550868" w:rsidRPr="00A6436C" w:rsidRDefault="00550868" w:rsidP="00550868">
            <w:pPr>
              <w:widowControl/>
              <w:autoSpaceDE/>
              <w:autoSpaceDN/>
              <w:rPr>
                <w:rFonts w:eastAsia="Times New Roman" w:cs="Calibri"/>
                <w:color w:val="000000"/>
                <w:sz w:val="14"/>
                <w:szCs w:val="14"/>
                <w:lang w:val="es-SV" w:eastAsia="es-SV"/>
              </w:rPr>
            </w:pPr>
            <w:r w:rsidRPr="00A6436C">
              <w:rPr>
                <w:rFonts w:eastAsia="Times New Roman" w:cs="Calibri"/>
                <w:color w:val="000000"/>
                <w:sz w:val="14"/>
                <w:szCs w:val="14"/>
                <w:lang w:val="es-SV" w:eastAsia="es-SV"/>
              </w:rPr>
              <w:t>Quirófano 1</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42DFB1CF"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6.60</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1AB5328F"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 </w:t>
            </w:r>
          </w:p>
        </w:tc>
      </w:tr>
      <w:tr w:rsidR="00550868" w:rsidRPr="00A6436C" w14:paraId="36F9CF20" w14:textId="77777777" w:rsidTr="00133F58">
        <w:trPr>
          <w:trHeight w:val="114"/>
          <w:jc w:val="center"/>
        </w:trPr>
        <w:tc>
          <w:tcPr>
            <w:tcW w:w="226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6FB7F37" w14:textId="77777777" w:rsidR="00550868" w:rsidRPr="00A6436C" w:rsidRDefault="00550868" w:rsidP="00550868">
            <w:pPr>
              <w:widowControl/>
              <w:autoSpaceDE/>
              <w:autoSpaceDN/>
              <w:rPr>
                <w:rFonts w:eastAsia="Times New Roman" w:cs="Calibri"/>
                <w:color w:val="000000"/>
                <w:sz w:val="14"/>
                <w:szCs w:val="14"/>
                <w:lang w:val="es-SV" w:eastAsia="es-SV"/>
              </w:rPr>
            </w:pPr>
            <w:r w:rsidRPr="00A6436C">
              <w:rPr>
                <w:rFonts w:eastAsia="Times New Roman" w:cs="Calibri"/>
                <w:color w:val="000000"/>
                <w:sz w:val="14"/>
                <w:szCs w:val="14"/>
                <w:lang w:val="es-SV" w:eastAsia="es-SV"/>
              </w:rPr>
              <w:t>Quirófano 2</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494C2970"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6.60</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09DE79F8"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 </w:t>
            </w:r>
          </w:p>
        </w:tc>
      </w:tr>
      <w:tr w:rsidR="00550868" w:rsidRPr="00A6436C" w14:paraId="205B42EC" w14:textId="77777777" w:rsidTr="00133F58">
        <w:trPr>
          <w:trHeight w:val="114"/>
          <w:jc w:val="center"/>
        </w:trPr>
        <w:tc>
          <w:tcPr>
            <w:tcW w:w="226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88BC2A9" w14:textId="77777777" w:rsidR="00550868" w:rsidRPr="00A6436C" w:rsidRDefault="00550868" w:rsidP="00550868">
            <w:pPr>
              <w:widowControl/>
              <w:autoSpaceDE/>
              <w:autoSpaceDN/>
              <w:rPr>
                <w:rFonts w:eastAsia="Times New Roman" w:cs="Calibri"/>
                <w:color w:val="000000"/>
                <w:sz w:val="14"/>
                <w:szCs w:val="14"/>
                <w:lang w:val="es-SV" w:eastAsia="es-SV"/>
              </w:rPr>
            </w:pPr>
            <w:r w:rsidRPr="00A6436C">
              <w:rPr>
                <w:rFonts w:eastAsia="Times New Roman" w:cs="Calibri"/>
                <w:color w:val="000000"/>
                <w:sz w:val="14"/>
                <w:szCs w:val="14"/>
                <w:lang w:val="es-SV" w:eastAsia="es-SV"/>
              </w:rPr>
              <w:t>Quirófano 3</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14B7A48A"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6.60</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642FFF1F"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 </w:t>
            </w:r>
          </w:p>
        </w:tc>
      </w:tr>
      <w:tr w:rsidR="00550868" w:rsidRPr="00A6436C" w14:paraId="4CE4178B" w14:textId="77777777" w:rsidTr="00133F58">
        <w:trPr>
          <w:trHeight w:val="114"/>
          <w:jc w:val="center"/>
        </w:trPr>
        <w:tc>
          <w:tcPr>
            <w:tcW w:w="226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8231878" w14:textId="77777777" w:rsidR="00550868" w:rsidRPr="00A6436C" w:rsidRDefault="00550868" w:rsidP="00550868">
            <w:pPr>
              <w:widowControl/>
              <w:autoSpaceDE/>
              <w:autoSpaceDN/>
              <w:rPr>
                <w:rFonts w:eastAsia="Times New Roman" w:cs="Calibri"/>
                <w:color w:val="000000"/>
                <w:sz w:val="14"/>
                <w:szCs w:val="14"/>
                <w:lang w:val="es-SV" w:eastAsia="es-SV"/>
              </w:rPr>
            </w:pPr>
            <w:r w:rsidRPr="00A6436C">
              <w:rPr>
                <w:rFonts w:eastAsia="Times New Roman" w:cs="Calibri"/>
                <w:color w:val="000000"/>
                <w:sz w:val="14"/>
                <w:szCs w:val="14"/>
                <w:lang w:val="es-SV" w:eastAsia="es-SV"/>
              </w:rPr>
              <w:t>Quirófano 4</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256EB166"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 </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22986EEC"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24.00</w:t>
            </w:r>
          </w:p>
        </w:tc>
      </w:tr>
      <w:tr w:rsidR="00550868" w:rsidRPr="00A6436C" w14:paraId="5C1C5239" w14:textId="77777777" w:rsidTr="00133F58">
        <w:trPr>
          <w:trHeight w:val="114"/>
          <w:jc w:val="center"/>
        </w:trPr>
        <w:tc>
          <w:tcPr>
            <w:tcW w:w="226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5681818" w14:textId="77777777" w:rsidR="00550868" w:rsidRPr="00A6436C" w:rsidRDefault="00550868" w:rsidP="00550868">
            <w:pPr>
              <w:widowControl/>
              <w:autoSpaceDE/>
              <w:autoSpaceDN/>
              <w:rPr>
                <w:rFonts w:eastAsia="Times New Roman" w:cs="Calibri"/>
                <w:color w:val="000000"/>
                <w:sz w:val="14"/>
                <w:szCs w:val="14"/>
                <w:lang w:val="es-SV" w:eastAsia="es-SV"/>
              </w:rPr>
            </w:pPr>
            <w:r w:rsidRPr="00A6436C">
              <w:rPr>
                <w:rFonts w:eastAsia="Times New Roman" w:cs="Calibri"/>
                <w:color w:val="000000"/>
                <w:sz w:val="14"/>
                <w:szCs w:val="14"/>
                <w:lang w:val="es-SV" w:eastAsia="es-SV"/>
              </w:rPr>
              <w:t>Quirófano 5</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6571406F"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 </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44C1DBDC"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24.00</w:t>
            </w:r>
          </w:p>
        </w:tc>
      </w:tr>
      <w:tr w:rsidR="00550868" w:rsidRPr="00A6436C" w14:paraId="17ED0249" w14:textId="77777777" w:rsidTr="00133F58">
        <w:trPr>
          <w:trHeight w:val="208"/>
          <w:jc w:val="center"/>
        </w:trPr>
        <w:tc>
          <w:tcPr>
            <w:tcW w:w="226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4BC09AE" w14:textId="77777777" w:rsidR="00550868" w:rsidRPr="00A6436C" w:rsidRDefault="00550868" w:rsidP="00550868">
            <w:pPr>
              <w:widowControl/>
              <w:autoSpaceDE/>
              <w:autoSpaceDN/>
              <w:jc w:val="center"/>
              <w:rPr>
                <w:rFonts w:eastAsia="Times New Roman" w:cs="Calibri"/>
                <w:b/>
                <w:bCs/>
                <w:color w:val="000000"/>
                <w:sz w:val="14"/>
                <w:szCs w:val="14"/>
                <w:lang w:val="es-SV" w:eastAsia="es-SV"/>
              </w:rPr>
            </w:pPr>
            <w:r w:rsidRPr="00A6436C">
              <w:rPr>
                <w:rFonts w:eastAsia="Times New Roman" w:cs="Calibri"/>
                <w:b/>
                <w:bCs/>
                <w:color w:val="000000"/>
                <w:sz w:val="14"/>
                <w:szCs w:val="14"/>
                <w:lang w:val="es-SV" w:eastAsia="es-SV"/>
              </w:rPr>
              <w:t>TOTAL</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1CCC4D54"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19.80</w:t>
            </w:r>
          </w:p>
        </w:tc>
        <w:tc>
          <w:tcPr>
            <w:tcW w:w="283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64BF3F51" w14:textId="77777777" w:rsidR="00550868" w:rsidRPr="00A6436C" w:rsidRDefault="00550868" w:rsidP="00550868">
            <w:pPr>
              <w:widowControl/>
              <w:autoSpaceDE/>
              <w:autoSpaceDN/>
              <w:jc w:val="center"/>
              <w:rPr>
                <w:rFonts w:eastAsia="Times New Roman" w:cs="Calibri"/>
                <w:b/>
                <w:bCs/>
                <w:color w:val="FF0000"/>
                <w:sz w:val="14"/>
                <w:szCs w:val="14"/>
                <w:lang w:val="es-SV" w:eastAsia="es-SV"/>
              </w:rPr>
            </w:pPr>
            <w:r w:rsidRPr="00A6436C">
              <w:rPr>
                <w:rFonts w:eastAsia="Times New Roman" w:cs="Calibri"/>
                <w:b/>
                <w:bCs/>
                <w:color w:val="FF0000"/>
                <w:sz w:val="14"/>
                <w:szCs w:val="14"/>
                <w:lang w:val="es-SV" w:eastAsia="es-SV"/>
              </w:rPr>
              <w:t>48.00</w:t>
            </w:r>
          </w:p>
        </w:tc>
      </w:tr>
    </w:tbl>
    <w:p w14:paraId="065ABFE4" w14:textId="01DC99D7" w:rsidR="008E01A1" w:rsidRDefault="003944C1" w:rsidP="008E01A1">
      <w:pPr>
        <w:widowControl/>
        <w:autoSpaceDE/>
        <w:autoSpaceDN/>
        <w:spacing w:line="240" w:lineRule="auto"/>
        <w:rPr>
          <w:rFonts w:ascii="Calibri" w:eastAsia="Times New Roman" w:hAnsi="Calibri" w:cs="Calibri"/>
          <w:b/>
          <w:bCs/>
          <w:sz w:val="16"/>
          <w:szCs w:val="16"/>
          <w:lang w:val="es-MX" w:eastAsia="es-MX"/>
        </w:rPr>
      </w:pPr>
      <w:r>
        <w:rPr>
          <w:rFonts w:eastAsia="Times New Roman" w:cs="Calibri"/>
          <w:b/>
          <w:bCs/>
          <w:color w:val="000000"/>
          <w:sz w:val="16"/>
          <w:szCs w:val="16"/>
          <w:lang w:val="es-SV" w:eastAsia="es-SV"/>
        </w:rPr>
        <w:t xml:space="preserve">   </w:t>
      </w:r>
      <w:r w:rsidR="008E01A1">
        <w:rPr>
          <w:rFonts w:eastAsia="Times New Roman" w:cs="Calibri"/>
          <w:b/>
          <w:bCs/>
          <w:color w:val="000000"/>
          <w:sz w:val="16"/>
          <w:szCs w:val="16"/>
          <w:lang w:val="es-SV" w:eastAsia="es-SV"/>
        </w:rPr>
        <w:tab/>
        <w:t xml:space="preserve">        </w:t>
      </w:r>
      <w:r w:rsidR="008E01A1" w:rsidRPr="00463DE8">
        <w:rPr>
          <w:rFonts w:ascii="Calibri" w:eastAsia="Times New Roman" w:hAnsi="Calibri" w:cs="Calibri"/>
          <w:b/>
          <w:bCs/>
          <w:sz w:val="16"/>
          <w:szCs w:val="16"/>
          <w:lang w:val="es-MX" w:eastAsia="es-MX"/>
        </w:rPr>
        <w:t xml:space="preserve">Fuente: POA Hospital, año 2025. </w:t>
      </w:r>
    </w:p>
    <w:p w14:paraId="5CD325EB" w14:textId="77777777" w:rsidR="008E01A1" w:rsidRDefault="008E01A1" w:rsidP="008E01A1">
      <w:pPr>
        <w:widowControl/>
        <w:autoSpaceDE/>
        <w:autoSpaceDN/>
        <w:spacing w:line="240" w:lineRule="auto"/>
        <w:rPr>
          <w:rFonts w:ascii="Calibri" w:eastAsia="Times New Roman" w:hAnsi="Calibri" w:cs="Calibri"/>
          <w:b/>
          <w:bCs/>
          <w:sz w:val="16"/>
          <w:szCs w:val="16"/>
          <w:lang w:val="es-MX" w:eastAsia="es-MX"/>
        </w:rPr>
      </w:pPr>
    </w:p>
    <w:p w14:paraId="45F145B1" w14:textId="77777777" w:rsidR="005B2D76" w:rsidRDefault="005B2D76" w:rsidP="008E01A1">
      <w:pPr>
        <w:widowControl/>
        <w:autoSpaceDE/>
        <w:autoSpaceDN/>
        <w:spacing w:line="240" w:lineRule="auto"/>
        <w:rPr>
          <w:rFonts w:ascii="Calibri" w:eastAsia="Times New Roman" w:hAnsi="Calibri" w:cs="Calibri"/>
          <w:b/>
          <w:bCs/>
          <w:sz w:val="16"/>
          <w:szCs w:val="16"/>
          <w:lang w:val="es-MX" w:eastAsia="es-MX"/>
        </w:rPr>
      </w:pPr>
    </w:p>
    <w:p w14:paraId="2CE67561" w14:textId="77777777" w:rsidR="00316A66" w:rsidRDefault="00316A66" w:rsidP="008E01A1">
      <w:pPr>
        <w:widowControl/>
        <w:autoSpaceDE/>
        <w:autoSpaceDN/>
        <w:spacing w:line="240" w:lineRule="auto"/>
        <w:rPr>
          <w:rFonts w:ascii="Calibri" w:eastAsia="Times New Roman" w:hAnsi="Calibri" w:cs="Calibri"/>
          <w:b/>
          <w:bCs/>
          <w:sz w:val="16"/>
          <w:szCs w:val="16"/>
          <w:lang w:val="es-MX" w:eastAsia="es-MX"/>
        </w:rPr>
      </w:pPr>
    </w:p>
    <w:p w14:paraId="1BDC0BF0" w14:textId="77777777" w:rsidR="00316A66" w:rsidRDefault="00316A66" w:rsidP="008E01A1">
      <w:pPr>
        <w:widowControl/>
        <w:autoSpaceDE/>
        <w:autoSpaceDN/>
        <w:spacing w:line="240" w:lineRule="auto"/>
        <w:rPr>
          <w:rFonts w:ascii="Calibri" w:eastAsia="Times New Roman" w:hAnsi="Calibri" w:cs="Calibri"/>
          <w:b/>
          <w:bCs/>
          <w:sz w:val="16"/>
          <w:szCs w:val="16"/>
          <w:lang w:val="es-MX" w:eastAsia="es-MX"/>
        </w:rPr>
      </w:pPr>
    </w:p>
    <w:p w14:paraId="51F62B86" w14:textId="0D622860" w:rsidR="00995F7D" w:rsidRDefault="00A9754B" w:rsidP="00995F7D">
      <w:r w:rsidRPr="00AD2301">
        <w:rPr>
          <w:rFonts w:ascii="Bembo Std" w:hAnsi="Bembo Std"/>
          <w:sz w:val="22"/>
          <w:szCs w:val="24"/>
        </w:rPr>
        <w:lastRenderedPageBreak/>
        <w:t>ESTÁNDARES DE INFRAESTRUCTURA (</w:t>
      </w:r>
      <w:r w:rsidRPr="00A9754B">
        <w:t>ANEXO_6B_Estandar)</w:t>
      </w:r>
      <w:r w:rsidR="00AD2301">
        <w:t xml:space="preserve"> </w:t>
      </w:r>
    </w:p>
    <w:p w14:paraId="4D4A0ECA" w14:textId="77777777" w:rsidR="00AD2301" w:rsidRPr="00AD2301" w:rsidRDefault="00AD2301" w:rsidP="00995F7D">
      <w:pPr>
        <w:rPr>
          <w:sz w:val="10"/>
          <w:szCs w:val="12"/>
        </w:rPr>
      </w:pPr>
    </w:p>
    <w:p w14:paraId="328DDE05" w14:textId="5B882BF8" w:rsidR="00682D3A" w:rsidRPr="00995F7D" w:rsidRDefault="00682D3A" w:rsidP="00995F7D">
      <w:pPr>
        <w:pStyle w:val="Prrafodelista"/>
        <w:numPr>
          <w:ilvl w:val="0"/>
          <w:numId w:val="39"/>
        </w:numPr>
        <w:jc w:val="center"/>
      </w:pPr>
      <w:r w:rsidRPr="00311629">
        <w:rPr>
          <w:rFonts w:ascii="Bembo Std" w:hAnsi="Bembo Std"/>
          <w:sz w:val="18"/>
          <w:szCs w:val="20"/>
          <w:lang w:eastAsia="es-SV"/>
        </w:rPr>
        <w:t xml:space="preserve">TIEMPO PROMEDIO POR CONSULTA EXTERNA </w:t>
      </w:r>
      <w:r w:rsidRPr="00995F7D">
        <w:rPr>
          <w:rFonts w:ascii="Bembo Std" w:hAnsi="Bembo Std"/>
          <w:lang w:eastAsia="es-SV"/>
        </w:rPr>
        <w:t>(en minutos)</w:t>
      </w:r>
    </w:p>
    <w:tbl>
      <w:tblPr>
        <w:tblW w:w="0" w:type="auto"/>
        <w:jc w:val="center"/>
        <w:tblCellMar>
          <w:left w:w="70" w:type="dxa"/>
          <w:right w:w="70" w:type="dxa"/>
        </w:tblCellMar>
        <w:tblLook w:val="04A0" w:firstRow="1" w:lastRow="0" w:firstColumn="1" w:lastColumn="0" w:noHBand="0" w:noVBand="1"/>
      </w:tblPr>
      <w:tblGrid>
        <w:gridCol w:w="3177"/>
        <w:gridCol w:w="1404"/>
        <w:gridCol w:w="2796"/>
        <w:gridCol w:w="1060"/>
      </w:tblGrid>
      <w:tr w:rsidR="00550868" w:rsidRPr="00311629" w14:paraId="2A956237" w14:textId="77777777" w:rsidTr="00311629">
        <w:trPr>
          <w:trHeight w:val="20"/>
          <w:jc w:val="center"/>
        </w:trPr>
        <w:tc>
          <w:tcPr>
            <w:tcW w:w="8437" w:type="dxa"/>
            <w:gridSpan w:val="4"/>
            <w:tcBorders>
              <w:top w:val="nil"/>
              <w:left w:val="nil"/>
              <w:bottom w:val="nil"/>
              <w:right w:val="nil"/>
            </w:tcBorders>
            <w:shd w:val="clear" w:color="000000" w:fill="FFFFFF"/>
            <w:noWrap/>
            <w:vAlign w:val="center"/>
            <w:hideMark/>
          </w:tcPr>
          <w:p w14:paraId="00FDFB11" w14:textId="25AA611B"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p>
        </w:tc>
      </w:tr>
      <w:tr w:rsidR="00550868" w:rsidRPr="00311629" w14:paraId="67CA1AA5" w14:textId="77777777" w:rsidTr="00311629">
        <w:trPr>
          <w:trHeight w:val="20"/>
          <w:jc w:val="center"/>
        </w:trPr>
        <w:tc>
          <w:tcPr>
            <w:tcW w:w="8437" w:type="dxa"/>
            <w:gridSpan w:val="4"/>
            <w:tcBorders>
              <w:top w:val="nil"/>
              <w:left w:val="nil"/>
              <w:bottom w:val="nil"/>
              <w:right w:val="nil"/>
            </w:tcBorders>
            <w:shd w:val="clear" w:color="000000" w:fill="FFFFFF"/>
            <w:vAlign w:val="center"/>
            <w:hideMark/>
          </w:tcPr>
          <w:p w14:paraId="3FE5A3CF" w14:textId="3890A4B0" w:rsidR="00550868" w:rsidRPr="00311629" w:rsidRDefault="00575018" w:rsidP="0055086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TIEMPO EN HORAS PROMEDIO POR CONSULTA PARA AÑO 2025</w:t>
            </w:r>
          </w:p>
        </w:tc>
      </w:tr>
      <w:tr w:rsidR="00682D3A" w:rsidRPr="00311629" w14:paraId="21589A2D" w14:textId="77777777" w:rsidTr="00311629">
        <w:trPr>
          <w:trHeight w:val="20"/>
          <w:jc w:val="center"/>
        </w:trPr>
        <w:tc>
          <w:tcPr>
            <w:tcW w:w="3177" w:type="dxa"/>
            <w:tcBorders>
              <w:top w:val="single" w:sz="4" w:space="0" w:color="auto"/>
              <w:left w:val="single" w:sz="4" w:space="0" w:color="auto"/>
              <w:bottom w:val="single" w:sz="4" w:space="0" w:color="808080"/>
              <w:right w:val="single" w:sz="4" w:space="0" w:color="808080"/>
            </w:tcBorders>
            <w:shd w:val="clear" w:color="000000" w:fill="004159"/>
            <w:vAlign w:val="center"/>
            <w:hideMark/>
          </w:tcPr>
          <w:p w14:paraId="228DF337" w14:textId="6BA8F6F4" w:rsidR="00550868" w:rsidRPr="00311629" w:rsidRDefault="00311629" w:rsidP="0055086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CONSULTA EXTERNA MÉDICA GENERAL</w:t>
            </w:r>
          </w:p>
        </w:tc>
        <w:tc>
          <w:tcPr>
            <w:tcW w:w="0" w:type="auto"/>
            <w:gridSpan w:val="2"/>
            <w:tcBorders>
              <w:top w:val="single" w:sz="4" w:space="0" w:color="auto"/>
              <w:left w:val="single" w:sz="4" w:space="0" w:color="666666"/>
              <w:bottom w:val="nil"/>
              <w:right w:val="single" w:sz="4" w:space="0" w:color="666666"/>
            </w:tcBorders>
            <w:shd w:val="clear" w:color="000000" w:fill="004159"/>
            <w:vAlign w:val="center"/>
            <w:hideMark/>
          </w:tcPr>
          <w:p w14:paraId="3AB83828" w14:textId="22D65442"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TIEMPO EN MINUTOS PROMEDIO POR CONSULTA, AÑO 2025</w:t>
            </w:r>
          </w:p>
        </w:tc>
        <w:tc>
          <w:tcPr>
            <w:tcW w:w="1060" w:type="dxa"/>
            <w:tcBorders>
              <w:top w:val="single" w:sz="4" w:space="0" w:color="auto"/>
              <w:left w:val="single" w:sz="4" w:space="0" w:color="808080"/>
              <w:bottom w:val="nil"/>
              <w:right w:val="single" w:sz="4" w:space="0" w:color="auto"/>
            </w:tcBorders>
            <w:shd w:val="clear" w:color="000000" w:fill="004159"/>
            <w:vAlign w:val="center"/>
            <w:hideMark/>
          </w:tcPr>
          <w:p w14:paraId="484F32B1" w14:textId="11678787"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PACIENTES X HORA</w:t>
            </w:r>
          </w:p>
        </w:tc>
      </w:tr>
      <w:tr w:rsidR="00682D3A" w:rsidRPr="00311629" w14:paraId="3A259B0E" w14:textId="77777777" w:rsidTr="00311629">
        <w:trPr>
          <w:trHeight w:val="20"/>
          <w:jc w:val="center"/>
        </w:trPr>
        <w:tc>
          <w:tcPr>
            <w:tcW w:w="3177" w:type="dxa"/>
            <w:tcBorders>
              <w:top w:val="nil"/>
              <w:left w:val="single" w:sz="4" w:space="0" w:color="auto"/>
              <w:bottom w:val="single" w:sz="4" w:space="0" w:color="808080"/>
              <w:right w:val="single" w:sz="4" w:space="0" w:color="808080"/>
            </w:tcBorders>
            <w:shd w:val="clear" w:color="auto" w:fill="auto"/>
            <w:vAlign w:val="bottom"/>
            <w:hideMark/>
          </w:tcPr>
          <w:p w14:paraId="5F1F7D13"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Medicina General</w:t>
            </w:r>
          </w:p>
        </w:tc>
        <w:tc>
          <w:tcPr>
            <w:tcW w:w="0" w:type="auto"/>
            <w:gridSpan w:val="2"/>
            <w:tcBorders>
              <w:top w:val="dotDash" w:sz="8" w:space="0" w:color="00B050"/>
              <w:left w:val="dotDash" w:sz="8" w:space="0" w:color="00B050"/>
              <w:bottom w:val="dotDash" w:sz="8" w:space="0" w:color="00B050"/>
              <w:right w:val="dotDash" w:sz="8" w:space="0" w:color="00B050"/>
            </w:tcBorders>
            <w:shd w:val="clear" w:color="auto" w:fill="auto"/>
            <w:vAlign w:val="center"/>
            <w:hideMark/>
          </w:tcPr>
          <w:p w14:paraId="560E1BBE"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12</w:t>
            </w:r>
          </w:p>
        </w:tc>
        <w:tc>
          <w:tcPr>
            <w:tcW w:w="1060" w:type="dxa"/>
            <w:tcBorders>
              <w:top w:val="dotDash" w:sz="8" w:space="0" w:color="00B050"/>
              <w:left w:val="nil"/>
              <w:bottom w:val="dotDash" w:sz="8" w:space="0" w:color="00B050"/>
              <w:right w:val="single" w:sz="4" w:space="0" w:color="auto"/>
            </w:tcBorders>
            <w:shd w:val="clear" w:color="auto" w:fill="auto"/>
            <w:vAlign w:val="center"/>
            <w:hideMark/>
          </w:tcPr>
          <w:p w14:paraId="764B19B1"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5</w:t>
            </w:r>
          </w:p>
        </w:tc>
      </w:tr>
      <w:tr w:rsidR="00682D3A" w:rsidRPr="00311629" w14:paraId="5EC06E00" w14:textId="77777777" w:rsidTr="00311629">
        <w:trPr>
          <w:trHeight w:val="20"/>
          <w:jc w:val="center"/>
        </w:trPr>
        <w:tc>
          <w:tcPr>
            <w:tcW w:w="3177" w:type="dxa"/>
            <w:tcBorders>
              <w:top w:val="nil"/>
              <w:left w:val="single" w:sz="4" w:space="0" w:color="auto"/>
              <w:bottom w:val="single" w:sz="4" w:space="0" w:color="808080"/>
              <w:right w:val="single" w:sz="4" w:space="0" w:color="808080"/>
            </w:tcBorders>
            <w:shd w:val="clear" w:color="000000" w:fill="004159"/>
            <w:vAlign w:val="center"/>
            <w:hideMark/>
          </w:tcPr>
          <w:p w14:paraId="4FBA3663" w14:textId="28A00FD5" w:rsidR="00550868" w:rsidRPr="00311629" w:rsidRDefault="00311629" w:rsidP="0055086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CONSULTA EXTERNA MÉDICA DE ESPECIALIDADES BÁSICAS</w:t>
            </w:r>
          </w:p>
        </w:tc>
        <w:tc>
          <w:tcPr>
            <w:tcW w:w="0" w:type="auto"/>
            <w:gridSpan w:val="2"/>
            <w:tcBorders>
              <w:top w:val="single" w:sz="4" w:space="0" w:color="666666"/>
              <w:left w:val="single" w:sz="4" w:space="0" w:color="666666"/>
              <w:bottom w:val="nil"/>
              <w:right w:val="single" w:sz="4" w:space="0" w:color="666666"/>
            </w:tcBorders>
            <w:shd w:val="clear" w:color="000000" w:fill="004159"/>
            <w:vAlign w:val="center"/>
            <w:hideMark/>
          </w:tcPr>
          <w:p w14:paraId="35C546B0" w14:textId="5F75839D"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TIEMPO EN MINUTOS PROMEDIO POR CONSULTA, AÑO 2025</w:t>
            </w:r>
          </w:p>
        </w:tc>
        <w:tc>
          <w:tcPr>
            <w:tcW w:w="1060" w:type="dxa"/>
            <w:tcBorders>
              <w:top w:val="single" w:sz="4" w:space="0" w:color="808080"/>
              <w:left w:val="single" w:sz="4" w:space="0" w:color="808080"/>
              <w:bottom w:val="nil"/>
              <w:right w:val="single" w:sz="4" w:space="0" w:color="auto"/>
            </w:tcBorders>
            <w:shd w:val="clear" w:color="000000" w:fill="004159"/>
            <w:vAlign w:val="center"/>
            <w:hideMark/>
          </w:tcPr>
          <w:p w14:paraId="6C3595CB" w14:textId="4F35C2D5"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PACIENTE X HORA</w:t>
            </w:r>
          </w:p>
        </w:tc>
      </w:tr>
      <w:tr w:rsidR="00682D3A" w:rsidRPr="00311629" w14:paraId="293A5319" w14:textId="77777777" w:rsidTr="00311629">
        <w:trPr>
          <w:trHeight w:val="20"/>
          <w:jc w:val="center"/>
        </w:trPr>
        <w:tc>
          <w:tcPr>
            <w:tcW w:w="3177" w:type="dxa"/>
            <w:tcBorders>
              <w:top w:val="nil"/>
              <w:left w:val="single" w:sz="4" w:space="0" w:color="auto"/>
              <w:bottom w:val="single" w:sz="4" w:space="0" w:color="808080"/>
              <w:right w:val="single" w:sz="4" w:space="0" w:color="808080"/>
            </w:tcBorders>
            <w:shd w:val="clear" w:color="auto" w:fill="auto"/>
            <w:vAlign w:val="bottom"/>
            <w:hideMark/>
          </w:tcPr>
          <w:p w14:paraId="1748ED83"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Medicina Interna</w:t>
            </w:r>
          </w:p>
        </w:tc>
        <w:tc>
          <w:tcPr>
            <w:tcW w:w="0" w:type="auto"/>
            <w:gridSpan w:val="2"/>
            <w:tcBorders>
              <w:top w:val="dotDash" w:sz="8" w:space="0" w:color="00B050"/>
              <w:left w:val="dotDash" w:sz="8" w:space="0" w:color="00B050"/>
              <w:bottom w:val="dotDash" w:sz="8" w:space="0" w:color="00B050"/>
              <w:right w:val="dotDash" w:sz="8" w:space="0" w:color="00B050"/>
            </w:tcBorders>
            <w:shd w:val="clear" w:color="auto" w:fill="auto"/>
            <w:vAlign w:val="center"/>
            <w:hideMark/>
          </w:tcPr>
          <w:p w14:paraId="63CC8990"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dotDash" w:sz="8" w:space="0" w:color="00B050"/>
              <w:left w:val="nil"/>
              <w:bottom w:val="dotDash" w:sz="8" w:space="0" w:color="00B050"/>
              <w:right w:val="single" w:sz="4" w:space="0" w:color="auto"/>
            </w:tcBorders>
            <w:shd w:val="clear" w:color="auto" w:fill="auto"/>
            <w:vAlign w:val="center"/>
            <w:hideMark/>
          </w:tcPr>
          <w:p w14:paraId="38C64463"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31CC1098"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3D92A459"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Cirugía General</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3DB7C200"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4D9A4168"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0BB0EBE2"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7CA55A93"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Pediatría General</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6E90C4EB"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42DF4D9A"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30F4CCE3"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1D55F5E6"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Ginecología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05C74642"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48DF1350"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16938B17"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3A64FEBA"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Obstetricia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4F8CEC60"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20</w:t>
            </w:r>
          </w:p>
        </w:tc>
        <w:tc>
          <w:tcPr>
            <w:tcW w:w="1060" w:type="dxa"/>
            <w:tcBorders>
              <w:top w:val="nil"/>
              <w:left w:val="nil"/>
              <w:bottom w:val="dotDash" w:sz="8" w:space="0" w:color="00B050"/>
              <w:right w:val="single" w:sz="4" w:space="0" w:color="auto"/>
            </w:tcBorders>
            <w:shd w:val="clear" w:color="auto" w:fill="auto"/>
            <w:vAlign w:val="center"/>
            <w:hideMark/>
          </w:tcPr>
          <w:p w14:paraId="6C5511AA"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3</w:t>
            </w:r>
          </w:p>
        </w:tc>
      </w:tr>
      <w:tr w:rsidR="00682D3A" w:rsidRPr="00311629" w14:paraId="425FF278"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354BAD39"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Psiquiatría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33414291" w14:textId="631B1AA0" w:rsidR="00550868" w:rsidRPr="00311629" w:rsidRDefault="003B14AD"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20</w:t>
            </w:r>
          </w:p>
        </w:tc>
        <w:tc>
          <w:tcPr>
            <w:tcW w:w="1060" w:type="dxa"/>
            <w:tcBorders>
              <w:top w:val="nil"/>
              <w:left w:val="nil"/>
              <w:bottom w:val="dotDash" w:sz="8" w:space="0" w:color="00B050"/>
              <w:right w:val="single" w:sz="4" w:space="0" w:color="auto"/>
            </w:tcBorders>
            <w:shd w:val="clear" w:color="auto" w:fill="auto"/>
            <w:vAlign w:val="center"/>
            <w:hideMark/>
          </w:tcPr>
          <w:p w14:paraId="69A38CDD" w14:textId="295D8F62" w:rsidR="00550868" w:rsidRPr="00311629" w:rsidRDefault="003B14AD"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3</w:t>
            </w:r>
          </w:p>
        </w:tc>
      </w:tr>
      <w:tr w:rsidR="00682D3A" w:rsidRPr="00311629" w14:paraId="6F63D501" w14:textId="77777777" w:rsidTr="00311629">
        <w:trPr>
          <w:trHeight w:val="20"/>
          <w:jc w:val="center"/>
        </w:trPr>
        <w:tc>
          <w:tcPr>
            <w:tcW w:w="3177" w:type="dxa"/>
            <w:tcBorders>
              <w:top w:val="nil"/>
              <w:left w:val="single" w:sz="4" w:space="0" w:color="auto"/>
              <w:bottom w:val="single" w:sz="4" w:space="0" w:color="808080"/>
              <w:right w:val="single" w:sz="4" w:space="0" w:color="808080"/>
            </w:tcBorders>
            <w:shd w:val="clear" w:color="000000" w:fill="004159"/>
            <w:vAlign w:val="center"/>
            <w:hideMark/>
          </w:tcPr>
          <w:p w14:paraId="75E5CCEB" w14:textId="3ECF7B79" w:rsidR="00550868" w:rsidRPr="00311629" w:rsidRDefault="00311629" w:rsidP="0055086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CONSULTA EXTERNA DE SUB-ESPECIALIDADES</w:t>
            </w:r>
          </w:p>
        </w:tc>
        <w:tc>
          <w:tcPr>
            <w:tcW w:w="0" w:type="auto"/>
            <w:gridSpan w:val="2"/>
            <w:tcBorders>
              <w:top w:val="single" w:sz="4" w:space="0" w:color="666666"/>
              <w:left w:val="single" w:sz="4" w:space="0" w:color="666666"/>
              <w:bottom w:val="nil"/>
              <w:right w:val="single" w:sz="4" w:space="0" w:color="666666"/>
            </w:tcBorders>
            <w:shd w:val="clear" w:color="000000" w:fill="004159"/>
            <w:vAlign w:val="center"/>
            <w:hideMark/>
          </w:tcPr>
          <w:p w14:paraId="0BF33FB9" w14:textId="7EFCA49F"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TIEMPO EN MINUTOS PROMEDIO POR CONSULTA, AÑO 2025</w:t>
            </w:r>
          </w:p>
        </w:tc>
        <w:tc>
          <w:tcPr>
            <w:tcW w:w="1060" w:type="dxa"/>
            <w:tcBorders>
              <w:top w:val="single" w:sz="4" w:space="0" w:color="808080"/>
              <w:left w:val="single" w:sz="4" w:space="0" w:color="808080"/>
              <w:bottom w:val="nil"/>
              <w:right w:val="single" w:sz="4" w:space="0" w:color="auto"/>
            </w:tcBorders>
            <w:shd w:val="clear" w:color="000000" w:fill="004159"/>
            <w:vAlign w:val="center"/>
            <w:hideMark/>
          </w:tcPr>
          <w:p w14:paraId="0DE04280" w14:textId="05CDCF9D"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PACIENTE X HORA</w:t>
            </w:r>
          </w:p>
        </w:tc>
      </w:tr>
      <w:tr w:rsidR="00682D3A" w:rsidRPr="00311629" w14:paraId="3074A860" w14:textId="77777777" w:rsidTr="00311629">
        <w:trPr>
          <w:trHeight w:val="20"/>
          <w:jc w:val="center"/>
        </w:trPr>
        <w:tc>
          <w:tcPr>
            <w:tcW w:w="31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F8385" w14:textId="62FE4DB8"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Sub-Especialidades de Medicina Interna</w:t>
            </w:r>
          </w:p>
        </w:tc>
        <w:tc>
          <w:tcPr>
            <w:tcW w:w="0" w:type="auto"/>
            <w:gridSpan w:val="2"/>
            <w:tcBorders>
              <w:top w:val="dotDash" w:sz="8" w:space="0" w:color="00B050"/>
              <w:left w:val="dotDash" w:sz="8" w:space="0" w:color="00B050"/>
              <w:bottom w:val="dotDash" w:sz="8" w:space="0" w:color="00B050"/>
              <w:right w:val="dotDash" w:sz="8" w:space="0" w:color="00B050"/>
            </w:tcBorders>
            <w:shd w:val="clear" w:color="auto" w:fill="auto"/>
            <w:vAlign w:val="center"/>
            <w:hideMark/>
          </w:tcPr>
          <w:p w14:paraId="76955E67"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dotDash" w:sz="8" w:space="0" w:color="00B050"/>
              <w:left w:val="nil"/>
              <w:bottom w:val="dotDash" w:sz="8" w:space="0" w:color="00B050"/>
              <w:right w:val="single" w:sz="4" w:space="0" w:color="auto"/>
            </w:tcBorders>
            <w:shd w:val="clear" w:color="auto" w:fill="auto"/>
            <w:vAlign w:val="center"/>
            <w:hideMark/>
          </w:tcPr>
          <w:p w14:paraId="5B53947F"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1EB2519C" w14:textId="77777777" w:rsidTr="00311629">
        <w:trPr>
          <w:trHeight w:val="20"/>
          <w:jc w:val="center"/>
        </w:trPr>
        <w:tc>
          <w:tcPr>
            <w:tcW w:w="3177" w:type="dxa"/>
            <w:tcBorders>
              <w:top w:val="nil"/>
              <w:left w:val="single" w:sz="4" w:space="0" w:color="auto"/>
              <w:bottom w:val="single" w:sz="4" w:space="0" w:color="auto"/>
              <w:right w:val="single" w:sz="4" w:space="0" w:color="auto"/>
            </w:tcBorders>
            <w:shd w:val="clear" w:color="auto" w:fill="auto"/>
            <w:vAlign w:val="bottom"/>
            <w:hideMark/>
          </w:tcPr>
          <w:p w14:paraId="066C355C" w14:textId="66EE3EE3"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Sub-Especialidades de Cirugía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0047ACAB"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58B7CFF8"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5234F71D" w14:textId="77777777" w:rsidTr="00311629">
        <w:trPr>
          <w:trHeight w:val="20"/>
          <w:jc w:val="center"/>
        </w:trPr>
        <w:tc>
          <w:tcPr>
            <w:tcW w:w="3177" w:type="dxa"/>
            <w:tcBorders>
              <w:top w:val="nil"/>
              <w:left w:val="single" w:sz="4" w:space="0" w:color="auto"/>
              <w:bottom w:val="single" w:sz="4" w:space="0" w:color="auto"/>
              <w:right w:val="single" w:sz="4" w:space="0" w:color="auto"/>
            </w:tcBorders>
            <w:shd w:val="clear" w:color="auto" w:fill="auto"/>
            <w:vAlign w:val="bottom"/>
            <w:hideMark/>
          </w:tcPr>
          <w:p w14:paraId="39F1A0D8" w14:textId="6A600E0B"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Sub-Especialidades de Pediatría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05B449C7"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707EF975"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54CD8A46" w14:textId="77777777" w:rsidTr="00311629">
        <w:trPr>
          <w:trHeight w:val="20"/>
          <w:jc w:val="center"/>
        </w:trPr>
        <w:tc>
          <w:tcPr>
            <w:tcW w:w="3177" w:type="dxa"/>
            <w:tcBorders>
              <w:top w:val="nil"/>
              <w:left w:val="single" w:sz="4" w:space="0" w:color="auto"/>
              <w:bottom w:val="single" w:sz="4" w:space="0" w:color="auto"/>
              <w:right w:val="single" w:sz="4" w:space="0" w:color="auto"/>
            </w:tcBorders>
            <w:shd w:val="clear" w:color="auto" w:fill="auto"/>
            <w:vAlign w:val="bottom"/>
            <w:hideMark/>
          </w:tcPr>
          <w:p w14:paraId="54F8E5E1" w14:textId="7C9DEFC6"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Sub-Especialidades de Ginecología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6B97DA7A"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3BA5702F"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68207135" w14:textId="77777777" w:rsidTr="00311629">
        <w:trPr>
          <w:trHeight w:val="20"/>
          <w:jc w:val="center"/>
        </w:trPr>
        <w:tc>
          <w:tcPr>
            <w:tcW w:w="3177" w:type="dxa"/>
            <w:tcBorders>
              <w:top w:val="nil"/>
              <w:left w:val="single" w:sz="4" w:space="0" w:color="auto"/>
              <w:bottom w:val="single" w:sz="4" w:space="0" w:color="auto"/>
              <w:right w:val="single" w:sz="4" w:space="0" w:color="auto"/>
            </w:tcBorders>
            <w:shd w:val="clear" w:color="auto" w:fill="auto"/>
            <w:vAlign w:val="bottom"/>
            <w:hideMark/>
          </w:tcPr>
          <w:p w14:paraId="6C3E790B" w14:textId="1317F263"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Sub-Especialidades de Obstetricia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33B67E21"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nil"/>
              <w:left w:val="nil"/>
              <w:bottom w:val="dotDash" w:sz="8" w:space="0" w:color="00B050"/>
              <w:right w:val="single" w:sz="4" w:space="0" w:color="auto"/>
            </w:tcBorders>
            <w:shd w:val="clear" w:color="auto" w:fill="auto"/>
            <w:vAlign w:val="center"/>
            <w:hideMark/>
          </w:tcPr>
          <w:p w14:paraId="7B117773"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1FCC479C" w14:textId="77777777" w:rsidTr="00311629">
        <w:trPr>
          <w:trHeight w:val="20"/>
          <w:jc w:val="center"/>
        </w:trPr>
        <w:tc>
          <w:tcPr>
            <w:tcW w:w="3177" w:type="dxa"/>
            <w:tcBorders>
              <w:top w:val="nil"/>
              <w:left w:val="single" w:sz="4" w:space="0" w:color="auto"/>
              <w:bottom w:val="nil"/>
              <w:right w:val="nil"/>
            </w:tcBorders>
            <w:shd w:val="clear" w:color="000000" w:fill="004159"/>
            <w:vAlign w:val="center"/>
            <w:hideMark/>
          </w:tcPr>
          <w:p w14:paraId="3FA3F6F7" w14:textId="4AEB19C5" w:rsidR="00550868" w:rsidRPr="00311629" w:rsidRDefault="00311629" w:rsidP="0055086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OTRAS ATENCIONES CONSULTA EXTERNA MÉDICA</w:t>
            </w:r>
          </w:p>
        </w:tc>
        <w:tc>
          <w:tcPr>
            <w:tcW w:w="0" w:type="auto"/>
            <w:gridSpan w:val="2"/>
            <w:tcBorders>
              <w:top w:val="single" w:sz="4" w:space="0" w:color="666666"/>
              <w:left w:val="single" w:sz="4" w:space="0" w:color="666666"/>
              <w:bottom w:val="nil"/>
              <w:right w:val="single" w:sz="4" w:space="0" w:color="666666"/>
            </w:tcBorders>
            <w:shd w:val="clear" w:color="000000" w:fill="004159"/>
            <w:vAlign w:val="center"/>
            <w:hideMark/>
          </w:tcPr>
          <w:p w14:paraId="10462D1D" w14:textId="4C818427"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TIEMPO EN MINUTOS PROMEDIO POR CONSULTA, AÑO 2025</w:t>
            </w:r>
          </w:p>
        </w:tc>
        <w:tc>
          <w:tcPr>
            <w:tcW w:w="1060" w:type="dxa"/>
            <w:tcBorders>
              <w:top w:val="single" w:sz="4" w:space="0" w:color="808080"/>
              <w:left w:val="single" w:sz="4" w:space="0" w:color="808080"/>
              <w:bottom w:val="nil"/>
              <w:right w:val="single" w:sz="4" w:space="0" w:color="auto"/>
            </w:tcBorders>
            <w:shd w:val="clear" w:color="000000" w:fill="004159"/>
            <w:vAlign w:val="center"/>
            <w:hideMark/>
          </w:tcPr>
          <w:p w14:paraId="6F3D5AAB" w14:textId="6650EAE7" w:rsidR="00550868" w:rsidRPr="00311629" w:rsidRDefault="00311629" w:rsidP="0055086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PACIENTE X HORA</w:t>
            </w:r>
          </w:p>
        </w:tc>
      </w:tr>
      <w:tr w:rsidR="00682D3A" w:rsidRPr="00311629" w14:paraId="53505B6F" w14:textId="77777777" w:rsidTr="00311629">
        <w:trPr>
          <w:trHeight w:val="20"/>
          <w:jc w:val="center"/>
        </w:trPr>
        <w:tc>
          <w:tcPr>
            <w:tcW w:w="3177" w:type="dxa"/>
            <w:tcBorders>
              <w:top w:val="single" w:sz="4" w:space="0" w:color="808080"/>
              <w:left w:val="single" w:sz="4" w:space="0" w:color="auto"/>
              <w:bottom w:val="single" w:sz="4" w:space="0" w:color="808080"/>
              <w:right w:val="nil"/>
            </w:tcBorders>
            <w:shd w:val="clear" w:color="auto" w:fill="auto"/>
            <w:vAlign w:val="bottom"/>
            <w:hideMark/>
          </w:tcPr>
          <w:p w14:paraId="7AE3FE51"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Bienestar Magisterial / Servicios por Contrato</w:t>
            </w:r>
          </w:p>
        </w:tc>
        <w:tc>
          <w:tcPr>
            <w:tcW w:w="0" w:type="auto"/>
            <w:gridSpan w:val="2"/>
            <w:tcBorders>
              <w:top w:val="dotDash" w:sz="8" w:space="0" w:color="00B050"/>
              <w:left w:val="dotDash" w:sz="8" w:space="0" w:color="00B050"/>
              <w:bottom w:val="dotDash" w:sz="8" w:space="0" w:color="00B050"/>
              <w:right w:val="dotDash" w:sz="8" w:space="0" w:color="00B050"/>
            </w:tcBorders>
            <w:shd w:val="clear" w:color="auto" w:fill="auto"/>
            <w:vAlign w:val="center"/>
            <w:hideMark/>
          </w:tcPr>
          <w:p w14:paraId="17A050AE"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15</w:t>
            </w:r>
          </w:p>
        </w:tc>
        <w:tc>
          <w:tcPr>
            <w:tcW w:w="1060" w:type="dxa"/>
            <w:tcBorders>
              <w:top w:val="dotDash" w:sz="8" w:space="0" w:color="00B050"/>
              <w:left w:val="nil"/>
              <w:bottom w:val="dotDash" w:sz="8" w:space="0" w:color="00B050"/>
              <w:right w:val="single" w:sz="4" w:space="0" w:color="auto"/>
            </w:tcBorders>
            <w:shd w:val="clear" w:color="auto" w:fill="auto"/>
            <w:vAlign w:val="center"/>
            <w:hideMark/>
          </w:tcPr>
          <w:p w14:paraId="7C43E25F"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w:t>
            </w:r>
          </w:p>
        </w:tc>
      </w:tr>
      <w:tr w:rsidR="00682D3A" w:rsidRPr="00311629" w14:paraId="7A5C5BD3"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4CD09427"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Dolor y Cuidados Paliativos</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78D08C68"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65</w:t>
            </w:r>
          </w:p>
        </w:tc>
        <w:tc>
          <w:tcPr>
            <w:tcW w:w="1060" w:type="dxa"/>
            <w:tcBorders>
              <w:top w:val="nil"/>
              <w:left w:val="nil"/>
              <w:bottom w:val="dotDash" w:sz="8" w:space="0" w:color="00B050"/>
              <w:right w:val="single" w:sz="4" w:space="0" w:color="auto"/>
            </w:tcBorders>
            <w:shd w:val="clear" w:color="auto" w:fill="auto"/>
            <w:vAlign w:val="center"/>
            <w:hideMark/>
          </w:tcPr>
          <w:p w14:paraId="73A775BA"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w:t>
            </w:r>
          </w:p>
        </w:tc>
      </w:tr>
      <w:tr w:rsidR="00682D3A" w:rsidRPr="00311629" w14:paraId="788A2E15"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443BA636"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Colposcopia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3F64497F"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30</w:t>
            </w:r>
          </w:p>
        </w:tc>
        <w:tc>
          <w:tcPr>
            <w:tcW w:w="1060" w:type="dxa"/>
            <w:tcBorders>
              <w:top w:val="nil"/>
              <w:left w:val="nil"/>
              <w:bottom w:val="dotDash" w:sz="8" w:space="0" w:color="00B050"/>
              <w:right w:val="single" w:sz="4" w:space="0" w:color="auto"/>
            </w:tcBorders>
            <w:shd w:val="clear" w:color="auto" w:fill="auto"/>
            <w:vAlign w:val="center"/>
            <w:hideMark/>
          </w:tcPr>
          <w:p w14:paraId="05646BDA"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w:t>
            </w:r>
          </w:p>
        </w:tc>
      </w:tr>
      <w:tr w:rsidR="00682D3A" w:rsidRPr="00311629" w14:paraId="4D5EB326"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6816DC0E"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Nutrición</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5004EBD0"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30</w:t>
            </w:r>
          </w:p>
        </w:tc>
        <w:tc>
          <w:tcPr>
            <w:tcW w:w="1060" w:type="dxa"/>
            <w:tcBorders>
              <w:top w:val="nil"/>
              <w:left w:val="nil"/>
              <w:bottom w:val="dotDash" w:sz="8" w:space="0" w:color="00B050"/>
              <w:right w:val="single" w:sz="4" w:space="0" w:color="auto"/>
            </w:tcBorders>
            <w:shd w:val="clear" w:color="auto" w:fill="auto"/>
            <w:vAlign w:val="center"/>
            <w:hideMark/>
          </w:tcPr>
          <w:p w14:paraId="67D76586"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w:t>
            </w:r>
          </w:p>
        </w:tc>
      </w:tr>
      <w:tr w:rsidR="00682D3A" w:rsidRPr="00311629" w14:paraId="507F77F5" w14:textId="77777777" w:rsidTr="00311629">
        <w:trPr>
          <w:trHeight w:val="20"/>
          <w:jc w:val="center"/>
        </w:trPr>
        <w:tc>
          <w:tcPr>
            <w:tcW w:w="3177" w:type="dxa"/>
            <w:tcBorders>
              <w:top w:val="nil"/>
              <w:left w:val="single" w:sz="4" w:space="0" w:color="auto"/>
              <w:bottom w:val="single" w:sz="4" w:space="0" w:color="808080"/>
              <w:right w:val="nil"/>
            </w:tcBorders>
            <w:shd w:val="clear" w:color="auto" w:fill="auto"/>
            <w:vAlign w:val="bottom"/>
            <w:hideMark/>
          </w:tcPr>
          <w:p w14:paraId="450BA11B"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Psicología</w:t>
            </w:r>
          </w:p>
        </w:tc>
        <w:tc>
          <w:tcPr>
            <w:tcW w:w="0" w:type="auto"/>
            <w:gridSpan w:val="2"/>
            <w:tcBorders>
              <w:top w:val="nil"/>
              <w:left w:val="dotDash" w:sz="8" w:space="0" w:color="00B050"/>
              <w:bottom w:val="dotDash" w:sz="8" w:space="0" w:color="00B050"/>
              <w:right w:val="dotDash" w:sz="8" w:space="0" w:color="00B050"/>
            </w:tcBorders>
            <w:shd w:val="clear" w:color="auto" w:fill="auto"/>
            <w:vAlign w:val="center"/>
            <w:hideMark/>
          </w:tcPr>
          <w:p w14:paraId="6A305CA7"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60</w:t>
            </w:r>
          </w:p>
        </w:tc>
        <w:tc>
          <w:tcPr>
            <w:tcW w:w="1060" w:type="dxa"/>
            <w:tcBorders>
              <w:top w:val="nil"/>
              <w:left w:val="nil"/>
              <w:bottom w:val="dotDash" w:sz="8" w:space="0" w:color="00B050"/>
              <w:right w:val="single" w:sz="4" w:space="0" w:color="auto"/>
            </w:tcBorders>
            <w:shd w:val="clear" w:color="auto" w:fill="auto"/>
            <w:vAlign w:val="center"/>
            <w:hideMark/>
          </w:tcPr>
          <w:p w14:paraId="5C5F5652"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w:t>
            </w:r>
          </w:p>
        </w:tc>
      </w:tr>
      <w:tr w:rsidR="00682D3A" w:rsidRPr="00311629" w14:paraId="6C757E3F" w14:textId="77777777" w:rsidTr="00311629">
        <w:trPr>
          <w:trHeight w:val="20"/>
          <w:jc w:val="center"/>
        </w:trPr>
        <w:tc>
          <w:tcPr>
            <w:tcW w:w="3177" w:type="dxa"/>
            <w:tcBorders>
              <w:top w:val="nil"/>
              <w:left w:val="single" w:sz="4" w:space="0" w:color="auto"/>
              <w:bottom w:val="single" w:sz="4" w:space="0" w:color="auto"/>
              <w:right w:val="nil"/>
            </w:tcBorders>
            <w:shd w:val="clear" w:color="auto" w:fill="auto"/>
            <w:vAlign w:val="bottom"/>
            <w:hideMark/>
          </w:tcPr>
          <w:p w14:paraId="4529C89F"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Emergencia</w:t>
            </w:r>
          </w:p>
        </w:tc>
        <w:tc>
          <w:tcPr>
            <w:tcW w:w="0" w:type="auto"/>
            <w:gridSpan w:val="2"/>
            <w:tcBorders>
              <w:top w:val="nil"/>
              <w:left w:val="dotDash" w:sz="8" w:space="0" w:color="00B050"/>
              <w:bottom w:val="single" w:sz="4" w:space="0" w:color="auto"/>
              <w:right w:val="dotDash" w:sz="8" w:space="0" w:color="00B050"/>
            </w:tcBorders>
            <w:shd w:val="clear" w:color="auto" w:fill="auto"/>
            <w:vAlign w:val="center"/>
            <w:hideMark/>
          </w:tcPr>
          <w:p w14:paraId="6F0254B3"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30</w:t>
            </w:r>
          </w:p>
        </w:tc>
        <w:tc>
          <w:tcPr>
            <w:tcW w:w="1060" w:type="dxa"/>
            <w:tcBorders>
              <w:top w:val="nil"/>
              <w:left w:val="nil"/>
              <w:bottom w:val="single" w:sz="4" w:space="0" w:color="auto"/>
              <w:right w:val="single" w:sz="4" w:space="0" w:color="auto"/>
            </w:tcBorders>
            <w:shd w:val="clear" w:color="auto" w:fill="auto"/>
            <w:vAlign w:val="center"/>
            <w:hideMark/>
          </w:tcPr>
          <w:p w14:paraId="4778482B" w14:textId="77777777" w:rsidR="00550868" w:rsidRPr="00311629" w:rsidRDefault="00550868" w:rsidP="0055086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w:t>
            </w:r>
          </w:p>
        </w:tc>
      </w:tr>
      <w:tr w:rsidR="009258D7" w:rsidRPr="00311629" w14:paraId="43E189EB" w14:textId="77777777" w:rsidTr="00311629">
        <w:trPr>
          <w:trHeight w:val="20"/>
          <w:jc w:val="center"/>
        </w:trPr>
        <w:tc>
          <w:tcPr>
            <w:tcW w:w="7377" w:type="dxa"/>
            <w:gridSpan w:val="3"/>
            <w:tcBorders>
              <w:top w:val="single" w:sz="4" w:space="0" w:color="auto"/>
              <w:left w:val="nil"/>
              <w:bottom w:val="nil"/>
              <w:right w:val="nil"/>
            </w:tcBorders>
            <w:shd w:val="clear" w:color="000000" w:fill="FFFFFF"/>
            <w:noWrap/>
            <w:vAlign w:val="center"/>
            <w:hideMark/>
          </w:tcPr>
          <w:p w14:paraId="2832B6F8" w14:textId="77697FCF" w:rsidR="00995F7D" w:rsidRPr="00311629" w:rsidRDefault="00311629" w:rsidP="00995F7D">
            <w:pPr>
              <w:widowControl/>
              <w:autoSpaceDE/>
              <w:autoSpaceDN/>
              <w:spacing w:line="240" w:lineRule="auto"/>
              <w:ind w:left="-57"/>
              <w:jc w:val="left"/>
              <w:rPr>
                <w:rFonts w:ascii="Calibri" w:eastAsia="Times New Roman" w:hAnsi="Calibri" w:cs="Calibri"/>
                <w:b/>
                <w:bCs/>
                <w:sz w:val="16"/>
                <w:szCs w:val="16"/>
                <w:lang w:val="es-MX" w:eastAsia="es-MX"/>
              </w:rPr>
            </w:pPr>
            <w:r>
              <w:rPr>
                <w:rFonts w:ascii="Calibri" w:eastAsia="Times New Roman" w:hAnsi="Calibri" w:cs="Calibri"/>
                <w:b/>
                <w:bCs/>
                <w:sz w:val="16"/>
                <w:szCs w:val="16"/>
                <w:lang w:val="es-MX" w:eastAsia="es-MX"/>
              </w:rPr>
              <w:t xml:space="preserve">Tabla 1 </w:t>
            </w:r>
            <w:r w:rsidR="00550868" w:rsidRPr="00311629">
              <w:rPr>
                <w:rFonts w:ascii="Calibri" w:eastAsia="Times New Roman" w:hAnsi="Calibri" w:cs="Calibri"/>
                <w:b/>
                <w:bCs/>
                <w:sz w:val="16"/>
                <w:szCs w:val="16"/>
                <w:lang w:val="es-MX" w:eastAsia="es-MX"/>
              </w:rPr>
              <w:t>Fuente: POA Hospital, año 2025.</w:t>
            </w:r>
          </w:p>
          <w:p w14:paraId="72EDCEAF" w14:textId="77777777" w:rsidR="00995F7D" w:rsidRPr="00311629" w:rsidRDefault="00995F7D" w:rsidP="00995F7D">
            <w:pPr>
              <w:widowControl/>
              <w:autoSpaceDE/>
              <w:autoSpaceDN/>
              <w:spacing w:line="240" w:lineRule="auto"/>
              <w:ind w:left="-57"/>
              <w:jc w:val="center"/>
              <w:rPr>
                <w:rFonts w:ascii="Bembo Std" w:eastAsia="Times New Roman" w:hAnsi="Bembo Std" w:cs="Calibri"/>
                <w:b/>
                <w:bCs/>
                <w:color w:val="000000"/>
                <w:sz w:val="16"/>
                <w:szCs w:val="16"/>
                <w:lang w:val="es-SV" w:eastAsia="es-SV"/>
              </w:rPr>
            </w:pPr>
          </w:p>
          <w:p w14:paraId="2E56CBFA" w14:textId="02A85F29" w:rsidR="00682D3A" w:rsidRPr="00311629" w:rsidRDefault="00682D3A" w:rsidP="00995F7D">
            <w:pPr>
              <w:pStyle w:val="Prrafodelista"/>
              <w:widowControl/>
              <w:numPr>
                <w:ilvl w:val="0"/>
                <w:numId w:val="39"/>
              </w:numPr>
              <w:autoSpaceDE/>
              <w:autoSpaceDN/>
              <w:spacing w:line="240" w:lineRule="auto"/>
              <w:jc w:val="center"/>
              <w:rPr>
                <w:rFonts w:ascii="Calibri" w:eastAsia="Times New Roman" w:hAnsi="Calibri" w:cs="Calibri"/>
                <w:b/>
                <w:bCs/>
                <w:sz w:val="18"/>
                <w:szCs w:val="18"/>
                <w:lang w:val="es-MX" w:eastAsia="es-MX"/>
              </w:rPr>
            </w:pPr>
            <w:r w:rsidRPr="00311629">
              <w:rPr>
                <w:rFonts w:ascii="Bembo Std" w:eastAsia="Times New Roman" w:hAnsi="Bembo Std" w:cs="Calibri"/>
                <w:color w:val="000000"/>
                <w:sz w:val="18"/>
                <w:szCs w:val="18"/>
                <w:lang w:val="es-SV" w:eastAsia="es-SV"/>
              </w:rPr>
              <w:t>PROMEDIO DE DÍAS ESTANCIA HOSPITALARIA</w:t>
            </w:r>
            <w:r w:rsidRPr="00311629">
              <w:rPr>
                <w:rFonts w:ascii="Bembo Std" w:eastAsia="Times New Roman" w:hAnsi="Bembo Std" w:cs="Calibri"/>
                <w:b/>
                <w:bCs/>
                <w:color w:val="000000"/>
                <w:sz w:val="18"/>
                <w:szCs w:val="18"/>
                <w:lang w:val="es-SV" w:eastAsia="es-SV"/>
              </w:rPr>
              <w:t>,</w:t>
            </w:r>
          </w:p>
          <w:p w14:paraId="727934EA" w14:textId="77777777" w:rsidR="00682D3A" w:rsidRPr="00311629" w:rsidRDefault="00682D3A" w:rsidP="00575018">
            <w:pPr>
              <w:widowControl/>
              <w:autoSpaceDE/>
              <w:autoSpaceDN/>
              <w:spacing w:line="240" w:lineRule="auto"/>
              <w:ind w:left="-57"/>
              <w:jc w:val="left"/>
              <w:rPr>
                <w:rFonts w:ascii="Calibri" w:eastAsia="Times New Roman" w:hAnsi="Calibri" w:cs="Calibri"/>
                <w:b/>
                <w:bCs/>
                <w:sz w:val="16"/>
                <w:szCs w:val="16"/>
                <w:lang w:val="es-SV" w:eastAsia="es-MX"/>
              </w:rPr>
            </w:pPr>
          </w:p>
        </w:tc>
        <w:tc>
          <w:tcPr>
            <w:tcW w:w="1060" w:type="dxa"/>
            <w:tcBorders>
              <w:top w:val="single" w:sz="4" w:space="0" w:color="auto"/>
              <w:left w:val="nil"/>
              <w:bottom w:val="nil"/>
              <w:right w:val="nil"/>
            </w:tcBorders>
            <w:shd w:val="clear" w:color="000000" w:fill="FFFFFF"/>
            <w:noWrap/>
            <w:vAlign w:val="bottom"/>
            <w:hideMark/>
          </w:tcPr>
          <w:p w14:paraId="2EEFE2EE" w14:textId="77777777" w:rsidR="00550868" w:rsidRPr="00311629" w:rsidRDefault="00550868" w:rsidP="0055086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 </w:t>
            </w:r>
          </w:p>
        </w:tc>
      </w:tr>
      <w:tr w:rsidR="00575018" w:rsidRPr="00311629" w14:paraId="02423C45" w14:textId="77777777" w:rsidTr="00311629">
        <w:trPr>
          <w:trHeight w:val="20"/>
          <w:jc w:val="center"/>
        </w:trPr>
        <w:tc>
          <w:tcPr>
            <w:tcW w:w="8437" w:type="dxa"/>
            <w:gridSpan w:val="4"/>
            <w:tcBorders>
              <w:top w:val="nil"/>
              <w:left w:val="nil"/>
              <w:bottom w:val="nil"/>
              <w:right w:val="nil"/>
            </w:tcBorders>
            <w:shd w:val="clear" w:color="000000" w:fill="FFFFFF"/>
            <w:vAlign w:val="center"/>
            <w:hideMark/>
          </w:tcPr>
          <w:p w14:paraId="18BF6995" w14:textId="4479DBAC"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PROMEDIO DE DÍAS ESTANCIA, AÑO 2025.</w:t>
            </w:r>
          </w:p>
        </w:tc>
      </w:tr>
      <w:tr w:rsidR="00AB0BAE" w:rsidRPr="00311629" w14:paraId="13A8B062" w14:textId="77777777" w:rsidTr="00311629">
        <w:trPr>
          <w:trHeight w:val="20"/>
          <w:jc w:val="center"/>
        </w:trPr>
        <w:tc>
          <w:tcPr>
            <w:tcW w:w="8437" w:type="dxa"/>
            <w:gridSpan w:val="4"/>
            <w:tcBorders>
              <w:top w:val="single" w:sz="4" w:space="0" w:color="auto"/>
              <w:left w:val="single" w:sz="4" w:space="0" w:color="auto"/>
              <w:bottom w:val="nil"/>
              <w:right w:val="single" w:sz="4" w:space="0" w:color="auto"/>
            </w:tcBorders>
            <w:shd w:val="clear" w:color="000000" w:fill="FFC000"/>
            <w:noWrap/>
            <w:vAlign w:val="center"/>
            <w:hideMark/>
          </w:tcPr>
          <w:p w14:paraId="6DEF62A8" w14:textId="08931B3C" w:rsidR="00AB0BAE" w:rsidRPr="00311629" w:rsidRDefault="00AB0BAE" w:rsidP="00640D60">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Camas Censables</w:t>
            </w:r>
          </w:p>
        </w:tc>
      </w:tr>
      <w:tr w:rsidR="009258D7" w:rsidRPr="00311629" w14:paraId="093545B7" w14:textId="77777777" w:rsidTr="00311629">
        <w:trPr>
          <w:trHeight w:val="20"/>
          <w:jc w:val="center"/>
        </w:trPr>
        <w:tc>
          <w:tcPr>
            <w:tcW w:w="4581" w:type="dxa"/>
            <w:gridSpan w:val="2"/>
            <w:tcBorders>
              <w:top w:val="single" w:sz="4" w:space="0" w:color="808080"/>
              <w:left w:val="single" w:sz="4" w:space="0" w:color="auto"/>
              <w:bottom w:val="single" w:sz="4" w:space="0" w:color="808080"/>
              <w:right w:val="single" w:sz="4" w:space="0" w:color="808080"/>
            </w:tcBorders>
            <w:shd w:val="clear" w:color="000000" w:fill="004159"/>
            <w:vAlign w:val="center"/>
            <w:hideMark/>
          </w:tcPr>
          <w:p w14:paraId="49836210" w14:textId="48CEB4A7" w:rsidR="00575018" w:rsidRPr="00311629" w:rsidRDefault="00311629" w:rsidP="0057501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SERVICIO HOSPITALARIO ESPECIALIDADES BÁSICAS</w:t>
            </w:r>
          </w:p>
        </w:tc>
        <w:tc>
          <w:tcPr>
            <w:tcW w:w="3856" w:type="dxa"/>
            <w:gridSpan w:val="2"/>
            <w:tcBorders>
              <w:top w:val="nil"/>
              <w:left w:val="single" w:sz="4" w:space="0" w:color="666666"/>
              <w:bottom w:val="single" w:sz="4" w:space="0" w:color="666666"/>
              <w:right w:val="single" w:sz="4" w:space="0" w:color="auto"/>
            </w:tcBorders>
            <w:shd w:val="clear" w:color="000000" w:fill="004159"/>
            <w:vAlign w:val="center"/>
            <w:hideMark/>
          </w:tcPr>
          <w:p w14:paraId="5055DE12" w14:textId="2B1DC0B3" w:rsidR="00575018" w:rsidRPr="00311629" w:rsidRDefault="00311629" w:rsidP="00640D60">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PROMEDIO DE DÍAS ESTANCIA, AÑO 2025</w:t>
            </w:r>
          </w:p>
        </w:tc>
      </w:tr>
      <w:tr w:rsidR="009258D7" w:rsidRPr="00311629" w14:paraId="786ED3CE"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5BC0238B"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Medicina Interna</w:t>
            </w:r>
          </w:p>
        </w:tc>
        <w:tc>
          <w:tcPr>
            <w:tcW w:w="3856" w:type="dxa"/>
            <w:gridSpan w:val="2"/>
            <w:tcBorders>
              <w:top w:val="dotDash" w:sz="8" w:space="0" w:color="00B050"/>
              <w:left w:val="dotDash" w:sz="8" w:space="0" w:color="00B050"/>
              <w:bottom w:val="dotDash" w:sz="8" w:space="0" w:color="00B050"/>
              <w:right w:val="single" w:sz="4" w:space="0" w:color="auto"/>
            </w:tcBorders>
            <w:shd w:val="clear" w:color="000000" w:fill="D9D9D9"/>
            <w:vAlign w:val="center"/>
            <w:hideMark/>
          </w:tcPr>
          <w:p w14:paraId="75206FD2"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4.6</w:t>
            </w:r>
          </w:p>
        </w:tc>
      </w:tr>
      <w:tr w:rsidR="009258D7" w:rsidRPr="00311629" w14:paraId="2AD21F39"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4EC0843D"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Cirugía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4A9E027C"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4.9</w:t>
            </w:r>
          </w:p>
        </w:tc>
      </w:tr>
      <w:tr w:rsidR="009258D7" w:rsidRPr="00311629" w14:paraId="09DDF5E1"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5A048ED2"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Ginecología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7BE7E235"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2.1</w:t>
            </w:r>
          </w:p>
        </w:tc>
      </w:tr>
      <w:tr w:rsidR="009258D7" w:rsidRPr="00311629" w14:paraId="26520C62"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232E7E80"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Gineco-Obstetricia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49B7AC19"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0.0</w:t>
            </w:r>
          </w:p>
        </w:tc>
      </w:tr>
      <w:tr w:rsidR="009258D7" w:rsidRPr="00311629" w14:paraId="0CA84D19"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34B1C226"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Obstetricia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22720EA3"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2.2</w:t>
            </w:r>
          </w:p>
        </w:tc>
      </w:tr>
      <w:tr w:rsidR="009258D7" w:rsidRPr="00311629" w14:paraId="3A3541AF"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2FA26F4E"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Pediatría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0594D829"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2.6</w:t>
            </w:r>
          </w:p>
        </w:tc>
      </w:tr>
      <w:tr w:rsidR="009258D7" w:rsidRPr="00311629" w14:paraId="4BE19DB7" w14:textId="77777777" w:rsidTr="00311629">
        <w:trPr>
          <w:trHeight w:val="20"/>
          <w:jc w:val="center"/>
        </w:trPr>
        <w:tc>
          <w:tcPr>
            <w:tcW w:w="4581" w:type="dxa"/>
            <w:gridSpan w:val="2"/>
            <w:tcBorders>
              <w:top w:val="nil"/>
              <w:left w:val="single" w:sz="4" w:space="0" w:color="auto"/>
              <w:bottom w:val="nil"/>
              <w:right w:val="nil"/>
            </w:tcBorders>
            <w:shd w:val="clear" w:color="000000" w:fill="D9D9D9"/>
            <w:vAlign w:val="center"/>
            <w:hideMark/>
          </w:tcPr>
          <w:p w14:paraId="2825B789"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PROMEDIO ESPECIALIDADES BÁSICAS</w:t>
            </w:r>
          </w:p>
        </w:tc>
        <w:tc>
          <w:tcPr>
            <w:tcW w:w="38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9FEB7E5"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2.4</w:t>
            </w:r>
          </w:p>
        </w:tc>
      </w:tr>
      <w:tr w:rsidR="009258D7" w:rsidRPr="00311629" w14:paraId="65CCF33F" w14:textId="77777777" w:rsidTr="00311629">
        <w:trPr>
          <w:trHeight w:val="20"/>
          <w:jc w:val="center"/>
        </w:trPr>
        <w:tc>
          <w:tcPr>
            <w:tcW w:w="4581" w:type="dxa"/>
            <w:gridSpan w:val="2"/>
            <w:tcBorders>
              <w:top w:val="single" w:sz="4" w:space="0" w:color="808080"/>
              <w:left w:val="single" w:sz="4" w:space="0" w:color="auto"/>
              <w:bottom w:val="single" w:sz="4" w:space="0" w:color="808080"/>
              <w:right w:val="single" w:sz="4" w:space="0" w:color="808080"/>
            </w:tcBorders>
            <w:shd w:val="clear" w:color="000000" w:fill="004159"/>
            <w:vAlign w:val="center"/>
            <w:hideMark/>
          </w:tcPr>
          <w:p w14:paraId="296C40EF" w14:textId="77777777" w:rsidR="00575018" w:rsidRPr="00311629" w:rsidRDefault="00575018" w:rsidP="0057501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Servicio Hospitalario Sub Especialidad de Cirugía</w:t>
            </w:r>
          </w:p>
        </w:tc>
        <w:tc>
          <w:tcPr>
            <w:tcW w:w="3856" w:type="dxa"/>
            <w:gridSpan w:val="2"/>
            <w:tcBorders>
              <w:top w:val="nil"/>
              <w:left w:val="single" w:sz="4" w:space="0" w:color="666666"/>
              <w:bottom w:val="single" w:sz="4" w:space="0" w:color="666666"/>
              <w:right w:val="single" w:sz="4" w:space="0" w:color="auto"/>
            </w:tcBorders>
            <w:shd w:val="clear" w:color="000000" w:fill="004159"/>
            <w:vAlign w:val="center"/>
            <w:hideMark/>
          </w:tcPr>
          <w:p w14:paraId="3903E74B" w14:textId="77777777" w:rsidR="00575018" w:rsidRPr="00311629" w:rsidRDefault="00575018" w:rsidP="0057501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Promedio de Días Estancia, Año 2025</w:t>
            </w:r>
          </w:p>
        </w:tc>
      </w:tr>
      <w:tr w:rsidR="009258D7" w:rsidRPr="00311629" w14:paraId="2FEB6DE3" w14:textId="77777777" w:rsidTr="00311629">
        <w:trPr>
          <w:trHeight w:val="20"/>
          <w:jc w:val="center"/>
        </w:trPr>
        <w:tc>
          <w:tcPr>
            <w:tcW w:w="4581" w:type="dxa"/>
            <w:gridSpan w:val="2"/>
            <w:tcBorders>
              <w:top w:val="nil"/>
              <w:left w:val="single" w:sz="4" w:space="0" w:color="auto"/>
              <w:bottom w:val="single" w:sz="4" w:space="0" w:color="808080"/>
              <w:right w:val="single" w:sz="4" w:space="0" w:color="808080"/>
            </w:tcBorders>
            <w:shd w:val="clear" w:color="auto" w:fill="auto"/>
            <w:vAlign w:val="bottom"/>
            <w:hideMark/>
          </w:tcPr>
          <w:p w14:paraId="029CB146" w14:textId="55C85E01"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 xml:space="preserve">Ortopedia / </w:t>
            </w:r>
            <w:r w:rsidR="009258D7" w:rsidRPr="00311629">
              <w:rPr>
                <w:rFonts w:ascii="Calibri" w:eastAsia="Times New Roman" w:hAnsi="Calibri" w:cs="Calibri"/>
                <w:color w:val="000000"/>
                <w:sz w:val="16"/>
                <w:szCs w:val="16"/>
                <w:lang w:val="es-MX" w:eastAsia="es-MX"/>
              </w:rPr>
              <w:t>Traumatología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504987CC"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8.0</w:t>
            </w:r>
          </w:p>
        </w:tc>
      </w:tr>
      <w:tr w:rsidR="009258D7" w:rsidRPr="00311629" w14:paraId="585C7A52" w14:textId="77777777" w:rsidTr="00311629">
        <w:trPr>
          <w:trHeight w:val="20"/>
          <w:jc w:val="center"/>
        </w:trPr>
        <w:tc>
          <w:tcPr>
            <w:tcW w:w="4581" w:type="dxa"/>
            <w:gridSpan w:val="2"/>
            <w:tcBorders>
              <w:top w:val="nil"/>
              <w:left w:val="single" w:sz="4" w:space="0" w:color="auto"/>
              <w:bottom w:val="nil"/>
              <w:right w:val="nil"/>
            </w:tcBorders>
            <w:shd w:val="clear" w:color="000000" w:fill="D9D9D9"/>
            <w:vAlign w:val="center"/>
            <w:hideMark/>
          </w:tcPr>
          <w:p w14:paraId="75E36099"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PROMEDIO SUB ESPECIALIDAD CIRUGÍA</w:t>
            </w:r>
          </w:p>
        </w:tc>
        <w:tc>
          <w:tcPr>
            <w:tcW w:w="385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EFDC432"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8.0</w:t>
            </w:r>
          </w:p>
        </w:tc>
      </w:tr>
      <w:tr w:rsidR="009258D7" w:rsidRPr="00311629" w14:paraId="43D5CFD8" w14:textId="77777777" w:rsidTr="00311629">
        <w:trPr>
          <w:trHeight w:val="20"/>
          <w:jc w:val="center"/>
        </w:trPr>
        <w:tc>
          <w:tcPr>
            <w:tcW w:w="4581" w:type="dxa"/>
            <w:gridSpan w:val="2"/>
            <w:tcBorders>
              <w:top w:val="single" w:sz="4" w:space="0" w:color="808080"/>
              <w:left w:val="single" w:sz="4" w:space="0" w:color="auto"/>
              <w:bottom w:val="single" w:sz="4" w:space="0" w:color="808080"/>
              <w:right w:val="single" w:sz="4" w:space="0" w:color="808080"/>
            </w:tcBorders>
            <w:shd w:val="clear" w:color="000000" w:fill="004159"/>
            <w:vAlign w:val="center"/>
            <w:hideMark/>
          </w:tcPr>
          <w:p w14:paraId="6ECD728E" w14:textId="77777777" w:rsidR="00575018" w:rsidRPr="00311629" w:rsidRDefault="00575018" w:rsidP="0057501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Servicio Hospitalario Sub Especialidad de Pediatría</w:t>
            </w:r>
          </w:p>
        </w:tc>
        <w:tc>
          <w:tcPr>
            <w:tcW w:w="3856" w:type="dxa"/>
            <w:gridSpan w:val="2"/>
            <w:tcBorders>
              <w:top w:val="nil"/>
              <w:left w:val="single" w:sz="4" w:space="0" w:color="666666"/>
              <w:bottom w:val="single" w:sz="4" w:space="0" w:color="666666"/>
              <w:right w:val="single" w:sz="4" w:space="0" w:color="auto"/>
            </w:tcBorders>
            <w:shd w:val="clear" w:color="000000" w:fill="004159"/>
            <w:vAlign w:val="center"/>
            <w:hideMark/>
          </w:tcPr>
          <w:p w14:paraId="5AB09876" w14:textId="77777777" w:rsidR="00575018" w:rsidRPr="00311629" w:rsidRDefault="00575018" w:rsidP="0057501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Promedio de Días Estancia, Año 2025</w:t>
            </w:r>
          </w:p>
        </w:tc>
      </w:tr>
      <w:tr w:rsidR="009258D7" w:rsidRPr="00311629" w14:paraId="134DB02C"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7C93574C" w14:textId="46B6485D"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 xml:space="preserve">Cirugía </w:t>
            </w:r>
            <w:r w:rsidR="009258D7" w:rsidRPr="00311629">
              <w:rPr>
                <w:rFonts w:ascii="Calibri" w:eastAsia="Times New Roman" w:hAnsi="Calibri" w:cs="Calibri"/>
                <w:color w:val="000000"/>
                <w:sz w:val="16"/>
                <w:szCs w:val="16"/>
                <w:lang w:val="es-MX" w:eastAsia="es-MX"/>
              </w:rPr>
              <w:t>Pediátrica</w:t>
            </w:r>
          </w:p>
        </w:tc>
        <w:tc>
          <w:tcPr>
            <w:tcW w:w="3856" w:type="dxa"/>
            <w:gridSpan w:val="2"/>
            <w:tcBorders>
              <w:top w:val="dotDash" w:sz="8" w:space="0" w:color="00B050"/>
              <w:left w:val="dotDash" w:sz="8" w:space="0" w:color="00B050"/>
              <w:bottom w:val="dotDash" w:sz="8" w:space="0" w:color="00B050"/>
              <w:right w:val="single" w:sz="4" w:space="0" w:color="auto"/>
            </w:tcBorders>
            <w:shd w:val="clear" w:color="000000" w:fill="D9D9D9"/>
            <w:vAlign w:val="center"/>
            <w:hideMark/>
          </w:tcPr>
          <w:p w14:paraId="3B8909E7"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3.0</w:t>
            </w:r>
          </w:p>
        </w:tc>
      </w:tr>
      <w:tr w:rsidR="009258D7" w:rsidRPr="00311629" w14:paraId="73FAD952"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266C45E1" w14:textId="3EEB0511" w:rsidR="00575018" w:rsidRPr="00311629" w:rsidRDefault="009258D7"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Neonatología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22C17D91"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2.6</w:t>
            </w:r>
          </w:p>
        </w:tc>
      </w:tr>
      <w:tr w:rsidR="009258D7" w:rsidRPr="00311629" w14:paraId="1AF6DD31" w14:textId="77777777" w:rsidTr="00311629">
        <w:trPr>
          <w:trHeight w:val="20"/>
          <w:jc w:val="center"/>
        </w:trPr>
        <w:tc>
          <w:tcPr>
            <w:tcW w:w="4581" w:type="dxa"/>
            <w:gridSpan w:val="2"/>
            <w:tcBorders>
              <w:top w:val="nil"/>
              <w:left w:val="single" w:sz="4" w:space="0" w:color="auto"/>
              <w:bottom w:val="nil"/>
              <w:right w:val="nil"/>
            </w:tcBorders>
            <w:shd w:val="clear" w:color="000000" w:fill="D9D9D9"/>
            <w:vAlign w:val="center"/>
            <w:hideMark/>
          </w:tcPr>
          <w:p w14:paraId="79702116"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PROMEDIO SUB ESPECIALIDAD PEDIATRÍA</w:t>
            </w:r>
          </w:p>
        </w:tc>
        <w:tc>
          <w:tcPr>
            <w:tcW w:w="3856"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14:paraId="5DB24466"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2.8</w:t>
            </w:r>
          </w:p>
        </w:tc>
      </w:tr>
      <w:tr w:rsidR="009258D7" w:rsidRPr="00311629" w14:paraId="24ABA71B" w14:textId="77777777" w:rsidTr="00311629">
        <w:trPr>
          <w:trHeight w:val="20"/>
          <w:jc w:val="center"/>
        </w:trPr>
        <w:tc>
          <w:tcPr>
            <w:tcW w:w="4581" w:type="dxa"/>
            <w:gridSpan w:val="2"/>
            <w:tcBorders>
              <w:top w:val="nil"/>
              <w:left w:val="single" w:sz="4" w:space="0" w:color="auto"/>
              <w:bottom w:val="nil"/>
              <w:right w:val="nil"/>
            </w:tcBorders>
            <w:shd w:val="clear" w:color="000000" w:fill="004159"/>
            <w:vAlign w:val="center"/>
            <w:hideMark/>
          </w:tcPr>
          <w:p w14:paraId="0B905601" w14:textId="77777777" w:rsidR="00575018" w:rsidRPr="00311629" w:rsidRDefault="00575018" w:rsidP="00575018">
            <w:pPr>
              <w:widowControl/>
              <w:autoSpaceDE/>
              <w:autoSpaceDN/>
              <w:spacing w:line="240" w:lineRule="auto"/>
              <w:jc w:val="left"/>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 xml:space="preserve">Otros Servicios Hospitalarios </w:t>
            </w:r>
          </w:p>
        </w:tc>
        <w:tc>
          <w:tcPr>
            <w:tcW w:w="3856" w:type="dxa"/>
            <w:gridSpan w:val="2"/>
            <w:tcBorders>
              <w:top w:val="nil"/>
              <w:left w:val="single" w:sz="4" w:space="0" w:color="666666"/>
              <w:bottom w:val="single" w:sz="4" w:space="0" w:color="666666"/>
              <w:right w:val="single" w:sz="4" w:space="0" w:color="auto"/>
            </w:tcBorders>
            <w:shd w:val="clear" w:color="000000" w:fill="004159"/>
            <w:vAlign w:val="center"/>
            <w:hideMark/>
          </w:tcPr>
          <w:p w14:paraId="3B40167E" w14:textId="77777777" w:rsidR="00575018" w:rsidRPr="00311629" w:rsidRDefault="00575018" w:rsidP="00575018">
            <w:pPr>
              <w:widowControl/>
              <w:autoSpaceDE/>
              <w:autoSpaceDN/>
              <w:spacing w:line="240" w:lineRule="auto"/>
              <w:jc w:val="center"/>
              <w:rPr>
                <w:rFonts w:ascii="Calibri" w:eastAsia="Times New Roman" w:hAnsi="Calibri" w:cs="Calibri"/>
                <w:b/>
                <w:bCs/>
                <w:color w:val="FFFFFF"/>
                <w:sz w:val="16"/>
                <w:szCs w:val="16"/>
                <w:lang w:val="es-MX" w:eastAsia="es-MX"/>
              </w:rPr>
            </w:pPr>
            <w:r w:rsidRPr="00311629">
              <w:rPr>
                <w:rFonts w:ascii="Calibri" w:eastAsia="Times New Roman" w:hAnsi="Calibri" w:cs="Calibri"/>
                <w:b/>
                <w:bCs/>
                <w:color w:val="FFFFFF"/>
                <w:sz w:val="16"/>
                <w:szCs w:val="16"/>
                <w:lang w:val="es-MX" w:eastAsia="es-MX"/>
              </w:rPr>
              <w:t>Promedio de Días Estancia, Año 2025</w:t>
            </w:r>
          </w:p>
        </w:tc>
      </w:tr>
      <w:tr w:rsidR="009258D7" w:rsidRPr="00311629" w14:paraId="60502195" w14:textId="77777777" w:rsidTr="00311629">
        <w:trPr>
          <w:trHeight w:val="20"/>
          <w:jc w:val="center"/>
        </w:trPr>
        <w:tc>
          <w:tcPr>
            <w:tcW w:w="4581" w:type="dxa"/>
            <w:gridSpan w:val="2"/>
            <w:tcBorders>
              <w:top w:val="single" w:sz="4" w:space="0" w:color="808080"/>
              <w:left w:val="single" w:sz="4" w:space="0" w:color="auto"/>
              <w:bottom w:val="single" w:sz="4" w:space="0" w:color="808080"/>
              <w:right w:val="nil"/>
            </w:tcBorders>
            <w:shd w:val="clear" w:color="auto" w:fill="auto"/>
            <w:vAlign w:val="bottom"/>
            <w:hideMark/>
          </w:tcPr>
          <w:p w14:paraId="68368DA6" w14:textId="77777777" w:rsidR="00575018" w:rsidRPr="00311629" w:rsidRDefault="00575018" w:rsidP="00575018">
            <w:pPr>
              <w:widowControl/>
              <w:autoSpaceDE/>
              <w:autoSpaceDN/>
              <w:spacing w:line="240" w:lineRule="auto"/>
              <w:jc w:val="left"/>
              <w:rPr>
                <w:rFonts w:ascii="Calibri" w:eastAsia="Times New Roman" w:hAnsi="Calibri" w:cs="Calibri"/>
                <w:color w:val="000000"/>
                <w:sz w:val="16"/>
                <w:szCs w:val="16"/>
                <w:lang w:val="es-MX" w:eastAsia="es-MX"/>
              </w:rPr>
            </w:pPr>
            <w:r w:rsidRPr="00311629">
              <w:rPr>
                <w:rFonts w:ascii="Calibri" w:eastAsia="Times New Roman" w:hAnsi="Calibri" w:cs="Calibri"/>
                <w:color w:val="000000"/>
                <w:sz w:val="16"/>
                <w:szCs w:val="16"/>
                <w:lang w:val="es-MX" w:eastAsia="es-MX"/>
              </w:rPr>
              <w:t>Bienestar Magisterial</w:t>
            </w:r>
          </w:p>
        </w:tc>
        <w:tc>
          <w:tcPr>
            <w:tcW w:w="3856" w:type="dxa"/>
            <w:gridSpan w:val="2"/>
            <w:tcBorders>
              <w:top w:val="dotDash" w:sz="8" w:space="0" w:color="00B050"/>
              <w:left w:val="dotDash" w:sz="8" w:space="0" w:color="00B050"/>
              <w:bottom w:val="dotDash" w:sz="8" w:space="0" w:color="00B050"/>
              <w:right w:val="single" w:sz="4" w:space="0" w:color="auto"/>
            </w:tcBorders>
            <w:shd w:val="clear" w:color="000000" w:fill="D9D9D9"/>
            <w:vAlign w:val="center"/>
            <w:hideMark/>
          </w:tcPr>
          <w:p w14:paraId="0FE50727"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2.7</w:t>
            </w:r>
          </w:p>
        </w:tc>
      </w:tr>
      <w:tr w:rsidR="009258D7" w:rsidRPr="00311629" w14:paraId="10F35281" w14:textId="77777777" w:rsidTr="00311629">
        <w:trPr>
          <w:trHeight w:val="20"/>
          <w:jc w:val="center"/>
        </w:trPr>
        <w:tc>
          <w:tcPr>
            <w:tcW w:w="4581" w:type="dxa"/>
            <w:gridSpan w:val="2"/>
            <w:tcBorders>
              <w:top w:val="nil"/>
              <w:left w:val="single" w:sz="4" w:space="0" w:color="auto"/>
              <w:bottom w:val="single" w:sz="4" w:space="0" w:color="808080"/>
              <w:right w:val="nil"/>
            </w:tcBorders>
            <w:shd w:val="clear" w:color="auto" w:fill="auto"/>
            <w:vAlign w:val="bottom"/>
            <w:hideMark/>
          </w:tcPr>
          <w:p w14:paraId="7D2536BA" w14:textId="77777777" w:rsidR="00575018" w:rsidRPr="00311629" w:rsidRDefault="00575018" w:rsidP="00575018">
            <w:pPr>
              <w:widowControl/>
              <w:autoSpaceDE/>
              <w:autoSpaceDN/>
              <w:spacing w:line="240" w:lineRule="auto"/>
              <w:jc w:val="left"/>
              <w:rPr>
                <w:rFonts w:ascii="Calibri" w:eastAsia="Times New Roman" w:hAnsi="Calibri" w:cs="Calibri"/>
                <w:sz w:val="16"/>
                <w:szCs w:val="16"/>
                <w:lang w:val="es-MX" w:eastAsia="es-MX"/>
              </w:rPr>
            </w:pPr>
            <w:r w:rsidRPr="00311629">
              <w:rPr>
                <w:rFonts w:ascii="Calibri" w:eastAsia="Times New Roman" w:hAnsi="Calibri" w:cs="Calibri"/>
                <w:sz w:val="16"/>
                <w:szCs w:val="16"/>
                <w:lang w:val="es-MX" w:eastAsia="es-MX"/>
              </w:rPr>
              <w:t>Emergencia</w:t>
            </w:r>
          </w:p>
        </w:tc>
        <w:tc>
          <w:tcPr>
            <w:tcW w:w="3856" w:type="dxa"/>
            <w:gridSpan w:val="2"/>
            <w:tcBorders>
              <w:top w:val="nil"/>
              <w:left w:val="dotDash" w:sz="8" w:space="0" w:color="00B050"/>
              <w:bottom w:val="dotDash" w:sz="8" w:space="0" w:color="00B050"/>
              <w:right w:val="single" w:sz="4" w:space="0" w:color="auto"/>
            </w:tcBorders>
            <w:shd w:val="clear" w:color="000000" w:fill="D9D9D9"/>
            <w:vAlign w:val="center"/>
            <w:hideMark/>
          </w:tcPr>
          <w:p w14:paraId="17B18977" w14:textId="77777777" w:rsidR="00575018" w:rsidRPr="00311629"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311629">
              <w:rPr>
                <w:rFonts w:ascii="Calibri" w:eastAsia="Times New Roman" w:hAnsi="Calibri" w:cs="Calibri"/>
                <w:b/>
                <w:bCs/>
                <w:color w:val="FF0000"/>
                <w:sz w:val="16"/>
                <w:szCs w:val="16"/>
                <w:lang w:val="es-MX" w:eastAsia="es-MX"/>
              </w:rPr>
              <w:t>1.0</w:t>
            </w:r>
          </w:p>
        </w:tc>
      </w:tr>
      <w:tr w:rsidR="009258D7" w:rsidRPr="00311629" w14:paraId="1AE6351D" w14:textId="77777777" w:rsidTr="00311629">
        <w:trPr>
          <w:trHeight w:val="20"/>
          <w:jc w:val="center"/>
        </w:trPr>
        <w:tc>
          <w:tcPr>
            <w:tcW w:w="4581" w:type="dxa"/>
            <w:gridSpan w:val="2"/>
            <w:tcBorders>
              <w:top w:val="single" w:sz="4" w:space="0" w:color="auto"/>
              <w:left w:val="single" w:sz="4" w:space="0" w:color="auto"/>
              <w:bottom w:val="single" w:sz="4" w:space="0" w:color="auto"/>
              <w:right w:val="nil"/>
            </w:tcBorders>
            <w:shd w:val="clear" w:color="000000" w:fill="D9D9D9"/>
            <w:vAlign w:val="center"/>
            <w:hideMark/>
          </w:tcPr>
          <w:p w14:paraId="61B0E226"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PROMEDIO OTROS SERVICIOS</w:t>
            </w:r>
          </w:p>
        </w:tc>
        <w:tc>
          <w:tcPr>
            <w:tcW w:w="3856"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14:paraId="59E0A9FD" w14:textId="77777777" w:rsidR="00575018" w:rsidRPr="00311629" w:rsidRDefault="00575018" w:rsidP="00575018">
            <w:pPr>
              <w:widowControl/>
              <w:autoSpaceDE/>
              <w:autoSpaceDN/>
              <w:spacing w:line="240" w:lineRule="auto"/>
              <w:jc w:val="center"/>
              <w:rPr>
                <w:rFonts w:ascii="Calibri" w:eastAsia="Times New Roman" w:hAnsi="Calibri" w:cs="Calibri"/>
                <w:b/>
                <w:bCs/>
                <w:color w:val="000000"/>
                <w:sz w:val="16"/>
                <w:szCs w:val="16"/>
                <w:lang w:val="es-MX" w:eastAsia="es-MX"/>
              </w:rPr>
            </w:pPr>
            <w:r w:rsidRPr="00311629">
              <w:rPr>
                <w:rFonts w:ascii="Calibri" w:eastAsia="Times New Roman" w:hAnsi="Calibri" w:cs="Calibri"/>
                <w:b/>
                <w:bCs/>
                <w:color w:val="000000"/>
                <w:sz w:val="16"/>
                <w:szCs w:val="16"/>
                <w:lang w:val="es-MX" w:eastAsia="es-MX"/>
              </w:rPr>
              <w:t>1.8</w:t>
            </w:r>
          </w:p>
        </w:tc>
      </w:tr>
      <w:tr w:rsidR="00575018" w:rsidRPr="00311629" w14:paraId="1B428B96" w14:textId="77777777" w:rsidTr="00311629">
        <w:trPr>
          <w:trHeight w:val="20"/>
          <w:jc w:val="center"/>
        </w:trPr>
        <w:tc>
          <w:tcPr>
            <w:tcW w:w="8437" w:type="dxa"/>
            <w:gridSpan w:val="4"/>
            <w:tcBorders>
              <w:top w:val="nil"/>
              <w:left w:val="nil"/>
              <w:bottom w:val="nil"/>
              <w:right w:val="nil"/>
            </w:tcBorders>
            <w:shd w:val="clear" w:color="000000" w:fill="FFFFFF"/>
            <w:noWrap/>
            <w:vAlign w:val="center"/>
            <w:hideMark/>
          </w:tcPr>
          <w:p w14:paraId="6F0C0930" w14:textId="5F10151B" w:rsidR="00575018" w:rsidRPr="00311629" w:rsidRDefault="00311629" w:rsidP="00575018">
            <w:pPr>
              <w:widowControl/>
              <w:autoSpaceDE/>
              <w:autoSpaceDN/>
              <w:spacing w:line="240" w:lineRule="auto"/>
              <w:ind w:left="-57"/>
              <w:jc w:val="left"/>
              <w:rPr>
                <w:rFonts w:ascii="Calibri" w:eastAsia="Times New Roman" w:hAnsi="Calibri" w:cs="Calibri"/>
                <w:b/>
                <w:bCs/>
                <w:sz w:val="16"/>
                <w:szCs w:val="16"/>
                <w:lang w:val="es-MX" w:eastAsia="es-MX"/>
              </w:rPr>
            </w:pPr>
            <w:r>
              <w:rPr>
                <w:rFonts w:ascii="Calibri" w:eastAsia="Times New Roman" w:hAnsi="Calibri" w:cs="Calibri"/>
                <w:b/>
                <w:bCs/>
                <w:sz w:val="16"/>
                <w:szCs w:val="16"/>
                <w:lang w:val="es-MX" w:eastAsia="es-MX"/>
              </w:rPr>
              <w:t xml:space="preserve">Tabla2 </w:t>
            </w:r>
            <w:r w:rsidR="00575018" w:rsidRPr="00311629">
              <w:rPr>
                <w:rFonts w:ascii="Calibri" w:eastAsia="Times New Roman" w:hAnsi="Calibri" w:cs="Calibri"/>
                <w:b/>
                <w:bCs/>
                <w:sz w:val="16"/>
                <w:szCs w:val="16"/>
                <w:lang w:val="es-MX" w:eastAsia="es-MX"/>
              </w:rPr>
              <w:t xml:space="preserve">Fuente: POA Hospital, año 2025. </w:t>
            </w:r>
          </w:p>
          <w:p w14:paraId="0C906A16" w14:textId="77777777" w:rsidR="00995F7D" w:rsidRPr="00311629" w:rsidRDefault="00995F7D" w:rsidP="00575018">
            <w:pPr>
              <w:widowControl/>
              <w:autoSpaceDE/>
              <w:autoSpaceDN/>
              <w:spacing w:line="240" w:lineRule="auto"/>
              <w:ind w:left="-57"/>
              <w:jc w:val="left"/>
              <w:rPr>
                <w:rFonts w:ascii="Calibri" w:eastAsia="Times New Roman" w:hAnsi="Calibri" w:cs="Calibri"/>
                <w:b/>
                <w:bCs/>
                <w:sz w:val="16"/>
                <w:szCs w:val="16"/>
                <w:lang w:val="es-MX" w:eastAsia="es-MX"/>
              </w:rPr>
            </w:pPr>
          </w:p>
        </w:tc>
      </w:tr>
    </w:tbl>
    <w:p w14:paraId="60F4B6A5" w14:textId="77777777" w:rsidR="00995F7D" w:rsidRDefault="00995F7D" w:rsidP="00311629">
      <w:pPr>
        <w:pStyle w:val="Prrafodelista"/>
        <w:rPr>
          <w:rFonts w:ascii="Bembo Std" w:hAnsi="Bembo Std"/>
          <w:lang w:eastAsia="es-SV"/>
        </w:rPr>
      </w:pPr>
    </w:p>
    <w:p w14:paraId="1B27066A" w14:textId="07519CB0" w:rsidR="00682D3A" w:rsidRPr="00311629" w:rsidRDefault="00682D3A" w:rsidP="00995F7D">
      <w:pPr>
        <w:pStyle w:val="Prrafodelista"/>
        <w:numPr>
          <w:ilvl w:val="0"/>
          <w:numId w:val="39"/>
        </w:numPr>
        <w:jc w:val="center"/>
        <w:rPr>
          <w:rFonts w:ascii="Bembo Std" w:hAnsi="Bembo Std"/>
          <w:sz w:val="18"/>
          <w:szCs w:val="20"/>
          <w:lang w:eastAsia="es-SV"/>
        </w:rPr>
      </w:pPr>
      <w:r w:rsidRPr="00311629">
        <w:rPr>
          <w:rFonts w:ascii="Bembo Std" w:hAnsi="Bembo Std"/>
          <w:sz w:val="18"/>
          <w:szCs w:val="20"/>
          <w:lang w:eastAsia="es-SV"/>
        </w:rPr>
        <w:t>PROMEDIO DE HORAS POR CIRUGIA MAYOR ELECTIVA</w:t>
      </w:r>
    </w:p>
    <w:tbl>
      <w:tblPr>
        <w:tblW w:w="4147" w:type="pct"/>
        <w:jc w:val="center"/>
        <w:tblLayout w:type="fixed"/>
        <w:tblCellMar>
          <w:left w:w="70" w:type="dxa"/>
          <w:right w:w="70" w:type="dxa"/>
        </w:tblCellMar>
        <w:tblLook w:val="04A0" w:firstRow="1" w:lastRow="0" w:firstColumn="1" w:lastColumn="0" w:noHBand="0" w:noVBand="1"/>
      </w:tblPr>
      <w:tblGrid>
        <w:gridCol w:w="5178"/>
        <w:gridCol w:w="3327"/>
      </w:tblGrid>
      <w:tr w:rsidR="00575018" w:rsidRPr="00575018" w14:paraId="4A42A2A9" w14:textId="77777777" w:rsidTr="00311629">
        <w:trPr>
          <w:trHeight w:val="20"/>
          <w:jc w:val="center"/>
        </w:trPr>
        <w:tc>
          <w:tcPr>
            <w:tcW w:w="5000" w:type="pct"/>
            <w:gridSpan w:val="2"/>
            <w:tcBorders>
              <w:top w:val="nil"/>
              <w:left w:val="nil"/>
              <w:bottom w:val="nil"/>
              <w:right w:val="nil"/>
            </w:tcBorders>
            <w:shd w:val="clear" w:color="000000" w:fill="FFFFFF"/>
            <w:vAlign w:val="center"/>
            <w:hideMark/>
          </w:tcPr>
          <w:p w14:paraId="41252D2B" w14:textId="308C9DEB" w:rsidR="00575018" w:rsidRPr="00575018" w:rsidRDefault="00575018" w:rsidP="00575018">
            <w:pPr>
              <w:widowControl/>
              <w:autoSpaceDE/>
              <w:autoSpaceDN/>
              <w:spacing w:line="240" w:lineRule="auto"/>
              <w:jc w:val="center"/>
              <w:rPr>
                <w:rFonts w:ascii="Calibri" w:eastAsia="Times New Roman" w:hAnsi="Calibri" w:cs="Calibri"/>
                <w:b/>
                <w:bCs/>
                <w:color w:val="000000"/>
                <w:szCs w:val="20"/>
                <w:lang w:val="es-MX" w:eastAsia="es-MX"/>
              </w:rPr>
            </w:pPr>
            <w:bookmarkStart w:id="41" w:name="_Toc147819779"/>
            <w:bookmarkStart w:id="42" w:name="_Toc150855220"/>
            <w:r w:rsidRPr="00575018">
              <w:rPr>
                <w:rFonts w:ascii="Calibri" w:eastAsia="Times New Roman" w:hAnsi="Calibri" w:cs="Calibri"/>
                <w:b/>
                <w:bCs/>
                <w:color w:val="000000"/>
                <w:szCs w:val="20"/>
                <w:lang w:val="es-MX" w:eastAsia="es-MX"/>
              </w:rPr>
              <w:t>PROMEDIO DE HORA POR CIRUGÍA MAYOR, AÑO 2025.</w:t>
            </w:r>
          </w:p>
        </w:tc>
      </w:tr>
      <w:tr w:rsidR="00575018" w:rsidRPr="00575018" w14:paraId="70B91962" w14:textId="77777777" w:rsidTr="00311629">
        <w:trPr>
          <w:trHeight w:val="20"/>
          <w:jc w:val="center"/>
        </w:trPr>
        <w:tc>
          <w:tcPr>
            <w:tcW w:w="304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20111D1E" w14:textId="13ED7559" w:rsidR="00575018" w:rsidRPr="00640D60" w:rsidRDefault="00640D60" w:rsidP="00575018">
            <w:pPr>
              <w:widowControl/>
              <w:autoSpaceDE/>
              <w:autoSpaceDN/>
              <w:spacing w:line="240" w:lineRule="auto"/>
              <w:jc w:val="left"/>
              <w:rPr>
                <w:rFonts w:ascii="Calibri" w:eastAsia="Times New Roman" w:hAnsi="Calibri" w:cs="Calibri"/>
                <w:b/>
                <w:bCs/>
                <w:color w:val="FFFFFF" w:themeColor="background1"/>
                <w:sz w:val="18"/>
                <w:szCs w:val="18"/>
                <w:lang w:val="es-MX" w:eastAsia="es-MX"/>
              </w:rPr>
            </w:pPr>
            <w:r w:rsidRPr="00640D60">
              <w:rPr>
                <w:rFonts w:ascii="Calibri" w:eastAsia="Times New Roman" w:hAnsi="Calibri" w:cs="Calibri"/>
                <w:b/>
                <w:bCs/>
                <w:color w:val="FFFFFF" w:themeColor="background1"/>
                <w:sz w:val="18"/>
                <w:szCs w:val="18"/>
                <w:lang w:val="es-MX" w:eastAsia="es-MX"/>
              </w:rPr>
              <w:t>QUIRÓFANO CIRUGIA MAYOR ELECTIVA</w:t>
            </w:r>
          </w:p>
        </w:tc>
        <w:tc>
          <w:tcPr>
            <w:tcW w:w="195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4B96BC0D" w14:textId="1019A0C3" w:rsidR="00575018" w:rsidRPr="00640D60" w:rsidRDefault="00640D60" w:rsidP="00575018">
            <w:pPr>
              <w:widowControl/>
              <w:autoSpaceDE/>
              <w:autoSpaceDN/>
              <w:spacing w:line="240" w:lineRule="auto"/>
              <w:jc w:val="center"/>
              <w:rPr>
                <w:rFonts w:ascii="Calibri" w:eastAsia="Times New Roman" w:hAnsi="Calibri" w:cs="Calibri"/>
                <w:b/>
                <w:bCs/>
                <w:color w:val="FFFFFF" w:themeColor="background1"/>
                <w:sz w:val="18"/>
                <w:szCs w:val="18"/>
                <w:lang w:val="es-MX" w:eastAsia="es-MX"/>
              </w:rPr>
            </w:pPr>
            <w:r w:rsidRPr="00640D60">
              <w:rPr>
                <w:rFonts w:ascii="Calibri" w:eastAsia="Times New Roman" w:hAnsi="Calibri" w:cs="Calibri"/>
                <w:b/>
                <w:bCs/>
                <w:color w:val="FFFFFF" w:themeColor="background1"/>
                <w:sz w:val="18"/>
                <w:szCs w:val="18"/>
                <w:lang w:val="es-MX" w:eastAsia="es-MX"/>
              </w:rPr>
              <w:t>HORAS PROMEDIO POR CIRUGÍA, AÑO 2023</w:t>
            </w:r>
          </w:p>
        </w:tc>
      </w:tr>
      <w:tr w:rsidR="00575018" w:rsidRPr="00575018" w14:paraId="47F58883" w14:textId="77777777" w:rsidTr="00311629">
        <w:trPr>
          <w:trHeight w:val="20"/>
          <w:jc w:val="center"/>
        </w:trPr>
        <w:tc>
          <w:tcPr>
            <w:tcW w:w="304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080FBC91" w14:textId="77777777" w:rsidR="00575018" w:rsidRPr="00575018" w:rsidRDefault="00575018" w:rsidP="00575018">
            <w:pPr>
              <w:widowControl/>
              <w:autoSpaceDE/>
              <w:autoSpaceDN/>
              <w:spacing w:line="240" w:lineRule="auto"/>
              <w:jc w:val="left"/>
              <w:rPr>
                <w:rFonts w:ascii="Calibri" w:eastAsia="Times New Roman" w:hAnsi="Calibri" w:cs="Calibri"/>
                <w:color w:val="000000"/>
                <w:szCs w:val="20"/>
                <w:lang w:val="es-MX" w:eastAsia="es-MX"/>
              </w:rPr>
            </w:pPr>
            <w:r w:rsidRPr="00575018">
              <w:rPr>
                <w:rFonts w:ascii="Calibri" w:eastAsia="Times New Roman" w:hAnsi="Calibri" w:cs="Calibri"/>
                <w:color w:val="000000"/>
                <w:szCs w:val="20"/>
                <w:lang w:val="es-MX" w:eastAsia="es-MX"/>
              </w:rPr>
              <w:t>Cirugía General</w:t>
            </w:r>
          </w:p>
        </w:tc>
        <w:tc>
          <w:tcPr>
            <w:tcW w:w="195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5EC1B2CF" w14:textId="77777777" w:rsidR="00575018" w:rsidRPr="00575018"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575018">
              <w:rPr>
                <w:rFonts w:ascii="Calibri" w:eastAsia="Times New Roman" w:hAnsi="Calibri" w:cs="Calibri"/>
                <w:b/>
                <w:bCs/>
                <w:color w:val="FF0000"/>
                <w:sz w:val="16"/>
                <w:szCs w:val="16"/>
                <w:lang w:val="es-MX" w:eastAsia="es-MX"/>
              </w:rPr>
              <w:t>2.00</w:t>
            </w:r>
          </w:p>
        </w:tc>
      </w:tr>
      <w:tr w:rsidR="00575018" w:rsidRPr="00575018" w14:paraId="7EC64923" w14:textId="77777777" w:rsidTr="00311629">
        <w:trPr>
          <w:trHeight w:val="20"/>
          <w:jc w:val="center"/>
        </w:trPr>
        <w:tc>
          <w:tcPr>
            <w:tcW w:w="304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1C65248" w14:textId="2F764FB8" w:rsidR="00575018" w:rsidRPr="00640D60" w:rsidRDefault="00575018" w:rsidP="00575018">
            <w:pPr>
              <w:widowControl/>
              <w:autoSpaceDE/>
              <w:autoSpaceDN/>
              <w:spacing w:line="240" w:lineRule="auto"/>
              <w:jc w:val="left"/>
              <w:rPr>
                <w:rFonts w:ascii="Calibri" w:eastAsia="Times New Roman" w:hAnsi="Calibri" w:cs="Calibri"/>
                <w:color w:val="000000"/>
                <w:szCs w:val="20"/>
                <w:lang w:val="es-MX" w:eastAsia="es-MX"/>
              </w:rPr>
            </w:pPr>
            <w:r w:rsidRPr="00640D60">
              <w:rPr>
                <w:rFonts w:ascii="Calibri" w:eastAsia="Times New Roman" w:hAnsi="Calibri" w:cs="Calibri"/>
                <w:color w:val="000000"/>
                <w:szCs w:val="20"/>
                <w:lang w:val="es-MX" w:eastAsia="es-MX"/>
              </w:rPr>
              <w:t>Cirugía Pediátrica</w:t>
            </w:r>
          </w:p>
        </w:tc>
        <w:tc>
          <w:tcPr>
            <w:tcW w:w="195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004F56EC" w14:textId="77777777" w:rsidR="00575018" w:rsidRPr="00575018"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575018">
              <w:rPr>
                <w:rFonts w:ascii="Calibri" w:eastAsia="Times New Roman" w:hAnsi="Calibri" w:cs="Calibri"/>
                <w:b/>
                <w:bCs/>
                <w:color w:val="FF0000"/>
                <w:sz w:val="16"/>
                <w:szCs w:val="16"/>
                <w:lang w:val="es-MX" w:eastAsia="es-MX"/>
              </w:rPr>
              <w:t>2.00</w:t>
            </w:r>
          </w:p>
        </w:tc>
      </w:tr>
      <w:tr w:rsidR="00575018" w:rsidRPr="00575018" w14:paraId="6A4C3639" w14:textId="77777777" w:rsidTr="00311629">
        <w:trPr>
          <w:trHeight w:val="20"/>
          <w:jc w:val="center"/>
        </w:trPr>
        <w:tc>
          <w:tcPr>
            <w:tcW w:w="304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060B63CC" w14:textId="77777777" w:rsidR="00575018" w:rsidRPr="00575018" w:rsidRDefault="00575018" w:rsidP="00575018">
            <w:pPr>
              <w:widowControl/>
              <w:autoSpaceDE/>
              <w:autoSpaceDN/>
              <w:spacing w:line="240" w:lineRule="auto"/>
              <w:jc w:val="left"/>
              <w:rPr>
                <w:rFonts w:ascii="Calibri" w:eastAsia="Times New Roman" w:hAnsi="Calibri" w:cs="Calibri"/>
                <w:color w:val="000000"/>
                <w:szCs w:val="20"/>
                <w:lang w:val="es-MX" w:eastAsia="es-MX"/>
              </w:rPr>
            </w:pPr>
            <w:r w:rsidRPr="00575018">
              <w:rPr>
                <w:rFonts w:ascii="Calibri" w:eastAsia="Times New Roman" w:hAnsi="Calibri" w:cs="Calibri"/>
                <w:color w:val="000000"/>
                <w:szCs w:val="20"/>
                <w:lang w:val="es-MX" w:eastAsia="es-MX"/>
              </w:rPr>
              <w:t>Cirugía Ginecológica</w:t>
            </w:r>
          </w:p>
        </w:tc>
        <w:tc>
          <w:tcPr>
            <w:tcW w:w="195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7E003DB5" w14:textId="77777777" w:rsidR="00575018" w:rsidRPr="00575018"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575018">
              <w:rPr>
                <w:rFonts w:ascii="Calibri" w:eastAsia="Times New Roman" w:hAnsi="Calibri" w:cs="Calibri"/>
                <w:b/>
                <w:bCs/>
                <w:color w:val="FF0000"/>
                <w:sz w:val="16"/>
                <w:szCs w:val="16"/>
                <w:lang w:val="es-MX" w:eastAsia="es-MX"/>
              </w:rPr>
              <w:t>2.00</w:t>
            </w:r>
          </w:p>
        </w:tc>
      </w:tr>
      <w:tr w:rsidR="00575018" w:rsidRPr="00575018" w14:paraId="41F8D477" w14:textId="77777777" w:rsidTr="00311629">
        <w:trPr>
          <w:trHeight w:val="20"/>
          <w:jc w:val="center"/>
        </w:trPr>
        <w:tc>
          <w:tcPr>
            <w:tcW w:w="304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35506FAC" w14:textId="77777777" w:rsidR="00575018" w:rsidRPr="00575018" w:rsidRDefault="00575018" w:rsidP="00575018">
            <w:pPr>
              <w:widowControl/>
              <w:autoSpaceDE/>
              <w:autoSpaceDN/>
              <w:spacing w:line="240" w:lineRule="auto"/>
              <w:jc w:val="left"/>
              <w:rPr>
                <w:rFonts w:ascii="Calibri" w:eastAsia="Times New Roman" w:hAnsi="Calibri" w:cs="Calibri"/>
                <w:color w:val="000000"/>
                <w:szCs w:val="20"/>
                <w:lang w:val="es-MX" w:eastAsia="es-MX"/>
              </w:rPr>
            </w:pPr>
            <w:r w:rsidRPr="00575018">
              <w:rPr>
                <w:rFonts w:ascii="Calibri" w:eastAsia="Times New Roman" w:hAnsi="Calibri" w:cs="Calibri"/>
                <w:color w:val="000000"/>
                <w:szCs w:val="20"/>
                <w:lang w:val="es-MX" w:eastAsia="es-MX"/>
              </w:rPr>
              <w:t>Cirugía Obstétrica</w:t>
            </w:r>
          </w:p>
        </w:tc>
        <w:tc>
          <w:tcPr>
            <w:tcW w:w="195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69D8EC94" w14:textId="77777777" w:rsidR="00575018" w:rsidRPr="00575018" w:rsidRDefault="00575018" w:rsidP="00575018">
            <w:pPr>
              <w:widowControl/>
              <w:autoSpaceDE/>
              <w:autoSpaceDN/>
              <w:spacing w:line="240" w:lineRule="auto"/>
              <w:jc w:val="center"/>
              <w:rPr>
                <w:rFonts w:ascii="Calibri" w:eastAsia="Times New Roman" w:hAnsi="Calibri" w:cs="Calibri"/>
                <w:b/>
                <w:bCs/>
                <w:color w:val="FF0000"/>
                <w:sz w:val="16"/>
                <w:szCs w:val="16"/>
                <w:lang w:val="es-MX" w:eastAsia="es-MX"/>
              </w:rPr>
            </w:pPr>
            <w:r w:rsidRPr="00575018">
              <w:rPr>
                <w:rFonts w:ascii="Calibri" w:eastAsia="Times New Roman" w:hAnsi="Calibri" w:cs="Calibri"/>
                <w:b/>
                <w:bCs/>
                <w:color w:val="FF0000"/>
                <w:sz w:val="16"/>
                <w:szCs w:val="16"/>
                <w:lang w:val="es-MX" w:eastAsia="es-MX"/>
              </w:rPr>
              <w:t>2.00</w:t>
            </w:r>
          </w:p>
        </w:tc>
      </w:tr>
      <w:tr w:rsidR="00575018" w:rsidRPr="00575018" w14:paraId="13FC25C0" w14:textId="77777777" w:rsidTr="00311629">
        <w:trPr>
          <w:trHeight w:val="20"/>
          <w:jc w:val="center"/>
        </w:trPr>
        <w:tc>
          <w:tcPr>
            <w:tcW w:w="5000" w:type="pct"/>
            <w:gridSpan w:val="2"/>
            <w:tcBorders>
              <w:top w:val="single" w:sz="4" w:space="0" w:color="17365D" w:themeColor="text2" w:themeShade="BF"/>
              <w:left w:val="nil"/>
              <w:bottom w:val="nil"/>
              <w:right w:val="nil"/>
            </w:tcBorders>
            <w:shd w:val="clear" w:color="000000" w:fill="FFFFFF"/>
            <w:noWrap/>
            <w:vAlign w:val="center"/>
            <w:hideMark/>
          </w:tcPr>
          <w:p w14:paraId="518215A4" w14:textId="77777777" w:rsidR="00575018" w:rsidRDefault="00575018" w:rsidP="00575018">
            <w:pPr>
              <w:widowControl/>
              <w:autoSpaceDE/>
              <w:autoSpaceDN/>
              <w:spacing w:line="240" w:lineRule="auto"/>
              <w:jc w:val="left"/>
              <w:rPr>
                <w:rFonts w:ascii="Calibri" w:eastAsia="Times New Roman" w:hAnsi="Calibri" w:cs="Calibri"/>
                <w:b/>
                <w:bCs/>
                <w:sz w:val="16"/>
                <w:szCs w:val="16"/>
                <w:lang w:val="es-MX" w:eastAsia="es-MX"/>
              </w:rPr>
            </w:pPr>
            <w:r w:rsidRPr="00575018">
              <w:rPr>
                <w:rFonts w:ascii="Calibri" w:eastAsia="Times New Roman" w:hAnsi="Calibri" w:cs="Calibri"/>
                <w:b/>
                <w:bCs/>
                <w:sz w:val="16"/>
                <w:szCs w:val="16"/>
                <w:lang w:val="es-MX" w:eastAsia="es-MX"/>
              </w:rPr>
              <w:t xml:space="preserve">Fuente: POA Hospital, año 2025. </w:t>
            </w:r>
          </w:p>
          <w:p w14:paraId="2F5CBE45" w14:textId="77777777" w:rsidR="00311629" w:rsidRPr="00575018" w:rsidRDefault="00311629" w:rsidP="00575018">
            <w:pPr>
              <w:widowControl/>
              <w:autoSpaceDE/>
              <w:autoSpaceDN/>
              <w:spacing w:line="240" w:lineRule="auto"/>
              <w:jc w:val="left"/>
              <w:rPr>
                <w:rFonts w:ascii="Calibri" w:eastAsia="Times New Roman" w:hAnsi="Calibri" w:cs="Calibri"/>
                <w:b/>
                <w:bCs/>
                <w:sz w:val="16"/>
                <w:szCs w:val="16"/>
                <w:lang w:val="es-MX" w:eastAsia="es-MX"/>
              </w:rPr>
            </w:pPr>
          </w:p>
        </w:tc>
      </w:tr>
    </w:tbl>
    <w:p w14:paraId="000C8FE0" w14:textId="77777777" w:rsidR="008D597B" w:rsidRDefault="008D597B" w:rsidP="00DC5442">
      <w:pPr>
        <w:widowControl/>
        <w:autoSpaceDE/>
        <w:autoSpaceDN/>
        <w:spacing w:after="160" w:line="252" w:lineRule="auto"/>
        <w:rPr>
          <w:rFonts w:ascii="Bembo Std" w:hAnsi="Bembo Std"/>
        </w:rPr>
        <w:sectPr w:rsidR="008D597B" w:rsidSect="00311629">
          <w:headerReference w:type="first" r:id="rId99"/>
          <w:pgSz w:w="12240" w:h="15840"/>
          <w:pgMar w:top="567" w:right="851" w:bottom="567" w:left="1134" w:header="57" w:footer="0" w:gutter="0"/>
          <w:cols w:space="708"/>
          <w:titlePg/>
          <w:docGrid w:linePitch="360"/>
        </w:sectPr>
      </w:pPr>
    </w:p>
    <w:tbl>
      <w:tblPr>
        <w:tblW w:w="5000" w:type="pct"/>
        <w:tblLayout w:type="fixed"/>
        <w:tblCellMar>
          <w:left w:w="70" w:type="dxa"/>
          <w:right w:w="70" w:type="dxa"/>
        </w:tblCellMar>
        <w:tblLook w:val="04A0" w:firstRow="1" w:lastRow="0" w:firstColumn="1" w:lastColumn="0" w:noHBand="0" w:noVBand="1"/>
      </w:tblPr>
      <w:tblGrid>
        <w:gridCol w:w="2235"/>
        <w:gridCol w:w="988"/>
        <w:gridCol w:w="3297"/>
        <w:gridCol w:w="1276"/>
        <w:gridCol w:w="1274"/>
        <w:gridCol w:w="1371"/>
        <w:gridCol w:w="1324"/>
        <w:gridCol w:w="1276"/>
        <w:gridCol w:w="709"/>
        <w:gridCol w:w="956"/>
      </w:tblGrid>
      <w:tr w:rsidR="008412D8" w:rsidRPr="00F04FBD" w14:paraId="06C55A98" w14:textId="77777777" w:rsidTr="00311629">
        <w:trPr>
          <w:trHeight w:val="484"/>
        </w:trPr>
        <w:tc>
          <w:tcPr>
            <w:tcW w:w="5000" w:type="pct"/>
            <w:gridSpan w:val="10"/>
            <w:tcBorders>
              <w:top w:val="nil"/>
              <w:left w:val="nil"/>
              <w:bottom w:val="nil"/>
              <w:right w:val="nil"/>
            </w:tcBorders>
            <w:shd w:val="clear" w:color="auto" w:fill="auto"/>
            <w:noWrap/>
            <w:vAlign w:val="bottom"/>
            <w:hideMark/>
          </w:tcPr>
          <w:tbl>
            <w:tblPr>
              <w:tblW w:w="14594" w:type="dxa"/>
              <w:tblCellSpacing w:w="0" w:type="dxa"/>
              <w:tblLayout w:type="fixed"/>
              <w:tblCellMar>
                <w:left w:w="0" w:type="dxa"/>
                <w:right w:w="0" w:type="dxa"/>
              </w:tblCellMar>
              <w:tblLook w:val="04A0" w:firstRow="1" w:lastRow="0" w:firstColumn="1" w:lastColumn="0" w:noHBand="0" w:noVBand="1"/>
            </w:tblPr>
            <w:tblGrid>
              <w:gridCol w:w="14566"/>
            </w:tblGrid>
            <w:tr w:rsidR="008412D8" w:rsidRPr="00203635" w14:paraId="2943D088" w14:textId="77777777" w:rsidTr="008D597B">
              <w:trPr>
                <w:trHeight w:val="20"/>
                <w:tblCellSpacing w:w="0" w:type="dxa"/>
              </w:trPr>
              <w:tc>
                <w:tcPr>
                  <w:tcW w:w="5000" w:type="pct"/>
                  <w:shd w:val="clear" w:color="000000" w:fill="FFFFFF"/>
                  <w:noWrap/>
                  <w:hideMark/>
                </w:tcPr>
                <w:p w14:paraId="740D8FE0" w14:textId="77777777" w:rsidR="008D597B" w:rsidRPr="00AD2301" w:rsidRDefault="00C748AA" w:rsidP="008D597B">
                  <w:pPr>
                    <w:widowControl/>
                    <w:autoSpaceDE/>
                    <w:autoSpaceDN/>
                    <w:spacing w:line="240" w:lineRule="auto"/>
                    <w:jc w:val="left"/>
                    <w:rPr>
                      <w:rFonts w:ascii="Bembo Std" w:hAnsi="Bembo Std"/>
                      <w:sz w:val="22"/>
                      <w:szCs w:val="24"/>
                    </w:rPr>
                  </w:pPr>
                  <w:r w:rsidRPr="00AD2301">
                    <w:rPr>
                      <w:rFonts w:ascii="Bembo Std" w:hAnsi="Bembo Std"/>
                      <w:sz w:val="22"/>
                      <w:szCs w:val="24"/>
                    </w:rPr>
                    <w:lastRenderedPageBreak/>
                    <w:t>PROGRAMACION DE METAS DE CONSULTA EXTERNA</w:t>
                  </w:r>
                  <w:bookmarkEnd w:id="41"/>
                  <w:r w:rsidRPr="00AD2301">
                    <w:rPr>
                      <w:rFonts w:ascii="Bembo Std" w:hAnsi="Bembo Std"/>
                      <w:sz w:val="22"/>
                      <w:szCs w:val="24"/>
                    </w:rPr>
                    <w:t>.</w:t>
                  </w:r>
                  <w:bookmarkEnd w:id="42"/>
                </w:p>
                <w:p w14:paraId="3716B027" w14:textId="77777777" w:rsidR="008D597B" w:rsidRDefault="008D597B" w:rsidP="008D597B">
                  <w:pPr>
                    <w:widowControl/>
                    <w:autoSpaceDE/>
                    <w:autoSpaceDN/>
                    <w:spacing w:line="240" w:lineRule="auto"/>
                    <w:jc w:val="center"/>
                    <w:rPr>
                      <w:rFonts w:ascii="Bembo Std" w:hAnsi="Bembo Std"/>
                    </w:rPr>
                  </w:pPr>
                </w:p>
                <w:p w14:paraId="43621630" w14:textId="2A15E1E3" w:rsidR="00F04FBD" w:rsidRDefault="00C748AA" w:rsidP="008D597B">
                  <w:pPr>
                    <w:widowControl/>
                    <w:autoSpaceDE/>
                    <w:autoSpaceDN/>
                    <w:spacing w:line="240" w:lineRule="auto"/>
                    <w:jc w:val="center"/>
                    <w:rPr>
                      <w:rFonts w:ascii="Bembo Std" w:hAnsi="Bembo Std"/>
                    </w:rPr>
                  </w:pPr>
                  <w:r w:rsidRPr="008D597B">
                    <w:rPr>
                      <w:rFonts w:ascii="Bembo Std" w:hAnsi="Bembo Std"/>
                    </w:rPr>
                    <w:t>DISTRIBUCIÓN DE HORAS DE CONSULTA EXTERNA, POR ESPECIALIDAD RECURSOS MÉDICO</w:t>
                  </w:r>
                  <w:r w:rsidR="0074119A" w:rsidRPr="008D597B">
                    <w:rPr>
                      <w:rFonts w:ascii="Bembo Std" w:hAnsi="Bembo Std"/>
                    </w:rPr>
                    <w:t xml:space="preserve"> Y/O DISCIPLINA</w:t>
                  </w:r>
                  <w:r w:rsidRPr="008D597B">
                    <w:rPr>
                      <w:rFonts w:ascii="Bembo Std" w:hAnsi="Bembo Std"/>
                    </w:rPr>
                    <w:t>, PARA EL CÁLCULO DEL PROMEDIO HORA DIA.</w:t>
                  </w:r>
                  <w:r w:rsidR="008D597B">
                    <w:rPr>
                      <w:rFonts w:ascii="Bembo Std" w:hAnsi="Bembo Std"/>
                    </w:rPr>
                    <w:t xml:space="preserve"> </w:t>
                  </w:r>
                  <w:r w:rsidRPr="008D597B">
                    <w:rPr>
                      <w:rFonts w:ascii="Bembo Std" w:hAnsi="Bembo Std"/>
                    </w:rPr>
                    <w:t>(ANEXO_ 6C1_Distrib_consul_exter)</w:t>
                  </w:r>
                </w:p>
                <w:p w14:paraId="1758D6EA" w14:textId="77777777" w:rsidR="008D597B" w:rsidRPr="008D597B" w:rsidRDefault="008D597B" w:rsidP="008D597B">
                  <w:pPr>
                    <w:widowControl/>
                    <w:autoSpaceDE/>
                    <w:autoSpaceDN/>
                    <w:spacing w:line="240" w:lineRule="auto"/>
                    <w:jc w:val="center"/>
                    <w:rPr>
                      <w:rFonts w:ascii="Bembo Std" w:hAnsi="Bembo Std"/>
                    </w:rPr>
                  </w:pPr>
                </w:p>
                <w:p w14:paraId="27BD6E79" w14:textId="7D34D81D" w:rsidR="008412D8" w:rsidRPr="00203635" w:rsidRDefault="008412D8" w:rsidP="008D597B">
                  <w:pPr>
                    <w:widowControl/>
                    <w:autoSpaceDE/>
                    <w:autoSpaceDN/>
                    <w:spacing w:line="240" w:lineRule="auto"/>
                    <w:jc w:val="center"/>
                    <w:rPr>
                      <w:rFonts w:ascii="Bembo Std" w:eastAsia="Times New Roman" w:hAnsi="Bembo Std" w:cs="Calibri"/>
                      <w:b/>
                      <w:bCs/>
                      <w:color w:val="000000"/>
                      <w:sz w:val="18"/>
                      <w:szCs w:val="20"/>
                      <w:lang w:val="es-SV" w:eastAsia="es-SV"/>
                    </w:rPr>
                  </w:pPr>
                </w:p>
              </w:tc>
            </w:tr>
          </w:tbl>
          <w:p w14:paraId="29A3AA34" w14:textId="77777777" w:rsidR="008412D8" w:rsidRPr="00203635" w:rsidRDefault="008412D8" w:rsidP="008412D8">
            <w:pPr>
              <w:widowControl/>
              <w:autoSpaceDE/>
              <w:autoSpaceDN/>
              <w:spacing w:line="240" w:lineRule="auto"/>
              <w:jc w:val="left"/>
              <w:rPr>
                <w:rFonts w:ascii="Bembo Std" w:eastAsia="Times New Roman" w:hAnsi="Bembo Std" w:cs="Calibri"/>
                <w:color w:val="000000"/>
                <w:sz w:val="16"/>
                <w:szCs w:val="18"/>
                <w:lang w:val="es-SV" w:eastAsia="es-SV"/>
              </w:rPr>
            </w:pPr>
          </w:p>
        </w:tc>
      </w:tr>
      <w:tr w:rsidR="00F04FBD" w:rsidRPr="00F04FBD" w14:paraId="14E36405" w14:textId="77777777" w:rsidTr="008D597B">
        <w:trPr>
          <w:trHeight w:val="98"/>
        </w:trPr>
        <w:tc>
          <w:tcPr>
            <w:tcW w:w="5000" w:type="pct"/>
            <w:gridSpan w:val="10"/>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566"/>
            </w:tblGrid>
            <w:tr w:rsidR="00F04FBD" w:rsidRPr="00F04FBD" w14:paraId="66D54145" w14:textId="77777777" w:rsidTr="008D597B">
              <w:trPr>
                <w:trHeight w:val="98"/>
                <w:tblCellSpacing w:w="0" w:type="dxa"/>
              </w:trPr>
              <w:tc>
                <w:tcPr>
                  <w:tcW w:w="14566" w:type="dxa"/>
                  <w:tcBorders>
                    <w:top w:val="nil"/>
                    <w:left w:val="nil"/>
                    <w:bottom w:val="nil"/>
                    <w:right w:val="nil"/>
                  </w:tcBorders>
                  <w:shd w:val="clear" w:color="000000" w:fill="FFFFFF"/>
                  <w:noWrap/>
                  <w:vAlign w:val="center"/>
                  <w:hideMark/>
                </w:tcPr>
                <w:p w14:paraId="2D02FDF4" w14:textId="16F2D5B6" w:rsidR="00F04FBD" w:rsidRPr="00F04FBD" w:rsidRDefault="00F04FBD" w:rsidP="008D597B">
                  <w:pPr>
                    <w:widowControl/>
                    <w:autoSpaceDE/>
                    <w:autoSpaceDN/>
                    <w:spacing w:line="240" w:lineRule="auto"/>
                    <w:jc w:val="center"/>
                    <w:rPr>
                      <w:rFonts w:ascii="Bembo Std" w:eastAsia="Times New Roman" w:hAnsi="Bembo Std" w:cs="Calibri"/>
                      <w:b/>
                      <w:bCs/>
                      <w:color w:val="000000"/>
                      <w:lang w:val="es-SV" w:eastAsia="es-SV"/>
                    </w:rPr>
                  </w:pPr>
                  <w:r w:rsidRPr="00F04FBD">
                    <w:rPr>
                      <w:rFonts w:ascii="Bembo Std" w:eastAsia="Times New Roman" w:hAnsi="Bembo Std" w:cs="Calibri"/>
                      <w:b/>
                      <w:bCs/>
                      <w:color w:val="000000"/>
                      <w:lang w:val="es-SV" w:eastAsia="es-SV"/>
                    </w:rPr>
                    <w:t>MINISTERIO DE SALUD</w:t>
                  </w:r>
                </w:p>
              </w:tc>
            </w:tr>
          </w:tbl>
          <w:p w14:paraId="1E35E6C9" w14:textId="77777777" w:rsidR="00F04FBD" w:rsidRPr="00F04FBD" w:rsidRDefault="00F04FBD" w:rsidP="00F04FBD">
            <w:pPr>
              <w:widowControl/>
              <w:autoSpaceDE/>
              <w:autoSpaceDN/>
              <w:spacing w:line="240" w:lineRule="auto"/>
              <w:jc w:val="left"/>
              <w:rPr>
                <w:rFonts w:ascii="Bembo Std" w:eastAsia="Times New Roman" w:hAnsi="Bembo Std" w:cs="Calibri"/>
                <w:color w:val="000000"/>
                <w:lang w:val="es-SV" w:eastAsia="es-SV"/>
              </w:rPr>
            </w:pPr>
          </w:p>
        </w:tc>
      </w:tr>
      <w:tr w:rsidR="00F04FBD" w:rsidRPr="00F04FBD" w14:paraId="53478473" w14:textId="77777777" w:rsidTr="008D597B">
        <w:trPr>
          <w:trHeight w:val="20"/>
        </w:trPr>
        <w:tc>
          <w:tcPr>
            <w:tcW w:w="5000" w:type="pct"/>
            <w:gridSpan w:val="10"/>
            <w:tcBorders>
              <w:top w:val="nil"/>
              <w:left w:val="nil"/>
              <w:bottom w:val="nil"/>
              <w:right w:val="nil"/>
            </w:tcBorders>
            <w:shd w:val="clear" w:color="000000" w:fill="FFFFFF"/>
            <w:noWrap/>
            <w:vAlign w:val="bottom"/>
            <w:hideMark/>
          </w:tcPr>
          <w:p w14:paraId="7280D3BA" w14:textId="77777777" w:rsidR="00F04FBD" w:rsidRPr="008D597B" w:rsidRDefault="00F04FBD" w:rsidP="008D597B">
            <w:pPr>
              <w:widowControl/>
              <w:autoSpaceDE/>
              <w:autoSpaceDN/>
              <w:spacing w:line="240" w:lineRule="auto"/>
              <w:jc w:val="center"/>
              <w:rPr>
                <w:rFonts w:ascii="Bembo Std" w:eastAsia="Times New Roman" w:hAnsi="Bembo Std" w:cs="Calibri"/>
                <w:b/>
                <w:bCs/>
                <w:color w:val="FF0000"/>
                <w:sz w:val="18"/>
                <w:szCs w:val="20"/>
                <w:lang w:val="es-SV" w:eastAsia="es-SV"/>
              </w:rPr>
            </w:pPr>
            <w:r w:rsidRPr="008D597B">
              <w:rPr>
                <w:rFonts w:ascii="Bembo Std" w:eastAsia="Times New Roman" w:hAnsi="Bembo Std" w:cs="Calibri"/>
                <w:b/>
                <w:bCs/>
                <w:color w:val="FF0000"/>
                <w:sz w:val="18"/>
                <w:szCs w:val="20"/>
                <w:lang w:val="es-SV" w:eastAsia="es-SV"/>
              </w:rPr>
              <w:t>HOSPITAL NACIONAL DR. JORGE MAZZINI V. SONSONATE</w:t>
            </w:r>
          </w:p>
        </w:tc>
      </w:tr>
      <w:tr w:rsidR="00F04FBD" w:rsidRPr="00F04FBD" w14:paraId="18B0B9BA" w14:textId="77777777" w:rsidTr="008D597B">
        <w:trPr>
          <w:trHeight w:val="20"/>
        </w:trPr>
        <w:tc>
          <w:tcPr>
            <w:tcW w:w="5000" w:type="pct"/>
            <w:gridSpan w:val="10"/>
            <w:tcBorders>
              <w:top w:val="nil"/>
              <w:left w:val="nil"/>
              <w:bottom w:val="nil"/>
              <w:right w:val="nil"/>
            </w:tcBorders>
            <w:shd w:val="clear" w:color="auto" w:fill="auto"/>
            <w:noWrap/>
            <w:vAlign w:val="bottom"/>
            <w:hideMark/>
          </w:tcPr>
          <w:p w14:paraId="79B10F9C" w14:textId="1D591A99" w:rsidR="00311629" w:rsidRPr="008D597B" w:rsidRDefault="00F04FBD" w:rsidP="008D597B">
            <w:pPr>
              <w:widowControl/>
              <w:autoSpaceDE/>
              <w:autoSpaceDN/>
              <w:spacing w:line="240" w:lineRule="auto"/>
              <w:jc w:val="center"/>
              <w:rPr>
                <w:rFonts w:ascii="Bembo Std" w:eastAsia="Times New Roman" w:hAnsi="Bembo Std" w:cs="Calibri"/>
                <w:b/>
                <w:bCs/>
                <w:color w:val="000000"/>
                <w:sz w:val="18"/>
                <w:szCs w:val="20"/>
                <w:lang w:val="es-SV" w:eastAsia="es-SV"/>
              </w:rPr>
            </w:pPr>
            <w:r w:rsidRPr="008D597B">
              <w:rPr>
                <w:rFonts w:ascii="Bembo Std" w:eastAsia="Times New Roman" w:hAnsi="Bembo Std" w:cs="Calibri"/>
                <w:b/>
                <w:bCs/>
                <w:color w:val="000000"/>
                <w:sz w:val="18"/>
                <w:szCs w:val="20"/>
                <w:lang w:val="es-SV" w:eastAsia="es-SV"/>
              </w:rPr>
              <w:t>Distribución de horas de Consulta Externa, por especialidad, recurso médico y/o disciplina, para el cálculo del Promedio Hora Día, año 2025.</w:t>
            </w:r>
          </w:p>
        </w:tc>
      </w:tr>
      <w:tr w:rsidR="00F04FBD" w:rsidRPr="00F04FBD" w14:paraId="70018406" w14:textId="77777777" w:rsidTr="001C42E8">
        <w:trPr>
          <w:trHeight w:val="283"/>
        </w:trPr>
        <w:tc>
          <w:tcPr>
            <w:tcW w:w="5000" w:type="pct"/>
            <w:gridSpan w:val="10"/>
            <w:tcBorders>
              <w:top w:val="single" w:sz="8" w:space="0" w:color="auto"/>
              <w:left w:val="single" w:sz="8" w:space="0" w:color="auto"/>
              <w:bottom w:val="nil"/>
              <w:right w:val="single" w:sz="8" w:space="0" w:color="000000"/>
            </w:tcBorders>
            <w:shd w:val="clear" w:color="000000" w:fill="004159"/>
            <w:vAlign w:val="bottom"/>
            <w:hideMark/>
          </w:tcPr>
          <w:p w14:paraId="3A126D8D" w14:textId="77777777" w:rsidR="00F04FBD" w:rsidRPr="008D597B" w:rsidRDefault="00F04FBD" w:rsidP="00F04FBD">
            <w:pPr>
              <w:widowControl/>
              <w:autoSpaceDE/>
              <w:autoSpaceDN/>
              <w:spacing w:line="240" w:lineRule="auto"/>
              <w:jc w:val="center"/>
              <w:rPr>
                <w:rFonts w:ascii="Bembo Std" w:eastAsia="Times New Roman" w:hAnsi="Bembo Std" w:cs="Calibri"/>
                <w:b/>
                <w:bCs/>
                <w:color w:val="FFFFFF"/>
                <w:sz w:val="22"/>
                <w:szCs w:val="24"/>
                <w:lang w:val="es-SV" w:eastAsia="es-SV"/>
              </w:rPr>
            </w:pPr>
            <w:r w:rsidRPr="008D597B">
              <w:rPr>
                <w:rFonts w:ascii="Bembo Std" w:eastAsia="Times New Roman" w:hAnsi="Bembo Std" w:cs="Calibri"/>
                <w:b/>
                <w:bCs/>
                <w:color w:val="FFFFFF"/>
                <w:sz w:val="22"/>
                <w:szCs w:val="24"/>
                <w:lang w:val="es-SV" w:eastAsia="es-SV"/>
              </w:rPr>
              <w:t>Servicios Finales</w:t>
            </w:r>
          </w:p>
        </w:tc>
      </w:tr>
      <w:tr w:rsidR="00F04FBD" w:rsidRPr="00F04FBD" w14:paraId="0A7518D7" w14:textId="77777777" w:rsidTr="001C42E8">
        <w:trPr>
          <w:trHeight w:val="283"/>
        </w:trPr>
        <w:tc>
          <w:tcPr>
            <w:tcW w:w="5000" w:type="pct"/>
            <w:gridSpan w:val="10"/>
            <w:tcBorders>
              <w:top w:val="nil"/>
              <w:left w:val="single" w:sz="8" w:space="0" w:color="auto"/>
              <w:bottom w:val="single" w:sz="4" w:space="0" w:color="808080"/>
              <w:right w:val="single" w:sz="8" w:space="0" w:color="000000"/>
            </w:tcBorders>
            <w:shd w:val="clear" w:color="000000" w:fill="004159"/>
            <w:vAlign w:val="bottom"/>
            <w:hideMark/>
          </w:tcPr>
          <w:p w14:paraId="0532D72A"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22"/>
                <w:szCs w:val="24"/>
                <w:lang w:val="es-SV" w:eastAsia="es-SV"/>
              </w:rPr>
            </w:pPr>
            <w:r w:rsidRPr="00F04FBD">
              <w:rPr>
                <w:rFonts w:ascii="Bembo Std" w:eastAsia="Times New Roman" w:hAnsi="Bembo Std" w:cs="Calibri"/>
                <w:b/>
                <w:bCs/>
                <w:color w:val="FFFFFF"/>
                <w:sz w:val="22"/>
                <w:szCs w:val="24"/>
                <w:lang w:val="es-SV" w:eastAsia="es-SV"/>
              </w:rPr>
              <w:t>Consulta Externa</w:t>
            </w:r>
          </w:p>
        </w:tc>
      </w:tr>
      <w:tr w:rsidR="00F04FBD" w:rsidRPr="00F04FBD" w14:paraId="5409EFB7" w14:textId="77777777" w:rsidTr="00203635">
        <w:trPr>
          <w:trHeight w:val="20"/>
        </w:trPr>
        <w:tc>
          <w:tcPr>
            <w:tcW w:w="760" w:type="pct"/>
            <w:tcBorders>
              <w:top w:val="nil"/>
              <w:left w:val="single" w:sz="8" w:space="0" w:color="auto"/>
              <w:bottom w:val="nil"/>
              <w:right w:val="single" w:sz="4" w:space="0" w:color="808080"/>
            </w:tcBorders>
            <w:shd w:val="clear" w:color="000000" w:fill="004159"/>
            <w:vAlign w:val="center"/>
            <w:hideMark/>
          </w:tcPr>
          <w:p w14:paraId="49469485" w14:textId="77777777" w:rsidR="00F04FBD" w:rsidRPr="00F04FBD" w:rsidRDefault="00F04FBD" w:rsidP="00F04FBD">
            <w:pPr>
              <w:widowControl/>
              <w:autoSpaceDE/>
              <w:autoSpaceDN/>
              <w:spacing w:line="240" w:lineRule="auto"/>
              <w:jc w:val="left"/>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Consulta Externa Médica General</w:t>
            </w:r>
          </w:p>
        </w:tc>
        <w:tc>
          <w:tcPr>
            <w:tcW w:w="336" w:type="pct"/>
            <w:tcBorders>
              <w:top w:val="nil"/>
              <w:left w:val="nil"/>
              <w:bottom w:val="nil"/>
              <w:right w:val="single" w:sz="4" w:space="0" w:color="808080"/>
            </w:tcBorders>
            <w:shd w:val="clear" w:color="000000" w:fill="004159"/>
            <w:vAlign w:val="center"/>
            <w:hideMark/>
          </w:tcPr>
          <w:p w14:paraId="33BC96CC"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Código SIMMOW</w:t>
            </w:r>
          </w:p>
        </w:tc>
        <w:tc>
          <w:tcPr>
            <w:tcW w:w="1121" w:type="pct"/>
            <w:tcBorders>
              <w:top w:val="nil"/>
              <w:left w:val="nil"/>
              <w:bottom w:val="nil"/>
              <w:right w:val="single" w:sz="4" w:space="0" w:color="808080"/>
            </w:tcBorders>
            <w:shd w:val="clear" w:color="000000" w:fill="004159"/>
            <w:vAlign w:val="center"/>
            <w:hideMark/>
          </w:tcPr>
          <w:p w14:paraId="64F1D9D6"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Nombre del médico y/o disciplina</w:t>
            </w:r>
          </w:p>
        </w:tc>
        <w:tc>
          <w:tcPr>
            <w:tcW w:w="434" w:type="pct"/>
            <w:tcBorders>
              <w:top w:val="nil"/>
              <w:left w:val="nil"/>
              <w:bottom w:val="nil"/>
              <w:right w:val="single" w:sz="4" w:space="0" w:color="808080"/>
            </w:tcBorders>
            <w:shd w:val="clear" w:color="000000" w:fill="004159"/>
            <w:vAlign w:val="center"/>
            <w:hideMark/>
          </w:tcPr>
          <w:p w14:paraId="2D3EDCC1"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LUNES</w:t>
            </w:r>
          </w:p>
        </w:tc>
        <w:tc>
          <w:tcPr>
            <w:tcW w:w="433" w:type="pct"/>
            <w:tcBorders>
              <w:top w:val="nil"/>
              <w:left w:val="nil"/>
              <w:bottom w:val="nil"/>
              <w:right w:val="single" w:sz="4" w:space="0" w:color="808080"/>
            </w:tcBorders>
            <w:shd w:val="clear" w:color="000000" w:fill="004159"/>
            <w:vAlign w:val="center"/>
            <w:hideMark/>
          </w:tcPr>
          <w:p w14:paraId="5FA7B52C"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MARTES</w:t>
            </w:r>
          </w:p>
        </w:tc>
        <w:tc>
          <w:tcPr>
            <w:tcW w:w="466" w:type="pct"/>
            <w:tcBorders>
              <w:top w:val="nil"/>
              <w:left w:val="nil"/>
              <w:bottom w:val="nil"/>
              <w:right w:val="single" w:sz="4" w:space="0" w:color="808080"/>
            </w:tcBorders>
            <w:shd w:val="clear" w:color="000000" w:fill="004159"/>
            <w:vAlign w:val="center"/>
            <w:hideMark/>
          </w:tcPr>
          <w:p w14:paraId="3FDE49C0"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 xml:space="preserve">MIERCOLES </w:t>
            </w:r>
          </w:p>
        </w:tc>
        <w:tc>
          <w:tcPr>
            <w:tcW w:w="450" w:type="pct"/>
            <w:tcBorders>
              <w:top w:val="nil"/>
              <w:left w:val="nil"/>
              <w:bottom w:val="nil"/>
              <w:right w:val="single" w:sz="4" w:space="0" w:color="808080"/>
            </w:tcBorders>
            <w:shd w:val="clear" w:color="000000" w:fill="004159"/>
            <w:vAlign w:val="center"/>
            <w:hideMark/>
          </w:tcPr>
          <w:p w14:paraId="4DC032C0"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JUEVES</w:t>
            </w:r>
          </w:p>
        </w:tc>
        <w:tc>
          <w:tcPr>
            <w:tcW w:w="434" w:type="pct"/>
            <w:tcBorders>
              <w:top w:val="nil"/>
              <w:left w:val="nil"/>
              <w:bottom w:val="nil"/>
              <w:right w:val="single" w:sz="4" w:space="0" w:color="808080"/>
            </w:tcBorders>
            <w:shd w:val="clear" w:color="000000" w:fill="004159"/>
            <w:vAlign w:val="center"/>
            <w:hideMark/>
          </w:tcPr>
          <w:p w14:paraId="6167CE15"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VIERNES</w:t>
            </w:r>
          </w:p>
        </w:tc>
        <w:tc>
          <w:tcPr>
            <w:tcW w:w="241" w:type="pct"/>
            <w:tcBorders>
              <w:top w:val="nil"/>
              <w:left w:val="nil"/>
              <w:bottom w:val="nil"/>
              <w:right w:val="single" w:sz="4" w:space="0" w:color="808080"/>
            </w:tcBorders>
            <w:shd w:val="clear" w:color="000000" w:fill="004159"/>
            <w:vAlign w:val="center"/>
            <w:hideMark/>
          </w:tcPr>
          <w:p w14:paraId="6659EFC4"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F04FBD">
              <w:rPr>
                <w:rFonts w:ascii="Bembo Std" w:eastAsia="Times New Roman" w:hAnsi="Bembo Std" w:cs="Calibri"/>
                <w:b/>
                <w:bCs/>
                <w:color w:val="FFFFFF"/>
                <w:sz w:val="12"/>
                <w:szCs w:val="12"/>
                <w:lang w:val="es-SV" w:eastAsia="es-SV"/>
              </w:rPr>
              <w:t>TOTAL</w:t>
            </w:r>
            <w:proofErr w:type="gramEnd"/>
            <w:r w:rsidRPr="00F04FBD">
              <w:rPr>
                <w:rFonts w:ascii="Bembo Std" w:eastAsia="Times New Roman" w:hAnsi="Bembo Std" w:cs="Calibri"/>
                <w:b/>
                <w:bCs/>
                <w:color w:val="FFFFFF"/>
                <w:sz w:val="12"/>
                <w:szCs w:val="12"/>
                <w:lang w:val="es-SV" w:eastAsia="es-SV"/>
              </w:rPr>
              <w:t xml:space="preserve"> HORAS SEMANA</w:t>
            </w:r>
          </w:p>
        </w:tc>
        <w:tc>
          <w:tcPr>
            <w:tcW w:w="325" w:type="pct"/>
            <w:tcBorders>
              <w:top w:val="nil"/>
              <w:left w:val="nil"/>
              <w:bottom w:val="nil"/>
              <w:right w:val="single" w:sz="8" w:space="0" w:color="auto"/>
            </w:tcBorders>
            <w:shd w:val="clear" w:color="000000" w:fill="004159"/>
            <w:vAlign w:val="center"/>
            <w:hideMark/>
          </w:tcPr>
          <w:p w14:paraId="235020E0"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2"/>
                <w:szCs w:val="12"/>
                <w:lang w:val="es-SV" w:eastAsia="es-SV"/>
              </w:rPr>
            </w:pPr>
            <w:r w:rsidRPr="00F04FBD">
              <w:rPr>
                <w:rFonts w:ascii="Bembo Std" w:eastAsia="Times New Roman" w:hAnsi="Bembo Std" w:cs="Calibri"/>
                <w:b/>
                <w:bCs/>
                <w:color w:val="FFFFFF"/>
                <w:sz w:val="12"/>
                <w:szCs w:val="12"/>
                <w:lang w:val="es-SV" w:eastAsia="es-SV"/>
              </w:rPr>
              <w:t>PROMEDIO HORAS DÍA</w:t>
            </w:r>
          </w:p>
        </w:tc>
      </w:tr>
      <w:tr w:rsidR="00F04FBD" w:rsidRPr="00F04FBD" w14:paraId="201106D9" w14:textId="77777777" w:rsidTr="00F04FBD">
        <w:trPr>
          <w:trHeight w:val="20"/>
        </w:trPr>
        <w:tc>
          <w:tcPr>
            <w:tcW w:w="76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C3E1E1E"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r w:rsidRPr="00F04FBD">
              <w:rPr>
                <w:rFonts w:ascii="Aptos" w:eastAsia="Times New Roman" w:hAnsi="Aptos" w:cs="Calibri"/>
                <w:b/>
                <w:bCs/>
                <w:color w:val="000000"/>
                <w:sz w:val="18"/>
                <w:szCs w:val="18"/>
                <w:lang w:val="es-SV" w:eastAsia="es-SV"/>
              </w:rPr>
              <w:t>Medicina General</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1616283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9788</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6B107142"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DR. NELSON ESCOBAR LIBORIO</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70D5D72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7:00 a.m. - 11:00 a.m.</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6ACD04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7:00 a.m. - 11:00 a.m.</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3EBE580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7:00 a.m. - 11:00 a.m.</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27430B0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7:00 a.m. - 11:00 a.m.</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520A341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7:00 a.m. - 11:00 a.m.</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6C7DA44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single" w:sz="4" w:space="0" w:color="auto"/>
              <w:left w:val="nil"/>
              <w:bottom w:val="single" w:sz="4" w:space="0" w:color="auto"/>
              <w:right w:val="single" w:sz="4" w:space="0" w:color="auto"/>
            </w:tcBorders>
            <w:shd w:val="clear" w:color="000000" w:fill="66FF33"/>
            <w:noWrap/>
            <w:vAlign w:val="center"/>
            <w:hideMark/>
          </w:tcPr>
          <w:p w14:paraId="2B135783"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w:t>
            </w:r>
          </w:p>
        </w:tc>
      </w:tr>
      <w:tr w:rsidR="00F04FBD" w:rsidRPr="00F04FBD" w14:paraId="579970D4" w14:textId="77777777" w:rsidTr="00F04FBD">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48406688"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69AA55F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1464</w:t>
            </w:r>
          </w:p>
        </w:tc>
        <w:tc>
          <w:tcPr>
            <w:tcW w:w="1121" w:type="pct"/>
            <w:tcBorders>
              <w:top w:val="nil"/>
              <w:left w:val="nil"/>
              <w:bottom w:val="single" w:sz="4" w:space="0" w:color="auto"/>
              <w:right w:val="single" w:sz="4" w:space="0" w:color="auto"/>
            </w:tcBorders>
            <w:shd w:val="clear" w:color="auto" w:fill="auto"/>
            <w:noWrap/>
            <w:vAlign w:val="center"/>
            <w:hideMark/>
          </w:tcPr>
          <w:p w14:paraId="46B17193"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DR. EDWIN JAIMES</w:t>
            </w:r>
          </w:p>
        </w:tc>
        <w:tc>
          <w:tcPr>
            <w:tcW w:w="434" w:type="pct"/>
            <w:tcBorders>
              <w:top w:val="nil"/>
              <w:left w:val="nil"/>
              <w:bottom w:val="single" w:sz="4" w:space="0" w:color="auto"/>
              <w:right w:val="single" w:sz="4" w:space="0" w:color="auto"/>
            </w:tcBorders>
            <w:shd w:val="clear" w:color="auto" w:fill="auto"/>
            <w:vAlign w:val="center"/>
            <w:hideMark/>
          </w:tcPr>
          <w:p w14:paraId="205EE3C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 xml:space="preserve">7:00 a.m. - 11:00 a.m. </w:t>
            </w:r>
          </w:p>
        </w:tc>
        <w:tc>
          <w:tcPr>
            <w:tcW w:w="433" w:type="pct"/>
            <w:tcBorders>
              <w:top w:val="nil"/>
              <w:left w:val="nil"/>
              <w:bottom w:val="single" w:sz="4" w:space="0" w:color="auto"/>
              <w:right w:val="single" w:sz="4" w:space="0" w:color="auto"/>
            </w:tcBorders>
            <w:shd w:val="clear" w:color="auto" w:fill="auto"/>
            <w:vAlign w:val="center"/>
            <w:hideMark/>
          </w:tcPr>
          <w:p w14:paraId="7354244C"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 xml:space="preserve">7:00 a.m. - 11:00 a.m. </w:t>
            </w:r>
          </w:p>
        </w:tc>
        <w:tc>
          <w:tcPr>
            <w:tcW w:w="466" w:type="pct"/>
            <w:tcBorders>
              <w:top w:val="nil"/>
              <w:left w:val="nil"/>
              <w:bottom w:val="single" w:sz="4" w:space="0" w:color="auto"/>
              <w:right w:val="single" w:sz="4" w:space="0" w:color="auto"/>
            </w:tcBorders>
            <w:shd w:val="clear" w:color="auto" w:fill="auto"/>
            <w:vAlign w:val="center"/>
            <w:hideMark/>
          </w:tcPr>
          <w:p w14:paraId="7E0178D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 xml:space="preserve">7:00 a.m. - 11:00 a.m. </w:t>
            </w:r>
          </w:p>
        </w:tc>
        <w:tc>
          <w:tcPr>
            <w:tcW w:w="450" w:type="pct"/>
            <w:tcBorders>
              <w:top w:val="nil"/>
              <w:left w:val="nil"/>
              <w:bottom w:val="single" w:sz="4" w:space="0" w:color="auto"/>
              <w:right w:val="single" w:sz="4" w:space="0" w:color="auto"/>
            </w:tcBorders>
            <w:shd w:val="clear" w:color="auto" w:fill="auto"/>
            <w:vAlign w:val="center"/>
            <w:hideMark/>
          </w:tcPr>
          <w:p w14:paraId="1986768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 xml:space="preserve">7:00 a.m. - 11:00 a.m. </w:t>
            </w:r>
          </w:p>
        </w:tc>
        <w:tc>
          <w:tcPr>
            <w:tcW w:w="434" w:type="pct"/>
            <w:tcBorders>
              <w:top w:val="nil"/>
              <w:left w:val="nil"/>
              <w:bottom w:val="single" w:sz="4" w:space="0" w:color="auto"/>
              <w:right w:val="single" w:sz="4" w:space="0" w:color="auto"/>
            </w:tcBorders>
            <w:shd w:val="clear" w:color="auto" w:fill="auto"/>
            <w:vAlign w:val="center"/>
            <w:hideMark/>
          </w:tcPr>
          <w:p w14:paraId="567CD99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 xml:space="preserve">7:00 a.m. - 11:00 a.m. </w:t>
            </w:r>
          </w:p>
        </w:tc>
        <w:tc>
          <w:tcPr>
            <w:tcW w:w="241" w:type="pct"/>
            <w:tcBorders>
              <w:top w:val="nil"/>
              <w:left w:val="nil"/>
              <w:bottom w:val="single" w:sz="4" w:space="0" w:color="auto"/>
              <w:right w:val="single" w:sz="4" w:space="0" w:color="auto"/>
            </w:tcBorders>
            <w:shd w:val="clear" w:color="auto" w:fill="auto"/>
            <w:noWrap/>
            <w:vAlign w:val="center"/>
            <w:hideMark/>
          </w:tcPr>
          <w:p w14:paraId="0EB4BF4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nil"/>
              <w:left w:val="nil"/>
              <w:bottom w:val="single" w:sz="4" w:space="0" w:color="auto"/>
              <w:right w:val="single" w:sz="4" w:space="0" w:color="auto"/>
            </w:tcBorders>
            <w:shd w:val="clear" w:color="000000" w:fill="66FF33"/>
            <w:noWrap/>
            <w:vAlign w:val="center"/>
            <w:hideMark/>
          </w:tcPr>
          <w:p w14:paraId="471A50C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w:t>
            </w:r>
          </w:p>
        </w:tc>
      </w:tr>
      <w:tr w:rsidR="00F04FBD" w:rsidRPr="00F04FBD" w14:paraId="3FB7EE69" w14:textId="77777777" w:rsidTr="00F04FBD">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348A57FF"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3A5EA97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1463</w:t>
            </w:r>
          </w:p>
        </w:tc>
        <w:tc>
          <w:tcPr>
            <w:tcW w:w="1121" w:type="pct"/>
            <w:tcBorders>
              <w:top w:val="nil"/>
              <w:left w:val="nil"/>
              <w:bottom w:val="single" w:sz="4" w:space="0" w:color="auto"/>
              <w:right w:val="single" w:sz="4" w:space="0" w:color="auto"/>
            </w:tcBorders>
            <w:shd w:val="clear" w:color="auto" w:fill="auto"/>
            <w:noWrap/>
            <w:vAlign w:val="center"/>
            <w:hideMark/>
          </w:tcPr>
          <w:p w14:paraId="5C979C7C"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DR. JOSE MANUEL ORTIZ</w:t>
            </w:r>
          </w:p>
        </w:tc>
        <w:tc>
          <w:tcPr>
            <w:tcW w:w="434" w:type="pct"/>
            <w:tcBorders>
              <w:top w:val="nil"/>
              <w:left w:val="nil"/>
              <w:bottom w:val="single" w:sz="4" w:space="0" w:color="auto"/>
              <w:right w:val="single" w:sz="4" w:space="0" w:color="auto"/>
            </w:tcBorders>
            <w:shd w:val="clear" w:color="auto" w:fill="auto"/>
            <w:vAlign w:val="center"/>
            <w:hideMark/>
          </w:tcPr>
          <w:p w14:paraId="3F5B169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11:00 a.m. - 1:00 p.m.</w:t>
            </w:r>
          </w:p>
        </w:tc>
        <w:tc>
          <w:tcPr>
            <w:tcW w:w="433" w:type="pct"/>
            <w:tcBorders>
              <w:top w:val="nil"/>
              <w:left w:val="nil"/>
              <w:bottom w:val="single" w:sz="4" w:space="0" w:color="auto"/>
              <w:right w:val="single" w:sz="4" w:space="0" w:color="auto"/>
            </w:tcBorders>
            <w:shd w:val="clear" w:color="auto" w:fill="auto"/>
            <w:vAlign w:val="center"/>
            <w:hideMark/>
          </w:tcPr>
          <w:p w14:paraId="247F6F8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11:00 a.m. - 1:00 p.m.</w:t>
            </w:r>
          </w:p>
        </w:tc>
        <w:tc>
          <w:tcPr>
            <w:tcW w:w="466" w:type="pct"/>
            <w:tcBorders>
              <w:top w:val="nil"/>
              <w:left w:val="nil"/>
              <w:bottom w:val="single" w:sz="4" w:space="0" w:color="auto"/>
              <w:right w:val="single" w:sz="4" w:space="0" w:color="auto"/>
            </w:tcBorders>
            <w:shd w:val="clear" w:color="auto" w:fill="auto"/>
            <w:vAlign w:val="center"/>
            <w:hideMark/>
          </w:tcPr>
          <w:p w14:paraId="47E5AC5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11:00 a.m. - 1:00 p.m.</w:t>
            </w:r>
          </w:p>
        </w:tc>
        <w:tc>
          <w:tcPr>
            <w:tcW w:w="450" w:type="pct"/>
            <w:tcBorders>
              <w:top w:val="nil"/>
              <w:left w:val="nil"/>
              <w:bottom w:val="single" w:sz="4" w:space="0" w:color="auto"/>
              <w:right w:val="single" w:sz="4" w:space="0" w:color="auto"/>
            </w:tcBorders>
            <w:shd w:val="clear" w:color="auto" w:fill="auto"/>
            <w:vAlign w:val="center"/>
            <w:hideMark/>
          </w:tcPr>
          <w:p w14:paraId="51113E7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11:00 a.m. - 1:00 p.m.</w:t>
            </w:r>
          </w:p>
        </w:tc>
        <w:tc>
          <w:tcPr>
            <w:tcW w:w="434" w:type="pct"/>
            <w:tcBorders>
              <w:top w:val="nil"/>
              <w:left w:val="nil"/>
              <w:bottom w:val="single" w:sz="4" w:space="0" w:color="auto"/>
              <w:right w:val="single" w:sz="4" w:space="0" w:color="auto"/>
            </w:tcBorders>
            <w:shd w:val="clear" w:color="auto" w:fill="auto"/>
            <w:vAlign w:val="center"/>
            <w:hideMark/>
          </w:tcPr>
          <w:p w14:paraId="1D96A2F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11:00 a.m. - 1:00 p.m.</w:t>
            </w:r>
          </w:p>
        </w:tc>
        <w:tc>
          <w:tcPr>
            <w:tcW w:w="241" w:type="pct"/>
            <w:tcBorders>
              <w:top w:val="nil"/>
              <w:left w:val="nil"/>
              <w:bottom w:val="single" w:sz="4" w:space="0" w:color="auto"/>
              <w:right w:val="single" w:sz="4" w:space="0" w:color="auto"/>
            </w:tcBorders>
            <w:shd w:val="clear" w:color="auto" w:fill="auto"/>
            <w:noWrap/>
            <w:vAlign w:val="center"/>
            <w:hideMark/>
          </w:tcPr>
          <w:p w14:paraId="36F7A77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4" w:space="0" w:color="auto"/>
            </w:tcBorders>
            <w:shd w:val="clear" w:color="000000" w:fill="66FF33"/>
            <w:noWrap/>
            <w:vAlign w:val="center"/>
            <w:hideMark/>
          </w:tcPr>
          <w:p w14:paraId="55E14F9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0E518018" w14:textId="77777777" w:rsidTr="00F04FBD">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0E420AB7"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16A1B66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1485</w:t>
            </w:r>
          </w:p>
        </w:tc>
        <w:tc>
          <w:tcPr>
            <w:tcW w:w="1121" w:type="pct"/>
            <w:tcBorders>
              <w:top w:val="nil"/>
              <w:left w:val="nil"/>
              <w:bottom w:val="single" w:sz="4" w:space="0" w:color="auto"/>
              <w:right w:val="single" w:sz="4" w:space="0" w:color="auto"/>
            </w:tcBorders>
            <w:shd w:val="clear" w:color="auto" w:fill="auto"/>
            <w:noWrap/>
            <w:vAlign w:val="center"/>
            <w:hideMark/>
          </w:tcPr>
          <w:p w14:paraId="54DFF997"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DRA. YASMIN AGUILAR GONZALEZ</w:t>
            </w:r>
          </w:p>
        </w:tc>
        <w:tc>
          <w:tcPr>
            <w:tcW w:w="434" w:type="pct"/>
            <w:tcBorders>
              <w:top w:val="nil"/>
              <w:left w:val="nil"/>
              <w:bottom w:val="single" w:sz="4" w:space="0" w:color="auto"/>
              <w:right w:val="single" w:sz="4" w:space="0" w:color="auto"/>
            </w:tcBorders>
            <w:shd w:val="clear" w:color="auto" w:fill="auto"/>
            <w:vAlign w:val="center"/>
            <w:hideMark/>
          </w:tcPr>
          <w:p w14:paraId="2F77041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8:00a.m. - 12:00 p.m.</w:t>
            </w:r>
          </w:p>
        </w:tc>
        <w:tc>
          <w:tcPr>
            <w:tcW w:w="433" w:type="pct"/>
            <w:tcBorders>
              <w:top w:val="nil"/>
              <w:left w:val="nil"/>
              <w:bottom w:val="single" w:sz="4" w:space="0" w:color="auto"/>
              <w:right w:val="single" w:sz="4" w:space="0" w:color="auto"/>
            </w:tcBorders>
            <w:shd w:val="clear" w:color="auto" w:fill="auto"/>
            <w:vAlign w:val="center"/>
            <w:hideMark/>
          </w:tcPr>
          <w:p w14:paraId="03E42E2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8:00a.m. - 12:00 p.m.</w:t>
            </w:r>
          </w:p>
        </w:tc>
        <w:tc>
          <w:tcPr>
            <w:tcW w:w="466" w:type="pct"/>
            <w:tcBorders>
              <w:top w:val="nil"/>
              <w:left w:val="nil"/>
              <w:bottom w:val="single" w:sz="4" w:space="0" w:color="auto"/>
              <w:right w:val="single" w:sz="4" w:space="0" w:color="auto"/>
            </w:tcBorders>
            <w:shd w:val="clear" w:color="auto" w:fill="auto"/>
            <w:vAlign w:val="center"/>
            <w:hideMark/>
          </w:tcPr>
          <w:p w14:paraId="63CBABE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8:00a.m. - 12:00 p.m.</w:t>
            </w:r>
          </w:p>
        </w:tc>
        <w:tc>
          <w:tcPr>
            <w:tcW w:w="450" w:type="pct"/>
            <w:tcBorders>
              <w:top w:val="nil"/>
              <w:left w:val="nil"/>
              <w:bottom w:val="single" w:sz="4" w:space="0" w:color="auto"/>
              <w:right w:val="single" w:sz="4" w:space="0" w:color="auto"/>
            </w:tcBorders>
            <w:shd w:val="clear" w:color="auto" w:fill="auto"/>
            <w:vAlign w:val="center"/>
            <w:hideMark/>
          </w:tcPr>
          <w:p w14:paraId="178E313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8:00a.m. - 12:00 p.m.</w:t>
            </w:r>
          </w:p>
        </w:tc>
        <w:tc>
          <w:tcPr>
            <w:tcW w:w="434" w:type="pct"/>
            <w:tcBorders>
              <w:top w:val="nil"/>
              <w:left w:val="nil"/>
              <w:bottom w:val="single" w:sz="4" w:space="0" w:color="auto"/>
              <w:right w:val="single" w:sz="4" w:space="0" w:color="auto"/>
            </w:tcBorders>
            <w:shd w:val="clear" w:color="auto" w:fill="auto"/>
            <w:vAlign w:val="center"/>
            <w:hideMark/>
          </w:tcPr>
          <w:p w14:paraId="4503716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8:00a.m. - 12:00 p.m.</w:t>
            </w:r>
          </w:p>
        </w:tc>
        <w:tc>
          <w:tcPr>
            <w:tcW w:w="241" w:type="pct"/>
            <w:tcBorders>
              <w:top w:val="nil"/>
              <w:left w:val="nil"/>
              <w:bottom w:val="single" w:sz="4" w:space="0" w:color="auto"/>
              <w:right w:val="single" w:sz="4" w:space="0" w:color="auto"/>
            </w:tcBorders>
            <w:shd w:val="clear" w:color="auto" w:fill="auto"/>
            <w:noWrap/>
            <w:vAlign w:val="center"/>
            <w:hideMark/>
          </w:tcPr>
          <w:p w14:paraId="3021AB5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nil"/>
              <w:left w:val="nil"/>
              <w:bottom w:val="single" w:sz="4" w:space="0" w:color="auto"/>
              <w:right w:val="single" w:sz="4" w:space="0" w:color="auto"/>
            </w:tcBorders>
            <w:shd w:val="clear" w:color="000000" w:fill="66FF33"/>
            <w:noWrap/>
            <w:vAlign w:val="center"/>
            <w:hideMark/>
          </w:tcPr>
          <w:p w14:paraId="16B73AA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w:t>
            </w:r>
          </w:p>
        </w:tc>
      </w:tr>
      <w:tr w:rsidR="00F04FBD" w:rsidRPr="00F04FBD" w14:paraId="7A115220" w14:textId="77777777" w:rsidTr="00F04FBD">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67ABDC60"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000000" w:fill="D9E1F2"/>
            <w:vAlign w:val="center"/>
            <w:hideMark/>
          </w:tcPr>
          <w:p w14:paraId="47324FE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128189</w:t>
            </w:r>
          </w:p>
        </w:tc>
        <w:tc>
          <w:tcPr>
            <w:tcW w:w="1121" w:type="pct"/>
            <w:tcBorders>
              <w:top w:val="nil"/>
              <w:left w:val="nil"/>
              <w:bottom w:val="single" w:sz="4" w:space="0" w:color="auto"/>
              <w:right w:val="single" w:sz="4" w:space="0" w:color="auto"/>
            </w:tcBorders>
            <w:shd w:val="clear" w:color="000000" w:fill="D9E1F2"/>
            <w:noWrap/>
            <w:vAlign w:val="center"/>
            <w:hideMark/>
          </w:tcPr>
          <w:p w14:paraId="70302283"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 xml:space="preserve">DRA. KENSY BEATRIZ MENDOZA DE GARCIA </w:t>
            </w:r>
            <w:proofErr w:type="gramStart"/>
            <w:r w:rsidRPr="00F04FBD">
              <w:rPr>
                <w:rFonts w:ascii="Aptos" w:eastAsia="Times New Roman" w:hAnsi="Aptos" w:cs="Calibri"/>
                <w:color w:val="000000"/>
                <w:sz w:val="14"/>
                <w:szCs w:val="16"/>
                <w:lang w:val="es-SV" w:eastAsia="es-SV"/>
              </w:rPr>
              <w:t xml:space="preserve">  </w:t>
            </w:r>
            <w:r w:rsidRPr="00F04FBD">
              <w:rPr>
                <w:rFonts w:ascii="Aptos" w:eastAsia="Times New Roman" w:hAnsi="Aptos" w:cs="Calibri"/>
                <w:color w:val="FF0000"/>
                <w:sz w:val="14"/>
                <w:szCs w:val="16"/>
                <w:lang w:val="es-SV" w:eastAsia="es-SV"/>
              </w:rPr>
              <w:t xml:space="preserve"> (</w:t>
            </w:r>
            <w:proofErr w:type="gramEnd"/>
            <w:r w:rsidRPr="00F04FBD">
              <w:rPr>
                <w:rFonts w:ascii="Aptos" w:eastAsia="Times New Roman" w:hAnsi="Aptos" w:cs="Calibri"/>
                <w:color w:val="FF0000"/>
                <w:sz w:val="14"/>
                <w:szCs w:val="16"/>
                <w:lang w:val="es-SV" w:eastAsia="es-SV"/>
              </w:rPr>
              <w:t>TAR)</w:t>
            </w:r>
          </w:p>
        </w:tc>
        <w:tc>
          <w:tcPr>
            <w:tcW w:w="434" w:type="pct"/>
            <w:tcBorders>
              <w:top w:val="nil"/>
              <w:left w:val="nil"/>
              <w:bottom w:val="single" w:sz="4" w:space="0" w:color="auto"/>
              <w:right w:val="single" w:sz="4" w:space="0" w:color="auto"/>
            </w:tcBorders>
            <w:shd w:val="clear" w:color="000000" w:fill="D9E1F2"/>
            <w:vAlign w:val="center"/>
            <w:hideMark/>
          </w:tcPr>
          <w:p w14:paraId="01A8F46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33" w:type="pct"/>
            <w:tcBorders>
              <w:top w:val="nil"/>
              <w:left w:val="nil"/>
              <w:bottom w:val="single" w:sz="4" w:space="0" w:color="auto"/>
              <w:right w:val="single" w:sz="4" w:space="0" w:color="auto"/>
            </w:tcBorders>
            <w:shd w:val="clear" w:color="000000" w:fill="D9E1F2"/>
            <w:vAlign w:val="center"/>
            <w:hideMark/>
          </w:tcPr>
          <w:p w14:paraId="49B3D93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66" w:type="pct"/>
            <w:tcBorders>
              <w:top w:val="nil"/>
              <w:left w:val="nil"/>
              <w:bottom w:val="single" w:sz="4" w:space="0" w:color="auto"/>
              <w:right w:val="single" w:sz="4" w:space="0" w:color="auto"/>
            </w:tcBorders>
            <w:shd w:val="clear" w:color="000000" w:fill="D9E1F2"/>
            <w:vAlign w:val="center"/>
            <w:hideMark/>
          </w:tcPr>
          <w:p w14:paraId="13A12B1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50" w:type="pct"/>
            <w:tcBorders>
              <w:top w:val="nil"/>
              <w:left w:val="nil"/>
              <w:bottom w:val="single" w:sz="4" w:space="0" w:color="auto"/>
              <w:right w:val="single" w:sz="4" w:space="0" w:color="auto"/>
            </w:tcBorders>
            <w:shd w:val="clear" w:color="000000" w:fill="D9E1F2"/>
            <w:vAlign w:val="center"/>
            <w:hideMark/>
          </w:tcPr>
          <w:p w14:paraId="28FEC5F5"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34" w:type="pct"/>
            <w:tcBorders>
              <w:top w:val="nil"/>
              <w:left w:val="nil"/>
              <w:bottom w:val="single" w:sz="4" w:space="0" w:color="auto"/>
              <w:right w:val="single" w:sz="4" w:space="0" w:color="auto"/>
            </w:tcBorders>
            <w:shd w:val="clear" w:color="000000" w:fill="D9E1F2"/>
            <w:vAlign w:val="center"/>
            <w:hideMark/>
          </w:tcPr>
          <w:p w14:paraId="50FD0F1C"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241" w:type="pct"/>
            <w:tcBorders>
              <w:top w:val="nil"/>
              <w:left w:val="nil"/>
              <w:bottom w:val="single" w:sz="4" w:space="0" w:color="auto"/>
              <w:right w:val="single" w:sz="4" w:space="0" w:color="auto"/>
            </w:tcBorders>
            <w:shd w:val="clear" w:color="000000" w:fill="D9E1F2"/>
            <w:noWrap/>
            <w:vAlign w:val="center"/>
            <w:hideMark/>
          </w:tcPr>
          <w:p w14:paraId="17398D7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15</w:t>
            </w:r>
          </w:p>
        </w:tc>
        <w:tc>
          <w:tcPr>
            <w:tcW w:w="325" w:type="pct"/>
            <w:tcBorders>
              <w:top w:val="nil"/>
              <w:left w:val="nil"/>
              <w:bottom w:val="single" w:sz="4" w:space="0" w:color="auto"/>
              <w:right w:val="single" w:sz="4" w:space="0" w:color="auto"/>
            </w:tcBorders>
            <w:shd w:val="clear" w:color="000000" w:fill="66FF33"/>
            <w:noWrap/>
            <w:vAlign w:val="center"/>
            <w:hideMark/>
          </w:tcPr>
          <w:p w14:paraId="15F52ECE"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3.0</w:t>
            </w:r>
          </w:p>
        </w:tc>
      </w:tr>
      <w:tr w:rsidR="00F04FBD" w:rsidRPr="00F04FBD" w14:paraId="28B05FF4" w14:textId="77777777" w:rsidTr="00F04FBD">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058885CC"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nil"/>
              <w:right w:val="single" w:sz="4" w:space="0" w:color="auto"/>
            </w:tcBorders>
            <w:shd w:val="clear" w:color="000000" w:fill="D9E1F2"/>
            <w:vAlign w:val="center"/>
            <w:hideMark/>
          </w:tcPr>
          <w:p w14:paraId="6181937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134118</w:t>
            </w:r>
          </w:p>
        </w:tc>
        <w:tc>
          <w:tcPr>
            <w:tcW w:w="1121" w:type="pct"/>
            <w:tcBorders>
              <w:top w:val="nil"/>
              <w:left w:val="nil"/>
              <w:bottom w:val="nil"/>
              <w:right w:val="single" w:sz="4" w:space="0" w:color="auto"/>
            </w:tcBorders>
            <w:shd w:val="clear" w:color="000000" w:fill="D9E1F2"/>
            <w:noWrap/>
            <w:vAlign w:val="center"/>
            <w:hideMark/>
          </w:tcPr>
          <w:p w14:paraId="43020F99"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DR. HOWARD JOSE GALEAS VELASQUEZ</w:t>
            </w:r>
            <w:proofErr w:type="gramStart"/>
            <w:r w:rsidRPr="00F04FBD">
              <w:rPr>
                <w:rFonts w:ascii="Aptos" w:eastAsia="Times New Roman" w:hAnsi="Aptos" w:cs="Calibri"/>
                <w:color w:val="000000"/>
                <w:sz w:val="14"/>
                <w:szCs w:val="16"/>
                <w:lang w:val="es-SV" w:eastAsia="es-SV"/>
              </w:rPr>
              <w:t xml:space="preserve"> </w:t>
            </w:r>
            <w:r w:rsidRPr="00F04FBD">
              <w:rPr>
                <w:rFonts w:ascii="Aptos" w:eastAsia="Times New Roman" w:hAnsi="Aptos" w:cs="Calibri"/>
                <w:color w:val="FF0000"/>
                <w:sz w:val="14"/>
                <w:szCs w:val="16"/>
                <w:lang w:val="es-SV" w:eastAsia="es-SV"/>
              </w:rPr>
              <w:t xml:space="preserve">  (</w:t>
            </w:r>
            <w:proofErr w:type="gramEnd"/>
            <w:r w:rsidRPr="00F04FBD">
              <w:rPr>
                <w:rFonts w:ascii="Aptos" w:eastAsia="Times New Roman" w:hAnsi="Aptos" w:cs="Calibri"/>
                <w:color w:val="FF0000"/>
                <w:sz w:val="14"/>
                <w:szCs w:val="16"/>
                <w:lang w:val="es-SV" w:eastAsia="es-SV"/>
              </w:rPr>
              <w:t>TAR)</w:t>
            </w:r>
          </w:p>
        </w:tc>
        <w:tc>
          <w:tcPr>
            <w:tcW w:w="434" w:type="pct"/>
            <w:tcBorders>
              <w:top w:val="nil"/>
              <w:left w:val="nil"/>
              <w:bottom w:val="single" w:sz="4" w:space="0" w:color="auto"/>
              <w:right w:val="single" w:sz="4" w:space="0" w:color="auto"/>
            </w:tcBorders>
            <w:shd w:val="clear" w:color="000000" w:fill="D9E1F2"/>
            <w:vAlign w:val="center"/>
            <w:hideMark/>
          </w:tcPr>
          <w:p w14:paraId="411D273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33" w:type="pct"/>
            <w:tcBorders>
              <w:top w:val="nil"/>
              <w:left w:val="nil"/>
              <w:bottom w:val="single" w:sz="4" w:space="0" w:color="auto"/>
              <w:right w:val="single" w:sz="4" w:space="0" w:color="auto"/>
            </w:tcBorders>
            <w:shd w:val="clear" w:color="000000" w:fill="D9E1F2"/>
            <w:vAlign w:val="center"/>
            <w:hideMark/>
          </w:tcPr>
          <w:p w14:paraId="1677340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66" w:type="pct"/>
            <w:tcBorders>
              <w:top w:val="nil"/>
              <w:left w:val="nil"/>
              <w:bottom w:val="single" w:sz="4" w:space="0" w:color="auto"/>
              <w:right w:val="single" w:sz="4" w:space="0" w:color="auto"/>
            </w:tcBorders>
            <w:shd w:val="clear" w:color="000000" w:fill="D9E1F2"/>
            <w:vAlign w:val="center"/>
            <w:hideMark/>
          </w:tcPr>
          <w:p w14:paraId="761343A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50" w:type="pct"/>
            <w:tcBorders>
              <w:top w:val="nil"/>
              <w:left w:val="nil"/>
              <w:bottom w:val="single" w:sz="4" w:space="0" w:color="auto"/>
              <w:right w:val="single" w:sz="4" w:space="0" w:color="auto"/>
            </w:tcBorders>
            <w:shd w:val="clear" w:color="000000" w:fill="D9E1F2"/>
            <w:vAlign w:val="center"/>
            <w:hideMark/>
          </w:tcPr>
          <w:p w14:paraId="5C178BC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34" w:type="pct"/>
            <w:tcBorders>
              <w:top w:val="nil"/>
              <w:left w:val="nil"/>
              <w:bottom w:val="single" w:sz="4" w:space="0" w:color="auto"/>
              <w:right w:val="single" w:sz="4" w:space="0" w:color="auto"/>
            </w:tcBorders>
            <w:shd w:val="clear" w:color="000000" w:fill="D9E1F2"/>
            <w:vAlign w:val="center"/>
            <w:hideMark/>
          </w:tcPr>
          <w:p w14:paraId="0E5B166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241" w:type="pct"/>
            <w:tcBorders>
              <w:top w:val="nil"/>
              <w:left w:val="nil"/>
              <w:bottom w:val="single" w:sz="4" w:space="0" w:color="auto"/>
              <w:right w:val="single" w:sz="4" w:space="0" w:color="auto"/>
            </w:tcBorders>
            <w:shd w:val="clear" w:color="000000" w:fill="D9E1F2"/>
            <w:noWrap/>
            <w:vAlign w:val="center"/>
            <w:hideMark/>
          </w:tcPr>
          <w:p w14:paraId="577772F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15</w:t>
            </w:r>
          </w:p>
        </w:tc>
        <w:tc>
          <w:tcPr>
            <w:tcW w:w="325" w:type="pct"/>
            <w:tcBorders>
              <w:top w:val="nil"/>
              <w:left w:val="nil"/>
              <w:bottom w:val="single" w:sz="4" w:space="0" w:color="auto"/>
              <w:right w:val="single" w:sz="4" w:space="0" w:color="auto"/>
            </w:tcBorders>
            <w:shd w:val="clear" w:color="000000" w:fill="66FF33"/>
            <w:noWrap/>
            <w:vAlign w:val="center"/>
            <w:hideMark/>
          </w:tcPr>
          <w:p w14:paraId="1C81554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3.0</w:t>
            </w:r>
          </w:p>
        </w:tc>
      </w:tr>
      <w:tr w:rsidR="00F04FBD" w:rsidRPr="00F04FBD" w14:paraId="38AA8332" w14:textId="77777777" w:rsidTr="00F04FBD">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115DD61B"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single" w:sz="4" w:space="0" w:color="auto"/>
              <w:left w:val="nil"/>
              <w:bottom w:val="nil"/>
              <w:right w:val="single" w:sz="4" w:space="0" w:color="auto"/>
            </w:tcBorders>
            <w:shd w:val="clear" w:color="000000" w:fill="D9E1F2"/>
            <w:vAlign w:val="center"/>
            <w:hideMark/>
          </w:tcPr>
          <w:p w14:paraId="57EB81B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82493</w:t>
            </w:r>
          </w:p>
        </w:tc>
        <w:tc>
          <w:tcPr>
            <w:tcW w:w="1121" w:type="pct"/>
            <w:tcBorders>
              <w:top w:val="single" w:sz="4" w:space="0" w:color="auto"/>
              <w:left w:val="nil"/>
              <w:bottom w:val="nil"/>
              <w:right w:val="single" w:sz="4" w:space="0" w:color="auto"/>
            </w:tcBorders>
            <w:shd w:val="clear" w:color="000000" w:fill="D9E1F2"/>
            <w:noWrap/>
            <w:vAlign w:val="center"/>
            <w:hideMark/>
          </w:tcPr>
          <w:p w14:paraId="00DBC391"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6"/>
                <w:lang w:val="es-SV" w:eastAsia="es-SV"/>
              </w:rPr>
            </w:pPr>
            <w:r w:rsidRPr="00F04FBD">
              <w:rPr>
                <w:rFonts w:ascii="Aptos" w:eastAsia="Times New Roman" w:hAnsi="Aptos" w:cs="Calibri"/>
                <w:color w:val="000000"/>
                <w:sz w:val="14"/>
                <w:szCs w:val="16"/>
                <w:lang w:val="es-SV" w:eastAsia="es-SV"/>
              </w:rPr>
              <w:t>DRA. VERONICA DEL CARMEN PEREZ SANCHEZ</w:t>
            </w:r>
            <w:r w:rsidRPr="00F04FBD">
              <w:rPr>
                <w:rFonts w:ascii="Aptos" w:eastAsia="Times New Roman" w:hAnsi="Aptos" w:cs="Calibri"/>
                <w:color w:val="FF0000"/>
                <w:sz w:val="14"/>
                <w:szCs w:val="16"/>
                <w:lang w:val="es-SV" w:eastAsia="es-SV"/>
              </w:rPr>
              <w:t xml:space="preserve"> (TAR)</w:t>
            </w:r>
          </w:p>
        </w:tc>
        <w:tc>
          <w:tcPr>
            <w:tcW w:w="434" w:type="pct"/>
            <w:tcBorders>
              <w:top w:val="nil"/>
              <w:left w:val="nil"/>
              <w:bottom w:val="single" w:sz="4" w:space="0" w:color="auto"/>
              <w:right w:val="single" w:sz="4" w:space="0" w:color="auto"/>
            </w:tcBorders>
            <w:shd w:val="clear" w:color="000000" w:fill="D9E1F2"/>
            <w:vAlign w:val="center"/>
            <w:hideMark/>
          </w:tcPr>
          <w:p w14:paraId="09EA37B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33" w:type="pct"/>
            <w:tcBorders>
              <w:top w:val="nil"/>
              <w:left w:val="nil"/>
              <w:bottom w:val="single" w:sz="4" w:space="0" w:color="auto"/>
              <w:right w:val="single" w:sz="4" w:space="0" w:color="auto"/>
            </w:tcBorders>
            <w:shd w:val="clear" w:color="000000" w:fill="D9E1F2"/>
            <w:vAlign w:val="center"/>
            <w:hideMark/>
          </w:tcPr>
          <w:p w14:paraId="796931F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66" w:type="pct"/>
            <w:tcBorders>
              <w:top w:val="nil"/>
              <w:left w:val="nil"/>
              <w:bottom w:val="single" w:sz="4" w:space="0" w:color="auto"/>
              <w:right w:val="single" w:sz="4" w:space="0" w:color="auto"/>
            </w:tcBorders>
            <w:shd w:val="clear" w:color="000000" w:fill="D9E1F2"/>
            <w:vAlign w:val="center"/>
            <w:hideMark/>
          </w:tcPr>
          <w:p w14:paraId="53AFA49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50" w:type="pct"/>
            <w:tcBorders>
              <w:top w:val="nil"/>
              <w:left w:val="nil"/>
              <w:bottom w:val="single" w:sz="4" w:space="0" w:color="auto"/>
              <w:right w:val="single" w:sz="4" w:space="0" w:color="auto"/>
            </w:tcBorders>
            <w:shd w:val="clear" w:color="000000" w:fill="D9E1F2"/>
            <w:vAlign w:val="center"/>
            <w:hideMark/>
          </w:tcPr>
          <w:p w14:paraId="1449354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434" w:type="pct"/>
            <w:tcBorders>
              <w:top w:val="nil"/>
              <w:left w:val="nil"/>
              <w:bottom w:val="single" w:sz="4" w:space="0" w:color="auto"/>
              <w:right w:val="single" w:sz="4" w:space="0" w:color="auto"/>
            </w:tcBorders>
            <w:shd w:val="clear" w:color="000000" w:fill="D9E1F2"/>
            <w:vAlign w:val="center"/>
            <w:hideMark/>
          </w:tcPr>
          <w:p w14:paraId="578CCBA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4"/>
                <w:lang w:val="es-SV" w:eastAsia="es-SV"/>
              </w:rPr>
            </w:pPr>
            <w:r w:rsidRPr="00F04FBD">
              <w:rPr>
                <w:rFonts w:ascii="Aptos" w:eastAsia="Times New Roman" w:hAnsi="Aptos" w:cs="Calibri"/>
                <w:color w:val="000000"/>
                <w:sz w:val="12"/>
                <w:szCs w:val="14"/>
                <w:lang w:val="es-SV" w:eastAsia="es-SV"/>
              </w:rPr>
              <w:t>900 am. - 11:00 p.m.</w:t>
            </w:r>
          </w:p>
        </w:tc>
        <w:tc>
          <w:tcPr>
            <w:tcW w:w="241" w:type="pct"/>
            <w:tcBorders>
              <w:top w:val="nil"/>
              <w:left w:val="nil"/>
              <w:bottom w:val="single" w:sz="4" w:space="0" w:color="auto"/>
              <w:right w:val="single" w:sz="4" w:space="0" w:color="auto"/>
            </w:tcBorders>
            <w:shd w:val="clear" w:color="000000" w:fill="D9E1F2"/>
            <w:noWrap/>
            <w:vAlign w:val="center"/>
            <w:hideMark/>
          </w:tcPr>
          <w:p w14:paraId="4F6D21E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15</w:t>
            </w:r>
          </w:p>
        </w:tc>
        <w:tc>
          <w:tcPr>
            <w:tcW w:w="325" w:type="pct"/>
            <w:tcBorders>
              <w:top w:val="nil"/>
              <w:left w:val="nil"/>
              <w:bottom w:val="single" w:sz="4" w:space="0" w:color="auto"/>
              <w:right w:val="single" w:sz="4" w:space="0" w:color="auto"/>
            </w:tcBorders>
            <w:shd w:val="clear" w:color="000000" w:fill="66FF33"/>
            <w:noWrap/>
            <w:vAlign w:val="center"/>
            <w:hideMark/>
          </w:tcPr>
          <w:p w14:paraId="28BB68A6"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3.0</w:t>
            </w:r>
          </w:p>
        </w:tc>
      </w:tr>
      <w:tr w:rsidR="00F04FBD" w:rsidRPr="00F04FBD" w14:paraId="5C408222" w14:textId="77777777" w:rsidTr="001C42E8">
        <w:trPr>
          <w:trHeight w:val="283"/>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0077D54F"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103ED766"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6"/>
                <w:lang w:val="es-SV" w:eastAsia="es-SV"/>
              </w:rPr>
            </w:pPr>
            <w:r w:rsidRPr="00F04FBD">
              <w:rPr>
                <w:rFonts w:ascii="Aptos" w:eastAsia="Times New Roman" w:hAnsi="Aptos" w:cs="Calibri"/>
                <w:b/>
                <w:bCs/>
                <w:color w:val="FFFFFF"/>
                <w:sz w:val="16"/>
                <w:szCs w:val="18"/>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55DA1129"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115.0</w:t>
            </w:r>
          </w:p>
        </w:tc>
        <w:tc>
          <w:tcPr>
            <w:tcW w:w="325" w:type="pct"/>
            <w:tcBorders>
              <w:top w:val="nil"/>
              <w:left w:val="nil"/>
              <w:bottom w:val="single" w:sz="8" w:space="0" w:color="auto"/>
              <w:right w:val="single" w:sz="8" w:space="0" w:color="auto"/>
            </w:tcBorders>
            <w:shd w:val="clear" w:color="000000" w:fill="000000"/>
            <w:noWrap/>
            <w:vAlign w:val="center"/>
            <w:hideMark/>
          </w:tcPr>
          <w:p w14:paraId="29D1449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23.0</w:t>
            </w:r>
          </w:p>
        </w:tc>
      </w:tr>
      <w:tr w:rsidR="00F04FBD" w:rsidRPr="00F04FBD" w14:paraId="1244AF9E" w14:textId="77777777" w:rsidTr="00F04FBD">
        <w:trPr>
          <w:trHeight w:val="20"/>
        </w:trPr>
        <w:tc>
          <w:tcPr>
            <w:tcW w:w="760" w:type="pct"/>
            <w:tcBorders>
              <w:top w:val="nil"/>
              <w:left w:val="single" w:sz="8" w:space="0" w:color="auto"/>
              <w:bottom w:val="single" w:sz="4" w:space="0" w:color="auto"/>
              <w:right w:val="single" w:sz="4" w:space="0" w:color="auto"/>
            </w:tcBorders>
            <w:shd w:val="clear" w:color="000000" w:fill="004159"/>
            <w:vAlign w:val="center"/>
            <w:hideMark/>
          </w:tcPr>
          <w:p w14:paraId="31CD3E2D" w14:textId="77777777" w:rsidR="00F04FBD" w:rsidRPr="00F04FBD" w:rsidRDefault="00F04FBD" w:rsidP="00F04FBD">
            <w:pPr>
              <w:widowControl/>
              <w:autoSpaceDE/>
              <w:autoSpaceDN/>
              <w:spacing w:line="240" w:lineRule="auto"/>
              <w:jc w:val="left"/>
              <w:rPr>
                <w:rFonts w:ascii="Bembo Std" w:eastAsia="Times New Roman" w:hAnsi="Bembo Std" w:cs="Calibri"/>
                <w:b/>
                <w:bCs/>
                <w:color w:val="FFFFFF"/>
                <w:sz w:val="14"/>
                <w:szCs w:val="14"/>
                <w:lang w:val="es-SV" w:eastAsia="es-SV"/>
              </w:rPr>
            </w:pPr>
            <w:r w:rsidRPr="00F04FBD">
              <w:rPr>
                <w:rFonts w:ascii="Bembo Std" w:eastAsia="Times New Roman" w:hAnsi="Bembo Std" w:cs="Calibri"/>
                <w:b/>
                <w:bCs/>
                <w:color w:val="FFFFFF"/>
                <w:sz w:val="16"/>
                <w:szCs w:val="16"/>
                <w:lang w:val="es-SV" w:eastAsia="es-SV"/>
              </w:rPr>
              <w:t>Consulta Externa Especialidades Básicas</w:t>
            </w:r>
          </w:p>
        </w:tc>
        <w:tc>
          <w:tcPr>
            <w:tcW w:w="336" w:type="pct"/>
            <w:tcBorders>
              <w:top w:val="single" w:sz="4" w:space="0" w:color="808080"/>
              <w:left w:val="single" w:sz="4" w:space="0" w:color="808080"/>
              <w:bottom w:val="nil"/>
              <w:right w:val="single" w:sz="4" w:space="0" w:color="808080"/>
            </w:tcBorders>
            <w:shd w:val="clear" w:color="000000" w:fill="004159"/>
            <w:vAlign w:val="center"/>
            <w:hideMark/>
          </w:tcPr>
          <w:p w14:paraId="29D70670"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Código SIMMOW</w:t>
            </w:r>
          </w:p>
        </w:tc>
        <w:tc>
          <w:tcPr>
            <w:tcW w:w="1121" w:type="pct"/>
            <w:tcBorders>
              <w:top w:val="single" w:sz="4" w:space="0" w:color="808080"/>
              <w:left w:val="nil"/>
              <w:bottom w:val="nil"/>
              <w:right w:val="single" w:sz="4" w:space="0" w:color="808080"/>
            </w:tcBorders>
            <w:shd w:val="clear" w:color="000000" w:fill="004159"/>
            <w:vAlign w:val="center"/>
            <w:hideMark/>
          </w:tcPr>
          <w:p w14:paraId="391EB21B"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Nombre del médico y/o disciplina</w:t>
            </w:r>
          </w:p>
        </w:tc>
        <w:tc>
          <w:tcPr>
            <w:tcW w:w="434" w:type="pct"/>
            <w:tcBorders>
              <w:top w:val="nil"/>
              <w:left w:val="single" w:sz="4" w:space="0" w:color="auto"/>
              <w:bottom w:val="single" w:sz="4" w:space="0" w:color="auto"/>
              <w:right w:val="single" w:sz="4" w:space="0" w:color="auto"/>
            </w:tcBorders>
            <w:shd w:val="clear" w:color="000000" w:fill="004159"/>
            <w:vAlign w:val="center"/>
            <w:hideMark/>
          </w:tcPr>
          <w:p w14:paraId="69A39138"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LUNES</w:t>
            </w:r>
          </w:p>
        </w:tc>
        <w:tc>
          <w:tcPr>
            <w:tcW w:w="433" w:type="pct"/>
            <w:tcBorders>
              <w:top w:val="nil"/>
              <w:left w:val="nil"/>
              <w:bottom w:val="single" w:sz="4" w:space="0" w:color="auto"/>
              <w:right w:val="single" w:sz="4" w:space="0" w:color="auto"/>
            </w:tcBorders>
            <w:shd w:val="clear" w:color="000000" w:fill="004159"/>
            <w:vAlign w:val="center"/>
            <w:hideMark/>
          </w:tcPr>
          <w:p w14:paraId="43070243"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MARTES</w:t>
            </w:r>
          </w:p>
        </w:tc>
        <w:tc>
          <w:tcPr>
            <w:tcW w:w="466" w:type="pct"/>
            <w:tcBorders>
              <w:top w:val="nil"/>
              <w:left w:val="nil"/>
              <w:bottom w:val="single" w:sz="4" w:space="0" w:color="auto"/>
              <w:right w:val="single" w:sz="4" w:space="0" w:color="auto"/>
            </w:tcBorders>
            <w:shd w:val="clear" w:color="000000" w:fill="004159"/>
            <w:vAlign w:val="center"/>
            <w:hideMark/>
          </w:tcPr>
          <w:p w14:paraId="7EEE93E9"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 xml:space="preserve">MIERCOLES </w:t>
            </w:r>
          </w:p>
        </w:tc>
        <w:tc>
          <w:tcPr>
            <w:tcW w:w="450" w:type="pct"/>
            <w:tcBorders>
              <w:top w:val="nil"/>
              <w:left w:val="nil"/>
              <w:bottom w:val="single" w:sz="4" w:space="0" w:color="auto"/>
              <w:right w:val="single" w:sz="4" w:space="0" w:color="auto"/>
            </w:tcBorders>
            <w:shd w:val="clear" w:color="000000" w:fill="004159"/>
            <w:vAlign w:val="center"/>
            <w:hideMark/>
          </w:tcPr>
          <w:p w14:paraId="21AD4E1A"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JUEVES</w:t>
            </w:r>
          </w:p>
        </w:tc>
        <w:tc>
          <w:tcPr>
            <w:tcW w:w="434" w:type="pct"/>
            <w:tcBorders>
              <w:top w:val="nil"/>
              <w:left w:val="nil"/>
              <w:bottom w:val="single" w:sz="4" w:space="0" w:color="auto"/>
              <w:right w:val="single" w:sz="4" w:space="0" w:color="auto"/>
            </w:tcBorders>
            <w:shd w:val="clear" w:color="000000" w:fill="004159"/>
            <w:vAlign w:val="center"/>
            <w:hideMark/>
          </w:tcPr>
          <w:p w14:paraId="109A0A0C"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VIERNES</w:t>
            </w:r>
          </w:p>
        </w:tc>
        <w:tc>
          <w:tcPr>
            <w:tcW w:w="241" w:type="pct"/>
            <w:tcBorders>
              <w:top w:val="nil"/>
              <w:left w:val="nil"/>
              <w:bottom w:val="single" w:sz="4" w:space="0" w:color="auto"/>
              <w:right w:val="single" w:sz="4" w:space="0" w:color="auto"/>
            </w:tcBorders>
            <w:shd w:val="clear" w:color="000000" w:fill="004159"/>
            <w:vAlign w:val="center"/>
            <w:hideMark/>
          </w:tcPr>
          <w:p w14:paraId="00803698"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F04FBD">
              <w:rPr>
                <w:rFonts w:ascii="Bembo Std" w:eastAsia="Times New Roman" w:hAnsi="Bembo Std" w:cs="Calibri"/>
                <w:b/>
                <w:bCs/>
                <w:color w:val="FFFFFF"/>
                <w:sz w:val="12"/>
                <w:szCs w:val="12"/>
                <w:lang w:val="es-SV" w:eastAsia="es-SV"/>
              </w:rPr>
              <w:t>TOTAL</w:t>
            </w:r>
            <w:proofErr w:type="gramEnd"/>
            <w:r w:rsidRPr="00F04FBD">
              <w:rPr>
                <w:rFonts w:ascii="Bembo Std" w:eastAsia="Times New Roman" w:hAnsi="Bembo Std" w:cs="Calibri"/>
                <w:b/>
                <w:bCs/>
                <w:color w:val="FFFFFF"/>
                <w:sz w:val="12"/>
                <w:szCs w:val="12"/>
                <w:lang w:val="es-SV" w:eastAsia="es-SV"/>
              </w:rPr>
              <w:t xml:space="preserve"> HORAS SEMANA</w:t>
            </w:r>
          </w:p>
        </w:tc>
        <w:tc>
          <w:tcPr>
            <w:tcW w:w="325" w:type="pct"/>
            <w:tcBorders>
              <w:top w:val="nil"/>
              <w:left w:val="nil"/>
              <w:bottom w:val="nil"/>
              <w:right w:val="single" w:sz="8" w:space="0" w:color="auto"/>
            </w:tcBorders>
            <w:shd w:val="clear" w:color="000000" w:fill="004159"/>
            <w:vAlign w:val="center"/>
            <w:hideMark/>
          </w:tcPr>
          <w:p w14:paraId="51BB1C97"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2"/>
                <w:szCs w:val="12"/>
                <w:lang w:val="es-SV" w:eastAsia="es-SV"/>
              </w:rPr>
            </w:pPr>
            <w:r w:rsidRPr="00F04FBD">
              <w:rPr>
                <w:rFonts w:ascii="Bembo Std" w:eastAsia="Times New Roman" w:hAnsi="Bembo Std" w:cs="Calibri"/>
                <w:b/>
                <w:bCs/>
                <w:color w:val="FFFFFF"/>
                <w:sz w:val="12"/>
                <w:szCs w:val="12"/>
                <w:lang w:val="es-SV" w:eastAsia="es-SV"/>
              </w:rPr>
              <w:t>PROMEDIO HORAS DÍA</w:t>
            </w:r>
          </w:p>
        </w:tc>
      </w:tr>
      <w:tr w:rsidR="00F04FBD" w:rsidRPr="00F04FBD" w14:paraId="2DDBDC51"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7011E868"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r w:rsidRPr="00F04FBD">
              <w:rPr>
                <w:rFonts w:ascii="Aptos" w:eastAsia="Times New Roman" w:hAnsi="Aptos" w:cs="Calibri"/>
                <w:b/>
                <w:bCs/>
                <w:color w:val="000000"/>
                <w:sz w:val="18"/>
                <w:szCs w:val="18"/>
                <w:lang w:val="es-SV" w:eastAsia="es-SV"/>
              </w:rPr>
              <w:t>Medicina Interna</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7A0DDDD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13641</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01041E8E"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HUGO ELENILSON HERRERA RIOS</w:t>
            </w:r>
          </w:p>
        </w:tc>
        <w:tc>
          <w:tcPr>
            <w:tcW w:w="434" w:type="pct"/>
            <w:tcBorders>
              <w:top w:val="nil"/>
              <w:left w:val="nil"/>
              <w:bottom w:val="single" w:sz="4" w:space="0" w:color="auto"/>
              <w:right w:val="single" w:sz="4" w:space="0" w:color="auto"/>
            </w:tcBorders>
            <w:shd w:val="clear" w:color="auto" w:fill="auto"/>
            <w:vAlign w:val="center"/>
            <w:hideMark/>
          </w:tcPr>
          <w:p w14:paraId="1614EFE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- 11:00 a.m.</w:t>
            </w:r>
          </w:p>
        </w:tc>
        <w:tc>
          <w:tcPr>
            <w:tcW w:w="433" w:type="pct"/>
            <w:tcBorders>
              <w:top w:val="nil"/>
              <w:left w:val="nil"/>
              <w:bottom w:val="single" w:sz="4" w:space="0" w:color="auto"/>
              <w:right w:val="single" w:sz="4" w:space="0" w:color="auto"/>
            </w:tcBorders>
            <w:shd w:val="clear" w:color="auto" w:fill="auto"/>
            <w:vAlign w:val="center"/>
            <w:hideMark/>
          </w:tcPr>
          <w:p w14:paraId="3C441AE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- 11:00 a.m.</w:t>
            </w:r>
          </w:p>
        </w:tc>
        <w:tc>
          <w:tcPr>
            <w:tcW w:w="466" w:type="pct"/>
            <w:tcBorders>
              <w:top w:val="nil"/>
              <w:left w:val="nil"/>
              <w:bottom w:val="single" w:sz="4" w:space="0" w:color="auto"/>
              <w:right w:val="single" w:sz="4" w:space="0" w:color="auto"/>
            </w:tcBorders>
            <w:shd w:val="clear" w:color="auto" w:fill="auto"/>
            <w:vAlign w:val="center"/>
            <w:hideMark/>
          </w:tcPr>
          <w:p w14:paraId="1BC8044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- 11:00 a.m.</w:t>
            </w:r>
          </w:p>
        </w:tc>
        <w:tc>
          <w:tcPr>
            <w:tcW w:w="450" w:type="pct"/>
            <w:tcBorders>
              <w:top w:val="nil"/>
              <w:left w:val="nil"/>
              <w:bottom w:val="single" w:sz="4" w:space="0" w:color="auto"/>
              <w:right w:val="single" w:sz="4" w:space="0" w:color="auto"/>
            </w:tcBorders>
            <w:shd w:val="clear" w:color="auto" w:fill="auto"/>
            <w:vAlign w:val="center"/>
            <w:hideMark/>
          </w:tcPr>
          <w:p w14:paraId="6359653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- 11:00 a.m.</w:t>
            </w:r>
          </w:p>
        </w:tc>
        <w:tc>
          <w:tcPr>
            <w:tcW w:w="434" w:type="pct"/>
            <w:tcBorders>
              <w:top w:val="nil"/>
              <w:left w:val="nil"/>
              <w:bottom w:val="single" w:sz="4" w:space="0" w:color="auto"/>
              <w:right w:val="single" w:sz="4" w:space="0" w:color="auto"/>
            </w:tcBorders>
            <w:shd w:val="clear" w:color="auto" w:fill="auto"/>
            <w:vAlign w:val="center"/>
            <w:hideMark/>
          </w:tcPr>
          <w:p w14:paraId="778DFDF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- 11:00 p.m.</w:t>
            </w:r>
          </w:p>
        </w:tc>
        <w:tc>
          <w:tcPr>
            <w:tcW w:w="241" w:type="pct"/>
            <w:tcBorders>
              <w:top w:val="nil"/>
              <w:left w:val="nil"/>
              <w:bottom w:val="single" w:sz="4" w:space="0" w:color="auto"/>
              <w:right w:val="single" w:sz="4" w:space="0" w:color="auto"/>
            </w:tcBorders>
            <w:shd w:val="clear" w:color="auto" w:fill="auto"/>
            <w:noWrap/>
            <w:vAlign w:val="center"/>
            <w:hideMark/>
          </w:tcPr>
          <w:p w14:paraId="1D551C5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single" w:sz="4" w:space="0" w:color="auto"/>
              <w:left w:val="nil"/>
              <w:bottom w:val="single" w:sz="4" w:space="0" w:color="auto"/>
              <w:right w:val="single" w:sz="4" w:space="0" w:color="auto"/>
            </w:tcBorders>
            <w:shd w:val="clear" w:color="000000" w:fill="66FF33"/>
            <w:noWrap/>
            <w:vAlign w:val="center"/>
            <w:hideMark/>
          </w:tcPr>
          <w:p w14:paraId="652DECA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4.00</w:t>
            </w:r>
          </w:p>
        </w:tc>
      </w:tr>
      <w:tr w:rsidR="006A4904" w:rsidRPr="00F04FBD" w14:paraId="24FC3841" w14:textId="77777777" w:rsidTr="003F4049">
        <w:trPr>
          <w:trHeight w:val="20"/>
        </w:trPr>
        <w:tc>
          <w:tcPr>
            <w:tcW w:w="760" w:type="pct"/>
            <w:vMerge/>
            <w:tcBorders>
              <w:top w:val="nil"/>
              <w:left w:val="single" w:sz="8" w:space="0" w:color="auto"/>
              <w:bottom w:val="single" w:sz="4" w:space="0" w:color="auto"/>
              <w:right w:val="single" w:sz="4" w:space="0" w:color="auto"/>
            </w:tcBorders>
            <w:vAlign w:val="center"/>
            <w:hideMark/>
          </w:tcPr>
          <w:p w14:paraId="669FE49E" w14:textId="77777777" w:rsidR="006A4904" w:rsidRPr="00F04FBD" w:rsidRDefault="006A4904" w:rsidP="006A4904">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1F126F65" w14:textId="77777777" w:rsidR="006A4904" w:rsidRPr="00F04FBD" w:rsidRDefault="006A4904" w:rsidP="006A4904">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1461</w:t>
            </w:r>
          </w:p>
        </w:tc>
        <w:tc>
          <w:tcPr>
            <w:tcW w:w="1121" w:type="pct"/>
            <w:tcBorders>
              <w:top w:val="nil"/>
              <w:left w:val="nil"/>
              <w:bottom w:val="single" w:sz="4" w:space="0" w:color="auto"/>
              <w:right w:val="single" w:sz="4" w:space="0" w:color="auto"/>
            </w:tcBorders>
            <w:shd w:val="clear" w:color="auto" w:fill="auto"/>
            <w:noWrap/>
            <w:vAlign w:val="center"/>
            <w:hideMark/>
          </w:tcPr>
          <w:p w14:paraId="2148420C" w14:textId="77777777" w:rsidR="006A4904" w:rsidRPr="00F04FBD" w:rsidRDefault="006A4904" w:rsidP="006A4904">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SANDRA GUADALUPEMARTINEZ RENDON</w:t>
            </w:r>
          </w:p>
        </w:tc>
        <w:tc>
          <w:tcPr>
            <w:tcW w:w="434" w:type="pct"/>
            <w:tcBorders>
              <w:top w:val="nil"/>
              <w:left w:val="nil"/>
              <w:bottom w:val="single" w:sz="4" w:space="0" w:color="auto"/>
              <w:right w:val="single" w:sz="4" w:space="0" w:color="auto"/>
            </w:tcBorders>
            <w:shd w:val="clear" w:color="auto" w:fill="auto"/>
            <w:vAlign w:val="center"/>
            <w:hideMark/>
          </w:tcPr>
          <w:p w14:paraId="6C1A7D5B" w14:textId="44C42E54" w:rsidR="006A4904" w:rsidRPr="00F04FBD" w:rsidRDefault="006A4904" w:rsidP="006A4904">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3" w:type="pct"/>
            <w:tcBorders>
              <w:top w:val="nil"/>
              <w:left w:val="nil"/>
              <w:bottom w:val="single" w:sz="4" w:space="0" w:color="auto"/>
              <w:right w:val="single" w:sz="4" w:space="0" w:color="auto"/>
            </w:tcBorders>
            <w:shd w:val="clear" w:color="auto" w:fill="auto"/>
            <w:hideMark/>
          </w:tcPr>
          <w:p w14:paraId="4F47F256" w14:textId="509B6E51" w:rsidR="006A4904" w:rsidRPr="00F04FBD" w:rsidRDefault="006A4904" w:rsidP="006A4904">
            <w:pPr>
              <w:widowControl/>
              <w:autoSpaceDE/>
              <w:autoSpaceDN/>
              <w:spacing w:line="240" w:lineRule="auto"/>
              <w:jc w:val="center"/>
              <w:rPr>
                <w:rFonts w:ascii="Aptos" w:eastAsia="Times New Roman" w:hAnsi="Aptos" w:cs="Calibri"/>
                <w:color w:val="000000"/>
                <w:sz w:val="12"/>
                <w:szCs w:val="12"/>
                <w:lang w:val="es-SV" w:eastAsia="es-SV"/>
              </w:rPr>
            </w:pPr>
            <w:r w:rsidRPr="0024503E">
              <w:rPr>
                <w:rFonts w:ascii="Aptos" w:eastAsia="Times New Roman" w:hAnsi="Aptos" w:cs="Calibri"/>
                <w:color w:val="000000"/>
                <w:sz w:val="12"/>
                <w:szCs w:val="12"/>
                <w:lang w:val="es-SV" w:eastAsia="es-SV"/>
              </w:rPr>
              <w:t>9:00 a.m. - 11:00 a.m.</w:t>
            </w:r>
          </w:p>
        </w:tc>
        <w:tc>
          <w:tcPr>
            <w:tcW w:w="466" w:type="pct"/>
            <w:tcBorders>
              <w:top w:val="nil"/>
              <w:left w:val="nil"/>
              <w:bottom w:val="single" w:sz="4" w:space="0" w:color="auto"/>
              <w:right w:val="single" w:sz="4" w:space="0" w:color="auto"/>
            </w:tcBorders>
            <w:shd w:val="clear" w:color="auto" w:fill="auto"/>
            <w:hideMark/>
          </w:tcPr>
          <w:p w14:paraId="1628A4D6" w14:textId="511C1D4A" w:rsidR="006A4904" w:rsidRPr="00F04FBD" w:rsidRDefault="006A4904" w:rsidP="006A4904">
            <w:pPr>
              <w:widowControl/>
              <w:autoSpaceDE/>
              <w:autoSpaceDN/>
              <w:spacing w:line="240" w:lineRule="auto"/>
              <w:jc w:val="center"/>
              <w:rPr>
                <w:rFonts w:ascii="Aptos" w:eastAsia="Times New Roman" w:hAnsi="Aptos" w:cs="Calibri"/>
                <w:color w:val="000000"/>
                <w:sz w:val="12"/>
                <w:szCs w:val="12"/>
                <w:lang w:val="es-SV" w:eastAsia="es-SV"/>
              </w:rPr>
            </w:pPr>
            <w:r w:rsidRPr="0024503E">
              <w:rPr>
                <w:rFonts w:ascii="Aptos" w:eastAsia="Times New Roman" w:hAnsi="Aptos" w:cs="Calibri"/>
                <w:color w:val="000000"/>
                <w:sz w:val="12"/>
                <w:szCs w:val="12"/>
                <w:lang w:val="es-SV" w:eastAsia="es-SV"/>
              </w:rPr>
              <w:t>9:00 a.m. - 11:00 a.m.</w:t>
            </w:r>
          </w:p>
        </w:tc>
        <w:tc>
          <w:tcPr>
            <w:tcW w:w="450" w:type="pct"/>
            <w:tcBorders>
              <w:top w:val="nil"/>
              <w:left w:val="nil"/>
              <w:bottom w:val="single" w:sz="4" w:space="0" w:color="auto"/>
              <w:right w:val="single" w:sz="4" w:space="0" w:color="auto"/>
            </w:tcBorders>
            <w:shd w:val="clear" w:color="auto" w:fill="auto"/>
            <w:hideMark/>
          </w:tcPr>
          <w:p w14:paraId="3048662F" w14:textId="4B34A2AD" w:rsidR="006A4904" w:rsidRPr="00F04FBD" w:rsidRDefault="006A4904" w:rsidP="006A4904">
            <w:pPr>
              <w:widowControl/>
              <w:autoSpaceDE/>
              <w:autoSpaceDN/>
              <w:spacing w:line="240" w:lineRule="auto"/>
              <w:jc w:val="center"/>
              <w:rPr>
                <w:rFonts w:ascii="Aptos" w:eastAsia="Times New Roman" w:hAnsi="Aptos" w:cs="Calibri"/>
                <w:color w:val="000000"/>
                <w:sz w:val="12"/>
                <w:szCs w:val="12"/>
                <w:lang w:val="es-SV" w:eastAsia="es-SV"/>
              </w:rPr>
            </w:pPr>
            <w:r w:rsidRPr="0024503E">
              <w:rPr>
                <w:rFonts w:ascii="Aptos" w:eastAsia="Times New Roman" w:hAnsi="Aptos" w:cs="Calibri"/>
                <w:color w:val="000000"/>
                <w:sz w:val="12"/>
                <w:szCs w:val="12"/>
                <w:lang w:val="es-SV" w:eastAsia="es-SV"/>
              </w:rPr>
              <w:t>9:00 a.m. - 11:00 a.m.</w:t>
            </w:r>
          </w:p>
        </w:tc>
        <w:tc>
          <w:tcPr>
            <w:tcW w:w="434" w:type="pct"/>
            <w:tcBorders>
              <w:top w:val="nil"/>
              <w:left w:val="nil"/>
              <w:bottom w:val="single" w:sz="4" w:space="0" w:color="auto"/>
              <w:right w:val="single" w:sz="4" w:space="0" w:color="auto"/>
            </w:tcBorders>
            <w:shd w:val="clear" w:color="auto" w:fill="auto"/>
            <w:hideMark/>
          </w:tcPr>
          <w:p w14:paraId="6484D4A4" w14:textId="085B32BF" w:rsidR="006A4904" w:rsidRPr="00F04FBD" w:rsidRDefault="006A4904" w:rsidP="006A4904">
            <w:pPr>
              <w:widowControl/>
              <w:autoSpaceDE/>
              <w:autoSpaceDN/>
              <w:spacing w:line="240" w:lineRule="auto"/>
              <w:jc w:val="center"/>
              <w:rPr>
                <w:rFonts w:ascii="Aptos" w:eastAsia="Times New Roman" w:hAnsi="Aptos" w:cs="Calibri"/>
                <w:color w:val="000000"/>
                <w:sz w:val="12"/>
                <w:szCs w:val="12"/>
                <w:lang w:val="es-SV" w:eastAsia="es-SV"/>
              </w:rPr>
            </w:pPr>
            <w:r w:rsidRPr="0024503E">
              <w:rPr>
                <w:rFonts w:ascii="Aptos" w:eastAsia="Times New Roman" w:hAnsi="Aptos" w:cs="Calibri"/>
                <w:color w:val="000000"/>
                <w:sz w:val="12"/>
                <w:szCs w:val="12"/>
                <w:lang w:val="es-SV" w:eastAsia="es-SV"/>
              </w:rPr>
              <w:t>9:00 a.m. - 11:00 a.m.</w:t>
            </w:r>
          </w:p>
        </w:tc>
        <w:tc>
          <w:tcPr>
            <w:tcW w:w="241" w:type="pct"/>
            <w:tcBorders>
              <w:top w:val="nil"/>
              <w:left w:val="nil"/>
              <w:bottom w:val="single" w:sz="4" w:space="0" w:color="auto"/>
              <w:right w:val="single" w:sz="4" w:space="0" w:color="auto"/>
            </w:tcBorders>
            <w:shd w:val="clear" w:color="auto" w:fill="auto"/>
            <w:noWrap/>
            <w:vAlign w:val="center"/>
            <w:hideMark/>
          </w:tcPr>
          <w:p w14:paraId="56DE80ED" w14:textId="77777777" w:rsidR="006A4904" w:rsidRPr="00F04FBD" w:rsidRDefault="006A4904" w:rsidP="006A4904">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4" w:space="0" w:color="auto"/>
            </w:tcBorders>
            <w:shd w:val="clear" w:color="000000" w:fill="66FF33"/>
            <w:noWrap/>
            <w:vAlign w:val="center"/>
            <w:hideMark/>
          </w:tcPr>
          <w:p w14:paraId="3104ECC6" w14:textId="77777777" w:rsidR="006A4904" w:rsidRPr="00F04FBD" w:rsidRDefault="006A4904" w:rsidP="006A4904">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2.00</w:t>
            </w:r>
          </w:p>
        </w:tc>
      </w:tr>
      <w:tr w:rsidR="00F04FBD" w:rsidRPr="00F04FBD" w14:paraId="1AA7D870"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7B06E4A9"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27F196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1458</w:t>
            </w:r>
          </w:p>
        </w:tc>
        <w:tc>
          <w:tcPr>
            <w:tcW w:w="1121" w:type="pct"/>
            <w:tcBorders>
              <w:top w:val="nil"/>
              <w:left w:val="nil"/>
              <w:bottom w:val="single" w:sz="4" w:space="0" w:color="auto"/>
              <w:right w:val="single" w:sz="4" w:space="0" w:color="auto"/>
            </w:tcBorders>
            <w:shd w:val="clear" w:color="auto" w:fill="auto"/>
            <w:noWrap/>
            <w:vAlign w:val="center"/>
            <w:hideMark/>
          </w:tcPr>
          <w:p w14:paraId="70FFA2D8"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BRENDA YASMIN LARA OROZCO</w:t>
            </w:r>
          </w:p>
        </w:tc>
        <w:tc>
          <w:tcPr>
            <w:tcW w:w="434" w:type="pct"/>
            <w:tcBorders>
              <w:top w:val="nil"/>
              <w:left w:val="nil"/>
              <w:bottom w:val="single" w:sz="4" w:space="0" w:color="auto"/>
              <w:right w:val="single" w:sz="4" w:space="0" w:color="auto"/>
            </w:tcBorders>
            <w:shd w:val="clear" w:color="auto" w:fill="auto"/>
            <w:vAlign w:val="center"/>
            <w:hideMark/>
          </w:tcPr>
          <w:p w14:paraId="1A172B69" w14:textId="7367A2AC"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9:30 a.m. - 11:30 </w:t>
            </w:r>
            <w:proofErr w:type="spellStart"/>
            <w:r w:rsidRPr="00F04FBD">
              <w:rPr>
                <w:rFonts w:ascii="Aptos" w:eastAsia="Times New Roman" w:hAnsi="Aptos" w:cs="Calibri"/>
                <w:color w:val="000000"/>
                <w:sz w:val="12"/>
                <w:szCs w:val="12"/>
                <w:lang w:val="es-SV" w:eastAsia="es-SV"/>
              </w:rPr>
              <w:t>m.d</w:t>
            </w:r>
            <w:proofErr w:type="spellEnd"/>
            <w:r w:rsidRPr="00F04FBD">
              <w:rPr>
                <w:rFonts w:ascii="Aptos" w:eastAsia="Times New Roman" w:hAnsi="Aptos" w:cs="Calibri"/>
                <w:color w:val="000000"/>
                <w:sz w:val="12"/>
                <w:szCs w:val="12"/>
                <w:lang w:val="es-SV" w:eastAsia="es-SV"/>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05E92733" w14:textId="328CBB09"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a.m. - 11:00 </w:t>
            </w:r>
            <w:proofErr w:type="spellStart"/>
            <w:r w:rsidRPr="00F04FBD">
              <w:rPr>
                <w:rFonts w:ascii="Aptos" w:eastAsia="Times New Roman" w:hAnsi="Aptos" w:cs="Calibri"/>
                <w:color w:val="000000"/>
                <w:sz w:val="12"/>
                <w:szCs w:val="12"/>
                <w:lang w:val="es-SV" w:eastAsia="es-SV"/>
              </w:rPr>
              <w:t>m.d</w:t>
            </w:r>
            <w:proofErr w:type="spellEnd"/>
            <w:r w:rsidRPr="00F04FBD">
              <w:rPr>
                <w:rFonts w:ascii="Aptos" w:eastAsia="Times New Roman" w:hAnsi="Aptos" w:cs="Calibri"/>
                <w:color w:val="000000"/>
                <w:sz w:val="12"/>
                <w:szCs w:val="12"/>
                <w:lang w:val="es-SV" w:eastAsia="es-SV"/>
              </w:rPr>
              <w:t xml:space="preserve">.  </w:t>
            </w:r>
          </w:p>
        </w:tc>
        <w:tc>
          <w:tcPr>
            <w:tcW w:w="466" w:type="pct"/>
            <w:tcBorders>
              <w:top w:val="nil"/>
              <w:left w:val="nil"/>
              <w:bottom w:val="single" w:sz="4" w:space="0" w:color="auto"/>
              <w:right w:val="single" w:sz="4" w:space="0" w:color="auto"/>
            </w:tcBorders>
            <w:shd w:val="clear" w:color="auto" w:fill="auto"/>
            <w:vAlign w:val="center"/>
            <w:hideMark/>
          </w:tcPr>
          <w:p w14:paraId="5C919103" w14:textId="046EE621"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a.m. - 11:00 </w:t>
            </w:r>
            <w:proofErr w:type="spellStart"/>
            <w:r w:rsidRPr="00F04FBD">
              <w:rPr>
                <w:rFonts w:ascii="Aptos" w:eastAsia="Times New Roman" w:hAnsi="Aptos" w:cs="Calibri"/>
                <w:color w:val="000000"/>
                <w:sz w:val="12"/>
                <w:szCs w:val="12"/>
                <w:lang w:val="es-SV" w:eastAsia="es-SV"/>
              </w:rPr>
              <w:t>m.d</w:t>
            </w:r>
            <w:proofErr w:type="spellEnd"/>
            <w:r w:rsidRPr="00F04FBD">
              <w:rPr>
                <w:rFonts w:ascii="Aptos" w:eastAsia="Times New Roman" w:hAnsi="Aptos" w:cs="Calibri"/>
                <w:color w:val="000000"/>
                <w:sz w:val="12"/>
                <w:szCs w:val="12"/>
                <w:lang w:val="es-SV" w:eastAsia="es-SV"/>
              </w:rPr>
              <w:t xml:space="preserve">.  </w:t>
            </w:r>
          </w:p>
        </w:tc>
        <w:tc>
          <w:tcPr>
            <w:tcW w:w="450" w:type="pct"/>
            <w:tcBorders>
              <w:top w:val="nil"/>
              <w:left w:val="nil"/>
              <w:bottom w:val="single" w:sz="4" w:space="0" w:color="auto"/>
              <w:right w:val="single" w:sz="4" w:space="0" w:color="auto"/>
            </w:tcBorders>
            <w:shd w:val="clear" w:color="auto" w:fill="auto"/>
            <w:vAlign w:val="center"/>
            <w:hideMark/>
          </w:tcPr>
          <w:p w14:paraId="577516DA" w14:textId="260CE7D0"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a.m. - 11:00 </w:t>
            </w:r>
            <w:proofErr w:type="spellStart"/>
            <w:r w:rsidRPr="00F04FBD">
              <w:rPr>
                <w:rFonts w:ascii="Aptos" w:eastAsia="Times New Roman" w:hAnsi="Aptos" w:cs="Calibri"/>
                <w:color w:val="000000"/>
                <w:sz w:val="12"/>
                <w:szCs w:val="12"/>
                <w:lang w:val="es-SV" w:eastAsia="es-SV"/>
              </w:rPr>
              <w:t>m.d</w:t>
            </w:r>
            <w:proofErr w:type="spellEnd"/>
            <w:r w:rsidRPr="00F04FBD">
              <w:rPr>
                <w:rFonts w:ascii="Aptos" w:eastAsia="Times New Roman" w:hAnsi="Aptos" w:cs="Calibri"/>
                <w:color w:val="000000"/>
                <w:sz w:val="12"/>
                <w:szCs w:val="12"/>
                <w:lang w:val="es-SV" w:eastAsia="es-SV"/>
              </w:rPr>
              <w:t xml:space="preserve">.  </w:t>
            </w:r>
          </w:p>
        </w:tc>
        <w:tc>
          <w:tcPr>
            <w:tcW w:w="434" w:type="pct"/>
            <w:tcBorders>
              <w:top w:val="nil"/>
              <w:left w:val="nil"/>
              <w:bottom w:val="single" w:sz="4" w:space="0" w:color="auto"/>
              <w:right w:val="single" w:sz="4" w:space="0" w:color="auto"/>
            </w:tcBorders>
            <w:shd w:val="clear" w:color="auto" w:fill="auto"/>
            <w:vAlign w:val="center"/>
            <w:hideMark/>
          </w:tcPr>
          <w:p w14:paraId="41FA7F37" w14:textId="2D337B6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a.m. - 11:00 </w:t>
            </w:r>
            <w:proofErr w:type="spellStart"/>
            <w:r w:rsidRPr="00F04FBD">
              <w:rPr>
                <w:rFonts w:ascii="Aptos" w:eastAsia="Times New Roman" w:hAnsi="Aptos" w:cs="Calibri"/>
                <w:color w:val="000000"/>
                <w:sz w:val="12"/>
                <w:szCs w:val="12"/>
                <w:lang w:val="es-SV" w:eastAsia="es-SV"/>
              </w:rPr>
              <w:t>m.d</w:t>
            </w:r>
            <w:proofErr w:type="spellEnd"/>
            <w:r w:rsidRPr="00F04FBD">
              <w:rPr>
                <w:rFonts w:ascii="Aptos" w:eastAsia="Times New Roman" w:hAnsi="Aptos" w:cs="Calibri"/>
                <w:color w:val="000000"/>
                <w:sz w:val="12"/>
                <w:szCs w:val="12"/>
                <w:lang w:val="es-SV" w:eastAsia="es-SV"/>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1EF288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4" w:space="0" w:color="auto"/>
            </w:tcBorders>
            <w:shd w:val="clear" w:color="000000" w:fill="66FF33"/>
            <w:noWrap/>
            <w:vAlign w:val="center"/>
            <w:hideMark/>
          </w:tcPr>
          <w:p w14:paraId="0EF2FB8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2.00</w:t>
            </w:r>
          </w:p>
        </w:tc>
      </w:tr>
      <w:tr w:rsidR="00F04FBD" w:rsidRPr="00F04FBD" w14:paraId="609C480D"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427003A"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7408C1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1459</w:t>
            </w:r>
          </w:p>
        </w:tc>
        <w:tc>
          <w:tcPr>
            <w:tcW w:w="1121" w:type="pct"/>
            <w:tcBorders>
              <w:top w:val="nil"/>
              <w:left w:val="nil"/>
              <w:bottom w:val="single" w:sz="4" w:space="0" w:color="auto"/>
              <w:right w:val="single" w:sz="4" w:space="0" w:color="auto"/>
            </w:tcBorders>
            <w:shd w:val="clear" w:color="auto" w:fill="auto"/>
            <w:noWrap/>
            <w:vAlign w:val="center"/>
            <w:hideMark/>
          </w:tcPr>
          <w:p w14:paraId="624BDC3F" w14:textId="499A1A9D"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HERBERT WILFREDO OSORIO MENOCAL</w:t>
            </w:r>
          </w:p>
        </w:tc>
        <w:tc>
          <w:tcPr>
            <w:tcW w:w="434" w:type="pct"/>
            <w:tcBorders>
              <w:top w:val="nil"/>
              <w:left w:val="nil"/>
              <w:bottom w:val="single" w:sz="4" w:space="0" w:color="auto"/>
              <w:right w:val="single" w:sz="4" w:space="0" w:color="auto"/>
            </w:tcBorders>
            <w:shd w:val="clear" w:color="auto" w:fill="auto"/>
            <w:vAlign w:val="center"/>
            <w:hideMark/>
          </w:tcPr>
          <w:p w14:paraId="134D411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433" w:type="pct"/>
            <w:tcBorders>
              <w:top w:val="nil"/>
              <w:left w:val="nil"/>
              <w:bottom w:val="single" w:sz="4" w:space="0" w:color="auto"/>
              <w:right w:val="single" w:sz="4" w:space="0" w:color="auto"/>
            </w:tcBorders>
            <w:shd w:val="clear" w:color="auto" w:fill="auto"/>
            <w:vAlign w:val="center"/>
            <w:hideMark/>
          </w:tcPr>
          <w:p w14:paraId="15C5FD6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466" w:type="pct"/>
            <w:tcBorders>
              <w:top w:val="nil"/>
              <w:left w:val="nil"/>
              <w:bottom w:val="single" w:sz="4" w:space="0" w:color="auto"/>
              <w:right w:val="single" w:sz="4" w:space="0" w:color="auto"/>
            </w:tcBorders>
            <w:shd w:val="clear" w:color="auto" w:fill="auto"/>
            <w:vAlign w:val="center"/>
            <w:hideMark/>
          </w:tcPr>
          <w:p w14:paraId="6796EBD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450" w:type="pct"/>
            <w:tcBorders>
              <w:top w:val="nil"/>
              <w:left w:val="nil"/>
              <w:bottom w:val="single" w:sz="4" w:space="0" w:color="auto"/>
              <w:right w:val="single" w:sz="4" w:space="0" w:color="auto"/>
            </w:tcBorders>
            <w:shd w:val="clear" w:color="auto" w:fill="auto"/>
            <w:vAlign w:val="center"/>
            <w:hideMark/>
          </w:tcPr>
          <w:p w14:paraId="23E1D93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434" w:type="pct"/>
            <w:tcBorders>
              <w:top w:val="nil"/>
              <w:left w:val="nil"/>
              <w:bottom w:val="single" w:sz="4" w:space="0" w:color="auto"/>
              <w:right w:val="single" w:sz="4" w:space="0" w:color="auto"/>
            </w:tcBorders>
            <w:shd w:val="clear" w:color="auto" w:fill="auto"/>
            <w:vAlign w:val="center"/>
            <w:hideMark/>
          </w:tcPr>
          <w:p w14:paraId="2A56EB7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241" w:type="pct"/>
            <w:tcBorders>
              <w:top w:val="nil"/>
              <w:left w:val="nil"/>
              <w:bottom w:val="single" w:sz="4" w:space="0" w:color="auto"/>
              <w:right w:val="single" w:sz="4" w:space="0" w:color="auto"/>
            </w:tcBorders>
            <w:shd w:val="clear" w:color="auto" w:fill="auto"/>
            <w:noWrap/>
            <w:vAlign w:val="center"/>
            <w:hideMark/>
          </w:tcPr>
          <w:p w14:paraId="6394484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4" w:space="0" w:color="auto"/>
            </w:tcBorders>
            <w:shd w:val="clear" w:color="000000" w:fill="66FF33"/>
            <w:noWrap/>
            <w:vAlign w:val="center"/>
            <w:hideMark/>
          </w:tcPr>
          <w:p w14:paraId="4AA615B9"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2.00</w:t>
            </w:r>
          </w:p>
        </w:tc>
      </w:tr>
      <w:tr w:rsidR="00F04FBD" w:rsidRPr="00F04FBD" w14:paraId="216B1CD1"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684FF80"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174AB71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147367</w:t>
            </w:r>
          </w:p>
        </w:tc>
        <w:tc>
          <w:tcPr>
            <w:tcW w:w="1121" w:type="pct"/>
            <w:tcBorders>
              <w:top w:val="nil"/>
              <w:left w:val="nil"/>
              <w:bottom w:val="single" w:sz="4" w:space="0" w:color="auto"/>
              <w:right w:val="single" w:sz="4" w:space="0" w:color="auto"/>
            </w:tcBorders>
            <w:shd w:val="clear" w:color="auto" w:fill="auto"/>
            <w:noWrap/>
            <w:vAlign w:val="center"/>
            <w:hideMark/>
          </w:tcPr>
          <w:p w14:paraId="285F45FA"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MONICA MARCELA MARTINEZ CASTANEDA</w:t>
            </w:r>
          </w:p>
        </w:tc>
        <w:tc>
          <w:tcPr>
            <w:tcW w:w="434" w:type="pct"/>
            <w:tcBorders>
              <w:top w:val="nil"/>
              <w:left w:val="nil"/>
              <w:bottom w:val="single" w:sz="4" w:space="0" w:color="auto"/>
              <w:right w:val="single" w:sz="4" w:space="0" w:color="auto"/>
            </w:tcBorders>
            <w:shd w:val="clear" w:color="auto" w:fill="auto"/>
            <w:vAlign w:val="center"/>
            <w:hideMark/>
          </w:tcPr>
          <w:p w14:paraId="6A0C400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7300BC2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7E3E46A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- 12:00pm</w:t>
            </w:r>
          </w:p>
        </w:tc>
        <w:tc>
          <w:tcPr>
            <w:tcW w:w="450" w:type="pct"/>
            <w:tcBorders>
              <w:top w:val="nil"/>
              <w:left w:val="nil"/>
              <w:bottom w:val="single" w:sz="4" w:space="0" w:color="auto"/>
              <w:right w:val="single" w:sz="4" w:space="0" w:color="auto"/>
            </w:tcBorders>
            <w:shd w:val="clear" w:color="auto" w:fill="auto"/>
            <w:vAlign w:val="center"/>
            <w:hideMark/>
          </w:tcPr>
          <w:p w14:paraId="362980D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- 12:00pm</w:t>
            </w:r>
          </w:p>
        </w:tc>
        <w:tc>
          <w:tcPr>
            <w:tcW w:w="434" w:type="pct"/>
            <w:tcBorders>
              <w:top w:val="nil"/>
              <w:left w:val="nil"/>
              <w:bottom w:val="single" w:sz="4" w:space="0" w:color="auto"/>
              <w:right w:val="single" w:sz="4" w:space="0" w:color="auto"/>
            </w:tcBorders>
            <w:shd w:val="clear" w:color="auto" w:fill="auto"/>
            <w:vAlign w:val="center"/>
            <w:hideMark/>
          </w:tcPr>
          <w:p w14:paraId="71414C1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7110015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4" w:space="0" w:color="auto"/>
            </w:tcBorders>
            <w:shd w:val="clear" w:color="000000" w:fill="66FF33"/>
            <w:noWrap/>
            <w:vAlign w:val="center"/>
            <w:hideMark/>
          </w:tcPr>
          <w:p w14:paraId="0E10467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0.80</w:t>
            </w:r>
          </w:p>
        </w:tc>
      </w:tr>
      <w:tr w:rsidR="00F04FBD" w:rsidRPr="00F04FBD" w14:paraId="5AFAA3A2"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253D4782"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3AED07F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136607</w:t>
            </w:r>
          </w:p>
        </w:tc>
        <w:tc>
          <w:tcPr>
            <w:tcW w:w="1121" w:type="pct"/>
            <w:tcBorders>
              <w:top w:val="nil"/>
              <w:left w:val="nil"/>
              <w:bottom w:val="single" w:sz="4" w:space="0" w:color="auto"/>
              <w:right w:val="single" w:sz="4" w:space="0" w:color="auto"/>
            </w:tcBorders>
            <w:shd w:val="clear" w:color="auto" w:fill="auto"/>
            <w:noWrap/>
            <w:vAlign w:val="center"/>
            <w:hideMark/>
          </w:tcPr>
          <w:p w14:paraId="3256677E"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JOHANA CAROLINA CARDOZA LEMUS</w:t>
            </w:r>
          </w:p>
        </w:tc>
        <w:tc>
          <w:tcPr>
            <w:tcW w:w="434" w:type="pct"/>
            <w:tcBorders>
              <w:top w:val="nil"/>
              <w:left w:val="nil"/>
              <w:bottom w:val="single" w:sz="4" w:space="0" w:color="auto"/>
              <w:right w:val="single" w:sz="4" w:space="0" w:color="auto"/>
            </w:tcBorders>
            <w:shd w:val="clear" w:color="auto" w:fill="auto"/>
            <w:vAlign w:val="center"/>
            <w:hideMark/>
          </w:tcPr>
          <w:p w14:paraId="37CD166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am-11.00 am</w:t>
            </w:r>
          </w:p>
        </w:tc>
        <w:tc>
          <w:tcPr>
            <w:tcW w:w="433" w:type="pct"/>
            <w:tcBorders>
              <w:top w:val="nil"/>
              <w:left w:val="nil"/>
              <w:bottom w:val="single" w:sz="4" w:space="0" w:color="auto"/>
              <w:right w:val="single" w:sz="4" w:space="0" w:color="auto"/>
            </w:tcBorders>
            <w:shd w:val="clear" w:color="auto" w:fill="auto"/>
            <w:vAlign w:val="center"/>
            <w:hideMark/>
          </w:tcPr>
          <w:p w14:paraId="51E242A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am-11.00 am</w:t>
            </w:r>
          </w:p>
        </w:tc>
        <w:tc>
          <w:tcPr>
            <w:tcW w:w="466" w:type="pct"/>
            <w:tcBorders>
              <w:top w:val="nil"/>
              <w:left w:val="nil"/>
              <w:bottom w:val="single" w:sz="4" w:space="0" w:color="auto"/>
              <w:right w:val="single" w:sz="4" w:space="0" w:color="auto"/>
            </w:tcBorders>
            <w:shd w:val="clear" w:color="auto" w:fill="auto"/>
            <w:vAlign w:val="center"/>
            <w:hideMark/>
          </w:tcPr>
          <w:p w14:paraId="70236EC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am-11.00 am</w:t>
            </w:r>
          </w:p>
        </w:tc>
        <w:tc>
          <w:tcPr>
            <w:tcW w:w="450" w:type="pct"/>
            <w:tcBorders>
              <w:top w:val="nil"/>
              <w:left w:val="nil"/>
              <w:bottom w:val="single" w:sz="4" w:space="0" w:color="auto"/>
              <w:right w:val="single" w:sz="4" w:space="0" w:color="auto"/>
            </w:tcBorders>
            <w:shd w:val="clear" w:color="auto" w:fill="auto"/>
            <w:vAlign w:val="center"/>
            <w:hideMark/>
          </w:tcPr>
          <w:p w14:paraId="1A5CF8D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am-11.00 am</w:t>
            </w:r>
          </w:p>
        </w:tc>
        <w:tc>
          <w:tcPr>
            <w:tcW w:w="434" w:type="pct"/>
            <w:tcBorders>
              <w:top w:val="nil"/>
              <w:left w:val="nil"/>
              <w:bottom w:val="single" w:sz="4" w:space="0" w:color="auto"/>
              <w:right w:val="single" w:sz="4" w:space="0" w:color="auto"/>
            </w:tcBorders>
            <w:shd w:val="clear" w:color="auto" w:fill="auto"/>
            <w:vAlign w:val="center"/>
            <w:hideMark/>
          </w:tcPr>
          <w:p w14:paraId="7BC4482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am-11.00 am</w:t>
            </w:r>
          </w:p>
        </w:tc>
        <w:tc>
          <w:tcPr>
            <w:tcW w:w="241" w:type="pct"/>
            <w:tcBorders>
              <w:top w:val="nil"/>
              <w:left w:val="nil"/>
              <w:bottom w:val="single" w:sz="4" w:space="0" w:color="auto"/>
              <w:right w:val="single" w:sz="4" w:space="0" w:color="auto"/>
            </w:tcBorders>
            <w:shd w:val="clear" w:color="auto" w:fill="auto"/>
            <w:noWrap/>
            <w:vAlign w:val="center"/>
            <w:hideMark/>
          </w:tcPr>
          <w:p w14:paraId="34118C9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nil"/>
              <w:left w:val="nil"/>
              <w:bottom w:val="single" w:sz="4" w:space="0" w:color="auto"/>
              <w:right w:val="single" w:sz="8" w:space="0" w:color="auto"/>
            </w:tcBorders>
            <w:shd w:val="clear" w:color="000000" w:fill="66FF33"/>
            <w:noWrap/>
            <w:vAlign w:val="center"/>
            <w:hideMark/>
          </w:tcPr>
          <w:p w14:paraId="204A3C5E"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4.00</w:t>
            </w:r>
          </w:p>
        </w:tc>
      </w:tr>
      <w:tr w:rsidR="00F04FBD" w:rsidRPr="00F04FBD" w14:paraId="52ACD9A2"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5C64749D"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14DA810E"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1D95BDA5"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74.0</w:t>
            </w:r>
          </w:p>
        </w:tc>
        <w:tc>
          <w:tcPr>
            <w:tcW w:w="325" w:type="pct"/>
            <w:tcBorders>
              <w:top w:val="nil"/>
              <w:left w:val="nil"/>
              <w:bottom w:val="single" w:sz="8" w:space="0" w:color="auto"/>
              <w:right w:val="single" w:sz="8" w:space="0" w:color="auto"/>
            </w:tcBorders>
            <w:shd w:val="clear" w:color="000000" w:fill="000000"/>
            <w:noWrap/>
            <w:vAlign w:val="center"/>
            <w:hideMark/>
          </w:tcPr>
          <w:p w14:paraId="14992854"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15</w:t>
            </w:r>
          </w:p>
        </w:tc>
      </w:tr>
      <w:tr w:rsidR="00F04FBD" w:rsidRPr="00F04FBD" w14:paraId="2FCF0D6D"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4C2601C1"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18"/>
                <w:lang w:val="es-SV" w:eastAsia="es-SV"/>
              </w:rPr>
            </w:pPr>
            <w:r w:rsidRPr="00F04FBD">
              <w:rPr>
                <w:rFonts w:ascii="Aptos" w:eastAsia="Times New Roman" w:hAnsi="Aptos" w:cs="Calibri"/>
                <w:b/>
                <w:bCs/>
                <w:color w:val="000000"/>
                <w:sz w:val="18"/>
                <w:szCs w:val="18"/>
                <w:lang w:val="es-SV" w:eastAsia="es-SV"/>
              </w:rPr>
              <w:t>Cirugía General</w:t>
            </w:r>
          </w:p>
        </w:tc>
        <w:tc>
          <w:tcPr>
            <w:tcW w:w="336" w:type="pct"/>
            <w:tcBorders>
              <w:top w:val="nil"/>
              <w:left w:val="nil"/>
              <w:bottom w:val="single" w:sz="4" w:space="0" w:color="auto"/>
              <w:right w:val="single" w:sz="4" w:space="0" w:color="auto"/>
            </w:tcBorders>
            <w:shd w:val="clear" w:color="auto" w:fill="auto"/>
            <w:vAlign w:val="center"/>
            <w:hideMark/>
          </w:tcPr>
          <w:p w14:paraId="691E242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117459</w:t>
            </w:r>
          </w:p>
        </w:tc>
        <w:tc>
          <w:tcPr>
            <w:tcW w:w="1121" w:type="pct"/>
            <w:tcBorders>
              <w:top w:val="nil"/>
              <w:left w:val="nil"/>
              <w:bottom w:val="single" w:sz="4" w:space="0" w:color="auto"/>
              <w:right w:val="single" w:sz="4" w:space="0" w:color="auto"/>
            </w:tcBorders>
            <w:shd w:val="clear" w:color="auto" w:fill="auto"/>
            <w:noWrap/>
            <w:vAlign w:val="center"/>
            <w:hideMark/>
          </w:tcPr>
          <w:p w14:paraId="445DBA3E" w14:textId="77777777" w:rsidR="00F04FBD" w:rsidRPr="008F50AD" w:rsidRDefault="00F04FBD" w:rsidP="00F04FBD">
            <w:pPr>
              <w:widowControl/>
              <w:autoSpaceDE/>
              <w:autoSpaceDN/>
              <w:spacing w:line="240" w:lineRule="auto"/>
              <w:jc w:val="left"/>
              <w:rPr>
                <w:rFonts w:ascii="Aptos" w:eastAsia="Times New Roman" w:hAnsi="Aptos" w:cs="Calibri"/>
                <w:color w:val="000000"/>
                <w:sz w:val="14"/>
                <w:szCs w:val="14"/>
                <w:lang w:val="en-US" w:eastAsia="es-SV"/>
              </w:rPr>
            </w:pPr>
            <w:r w:rsidRPr="008F50AD">
              <w:rPr>
                <w:rFonts w:ascii="Aptos" w:eastAsia="Times New Roman" w:hAnsi="Aptos" w:cs="Calibri"/>
                <w:color w:val="000000"/>
                <w:sz w:val="14"/>
                <w:szCs w:val="14"/>
                <w:lang w:val="en-US" w:eastAsia="es-SV"/>
              </w:rPr>
              <w:t>DR. EVER LEVY FIGUEROA SANDOVAL</w:t>
            </w:r>
          </w:p>
        </w:tc>
        <w:tc>
          <w:tcPr>
            <w:tcW w:w="434" w:type="pct"/>
            <w:tcBorders>
              <w:top w:val="nil"/>
              <w:left w:val="nil"/>
              <w:bottom w:val="single" w:sz="4" w:space="0" w:color="auto"/>
              <w:right w:val="single" w:sz="4" w:space="0" w:color="auto"/>
            </w:tcBorders>
            <w:shd w:val="clear" w:color="auto" w:fill="auto"/>
            <w:vAlign w:val="center"/>
            <w:hideMark/>
          </w:tcPr>
          <w:p w14:paraId="5ABEC0B4" w14:textId="77777777" w:rsidR="00F04FBD" w:rsidRPr="008F50AD" w:rsidRDefault="00F04FBD" w:rsidP="00F04FBD">
            <w:pPr>
              <w:widowControl/>
              <w:autoSpaceDE/>
              <w:autoSpaceDN/>
              <w:spacing w:line="240" w:lineRule="auto"/>
              <w:jc w:val="center"/>
              <w:rPr>
                <w:rFonts w:ascii="Aptos" w:eastAsia="Times New Roman" w:hAnsi="Aptos" w:cs="Calibri"/>
                <w:color w:val="000000"/>
                <w:sz w:val="12"/>
                <w:szCs w:val="12"/>
                <w:lang w:val="en-US" w:eastAsia="es-SV"/>
              </w:rPr>
            </w:pPr>
            <w:r w:rsidRPr="008F50AD">
              <w:rPr>
                <w:rFonts w:ascii="Aptos" w:eastAsia="Times New Roman" w:hAnsi="Aptos" w:cs="Calibri"/>
                <w:color w:val="000000"/>
                <w:sz w:val="12"/>
                <w:szCs w:val="12"/>
                <w:lang w:val="en-US"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62F38D9C" w14:textId="77777777" w:rsidR="00F04FBD" w:rsidRPr="008F50AD" w:rsidRDefault="00F04FBD" w:rsidP="00F04FBD">
            <w:pPr>
              <w:widowControl/>
              <w:autoSpaceDE/>
              <w:autoSpaceDN/>
              <w:spacing w:line="240" w:lineRule="auto"/>
              <w:jc w:val="center"/>
              <w:rPr>
                <w:rFonts w:ascii="Aptos" w:eastAsia="Times New Roman" w:hAnsi="Aptos" w:cs="Calibri"/>
                <w:color w:val="000000"/>
                <w:sz w:val="12"/>
                <w:szCs w:val="12"/>
                <w:lang w:val="en-US" w:eastAsia="es-SV"/>
              </w:rPr>
            </w:pPr>
            <w:r w:rsidRPr="008F50AD">
              <w:rPr>
                <w:rFonts w:ascii="Aptos" w:eastAsia="Times New Roman" w:hAnsi="Aptos" w:cs="Calibri"/>
                <w:color w:val="000000"/>
                <w:sz w:val="12"/>
                <w:szCs w:val="12"/>
                <w:lang w:val="en-US"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348C79CE" w14:textId="77777777" w:rsidR="00F04FBD" w:rsidRPr="008F50AD" w:rsidRDefault="00F04FBD" w:rsidP="00F04FBD">
            <w:pPr>
              <w:widowControl/>
              <w:autoSpaceDE/>
              <w:autoSpaceDN/>
              <w:spacing w:line="240" w:lineRule="auto"/>
              <w:jc w:val="center"/>
              <w:rPr>
                <w:rFonts w:ascii="Aptos" w:eastAsia="Times New Roman" w:hAnsi="Aptos" w:cs="Calibri"/>
                <w:color w:val="000000"/>
                <w:sz w:val="12"/>
                <w:szCs w:val="12"/>
                <w:lang w:val="en-US" w:eastAsia="es-SV"/>
              </w:rPr>
            </w:pPr>
            <w:r w:rsidRPr="008F50AD">
              <w:rPr>
                <w:rFonts w:ascii="Aptos" w:eastAsia="Times New Roman" w:hAnsi="Aptos" w:cs="Calibri"/>
                <w:color w:val="000000"/>
                <w:sz w:val="12"/>
                <w:szCs w:val="12"/>
                <w:lang w:val="en-US"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0C29AF6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4" w:type="pct"/>
            <w:tcBorders>
              <w:top w:val="nil"/>
              <w:left w:val="nil"/>
              <w:bottom w:val="single" w:sz="4" w:space="0" w:color="auto"/>
              <w:right w:val="single" w:sz="4" w:space="0" w:color="auto"/>
            </w:tcBorders>
            <w:shd w:val="clear" w:color="auto" w:fill="auto"/>
            <w:noWrap/>
            <w:vAlign w:val="center"/>
            <w:hideMark/>
          </w:tcPr>
          <w:p w14:paraId="363AB48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052D263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nil"/>
              <w:right w:val="single" w:sz="8" w:space="0" w:color="auto"/>
            </w:tcBorders>
            <w:shd w:val="clear" w:color="000000" w:fill="66FF33"/>
            <w:noWrap/>
            <w:vAlign w:val="center"/>
            <w:hideMark/>
          </w:tcPr>
          <w:p w14:paraId="301EFCA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34F730FC"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542CD04"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EBFD1B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1456</w:t>
            </w:r>
          </w:p>
        </w:tc>
        <w:tc>
          <w:tcPr>
            <w:tcW w:w="1121" w:type="pct"/>
            <w:tcBorders>
              <w:top w:val="nil"/>
              <w:left w:val="nil"/>
              <w:bottom w:val="single" w:sz="4" w:space="0" w:color="auto"/>
              <w:right w:val="single" w:sz="4" w:space="0" w:color="auto"/>
            </w:tcBorders>
            <w:shd w:val="clear" w:color="auto" w:fill="auto"/>
            <w:noWrap/>
            <w:vAlign w:val="center"/>
            <w:hideMark/>
          </w:tcPr>
          <w:p w14:paraId="7FDC58D3"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ROBERTO ENRIQUE GUILLEN</w:t>
            </w:r>
          </w:p>
        </w:tc>
        <w:tc>
          <w:tcPr>
            <w:tcW w:w="434" w:type="pct"/>
            <w:tcBorders>
              <w:top w:val="nil"/>
              <w:left w:val="nil"/>
              <w:bottom w:val="single" w:sz="4" w:space="0" w:color="auto"/>
              <w:right w:val="single" w:sz="4" w:space="0" w:color="auto"/>
            </w:tcBorders>
            <w:shd w:val="clear" w:color="auto" w:fill="auto"/>
            <w:vAlign w:val="center"/>
            <w:hideMark/>
          </w:tcPr>
          <w:p w14:paraId="43489B9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5385393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66" w:type="pct"/>
            <w:tcBorders>
              <w:top w:val="nil"/>
              <w:left w:val="nil"/>
              <w:bottom w:val="single" w:sz="4" w:space="0" w:color="auto"/>
              <w:right w:val="single" w:sz="4" w:space="0" w:color="auto"/>
            </w:tcBorders>
            <w:shd w:val="clear" w:color="auto" w:fill="auto"/>
            <w:vAlign w:val="center"/>
            <w:hideMark/>
          </w:tcPr>
          <w:p w14:paraId="38F17CA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2348D66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34" w:type="pct"/>
            <w:tcBorders>
              <w:top w:val="nil"/>
              <w:left w:val="nil"/>
              <w:bottom w:val="single" w:sz="4" w:space="0" w:color="auto"/>
              <w:right w:val="single" w:sz="4" w:space="0" w:color="auto"/>
            </w:tcBorders>
            <w:shd w:val="clear" w:color="auto" w:fill="auto"/>
            <w:vAlign w:val="center"/>
            <w:hideMark/>
          </w:tcPr>
          <w:p w14:paraId="3C57352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789E979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single" w:sz="4" w:space="0" w:color="auto"/>
              <w:left w:val="nil"/>
              <w:bottom w:val="single" w:sz="4" w:space="0" w:color="auto"/>
              <w:right w:val="single" w:sz="4" w:space="0" w:color="auto"/>
            </w:tcBorders>
            <w:shd w:val="clear" w:color="000000" w:fill="66FF33"/>
            <w:noWrap/>
            <w:vAlign w:val="center"/>
            <w:hideMark/>
          </w:tcPr>
          <w:p w14:paraId="772A832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27224830"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0A1F1316"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652BD6C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1505</w:t>
            </w:r>
          </w:p>
        </w:tc>
        <w:tc>
          <w:tcPr>
            <w:tcW w:w="1121" w:type="pct"/>
            <w:tcBorders>
              <w:top w:val="nil"/>
              <w:left w:val="nil"/>
              <w:bottom w:val="single" w:sz="4" w:space="0" w:color="auto"/>
              <w:right w:val="single" w:sz="4" w:space="0" w:color="auto"/>
            </w:tcBorders>
            <w:shd w:val="clear" w:color="auto" w:fill="auto"/>
            <w:noWrap/>
            <w:vAlign w:val="center"/>
            <w:hideMark/>
          </w:tcPr>
          <w:p w14:paraId="5DDC964B"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RICARDO EFRAIN GARCIA RAMOS</w:t>
            </w:r>
          </w:p>
        </w:tc>
        <w:tc>
          <w:tcPr>
            <w:tcW w:w="434" w:type="pct"/>
            <w:tcBorders>
              <w:top w:val="nil"/>
              <w:left w:val="nil"/>
              <w:bottom w:val="single" w:sz="4" w:space="0" w:color="auto"/>
              <w:right w:val="single" w:sz="4" w:space="0" w:color="auto"/>
            </w:tcBorders>
            <w:shd w:val="clear" w:color="auto" w:fill="auto"/>
            <w:vAlign w:val="center"/>
            <w:hideMark/>
          </w:tcPr>
          <w:p w14:paraId="727EA5F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7FB1019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66" w:type="pct"/>
            <w:tcBorders>
              <w:top w:val="nil"/>
              <w:left w:val="nil"/>
              <w:bottom w:val="single" w:sz="4" w:space="0" w:color="auto"/>
              <w:right w:val="single" w:sz="4" w:space="0" w:color="auto"/>
            </w:tcBorders>
            <w:shd w:val="clear" w:color="auto" w:fill="auto"/>
            <w:vAlign w:val="center"/>
            <w:hideMark/>
          </w:tcPr>
          <w:p w14:paraId="4495EA9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50" w:type="pct"/>
            <w:tcBorders>
              <w:top w:val="nil"/>
              <w:left w:val="nil"/>
              <w:bottom w:val="single" w:sz="4" w:space="0" w:color="auto"/>
              <w:right w:val="single" w:sz="4" w:space="0" w:color="auto"/>
            </w:tcBorders>
            <w:shd w:val="clear" w:color="auto" w:fill="auto"/>
            <w:vAlign w:val="center"/>
            <w:hideMark/>
          </w:tcPr>
          <w:p w14:paraId="4656B29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noWrap/>
            <w:vAlign w:val="center"/>
            <w:hideMark/>
          </w:tcPr>
          <w:p w14:paraId="070E737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506FAA6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4" w:space="0" w:color="auto"/>
            </w:tcBorders>
            <w:shd w:val="clear" w:color="000000" w:fill="66FF33"/>
            <w:noWrap/>
            <w:vAlign w:val="center"/>
            <w:hideMark/>
          </w:tcPr>
          <w:p w14:paraId="66E981B7"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42AB2C4C"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93812D5"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2737547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1957</w:t>
            </w:r>
          </w:p>
        </w:tc>
        <w:tc>
          <w:tcPr>
            <w:tcW w:w="1121" w:type="pct"/>
            <w:tcBorders>
              <w:top w:val="nil"/>
              <w:left w:val="nil"/>
              <w:bottom w:val="single" w:sz="4" w:space="0" w:color="auto"/>
              <w:right w:val="single" w:sz="4" w:space="0" w:color="auto"/>
            </w:tcBorders>
            <w:shd w:val="clear" w:color="auto" w:fill="auto"/>
            <w:noWrap/>
            <w:vAlign w:val="center"/>
            <w:hideMark/>
          </w:tcPr>
          <w:p w14:paraId="10B01FF7"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VICTOR RAFAEL LUIS CHACON PINEDA</w:t>
            </w:r>
          </w:p>
        </w:tc>
        <w:tc>
          <w:tcPr>
            <w:tcW w:w="434" w:type="pct"/>
            <w:tcBorders>
              <w:top w:val="nil"/>
              <w:left w:val="nil"/>
              <w:bottom w:val="single" w:sz="4" w:space="0" w:color="auto"/>
              <w:right w:val="single" w:sz="4" w:space="0" w:color="auto"/>
            </w:tcBorders>
            <w:shd w:val="clear" w:color="auto" w:fill="auto"/>
            <w:vAlign w:val="center"/>
            <w:hideMark/>
          </w:tcPr>
          <w:p w14:paraId="4FC70C30" w14:textId="24E98A92"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1:30 </w:t>
            </w:r>
            <w:r w:rsidR="008F50AD" w:rsidRPr="00F04FBD">
              <w:rPr>
                <w:rFonts w:ascii="Aptos" w:eastAsia="Times New Roman" w:hAnsi="Aptos" w:cs="Calibri"/>
                <w:color w:val="000000"/>
                <w:sz w:val="12"/>
                <w:szCs w:val="12"/>
                <w:lang w:val="es-SV" w:eastAsia="es-SV"/>
              </w:rPr>
              <w:t>p.m.</w:t>
            </w:r>
            <w:r w:rsidRPr="00F04FBD">
              <w:rPr>
                <w:rFonts w:ascii="Aptos" w:eastAsia="Times New Roman" w:hAnsi="Aptos" w:cs="Calibri"/>
                <w:color w:val="000000"/>
                <w:sz w:val="12"/>
                <w:szCs w:val="12"/>
                <w:lang w:val="es-SV" w:eastAsia="es-SV"/>
              </w:rPr>
              <w:t xml:space="preserve"> - 3:30 p.m.</w:t>
            </w:r>
          </w:p>
        </w:tc>
        <w:tc>
          <w:tcPr>
            <w:tcW w:w="433" w:type="pct"/>
            <w:tcBorders>
              <w:top w:val="nil"/>
              <w:left w:val="nil"/>
              <w:bottom w:val="single" w:sz="4" w:space="0" w:color="auto"/>
              <w:right w:val="single" w:sz="4" w:space="0" w:color="auto"/>
            </w:tcBorders>
            <w:shd w:val="clear" w:color="auto" w:fill="auto"/>
            <w:vAlign w:val="center"/>
            <w:hideMark/>
          </w:tcPr>
          <w:p w14:paraId="222B75E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7856673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25C3B74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605BCF8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3D353D9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single" w:sz="4" w:space="0" w:color="auto"/>
              <w:right w:val="single" w:sz="4" w:space="0" w:color="auto"/>
            </w:tcBorders>
            <w:shd w:val="clear" w:color="000000" w:fill="66FF33"/>
            <w:noWrap/>
            <w:vAlign w:val="center"/>
            <w:hideMark/>
          </w:tcPr>
          <w:p w14:paraId="3E89AC7E"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093C436B"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BCF473C"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19ECAAA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113094</w:t>
            </w:r>
          </w:p>
        </w:tc>
        <w:tc>
          <w:tcPr>
            <w:tcW w:w="1121" w:type="pct"/>
            <w:tcBorders>
              <w:top w:val="nil"/>
              <w:left w:val="nil"/>
              <w:bottom w:val="single" w:sz="4" w:space="0" w:color="auto"/>
              <w:right w:val="single" w:sz="4" w:space="0" w:color="auto"/>
            </w:tcBorders>
            <w:shd w:val="clear" w:color="auto" w:fill="auto"/>
            <w:noWrap/>
            <w:vAlign w:val="center"/>
            <w:hideMark/>
          </w:tcPr>
          <w:p w14:paraId="275BAB0D" w14:textId="77777777" w:rsidR="00F04FBD" w:rsidRPr="008F50AD" w:rsidRDefault="00F04FBD" w:rsidP="00F04FBD">
            <w:pPr>
              <w:widowControl/>
              <w:autoSpaceDE/>
              <w:autoSpaceDN/>
              <w:spacing w:line="240" w:lineRule="auto"/>
              <w:jc w:val="left"/>
              <w:rPr>
                <w:rFonts w:ascii="Aptos" w:eastAsia="Times New Roman" w:hAnsi="Aptos" w:cs="Calibri"/>
                <w:color w:val="000000"/>
                <w:sz w:val="14"/>
                <w:szCs w:val="14"/>
                <w:lang w:val="en-US" w:eastAsia="es-SV"/>
              </w:rPr>
            </w:pPr>
            <w:r w:rsidRPr="008F50AD">
              <w:rPr>
                <w:rFonts w:ascii="Aptos" w:eastAsia="Times New Roman" w:hAnsi="Aptos" w:cs="Calibri"/>
                <w:color w:val="000000"/>
                <w:sz w:val="14"/>
                <w:szCs w:val="14"/>
                <w:lang w:val="en-US" w:eastAsia="es-SV"/>
              </w:rPr>
              <w:t>DR. JORGE STALIN FAJARDO MORAN</w:t>
            </w:r>
          </w:p>
        </w:tc>
        <w:tc>
          <w:tcPr>
            <w:tcW w:w="434" w:type="pct"/>
            <w:tcBorders>
              <w:top w:val="nil"/>
              <w:left w:val="nil"/>
              <w:bottom w:val="single" w:sz="4" w:space="0" w:color="auto"/>
              <w:right w:val="single" w:sz="4" w:space="0" w:color="auto"/>
            </w:tcBorders>
            <w:shd w:val="clear" w:color="auto" w:fill="auto"/>
            <w:vAlign w:val="center"/>
            <w:hideMark/>
          </w:tcPr>
          <w:p w14:paraId="02BDD82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- 9:00 a.m.</w:t>
            </w:r>
          </w:p>
        </w:tc>
        <w:tc>
          <w:tcPr>
            <w:tcW w:w="433" w:type="pct"/>
            <w:tcBorders>
              <w:top w:val="nil"/>
              <w:left w:val="nil"/>
              <w:bottom w:val="single" w:sz="4" w:space="0" w:color="auto"/>
              <w:right w:val="single" w:sz="4" w:space="0" w:color="auto"/>
            </w:tcBorders>
            <w:shd w:val="clear" w:color="auto" w:fill="auto"/>
            <w:vAlign w:val="center"/>
            <w:hideMark/>
          </w:tcPr>
          <w:p w14:paraId="481A467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330EAF4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556647E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4FE122F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0B0814F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1.5</w:t>
            </w:r>
          </w:p>
        </w:tc>
        <w:tc>
          <w:tcPr>
            <w:tcW w:w="325" w:type="pct"/>
            <w:tcBorders>
              <w:top w:val="nil"/>
              <w:left w:val="nil"/>
              <w:bottom w:val="single" w:sz="4" w:space="0" w:color="auto"/>
              <w:right w:val="single" w:sz="4" w:space="0" w:color="auto"/>
            </w:tcBorders>
            <w:shd w:val="clear" w:color="000000" w:fill="66FF33"/>
            <w:noWrap/>
            <w:vAlign w:val="center"/>
            <w:hideMark/>
          </w:tcPr>
          <w:p w14:paraId="5019CF8D"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0.3</w:t>
            </w:r>
          </w:p>
        </w:tc>
      </w:tr>
      <w:tr w:rsidR="00F04FBD" w:rsidRPr="00F04FBD" w14:paraId="19A6E02A"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7F328A0"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766A6A4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128452</w:t>
            </w:r>
          </w:p>
        </w:tc>
        <w:tc>
          <w:tcPr>
            <w:tcW w:w="1121" w:type="pct"/>
            <w:tcBorders>
              <w:top w:val="nil"/>
              <w:left w:val="nil"/>
              <w:bottom w:val="single" w:sz="4" w:space="0" w:color="auto"/>
              <w:right w:val="single" w:sz="4" w:space="0" w:color="auto"/>
            </w:tcBorders>
            <w:shd w:val="clear" w:color="auto" w:fill="auto"/>
            <w:noWrap/>
            <w:vAlign w:val="center"/>
            <w:hideMark/>
          </w:tcPr>
          <w:p w14:paraId="6B7BEBB3"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JONATHAN ANTONIO BAÑOS</w:t>
            </w:r>
          </w:p>
        </w:tc>
        <w:tc>
          <w:tcPr>
            <w:tcW w:w="434" w:type="pct"/>
            <w:tcBorders>
              <w:top w:val="nil"/>
              <w:left w:val="nil"/>
              <w:bottom w:val="single" w:sz="4" w:space="0" w:color="auto"/>
              <w:right w:val="single" w:sz="4" w:space="0" w:color="auto"/>
            </w:tcBorders>
            <w:shd w:val="clear" w:color="auto" w:fill="auto"/>
            <w:vAlign w:val="center"/>
            <w:hideMark/>
          </w:tcPr>
          <w:p w14:paraId="0C0E1E0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14A1B61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1AD3BD9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481D21E5"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20AA387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241" w:type="pct"/>
            <w:tcBorders>
              <w:top w:val="nil"/>
              <w:left w:val="nil"/>
              <w:bottom w:val="single" w:sz="4" w:space="0" w:color="auto"/>
              <w:right w:val="single" w:sz="4" w:space="0" w:color="auto"/>
            </w:tcBorders>
            <w:shd w:val="clear" w:color="auto" w:fill="auto"/>
            <w:noWrap/>
            <w:vAlign w:val="center"/>
            <w:hideMark/>
          </w:tcPr>
          <w:p w14:paraId="3D44104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single" w:sz="4" w:space="0" w:color="auto"/>
              <w:right w:val="single" w:sz="4" w:space="0" w:color="auto"/>
            </w:tcBorders>
            <w:shd w:val="clear" w:color="000000" w:fill="66FF33"/>
            <w:noWrap/>
            <w:vAlign w:val="center"/>
            <w:hideMark/>
          </w:tcPr>
          <w:p w14:paraId="7730793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05C967E6"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1F2731D"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3D3700C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136591</w:t>
            </w:r>
          </w:p>
        </w:tc>
        <w:tc>
          <w:tcPr>
            <w:tcW w:w="1121" w:type="pct"/>
            <w:tcBorders>
              <w:top w:val="nil"/>
              <w:left w:val="nil"/>
              <w:bottom w:val="single" w:sz="4" w:space="0" w:color="auto"/>
              <w:right w:val="single" w:sz="4" w:space="0" w:color="auto"/>
            </w:tcBorders>
            <w:shd w:val="clear" w:color="auto" w:fill="auto"/>
            <w:noWrap/>
            <w:vAlign w:val="center"/>
            <w:hideMark/>
          </w:tcPr>
          <w:p w14:paraId="02263CBF"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LUIS FERNANDO PEREZ SANCHEZ</w:t>
            </w:r>
          </w:p>
        </w:tc>
        <w:tc>
          <w:tcPr>
            <w:tcW w:w="434" w:type="pct"/>
            <w:tcBorders>
              <w:top w:val="nil"/>
              <w:left w:val="nil"/>
              <w:bottom w:val="single" w:sz="4" w:space="0" w:color="auto"/>
              <w:right w:val="single" w:sz="4" w:space="0" w:color="auto"/>
            </w:tcBorders>
            <w:shd w:val="clear" w:color="auto" w:fill="auto"/>
            <w:vAlign w:val="center"/>
            <w:hideMark/>
          </w:tcPr>
          <w:p w14:paraId="0FF52C6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4BB61E8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24BEE69C"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4AA1AAE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9:00 a.m.</w:t>
            </w:r>
          </w:p>
        </w:tc>
        <w:tc>
          <w:tcPr>
            <w:tcW w:w="434" w:type="pct"/>
            <w:tcBorders>
              <w:top w:val="nil"/>
              <w:left w:val="nil"/>
              <w:bottom w:val="single" w:sz="4" w:space="0" w:color="auto"/>
              <w:right w:val="single" w:sz="4" w:space="0" w:color="auto"/>
            </w:tcBorders>
            <w:shd w:val="clear" w:color="auto" w:fill="auto"/>
            <w:vAlign w:val="center"/>
            <w:hideMark/>
          </w:tcPr>
          <w:p w14:paraId="3726AE5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10:00am-12:00pm</w:t>
            </w:r>
          </w:p>
        </w:tc>
        <w:tc>
          <w:tcPr>
            <w:tcW w:w="241" w:type="pct"/>
            <w:tcBorders>
              <w:top w:val="nil"/>
              <w:left w:val="nil"/>
              <w:bottom w:val="single" w:sz="4" w:space="0" w:color="auto"/>
              <w:right w:val="single" w:sz="4" w:space="0" w:color="auto"/>
            </w:tcBorders>
            <w:shd w:val="clear" w:color="auto" w:fill="auto"/>
            <w:noWrap/>
            <w:vAlign w:val="center"/>
            <w:hideMark/>
          </w:tcPr>
          <w:p w14:paraId="61FB4FE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3</w:t>
            </w:r>
          </w:p>
        </w:tc>
        <w:tc>
          <w:tcPr>
            <w:tcW w:w="325" w:type="pct"/>
            <w:tcBorders>
              <w:top w:val="nil"/>
              <w:left w:val="nil"/>
              <w:bottom w:val="single" w:sz="4" w:space="0" w:color="auto"/>
              <w:right w:val="single" w:sz="4" w:space="0" w:color="auto"/>
            </w:tcBorders>
            <w:shd w:val="clear" w:color="000000" w:fill="66FF33"/>
            <w:noWrap/>
            <w:vAlign w:val="center"/>
            <w:hideMark/>
          </w:tcPr>
          <w:p w14:paraId="0135BE12"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0.6</w:t>
            </w:r>
          </w:p>
        </w:tc>
      </w:tr>
      <w:tr w:rsidR="00F04FBD" w:rsidRPr="00F04FBD" w14:paraId="76608363"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1AA38E3E"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F949B8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128578</w:t>
            </w:r>
          </w:p>
        </w:tc>
        <w:tc>
          <w:tcPr>
            <w:tcW w:w="1121" w:type="pct"/>
            <w:tcBorders>
              <w:top w:val="nil"/>
              <w:left w:val="nil"/>
              <w:bottom w:val="single" w:sz="4" w:space="0" w:color="auto"/>
              <w:right w:val="single" w:sz="4" w:space="0" w:color="auto"/>
            </w:tcBorders>
            <w:shd w:val="clear" w:color="auto" w:fill="auto"/>
            <w:noWrap/>
            <w:vAlign w:val="center"/>
            <w:hideMark/>
          </w:tcPr>
          <w:p w14:paraId="531F4AB0"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MARVIN IVAN MARTINEZ TRUJILLO</w:t>
            </w:r>
          </w:p>
        </w:tc>
        <w:tc>
          <w:tcPr>
            <w:tcW w:w="434" w:type="pct"/>
            <w:tcBorders>
              <w:top w:val="nil"/>
              <w:left w:val="nil"/>
              <w:bottom w:val="single" w:sz="4" w:space="0" w:color="auto"/>
              <w:right w:val="single" w:sz="4" w:space="0" w:color="auto"/>
            </w:tcBorders>
            <w:shd w:val="clear" w:color="auto" w:fill="auto"/>
            <w:vAlign w:val="center"/>
            <w:hideMark/>
          </w:tcPr>
          <w:p w14:paraId="72811A4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5DD93D9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-9:00 a.m.</w:t>
            </w:r>
          </w:p>
        </w:tc>
        <w:tc>
          <w:tcPr>
            <w:tcW w:w="466" w:type="pct"/>
            <w:tcBorders>
              <w:top w:val="nil"/>
              <w:left w:val="nil"/>
              <w:bottom w:val="single" w:sz="4" w:space="0" w:color="auto"/>
              <w:right w:val="single" w:sz="4" w:space="0" w:color="auto"/>
            </w:tcBorders>
            <w:shd w:val="clear" w:color="auto" w:fill="auto"/>
            <w:vAlign w:val="center"/>
            <w:hideMark/>
          </w:tcPr>
          <w:p w14:paraId="721D1EE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- 9:00 a.m.</w:t>
            </w:r>
          </w:p>
        </w:tc>
        <w:tc>
          <w:tcPr>
            <w:tcW w:w="450" w:type="pct"/>
            <w:tcBorders>
              <w:top w:val="nil"/>
              <w:left w:val="nil"/>
              <w:bottom w:val="single" w:sz="4" w:space="0" w:color="auto"/>
              <w:right w:val="single" w:sz="4" w:space="0" w:color="auto"/>
            </w:tcBorders>
            <w:shd w:val="clear" w:color="auto" w:fill="auto"/>
            <w:vAlign w:val="center"/>
            <w:hideMark/>
          </w:tcPr>
          <w:p w14:paraId="623660B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5B29820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626E4B2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3</w:t>
            </w:r>
          </w:p>
        </w:tc>
        <w:tc>
          <w:tcPr>
            <w:tcW w:w="325" w:type="pct"/>
            <w:tcBorders>
              <w:top w:val="nil"/>
              <w:left w:val="nil"/>
              <w:bottom w:val="single" w:sz="4" w:space="0" w:color="auto"/>
              <w:right w:val="single" w:sz="4" w:space="0" w:color="auto"/>
            </w:tcBorders>
            <w:shd w:val="clear" w:color="000000" w:fill="66FF33"/>
            <w:noWrap/>
            <w:vAlign w:val="center"/>
            <w:hideMark/>
          </w:tcPr>
          <w:p w14:paraId="3C46776E"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0.6</w:t>
            </w:r>
          </w:p>
        </w:tc>
      </w:tr>
      <w:tr w:rsidR="00F04FBD" w:rsidRPr="00F04FBD" w14:paraId="765F162A"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F9D514B"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1448C7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137029</w:t>
            </w:r>
          </w:p>
        </w:tc>
        <w:tc>
          <w:tcPr>
            <w:tcW w:w="1121" w:type="pct"/>
            <w:tcBorders>
              <w:top w:val="nil"/>
              <w:left w:val="nil"/>
              <w:bottom w:val="single" w:sz="4" w:space="0" w:color="auto"/>
              <w:right w:val="single" w:sz="4" w:space="0" w:color="auto"/>
            </w:tcBorders>
            <w:shd w:val="clear" w:color="auto" w:fill="auto"/>
            <w:noWrap/>
            <w:vAlign w:val="center"/>
            <w:hideMark/>
          </w:tcPr>
          <w:p w14:paraId="3DCE0341"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JOSE AZUCENA MOJICA</w:t>
            </w:r>
          </w:p>
        </w:tc>
        <w:tc>
          <w:tcPr>
            <w:tcW w:w="434" w:type="pct"/>
            <w:tcBorders>
              <w:top w:val="nil"/>
              <w:left w:val="nil"/>
              <w:bottom w:val="single" w:sz="4" w:space="0" w:color="auto"/>
              <w:right w:val="single" w:sz="4" w:space="0" w:color="auto"/>
            </w:tcBorders>
            <w:shd w:val="clear" w:color="auto" w:fill="auto"/>
            <w:vAlign w:val="center"/>
            <w:hideMark/>
          </w:tcPr>
          <w:p w14:paraId="235FB3C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9:00 a.m.   11.00am - 1.00pm</w:t>
            </w:r>
          </w:p>
        </w:tc>
        <w:tc>
          <w:tcPr>
            <w:tcW w:w="433" w:type="pct"/>
            <w:tcBorders>
              <w:top w:val="nil"/>
              <w:left w:val="nil"/>
              <w:bottom w:val="single" w:sz="4" w:space="0" w:color="auto"/>
              <w:right w:val="single" w:sz="4" w:space="0" w:color="auto"/>
            </w:tcBorders>
            <w:shd w:val="clear" w:color="auto" w:fill="auto"/>
            <w:vAlign w:val="center"/>
            <w:hideMark/>
          </w:tcPr>
          <w:p w14:paraId="29808C1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438B546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5331CB8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385A11A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9:00 a.m.</w:t>
            </w:r>
          </w:p>
        </w:tc>
        <w:tc>
          <w:tcPr>
            <w:tcW w:w="241" w:type="pct"/>
            <w:tcBorders>
              <w:top w:val="nil"/>
              <w:left w:val="nil"/>
              <w:bottom w:val="single" w:sz="4" w:space="0" w:color="auto"/>
              <w:right w:val="single" w:sz="4" w:space="0" w:color="auto"/>
            </w:tcBorders>
            <w:shd w:val="clear" w:color="auto" w:fill="auto"/>
            <w:noWrap/>
            <w:vAlign w:val="center"/>
            <w:hideMark/>
          </w:tcPr>
          <w:p w14:paraId="7262EC3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4" w:space="0" w:color="auto"/>
            </w:tcBorders>
            <w:shd w:val="clear" w:color="000000" w:fill="66FF33"/>
            <w:noWrap/>
            <w:vAlign w:val="center"/>
            <w:hideMark/>
          </w:tcPr>
          <w:p w14:paraId="580C9939"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3120DEF7"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8E25021"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D28DA0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146909</w:t>
            </w:r>
          </w:p>
        </w:tc>
        <w:tc>
          <w:tcPr>
            <w:tcW w:w="1121" w:type="pct"/>
            <w:tcBorders>
              <w:top w:val="nil"/>
              <w:left w:val="nil"/>
              <w:bottom w:val="single" w:sz="4" w:space="0" w:color="auto"/>
              <w:right w:val="single" w:sz="4" w:space="0" w:color="auto"/>
            </w:tcBorders>
            <w:shd w:val="clear" w:color="auto" w:fill="auto"/>
            <w:noWrap/>
            <w:vAlign w:val="center"/>
            <w:hideMark/>
          </w:tcPr>
          <w:p w14:paraId="034128CC"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PABLO JAIME CRESPIN</w:t>
            </w:r>
          </w:p>
        </w:tc>
        <w:tc>
          <w:tcPr>
            <w:tcW w:w="434" w:type="pct"/>
            <w:tcBorders>
              <w:top w:val="nil"/>
              <w:left w:val="nil"/>
              <w:bottom w:val="single" w:sz="4" w:space="0" w:color="auto"/>
              <w:right w:val="single" w:sz="4" w:space="0" w:color="auto"/>
            </w:tcBorders>
            <w:shd w:val="clear" w:color="auto" w:fill="auto"/>
            <w:vAlign w:val="center"/>
            <w:hideMark/>
          </w:tcPr>
          <w:p w14:paraId="75C6BCF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644BA1E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448DF8F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15963AB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3F56229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241" w:type="pct"/>
            <w:tcBorders>
              <w:top w:val="nil"/>
              <w:left w:val="nil"/>
              <w:bottom w:val="single" w:sz="4" w:space="0" w:color="auto"/>
              <w:right w:val="single" w:sz="4" w:space="0" w:color="auto"/>
            </w:tcBorders>
            <w:shd w:val="clear" w:color="auto" w:fill="auto"/>
            <w:noWrap/>
            <w:vAlign w:val="center"/>
            <w:hideMark/>
          </w:tcPr>
          <w:p w14:paraId="6678EA1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single" w:sz="4" w:space="0" w:color="auto"/>
              <w:right w:val="single" w:sz="4" w:space="0" w:color="auto"/>
            </w:tcBorders>
            <w:shd w:val="clear" w:color="000000" w:fill="66FF33"/>
            <w:noWrap/>
            <w:vAlign w:val="center"/>
            <w:hideMark/>
          </w:tcPr>
          <w:p w14:paraId="47B9774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2CD99FEC"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55168837" w14:textId="77777777" w:rsidR="00F04FBD" w:rsidRPr="00F04FBD" w:rsidRDefault="00F04FBD" w:rsidP="00F04FBD">
            <w:pPr>
              <w:widowControl/>
              <w:autoSpaceDE/>
              <w:autoSpaceDN/>
              <w:spacing w:line="240" w:lineRule="auto"/>
              <w:jc w:val="left"/>
              <w:rPr>
                <w:rFonts w:ascii="Calibri" w:eastAsia="Times New Roman" w:hAnsi="Calibri" w:cs="Calibri"/>
                <w:b/>
                <w:bCs/>
                <w:color w:val="000000"/>
                <w:sz w:val="14"/>
                <w:szCs w:val="16"/>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5C7481B1"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7CA049B9"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27.5</w:t>
            </w:r>
          </w:p>
        </w:tc>
        <w:tc>
          <w:tcPr>
            <w:tcW w:w="325" w:type="pct"/>
            <w:tcBorders>
              <w:top w:val="nil"/>
              <w:left w:val="nil"/>
              <w:bottom w:val="single" w:sz="8" w:space="0" w:color="auto"/>
              <w:right w:val="single" w:sz="8" w:space="0" w:color="auto"/>
            </w:tcBorders>
            <w:shd w:val="clear" w:color="000000" w:fill="000000"/>
            <w:noWrap/>
            <w:vAlign w:val="center"/>
            <w:hideMark/>
          </w:tcPr>
          <w:p w14:paraId="2C394A06"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5.5</w:t>
            </w:r>
          </w:p>
        </w:tc>
      </w:tr>
      <w:tr w:rsidR="00F04FBD" w:rsidRPr="00F04FBD" w14:paraId="05136845"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33D8EF1C"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r w:rsidRPr="00F04FBD">
              <w:rPr>
                <w:rFonts w:ascii="Aptos" w:eastAsia="Times New Roman" w:hAnsi="Aptos" w:cs="Calibri"/>
                <w:b/>
                <w:bCs/>
                <w:color w:val="000000"/>
                <w:sz w:val="18"/>
                <w:szCs w:val="20"/>
                <w:lang w:val="es-SV" w:eastAsia="es-SV"/>
              </w:rPr>
              <w:t>Pediatría General</w:t>
            </w:r>
          </w:p>
        </w:tc>
        <w:tc>
          <w:tcPr>
            <w:tcW w:w="336" w:type="pct"/>
            <w:tcBorders>
              <w:top w:val="nil"/>
              <w:left w:val="nil"/>
              <w:bottom w:val="single" w:sz="4" w:space="0" w:color="auto"/>
              <w:right w:val="single" w:sz="4" w:space="0" w:color="auto"/>
            </w:tcBorders>
            <w:shd w:val="clear" w:color="auto" w:fill="auto"/>
            <w:vAlign w:val="center"/>
            <w:hideMark/>
          </w:tcPr>
          <w:p w14:paraId="2459DED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1521</w:t>
            </w:r>
          </w:p>
        </w:tc>
        <w:tc>
          <w:tcPr>
            <w:tcW w:w="1121" w:type="pct"/>
            <w:tcBorders>
              <w:top w:val="nil"/>
              <w:left w:val="nil"/>
              <w:bottom w:val="single" w:sz="4" w:space="0" w:color="auto"/>
              <w:right w:val="single" w:sz="4" w:space="0" w:color="auto"/>
            </w:tcBorders>
            <w:shd w:val="clear" w:color="auto" w:fill="auto"/>
            <w:noWrap/>
            <w:vAlign w:val="center"/>
            <w:hideMark/>
          </w:tcPr>
          <w:p w14:paraId="26C78806"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EDWIN ORLANDO GUTIERREZ</w:t>
            </w:r>
          </w:p>
        </w:tc>
        <w:tc>
          <w:tcPr>
            <w:tcW w:w="434" w:type="pct"/>
            <w:tcBorders>
              <w:top w:val="nil"/>
              <w:left w:val="nil"/>
              <w:bottom w:val="single" w:sz="4" w:space="0" w:color="auto"/>
              <w:right w:val="single" w:sz="4" w:space="0" w:color="auto"/>
            </w:tcBorders>
            <w:shd w:val="clear" w:color="auto" w:fill="auto"/>
            <w:vAlign w:val="center"/>
            <w:hideMark/>
          </w:tcPr>
          <w:p w14:paraId="4FBA097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- 2:00pm</w:t>
            </w:r>
          </w:p>
        </w:tc>
        <w:tc>
          <w:tcPr>
            <w:tcW w:w="433" w:type="pct"/>
            <w:tcBorders>
              <w:top w:val="nil"/>
              <w:left w:val="nil"/>
              <w:bottom w:val="single" w:sz="4" w:space="0" w:color="auto"/>
              <w:right w:val="single" w:sz="4" w:space="0" w:color="auto"/>
            </w:tcBorders>
            <w:shd w:val="clear" w:color="auto" w:fill="auto"/>
            <w:vAlign w:val="center"/>
            <w:hideMark/>
          </w:tcPr>
          <w:p w14:paraId="2F094E4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- 12:00pm</w:t>
            </w:r>
          </w:p>
        </w:tc>
        <w:tc>
          <w:tcPr>
            <w:tcW w:w="466" w:type="pct"/>
            <w:tcBorders>
              <w:top w:val="nil"/>
              <w:left w:val="nil"/>
              <w:bottom w:val="single" w:sz="4" w:space="0" w:color="auto"/>
              <w:right w:val="single" w:sz="4" w:space="0" w:color="auto"/>
            </w:tcBorders>
            <w:shd w:val="clear" w:color="auto" w:fill="auto"/>
            <w:vAlign w:val="center"/>
            <w:hideMark/>
          </w:tcPr>
          <w:p w14:paraId="130BE66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- 2:00pm</w:t>
            </w:r>
          </w:p>
        </w:tc>
        <w:tc>
          <w:tcPr>
            <w:tcW w:w="450" w:type="pct"/>
            <w:tcBorders>
              <w:top w:val="nil"/>
              <w:left w:val="nil"/>
              <w:bottom w:val="single" w:sz="4" w:space="0" w:color="auto"/>
              <w:right w:val="single" w:sz="4" w:space="0" w:color="auto"/>
            </w:tcBorders>
            <w:shd w:val="clear" w:color="auto" w:fill="auto"/>
            <w:vAlign w:val="center"/>
            <w:hideMark/>
          </w:tcPr>
          <w:p w14:paraId="4A9318F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34" w:type="pct"/>
            <w:tcBorders>
              <w:top w:val="nil"/>
              <w:left w:val="nil"/>
              <w:bottom w:val="single" w:sz="4" w:space="0" w:color="auto"/>
              <w:right w:val="single" w:sz="4" w:space="0" w:color="auto"/>
            </w:tcBorders>
            <w:shd w:val="clear" w:color="auto" w:fill="auto"/>
            <w:vAlign w:val="center"/>
            <w:hideMark/>
          </w:tcPr>
          <w:p w14:paraId="0831BF3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md-2:00pm</w:t>
            </w:r>
          </w:p>
        </w:tc>
        <w:tc>
          <w:tcPr>
            <w:tcW w:w="241" w:type="pct"/>
            <w:tcBorders>
              <w:top w:val="nil"/>
              <w:left w:val="nil"/>
              <w:bottom w:val="single" w:sz="4" w:space="0" w:color="auto"/>
              <w:right w:val="single" w:sz="4" w:space="0" w:color="auto"/>
            </w:tcBorders>
            <w:shd w:val="clear" w:color="auto" w:fill="auto"/>
            <w:noWrap/>
            <w:vAlign w:val="center"/>
            <w:hideMark/>
          </w:tcPr>
          <w:p w14:paraId="77820BC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16</w:t>
            </w:r>
          </w:p>
        </w:tc>
        <w:tc>
          <w:tcPr>
            <w:tcW w:w="325" w:type="pct"/>
            <w:tcBorders>
              <w:top w:val="nil"/>
              <w:left w:val="nil"/>
              <w:bottom w:val="single" w:sz="4" w:space="0" w:color="auto"/>
              <w:right w:val="single" w:sz="8" w:space="0" w:color="auto"/>
            </w:tcBorders>
            <w:shd w:val="clear" w:color="000000" w:fill="66FF33"/>
            <w:noWrap/>
            <w:vAlign w:val="center"/>
            <w:hideMark/>
          </w:tcPr>
          <w:p w14:paraId="530BC1B7"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3.2</w:t>
            </w:r>
          </w:p>
        </w:tc>
      </w:tr>
      <w:tr w:rsidR="00F04FBD" w:rsidRPr="00F04FBD" w14:paraId="21959B38"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5493C9ED"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44B65F0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1434</w:t>
            </w:r>
          </w:p>
        </w:tc>
        <w:tc>
          <w:tcPr>
            <w:tcW w:w="1121" w:type="pct"/>
            <w:tcBorders>
              <w:top w:val="nil"/>
              <w:left w:val="nil"/>
              <w:bottom w:val="single" w:sz="4" w:space="0" w:color="auto"/>
              <w:right w:val="single" w:sz="4" w:space="0" w:color="auto"/>
            </w:tcBorders>
            <w:shd w:val="clear" w:color="auto" w:fill="auto"/>
            <w:noWrap/>
            <w:vAlign w:val="center"/>
            <w:hideMark/>
          </w:tcPr>
          <w:p w14:paraId="2368E996"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RENAN ERNESTO GIL</w:t>
            </w:r>
          </w:p>
        </w:tc>
        <w:tc>
          <w:tcPr>
            <w:tcW w:w="434" w:type="pct"/>
            <w:tcBorders>
              <w:top w:val="nil"/>
              <w:left w:val="nil"/>
              <w:bottom w:val="single" w:sz="4" w:space="0" w:color="auto"/>
              <w:right w:val="single" w:sz="4" w:space="0" w:color="auto"/>
            </w:tcBorders>
            <w:shd w:val="clear" w:color="auto" w:fill="auto"/>
            <w:vAlign w:val="center"/>
            <w:hideMark/>
          </w:tcPr>
          <w:p w14:paraId="0AD5E90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3" w:type="pct"/>
            <w:tcBorders>
              <w:top w:val="nil"/>
              <w:left w:val="nil"/>
              <w:bottom w:val="single" w:sz="4" w:space="0" w:color="auto"/>
              <w:right w:val="single" w:sz="4" w:space="0" w:color="auto"/>
            </w:tcBorders>
            <w:shd w:val="clear" w:color="auto" w:fill="auto"/>
            <w:vAlign w:val="center"/>
            <w:hideMark/>
          </w:tcPr>
          <w:p w14:paraId="4B585FB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66" w:type="pct"/>
            <w:tcBorders>
              <w:top w:val="nil"/>
              <w:left w:val="nil"/>
              <w:bottom w:val="single" w:sz="4" w:space="0" w:color="auto"/>
              <w:right w:val="single" w:sz="4" w:space="0" w:color="auto"/>
            </w:tcBorders>
            <w:shd w:val="clear" w:color="auto" w:fill="auto"/>
            <w:vAlign w:val="center"/>
            <w:hideMark/>
          </w:tcPr>
          <w:p w14:paraId="185DE57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50" w:type="pct"/>
            <w:tcBorders>
              <w:top w:val="nil"/>
              <w:left w:val="nil"/>
              <w:bottom w:val="single" w:sz="4" w:space="0" w:color="auto"/>
              <w:right w:val="single" w:sz="4" w:space="0" w:color="auto"/>
            </w:tcBorders>
            <w:shd w:val="clear" w:color="auto" w:fill="auto"/>
            <w:vAlign w:val="center"/>
            <w:hideMark/>
          </w:tcPr>
          <w:p w14:paraId="6538360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4" w:type="pct"/>
            <w:tcBorders>
              <w:top w:val="nil"/>
              <w:left w:val="nil"/>
              <w:bottom w:val="single" w:sz="4" w:space="0" w:color="auto"/>
              <w:right w:val="single" w:sz="4" w:space="0" w:color="auto"/>
            </w:tcBorders>
            <w:shd w:val="clear" w:color="auto" w:fill="auto"/>
            <w:vAlign w:val="center"/>
            <w:hideMark/>
          </w:tcPr>
          <w:p w14:paraId="387EA9A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241" w:type="pct"/>
            <w:tcBorders>
              <w:top w:val="nil"/>
              <w:left w:val="nil"/>
              <w:bottom w:val="single" w:sz="4" w:space="0" w:color="auto"/>
              <w:right w:val="single" w:sz="4" w:space="0" w:color="auto"/>
            </w:tcBorders>
            <w:shd w:val="clear" w:color="auto" w:fill="auto"/>
            <w:noWrap/>
            <w:vAlign w:val="center"/>
            <w:hideMark/>
          </w:tcPr>
          <w:p w14:paraId="6E3F3B1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8" w:space="0" w:color="auto"/>
            </w:tcBorders>
            <w:shd w:val="clear" w:color="000000" w:fill="66FF33"/>
            <w:noWrap/>
            <w:vAlign w:val="center"/>
            <w:hideMark/>
          </w:tcPr>
          <w:p w14:paraId="0ACACFE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72DB0B7F" w14:textId="77777777" w:rsidTr="00203635">
        <w:trPr>
          <w:trHeight w:val="209"/>
        </w:trPr>
        <w:tc>
          <w:tcPr>
            <w:tcW w:w="760" w:type="pct"/>
            <w:vMerge/>
            <w:tcBorders>
              <w:top w:val="nil"/>
              <w:left w:val="single" w:sz="8" w:space="0" w:color="auto"/>
              <w:bottom w:val="single" w:sz="4" w:space="0" w:color="auto"/>
              <w:right w:val="single" w:sz="4" w:space="0" w:color="auto"/>
            </w:tcBorders>
            <w:vAlign w:val="center"/>
            <w:hideMark/>
          </w:tcPr>
          <w:p w14:paraId="03707AD4"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D24D56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113000</w:t>
            </w:r>
          </w:p>
        </w:tc>
        <w:tc>
          <w:tcPr>
            <w:tcW w:w="1121" w:type="pct"/>
            <w:tcBorders>
              <w:top w:val="nil"/>
              <w:left w:val="nil"/>
              <w:bottom w:val="single" w:sz="4" w:space="0" w:color="auto"/>
              <w:right w:val="single" w:sz="4" w:space="0" w:color="auto"/>
            </w:tcBorders>
            <w:shd w:val="clear" w:color="auto" w:fill="auto"/>
            <w:noWrap/>
            <w:vAlign w:val="center"/>
            <w:hideMark/>
          </w:tcPr>
          <w:p w14:paraId="591CC290"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JEAN PAUL MENDOZA TRUJILLO</w:t>
            </w:r>
          </w:p>
        </w:tc>
        <w:tc>
          <w:tcPr>
            <w:tcW w:w="434" w:type="pct"/>
            <w:tcBorders>
              <w:top w:val="nil"/>
              <w:left w:val="nil"/>
              <w:bottom w:val="single" w:sz="4" w:space="0" w:color="auto"/>
              <w:right w:val="single" w:sz="4" w:space="0" w:color="auto"/>
            </w:tcBorders>
            <w:shd w:val="clear" w:color="auto" w:fill="auto"/>
            <w:vAlign w:val="center"/>
            <w:hideMark/>
          </w:tcPr>
          <w:p w14:paraId="3F60F3D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05775DA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11:00 a.m. - 1:00 p.m.</w:t>
            </w:r>
          </w:p>
        </w:tc>
        <w:tc>
          <w:tcPr>
            <w:tcW w:w="466" w:type="pct"/>
            <w:tcBorders>
              <w:top w:val="nil"/>
              <w:left w:val="nil"/>
              <w:bottom w:val="single" w:sz="4" w:space="0" w:color="auto"/>
              <w:right w:val="single" w:sz="4" w:space="0" w:color="auto"/>
            </w:tcBorders>
            <w:shd w:val="clear" w:color="auto" w:fill="auto"/>
            <w:vAlign w:val="center"/>
            <w:hideMark/>
          </w:tcPr>
          <w:p w14:paraId="4F51257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77161BF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11:00 a.m. - 1:00 p.m.</w:t>
            </w:r>
          </w:p>
        </w:tc>
        <w:tc>
          <w:tcPr>
            <w:tcW w:w="434" w:type="pct"/>
            <w:tcBorders>
              <w:top w:val="nil"/>
              <w:left w:val="nil"/>
              <w:bottom w:val="single" w:sz="4" w:space="0" w:color="auto"/>
              <w:right w:val="single" w:sz="4" w:space="0" w:color="auto"/>
            </w:tcBorders>
            <w:shd w:val="clear" w:color="auto" w:fill="auto"/>
            <w:vAlign w:val="center"/>
            <w:hideMark/>
          </w:tcPr>
          <w:p w14:paraId="263CC51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04624A9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8" w:space="0" w:color="auto"/>
            </w:tcBorders>
            <w:shd w:val="clear" w:color="000000" w:fill="66FF33"/>
            <w:noWrap/>
            <w:vAlign w:val="center"/>
            <w:hideMark/>
          </w:tcPr>
          <w:p w14:paraId="49D45C0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199FF43E"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5855059D"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50C54940"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3B9807B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30.0</w:t>
            </w:r>
          </w:p>
        </w:tc>
        <w:tc>
          <w:tcPr>
            <w:tcW w:w="325" w:type="pct"/>
            <w:tcBorders>
              <w:top w:val="nil"/>
              <w:left w:val="nil"/>
              <w:bottom w:val="single" w:sz="4" w:space="0" w:color="auto"/>
              <w:right w:val="single" w:sz="8" w:space="0" w:color="auto"/>
            </w:tcBorders>
            <w:shd w:val="clear" w:color="000000" w:fill="000000"/>
            <w:noWrap/>
            <w:vAlign w:val="center"/>
            <w:hideMark/>
          </w:tcPr>
          <w:p w14:paraId="526C23A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6.0</w:t>
            </w:r>
          </w:p>
        </w:tc>
      </w:tr>
      <w:tr w:rsidR="00F04FBD" w:rsidRPr="00F04FBD" w14:paraId="12FF05BD" w14:textId="77777777" w:rsidTr="00203635">
        <w:trPr>
          <w:trHeight w:val="20"/>
        </w:trPr>
        <w:tc>
          <w:tcPr>
            <w:tcW w:w="76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869A1B4"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r w:rsidRPr="00F04FBD">
              <w:rPr>
                <w:rFonts w:ascii="Aptos" w:eastAsia="Times New Roman" w:hAnsi="Aptos" w:cs="Calibri"/>
                <w:b/>
                <w:bCs/>
                <w:color w:val="000000"/>
                <w:sz w:val="18"/>
                <w:szCs w:val="20"/>
                <w:lang w:val="es-SV" w:eastAsia="es-SV"/>
              </w:rPr>
              <w:lastRenderedPageBreak/>
              <w:t>Ginecología</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776D2C3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1502</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32451750"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MAURICIO CHIQUILLO AVELAR</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F9C24DE" w14:textId="629798F4"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1:00 </w:t>
            </w:r>
            <w:r w:rsidR="008F50AD" w:rsidRPr="00F04FBD">
              <w:rPr>
                <w:rFonts w:ascii="Aptos" w:eastAsia="Times New Roman" w:hAnsi="Aptos" w:cs="Calibri"/>
                <w:color w:val="000000"/>
                <w:sz w:val="12"/>
                <w:szCs w:val="12"/>
                <w:lang w:val="es-SV" w:eastAsia="es-SV"/>
              </w:rPr>
              <w:t>p.m.</w:t>
            </w:r>
            <w:r w:rsidRPr="00F04FBD">
              <w:rPr>
                <w:rFonts w:ascii="Aptos" w:eastAsia="Times New Roman" w:hAnsi="Aptos" w:cs="Calibri"/>
                <w:color w:val="000000"/>
                <w:sz w:val="12"/>
                <w:szCs w:val="12"/>
                <w:lang w:val="es-SV" w:eastAsia="es-SV"/>
              </w:rPr>
              <w:t xml:space="preserve"> - 2:00 p.m. </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43F131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42CC4D4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32BD29D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DFA9B1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321C522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w:t>
            </w:r>
          </w:p>
        </w:tc>
        <w:tc>
          <w:tcPr>
            <w:tcW w:w="325" w:type="pct"/>
            <w:tcBorders>
              <w:top w:val="single" w:sz="4" w:space="0" w:color="auto"/>
              <w:left w:val="nil"/>
              <w:bottom w:val="single" w:sz="4" w:space="0" w:color="auto"/>
              <w:right w:val="single" w:sz="4" w:space="0" w:color="auto"/>
            </w:tcBorders>
            <w:shd w:val="clear" w:color="000000" w:fill="66FF33"/>
            <w:noWrap/>
            <w:vAlign w:val="center"/>
            <w:hideMark/>
          </w:tcPr>
          <w:p w14:paraId="0387FCEF"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0.2</w:t>
            </w:r>
          </w:p>
        </w:tc>
      </w:tr>
      <w:tr w:rsidR="00F04FBD" w:rsidRPr="00F04FBD" w14:paraId="6419B8AB" w14:textId="77777777" w:rsidTr="00203635">
        <w:trPr>
          <w:trHeight w:val="20"/>
        </w:trPr>
        <w:tc>
          <w:tcPr>
            <w:tcW w:w="760" w:type="pct"/>
            <w:vMerge/>
            <w:tcBorders>
              <w:top w:val="single" w:sz="4" w:space="0" w:color="auto"/>
              <w:left w:val="single" w:sz="8" w:space="0" w:color="auto"/>
              <w:bottom w:val="single" w:sz="4" w:space="0" w:color="auto"/>
              <w:right w:val="single" w:sz="4" w:space="0" w:color="auto"/>
            </w:tcBorders>
            <w:vAlign w:val="center"/>
            <w:hideMark/>
          </w:tcPr>
          <w:p w14:paraId="5C8BDDE1"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7CCBDFB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1443</w:t>
            </w:r>
          </w:p>
        </w:tc>
        <w:tc>
          <w:tcPr>
            <w:tcW w:w="1121" w:type="pct"/>
            <w:tcBorders>
              <w:top w:val="single" w:sz="4" w:space="0" w:color="auto"/>
              <w:left w:val="nil"/>
              <w:bottom w:val="single" w:sz="4" w:space="0" w:color="auto"/>
              <w:right w:val="single" w:sz="4" w:space="0" w:color="auto"/>
            </w:tcBorders>
            <w:shd w:val="clear" w:color="000000" w:fill="FFFFFF"/>
            <w:noWrap/>
            <w:vAlign w:val="center"/>
            <w:hideMark/>
          </w:tcPr>
          <w:p w14:paraId="34538884"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CARLOS ALBERTO SOLANO CACERES</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3A8F99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am. - 11:00 a.m.</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47C9E5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3BD3C3E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am. - 11:00 a.m.</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460E58C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am. - 11:00 a.m.</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2F7042B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00BCA62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3</w:t>
            </w:r>
          </w:p>
        </w:tc>
        <w:tc>
          <w:tcPr>
            <w:tcW w:w="325" w:type="pct"/>
            <w:tcBorders>
              <w:top w:val="single" w:sz="4" w:space="0" w:color="auto"/>
              <w:left w:val="nil"/>
              <w:bottom w:val="single" w:sz="4" w:space="0" w:color="auto"/>
              <w:right w:val="single" w:sz="4" w:space="0" w:color="auto"/>
            </w:tcBorders>
            <w:shd w:val="clear" w:color="000000" w:fill="66FF33"/>
            <w:noWrap/>
            <w:vAlign w:val="center"/>
            <w:hideMark/>
          </w:tcPr>
          <w:p w14:paraId="603ECBB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0.6</w:t>
            </w:r>
          </w:p>
        </w:tc>
      </w:tr>
      <w:tr w:rsidR="00F04FBD" w:rsidRPr="00F04FBD" w14:paraId="66E07677"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49CE5C3A"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CB4EA5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1442</w:t>
            </w:r>
          </w:p>
        </w:tc>
        <w:tc>
          <w:tcPr>
            <w:tcW w:w="1121" w:type="pct"/>
            <w:tcBorders>
              <w:top w:val="nil"/>
              <w:left w:val="nil"/>
              <w:bottom w:val="single" w:sz="4" w:space="0" w:color="auto"/>
              <w:right w:val="single" w:sz="4" w:space="0" w:color="auto"/>
            </w:tcBorders>
            <w:shd w:val="clear" w:color="000000" w:fill="FFFFFF"/>
            <w:noWrap/>
            <w:vAlign w:val="center"/>
            <w:hideMark/>
          </w:tcPr>
          <w:p w14:paraId="138E300C"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JUAN RAUL AMAYA PEREZ</w:t>
            </w:r>
          </w:p>
        </w:tc>
        <w:tc>
          <w:tcPr>
            <w:tcW w:w="434" w:type="pct"/>
            <w:tcBorders>
              <w:top w:val="nil"/>
              <w:left w:val="nil"/>
              <w:bottom w:val="single" w:sz="4" w:space="0" w:color="auto"/>
              <w:right w:val="single" w:sz="4" w:space="0" w:color="auto"/>
            </w:tcBorders>
            <w:shd w:val="clear" w:color="auto" w:fill="auto"/>
            <w:vAlign w:val="center"/>
            <w:hideMark/>
          </w:tcPr>
          <w:p w14:paraId="50D5F12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3" w:type="pct"/>
            <w:tcBorders>
              <w:top w:val="nil"/>
              <w:left w:val="nil"/>
              <w:bottom w:val="single" w:sz="4" w:space="0" w:color="auto"/>
              <w:right w:val="single" w:sz="4" w:space="0" w:color="auto"/>
            </w:tcBorders>
            <w:shd w:val="clear" w:color="auto" w:fill="auto"/>
            <w:vAlign w:val="center"/>
            <w:hideMark/>
          </w:tcPr>
          <w:p w14:paraId="3A92741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- 1:00 a.m.</w:t>
            </w:r>
          </w:p>
        </w:tc>
        <w:tc>
          <w:tcPr>
            <w:tcW w:w="466" w:type="pct"/>
            <w:tcBorders>
              <w:top w:val="nil"/>
              <w:left w:val="nil"/>
              <w:bottom w:val="single" w:sz="4" w:space="0" w:color="auto"/>
              <w:right w:val="single" w:sz="4" w:space="0" w:color="auto"/>
            </w:tcBorders>
            <w:shd w:val="clear" w:color="auto" w:fill="auto"/>
            <w:vAlign w:val="center"/>
            <w:hideMark/>
          </w:tcPr>
          <w:p w14:paraId="1F7C4BE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- 1:00 p.m.</w:t>
            </w:r>
          </w:p>
        </w:tc>
        <w:tc>
          <w:tcPr>
            <w:tcW w:w="450" w:type="pct"/>
            <w:tcBorders>
              <w:top w:val="nil"/>
              <w:left w:val="nil"/>
              <w:bottom w:val="single" w:sz="4" w:space="0" w:color="auto"/>
              <w:right w:val="single" w:sz="4" w:space="0" w:color="auto"/>
            </w:tcBorders>
            <w:shd w:val="clear" w:color="auto" w:fill="auto"/>
            <w:vAlign w:val="center"/>
            <w:hideMark/>
          </w:tcPr>
          <w:p w14:paraId="7E79BE6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- 1:00 p.m.</w:t>
            </w:r>
          </w:p>
        </w:tc>
        <w:tc>
          <w:tcPr>
            <w:tcW w:w="434" w:type="pct"/>
            <w:tcBorders>
              <w:top w:val="nil"/>
              <w:left w:val="nil"/>
              <w:bottom w:val="single" w:sz="4" w:space="0" w:color="auto"/>
              <w:right w:val="single" w:sz="4" w:space="0" w:color="auto"/>
            </w:tcBorders>
            <w:shd w:val="clear" w:color="auto" w:fill="auto"/>
            <w:vAlign w:val="center"/>
            <w:hideMark/>
          </w:tcPr>
          <w:p w14:paraId="1F8B5B0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- 1:00 p.m.</w:t>
            </w:r>
          </w:p>
        </w:tc>
        <w:tc>
          <w:tcPr>
            <w:tcW w:w="241" w:type="pct"/>
            <w:tcBorders>
              <w:top w:val="nil"/>
              <w:left w:val="nil"/>
              <w:bottom w:val="single" w:sz="4" w:space="0" w:color="auto"/>
              <w:right w:val="single" w:sz="4" w:space="0" w:color="auto"/>
            </w:tcBorders>
            <w:shd w:val="clear" w:color="auto" w:fill="auto"/>
            <w:noWrap/>
            <w:vAlign w:val="center"/>
            <w:hideMark/>
          </w:tcPr>
          <w:p w14:paraId="4030DA8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18</w:t>
            </w:r>
          </w:p>
        </w:tc>
        <w:tc>
          <w:tcPr>
            <w:tcW w:w="325" w:type="pct"/>
            <w:tcBorders>
              <w:top w:val="nil"/>
              <w:left w:val="nil"/>
              <w:bottom w:val="single" w:sz="4" w:space="0" w:color="auto"/>
              <w:right w:val="single" w:sz="4" w:space="0" w:color="auto"/>
            </w:tcBorders>
            <w:shd w:val="clear" w:color="000000" w:fill="66FF33"/>
            <w:noWrap/>
            <w:vAlign w:val="center"/>
            <w:hideMark/>
          </w:tcPr>
          <w:p w14:paraId="2D3BB6C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3.6</w:t>
            </w:r>
          </w:p>
        </w:tc>
      </w:tr>
      <w:tr w:rsidR="00F04FBD" w:rsidRPr="00F04FBD" w14:paraId="416F5234"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4C2DA293"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DC2B81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1439</w:t>
            </w:r>
          </w:p>
        </w:tc>
        <w:tc>
          <w:tcPr>
            <w:tcW w:w="1121" w:type="pct"/>
            <w:tcBorders>
              <w:top w:val="nil"/>
              <w:left w:val="nil"/>
              <w:bottom w:val="single" w:sz="4" w:space="0" w:color="auto"/>
              <w:right w:val="single" w:sz="4" w:space="0" w:color="auto"/>
            </w:tcBorders>
            <w:shd w:val="clear" w:color="000000" w:fill="FFFFFF"/>
            <w:noWrap/>
            <w:vAlign w:val="center"/>
            <w:hideMark/>
          </w:tcPr>
          <w:p w14:paraId="021D50A2" w14:textId="2E0ABEF3"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DRA. ROXANA DEL </w:t>
            </w:r>
            <w:r w:rsidR="00616C5A" w:rsidRPr="00F04FBD">
              <w:rPr>
                <w:rFonts w:ascii="Aptos" w:eastAsia="Times New Roman" w:hAnsi="Aptos" w:cs="Calibri"/>
                <w:color w:val="000000"/>
                <w:sz w:val="14"/>
                <w:szCs w:val="14"/>
                <w:lang w:val="es-SV" w:eastAsia="es-SV"/>
              </w:rPr>
              <w:t>CARMEN CANALES DE</w:t>
            </w:r>
            <w:r w:rsidRPr="00F04FBD">
              <w:rPr>
                <w:rFonts w:ascii="Aptos" w:eastAsia="Times New Roman" w:hAnsi="Aptos" w:cs="Calibri"/>
                <w:color w:val="000000"/>
                <w:sz w:val="14"/>
                <w:szCs w:val="14"/>
                <w:lang w:val="es-SV" w:eastAsia="es-SV"/>
              </w:rPr>
              <w:t xml:space="preserve"> CALDERON</w:t>
            </w:r>
          </w:p>
        </w:tc>
        <w:tc>
          <w:tcPr>
            <w:tcW w:w="434" w:type="pct"/>
            <w:tcBorders>
              <w:top w:val="nil"/>
              <w:left w:val="nil"/>
              <w:bottom w:val="single" w:sz="4" w:space="0" w:color="auto"/>
              <w:right w:val="single" w:sz="4" w:space="0" w:color="auto"/>
            </w:tcBorders>
            <w:shd w:val="clear" w:color="auto" w:fill="auto"/>
            <w:vAlign w:val="center"/>
            <w:hideMark/>
          </w:tcPr>
          <w:p w14:paraId="39AAF72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33" w:type="pct"/>
            <w:tcBorders>
              <w:top w:val="nil"/>
              <w:left w:val="nil"/>
              <w:bottom w:val="single" w:sz="4" w:space="0" w:color="auto"/>
              <w:right w:val="single" w:sz="4" w:space="0" w:color="auto"/>
            </w:tcBorders>
            <w:shd w:val="clear" w:color="auto" w:fill="auto"/>
            <w:vAlign w:val="center"/>
            <w:hideMark/>
          </w:tcPr>
          <w:p w14:paraId="6ED82B4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66" w:type="pct"/>
            <w:tcBorders>
              <w:top w:val="nil"/>
              <w:left w:val="nil"/>
              <w:bottom w:val="single" w:sz="4" w:space="0" w:color="auto"/>
              <w:right w:val="single" w:sz="4" w:space="0" w:color="auto"/>
            </w:tcBorders>
            <w:shd w:val="clear" w:color="auto" w:fill="auto"/>
            <w:vAlign w:val="center"/>
            <w:hideMark/>
          </w:tcPr>
          <w:p w14:paraId="7601DFD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50" w:type="pct"/>
            <w:tcBorders>
              <w:top w:val="nil"/>
              <w:left w:val="nil"/>
              <w:bottom w:val="single" w:sz="4" w:space="0" w:color="auto"/>
              <w:right w:val="single" w:sz="4" w:space="0" w:color="auto"/>
            </w:tcBorders>
            <w:shd w:val="clear" w:color="auto" w:fill="auto"/>
            <w:vAlign w:val="center"/>
            <w:hideMark/>
          </w:tcPr>
          <w:p w14:paraId="40F453A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34" w:type="pct"/>
            <w:tcBorders>
              <w:top w:val="nil"/>
              <w:left w:val="nil"/>
              <w:bottom w:val="single" w:sz="4" w:space="0" w:color="auto"/>
              <w:right w:val="single" w:sz="4" w:space="0" w:color="auto"/>
            </w:tcBorders>
            <w:shd w:val="clear" w:color="auto" w:fill="auto"/>
            <w:vAlign w:val="center"/>
            <w:hideMark/>
          </w:tcPr>
          <w:p w14:paraId="7839275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241" w:type="pct"/>
            <w:tcBorders>
              <w:top w:val="nil"/>
              <w:left w:val="nil"/>
              <w:bottom w:val="single" w:sz="4" w:space="0" w:color="auto"/>
              <w:right w:val="single" w:sz="4" w:space="0" w:color="auto"/>
            </w:tcBorders>
            <w:shd w:val="clear" w:color="auto" w:fill="auto"/>
            <w:noWrap/>
            <w:vAlign w:val="center"/>
            <w:hideMark/>
          </w:tcPr>
          <w:p w14:paraId="43A65AD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4" w:space="0" w:color="auto"/>
            </w:tcBorders>
            <w:shd w:val="clear" w:color="000000" w:fill="66FF33"/>
            <w:noWrap/>
            <w:vAlign w:val="center"/>
            <w:hideMark/>
          </w:tcPr>
          <w:p w14:paraId="5FF7D33A"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6D92AFC0"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6B17193"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405F08B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16522</w:t>
            </w:r>
          </w:p>
        </w:tc>
        <w:tc>
          <w:tcPr>
            <w:tcW w:w="1121" w:type="pct"/>
            <w:tcBorders>
              <w:top w:val="nil"/>
              <w:left w:val="nil"/>
              <w:bottom w:val="single" w:sz="4" w:space="0" w:color="auto"/>
              <w:right w:val="single" w:sz="4" w:space="0" w:color="auto"/>
            </w:tcBorders>
            <w:shd w:val="clear" w:color="auto" w:fill="auto"/>
            <w:noWrap/>
            <w:vAlign w:val="center"/>
            <w:hideMark/>
          </w:tcPr>
          <w:p w14:paraId="18DD448C" w14:textId="1CFBAFB8"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DRA. </w:t>
            </w:r>
            <w:r w:rsidR="00616C5A" w:rsidRPr="00F04FBD">
              <w:rPr>
                <w:rFonts w:ascii="Aptos" w:eastAsia="Times New Roman" w:hAnsi="Aptos" w:cs="Calibri"/>
                <w:color w:val="000000"/>
                <w:sz w:val="14"/>
                <w:szCs w:val="14"/>
                <w:lang w:val="es-SV" w:eastAsia="es-SV"/>
              </w:rPr>
              <w:t>MARINA VEGA</w:t>
            </w:r>
            <w:r w:rsidRPr="00F04FBD">
              <w:rPr>
                <w:rFonts w:ascii="Aptos" w:eastAsia="Times New Roman" w:hAnsi="Aptos" w:cs="Calibri"/>
                <w:color w:val="000000"/>
                <w:sz w:val="14"/>
                <w:szCs w:val="14"/>
                <w:lang w:val="es-SV" w:eastAsia="es-SV"/>
              </w:rPr>
              <w:t xml:space="preserve"> HUELA (RIES-REPRO)</w:t>
            </w:r>
          </w:p>
        </w:tc>
        <w:tc>
          <w:tcPr>
            <w:tcW w:w="434" w:type="pct"/>
            <w:tcBorders>
              <w:top w:val="nil"/>
              <w:left w:val="nil"/>
              <w:bottom w:val="single" w:sz="4" w:space="0" w:color="auto"/>
              <w:right w:val="single" w:sz="4" w:space="0" w:color="auto"/>
            </w:tcBorders>
            <w:shd w:val="clear" w:color="auto" w:fill="auto"/>
            <w:vAlign w:val="center"/>
            <w:hideMark/>
          </w:tcPr>
          <w:p w14:paraId="7B9B64F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137CEA6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66" w:type="pct"/>
            <w:tcBorders>
              <w:top w:val="nil"/>
              <w:left w:val="nil"/>
              <w:bottom w:val="single" w:sz="4" w:space="0" w:color="auto"/>
              <w:right w:val="single" w:sz="4" w:space="0" w:color="auto"/>
            </w:tcBorders>
            <w:shd w:val="clear" w:color="auto" w:fill="auto"/>
            <w:vAlign w:val="center"/>
            <w:hideMark/>
          </w:tcPr>
          <w:p w14:paraId="3A38BAA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2D5D2E4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34" w:type="pct"/>
            <w:tcBorders>
              <w:top w:val="nil"/>
              <w:left w:val="nil"/>
              <w:bottom w:val="single" w:sz="4" w:space="0" w:color="auto"/>
              <w:right w:val="single" w:sz="4" w:space="0" w:color="auto"/>
            </w:tcBorders>
            <w:shd w:val="clear" w:color="auto" w:fill="auto"/>
            <w:vAlign w:val="center"/>
            <w:hideMark/>
          </w:tcPr>
          <w:p w14:paraId="6AC40CB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7E289C8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4" w:space="0" w:color="auto"/>
            </w:tcBorders>
            <w:shd w:val="clear" w:color="000000" w:fill="66FF33"/>
            <w:noWrap/>
            <w:vAlign w:val="center"/>
            <w:hideMark/>
          </w:tcPr>
          <w:p w14:paraId="770A9F6A"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31331EA7"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2F6D3789"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BF8541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8221</w:t>
            </w:r>
          </w:p>
        </w:tc>
        <w:tc>
          <w:tcPr>
            <w:tcW w:w="1121" w:type="pct"/>
            <w:tcBorders>
              <w:top w:val="nil"/>
              <w:left w:val="nil"/>
              <w:bottom w:val="single" w:sz="4" w:space="0" w:color="auto"/>
              <w:right w:val="single" w:sz="4" w:space="0" w:color="auto"/>
            </w:tcBorders>
            <w:shd w:val="clear" w:color="auto" w:fill="auto"/>
            <w:noWrap/>
            <w:vAlign w:val="center"/>
            <w:hideMark/>
          </w:tcPr>
          <w:p w14:paraId="50BDED16" w14:textId="5A048795" w:rsidR="00F04FBD" w:rsidRPr="00F04FBD" w:rsidRDefault="00616C5A"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w:t>
            </w:r>
            <w:r w:rsidR="00F04FBD" w:rsidRPr="00F04FBD">
              <w:rPr>
                <w:rFonts w:ascii="Aptos" w:eastAsia="Times New Roman" w:hAnsi="Aptos" w:cs="Calibri"/>
                <w:color w:val="000000"/>
                <w:sz w:val="14"/>
                <w:szCs w:val="14"/>
                <w:lang w:val="es-SV" w:eastAsia="es-SV"/>
              </w:rPr>
              <w:t xml:space="preserve"> </w:t>
            </w:r>
            <w:r w:rsidRPr="00F04FBD">
              <w:rPr>
                <w:rFonts w:ascii="Aptos" w:eastAsia="Times New Roman" w:hAnsi="Aptos" w:cs="Calibri"/>
                <w:color w:val="000000"/>
                <w:sz w:val="14"/>
                <w:szCs w:val="14"/>
                <w:lang w:val="es-SV" w:eastAsia="es-SV"/>
              </w:rPr>
              <w:t>DELMI ROXANA</w:t>
            </w:r>
            <w:r w:rsidR="00F04FBD" w:rsidRPr="00F04FBD">
              <w:rPr>
                <w:rFonts w:ascii="Aptos" w:eastAsia="Times New Roman" w:hAnsi="Aptos" w:cs="Calibri"/>
                <w:color w:val="000000"/>
                <w:sz w:val="14"/>
                <w:szCs w:val="14"/>
                <w:lang w:val="es-SV" w:eastAsia="es-SV"/>
              </w:rPr>
              <w:t xml:space="preserve"> TORRES AGUIRRE</w:t>
            </w:r>
          </w:p>
        </w:tc>
        <w:tc>
          <w:tcPr>
            <w:tcW w:w="434" w:type="pct"/>
            <w:tcBorders>
              <w:top w:val="nil"/>
              <w:left w:val="nil"/>
              <w:bottom w:val="single" w:sz="4" w:space="0" w:color="auto"/>
              <w:right w:val="single" w:sz="4" w:space="0" w:color="auto"/>
            </w:tcBorders>
            <w:shd w:val="clear" w:color="auto" w:fill="auto"/>
            <w:vAlign w:val="center"/>
            <w:hideMark/>
          </w:tcPr>
          <w:p w14:paraId="213D47D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- 9:00 a.m.</w:t>
            </w:r>
          </w:p>
        </w:tc>
        <w:tc>
          <w:tcPr>
            <w:tcW w:w="433" w:type="pct"/>
            <w:tcBorders>
              <w:top w:val="nil"/>
              <w:left w:val="nil"/>
              <w:bottom w:val="single" w:sz="4" w:space="0" w:color="auto"/>
              <w:right w:val="single" w:sz="4" w:space="0" w:color="auto"/>
            </w:tcBorders>
            <w:shd w:val="clear" w:color="auto" w:fill="auto"/>
            <w:vAlign w:val="center"/>
            <w:hideMark/>
          </w:tcPr>
          <w:p w14:paraId="46F9338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- 9:00 a.m.</w:t>
            </w:r>
          </w:p>
        </w:tc>
        <w:tc>
          <w:tcPr>
            <w:tcW w:w="466" w:type="pct"/>
            <w:tcBorders>
              <w:top w:val="nil"/>
              <w:left w:val="nil"/>
              <w:bottom w:val="single" w:sz="4" w:space="0" w:color="auto"/>
              <w:right w:val="single" w:sz="4" w:space="0" w:color="auto"/>
            </w:tcBorders>
            <w:shd w:val="clear" w:color="auto" w:fill="auto"/>
            <w:vAlign w:val="center"/>
            <w:hideMark/>
          </w:tcPr>
          <w:p w14:paraId="613AC5F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- 9:00 a.m.</w:t>
            </w:r>
          </w:p>
        </w:tc>
        <w:tc>
          <w:tcPr>
            <w:tcW w:w="450" w:type="pct"/>
            <w:tcBorders>
              <w:top w:val="nil"/>
              <w:left w:val="nil"/>
              <w:bottom w:val="single" w:sz="4" w:space="0" w:color="auto"/>
              <w:right w:val="single" w:sz="4" w:space="0" w:color="auto"/>
            </w:tcBorders>
            <w:shd w:val="clear" w:color="auto" w:fill="auto"/>
            <w:vAlign w:val="center"/>
            <w:hideMark/>
          </w:tcPr>
          <w:p w14:paraId="26CA761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402141D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- 9:00 a.m.</w:t>
            </w:r>
          </w:p>
        </w:tc>
        <w:tc>
          <w:tcPr>
            <w:tcW w:w="241" w:type="pct"/>
            <w:tcBorders>
              <w:top w:val="nil"/>
              <w:left w:val="nil"/>
              <w:bottom w:val="single" w:sz="4" w:space="0" w:color="auto"/>
              <w:right w:val="single" w:sz="4" w:space="0" w:color="auto"/>
            </w:tcBorders>
            <w:shd w:val="clear" w:color="auto" w:fill="auto"/>
            <w:noWrap/>
            <w:vAlign w:val="center"/>
            <w:hideMark/>
          </w:tcPr>
          <w:p w14:paraId="56E8E8F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6</w:t>
            </w:r>
          </w:p>
        </w:tc>
        <w:tc>
          <w:tcPr>
            <w:tcW w:w="325" w:type="pct"/>
            <w:tcBorders>
              <w:top w:val="nil"/>
              <w:left w:val="nil"/>
              <w:bottom w:val="single" w:sz="4" w:space="0" w:color="auto"/>
              <w:right w:val="single" w:sz="4" w:space="0" w:color="auto"/>
            </w:tcBorders>
            <w:shd w:val="clear" w:color="000000" w:fill="66FF33"/>
            <w:noWrap/>
            <w:vAlign w:val="center"/>
            <w:hideMark/>
          </w:tcPr>
          <w:p w14:paraId="403E4D9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1.2</w:t>
            </w:r>
          </w:p>
        </w:tc>
      </w:tr>
      <w:tr w:rsidR="00F04FBD" w:rsidRPr="00F04FBD" w14:paraId="59B25AFA"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112BB820"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54353B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118472</w:t>
            </w:r>
          </w:p>
        </w:tc>
        <w:tc>
          <w:tcPr>
            <w:tcW w:w="1121" w:type="pct"/>
            <w:tcBorders>
              <w:top w:val="nil"/>
              <w:left w:val="nil"/>
              <w:bottom w:val="single" w:sz="4" w:space="0" w:color="auto"/>
              <w:right w:val="single" w:sz="4" w:space="0" w:color="auto"/>
            </w:tcBorders>
            <w:shd w:val="clear" w:color="000000" w:fill="FFFFFF"/>
            <w:noWrap/>
            <w:vAlign w:val="center"/>
            <w:hideMark/>
          </w:tcPr>
          <w:p w14:paraId="12EFF7F1"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ANA MARILYN AQUINO</w:t>
            </w:r>
          </w:p>
        </w:tc>
        <w:tc>
          <w:tcPr>
            <w:tcW w:w="434" w:type="pct"/>
            <w:tcBorders>
              <w:top w:val="nil"/>
              <w:left w:val="nil"/>
              <w:bottom w:val="single" w:sz="4" w:space="0" w:color="auto"/>
              <w:right w:val="single" w:sz="4" w:space="0" w:color="auto"/>
            </w:tcBorders>
            <w:shd w:val="clear" w:color="000000" w:fill="FFFFFF"/>
            <w:vAlign w:val="center"/>
            <w:hideMark/>
          </w:tcPr>
          <w:p w14:paraId="1B07853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-8:00 a.m.</w:t>
            </w:r>
          </w:p>
        </w:tc>
        <w:tc>
          <w:tcPr>
            <w:tcW w:w="433" w:type="pct"/>
            <w:tcBorders>
              <w:top w:val="nil"/>
              <w:left w:val="nil"/>
              <w:bottom w:val="single" w:sz="4" w:space="0" w:color="auto"/>
              <w:right w:val="single" w:sz="4" w:space="0" w:color="auto"/>
            </w:tcBorders>
            <w:shd w:val="clear" w:color="000000" w:fill="FFFFFF"/>
            <w:vAlign w:val="center"/>
            <w:hideMark/>
          </w:tcPr>
          <w:p w14:paraId="0A8E25F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-8:00 a.m.</w:t>
            </w:r>
          </w:p>
        </w:tc>
        <w:tc>
          <w:tcPr>
            <w:tcW w:w="466" w:type="pct"/>
            <w:tcBorders>
              <w:top w:val="nil"/>
              <w:left w:val="nil"/>
              <w:bottom w:val="single" w:sz="4" w:space="0" w:color="auto"/>
              <w:right w:val="single" w:sz="4" w:space="0" w:color="auto"/>
            </w:tcBorders>
            <w:shd w:val="clear" w:color="auto" w:fill="auto"/>
            <w:vAlign w:val="center"/>
            <w:hideMark/>
          </w:tcPr>
          <w:p w14:paraId="0A54055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000000" w:fill="FFFFFF"/>
            <w:vAlign w:val="center"/>
            <w:hideMark/>
          </w:tcPr>
          <w:p w14:paraId="545CED4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-8:00 a.m.</w:t>
            </w:r>
          </w:p>
        </w:tc>
        <w:tc>
          <w:tcPr>
            <w:tcW w:w="434" w:type="pct"/>
            <w:tcBorders>
              <w:top w:val="nil"/>
              <w:left w:val="nil"/>
              <w:bottom w:val="single" w:sz="4" w:space="0" w:color="auto"/>
              <w:right w:val="single" w:sz="4" w:space="0" w:color="auto"/>
            </w:tcBorders>
            <w:shd w:val="clear" w:color="000000" w:fill="FFFFFF"/>
            <w:vAlign w:val="center"/>
            <w:hideMark/>
          </w:tcPr>
          <w:p w14:paraId="0C07E2D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-8:00 a.m.</w:t>
            </w:r>
          </w:p>
        </w:tc>
        <w:tc>
          <w:tcPr>
            <w:tcW w:w="241" w:type="pct"/>
            <w:tcBorders>
              <w:top w:val="nil"/>
              <w:left w:val="nil"/>
              <w:bottom w:val="single" w:sz="4" w:space="0" w:color="auto"/>
              <w:right w:val="single" w:sz="4" w:space="0" w:color="auto"/>
            </w:tcBorders>
            <w:shd w:val="clear" w:color="auto" w:fill="auto"/>
            <w:noWrap/>
            <w:vAlign w:val="center"/>
            <w:hideMark/>
          </w:tcPr>
          <w:p w14:paraId="2595F30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4" w:space="0" w:color="auto"/>
            </w:tcBorders>
            <w:shd w:val="clear" w:color="000000" w:fill="66FF33"/>
            <w:noWrap/>
            <w:vAlign w:val="center"/>
            <w:hideMark/>
          </w:tcPr>
          <w:p w14:paraId="049816E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2B4818B3" w14:textId="77777777" w:rsidTr="001C42E8">
        <w:trPr>
          <w:trHeight w:val="340"/>
        </w:trPr>
        <w:tc>
          <w:tcPr>
            <w:tcW w:w="760" w:type="pct"/>
            <w:vMerge/>
            <w:tcBorders>
              <w:top w:val="nil"/>
              <w:left w:val="single" w:sz="8" w:space="0" w:color="auto"/>
              <w:bottom w:val="single" w:sz="4" w:space="0" w:color="auto"/>
              <w:right w:val="single" w:sz="4" w:space="0" w:color="auto"/>
            </w:tcBorders>
            <w:vAlign w:val="center"/>
            <w:hideMark/>
          </w:tcPr>
          <w:p w14:paraId="2A590D3A"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355D2CD5"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528DBB26"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46.0</w:t>
            </w:r>
          </w:p>
        </w:tc>
        <w:tc>
          <w:tcPr>
            <w:tcW w:w="325" w:type="pct"/>
            <w:tcBorders>
              <w:top w:val="nil"/>
              <w:left w:val="nil"/>
              <w:bottom w:val="single" w:sz="8" w:space="0" w:color="auto"/>
              <w:right w:val="single" w:sz="8" w:space="0" w:color="auto"/>
            </w:tcBorders>
            <w:shd w:val="clear" w:color="000000" w:fill="000000"/>
            <w:noWrap/>
            <w:vAlign w:val="center"/>
            <w:hideMark/>
          </w:tcPr>
          <w:p w14:paraId="22517D7E"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9.2</w:t>
            </w:r>
          </w:p>
        </w:tc>
      </w:tr>
      <w:tr w:rsidR="00F04FBD" w:rsidRPr="00F04FBD" w14:paraId="3D64D8D1"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07E86146"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r w:rsidRPr="00F04FBD">
              <w:rPr>
                <w:rFonts w:ascii="Aptos" w:eastAsia="Times New Roman" w:hAnsi="Aptos" w:cs="Calibri"/>
                <w:b/>
                <w:bCs/>
                <w:color w:val="000000"/>
                <w:sz w:val="18"/>
                <w:szCs w:val="20"/>
                <w:lang w:val="es-SV" w:eastAsia="es-SV"/>
              </w:rPr>
              <w:t>Obstetricia</w:t>
            </w:r>
          </w:p>
        </w:tc>
        <w:tc>
          <w:tcPr>
            <w:tcW w:w="336" w:type="pct"/>
            <w:tcBorders>
              <w:top w:val="nil"/>
              <w:left w:val="nil"/>
              <w:bottom w:val="single" w:sz="4" w:space="0" w:color="auto"/>
              <w:right w:val="single" w:sz="4" w:space="0" w:color="auto"/>
            </w:tcBorders>
            <w:shd w:val="clear" w:color="auto" w:fill="auto"/>
            <w:vAlign w:val="center"/>
            <w:hideMark/>
          </w:tcPr>
          <w:p w14:paraId="78E8708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1442</w:t>
            </w:r>
          </w:p>
        </w:tc>
        <w:tc>
          <w:tcPr>
            <w:tcW w:w="1121" w:type="pct"/>
            <w:tcBorders>
              <w:top w:val="nil"/>
              <w:left w:val="nil"/>
              <w:bottom w:val="single" w:sz="4" w:space="0" w:color="auto"/>
              <w:right w:val="single" w:sz="4" w:space="0" w:color="auto"/>
            </w:tcBorders>
            <w:shd w:val="clear" w:color="auto" w:fill="auto"/>
            <w:noWrap/>
            <w:vAlign w:val="center"/>
            <w:hideMark/>
          </w:tcPr>
          <w:p w14:paraId="0831CA6E"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JUAN RAUL AMAYA PEREZ</w:t>
            </w:r>
          </w:p>
        </w:tc>
        <w:tc>
          <w:tcPr>
            <w:tcW w:w="434" w:type="pct"/>
            <w:tcBorders>
              <w:top w:val="nil"/>
              <w:left w:val="nil"/>
              <w:bottom w:val="single" w:sz="4" w:space="0" w:color="auto"/>
              <w:right w:val="single" w:sz="4" w:space="0" w:color="auto"/>
            </w:tcBorders>
            <w:shd w:val="clear" w:color="auto" w:fill="auto"/>
            <w:vAlign w:val="center"/>
            <w:hideMark/>
          </w:tcPr>
          <w:p w14:paraId="792F9A4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7:00 a.m. - 9:00 a.m. </w:t>
            </w:r>
          </w:p>
        </w:tc>
        <w:tc>
          <w:tcPr>
            <w:tcW w:w="433" w:type="pct"/>
            <w:tcBorders>
              <w:top w:val="nil"/>
              <w:left w:val="nil"/>
              <w:bottom w:val="single" w:sz="4" w:space="0" w:color="auto"/>
              <w:right w:val="single" w:sz="4" w:space="0" w:color="auto"/>
            </w:tcBorders>
            <w:shd w:val="clear" w:color="auto" w:fill="auto"/>
            <w:vAlign w:val="center"/>
            <w:hideMark/>
          </w:tcPr>
          <w:p w14:paraId="323E781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7:00 a.m. - 9:00 a.m. </w:t>
            </w:r>
          </w:p>
        </w:tc>
        <w:tc>
          <w:tcPr>
            <w:tcW w:w="466" w:type="pct"/>
            <w:tcBorders>
              <w:top w:val="nil"/>
              <w:left w:val="nil"/>
              <w:bottom w:val="single" w:sz="4" w:space="0" w:color="auto"/>
              <w:right w:val="single" w:sz="4" w:space="0" w:color="auto"/>
            </w:tcBorders>
            <w:shd w:val="clear" w:color="auto" w:fill="auto"/>
            <w:vAlign w:val="center"/>
            <w:hideMark/>
          </w:tcPr>
          <w:p w14:paraId="21923CE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7:00 a.m. - 9:00 a.m. </w:t>
            </w:r>
          </w:p>
        </w:tc>
        <w:tc>
          <w:tcPr>
            <w:tcW w:w="450" w:type="pct"/>
            <w:tcBorders>
              <w:top w:val="nil"/>
              <w:left w:val="nil"/>
              <w:bottom w:val="single" w:sz="4" w:space="0" w:color="auto"/>
              <w:right w:val="single" w:sz="4" w:space="0" w:color="auto"/>
            </w:tcBorders>
            <w:shd w:val="clear" w:color="auto" w:fill="auto"/>
            <w:vAlign w:val="center"/>
            <w:hideMark/>
          </w:tcPr>
          <w:p w14:paraId="02378AB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7:00 a.m. - 9:00 a.m. </w:t>
            </w:r>
          </w:p>
        </w:tc>
        <w:tc>
          <w:tcPr>
            <w:tcW w:w="434" w:type="pct"/>
            <w:tcBorders>
              <w:top w:val="nil"/>
              <w:left w:val="nil"/>
              <w:bottom w:val="single" w:sz="4" w:space="0" w:color="auto"/>
              <w:right w:val="single" w:sz="4" w:space="0" w:color="auto"/>
            </w:tcBorders>
            <w:shd w:val="clear" w:color="auto" w:fill="auto"/>
            <w:vAlign w:val="center"/>
            <w:hideMark/>
          </w:tcPr>
          <w:p w14:paraId="27D160A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7:00am- 9:00 am</w:t>
            </w:r>
          </w:p>
        </w:tc>
        <w:tc>
          <w:tcPr>
            <w:tcW w:w="241" w:type="pct"/>
            <w:tcBorders>
              <w:top w:val="nil"/>
              <w:left w:val="nil"/>
              <w:bottom w:val="single" w:sz="4" w:space="0" w:color="auto"/>
              <w:right w:val="single" w:sz="4" w:space="0" w:color="auto"/>
            </w:tcBorders>
            <w:shd w:val="clear" w:color="auto" w:fill="auto"/>
            <w:noWrap/>
            <w:vAlign w:val="center"/>
            <w:hideMark/>
          </w:tcPr>
          <w:p w14:paraId="2676B0A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single" w:sz="4" w:space="0" w:color="auto"/>
              <w:left w:val="nil"/>
              <w:bottom w:val="single" w:sz="4" w:space="0" w:color="auto"/>
              <w:right w:val="single" w:sz="8" w:space="0" w:color="auto"/>
            </w:tcBorders>
            <w:shd w:val="clear" w:color="000000" w:fill="66FF33"/>
            <w:noWrap/>
            <w:vAlign w:val="center"/>
            <w:hideMark/>
          </w:tcPr>
          <w:p w14:paraId="3263E56A"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2695A349"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0DEA470"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85746B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1443</w:t>
            </w:r>
          </w:p>
        </w:tc>
        <w:tc>
          <w:tcPr>
            <w:tcW w:w="1121" w:type="pct"/>
            <w:tcBorders>
              <w:top w:val="nil"/>
              <w:left w:val="nil"/>
              <w:bottom w:val="single" w:sz="4" w:space="0" w:color="auto"/>
              <w:right w:val="single" w:sz="4" w:space="0" w:color="auto"/>
            </w:tcBorders>
            <w:shd w:val="clear" w:color="auto" w:fill="auto"/>
            <w:noWrap/>
            <w:vAlign w:val="center"/>
            <w:hideMark/>
          </w:tcPr>
          <w:p w14:paraId="27408EC8"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CARLOS ALBERTO SOLANO CACERES</w:t>
            </w:r>
          </w:p>
        </w:tc>
        <w:tc>
          <w:tcPr>
            <w:tcW w:w="434" w:type="pct"/>
            <w:tcBorders>
              <w:top w:val="nil"/>
              <w:left w:val="nil"/>
              <w:bottom w:val="single" w:sz="4" w:space="0" w:color="auto"/>
              <w:right w:val="single" w:sz="4" w:space="0" w:color="auto"/>
            </w:tcBorders>
            <w:shd w:val="clear" w:color="auto" w:fill="auto"/>
            <w:vAlign w:val="center"/>
            <w:hideMark/>
          </w:tcPr>
          <w:p w14:paraId="72B2604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am. - 11:00 a.m.</w:t>
            </w:r>
          </w:p>
        </w:tc>
        <w:tc>
          <w:tcPr>
            <w:tcW w:w="433" w:type="pct"/>
            <w:tcBorders>
              <w:top w:val="nil"/>
              <w:left w:val="nil"/>
              <w:bottom w:val="single" w:sz="4" w:space="0" w:color="auto"/>
              <w:right w:val="single" w:sz="4" w:space="0" w:color="auto"/>
            </w:tcBorders>
            <w:shd w:val="clear" w:color="auto" w:fill="auto"/>
            <w:vAlign w:val="center"/>
            <w:hideMark/>
          </w:tcPr>
          <w:p w14:paraId="4023700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2A8DDB9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am. - 11:00 a.m.</w:t>
            </w:r>
          </w:p>
        </w:tc>
        <w:tc>
          <w:tcPr>
            <w:tcW w:w="450" w:type="pct"/>
            <w:tcBorders>
              <w:top w:val="nil"/>
              <w:left w:val="nil"/>
              <w:bottom w:val="single" w:sz="4" w:space="0" w:color="auto"/>
              <w:right w:val="single" w:sz="4" w:space="0" w:color="auto"/>
            </w:tcBorders>
            <w:shd w:val="clear" w:color="auto" w:fill="auto"/>
            <w:vAlign w:val="center"/>
            <w:hideMark/>
          </w:tcPr>
          <w:p w14:paraId="1F2F07C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 am. - 11:00 a.m.</w:t>
            </w:r>
          </w:p>
        </w:tc>
        <w:tc>
          <w:tcPr>
            <w:tcW w:w="434" w:type="pct"/>
            <w:tcBorders>
              <w:top w:val="nil"/>
              <w:left w:val="nil"/>
              <w:bottom w:val="single" w:sz="4" w:space="0" w:color="auto"/>
              <w:right w:val="single" w:sz="4" w:space="0" w:color="auto"/>
            </w:tcBorders>
            <w:shd w:val="clear" w:color="auto" w:fill="auto"/>
            <w:vAlign w:val="center"/>
            <w:hideMark/>
          </w:tcPr>
          <w:p w14:paraId="6A4A2CC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3AA536D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3</w:t>
            </w:r>
          </w:p>
        </w:tc>
        <w:tc>
          <w:tcPr>
            <w:tcW w:w="325" w:type="pct"/>
            <w:tcBorders>
              <w:top w:val="nil"/>
              <w:left w:val="nil"/>
              <w:bottom w:val="single" w:sz="4" w:space="0" w:color="auto"/>
              <w:right w:val="single" w:sz="8" w:space="0" w:color="auto"/>
            </w:tcBorders>
            <w:shd w:val="clear" w:color="000000" w:fill="66FF33"/>
            <w:noWrap/>
            <w:vAlign w:val="center"/>
            <w:hideMark/>
          </w:tcPr>
          <w:p w14:paraId="6F36DBA8"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0.6</w:t>
            </w:r>
          </w:p>
        </w:tc>
      </w:tr>
      <w:tr w:rsidR="00F04FBD" w:rsidRPr="00F04FBD" w14:paraId="203C6763" w14:textId="77777777" w:rsidTr="00616C5A">
        <w:trPr>
          <w:trHeight w:val="111"/>
        </w:trPr>
        <w:tc>
          <w:tcPr>
            <w:tcW w:w="760" w:type="pct"/>
            <w:vMerge/>
            <w:tcBorders>
              <w:top w:val="nil"/>
              <w:left w:val="single" w:sz="8" w:space="0" w:color="auto"/>
              <w:bottom w:val="single" w:sz="4" w:space="0" w:color="auto"/>
              <w:right w:val="single" w:sz="4" w:space="0" w:color="auto"/>
            </w:tcBorders>
            <w:vAlign w:val="center"/>
            <w:hideMark/>
          </w:tcPr>
          <w:p w14:paraId="55A5E6AF"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88FA62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118472</w:t>
            </w:r>
          </w:p>
        </w:tc>
        <w:tc>
          <w:tcPr>
            <w:tcW w:w="1121" w:type="pct"/>
            <w:tcBorders>
              <w:top w:val="nil"/>
              <w:left w:val="nil"/>
              <w:bottom w:val="single" w:sz="4" w:space="0" w:color="auto"/>
              <w:right w:val="single" w:sz="4" w:space="0" w:color="auto"/>
            </w:tcBorders>
            <w:shd w:val="clear" w:color="auto" w:fill="auto"/>
            <w:noWrap/>
            <w:vAlign w:val="center"/>
            <w:hideMark/>
          </w:tcPr>
          <w:p w14:paraId="19E54909"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ANA MARILYN AQUINO</w:t>
            </w:r>
          </w:p>
        </w:tc>
        <w:tc>
          <w:tcPr>
            <w:tcW w:w="434" w:type="pct"/>
            <w:tcBorders>
              <w:top w:val="nil"/>
              <w:left w:val="nil"/>
              <w:bottom w:val="single" w:sz="4" w:space="0" w:color="auto"/>
              <w:right w:val="single" w:sz="4" w:space="0" w:color="auto"/>
            </w:tcBorders>
            <w:shd w:val="clear" w:color="auto" w:fill="auto"/>
            <w:vAlign w:val="center"/>
            <w:hideMark/>
          </w:tcPr>
          <w:p w14:paraId="0C2F9A3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-9:30 a.m.</w:t>
            </w:r>
          </w:p>
        </w:tc>
        <w:tc>
          <w:tcPr>
            <w:tcW w:w="433" w:type="pct"/>
            <w:tcBorders>
              <w:top w:val="nil"/>
              <w:left w:val="nil"/>
              <w:bottom w:val="single" w:sz="4" w:space="0" w:color="auto"/>
              <w:right w:val="single" w:sz="4" w:space="0" w:color="auto"/>
            </w:tcBorders>
            <w:shd w:val="clear" w:color="auto" w:fill="auto"/>
            <w:vAlign w:val="center"/>
            <w:hideMark/>
          </w:tcPr>
          <w:p w14:paraId="193BEF7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-9:30 a.m.</w:t>
            </w:r>
          </w:p>
        </w:tc>
        <w:tc>
          <w:tcPr>
            <w:tcW w:w="466" w:type="pct"/>
            <w:tcBorders>
              <w:top w:val="nil"/>
              <w:left w:val="nil"/>
              <w:bottom w:val="single" w:sz="4" w:space="0" w:color="auto"/>
              <w:right w:val="single" w:sz="4" w:space="0" w:color="auto"/>
            </w:tcBorders>
            <w:shd w:val="clear" w:color="auto" w:fill="auto"/>
            <w:vAlign w:val="center"/>
            <w:hideMark/>
          </w:tcPr>
          <w:p w14:paraId="2B5DBC7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4614B33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-11:30 a.m.</w:t>
            </w:r>
          </w:p>
        </w:tc>
        <w:tc>
          <w:tcPr>
            <w:tcW w:w="434" w:type="pct"/>
            <w:tcBorders>
              <w:top w:val="nil"/>
              <w:left w:val="nil"/>
              <w:bottom w:val="single" w:sz="4" w:space="0" w:color="auto"/>
              <w:right w:val="single" w:sz="4" w:space="0" w:color="auto"/>
            </w:tcBorders>
            <w:shd w:val="clear" w:color="auto" w:fill="auto"/>
            <w:vAlign w:val="center"/>
            <w:hideMark/>
          </w:tcPr>
          <w:p w14:paraId="232D355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-9:30 a.m.</w:t>
            </w:r>
          </w:p>
        </w:tc>
        <w:tc>
          <w:tcPr>
            <w:tcW w:w="241" w:type="pct"/>
            <w:tcBorders>
              <w:top w:val="nil"/>
              <w:left w:val="nil"/>
              <w:bottom w:val="single" w:sz="4" w:space="0" w:color="auto"/>
              <w:right w:val="single" w:sz="4" w:space="0" w:color="auto"/>
            </w:tcBorders>
            <w:shd w:val="clear" w:color="auto" w:fill="auto"/>
            <w:noWrap/>
            <w:vAlign w:val="center"/>
            <w:hideMark/>
          </w:tcPr>
          <w:p w14:paraId="1863AF4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8</w:t>
            </w:r>
          </w:p>
        </w:tc>
        <w:tc>
          <w:tcPr>
            <w:tcW w:w="325" w:type="pct"/>
            <w:tcBorders>
              <w:top w:val="nil"/>
              <w:left w:val="nil"/>
              <w:bottom w:val="single" w:sz="4" w:space="0" w:color="auto"/>
              <w:right w:val="single" w:sz="8" w:space="0" w:color="auto"/>
            </w:tcBorders>
            <w:shd w:val="clear" w:color="000000" w:fill="66FF33"/>
            <w:noWrap/>
            <w:vAlign w:val="center"/>
            <w:hideMark/>
          </w:tcPr>
          <w:p w14:paraId="4347455A"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1.6</w:t>
            </w:r>
          </w:p>
        </w:tc>
      </w:tr>
      <w:tr w:rsidR="00F04FBD" w:rsidRPr="00F04FBD" w14:paraId="36F34285"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485704B3"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4D5C28A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1439</w:t>
            </w:r>
          </w:p>
        </w:tc>
        <w:tc>
          <w:tcPr>
            <w:tcW w:w="1121" w:type="pct"/>
            <w:tcBorders>
              <w:top w:val="nil"/>
              <w:left w:val="nil"/>
              <w:bottom w:val="single" w:sz="4" w:space="0" w:color="auto"/>
              <w:right w:val="single" w:sz="4" w:space="0" w:color="auto"/>
            </w:tcBorders>
            <w:shd w:val="clear" w:color="000000" w:fill="FFFFFF"/>
            <w:noWrap/>
            <w:vAlign w:val="center"/>
            <w:hideMark/>
          </w:tcPr>
          <w:p w14:paraId="6390A8DE" w14:textId="0F99D868"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DRA. ROXANA DEL </w:t>
            </w:r>
            <w:r w:rsidR="00616C5A" w:rsidRPr="00F04FBD">
              <w:rPr>
                <w:rFonts w:ascii="Aptos" w:eastAsia="Times New Roman" w:hAnsi="Aptos" w:cs="Calibri"/>
                <w:color w:val="000000"/>
                <w:sz w:val="14"/>
                <w:szCs w:val="14"/>
                <w:lang w:val="es-SV" w:eastAsia="es-SV"/>
              </w:rPr>
              <w:t xml:space="preserve">CARMEN </w:t>
            </w:r>
            <w:proofErr w:type="gramStart"/>
            <w:r w:rsidR="00616C5A" w:rsidRPr="00F04FBD">
              <w:rPr>
                <w:rFonts w:ascii="Aptos" w:eastAsia="Times New Roman" w:hAnsi="Aptos" w:cs="Calibri"/>
                <w:color w:val="000000"/>
                <w:sz w:val="14"/>
                <w:szCs w:val="14"/>
                <w:lang w:val="es-SV" w:eastAsia="es-SV"/>
              </w:rPr>
              <w:t>CANALES</w:t>
            </w:r>
            <w:r w:rsidRPr="00F04FBD">
              <w:rPr>
                <w:rFonts w:ascii="Aptos" w:eastAsia="Times New Roman" w:hAnsi="Aptos" w:cs="Calibri"/>
                <w:color w:val="000000"/>
                <w:sz w:val="14"/>
                <w:szCs w:val="14"/>
                <w:lang w:val="es-SV" w:eastAsia="es-SV"/>
              </w:rPr>
              <w:t xml:space="preserve">  DE</w:t>
            </w:r>
            <w:proofErr w:type="gramEnd"/>
            <w:r w:rsidRPr="00F04FBD">
              <w:rPr>
                <w:rFonts w:ascii="Aptos" w:eastAsia="Times New Roman" w:hAnsi="Aptos" w:cs="Calibri"/>
                <w:color w:val="000000"/>
                <w:sz w:val="14"/>
                <w:szCs w:val="14"/>
                <w:lang w:val="es-SV" w:eastAsia="es-SV"/>
              </w:rPr>
              <w:t xml:space="preserve"> CALDERON</w:t>
            </w:r>
          </w:p>
        </w:tc>
        <w:tc>
          <w:tcPr>
            <w:tcW w:w="434" w:type="pct"/>
            <w:tcBorders>
              <w:top w:val="nil"/>
              <w:left w:val="nil"/>
              <w:bottom w:val="single" w:sz="4" w:space="0" w:color="auto"/>
              <w:right w:val="single" w:sz="4" w:space="0" w:color="auto"/>
            </w:tcBorders>
            <w:shd w:val="clear" w:color="auto" w:fill="auto"/>
            <w:vAlign w:val="center"/>
            <w:hideMark/>
          </w:tcPr>
          <w:p w14:paraId="3FAB45C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3" w:type="pct"/>
            <w:tcBorders>
              <w:top w:val="nil"/>
              <w:left w:val="nil"/>
              <w:bottom w:val="single" w:sz="4" w:space="0" w:color="auto"/>
              <w:right w:val="single" w:sz="4" w:space="0" w:color="auto"/>
            </w:tcBorders>
            <w:shd w:val="clear" w:color="auto" w:fill="auto"/>
            <w:vAlign w:val="center"/>
            <w:hideMark/>
          </w:tcPr>
          <w:p w14:paraId="28A1E50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66" w:type="pct"/>
            <w:tcBorders>
              <w:top w:val="nil"/>
              <w:left w:val="nil"/>
              <w:bottom w:val="single" w:sz="4" w:space="0" w:color="auto"/>
              <w:right w:val="single" w:sz="4" w:space="0" w:color="auto"/>
            </w:tcBorders>
            <w:shd w:val="clear" w:color="auto" w:fill="auto"/>
            <w:vAlign w:val="center"/>
            <w:hideMark/>
          </w:tcPr>
          <w:p w14:paraId="65DBF45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50" w:type="pct"/>
            <w:tcBorders>
              <w:top w:val="nil"/>
              <w:left w:val="nil"/>
              <w:bottom w:val="single" w:sz="4" w:space="0" w:color="auto"/>
              <w:right w:val="single" w:sz="4" w:space="0" w:color="auto"/>
            </w:tcBorders>
            <w:shd w:val="clear" w:color="auto" w:fill="auto"/>
            <w:vAlign w:val="center"/>
            <w:hideMark/>
          </w:tcPr>
          <w:p w14:paraId="423898C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434" w:type="pct"/>
            <w:tcBorders>
              <w:top w:val="nil"/>
              <w:left w:val="nil"/>
              <w:bottom w:val="single" w:sz="4" w:space="0" w:color="auto"/>
              <w:right w:val="single" w:sz="4" w:space="0" w:color="auto"/>
            </w:tcBorders>
            <w:shd w:val="clear" w:color="auto" w:fill="auto"/>
            <w:vAlign w:val="center"/>
            <w:hideMark/>
          </w:tcPr>
          <w:p w14:paraId="104AADF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241" w:type="pct"/>
            <w:tcBorders>
              <w:top w:val="nil"/>
              <w:left w:val="nil"/>
              <w:bottom w:val="single" w:sz="4" w:space="0" w:color="auto"/>
              <w:right w:val="single" w:sz="4" w:space="0" w:color="auto"/>
            </w:tcBorders>
            <w:shd w:val="clear" w:color="auto" w:fill="auto"/>
            <w:noWrap/>
            <w:vAlign w:val="center"/>
            <w:hideMark/>
          </w:tcPr>
          <w:p w14:paraId="1C01A19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nil"/>
              <w:bottom w:val="single" w:sz="4" w:space="0" w:color="auto"/>
              <w:right w:val="single" w:sz="8" w:space="0" w:color="auto"/>
            </w:tcBorders>
            <w:shd w:val="clear" w:color="000000" w:fill="66FF33"/>
            <w:noWrap/>
            <w:vAlign w:val="center"/>
            <w:hideMark/>
          </w:tcPr>
          <w:p w14:paraId="05A21B0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37B5D0ED"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2D4BA888"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nil"/>
              <w:left w:val="nil"/>
              <w:bottom w:val="single" w:sz="4" w:space="0" w:color="auto"/>
              <w:right w:val="single" w:sz="4" w:space="0" w:color="auto"/>
            </w:tcBorders>
            <w:shd w:val="clear" w:color="000000" w:fill="D9E1F2"/>
            <w:vAlign w:val="center"/>
            <w:hideMark/>
          </w:tcPr>
          <w:p w14:paraId="4A8D366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1443</w:t>
            </w:r>
          </w:p>
        </w:tc>
        <w:tc>
          <w:tcPr>
            <w:tcW w:w="1121" w:type="pct"/>
            <w:tcBorders>
              <w:top w:val="nil"/>
              <w:left w:val="nil"/>
              <w:bottom w:val="single" w:sz="4" w:space="0" w:color="auto"/>
              <w:right w:val="single" w:sz="4" w:space="0" w:color="auto"/>
            </w:tcBorders>
            <w:shd w:val="clear" w:color="000000" w:fill="D9E1F2"/>
            <w:noWrap/>
            <w:vAlign w:val="center"/>
            <w:hideMark/>
          </w:tcPr>
          <w:p w14:paraId="266E0FAD" w14:textId="2D26A7BF" w:rsidR="00F04FBD" w:rsidRPr="00F04FBD" w:rsidRDefault="00616C5A"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CARLOS</w:t>
            </w:r>
            <w:r w:rsidR="00F04FBD" w:rsidRPr="00F04FBD">
              <w:rPr>
                <w:rFonts w:ascii="Aptos" w:eastAsia="Times New Roman" w:hAnsi="Aptos" w:cs="Calibri"/>
                <w:color w:val="000000"/>
                <w:sz w:val="14"/>
                <w:szCs w:val="14"/>
                <w:lang w:val="es-SV" w:eastAsia="es-SV"/>
              </w:rPr>
              <w:t xml:space="preserve"> ALBERTO SOLANO CACERES </w:t>
            </w:r>
            <w:r w:rsidR="00F04FBD" w:rsidRPr="00F04FBD">
              <w:rPr>
                <w:rFonts w:ascii="Aptos" w:eastAsia="Times New Roman" w:hAnsi="Aptos" w:cs="Calibri"/>
                <w:color w:val="FF0000"/>
                <w:sz w:val="14"/>
                <w:szCs w:val="14"/>
                <w:lang w:val="es-SV" w:eastAsia="es-SV"/>
              </w:rPr>
              <w:t>(TAR)</w:t>
            </w:r>
          </w:p>
        </w:tc>
        <w:tc>
          <w:tcPr>
            <w:tcW w:w="434" w:type="pct"/>
            <w:tcBorders>
              <w:top w:val="nil"/>
              <w:left w:val="nil"/>
              <w:bottom w:val="single" w:sz="4" w:space="0" w:color="auto"/>
              <w:right w:val="single" w:sz="4" w:space="0" w:color="auto"/>
            </w:tcBorders>
            <w:shd w:val="clear" w:color="000000" w:fill="D9E1F2"/>
            <w:vAlign w:val="center"/>
            <w:hideMark/>
          </w:tcPr>
          <w:p w14:paraId="675C210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000000" w:fill="D6DCE4"/>
            <w:vAlign w:val="center"/>
            <w:hideMark/>
          </w:tcPr>
          <w:p w14:paraId="546C312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09:00am- 11:00am</w:t>
            </w:r>
          </w:p>
        </w:tc>
        <w:tc>
          <w:tcPr>
            <w:tcW w:w="466" w:type="pct"/>
            <w:tcBorders>
              <w:top w:val="nil"/>
              <w:left w:val="nil"/>
              <w:bottom w:val="single" w:sz="4" w:space="0" w:color="auto"/>
              <w:right w:val="single" w:sz="4" w:space="0" w:color="auto"/>
            </w:tcBorders>
            <w:shd w:val="clear" w:color="000000" w:fill="D9E1F2"/>
            <w:vAlign w:val="center"/>
            <w:hideMark/>
          </w:tcPr>
          <w:p w14:paraId="55A6B20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000000" w:fill="D9E1F2"/>
            <w:vAlign w:val="center"/>
            <w:hideMark/>
          </w:tcPr>
          <w:p w14:paraId="7708C95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000000" w:fill="D6DCE4"/>
            <w:vAlign w:val="center"/>
            <w:hideMark/>
          </w:tcPr>
          <w:p w14:paraId="27206EF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9:00 am. - 11:00 a.m.</w:t>
            </w:r>
          </w:p>
        </w:tc>
        <w:tc>
          <w:tcPr>
            <w:tcW w:w="241" w:type="pct"/>
            <w:tcBorders>
              <w:top w:val="nil"/>
              <w:left w:val="nil"/>
              <w:bottom w:val="single" w:sz="4" w:space="0" w:color="auto"/>
              <w:right w:val="single" w:sz="4" w:space="0" w:color="auto"/>
            </w:tcBorders>
            <w:shd w:val="clear" w:color="000000" w:fill="D9E1F2"/>
            <w:noWrap/>
            <w:vAlign w:val="center"/>
            <w:hideMark/>
          </w:tcPr>
          <w:p w14:paraId="224EA0E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8" w:space="0" w:color="auto"/>
            </w:tcBorders>
            <w:shd w:val="clear" w:color="000000" w:fill="66FF33"/>
            <w:noWrap/>
            <w:vAlign w:val="center"/>
            <w:hideMark/>
          </w:tcPr>
          <w:p w14:paraId="3D7E775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3D6367B0" w14:textId="77777777" w:rsidTr="001C42E8">
        <w:trPr>
          <w:trHeight w:val="340"/>
        </w:trPr>
        <w:tc>
          <w:tcPr>
            <w:tcW w:w="760" w:type="pct"/>
            <w:vMerge/>
            <w:tcBorders>
              <w:top w:val="nil"/>
              <w:left w:val="single" w:sz="8" w:space="0" w:color="auto"/>
              <w:bottom w:val="single" w:sz="4" w:space="0" w:color="auto"/>
              <w:right w:val="single" w:sz="4" w:space="0" w:color="auto"/>
            </w:tcBorders>
            <w:vAlign w:val="center"/>
            <w:hideMark/>
          </w:tcPr>
          <w:p w14:paraId="551CD908"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4EBEE5F1"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0C8826D2"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35.0</w:t>
            </w:r>
          </w:p>
        </w:tc>
        <w:tc>
          <w:tcPr>
            <w:tcW w:w="325" w:type="pct"/>
            <w:tcBorders>
              <w:top w:val="nil"/>
              <w:left w:val="nil"/>
              <w:bottom w:val="nil"/>
              <w:right w:val="single" w:sz="8" w:space="0" w:color="auto"/>
            </w:tcBorders>
            <w:shd w:val="clear" w:color="000000" w:fill="000000"/>
            <w:noWrap/>
            <w:vAlign w:val="center"/>
            <w:hideMark/>
          </w:tcPr>
          <w:p w14:paraId="5E45F8B7"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7.0</w:t>
            </w:r>
          </w:p>
        </w:tc>
      </w:tr>
      <w:tr w:rsidR="00F04FBD" w:rsidRPr="00F04FBD" w14:paraId="0BF7C241" w14:textId="77777777" w:rsidTr="00F04FBD">
        <w:trPr>
          <w:trHeight w:val="20"/>
        </w:trPr>
        <w:tc>
          <w:tcPr>
            <w:tcW w:w="760" w:type="pct"/>
            <w:vMerge w:val="restart"/>
            <w:tcBorders>
              <w:top w:val="nil"/>
              <w:left w:val="single" w:sz="8" w:space="0" w:color="auto"/>
              <w:bottom w:val="single" w:sz="4" w:space="0" w:color="000000"/>
              <w:right w:val="nil"/>
            </w:tcBorders>
            <w:shd w:val="clear" w:color="auto" w:fill="auto"/>
            <w:vAlign w:val="center"/>
            <w:hideMark/>
          </w:tcPr>
          <w:p w14:paraId="298D914C"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r w:rsidRPr="00F04FBD">
              <w:rPr>
                <w:rFonts w:ascii="Aptos" w:eastAsia="Times New Roman" w:hAnsi="Aptos" w:cs="Calibri"/>
                <w:b/>
                <w:bCs/>
                <w:color w:val="000000"/>
                <w:sz w:val="18"/>
                <w:szCs w:val="20"/>
                <w:lang w:val="es-SV" w:eastAsia="es-SV"/>
              </w:rPr>
              <w:t>Psiquiatría</w:t>
            </w:r>
          </w:p>
        </w:tc>
        <w:tc>
          <w:tcPr>
            <w:tcW w:w="336" w:type="pct"/>
            <w:tcBorders>
              <w:top w:val="single" w:sz="8" w:space="0" w:color="auto"/>
              <w:left w:val="single" w:sz="8" w:space="0" w:color="auto"/>
              <w:bottom w:val="nil"/>
              <w:right w:val="single" w:sz="8" w:space="0" w:color="auto"/>
            </w:tcBorders>
            <w:shd w:val="clear" w:color="auto" w:fill="auto"/>
            <w:vAlign w:val="center"/>
            <w:hideMark/>
          </w:tcPr>
          <w:p w14:paraId="370BD99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90033</w:t>
            </w:r>
          </w:p>
        </w:tc>
        <w:tc>
          <w:tcPr>
            <w:tcW w:w="1121" w:type="pct"/>
            <w:tcBorders>
              <w:top w:val="single" w:sz="8" w:space="0" w:color="auto"/>
              <w:left w:val="nil"/>
              <w:bottom w:val="nil"/>
              <w:right w:val="nil"/>
            </w:tcBorders>
            <w:shd w:val="clear" w:color="auto" w:fill="auto"/>
            <w:noWrap/>
            <w:vAlign w:val="center"/>
            <w:hideMark/>
          </w:tcPr>
          <w:p w14:paraId="5CA74C8C"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ANA LAURA VIDES</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193076C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33" w:type="pct"/>
            <w:tcBorders>
              <w:top w:val="nil"/>
              <w:left w:val="nil"/>
              <w:bottom w:val="single" w:sz="4" w:space="0" w:color="auto"/>
              <w:right w:val="single" w:sz="4" w:space="0" w:color="auto"/>
            </w:tcBorders>
            <w:shd w:val="clear" w:color="auto" w:fill="auto"/>
            <w:vAlign w:val="center"/>
            <w:hideMark/>
          </w:tcPr>
          <w:p w14:paraId="73492A3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66" w:type="pct"/>
            <w:tcBorders>
              <w:top w:val="nil"/>
              <w:left w:val="nil"/>
              <w:bottom w:val="single" w:sz="4" w:space="0" w:color="auto"/>
              <w:right w:val="single" w:sz="4" w:space="0" w:color="auto"/>
            </w:tcBorders>
            <w:shd w:val="clear" w:color="auto" w:fill="auto"/>
            <w:vAlign w:val="center"/>
            <w:hideMark/>
          </w:tcPr>
          <w:p w14:paraId="58E5B18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50" w:type="pct"/>
            <w:tcBorders>
              <w:top w:val="nil"/>
              <w:left w:val="nil"/>
              <w:bottom w:val="single" w:sz="4" w:space="0" w:color="auto"/>
              <w:right w:val="single" w:sz="4" w:space="0" w:color="auto"/>
            </w:tcBorders>
            <w:shd w:val="clear" w:color="auto" w:fill="auto"/>
            <w:vAlign w:val="center"/>
            <w:hideMark/>
          </w:tcPr>
          <w:p w14:paraId="7ED9A7A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34" w:type="pct"/>
            <w:tcBorders>
              <w:top w:val="nil"/>
              <w:left w:val="nil"/>
              <w:bottom w:val="single" w:sz="4" w:space="0" w:color="auto"/>
              <w:right w:val="single" w:sz="4" w:space="0" w:color="auto"/>
            </w:tcBorders>
            <w:shd w:val="clear" w:color="auto" w:fill="auto"/>
            <w:vAlign w:val="center"/>
            <w:hideMark/>
          </w:tcPr>
          <w:p w14:paraId="7F023A7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241" w:type="pct"/>
            <w:tcBorders>
              <w:top w:val="single" w:sz="8" w:space="0" w:color="auto"/>
              <w:left w:val="nil"/>
              <w:bottom w:val="nil"/>
              <w:right w:val="nil"/>
            </w:tcBorders>
            <w:shd w:val="clear" w:color="auto" w:fill="auto"/>
            <w:noWrap/>
            <w:vAlign w:val="center"/>
            <w:hideMark/>
          </w:tcPr>
          <w:p w14:paraId="1389BE1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single" w:sz="8" w:space="0" w:color="auto"/>
              <w:left w:val="nil"/>
              <w:bottom w:val="single" w:sz="4" w:space="0" w:color="auto"/>
              <w:right w:val="single" w:sz="8" w:space="0" w:color="auto"/>
            </w:tcBorders>
            <w:shd w:val="clear" w:color="000000" w:fill="66FF33"/>
            <w:noWrap/>
            <w:vAlign w:val="center"/>
            <w:hideMark/>
          </w:tcPr>
          <w:p w14:paraId="264DA676"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016302E7" w14:textId="77777777" w:rsidTr="00F04FBD">
        <w:trPr>
          <w:trHeight w:val="20"/>
        </w:trPr>
        <w:tc>
          <w:tcPr>
            <w:tcW w:w="760" w:type="pct"/>
            <w:vMerge/>
            <w:tcBorders>
              <w:top w:val="nil"/>
              <w:left w:val="single" w:sz="8" w:space="0" w:color="auto"/>
              <w:bottom w:val="single" w:sz="4" w:space="0" w:color="000000"/>
              <w:right w:val="nil"/>
            </w:tcBorders>
            <w:vAlign w:val="center"/>
            <w:hideMark/>
          </w:tcPr>
          <w:p w14:paraId="3AE3F2BB"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8"/>
                <w:szCs w:val="20"/>
                <w:lang w:val="es-SV" w:eastAsia="es-SV"/>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3D5D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146869</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208F4DC8"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JONATHAN RENE PADILLA LEIVA</w:t>
            </w:r>
          </w:p>
        </w:tc>
        <w:tc>
          <w:tcPr>
            <w:tcW w:w="434" w:type="pct"/>
            <w:tcBorders>
              <w:top w:val="nil"/>
              <w:left w:val="nil"/>
              <w:bottom w:val="single" w:sz="4" w:space="0" w:color="auto"/>
              <w:right w:val="single" w:sz="4" w:space="0" w:color="auto"/>
            </w:tcBorders>
            <w:shd w:val="clear" w:color="auto" w:fill="auto"/>
            <w:vAlign w:val="center"/>
            <w:hideMark/>
          </w:tcPr>
          <w:p w14:paraId="34A7BFB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33" w:type="pct"/>
            <w:tcBorders>
              <w:top w:val="nil"/>
              <w:left w:val="nil"/>
              <w:bottom w:val="single" w:sz="4" w:space="0" w:color="auto"/>
              <w:right w:val="single" w:sz="4" w:space="0" w:color="auto"/>
            </w:tcBorders>
            <w:shd w:val="clear" w:color="auto" w:fill="auto"/>
            <w:vAlign w:val="center"/>
            <w:hideMark/>
          </w:tcPr>
          <w:p w14:paraId="22734D1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66" w:type="pct"/>
            <w:tcBorders>
              <w:top w:val="nil"/>
              <w:left w:val="nil"/>
              <w:bottom w:val="single" w:sz="4" w:space="0" w:color="auto"/>
              <w:right w:val="single" w:sz="4" w:space="0" w:color="auto"/>
            </w:tcBorders>
            <w:shd w:val="clear" w:color="auto" w:fill="auto"/>
            <w:vAlign w:val="center"/>
            <w:hideMark/>
          </w:tcPr>
          <w:p w14:paraId="3C6225C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50" w:type="pct"/>
            <w:tcBorders>
              <w:top w:val="nil"/>
              <w:left w:val="nil"/>
              <w:bottom w:val="single" w:sz="4" w:space="0" w:color="auto"/>
              <w:right w:val="single" w:sz="4" w:space="0" w:color="auto"/>
            </w:tcBorders>
            <w:shd w:val="clear" w:color="auto" w:fill="auto"/>
            <w:vAlign w:val="center"/>
            <w:hideMark/>
          </w:tcPr>
          <w:p w14:paraId="1C4F3D4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434" w:type="pct"/>
            <w:tcBorders>
              <w:top w:val="nil"/>
              <w:left w:val="nil"/>
              <w:bottom w:val="single" w:sz="4" w:space="0" w:color="auto"/>
              <w:right w:val="single" w:sz="4" w:space="0" w:color="auto"/>
            </w:tcBorders>
            <w:shd w:val="clear" w:color="auto" w:fill="auto"/>
            <w:vAlign w:val="center"/>
            <w:hideMark/>
          </w:tcPr>
          <w:p w14:paraId="26ED757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11:00 a.m. - 1:00 p.m.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14:paraId="7EBF954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single" w:sz="8" w:space="0" w:color="auto"/>
              <w:left w:val="nil"/>
              <w:bottom w:val="single" w:sz="4" w:space="0" w:color="auto"/>
              <w:right w:val="single" w:sz="8" w:space="0" w:color="auto"/>
            </w:tcBorders>
            <w:shd w:val="clear" w:color="000000" w:fill="66FF33"/>
            <w:noWrap/>
            <w:vAlign w:val="center"/>
            <w:hideMark/>
          </w:tcPr>
          <w:p w14:paraId="16CE3F67"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1D1D6B06" w14:textId="77777777" w:rsidTr="001C42E8">
        <w:trPr>
          <w:trHeight w:val="340"/>
        </w:trPr>
        <w:tc>
          <w:tcPr>
            <w:tcW w:w="760" w:type="pct"/>
            <w:vMerge/>
            <w:tcBorders>
              <w:top w:val="nil"/>
              <w:left w:val="single" w:sz="8" w:space="0" w:color="auto"/>
              <w:bottom w:val="single" w:sz="4" w:space="0" w:color="000000"/>
              <w:right w:val="nil"/>
            </w:tcBorders>
            <w:vAlign w:val="center"/>
            <w:hideMark/>
          </w:tcPr>
          <w:p w14:paraId="4E72F909" w14:textId="77777777" w:rsidR="00F04FBD" w:rsidRPr="00F04FBD" w:rsidRDefault="00F04FBD" w:rsidP="00F04FBD">
            <w:pPr>
              <w:widowControl/>
              <w:autoSpaceDE/>
              <w:autoSpaceDN/>
              <w:spacing w:line="240" w:lineRule="auto"/>
              <w:jc w:val="left"/>
              <w:rPr>
                <w:rFonts w:ascii="Aptos" w:eastAsia="Times New Roman" w:hAnsi="Aptos" w:cs="Calibri"/>
                <w:b/>
                <w:bCs/>
                <w:color w:val="000000"/>
                <w:sz w:val="16"/>
                <w:szCs w:val="16"/>
                <w:lang w:val="es-SV" w:eastAsia="es-SV"/>
              </w:rPr>
            </w:pPr>
          </w:p>
        </w:tc>
        <w:tc>
          <w:tcPr>
            <w:tcW w:w="3674" w:type="pct"/>
            <w:gridSpan w:val="7"/>
            <w:tcBorders>
              <w:top w:val="single" w:sz="4" w:space="0" w:color="auto"/>
              <w:left w:val="single" w:sz="4" w:space="0" w:color="auto"/>
              <w:bottom w:val="single" w:sz="4" w:space="0" w:color="auto"/>
              <w:right w:val="single" w:sz="4" w:space="0" w:color="auto"/>
            </w:tcBorders>
            <w:shd w:val="clear" w:color="000000" w:fill="000000"/>
            <w:vAlign w:val="center"/>
            <w:hideMark/>
          </w:tcPr>
          <w:p w14:paraId="2BC8B30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4D89C46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20.0</w:t>
            </w:r>
          </w:p>
        </w:tc>
        <w:tc>
          <w:tcPr>
            <w:tcW w:w="325" w:type="pct"/>
            <w:tcBorders>
              <w:top w:val="nil"/>
              <w:left w:val="nil"/>
              <w:bottom w:val="single" w:sz="8" w:space="0" w:color="auto"/>
              <w:right w:val="single" w:sz="8" w:space="0" w:color="auto"/>
            </w:tcBorders>
            <w:shd w:val="clear" w:color="000000" w:fill="000000"/>
            <w:noWrap/>
            <w:vAlign w:val="center"/>
            <w:hideMark/>
          </w:tcPr>
          <w:p w14:paraId="3941671C"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4.0</w:t>
            </w:r>
          </w:p>
        </w:tc>
      </w:tr>
      <w:tr w:rsidR="00F04FBD" w:rsidRPr="00F04FBD" w14:paraId="459E121C" w14:textId="77777777" w:rsidTr="001C42E8">
        <w:trPr>
          <w:trHeight w:val="397"/>
        </w:trPr>
        <w:tc>
          <w:tcPr>
            <w:tcW w:w="4434" w:type="pct"/>
            <w:gridSpan w:val="8"/>
            <w:tcBorders>
              <w:top w:val="single" w:sz="4" w:space="0" w:color="auto"/>
              <w:left w:val="single" w:sz="8" w:space="0" w:color="auto"/>
              <w:bottom w:val="single" w:sz="4" w:space="0" w:color="auto"/>
              <w:right w:val="single" w:sz="4" w:space="0" w:color="auto"/>
            </w:tcBorders>
            <w:shd w:val="clear" w:color="000000" w:fill="000000"/>
            <w:vAlign w:val="center"/>
            <w:hideMark/>
          </w:tcPr>
          <w:p w14:paraId="0C9F9475"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proofErr w:type="gramStart"/>
            <w:r w:rsidRPr="00F04FBD">
              <w:rPr>
                <w:rFonts w:ascii="Aptos" w:eastAsia="Times New Roman" w:hAnsi="Aptos" w:cs="Calibri"/>
                <w:b/>
                <w:bCs/>
                <w:color w:val="FFFFFF"/>
                <w:sz w:val="16"/>
                <w:szCs w:val="16"/>
                <w:lang w:val="es-SV" w:eastAsia="es-SV"/>
              </w:rPr>
              <w:t>TOTAL</w:t>
            </w:r>
            <w:proofErr w:type="gramEnd"/>
            <w:r w:rsidRPr="00F04FBD">
              <w:rPr>
                <w:rFonts w:ascii="Aptos" w:eastAsia="Times New Roman" w:hAnsi="Aptos" w:cs="Calibri"/>
                <w:b/>
                <w:bCs/>
                <w:color w:val="FFFFFF"/>
                <w:sz w:val="16"/>
                <w:szCs w:val="16"/>
                <w:lang w:val="es-SV" w:eastAsia="es-SV"/>
              </w:rPr>
              <w:t xml:space="preserve"> ESPECIALIDADES BÁSICAS</w:t>
            </w:r>
          </w:p>
        </w:tc>
        <w:tc>
          <w:tcPr>
            <w:tcW w:w="241" w:type="pct"/>
            <w:tcBorders>
              <w:top w:val="nil"/>
              <w:left w:val="nil"/>
              <w:bottom w:val="single" w:sz="4" w:space="0" w:color="auto"/>
              <w:right w:val="single" w:sz="4" w:space="0" w:color="auto"/>
            </w:tcBorders>
            <w:shd w:val="clear" w:color="000000" w:fill="000000"/>
            <w:noWrap/>
            <w:vAlign w:val="center"/>
            <w:hideMark/>
          </w:tcPr>
          <w:p w14:paraId="610F06B9"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232.5</w:t>
            </w:r>
          </w:p>
        </w:tc>
        <w:tc>
          <w:tcPr>
            <w:tcW w:w="325" w:type="pct"/>
            <w:tcBorders>
              <w:top w:val="nil"/>
              <w:left w:val="nil"/>
              <w:bottom w:val="single" w:sz="8" w:space="0" w:color="auto"/>
              <w:right w:val="single" w:sz="8" w:space="0" w:color="auto"/>
            </w:tcBorders>
            <w:shd w:val="clear" w:color="000000" w:fill="000000"/>
            <w:noWrap/>
            <w:vAlign w:val="center"/>
            <w:hideMark/>
          </w:tcPr>
          <w:p w14:paraId="1881C638"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46.5</w:t>
            </w:r>
          </w:p>
        </w:tc>
      </w:tr>
      <w:tr w:rsidR="00F04FBD" w:rsidRPr="00F04FBD" w14:paraId="0D9EA2A1" w14:textId="77777777" w:rsidTr="00F04FBD">
        <w:trPr>
          <w:trHeight w:val="20"/>
        </w:trPr>
        <w:tc>
          <w:tcPr>
            <w:tcW w:w="760" w:type="pct"/>
            <w:tcBorders>
              <w:top w:val="nil"/>
              <w:left w:val="single" w:sz="8" w:space="0" w:color="auto"/>
              <w:bottom w:val="single" w:sz="4" w:space="0" w:color="auto"/>
              <w:right w:val="single" w:sz="4" w:space="0" w:color="auto"/>
            </w:tcBorders>
            <w:shd w:val="clear" w:color="000000" w:fill="004159"/>
            <w:vAlign w:val="center"/>
            <w:hideMark/>
          </w:tcPr>
          <w:p w14:paraId="5C2985C0" w14:textId="77777777" w:rsidR="00F04FBD" w:rsidRPr="00F04FBD" w:rsidRDefault="00F04FBD" w:rsidP="00F04FBD">
            <w:pPr>
              <w:widowControl/>
              <w:autoSpaceDE/>
              <w:autoSpaceDN/>
              <w:spacing w:line="240" w:lineRule="auto"/>
              <w:jc w:val="left"/>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Consulta Externa Sub Especialidad de Medicina Interna</w:t>
            </w:r>
          </w:p>
        </w:tc>
        <w:tc>
          <w:tcPr>
            <w:tcW w:w="336" w:type="pct"/>
            <w:tcBorders>
              <w:top w:val="single" w:sz="4" w:space="0" w:color="808080"/>
              <w:left w:val="single" w:sz="4" w:space="0" w:color="808080"/>
              <w:bottom w:val="nil"/>
              <w:right w:val="single" w:sz="4" w:space="0" w:color="808080"/>
            </w:tcBorders>
            <w:shd w:val="clear" w:color="000000" w:fill="004159"/>
            <w:vAlign w:val="center"/>
            <w:hideMark/>
          </w:tcPr>
          <w:p w14:paraId="3FFCFED3"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Código SIMMOW</w:t>
            </w:r>
          </w:p>
        </w:tc>
        <w:tc>
          <w:tcPr>
            <w:tcW w:w="1121" w:type="pct"/>
            <w:tcBorders>
              <w:top w:val="single" w:sz="4" w:space="0" w:color="808080"/>
              <w:left w:val="nil"/>
              <w:bottom w:val="nil"/>
              <w:right w:val="single" w:sz="4" w:space="0" w:color="808080"/>
            </w:tcBorders>
            <w:shd w:val="clear" w:color="000000" w:fill="004159"/>
            <w:vAlign w:val="center"/>
            <w:hideMark/>
          </w:tcPr>
          <w:p w14:paraId="67C8C9F4"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Nombre del médico y/o disciplina</w:t>
            </w:r>
          </w:p>
        </w:tc>
        <w:tc>
          <w:tcPr>
            <w:tcW w:w="434" w:type="pct"/>
            <w:tcBorders>
              <w:top w:val="nil"/>
              <w:left w:val="single" w:sz="4" w:space="0" w:color="auto"/>
              <w:bottom w:val="single" w:sz="4" w:space="0" w:color="auto"/>
              <w:right w:val="single" w:sz="4" w:space="0" w:color="auto"/>
            </w:tcBorders>
            <w:shd w:val="clear" w:color="000000" w:fill="004159"/>
            <w:vAlign w:val="center"/>
            <w:hideMark/>
          </w:tcPr>
          <w:p w14:paraId="1CF885A9"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LUNES</w:t>
            </w:r>
          </w:p>
        </w:tc>
        <w:tc>
          <w:tcPr>
            <w:tcW w:w="433" w:type="pct"/>
            <w:tcBorders>
              <w:top w:val="nil"/>
              <w:left w:val="nil"/>
              <w:bottom w:val="single" w:sz="4" w:space="0" w:color="auto"/>
              <w:right w:val="single" w:sz="4" w:space="0" w:color="auto"/>
            </w:tcBorders>
            <w:shd w:val="clear" w:color="000000" w:fill="004159"/>
            <w:vAlign w:val="center"/>
            <w:hideMark/>
          </w:tcPr>
          <w:p w14:paraId="052C6D14"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MARTES</w:t>
            </w:r>
          </w:p>
        </w:tc>
        <w:tc>
          <w:tcPr>
            <w:tcW w:w="466" w:type="pct"/>
            <w:tcBorders>
              <w:top w:val="nil"/>
              <w:left w:val="nil"/>
              <w:bottom w:val="single" w:sz="4" w:space="0" w:color="auto"/>
              <w:right w:val="single" w:sz="4" w:space="0" w:color="auto"/>
            </w:tcBorders>
            <w:shd w:val="clear" w:color="000000" w:fill="004159"/>
            <w:vAlign w:val="center"/>
            <w:hideMark/>
          </w:tcPr>
          <w:p w14:paraId="14615316"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 xml:space="preserve">MIERCOLES </w:t>
            </w:r>
          </w:p>
        </w:tc>
        <w:tc>
          <w:tcPr>
            <w:tcW w:w="450" w:type="pct"/>
            <w:tcBorders>
              <w:top w:val="nil"/>
              <w:left w:val="nil"/>
              <w:bottom w:val="single" w:sz="4" w:space="0" w:color="auto"/>
              <w:right w:val="single" w:sz="4" w:space="0" w:color="auto"/>
            </w:tcBorders>
            <w:shd w:val="clear" w:color="000000" w:fill="004159"/>
            <w:vAlign w:val="center"/>
            <w:hideMark/>
          </w:tcPr>
          <w:p w14:paraId="74BD3D05"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JUEVES</w:t>
            </w:r>
          </w:p>
        </w:tc>
        <w:tc>
          <w:tcPr>
            <w:tcW w:w="434" w:type="pct"/>
            <w:tcBorders>
              <w:top w:val="nil"/>
              <w:left w:val="nil"/>
              <w:bottom w:val="single" w:sz="4" w:space="0" w:color="auto"/>
              <w:right w:val="single" w:sz="4" w:space="0" w:color="auto"/>
            </w:tcBorders>
            <w:shd w:val="clear" w:color="000000" w:fill="004159"/>
            <w:vAlign w:val="center"/>
            <w:hideMark/>
          </w:tcPr>
          <w:p w14:paraId="1ADAD457"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r w:rsidRPr="00F04FBD">
              <w:rPr>
                <w:rFonts w:ascii="Bembo Std" w:eastAsia="Times New Roman" w:hAnsi="Bembo Std" w:cs="Calibri"/>
                <w:b/>
                <w:bCs/>
                <w:color w:val="FFFFFF"/>
                <w:sz w:val="16"/>
                <w:szCs w:val="18"/>
                <w:lang w:val="es-SV" w:eastAsia="es-SV"/>
              </w:rPr>
              <w:t>VIERNES</w:t>
            </w:r>
          </w:p>
        </w:tc>
        <w:tc>
          <w:tcPr>
            <w:tcW w:w="241" w:type="pct"/>
            <w:tcBorders>
              <w:top w:val="nil"/>
              <w:left w:val="nil"/>
              <w:bottom w:val="single" w:sz="4" w:space="0" w:color="auto"/>
              <w:right w:val="single" w:sz="4" w:space="0" w:color="auto"/>
            </w:tcBorders>
            <w:shd w:val="clear" w:color="000000" w:fill="004159"/>
            <w:vAlign w:val="center"/>
            <w:hideMark/>
          </w:tcPr>
          <w:p w14:paraId="5810DA42"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proofErr w:type="gramStart"/>
            <w:r w:rsidRPr="00F04FBD">
              <w:rPr>
                <w:rFonts w:ascii="Aptos" w:eastAsia="Times New Roman" w:hAnsi="Aptos" w:cs="Calibri"/>
                <w:b/>
                <w:bCs/>
                <w:color w:val="FFFFFF"/>
                <w:sz w:val="14"/>
                <w:szCs w:val="14"/>
                <w:lang w:val="es-SV" w:eastAsia="es-SV"/>
              </w:rPr>
              <w:t>TOTAL</w:t>
            </w:r>
            <w:proofErr w:type="gramEnd"/>
            <w:r w:rsidRPr="00F04FBD">
              <w:rPr>
                <w:rFonts w:ascii="Aptos" w:eastAsia="Times New Roman" w:hAnsi="Aptos" w:cs="Calibri"/>
                <w:b/>
                <w:bCs/>
                <w:color w:val="FFFFFF"/>
                <w:sz w:val="14"/>
                <w:szCs w:val="14"/>
                <w:lang w:val="es-SV" w:eastAsia="es-SV"/>
              </w:rPr>
              <w:t xml:space="preserve"> HORAS SEMANA</w:t>
            </w:r>
          </w:p>
        </w:tc>
        <w:tc>
          <w:tcPr>
            <w:tcW w:w="325" w:type="pct"/>
            <w:tcBorders>
              <w:top w:val="single" w:sz="4" w:space="0" w:color="808080"/>
              <w:left w:val="nil"/>
              <w:bottom w:val="nil"/>
              <w:right w:val="single" w:sz="8" w:space="0" w:color="auto"/>
            </w:tcBorders>
            <w:shd w:val="clear" w:color="000000" w:fill="004159"/>
            <w:vAlign w:val="center"/>
            <w:hideMark/>
          </w:tcPr>
          <w:p w14:paraId="1991E8DA"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r w:rsidRPr="00F04FBD">
              <w:rPr>
                <w:rFonts w:ascii="Aptos" w:eastAsia="Times New Roman" w:hAnsi="Aptos" w:cs="Calibri"/>
                <w:b/>
                <w:bCs/>
                <w:color w:val="FFFFFF"/>
                <w:sz w:val="14"/>
                <w:szCs w:val="14"/>
                <w:lang w:val="es-SV" w:eastAsia="es-SV"/>
              </w:rPr>
              <w:t>PROMEDIO HORAS DÍA</w:t>
            </w:r>
          </w:p>
        </w:tc>
      </w:tr>
      <w:tr w:rsidR="00F04FBD" w:rsidRPr="00F04FBD" w14:paraId="168190EB"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19D1AD24"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Nefrología</w:t>
            </w:r>
          </w:p>
        </w:tc>
        <w:tc>
          <w:tcPr>
            <w:tcW w:w="336" w:type="pct"/>
            <w:tcBorders>
              <w:top w:val="single" w:sz="8" w:space="0" w:color="auto"/>
              <w:left w:val="nil"/>
              <w:bottom w:val="nil"/>
              <w:right w:val="single" w:sz="8" w:space="0" w:color="auto"/>
            </w:tcBorders>
            <w:shd w:val="clear" w:color="auto" w:fill="auto"/>
            <w:vAlign w:val="center"/>
            <w:hideMark/>
          </w:tcPr>
          <w:p w14:paraId="1BEC0FD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4781</w:t>
            </w:r>
          </w:p>
        </w:tc>
        <w:tc>
          <w:tcPr>
            <w:tcW w:w="1121" w:type="pct"/>
            <w:tcBorders>
              <w:top w:val="nil"/>
              <w:left w:val="nil"/>
              <w:bottom w:val="nil"/>
              <w:right w:val="nil"/>
            </w:tcBorders>
            <w:shd w:val="clear" w:color="auto" w:fill="auto"/>
            <w:noWrap/>
            <w:vAlign w:val="center"/>
            <w:hideMark/>
          </w:tcPr>
          <w:p w14:paraId="4A27F203"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JOSE JULIO CERRITOS MARINERO</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797C273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2AF8754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2:30 p.m. - 3:30 p.m.</w:t>
            </w:r>
          </w:p>
        </w:tc>
        <w:tc>
          <w:tcPr>
            <w:tcW w:w="466" w:type="pct"/>
            <w:tcBorders>
              <w:top w:val="nil"/>
              <w:left w:val="nil"/>
              <w:bottom w:val="single" w:sz="4" w:space="0" w:color="auto"/>
              <w:right w:val="single" w:sz="4" w:space="0" w:color="auto"/>
            </w:tcBorders>
            <w:shd w:val="clear" w:color="auto" w:fill="auto"/>
            <w:vAlign w:val="center"/>
            <w:hideMark/>
          </w:tcPr>
          <w:p w14:paraId="18B886B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7A1473A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2:30 p.m. - 3:30 p.m.</w:t>
            </w:r>
          </w:p>
        </w:tc>
        <w:tc>
          <w:tcPr>
            <w:tcW w:w="434" w:type="pct"/>
            <w:tcBorders>
              <w:top w:val="nil"/>
              <w:left w:val="nil"/>
              <w:bottom w:val="single" w:sz="4" w:space="0" w:color="auto"/>
              <w:right w:val="single" w:sz="4" w:space="0" w:color="auto"/>
            </w:tcBorders>
            <w:shd w:val="clear" w:color="auto" w:fill="auto"/>
            <w:vAlign w:val="center"/>
            <w:hideMark/>
          </w:tcPr>
          <w:p w14:paraId="7DA63D8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single" w:sz="8" w:space="0" w:color="auto"/>
              <w:left w:val="nil"/>
              <w:bottom w:val="nil"/>
              <w:right w:val="single" w:sz="8" w:space="0" w:color="auto"/>
            </w:tcBorders>
            <w:shd w:val="clear" w:color="auto" w:fill="auto"/>
            <w:noWrap/>
            <w:vAlign w:val="center"/>
            <w:hideMark/>
          </w:tcPr>
          <w:p w14:paraId="6D92B50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single" w:sz="4" w:space="0" w:color="auto"/>
              <w:right w:val="single" w:sz="8" w:space="0" w:color="auto"/>
            </w:tcBorders>
            <w:shd w:val="clear" w:color="000000" w:fill="66FF33"/>
            <w:noWrap/>
            <w:vAlign w:val="center"/>
            <w:hideMark/>
          </w:tcPr>
          <w:p w14:paraId="30390500"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47C8946C"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03A13887"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5B024C8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023E23A5"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2.0</w:t>
            </w:r>
          </w:p>
        </w:tc>
        <w:tc>
          <w:tcPr>
            <w:tcW w:w="325" w:type="pct"/>
            <w:tcBorders>
              <w:top w:val="nil"/>
              <w:left w:val="nil"/>
              <w:bottom w:val="single" w:sz="8" w:space="0" w:color="auto"/>
              <w:right w:val="single" w:sz="8" w:space="0" w:color="auto"/>
            </w:tcBorders>
            <w:shd w:val="clear" w:color="000000" w:fill="000000"/>
            <w:noWrap/>
            <w:vAlign w:val="center"/>
            <w:hideMark/>
          </w:tcPr>
          <w:p w14:paraId="24EA338E"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0.4</w:t>
            </w:r>
          </w:p>
        </w:tc>
      </w:tr>
      <w:tr w:rsidR="00F04FBD" w:rsidRPr="00F04FBD" w14:paraId="4B7EC7FC"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74F2C8CD"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Neumología</w:t>
            </w:r>
          </w:p>
        </w:tc>
        <w:tc>
          <w:tcPr>
            <w:tcW w:w="336" w:type="pct"/>
            <w:tcBorders>
              <w:top w:val="single" w:sz="8" w:space="0" w:color="auto"/>
              <w:left w:val="nil"/>
              <w:bottom w:val="nil"/>
              <w:right w:val="single" w:sz="8" w:space="0" w:color="auto"/>
            </w:tcBorders>
            <w:shd w:val="clear" w:color="000000" w:fill="FFFFFF"/>
            <w:vAlign w:val="center"/>
            <w:hideMark/>
          </w:tcPr>
          <w:p w14:paraId="210E4AF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1473</w:t>
            </w:r>
          </w:p>
        </w:tc>
        <w:tc>
          <w:tcPr>
            <w:tcW w:w="1121" w:type="pct"/>
            <w:tcBorders>
              <w:top w:val="single" w:sz="8" w:space="0" w:color="auto"/>
              <w:left w:val="nil"/>
              <w:bottom w:val="nil"/>
              <w:right w:val="nil"/>
            </w:tcBorders>
            <w:shd w:val="clear" w:color="000000" w:fill="FFFFFF"/>
            <w:noWrap/>
            <w:vAlign w:val="bottom"/>
            <w:hideMark/>
          </w:tcPr>
          <w:p w14:paraId="3C5E0419"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proofErr w:type="gramStart"/>
            <w:r w:rsidRPr="00F04FBD">
              <w:rPr>
                <w:rFonts w:ascii="Aptos" w:eastAsia="Times New Roman" w:hAnsi="Aptos" w:cs="Calibri"/>
                <w:color w:val="000000"/>
                <w:sz w:val="14"/>
                <w:szCs w:val="14"/>
                <w:lang w:val="es-SV" w:eastAsia="es-SV"/>
              </w:rPr>
              <w:t>DR.OSWALDO</w:t>
            </w:r>
            <w:proofErr w:type="gramEnd"/>
            <w:r w:rsidRPr="00F04FBD">
              <w:rPr>
                <w:rFonts w:ascii="Aptos" w:eastAsia="Times New Roman" w:hAnsi="Aptos" w:cs="Calibri"/>
                <w:color w:val="000000"/>
                <w:sz w:val="14"/>
                <w:szCs w:val="14"/>
                <w:lang w:val="es-SV" w:eastAsia="es-SV"/>
              </w:rPr>
              <w:t xml:space="preserve"> BARRAZA HERNANDEZ</w:t>
            </w:r>
          </w:p>
        </w:tc>
        <w:tc>
          <w:tcPr>
            <w:tcW w:w="434" w:type="pct"/>
            <w:tcBorders>
              <w:top w:val="nil"/>
              <w:left w:val="single" w:sz="4" w:space="0" w:color="auto"/>
              <w:bottom w:val="single" w:sz="4" w:space="0" w:color="auto"/>
              <w:right w:val="single" w:sz="4" w:space="0" w:color="auto"/>
            </w:tcBorders>
            <w:shd w:val="clear" w:color="000000" w:fill="FFFFFF"/>
            <w:vAlign w:val="center"/>
            <w:hideMark/>
          </w:tcPr>
          <w:p w14:paraId="7DD0194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000000" w:fill="FFFFFF"/>
            <w:vAlign w:val="center"/>
            <w:hideMark/>
          </w:tcPr>
          <w:p w14:paraId="3366D61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466" w:type="pct"/>
            <w:tcBorders>
              <w:top w:val="nil"/>
              <w:left w:val="nil"/>
              <w:bottom w:val="single" w:sz="4" w:space="0" w:color="auto"/>
              <w:right w:val="single" w:sz="4" w:space="0" w:color="auto"/>
            </w:tcBorders>
            <w:shd w:val="clear" w:color="000000" w:fill="FFFFFF"/>
            <w:vAlign w:val="center"/>
            <w:hideMark/>
          </w:tcPr>
          <w:p w14:paraId="0B2F2E3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000000" w:fill="FFFFFF"/>
            <w:vAlign w:val="center"/>
            <w:hideMark/>
          </w:tcPr>
          <w:p w14:paraId="2C0C6D8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2:00 p.m. - 4:00 p.m.</w:t>
            </w:r>
          </w:p>
        </w:tc>
        <w:tc>
          <w:tcPr>
            <w:tcW w:w="434" w:type="pct"/>
            <w:tcBorders>
              <w:top w:val="nil"/>
              <w:left w:val="nil"/>
              <w:bottom w:val="single" w:sz="4" w:space="0" w:color="auto"/>
              <w:right w:val="single" w:sz="4" w:space="0" w:color="auto"/>
            </w:tcBorders>
            <w:shd w:val="clear" w:color="000000" w:fill="FFFFFF"/>
            <w:vAlign w:val="center"/>
            <w:hideMark/>
          </w:tcPr>
          <w:p w14:paraId="73D3092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single" w:sz="8" w:space="0" w:color="auto"/>
              <w:left w:val="nil"/>
              <w:bottom w:val="nil"/>
              <w:right w:val="single" w:sz="8" w:space="0" w:color="auto"/>
            </w:tcBorders>
            <w:shd w:val="clear" w:color="000000" w:fill="FFFFFF"/>
            <w:noWrap/>
            <w:vAlign w:val="center"/>
            <w:hideMark/>
          </w:tcPr>
          <w:p w14:paraId="0212AB4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8" w:space="0" w:color="auto"/>
            </w:tcBorders>
            <w:shd w:val="clear" w:color="000000" w:fill="66FF33"/>
            <w:noWrap/>
            <w:vAlign w:val="center"/>
            <w:hideMark/>
          </w:tcPr>
          <w:p w14:paraId="2140BC26"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36B26BAB"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59CAF8A5" w14:textId="77777777" w:rsidR="00F04FBD" w:rsidRPr="00F04FBD" w:rsidRDefault="00F04FBD" w:rsidP="00F04FBD">
            <w:pPr>
              <w:widowControl/>
              <w:autoSpaceDE/>
              <w:autoSpaceDN/>
              <w:spacing w:line="240" w:lineRule="auto"/>
              <w:jc w:val="left"/>
              <w:rPr>
                <w:rFonts w:ascii="Calibri" w:eastAsia="Times New Roman" w:hAnsi="Calibri" w:cs="Calibri"/>
                <w:color w:val="000000"/>
                <w:sz w:val="16"/>
                <w:szCs w:val="16"/>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5AB1B392"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6E42DBE0"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4.0</w:t>
            </w:r>
          </w:p>
        </w:tc>
        <w:tc>
          <w:tcPr>
            <w:tcW w:w="325" w:type="pct"/>
            <w:tcBorders>
              <w:top w:val="nil"/>
              <w:left w:val="nil"/>
              <w:bottom w:val="single" w:sz="8" w:space="0" w:color="auto"/>
              <w:right w:val="single" w:sz="8" w:space="0" w:color="auto"/>
            </w:tcBorders>
            <w:shd w:val="clear" w:color="000000" w:fill="000000"/>
            <w:noWrap/>
            <w:vAlign w:val="center"/>
            <w:hideMark/>
          </w:tcPr>
          <w:p w14:paraId="15FA1989"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0.8</w:t>
            </w:r>
          </w:p>
        </w:tc>
      </w:tr>
      <w:tr w:rsidR="00F04FBD" w:rsidRPr="00F04FBD" w14:paraId="0F87F40F" w14:textId="77777777" w:rsidTr="001C42E8">
        <w:trPr>
          <w:trHeight w:val="397"/>
        </w:trPr>
        <w:tc>
          <w:tcPr>
            <w:tcW w:w="4434" w:type="pct"/>
            <w:gridSpan w:val="8"/>
            <w:tcBorders>
              <w:top w:val="single" w:sz="4" w:space="0" w:color="auto"/>
              <w:left w:val="single" w:sz="8" w:space="0" w:color="auto"/>
              <w:bottom w:val="single" w:sz="4" w:space="0" w:color="auto"/>
              <w:right w:val="single" w:sz="4" w:space="0" w:color="auto"/>
            </w:tcBorders>
            <w:shd w:val="clear" w:color="000000" w:fill="000000"/>
            <w:vAlign w:val="center"/>
            <w:hideMark/>
          </w:tcPr>
          <w:p w14:paraId="75D96339"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 SUB ESPECIALIDAD MEDICINA INTERNA</w:t>
            </w:r>
          </w:p>
        </w:tc>
        <w:tc>
          <w:tcPr>
            <w:tcW w:w="241" w:type="pct"/>
            <w:tcBorders>
              <w:top w:val="nil"/>
              <w:left w:val="nil"/>
              <w:bottom w:val="single" w:sz="4" w:space="0" w:color="auto"/>
              <w:right w:val="single" w:sz="4" w:space="0" w:color="auto"/>
            </w:tcBorders>
            <w:shd w:val="clear" w:color="000000" w:fill="000000"/>
            <w:noWrap/>
            <w:vAlign w:val="center"/>
            <w:hideMark/>
          </w:tcPr>
          <w:p w14:paraId="2FC0755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6.0</w:t>
            </w:r>
          </w:p>
        </w:tc>
        <w:tc>
          <w:tcPr>
            <w:tcW w:w="325" w:type="pct"/>
            <w:tcBorders>
              <w:top w:val="nil"/>
              <w:left w:val="nil"/>
              <w:bottom w:val="single" w:sz="8" w:space="0" w:color="auto"/>
              <w:right w:val="single" w:sz="8" w:space="0" w:color="auto"/>
            </w:tcBorders>
            <w:shd w:val="clear" w:color="000000" w:fill="000000"/>
            <w:noWrap/>
            <w:vAlign w:val="center"/>
            <w:hideMark/>
          </w:tcPr>
          <w:p w14:paraId="0561AF1F"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1.2</w:t>
            </w:r>
          </w:p>
        </w:tc>
      </w:tr>
      <w:tr w:rsidR="00F04FBD" w:rsidRPr="00F04FBD" w14:paraId="0FEEE21A" w14:textId="77777777" w:rsidTr="00F04FBD">
        <w:trPr>
          <w:trHeight w:val="20"/>
        </w:trPr>
        <w:tc>
          <w:tcPr>
            <w:tcW w:w="760" w:type="pct"/>
            <w:tcBorders>
              <w:top w:val="nil"/>
              <w:left w:val="single" w:sz="8" w:space="0" w:color="auto"/>
              <w:bottom w:val="single" w:sz="4" w:space="0" w:color="auto"/>
              <w:right w:val="single" w:sz="4" w:space="0" w:color="auto"/>
            </w:tcBorders>
            <w:shd w:val="clear" w:color="000000" w:fill="004159"/>
            <w:vAlign w:val="center"/>
            <w:hideMark/>
          </w:tcPr>
          <w:p w14:paraId="6DAA94F9" w14:textId="77777777" w:rsidR="00F04FBD" w:rsidRPr="00F04FBD" w:rsidRDefault="00F04FBD" w:rsidP="00F04FBD">
            <w:pPr>
              <w:widowControl/>
              <w:autoSpaceDE/>
              <w:autoSpaceDN/>
              <w:spacing w:line="240" w:lineRule="auto"/>
              <w:jc w:val="left"/>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Consulta Externa Sub Especialidad de Cirugía</w:t>
            </w:r>
          </w:p>
        </w:tc>
        <w:tc>
          <w:tcPr>
            <w:tcW w:w="336" w:type="pct"/>
            <w:tcBorders>
              <w:top w:val="single" w:sz="4" w:space="0" w:color="808080"/>
              <w:left w:val="single" w:sz="4" w:space="0" w:color="808080"/>
              <w:bottom w:val="nil"/>
              <w:right w:val="single" w:sz="4" w:space="0" w:color="808080"/>
            </w:tcBorders>
            <w:shd w:val="clear" w:color="000000" w:fill="004159"/>
            <w:vAlign w:val="center"/>
            <w:hideMark/>
          </w:tcPr>
          <w:p w14:paraId="44221722"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Código SIMMOW</w:t>
            </w:r>
          </w:p>
        </w:tc>
        <w:tc>
          <w:tcPr>
            <w:tcW w:w="1121" w:type="pct"/>
            <w:tcBorders>
              <w:top w:val="single" w:sz="4" w:space="0" w:color="808080"/>
              <w:left w:val="nil"/>
              <w:bottom w:val="nil"/>
              <w:right w:val="single" w:sz="4" w:space="0" w:color="808080"/>
            </w:tcBorders>
            <w:shd w:val="clear" w:color="000000" w:fill="004159"/>
            <w:vAlign w:val="center"/>
            <w:hideMark/>
          </w:tcPr>
          <w:p w14:paraId="6ADE44CC"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Nombre del médico y/o disciplina</w:t>
            </w:r>
          </w:p>
        </w:tc>
        <w:tc>
          <w:tcPr>
            <w:tcW w:w="434" w:type="pct"/>
            <w:tcBorders>
              <w:top w:val="nil"/>
              <w:left w:val="single" w:sz="4" w:space="0" w:color="auto"/>
              <w:bottom w:val="single" w:sz="4" w:space="0" w:color="auto"/>
              <w:right w:val="single" w:sz="4" w:space="0" w:color="auto"/>
            </w:tcBorders>
            <w:shd w:val="clear" w:color="000000" w:fill="004159"/>
            <w:vAlign w:val="center"/>
            <w:hideMark/>
          </w:tcPr>
          <w:p w14:paraId="6C0230F4"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LUNES</w:t>
            </w:r>
          </w:p>
        </w:tc>
        <w:tc>
          <w:tcPr>
            <w:tcW w:w="433" w:type="pct"/>
            <w:tcBorders>
              <w:top w:val="nil"/>
              <w:left w:val="nil"/>
              <w:bottom w:val="single" w:sz="4" w:space="0" w:color="auto"/>
              <w:right w:val="single" w:sz="4" w:space="0" w:color="auto"/>
            </w:tcBorders>
            <w:shd w:val="clear" w:color="000000" w:fill="004159"/>
            <w:vAlign w:val="center"/>
            <w:hideMark/>
          </w:tcPr>
          <w:p w14:paraId="2B1D01BE"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MARTES</w:t>
            </w:r>
          </w:p>
        </w:tc>
        <w:tc>
          <w:tcPr>
            <w:tcW w:w="466" w:type="pct"/>
            <w:tcBorders>
              <w:top w:val="nil"/>
              <w:left w:val="nil"/>
              <w:bottom w:val="single" w:sz="4" w:space="0" w:color="auto"/>
              <w:right w:val="single" w:sz="4" w:space="0" w:color="auto"/>
            </w:tcBorders>
            <w:shd w:val="clear" w:color="000000" w:fill="004159"/>
            <w:vAlign w:val="center"/>
            <w:hideMark/>
          </w:tcPr>
          <w:p w14:paraId="12D8AEAB"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 xml:space="preserve">MIERCOLES </w:t>
            </w:r>
          </w:p>
        </w:tc>
        <w:tc>
          <w:tcPr>
            <w:tcW w:w="450" w:type="pct"/>
            <w:tcBorders>
              <w:top w:val="nil"/>
              <w:left w:val="nil"/>
              <w:bottom w:val="single" w:sz="4" w:space="0" w:color="auto"/>
              <w:right w:val="single" w:sz="4" w:space="0" w:color="auto"/>
            </w:tcBorders>
            <w:shd w:val="clear" w:color="000000" w:fill="004159"/>
            <w:vAlign w:val="center"/>
            <w:hideMark/>
          </w:tcPr>
          <w:p w14:paraId="1DB18507"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JUEVES</w:t>
            </w:r>
          </w:p>
        </w:tc>
        <w:tc>
          <w:tcPr>
            <w:tcW w:w="434" w:type="pct"/>
            <w:tcBorders>
              <w:top w:val="nil"/>
              <w:left w:val="nil"/>
              <w:bottom w:val="single" w:sz="4" w:space="0" w:color="auto"/>
              <w:right w:val="single" w:sz="4" w:space="0" w:color="auto"/>
            </w:tcBorders>
            <w:shd w:val="clear" w:color="000000" w:fill="004159"/>
            <w:vAlign w:val="center"/>
            <w:hideMark/>
          </w:tcPr>
          <w:p w14:paraId="3E492C25"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VIERNES</w:t>
            </w:r>
          </w:p>
        </w:tc>
        <w:tc>
          <w:tcPr>
            <w:tcW w:w="241" w:type="pct"/>
            <w:tcBorders>
              <w:top w:val="nil"/>
              <w:left w:val="nil"/>
              <w:bottom w:val="single" w:sz="4" w:space="0" w:color="auto"/>
              <w:right w:val="single" w:sz="4" w:space="0" w:color="auto"/>
            </w:tcBorders>
            <w:shd w:val="clear" w:color="000000" w:fill="004159"/>
            <w:vAlign w:val="center"/>
            <w:hideMark/>
          </w:tcPr>
          <w:p w14:paraId="182F4FA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proofErr w:type="gramStart"/>
            <w:r w:rsidRPr="00F04FBD">
              <w:rPr>
                <w:rFonts w:ascii="Aptos" w:eastAsia="Times New Roman" w:hAnsi="Aptos" w:cs="Calibri"/>
                <w:b/>
                <w:bCs/>
                <w:color w:val="FFFFFF"/>
                <w:sz w:val="14"/>
                <w:szCs w:val="14"/>
                <w:lang w:val="es-SV" w:eastAsia="es-SV"/>
              </w:rPr>
              <w:t>TOTAL</w:t>
            </w:r>
            <w:proofErr w:type="gramEnd"/>
            <w:r w:rsidRPr="00F04FBD">
              <w:rPr>
                <w:rFonts w:ascii="Aptos" w:eastAsia="Times New Roman" w:hAnsi="Aptos" w:cs="Calibri"/>
                <w:b/>
                <w:bCs/>
                <w:color w:val="FFFFFF"/>
                <w:sz w:val="14"/>
                <w:szCs w:val="14"/>
                <w:lang w:val="es-SV" w:eastAsia="es-SV"/>
              </w:rPr>
              <w:t xml:space="preserve"> HORAS SEMANA</w:t>
            </w:r>
          </w:p>
        </w:tc>
        <w:tc>
          <w:tcPr>
            <w:tcW w:w="325" w:type="pct"/>
            <w:tcBorders>
              <w:top w:val="single" w:sz="4" w:space="0" w:color="808080"/>
              <w:left w:val="nil"/>
              <w:bottom w:val="nil"/>
              <w:right w:val="single" w:sz="8" w:space="0" w:color="auto"/>
            </w:tcBorders>
            <w:shd w:val="clear" w:color="000000" w:fill="004159"/>
            <w:vAlign w:val="center"/>
            <w:hideMark/>
          </w:tcPr>
          <w:p w14:paraId="6A105738"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r w:rsidRPr="00F04FBD">
              <w:rPr>
                <w:rFonts w:ascii="Aptos" w:eastAsia="Times New Roman" w:hAnsi="Aptos" w:cs="Calibri"/>
                <w:b/>
                <w:bCs/>
                <w:color w:val="FFFFFF"/>
                <w:sz w:val="14"/>
                <w:szCs w:val="14"/>
                <w:lang w:val="es-SV" w:eastAsia="es-SV"/>
              </w:rPr>
              <w:t>PROMEDIO HORAS DÍA</w:t>
            </w:r>
          </w:p>
        </w:tc>
      </w:tr>
      <w:tr w:rsidR="00F04FBD" w:rsidRPr="00F04FBD" w14:paraId="3FC8141D"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5A64C25B"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Oftalmología</w:t>
            </w:r>
          </w:p>
        </w:tc>
        <w:tc>
          <w:tcPr>
            <w:tcW w:w="336" w:type="pct"/>
            <w:tcBorders>
              <w:top w:val="nil"/>
              <w:left w:val="nil"/>
              <w:bottom w:val="single" w:sz="4" w:space="0" w:color="auto"/>
              <w:right w:val="single" w:sz="4" w:space="0" w:color="auto"/>
            </w:tcBorders>
            <w:shd w:val="clear" w:color="auto" w:fill="auto"/>
            <w:vAlign w:val="center"/>
            <w:hideMark/>
          </w:tcPr>
          <w:p w14:paraId="6680FEC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1446</w:t>
            </w:r>
          </w:p>
        </w:tc>
        <w:tc>
          <w:tcPr>
            <w:tcW w:w="1121" w:type="pct"/>
            <w:tcBorders>
              <w:top w:val="nil"/>
              <w:left w:val="nil"/>
              <w:bottom w:val="single" w:sz="4" w:space="0" w:color="auto"/>
              <w:right w:val="single" w:sz="4" w:space="0" w:color="auto"/>
            </w:tcBorders>
            <w:shd w:val="clear" w:color="auto" w:fill="auto"/>
            <w:noWrap/>
            <w:vAlign w:val="center"/>
            <w:hideMark/>
          </w:tcPr>
          <w:p w14:paraId="7DBA79A5"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ELSY ADALIDA CAMPOS JIMENES</w:t>
            </w:r>
          </w:p>
        </w:tc>
        <w:tc>
          <w:tcPr>
            <w:tcW w:w="434" w:type="pct"/>
            <w:tcBorders>
              <w:top w:val="nil"/>
              <w:left w:val="nil"/>
              <w:bottom w:val="single" w:sz="4" w:space="0" w:color="auto"/>
              <w:right w:val="single" w:sz="4" w:space="0" w:color="auto"/>
            </w:tcBorders>
            <w:shd w:val="clear" w:color="auto" w:fill="auto"/>
            <w:vAlign w:val="center"/>
            <w:hideMark/>
          </w:tcPr>
          <w:p w14:paraId="75D9A3FA" w14:textId="63E5AF7F"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w:t>
            </w:r>
            <w:r w:rsidR="008F50AD" w:rsidRPr="00F04FBD">
              <w:rPr>
                <w:rFonts w:ascii="Aptos" w:eastAsia="Times New Roman" w:hAnsi="Aptos" w:cs="Calibri"/>
                <w:color w:val="000000"/>
                <w:sz w:val="12"/>
                <w:szCs w:val="12"/>
                <w:lang w:val="es-SV" w:eastAsia="es-SV"/>
              </w:rPr>
              <w:t>a.m.</w:t>
            </w:r>
            <w:r w:rsidRPr="00F04FBD">
              <w:rPr>
                <w:rFonts w:ascii="Aptos" w:eastAsia="Times New Roman" w:hAnsi="Aptos" w:cs="Calibri"/>
                <w:color w:val="000000"/>
                <w:sz w:val="12"/>
                <w:szCs w:val="12"/>
                <w:lang w:val="es-SV" w:eastAsia="es-SV"/>
              </w:rPr>
              <w:t xml:space="preserve"> - 11:00 a.m.  </w:t>
            </w:r>
          </w:p>
        </w:tc>
        <w:tc>
          <w:tcPr>
            <w:tcW w:w="433" w:type="pct"/>
            <w:tcBorders>
              <w:top w:val="nil"/>
              <w:left w:val="nil"/>
              <w:bottom w:val="single" w:sz="4" w:space="0" w:color="auto"/>
              <w:right w:val="single" w:sz="4" w:space="0" w:color="auto"/>
            </w:tcBorders>
            <w:shd w:val="clear" w:color="auto" w:fill="auto"/>
            <w:vAlign w:val="center"/>
            <w:hideMark/>
          </w:tcPr>
          <w:p w14:paraId="3974A38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4AB28008" w14:textId="7D5B7F59"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w:t>
            </w:r>
            <w:r w:rsidR="008F50AD" w:rsidRPr="00F04FBD">
              <w:rPr>
                <w:rFonts w:ascii="Aptos" w:eastAsia="Times New Roman" w:hAnsi="Aptos" w:cs="Calibri"/>
                <w:color w:val="000000"/>
                <w:sz w:val="12"/>
                <w:szCs w:val="12"/>
                <w:lang w:val="es-SV" w:eastAsia="es-SV"/>
              </w:rPr>
              <w:t>a.m.</w:t>
            </w:r>
            <w:r w:rsidRPr="00F04FBD">
              <w:rPr>
                <w:rFonts w:ascii="Aptos" w:eastAsia="Times New Roman" w:hAnsi="Aptos" w:cs="Calibri"/>
                <w:color w:val="000000"/>
                <w:sz w:val="12"/>
                <w:szCs w:val="12"/>
                <w:lang w:val="es-SV" w:eastAsia="es-SV"/>
              </w:rPr>
              <w:t xml:space="preserve"> - 11:00 a.m.  </w:t>
            </w:r>
          </w:p>
        </w:tc>
        <w:tc>
          <w:tcPr>
            <w:tcW w:w="450" w:type="pct"/>
            <w:tcBorders>
              <w:top w:val="nil"/>
              <w:left w:val="nil"/>
              <w:bottom w:val="single" w:sz="4" w:space="0" w:color="auto"/>
              <w:right w:val="single" w:sz="4" w:space="0" w:color="auto"/>
            </w:tcBorders>
            <w:shd w:val="clear" w:color="auto" w:fill="auto"/>
            <w:vAlign w:val="center"/>
            <w:hideMark/>
          </w:tcPr>
          <w:p w14:paraId="3CE694C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w:t>
            </w:r>
            <w:proofErr w:type="spellStart"/>
            <w:r w:rsidRPr="00F04FBD">
              <w:rPr>
                <w:rFonts w:ascii="Aptos" w:eastAsia="Times New Roman" w:hAnsi="Aptos" w:cs="Calibri"/>
                <w:color w:val="000000"/>
                <w:sz w:val="12"/>
                <w:szCs w:val="12"/>
                <w:lang w:val="es-SV" w:eastAsia="es-SV"/>
              </w:rPr>
              <w:t>a.m</w:t>
            </w:r>
            <w:proofErr w:type="spellEnd"/>
            <w:r w:rsidRPr="00F04FBD">
              <w:rPr>
                <w:rFonts w:ascii="Aptos" w:eastAsia="Times New Roman" w:hAnsi="Aptos" w:cs="Calibri"/>
                <w:color w:val="000000"/>
                <w:sz w:val="12"/>
                <w:szCs w:val="12"/>
                <w:lang w:val="es-SV" w:eastAsia="es-SV"/>
              </w:rPr>
              <w:t xml:space="preserve"> - 11:00 a.m.  </w:t>
            </w:r>
          </w:p>
        </w:tc>
        <w:tc>
          <w:tcPr>
            <w:tcW w:w="434" w:type="pct"/>
            <w:tcBorders>
              <w:top w:val="nil"/>
              <w:left w:val="nil"/>
              <w:bottom w:val="single" w:sz="4" w:space="0" w:color="auto"/>
              <w:right w:val="single" w:sz="4" w:space="0" w:color="auto"/>
            </w:tcBorders>
            <w:shd w:val="clear" w:color="auto" w:fill="auto"/>
            <w:vAlign w:val="center"/>
            <w:hideMark/>
          </w:tcPr>
          <w:p w14:paraId="74E5DF3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9:00 </w:t>
            </w:r>
            <w:proofErr w:type="spellStart"/>
            <w:r w:rsidRPr="00F04FBD">
              <w:rPr>
                <w:rFonts w:ascii="Aptos" w:eastAsia="Times New Roman" w:hAnsi="Aptos" w:cs="Calibri"/>
                <w:color w:val="000000"/>
                <w:sz w:val="12"/>
                <w:szCs w:val="12"/>
                <w:lang w:val="es-SV" w:eastAsia="es-SV"/>
              </w:rPr>
              <w:t>a.m</w:t>
            </w:r>
            <w:proofErr w:type="spellEnd"/>
            <w:r w:rsidRPr="00F04FBD">
              <w:rPr>
                <w:rFonts w:ascii="Aptos" w:eastAsia="Times New Roman" w:hAnsi="Aptos" w:cs="Calibri"/>
                <w:color w:val="000000"/>
                <w:sz w:val="12"/>
                <w:szCs w:val="12"/>
                <w:lang w:val="es-SV" w:eastAsia="es-SV"/>
              </w:rPr>
              <w:t xml:space="preserve"> - 11:00 a.m.  </w:t>
            </w:r>
          </w:p>
        </w:tc>
        <w:tc>
          <w:tcPr>
            <w:tcW w:w="241" w:type="pct"/>
            <w:tcBorders>
              <w:top w:val="nil"/>
              <w:left w:val="nil"/>
              <w:bottom w:val="single" w:sz="4" w:space="0" w:color="auto"/>
              <w:right w:val="single" w:sz="4" w:space="0" w:color="auto"/>
            </w:tcBorders>
            <w:shd w:val="clear" w:color="auto" w:fill="auto"/>
            <w:noWrap/>
            <w:vAlign w:val="center"/>
            <w:hideMark/>
          </w:tcPr>
          <w:p w14:paraId="31B1542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8</w:t>
            </w:r>
          </w:p>
        </w:tc>
        <w:tc>
          <w:tcPr>
            <w:tcW w:w="325" w:type="pct"/>
            <w:tcBorders>
              <w:top w:val="nil"/>
              <w:left w:val="nil"/>
              <w:bottom w:val="single" w:sz="4" w:space="0" w:color="auto"/>
              <w:right w:val="single" w:sz="8" w:space="0" w:color="auto"/>
            </w:tcBorders>
            <w:shd w:val="clear" w:color="000000" w:fill="66FF33"/>
            <w:noWrap/>
            <w:vAlign w:val="center"/>
            <w:hideMark/>
          </w:tcPr>
          <w:p w14:paraId="7AF5B906"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1.6</w:t>
            </w:r>
          </w:p>
        </w:tc>
      </w:tr>
      <w:tr w:rsidR="00F04FBD" w:rsidRPr="00F04FBD" w14:paraId="75095C58"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79B87CF7"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359F072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1447</w:t>
            </w:r>
          </w:p>
        </w:tc>
        <w:tc>
          <w:tcPr>
            <w:tcW w:w="1121" w:type="pct"/>
            <w:tcBorders>
              <w:top w:val="nil"/>
              <w:left w:val="nil"/>
              <w:bottom w:val="single" w:sz="4" w:space="0" w:color="auto"/>
              <w:right w:val="single" w:sz="4" w:space="0" w:color="auto"/>
            </w:tcBorders>
            <w:shd w:val="clear" w:color="auto" w:fill="auto"/>
            <w:noWrap/>
            <w:vAlign w:val="center"/>
            <w:hideMark/>
          </w:tcPr>
          <w:p w14:paraId="30E2C4C7"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JOSE GUILLERMO RAMOS FLORES RODAS</w:t>
            </w:r>
          </w:p>
        </w:tc>
        <w:tc>
          <w:tcPr>
            <w:tcW w:w="434" w:type="pct"/>
            <w:tcBorders>
              <w:top w:val="nil"/>
              <w:left w:val="nil"/>
              <w:bottom w:val="single" w:sz="4" w:space="0" w:color="auto"/>
              <w:right w:val="single" w:sz="4" w:space="0" w:color="auto"/>
            </w:tcBorders>
            <w:shd w:val="clear" w:color="auto" w:fill="auto"/>
            <w:vAlign w:val="center"/>
            <w:hideMark/>
          </w:tcPr>
          <w:p w14:paraId="06A3DD1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1:30 p.m. - 3:30 p.m.</w:t>
            </w:r>
          </w:p>
        </w:tc>
        <w:tc>
          <w:tcPr>
            <w:tcW w:w="433" w:type="pct"/>
            <w:tcBorders>
              <w:top w:val="nil"/>
              <w:left w:val="nil"/>
              <w:bottom w:val="single" w:sz="4" w:space="0" w:color="auto"/>
              <w:right w:val="single" w:sz="4" w:space="0" w:color="auto"/>
            </w:tcBorders>
            <w:shd w:val="clear" w:color="auto" w:fill="auto"/>
            <w:vAlign w:val="center"/>
            <w:hideMark/>
          </w:tcPr>
          <w:p w14:paraId="57646F5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430FAC0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1:30 p.m. - 3:30 p.m.</w:t>
            </w:r>
          </w:p>
        </w:tc>
        <w:tc>
          <w:tcPr>
            <w:tcW w:w="450" w:type="pct"/>
            <w:tcBorders>
              <w:top w:val="nil"/>
              <w:left w:val="nil"/>
              <w:bottom w:val="single" w:sz="4" w:space="0" w:color="auto"/>
              <w:right w:val="single" w:sz="4" w:space="0" w:color="auto"/>
            </w:tcBorders>
            <w:shd w:val="clear" w:color="auto" w:fill="auto"/>
            <w:vAlign w:val="center"/>
            <w:hideMark/>
          </w:tcPr>
          <w:p w14:paraId="4B4853F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1:30 p.m. - 3:30 p.m.</w:t>
            </w:r>
          </w:p>
        </w:tc>
        <w:tc>
          <w:tcPr>
            <w:tcW w:w="434" w:type="pct"/>
            <w:tcBorders>
              <w:top w:val="nil"/>
              <w:left w:val="nil"/>
              <w:bottom w:val="single" w:sz="4" w:space="0" w:color="auto"/>
              <w:right w:val="single" w:sz="4" w:space="0" w:color="auto"/>
            </w:tcBorders>
            <w:shd w:val="clear" w:color="auto" w:fill="auto"/>
            <w:vAlign w:val="center"/>
            <w:hideMark/>
          </w:tcPr>
          <w:p w14:paraId="30C97A5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1:30 p.m. - 3:30 p.m.</w:t>
            </w:r>
          </w:p>
        </w:tc>
        <w:tc>
          <w:tcPr>
            <w:tcW w:w="241" w:type="pct"/>
            <w:tcBorders>
              <w:top w:val="nil"/>
              <w:left w:val="nil"/>
              <w:bottom w:val="single" w:sz="4" w:space="0" w:color="auto"/>
              <w:right w:val="single" w:sz="4" w:space="0" w:color="auto"/>
            </w:tcBorders>
            <w:shd w:val="clear" w:color="auto" w:fill="auto"/>
            <w:noWrap/>
            <w:vAlign w:val="center"/>
            <w:hideMark/>
          </w:tcPr>
          <w:p w14:paraId="3C66B55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8</w:t>
            </w:r>
          </w:p>
        </w:tc>
        <w:tc>
          <w:tcPr>
            <w:tcW w:w="325" w:type="pct"/>
            <w:tcBorders>
              <w:top w:val="nil"/>
              <w:left w:val="nil"/>
              <w:bottom w:val="single" w:sz="4" w:space="0" w:color="auto"/>
              <w:right w:val="single" w:sz="8" w:space="0" w:color="auto"/>
            </w:tcBorders>
            <w:shd w:val="clear" w:color="000000" w:fill="66FF33"/>
            <w:noWrap/>
            <w:vAlign w:val="center"/>
            <w:hideMark/>
          </w:tcPr>
          <w:p w14:paraId="4B46C53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1.6</w:t>
            </w:r>
          </w:p>
        </w:tc>
      </w:tr>
      <w:tr w:rsidR="00F04FBD" w:rsidRPr="00F04FBD" w14:paraId="4A3BC3F4"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03289C1A"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47F935EF"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3E96FD46"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16.0</w:t>
            </w:r>
          </w:p>
        </w:tc>
        <w:tc>
          <w:tcPr>
            <w:tcW w:w="325" w:type="pct"/>
            <w:tcBorders>
              <w:top w:val="nil"/>
              <w:left w:val="nil"/>
              <w:bottom w:val="single" w:sz="8" w:space="0" w:color="auto"/>
              <w:right w:val="single" w:sz="8" w:space="0" w:color="auto"/>
            </w:tcBorders>
            <w:shd w:val="clear" w:color="000000" w:fill="000000"/>
            <w:noWrap/>
            <w:vAlign w:val="center"/>
            <w:hideMark/>
          </w:tcPr>
          <w:p w14:paraId="417F430B"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3.2</w:t>
            </w:r>
          </w:p>
        </w:tc>
      </w:tr>
      <w:tr w:rsidR="00F04FBD" w:rsidRPr="00F04FBD" w14:paraId="40B35321"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71D94200"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Ortopedia</w:t>
            </w:r>
          </w:p>
        </w:tc>
        <w:tc>
          <w:tcPr>
            <w:tcW w:w="336" w:type="pct"/>
            <w:tcBorders>
              <w:top w:val="nil"/>
              <w:left w:val="nil"/>
              <w:bottom w:val="single" w:sz="4" w:space="0" w:color="auto"/>
              <w:right w:val="single" w:sz="4" w:space="0" w:color="auto"/>
            </w:tcBorders>
            <w:shd w:val="clear" w:color="auto" w:fill="auto"/>
            <w:vAlign w:val="center"/>
            <w:hideMark/>
          </w:tcPr>
          <w:p w14:paraId="36C5FC7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19849</w:t>
            </w:r>
          </w:p>
        </w:tc>
        <w:tc>
          <w:tcPr>
            <w:tcW w:w="1121" w:type="pct"/>
            <w:tcBorders>
              <w:top w:val="nil"/>
              <w:left w:val="nil"/>
              <w:bottom w:val="single" w:sz="4" w:space="0" w:color="auto"/>
              <w:right w:val="single" w:sz="4" w:space="0" w:color="auto"/>
            </w:tcBorders>
            <w:shd w:val="clear" w:color="auto" w:fill="auto"/>
            <w:noWrap/>
            <w:vAlign w:val="center"/>
            <w:hideMark/>
          </w:tcPr>
          <w:p w14:paraId="6472AAC1"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OSCAR RICARDO BONILLA MENA</w:t>
            </w:r>
          </w:p>
        </w:tc>
        <w:tc>
          <w:tcPr>
            <w:tcW w:w="434" w:type="pct"/>
            <w:tcBorders>
              <w:top w:val="nil"/>
              <w:left w:val="nil"/>
              <w:bottom w:val="single" w:sz="4" w:space="0" w:color="auto"/>
              <w:right w:val="single" w:sz="4" w:space="0" w:color="auto"/>
            </w:tcBorders>
            <w:shd w:val="clear" w:color="auto" w:fill="auto"/>
            <w:noWrap/>
            <w:vAlign w:val="center"/>
            <w:hideMark/>
          </w:tcPr>
          <w:p w14:paraId="1E0DAC4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0D978E9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66" w:type="pct"/>
            <w:tcBorders>
              <w:top w:val="nil"/>
              <w:left w:val="nil"/>
              <w:bottom w:val="single" w:sz="4" w:space="0" w:color="auto"/>
              <w:right w:val="single" w:sz="4" w:space="0" w:color="auto"/>
            </w:tcBorders>
            <w:shd w:val="clear" w:color="auto" w:fill="auto"/>
            <w:noWrap/>
            <w:vAlign w:val="center"/>
            <w:hideMark/>
          </w:tcPr>
          <w:p w14:paraId="0A460C6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3C5775B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34" w:type="pct"/>
            <w:tcBorders>
              <w:top w:val="nil"/>
              <w:left w:val="nil"/>
              <w:bottom w:val="single" w:sz="4" w:space="0" w:color="auto"/>
              <w:right w:val="single" w:sz="4" w:space="0" w:color="auto"/>
            </w:tcBorders>
            <w:shd w:val="clear" w:color="auto" w:fill="auto"/>
            <w:noWrap/>
            <w:vAlign w:val="center"/>
            <w:hideMark/>
          </w:tcPr>
          <w:p w14:paraId="024B7ED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254EC38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8" w:space="0" w:color="auto"/>
            </w:tcBorders>
            <w:shd w:val="clear" w:color="000000" w:fill="66FF33"/>
            <w:noWrap/>
            <w:vAlign w:val="center"/>
            <w:hideMark/>
          </w:tcPr>
          <w:p w14:paraId="59AF99FD"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7407544D"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A88F91F"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nil"/>
              <w:right w:val="single" w:sz="4" w:space="0" w:color="auto"/>
            </w:tcBorders>
            <w:shd w:val="clear" w:color="auto" w:fill="auto"/>
            <w:vAlign w:val="center"/>
            <w:hideMark/>
          </w:tcPr>
          <w:p w14:paraId="33C9F5D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1450</w:t>
            </w:r>
          </w:p>
        </w:tc>
        <w:tc>
          <w:tcPr>
            <w:tcW w:w="1121" w:type="pct"/>
            <w:tcBorders>
              <w:top w:val="nil"/>
              <w:left w:val="nil"/>
              <w:bottom w:val="nil"/>
              <w:right w:val="single" w:sz="4" w:space="0" w:color="auto"/>
            </w:tcBorders>
            <w:shd w:val="clear" w:color="auto" w:fill="auto"/>
            <w:noWrap/>
            <w:vAlign w:val="center"/>
            <w:hideMark/>
          </w:tcPr>
          <w:p w14:paraId="65E87824"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RICARDO ANTONIO JOVEL</w:t>
            </w:r>
          </w:p>
        </w:tc>
        <w:tc>
          <w:tcPr>
            <w:tcW w:w="434" w:type="pct"/>
            <w:tcBorders>
              <w:top w:val="nil"/>
              <w:left w:val="nil"/>
              <w:bottom w:val="single" w:sz="4" w:space="0" w:color="auto"/>
              <w:right w:val="single" w:sz="4" w:space="0" w:color="auto"/>
            </w:tcBorders>
            <w:shd w:val="clear" w:color="auto" w:fill="auto"/>
            <w:noWrap/>
            <w:vAlign w:val="center"/>
            <w:hideMark/>
          </w:tcPr>
          <w:p w14:paraId="2255EAC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noWrap/>
            <w:vAlign w:val="center"/>
            <w:hideMark/>
          </w:tcPr>
          <w:p w14:paraId="551C84C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421E676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50" w:type="pct"/>
            <w:tcBorders>
              <w:top w:val="nil"/>
              <w:left w:val="nil"/>
              <w:bottom w:val="single" w:sz="4" w:space="0" w:color="auto"/>
              <w:right w:val="single" w:sz="4" w:space="0" w:color="auto"/>
            </w:tcBorders>
            <w:shd w:val="clear" w:color="auto" w:fill="auto"/>
            <w:noWrap/>
            <w:vAlign w:val="center"/>
            <w:hideMark/>
          </w:tcPr>
          <w:p w14:paraId="23720BE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6940425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241" w:type="pct"/>
            <w:tcBorders>
              <w:top w:val="nil"/>
              <w:left w:val="nil"/>
              <w:bottom w:val="single" w:sz="4" w:space="0" w:color="auto"/>
              <w:right w:val="single" w:sz="4" w:space="0" w:color="auto"/>
            </w:tcBorders>
            <w:shd w:val="clear" w:color="auto" w:fill="auto"/>
            <w:noWrap/>
            <w:vAlign w:val="center"/>
            <w:hideMark/>
          </w:tcPr>
          <w:p w14:paraId="613DC2C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nil"/>
              <w:bottom w:val="single" w:sz="4" w:space="0" w:color="auto"/>
              <w:right w:val="single" w:sz="8" w:space="0" w:color="auto"/>
            </w:tcBorders>
            <w:shd w:val="clear" w:color="000000" w:fill="66FF33"/>
            <w:noWrap/>
            <w:vAlign w:val="center"/>
            <w:hideMark/>
          </w:tcPr>
          <w:p w14:paraId="1965DE2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0EBF7429"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583A16A4"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4783776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21803</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1988A4DA" w14:textId="77777777" w:rsidR="00F04FBD" w:rsidRPr="00F04FBD" w:rsidRDefault="00F04FBD" w:rsidP="00F04FBD">
            <w:pPr>
              <w:widowControl/>
              <w:autoSpaceDE/>
              <w:autoSpaceDN/>
              <w:spacing w:line="240" w:lineRule="auto"/>
              <w:jc w:val="left"/>
              <w:rPr>
                <w:rFonts w:ascii="Aptos" w:eastAsia="Times New Roman" w:hAnsi="Aptos" w:cs="Calibri"/>
                <w:sz w:val="14"/>
                <w:szCs w:val="14"/>
                <w:lang w:val="es-SV" w:eastAsia="es-SV"/>
              </w:rPr>
            </w:pPr>
            <w:r w:rsidRPr="00F04FBD">
              <w:rPr>
                <w:rFonts w:ascii="Aptos" w:eastAsia="Times New Roman" w:hAnsi="Aptos" w:cs="Calibri"/>
                <w:sz w:val="14"/>
                <w:szCs w:val="14"/>
                <w:lang w:val="es-SV" w:eastAsia="es-SV"/>
              </w:rPr>
              <w:t xml:space="preserve">DR. </w:t>
            </w:r>
            <w:proofErr w:type="gramStart"/>
            <w:r w:rsidRPr="00F04FBD">
              <w:rPr>
                <w:rFonts w:ascii="Aptos" w:eastAsia="Times New Roman" w:hAnsi="Aptos" w:cs="Calibri"/>
                <w:sz w:val="14"/>
                <w:szCs w:val="14"/>
                <w:lang w:val="es-SV" w:eastAsia="es-SV"/>
              </w:rPr>
              <w:t>MANUEL  ERNESTO</w:t>
            </w:r>
            <w:proofErr w:type="gramEnd"/>
            <w:r w:rsidRPr="00F04FBD">
              <w:rPr>
                <w:rFonts w:ascii="Aptos" w:eastAsia="Times New Roman" w:hAnsi="Aptos" w:cs="Calibri"/>
                <w:sz w:val="14"/>
                <w:szCs w:val="14"/>
                <w:lang w:val="es-SV" w:eastAsia="es-SV"/>
              </w:rPr>
              <w:t xml:space="preserve"> VALDES</w:t>
            </w:r>
          </w:p>
        </w:tc>
        <w:tc>
          <w:tcPr>
            <w:tcW w:w="434" w:type="pct"/>
            <w:tcBorders>
              <w:top w:val="nil"/>
              <w:left w:val="nil"/>
              <w:bottom w:val="single" w:sz="4" w:space="0" w:color="auto"/>
              <w:right w:val="single" w:sz="4" w:space="0" w:color="auto"/>
            </w:tcBorders>
            <w:shd w:val="clear" w:color="auto" w:fill="auto"/>
            <w:vAlign w:val="center"/>
            <w:hideMark/>
          </w:tcPr>
          <w:p w14:paraId="2A291165" w14:textId="2E6559C6"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10:00a.m - 12:00 </w:t>
            </w:r>
            <w:r w:rsidR="008F50AD" w:rsidRPr="00F04FBD">
              <w:rPr>
                <w:rFonts w:ascii="Aptos" w:eastAsia="Times New Roman" w:hAnsi="Aptos" w:cs="Calibri"/>
                <w:color w:val="000000"/>
                <w:sz w:val="12"/>
                <w:szCs w:val="12"/>
                <w:lang w:val="es-SV" w:eastAsia="es-SV"/>
              </w:rPr>
              <w:t>p.m.</w:t>
            </w:r>
          </w:p>
        </w:tc>
        <w:tc>
          <w:tcPr>
            <w:tcW w:w="433" w:type="pct"/>
            <w:tcBorders>
              <w:top w:val="nil"/>
              <w:left w:val="nil"/>
              <w:bottom w:val="single" w:sz="4" w:space="0" w:color="auto"/>
              <w:right w:val="single" w:sz="4" w:space="0" w:color="auto"/>
            </w:tcBorders>
            <w:shd w:val="clear" w:color="auto" w:fill="auto"/>
            <w:noWrap/>
            <w:vAlign w:val="center"/>
            <w:hideMark/>
          </w:tcPr>
          <w:p w14:paraId="048D0D2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323DA918" w14:textId="36E60622"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10:00a.m.- 12:00 </w:t>
            </w:r>
            <w:r w:rsidR="008F50AD" w:rsidRPr="00F04FBD">
              <w:rPr>
                <w:rFonts w:ascii="Aptos" w:eastAsia="Times New Roman" w:hAnsi="Aptos" w:cs="Calibri"/>
                <w:color w:val="000000"/>
                <w:sz w:val="12"/>
                <w:szCs w:val="12"/>
                <w:lang w:val="es-SV" w:eastAsia="es-SV"/>
              </w:rPr>
              <w:t>p.m.</w:t>
            </w:r>
          </w:p>
        </w:tc>
        <w:tc>
          <w:tcPr>
            <w:tcW w:w="450" w:type="pct"/>
            <w:tcBorders>
              <w:top w:val="nil"/>
              <w:left w:val="nil"/>
              <w:bottom w:val="single" w:sz="4" w:space="0" w:color="auto"/>
              <w:right w:val="single" w:sz="4" w:space="0" w:color="auto"/>
            </w:tcBorders>
            <w:shd w:val="clear" w:color="auto" w:fill="auto"/>
            <w:noWrap/>
            <w:vAlign w:val="center"/>
            <w:hideMark/>
          </w:tcPr>
          <w:p w14:paraId="028CCC1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6E7E8E6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10:00a.m- 12:00 pm</w:t>
            </w:r>
          </w:p>
        </w:tc>
        <w:tc>
          <w:tcPr>
            <w:tcW w:w="241" w:type="pct"/>
            <w:tcBorders>
              <w:top w:val="nil"/>
              <w:left w:val="nil"/>
              <w:bottom w:val="single" w:sz="4" w:space="0" w:color="auto"/>
              <w:right w:val="single" w:sz="4" w:space="0" w:color="auto"/>
            </w:tcBorders>
            <w:shd w:val="clear" w:color="auto" w:fill="auto"/>
            <w:noWrap/>
            <w:vAlign w:val="center"/>
            <w:hideMark/>
          </w:tcPr>
          <w:p w14:paraId="082A15E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6</w:t>
            </w:r>
          </w:p>
        </w:tc>
        <w:tc>
          <w:tcPr>
            <w:tcW w:w="325" w:type="pct"/>
            <w:tcBorders>
              <w:top w:val="nil"/>
              <w:left w:val="nil"/>
              <w:bottom w:val="single" w:sz="4" w:space="0" w:color="auto"/>
              <w:right w:val="single" w:sz="8" w:space="0" w:color="auto"/>
            </w:tcBorders>
            <w:shd w:val="clear" w:color="000000" w:fill="66FF33"/>
            <w:noWrap/>
            <w:vAlign w:val="center"/>
            <w:hideMark/>
          </w:tcPr>
          <w:p w14:paraId="51965172"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1.2</w:t>
            </w:r>
          </w:p>
        </w:tc>
      </w:tr>
      <w:tr w:rsidR="00F04FBD" w:rsidRPr="00F04FBD" w14:paraId="78DF7855"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61D7F207"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346CEC08"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2"/>
                <w:szCs w:val="12"/>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51A7C18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14.0</w:t>
            </w:r>
          </w:p>
        </w:tc>
        <w:tc>
          <w:tcPr>
            <w:tcW w:w="325" w:type="pct"/>
            <w:tcBorders>
              <w:top w:val="nil"/>
              <w:left w:val="nil"/>
              <w:bottom w:val="single" w:sz="8" w:space="0" w:color="auto"/>
              <w:right w:val="single" w:sz="8" w:space="0" w:color="auto"/>
            </w:tcBorders>
            <w:shd w:val="clear" w:color="000000" w:fill="000000"/>
            <w:noWrap/>
            <w:vAlign w:val="center"/>
            <w:hideMark/>
          </w:tcPr>
          <w:p w14:paraId="2BB9257A"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2.8</w:t>
            </w:r>
          </w:p>
        </w:tc>
      </w:tr>
      <w:tr w:rsidR="00F04FBD" w:rsidRPr="00F04FBD" w14:paraId="5C421BD9"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30184BDE"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Otorrinolaringología</w:t>
            </w:r>
          </w:p>
        </w:tc>
        <w:tc>
          <w:tcPr>
            <w:tcW w:w="336" w:type="pct"/>
            <w:tcBorders>
              <w:top w:val="nil"/>
              <w:left w:val="nil"/>
              <w:bottom w:val="single" w:sz="4" w:space="0" w:color="auto"/>
              <w:right w:val="single" w:sz="4" w:space="0" w:color="auto"/>
            </w:tcBorders>
            <w:shd w:val="clear" w:color="auto" w:fill="auto"/>
            <w:vAlign w:val="center"/>
            <w:hideMark/>
          </w:tcPr>
          <w:p w14:paraId="2F23483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1448</w:t>
            </w:r>
          </w:p>
        </w:tc>
        <w:tc>
          <w:tcPr>
            <w:tcW w:w="1121" w:type="pct"/>
            <w:tcBorders>
              <w:top w:val="nil"/>
              <w:left w:val="nil"/>
              <w:bottom w:val="single" w:sz="4" w:space="0" w:color="auto"/>
              <w:right w:val="single" w:sz="4" w:space="0" w:color="auto"/>
            </w:tcBorders>
            <w:shd w:val="clear" w:color="auto" w:fill="auto"/>
            <w:noWrap/>
            <w:vAlign w:val="center"/>
            <w:hideMark/>
          </w:tcPr>
          <w:p w14:paraId="7795FACF"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DOUGLAS EDUARDO AGUIRRE KREITZ</w:t>
            </w:r>
          </w:p>
        </w:tc>
        <w:tc>
          <w:tcPr>
            <w:tcW w:w="434" w:type="pct"/>
            <w:tcBorders>
              <w:top w:val="nil"/>
              <w:left w:val="nil"/>
              <w:bottom w:val="single" w:sz="4" w:space="0" w:color="auto"/>
              <w:right w:val="single" w:sz="4" w:space="0" w:color="auto"/>
            </w:tcBorders>
            <w:shd w:val="clear" w:color="auto" w:fill="auto"/>
            <w:noWrap/>
            <w:vAlign w:val="center"/>
            <w:hideMark/>
          </w:tcPr>
          <w:p w14:paraId="4FC3C41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2445BD8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66" w:type="pct"/>
            <w:tcBorders>
              <w:top w:val="nil"/>
              <w:left w:val="nil"/>
              <w:bottom w:val="single" w:sz="4" w:space="0" w:color="auto"/>
              <w:right w:val="single" w:sz="4" w:space="0" w:color="auto"/>
            </w:tcBorders>
            <w:shd w:val="clear" w:color="auto" w:fill="auto"/>
            <w:vAlign w:val="center"/>
            <w:hideMark/>
          </w:tcPr>
          <w:p w14:paraId="2284DFD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50" w:type="pct"/>
            <w:tcBorders>
              <w:top w:val="nil"/>
              <w:left w:val="nil"/>
              <w:bottom w:val="single" w:sz="4" w:space="0" w:color="auto"/>
              <w:right w:val="single" w:sz="4" w:space="0" w:color="auto"/>
            </w:tcBorders>
            <w:shd w:val="clear" w:color="auto" w:fill="auto"/>
            <w:vAlign w:val="center"/>
            <w:hideMark/>
          </w:tcPr>
          <w:p w14:paraId="5E8B7E3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34" w:type="pct"/>
            <w:tcBorders>
              <w:top w:val="nil"/>
              <w:left w:val="nil"/>
              <w:bottom w:val="single" w:sz="4" w:space="0" w:color="auto"/>
              <w:right w:val="single" w:sz="4" w:space="0" w:color="auto"/>
            </w:tcBorders>
            <w:shd w:val="clear" w:color="auto" w:fill="auto"/>
            <w:vAlign w:val="center"/>
            <w:hideMark/>
          </w:tcPr>
          <w:p w14:paraId="2874DDC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241" w:type="pct"/>
            <w:tcBorders>
              <w:top w:val="single" w:sz="8" w:space="0" w:color="auto"/>
              <w:left w:val="nil"/>
              <w:bottom w:val="nil"/>
              <w:right w:val="single" w:sz="8" w:space="0" w:color="auto"/>
            </w:tcBorders>
            <w:shd w:val="clear" w:color="auto" w:fill="auto"/>
            <w:noWrap/>
            <w:vAlign w:val="center"/>
            <w:hideMark/>
          </w:tcPr>
          <w:p w14:paraId="266D6CD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8</w:t>
            </w:r>
          </w:p>
        </w:tc>
        <w:tc>
          <w:tcPr>
            <w:tcW w:w="325" w:type="pct"/>
            <w:tcBorders>
              <w:top w:val="nil"/>
              <w:left w:val="nil"/>
              <w:bottom w:val="single" w:sz="4" w:space="0" w:color="auto"/>
              <w:right w:val="single" w:sz="8" w:space="0" w:color="auto"/>
            </w:tcBorders>
            <w:shd w:val="clear" w:color="000000" w:fill="66FF33"/>
            <w:noWrap/>
            <w:vAlign w:val="center"/>
            <w:hideMark/>
          </w:tcPr>
          <w:p w14:paraId="4EF65C5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1.6</w:t>
            </w:r>
          </w:p>
        </w:tc>
      </w:tr>
      <w:tr w:rsidR="00F04FBD" w:rsidRPr="00F04FBD" w14:paraId="1DA59C35"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6F333948" w14:textId="77777777" w:rsidR="00F04FBD" w:rsidRPr="00F04FBD" w:rsidRDefault="00F04FBD" w:rsidP="00F04FBD">
            <w:pPr>
              <w:widowControl/>
              <w:autoSpaceDE/>
              <w:autoSpaceDN/>
              <w:spacing w:line="240" w:lineRule="auto"/>
              <w:jc w:val="left"/>
              <w:rPr>
                <w:rFonts w:ascii="Aptos" w:eastAsia="Times New Roman" w:hAnsi="Aptos" w:cs="Calibri"/>
                <w:color w:val="000000"/>
                <w:sz w:val="16"/>
                <w:szCs w:val="16"/>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1B297D1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21B1820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8.0</w:t>
            </w:r>
          </w:p>
        </w:tc>
        <w:tc>
          <w:tcPr>
            <w:tcW w:w="325" w:type="pct"/>
            <w:tcBorders>
              <w:top w:val="nil"/>
              <w:left w:val="nil"/>
              <w:bottom w:val="single" w:sz="8" w:space="0" w:color="auto"/>
              <w:right w:val="single" w:sz="8" w:space="0" w:color="auto"/>
            </w:tcBorders>
            <w:shd w:val="clear" w:color="000000" w:fill="000000"/>
            <w:noWrap/>
            <w:vAlign w:val="center"/>
            <w:hideMark/>
          </w:tcPr>
          <w:p w14:paraId="31D6EF4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1.6</w:t>
            </w:r>
          </w:p>
        </w:tc>
      </w:tr>
      <w:tr w:rsidR="00F04FBD" w:rsidRPr="00F04FBD" w14:paraId="7BE6605B" w14:textId="77777777" w:rsidTr="001C42E8">
        <w:trPr>
          <w:trHeight w:val="397"/>
        </w:trPr>
        <w:tc>
          <w:tcPr>
            <w:tcW w:w="4434" w:type="pct"/>
            <w:gridSpan w:val="8"/>
            <w:tcBorders>
              <w:top w:val="single" w:sz="4" w:space="0" w:color="auto"/>
              <w:left w:val="single" w:sz="8" w:space="0" w:color="auto"/>
              <w:bottom w:val="single" w:sz="4" w:space="0" w:color="auto"/>
              <w:right w:val="single" w:sz="4" w:space="0" w:color="auto"/>
            </w:tcBorders>
            <w:shd w:val="clear" w:color="000000" w:fill="000000"/>
            <w:vAlign w:val="center"/>
            <w:hideMark/>
          </w:tcPr>
          <w:p w14:paraId="75665FF0"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 SUB ESPECIALIDAD CIRUGÍA</w:t>
            </w:r>
          </w:p>
        </w:tc>
        <w:tc>
          <w:tcPr>
            <w:tcW w:w="241" w:type="pct"/>
            <w:tcBorders>
              <w:top w:val="nil"/>
              <w:left w:val="nil"/>
              <w:bottom w:val="single" w:sz="4" w:space="0" w:color="auto"/>
              <w:right w:val="single" w:sz="4" w:space="0" w:color="auto"/>
            </w:tcBorders>
            <w:shd w:val="clear" w:color="000000" w:fill="000000"/>
            <w:noWrap/>
            <w:vAlign w:val="center"/>
            <w:hideMark/>
          </w:tcPr>
          <w:p w14:paraId="737B6D59"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38.0</w:t>
            </w:r>
          </w:p>
        </w:tc>
        <w:tc>
          <w:tcPr>
            <w:tcW w:w="325" w:type="pct"/>
            <w:tcBorders>
              <w:top w:val="nil"/>
              <w:left w:val="nil"/>
              <w:bottom w:val="single" w:sz="8" w:space="0" w:color="auto"/>
              <w:right w:val="single" w:sz="8" w:space="0" w:color="auto"/>
            </w:tcBorders>
            <w:shd w:val="clear" w:color="000000" w:fill="000000"/>
            <w:noWrap/>
            <w:vAlign w:val="center"/>
            <w:hideMark/>
          </w:tcPr>
          <w:p w14:paraId="611EF69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7.6</w:t>
            </w:r>
          </w:p>
        </w:tc>
      </w:tr>
      <w:tr w:rsidR="00F04FBD" w:rsidRPr="00F04FBD" w14:paraId="1E28978C" w14:textId="77777777" w:rsidTr="001C42E8">
        <w:trPr>
          <w:trHeight w:val="283"/>
        </w:trPr>
        <w:tc>
          <w:tcPr>
            <w:tcW w:w="760" w:type="pct"/>
            <w:tcBorders>
              <w:top w:val="nil"/>
              <w:left w:val="single" w:sz="8" w:space="0" w:color="auto"/>
              <w:bottom w:val="single" w:sz="4" w:space="0" w:color="auto"/>
              <w:right w:val="single" w:sz="4" w:space="0" w:color="auto"/>
            </w:tcBorders>
            <w:shd w:val="clear" w:color="000000" w:fill="004159"/>
            <w:vAlign w:val="center"/>
            <w:hideMark/>
          </w:tcPr>
          <w:p w14:paraId="500B8608" w14:textId="77777777" w:rsidR="00F04FBD" w:rsidRPr="00F04FBD" w:rsidRDefault="00F04FBD" w:rsidP="00F04FBD">
            <w:pPr>
              <w:widowControl/>
              <w:autoSpaceDE/>
              <w:autoSpaceDN/>
              <w:spacing w:line="240" w:lineRule="auto"/>
              <w:jc w:val="left"/>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lastRenderedPageBreak/>
              <w:t>Consulta Externa Sub Especialidad de Pediatría</w:t>
            </w:r>
          </w:p>
        </w:tc>
        <w:tc>
          <w:tcPr>
            <w:tcW w:w="336" w:type="pct"/>
            <w:tcBorders>
              <w:top w:val="single" w:sz="4" w:space="0" w:color="808080"/>
              <w:left w:val="single" w:sz="4" w:space="0" w:color="808080"/>
              <w:bottom w:val="nil"/>
              <w:right w:val="single" w:sz="4" w:space="0" w:color="808080"/>
            </w:tcBorders>
            <w:shd w:val="clear" w:color="000000" w:fill="004159"/>
            <w:vAlign w:val="center"/>
            <w:hideMark/>
          </w:tcPr>
          <w:p w14:paraId="6521CE3A"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Código SIMMOW</w:t>
            </w:r>
          </w:p>
        </w:tc>
        <w:tc>
          <w:tcPr>
            <w:tcW w:w="1121" w:type="pct"/>
            <w:tcBorders>
              <w:top w:val="single" w:sz="4" w:space="0" w:color="808080"/>
              <w:left w:val="nil"/>
              <w:bottom w:val="nil"/>
              <w:right w:val="single" w:sz="4" w:space="0" w:color="808080"/>
            </w:tcBorders>
            <w:shd w:val="clear" w:color="000000" w:fill="004159"/>
            <w:vAlign w:val="center"/>
            <w:hideMark/>
          </w:tcPr>
          <w:p w14:paraId="5CF1616F"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Nombre del médico y/o disciplina</w:t>
            </w:r>
          </w:p>
        </w:tc>
        <w:tc>
          <w:tcPr>
            <w:tcW w:w="434" w:type="pct"/>
            <w:tcBorders>
              <w:top w:val="nil"/>
              <w:left w:val="single" w:sz="4" w:space="0" w:color="auto"/>
              <w:bottom w:val="single" w:sz="4" w:space="0" w:color="auto"/>
              <w:right w:val="single" w:sz="4" w:space="0" w:color="auto"/>
            </w:tcBorders>
            <w:shd w:val="clear" w:color="000000" w:fill="004159"/>
            <w:vAlign w:val="center"/>
            <w:hideMark/>
          </w:tcPr>
          <w:p w14:paraId="3333BB6A"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LUNES</w:t>
            </w:r>
          </w:p>
        </w:tc>
        <w:tc>
          <w:tcPr>
            <w:tcW w:w="433" w:type="pct"/>
            <w:tcBorders>
              <w:top w:val="nil"/>
              <w:left w:val="nil"/>
              <w:bottom w:val="single" w:sz="4" w:space="0" w:color="auto"/>
              <w:right w:val="single" w:sz="4" w:space="0" w:color="auto"/>
            </w:tcBorders>
            <w:shd w:val="clear" w:color="000000" w:fill="004159"/>
            <w:vAlign w:val="center"/>
            <w:hideMark/>
          </w:tcPr>
          <w:p w14:paraId="62A98E0C"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MARTES</w:t>
            </w:r>
          </w:p>
        </w:tc>
        <w:tc>
          <w:tcPr>
            <w:tcW w:w="466" w:type="pct"/>
            <w:tcBorders>
              <w:top w:val="nil"/>
              <w:left w:val="nil"/>
              <w:bottom w:val="single" w:sz="4" w:space="0" w:color="auto"/>
              <w:right w:val="single" w:sz="4" w:space="0" w:color="auto"/>
            </w:tcBorders>
            <w:shd w:val="clear" w:color="000000" w:fill="004159"/>
            <w:vAlign w:val="center"/>
            <w:hideMark/>
          </w:tcPr>
          <w:p w14:paraId="1DBB5993"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 xml:space="preserve">MIERCOLES </w:t>
            </w:r>
          </w:p>
        </w:tc>
        <w:tc>
          <w:tcPr>
            <w:tcW w:w="450" w:type="pct"/>
            <w:tcBorders>
              <w:top w:val="nil"/>
              <w:left w:val="nil"/>
              <w:bottom w:val="single" w:sz="4" w:space="0" w:color="auto"/>
              <w:right w:val="single" w:sz="4" w:space="0" w:color="auto"/>
            </w:tcBorders>
            <w:shd w:val="clear" w:color="000000" w:fill="004159"/>
            <w:vAlign w:val="center"/>
            <w:hideMark/>
          </w:tcPr>
          <w:p w14:paraId="37680F81"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JUEVES</w:t>
            </w:r>
          </w:p>
        </w:tc>
        <w:tc>
          <w:tcPr>
            <w:tcW w:w="434" w:type="pct"/>
            <w:tcBorders>
              <w:top w:val="nil"/>
              <w:left w:val="nil"/>
              <w:bottom w:val="single" w:sz="4" w:space="0" w:color="auto"/>
              <w:right w:val="single" w:sz="4" w:space="0" w:color="auto"/>
            </w:tcBorders>
            <w:shd w:val="clear" w:color="000000" w:fill="004159"/>
            <w:vAlign w:val="center"/>
            <w:hideMark/>
          </w:tcPr>
          <w:p w14:paraId="2E279D0F"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VIERNES</w:t>
            </w:r>
          </w:p>
        </w:tc>
        <w:tc>
          <w:tcPr>
            <w:tcW w:w="241" w:type="pct"/>
            <w:tcBorders>
              <w:top w:val="nil"/>
              <w:left w:val="nil"/>
              <w:bottom w:val="single" w:sz="4" w:space="0" w:color="auto"/>
              <w:right w:val="single" w:sz="4" w:space="0" w:color="auto"/>
            </w:tcBorders>
            <w:shd w:val="clear" w:color="000000" w:fill="004159"/>
            <w:vAlign w:val="center"/>
            <w:hideMark/>
          </w:tcPr>
          <w:p w14:paraId="40C11015"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proofErr w:type="gramStart"/>
            <w:r w:rsidRPr="00F04FBD">
              <w:rPr>
                <w:rFonts w:ascii="Aptos" w:eastAsia="Times New Roman" w:hAnsi="Aptos" w:cs="Calibri"/>
                <w:b/>
                <w:bCs/>
                <w:color w:val="FFFFFF"/>
                <w:sz w:val="14"/>
                <w:szCs w:val="14"/>
                <w:lang w:val="es-SV" w:eastAsia="es-SV"/>
              </w:rPr>
              <w:t>TOTAL</w:t>
            </w:r>
            <w:proofErr w:type="gramEnd"/>
            <w:r w:rsidRPr="00F04FBD">
              <w:rPr>
                <w:rFonts w:ascii="Aptos" w:eastAsia="Times New Roman" w:hAnsi="Aptos" w:cs="Calibri"/>
                <w:b/>
                <w:bCs/>
                <w:color w:val="FFFFFF"/>
                <w:sz w:val="14"/>
                <w:szCs w:val="14"/>
                <w:lang w:val="es-SV" w:eastAsia="es-SV"/>
              </w:rPr>
              <w:t xml:space="preserve"> HORAS SEMANA</w:t>
            </w:r>
          </w:p>
        </w:tc>
        <w:tc>
          <w:tcPr>
            <w:tcW w:w="325" w:type="pct"/>
            <w:tcBorders>
              <w:top w:val="single" w:sz="4" w:space="0" w:color="808080"/>
              <w:left w:val="nil"/>
              <w:bottom w:val="nil"/>
              <w:right w:val="single" w:sz="8" w:space="0" w:color="auto"/>
            </w:tcBorders>
            <w:shd w:val="clear" w:color="000000" w:fill="004159"/>
            <w:vAlign w:val="center"/>
            <w:hideMark/>
          </w:tcPr>
          <w:p w14:paraId="4992C1FB"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r w:rsidRPr="00F04FBD">
              <w:rPr>
                <w:rFonts w:ascii="Aptos" w:eastAsia="Times New Roman" w:hAnsi="Aptos" w:cs="Calibri"/>
                <w:b/>
                <w:bCs/>
                <w:color w:val="FFFFFF"/>
                <w:sz w:val="14"/>
                <w:szCs w:val="14"/>
                <w:lang w:val="es-SV" w:eastAsia="es-SV"/>
              </w:rPr>
              <w:t>PROMEDIO HORAS DÍA</w:t>
            </w:r>
          </w:p>
        </w:tc>
      </w:tr>
      <w:tr w:rsidR="00F04FBD" w:rsidRPr="00F04FBD" w14:paraId="26722661"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164A95C7"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Cirugía Pediatrica</w:t>
            </w:r>
          </w:p>
        </w:tc>
        <w:tc>
          <w:tcPr>
            <w:tcW w:w="336" w:type="pct"/>
            <w:tcBorders>
              <w:top w:val="nil"/>
              <w:left w:val="nil"/>
              <w:bottom w:val="single" w:sz="4" w:space="0" w:color="auto"/>
              <w:right w:val="single" w:sz="4" w:space="0" w:color="auto"/>
            </w:tcBorders>
            <w:shd w:val="clear" w:color="auto" w:fill="auto"/>
            <w:vAlign w:val="center"/>
            <w:hideMark/>
          </w:tcPr>
          <w:p w14:paraId="4660A47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112436</w:t>
            </w:r>
          </w:p>
        </w:tc>
        <w:tc>
          <w:tcPr>
            <w:tcW w:w="1121" w:type="pct"/>
            <w:tcBorders>
              <w:top w:val="nil"/>
              <w:left w:val="nil"/>
              <w:bottom w:val="single" w:sz="4" w:space="0" w:color="auto"/>
              <w:right w:val="single" w:sz="4" w:space="0" w:color="auto"/>
            </w:tcBorders>
            <w:shd w:val="clear" w:color="auto" w:fill="auto"/>
            <w:noWrap/>
            <w:vAlign w:val="center"/>
            <w:hideMark/>
          </w:tcPr>
          <w:p w14:paraId="04918940"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SAUL ERNESTO CACERES CRUZ</w:t>
            </w:r>
          </w:p>
        </w:tc>
        <w:tc>
          <w:tcPr>
            <w:tcW w:w="434" w:type="pct"/>
            <w:tcBorders>
              <w:top w:val="nil"/>
              <w:left w:val="nil"/>
              <w:bottom w:val="single" w:sz="4" w:space="0" w:color="auto"/>
              <w:right w:val="single" w:sz="4" w:space="0" w:color="auto"/>
            </w:tcBorders>
            <w:shd w:val="clear" w:color="auto" w:fill="auto"/>
            <w:vAlign w:val="center"/>
            <w:hideMark/>
          </w:tcPr>
          <w:p w14:paraId="5E4B1BF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027BAF2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nil"/>
              <w:right w:val="nil"/>
            </w:tcBorders>
            <w:shd w:val="clear" w:color="auto" w:fill="auto"/>
            <w:noWrap/>
            <w:vAlign w:val="bottom"/>
            <w:hideMark/>
          </w:tcPr>
          <w:p w14:paraId="5DFBA41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p>
        </w:tc>
        <w:tc>
          <w:tcPr>
            <w:tcW w:w="450" w:type="pct"/>
            <w:tcBorders>
              <w:top w:val="nil"/>
              <w:left w:val="single" w:sz="4" w:space="0" w:color="auto"/>
              <w:bottom w:val="single" w:sz="4" w:space="0" w:color="auto"/>
              <w:right w:val="single" w:sz="4" w:space="0" w:color="auto"/>
            </w:tcBorders>
            <w:shd w:val="clear" w:color="auto" w:fill="auto"/>
            <w:vAlign w:val="center"/>
            <w:hideMark/>
          </w:tcPr>
          <w:p w14:paraId="19D2EB4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- 9:00 a.m.</w:t>
            </w:r>
          </w:p>
        </w:tc>
        <w:tc>
          <w:tcPr>
            <w:tcW w:w="434" w:type="pct"/>
            <w:tcBorders>
              <w:top w:val="nil"/>
              <w:left w:val="nil"/>
              <w:bottom w:val="single" w:sz="4" w:space="0" w:color="auto"/>
              <w:right w:val="single" w:sz="4" w:space="0" w:color="auto"/>
            </w:tcBorders>
            <w:shd w:val="clear" w:color="auto" w:fill="auto"/>
            <w:vAlign w:val="center"/>
            <w:hideMark/>
          </w:tcPr>
          <w:p w14:paraId="4B9933B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- 9:00 a.m.</w:t>
            </w:r>
          </w:p>
        </w:tc>
        <w:tc>
          <w:tcPr>
            <w:tcW w:w="241" w:type="pct"/>
            <w:tcBorders>
              <w:top w:val="nil"/>
              <w:left w:val="nil"/>
              <w:bottom w:val="single" w:sz="4" w:space="0" w:color="auto"/>
              <w:right w:val="single" w:sz="4" w:space="0" w:color="auto"/>
            </w:tcBorders>
            <w:shd w:val="clear" w:color="auto" w:fill="auto"/>
            <w:noWrap/>
            <w:vAlign w:val="center"/>
            <w:hideMark/>
          </w:tcPr>
          <w:p w14:paraId="4F612E3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nil"/>
              <w:right w:val="single" w:sz="8" w:space="0" w:color="auto"/>
            </w:tcBorders>
            <w:shd w:val="clear" w:color="000000" w:fill="66FF33"/>
            <w:noWrap/>
            <w:vAlign w:val="center"/>
            <w:hideMark/>
          </w:tcPr>
          <w:p w14:paraId="5E38070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292025EE"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04372FBC"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42EE04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1436</w:t>
            </w:r>
          </w:p>
        </w:tc>
        <w:tc>
          <w:tcPr>
            <w:tcW w:w="1121" w:type="pct"/>
            <w:tcBorders>
              <w:top w:val="nil"/>
              <w:left w:val="nil"/>
              <w:bottom w:val="single" w:sz="4" w:space="0" w:color="auto"/>
              <w:right w:val="single" w:sz="4" w:space="0" w:color="auto"/>
            </w:tcBorders>
            <w:shd w:val="clear" w:color="auto" w:fill="auto"/>
            <w:noWrap/>
            <w:vAlign w:val="center"/>
            <w:hideMark/>
          </w:tcPr>
          <w:p w14:paraId="255E678C"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HUGO LEONEL PADILLA</w:t>
            </w:r>
          </w:p>
        </w:tc>
        <w:tc>
          <w:tcPr>
            <w:tcW w:w="434" w:type="pct"/>
            <w:tcBorders>
              <w:top w:val="nil"/>
              <w:left w:val="nil"/>
              <w:bottom w:val="single" w:sz="4" w:space="0" w:color="auto"/>
              <w:right w:val="single" w:sz="4" w:space="0" w:color="auto"/>
            </w:tcBorders>
            <w:shd w:val="clear" w:color="auto" w:fill="auto"/>
            <w:vAlign w:val="center"/>
            <w:hideMark/>
          </w:tcPr>
          <w:p w14:paraId="31B72D5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5B53476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7:30 am. - 9:30 a.m.</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4E6603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3505906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3182376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single" w:sz="4" w:space="0" w:color="auto"/>
            </w:tcBorders>
            <w:shd w:val="clear" w:color="auto" w:fill="auto"/>
            <w:noWrap/>
            <w:vAlign w:val="center"/>
            <w:hideMark/>
          </w:tcPr>
          <w:p w14:paraId="6B9559A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nil"/>
              <w:right w:val="single" w:sz="8" w:space="0" w:color="auto"/>
            </w:tcBorders>
            <w:shd w:val="clear" w:color="000000" w:fill="66FF33"/>
            <w:noWrap/>
            <w:vAlign w:val="center"/>
            <w:hideMark/>
          </w:tcPr>
          <w:p w14:paraId="5B9CCAE2"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15D8C63A"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515BEF88"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4F01069A"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756725BF"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4.0</w:t>
            </w:r>
          </w:p>
        </w:tc>
        <w:tc>
          <w:tcPr>
            <w:tcW w:w="325" w:type="pct"/>
            <w:tcBorders>
              <w:top w:val="single" w:sz="4" w:space="0" w:color="auto"/>
              <w:left w:val="nil"/>
              <w:bottom w:val="single" w:sz="8" w:space="0" w:color="auto"/>
              <w:right w:val="single" w:sz="8" w:space="0" w:color="auto"/>
            </w:tcBorders>
            <w:shd w:val="clear" w:color="000000" w:fill="000000"/>
            <w:noWrap/>
            <w:vAlign w:val="center"/>
            <w:hideMark/>
          </w:tcPr>
          <w:p w14:paraId="11200E7F"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0.8</w:t>
            </w:r>
          </w:p>
        </w:tc>
      </w:tr>
      <w:tr w:rsidR="00F04FBD" w:rsidRPr="00F04FBD" w14:paraId="5AF49D85"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3839595E"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Neonatología</w:t>
            </w:r>
          </w:p>
        </w:tc>
        <w:tc>
          <w:tcPr>
            <w:tcW w:w="336" w:type="pct"/>
            <w:tcBorders>
              <w:top w:val="single" w:sz="8" w:space="0" w:color="auto"/>
              <w:left w:val="nil"/>
              <w:bottom w:val="nil"/>
              <w:right w:val="single" w:sz="8" w:space="0" w:color="auto"/>
            </w:tcBorders>
            <w:shd w:val="clear" w:color="auto" w:fill="auto"/>
            <w:vAlign w:val="center"/>
            <w:hideMark/>
          </w:tcPr>
          <w:p w14:paraId="0B262AC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1437</w:t>
            </w:r>
          </w:p>
        </w:tc>
        <w:tc>
          <w:tcPr>
            <w:tcW w:w="1121" w:type="pct"/>
            <w:tcBorders>
              <w:top w:val="single" w:sz="8" w:space="0" w:color="auto"/>
              <w:left w:val="nil"/>
              <w:bottom w:val="nil"/>
              <w:right w:val="nil"/>
            </w:tcBorders>
            <w:shd w:val="clear" w:color="auto" w:fill="auto"/>
            <w:noWrap/>
            <w:vAlign w:val="center"/>
            <w:hideMark/>
          </w:tcPr>
          <w:p w14:paraId="52435CD8"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ILIA YANIRA GONZALEZ</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7D4DBAC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2A03959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668DF93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6F9FE5B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10:00a.m. - 12:00m.d.</w:t>
            </w:r>
          </w:p>
        </w:tc>
        <w:tc>
          <w:tcPr>
            <w:tcW w:w="434" w:type="pct"/>
            <w:tcBorders>
              <w:top w:val="nil"/>
              <w:left w:val="nil"/>
              <w:bottom w:val="single" w:sz="4" w:space="0" w:color="auto"/>
              <w:right w:val="single" w:sz="4" w:space="0" w:color="auto"/>
            </w:tcBorders>
            <w:shd w:val="clear" w:color="auto" w:fill="auto"/>
            <w:vAlign w:val="center"/>
            <w:hideMark/>
          </w:tcPr>
          <w:p w14:paraId="643C72A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single" w:sz="8" w:space="0" w:color="auto"/>
              <w:left w:val="nil"/>
              <w:bottom w:val="nil"/>
              <w:right w:val="nil"/>
            </w:tcBorders>
            <w:shd w:val="clear" w:color="auto" w:fill="auto"/>
            <w:noWrap/>
            <w:vAlign w:val="center"/>
            <w:hideMark/>
          </w:tcPr>
          <w:p w14:paraId="7E081E8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nil"/>
              <w:right w:val="single" w:sz="8" w:space="0" w:color="auto"/>
            </w:tcBorders>
            <w:shd w:val="clear" w:color="000000" w:fill="66FF33"/>
            <w:noWrap/>
            <w:vAlign w:val="center"/>
            <w:hideMark/>
          </w:tcPr>
          <w:p w14:paraId="188900E9"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4ABE1303" w14:textId="77777777" w:rsidTr="00203635">
        <w:trPr>
          <w:trHeight w:val="347"/>
        </w:trPr>
        <w:tc>
          <w:tcPr>
            <w:tcW w:w="760" w:type="pct"/>
            <w:vMerge/>
            <w:tcBorders>
              <w:top w:val="nil"/>
              <w:left w:val="single" w:sz="8" w:space="0" w:color="auto"/>
              <w:bottom w:val="single" w:sz="4" w:space="0" w:color="auto"/>
              <w:right w:val="single" w:sz="4" w:space="0" w:color="auto"/>
            </w:tcBorders>
            <w:vAlign w:val="center"/>
            <w:hideMark/>
          </w:tcPr>
          <w:p w14:paraId="754BDDF7"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single" w:sz="4" w:space="0" w:color="auto"/>
              <w:left w:val="nil"/>
              <w:bottom w:val="single" w:sz="4" w:space="0" w:color="auto"/>
              <w:right w:val="single" w:sz="4" w:space="0" w:color="auto"/>
            </w:tcBorders>
            <w:shd w:val="clear" w:color="000000" w:fill="D9E1F2"/>
            <w:vAlign w:val="center"/>
            <w:hideMark/>
          </w:tcPr>
          <w:p w14:paraId="7A8F471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1437</w:t>
            </w:r>
          </w:p>
        </w:tc>
        <w:tc>
          <w:tcPr>
            <w:tcW w:w="1121" w:type="pct"/>
            <w:tcBorders>
              <w:top w:val="single" w:sz="4" w:space="0" w:color="auto"/>
              <w:left w:val="nil"/>
              <w:bottom w:val="single" w:sz="4" w:space="0" w:color="auto"/>
              <w:right w:val="single" w:sz="4" w:space="0" w:color="auto"/>
            </w:tcBorders>
            <w:shd w:val="clear" w:color="000000" w:fill="D9E1F2"/>
            <w:noWrap/>
            <w:vAlign w:val="center"/>
            <w:hideMark/>
          </w:tcPr>
          <w:p w14:paraId="65A708A8"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ILIA YANIRA GONZALEZ</w:t>
            </w:r>
            <w:r w:rsidRPr="00F04FBD">
              <w:rPr>
                <w:rFonts w:ascii="Aptos" w:eastAsia="Times New Roman" w:hAnsi="Aptos" w:cs="Calibri"/>
                <w:color w:val="FF0000"/>
                <w:sz w:val="14"/>
                <w:szCs w:val="14"/>
                <w:lang w:val="es-SV" w:eastAsia="es-SV"/>
              </w:rPr>
              <w:t xml:space="preserve"> (TAR)</w:t>
            </w:r>
          </w:p>
        </w:tc>
        <w:tc>
          <w:tcPr>
            <w:tcW w:w="434" w:type="pct"/>
            <w:tcBorders>
              <w:top w:val="nil"/>
              <w:left w:val="nil"/>
              <w:bottom w:val="single" w:sz="4" w:space="0" w:color="auto"/>
              <w:right w:val="single" w:sz="4" w:space="0" w:color="auto"/>
            </w:tcBorders>
            <w:shd w:val="clear" w:color="000000" w:fill="D9E1F2"/>
            <w:vAlign w:val="center"/>
            <w:hideMark/>
          </w:tcPr>
          <w:p w14:paraId="5404040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000000" w:fill="D9E1F2"/>
            <w:vAlign w:val="center"/>
            <w:hideMark/>
          </w:tcPr>
          <w:p w14:paraId="391A4E3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000000" w:fill="D9E1F2"/>
            <w:vAlign w:val="center"/>
            <w:hideMark/>
          </w:tcPr>
          <w:p w14:paraId="4137622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000000" w:fill="D9E1F2"/>
            <w:vAlign w:val="center"/>
            <w:hideMark/>
          </w:tcPr>
          <w:p w14:paraId="04BC772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000000" w:fill="D9E1F2"/>
            <w:vAlign w:val="center"/>
            <w:hideMark/>
          </w:tcPr>
          <w:p w14:paraId="4D3349D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xml:space="preserve">8:00 am. - </w:t>
            </w:r>
            <w:proofErr w:type="gramStart"/>
            <w:r w:rsidRPr="00F04FBD">
              <w:rPr>
                <w:rFonts w:ascii="Aptos" w:eastAsia="Times New Roman" w:hAnsi="Aptos" w:cs="Calibri"/>
                <w:color w:val="000000"/>
                <w:sz w:val="12"/>
                <w:szCs w:val="12"/>
                <w:lang w:val="es-SV" w:eastAsia="es-SV"/>
              </w:rPr>
              <w:t>10:00 .</w:t>
            </w:r>
            <w:proofErr w:type="gramEnd"/>
            <w:r w:rsidRPr="00F04FBD">
              <w:rPr>
                <w:rFonts w:ascii="Aptos" w:eastAsia="Times New Roman" w:hAnsi="Aptos" w:cs="Calibri"/>
                <w:color w:val="000000"/>
                <w:sz w:val="12"/>
                <w:szCs w:val="12"/>
                <w:lang w:val="es-SV" w:eastAsia="es-SV"/>
              </w:rPr>
              <w:t>m.</w:t>
            </w:r>
          </w:p>
        </w:tc>
        <w:tc>
          <w:tcPr>
            <w:tcW w:w="241" w:type="pct"/>
            <w:tcBorders>
              <w:top w:val="single" w:sz="4" w:space="0" w:color="auto"/>
              <w:left w:val="nil"/>
              <w:bottom w:val="single" w:sz="4" w:space="0" w:color="auto"/>
              <w:right w:val="single" w:sz="4" w:space="0" w:color="auto"/>
            </w:tcBorders>
            <w:shd w:val="clear" w:color="000000" w:fill="D9E1F2"/>
            <w:noWrap/>
            <w:vAlign w:val="center"/>
            <w:hideMark/>
          </w:tcPr>
          <w:p w14:paraId="43A3911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nil"/>
              <w:bottom w:val="nil"/>
              <w:right w:val="single" w:sz="8" w:space="0" w:color="auto"/>
            </w:tcBorders>
            <w:shd w:val="clear" w:color="000000" w:fill="66FF33"/>
            <w:noWrap/>
            <w:vAlign w:val="center"/>
            <w:hideMark/>
          </w:tcPr>
          <w:p w14:paraId="75013794"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12D1F189" w14:textId="77777777" w:rsidTr="001C42E8">
        <w:trPr>
          <w:trHeight w:val="283"/>
        </w:trPr>
        <w:tc>
          <w:tcPr>
            <w:tcW w:w="760" w:type="pct"/>
            <w:vMerge/>
            <w:tcBorders>
              <w:top w:val="nil"/>
              <w:left w:val="single" w:sz="8" w:space="0" w:color="auto"/>
              <w:bottom w:val="single" w:sz="4" w:space="0" w:color="auto"/>
              <w:right w:val="single" w:sz="4" w:space="0" w:color="auto"/>
            </w:tcBorders>
            <w:vAlign w:val="center"/>
            <w:hideMark/>
          </w:tcPr>
          <w:p w14:paraId="78EC49CE" w14:textId="77777777" w:rsidR="00F04FBD" w:rsidRPr="00F04FBD" w:rsidRDefault="00F04FBD" w:rsidP="00F04FBD">
            <w:pPr>
              <w:widowControl/>
              <w:autoSpaceDE/>
              <w:autoSpaceDN/>
              <w:spacing w:line="240" w:lineRule="auto"/>
              <w:jc w:val="left"/>
              <w:rPr>
                <w:rFonts w:ascii="Aptos" w:eastAsia="Times New Roman" w:hAnsi="Aptos" w:cs="Calibri"/>
                <w:color w:val="000000"/>
                <w:sz w:val="16"/>
                <w:szCs w:val="16"/>
                <w:lang w:val="es-SV" w:eastAsia="es-SV"/>
              </w:rPr>
            </w:pPr>
          </w:p>
        </w:tc>
        <w:tc>
          <w:tcPr>
            <w:tcW w:w="3674" w:type="pct"/>
            <w:gridSpan w:val="7"/>
            <w:tcBorders>
              <w:top w:val="single" w:sz="4" w:space="0" w:color="auto"/>
              <w:left w:val="nil"/>
              <w:bottom w:val="single" w:sz="4" w:space="0" w:color="auto"/>
              <w:right w:val="single" w:sz="4" w:space="0" w:color="auto"/>
            </w:tcBorders>
            <w:shd w:val="clear" w:color="000000" w:fill="000000"/>
            <w:vAlign w:val="center"/>
            <w:hideMark/>
          </w:tcPr>
          <w:p w14:paraId="1BD85D5F"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rs>
            <w:shd w:val="clear" w:color="000000" w:fill="000000"/>
            <w:noWrap/>
            <w:vAlign w:val="center"/>
            <w:hideMark/>
          </w:tcPr>
          <w:p w14:paraId="5682D0F7"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4.0</w:t>
            </w:r>
          </w:p>
        </w:tc>
        <w:tc>
          <w:tcPr>
            <w:tcW w:w="325" w:type="pct"/>
            <w:tcBorders>
              <w:top w:val="single" w:sz="4" w:space="0" w:color="auto"/>
              <w:left w:val="nil"/>
              <w:bottom w:val="single" w:sz="8" w:space="0" w:color="auto"/>
              <w:right w:val="single" w:sz="8" w:space="0" w:color="auto"/>
            </w:tcBorders>
            <w:shd w:val="clear" w:color="000000" w:fill="000000"/>
            <w:noWrap/>
            <w:vAlign w:val="center"/>
            <w:hideMark/>
          </w:tcPr>
          <w:p w14:paraId="73976A32"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0.8</w:t>
            </w:r>
          </w:p>
        </w:tc>
      </w:tr>
      <w:tr w:rsidR="00F04FBD" w:rsidRPr="00F04FBD" w14:paraId="69922AA8" w14:textId="77777777" w:rsidTr="001C42E8">
        <w:trPr>
          <w:trHeight w:val="283"/>
        </w:trPr>
        <w:tc>
          <w:tcPr>
            <w:tcW w:w="4434" w:type="pct"/>
            <w:gridSpan w:val="8"/>
            <w:tcBorders>
              <w:top w:val="single" w:sz="4" w:space="0" w:color="auto"/>
              <w:left w:val="single" w:sz="8" w:space="0" w:color="auto"/>
              <w:bottom w:val="single" w:sz="4" w:space="0" w:color="auto"/>
              <w:right w:val="single" w:sz="4" w:space="0" w:color="auto"/>
            </w:tcBorders>
            <w:shd w:val="clear" w:color="000000" w:fill="000000"/>
            <w:vAlign w:val="center"/>
            <w:hideMark/>
          </w:tcPr>
          <w:p w14:paraId="1B2BC181"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TOTAL SUB ESPECIALIDAD PEDIATRÍA</w:t>
            </w:r>
          </w:p>
        </w:tc>
        <w:tc>
          <w:tcPr>
            <w:tcW w:w="241" w:type="pct"/>
            <w:tcBorders>
              <w:top w:val="nil"/>
              <w:left w:val="nil"/>
              <w:bottom w:val="single" w:sz="4" w:space="0" w:color="auto"/>
              <w:right w:val="single" w:sz="4" w:space="0" w:color="auto"/>
            </w:tcBorders>
            <w:shd w:val="clear" w:color="000000" w:fill="000000"/>
            <w:noWrap/>
            <w:vAlign w:val="center"/>
            <w:hideMark/>
          </w:tcPr>
          <w:p w14:paraId="78AB3632"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8.0</w:t>
            </w:r>
          </w:p>
        </w:tc>
        <w:tc>
          <w:tcPr>
            <w:tcW w:w="325" w:type="pct"/>
            <w:tcBorders>
              <w:top w:val="nil"/>
              <w:left w:val="nil"/>
              <w:bottom w:val="single" w:sz="8" w:space="0" w:color="auto"/>
              <w:right w:val="single" w:sz="8" w:space="0" w:color="auto"/>
            </w:tcBorders>
            <w:shd w:val="clear" w:color="000000" w:fill="000000"/>
            <w:noWrap/>
            <w:vAlign w:val="center"/>
            <w:hideMark/>
          </w:tcPr>
          <w:p w14:paraId="5B4B0F2D"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1.6</w:t>
            </w:r>
          </w:p>
        </w:tc>
      </w:tr>
      <w:tr w:rsidR="00F04FBD" w:rsidRPr="00F04FBD" w14:paraId="70F117DC" w14:textId="77777777" w:rsidTr="001C42E8">
        <w:trPr>
          <w:trHeight w:val="283"/>
        </w:trPr>
        <w:tc>
          <w:tcPr>
            <w:tcW w:w="4434" w:type="pct"/>
            <w:gridSpan w:val="8"/>
            <w:tcBorders>
              <w:top w:val="single" w:sz="4" w:space="0" w:color="auto"/>
              <w:left w:val="single" w:sz="8" w:space="0" w:color="auto"/>
              <w:bottom w:val="single" w:sz="4" w:space="0" w:color="auto"/>
              <w:right w:val="single" w:sz="4" w:space="0" w:color="auto"/>
            </w:tcBorders>
            <w:shd w:val="clear" w:color="000000" w:fill="000000"/>
            <w:vAlign w:val="center"/>
            <w:hideMark/>
          </w:tcPr>
          <w:p w14:paraId="277B4BCB"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2"/>
                <w:szCs w:val="12"/>
                <w:lang w:val="es-SV" w:eastAsia="es-SV"/>
              </w:rPr>
            </w:pPr>
            <w:r w:rsidRPr="00F04FBD">
              <w:rPr>
                <w:rFonts w:ascii="Bembo Std" w:eastAsia="Times New Roman" w:hAnsi="Bembo Std" w:cs="Calibri"/>
                <w:b/>
                <w:bCs/>
                <w:color w:val="FFFFFF"/>
                <w:sz w:val="16"/>
                <w:szCs w:val="16"/>
                <w:lang w:val="es-SV" w:eastAsia="es-SV"/>
              </w:rPr>
              <w:t>TOTAL SUB ESPECIALIDADES</w:t>
            </w:r>
          </w:p>
        </w:tc>
        <w:tc>
          <w:tcPr>
            <w:tcW w:w="241" w:type="pct"/>
            <w:tcBorders>
              <w:top w:val="nil"/>
              <w:left w:val="nil"/>
              <w:bottom w:val="single" w:sz="4" w:space="0" w:color="auto"/>
              <w:right w:val="single" w:sz="4" w:space="0" w:color="auto"/>
            </w:tcBorders>
            <w:shd w:val="clear" w:color="000000" w:fill="000000"/>
            <w:noWrap/>
            <w:vAlign w:val="center"/>
            <w:hideMark/>
          </w:tcPr>
          <w:p w14:paraId="40177FA4"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52.0</w:t>
            </w:r>
          </w:p>
        </w:tc>
        <w:tc>
          <w:tcPr>
            <w:tcW w:w="325" w:type="pct"/>
            <w:tcBorders>
              <w:top w:val="nil"/>
              <w:left w:val="nil"/>
              <w:bottom w:val="single" w:sz="8" w:space="0" w:color="auto"/>
              <w:right w:val="single" w:sz="8" w:space="0" w:color="auto"/>
            </w:tcBorders>
            <w:shd w:val="clear" w:color="000000" w:fill="000000"/>
            <w:noWrap/>
            <w:vAlign w:val="center"/>
            <w:hideMark/>
          </w:tcPr>
          <w:p w14:paraId="608888B3"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6"/>
                <w:szCs w:val="16"/>
                <w:lang w:val="es-SV" w:eastAsia="es-SV"/>
              </w:rPr>
            </w:pPr>
            <w:r w:rsidRPr="00F04FBD">
              <w:rPr>
                <w:rFonts w:ascii="Aptos" w:eastAsia="Times New Roman" w:hAnsi="Aptos" w:cs="Calibri"/>
                <w:b/>
                <w:bCs/>
                <w:color w:val="FFFFFF"/>
                <w:sz w:val="16"/>
                <w:szCs w:val="16"/>
                <w:lang w:val="es-SV" w:eastAsia="es-SV"/>
              </w:rPr>
              <w:t>10.4</w:t>
            </w:r>
          </w:p>
        </w:tc>
      </w:tr>
      <w:tr w:rsidR="00F04FBD" w:rsidRPr="00F04FBD" w14:paraId="5142E127" w14:textId="77777777" w:rsidTr="00F04FBD">
        <w:trPr>
          <w:trHeight w:val="20"/>
        </w:trPr>
        <w:tc>
          <w:tcPr>
            <w:tcW w:w="760" w:type="pct"/>
            <w:tcBorders>
              <w:top w:val="nil"/>
              <w:left w:val="single" w:sz="8" w:space="0" w:color="auto"/>
              <w:bottom w:val="single" w:sz="4" w:space="0" w:color="auto"/>
              <w:right w:val="single" w:sz="4" w:space="0" w:color="auto"/>
            </w:tcBorders>
            <w:shd w:val="clear" w:color="000000" w:fill="004159"/>
            <w:vAlign w:val="center"/>
            <w:hideMark/>
          </w:tcPr>
          <w:p w14:paraId="6C2D5525" w14:textId="77777777" w:rsidR="00F04FBD" w:rsidRPr="00F04FBD" w:rsidRDefault="00F04FBD" w:rsidP="00F04FBD">
            <w:pPr>
              <w:widowControl/>
              <w:autoSpaceDE/>
              <w:autoSpaceDN/>
              <w:spacing w:line="240" w:lineRule="auto"/>
              <w:jc w:val="left"/>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Otras Atenciones Consulta Externa Médica</w:t>
            </w:r>
          </w:p>
        </w:tc>
        <w:tc>
          <w:tcPr>
            <w:tcW w:w="336" w:type="pct"/>
            <w:tcBorders>
              <w:top w:val="single" w:sz="4" w:space="0" w:color="808080"/>
              <w:left w:val="single" w:sz="4" w:space="0" w:color="808080"/>
              <w:bottom w:val="nil"/>
              <w:right w:val="single" w:sz="4" w:space="0" w:color="808080"/>
            </w:tcBorders>
            <w:shd w:val="clear" w:color="000000" w:fill="004159"/>
            <w:vAlign w:val="center"/>
            <w:hideMark/>
          </w:tcPr>
          <w:p w14:paraId="222860F5"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Código SIMMOW</w:t>
            </w:r>
          </w:p>
        </w:tc>
        <w:tc>
          <w:tcPr>
            <w:tcW w:w="1121" w:type="pct"/>
            <w:tcBorders>
              <w:top w:val="single" w:sz="4" w:space="0" w:color="808080"/>
              <w:left w:val="nil"/>
              <w:bottom w:val="nil"/>
              <w:right w:val="single" w:sz="4" w:space="0" w:color="808080"/>
            </w:tcBorders>
            <w:shd w:val="clear" w:color="000000" w:fill="004159"/>
            <w:vAlign w:val="center"/>
            <w:hideMark/>
          </w:tcPr>
          <w:p w14:paraId="021C5BDE"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Nombre del médico y/o disciplina</w:t>
            </w:r>
          </w:p>
        </w:tc>
        <w:tc>
          <w:tcPr>
            <w:tcW w:w="434" w:type="pct"/>
            <w:tcBorders>
              <w:top w:val="nil"/>
              <w:left w:val="single" w:sz="4" w:space="0" w:color="auto"/>
              <w:bottom w:val="single" w:sz="4" w:space="0" w:color="auto"/>
              <w:right w:val="single" w:sz="4" w:space="0" w:color="auto"/>
            </w:tcBorders>
            <w:shd w:val="clear" w:color="000000" w:fill="004159"/>
            <w:vAlign w:val="center"/>
            <w:hideMark/>
          </w:tcPr>
          <w:p w14:paraId="14FD045B"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LUNES</w:t>
            </w:r>
          </w:p>
        </w:tc>
        <w:tc>
          <w:tcPr>
            <w:tcW w:w="433" w:type="pct"/>
            <w:tcBorders>
              <w:top w:val="nil"/>
              <w:left w:val="nil"/>
              <w:bottom w:val="single" w:sz="4" w:space="0" w:color="auto"/>
              <w:right w:val="single" w:sz="4" w:space="0" w:color="auto"/>
            </w:tcBorders>
            <w:shd w:val="clear" w:color="000000" w:fill="004159"/>
            <w:vAlign w:val="center"/>
            <w:hideMark/>
          </w:tcPr>
          <w:p w14:paraId="499CCD15"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MARTES</w:t>
            </w:r>
          </w:p>
        </w:tc>
        <w:tc>
          <w:tcPr>
            <w:tcW w:w="466" w:type="pct"/>
            <w:tcBorders>
              <w:top w:val="nil"/>
              <w:left w:val="nil"/>
              <w:bottom w:val="single" w:sz="4" w:space="0" w:color="auto"/>
              <w:right w:val="single" w:sz="4" w:space="0" w:color="auto"/>
            </w:tcBorders>
            <w:shd w:val="clear" w:color="000000" w:fill="004159"/>
            <w:vAlign w:val="center"/>
            <w:hideMark/>
          </w:tcPr>
          <w:p w14:paraId="1F748E0D"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 xml:space="preserve">MIERCOLES </w:t>
            </w:r>
          </w:p>
        </w:tc>
        <w:tc>
          <w:tcPr>
            <w:tcW w:w="450" w:type="pct"/>
            <w:tcBorders>
              <w:top w:val="nil"/>
              <w:left w:val="nil"/>
              <w:bottom w:val="single" w:sz="4" w:space="0" w:color="auto"/>
              <w:right w:val="single" w:sz="4" w:space="0" w:color="auto"/>
            </w:tcBorders>
            <w:shd w:val="clear" w:color="000000" w:fill="004159"/>
            <w:vAlign w:val="center"/>
            <w:hideMark/>
          </w:tcPr>
          <w:p w14:paraId="557A4005"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JUEVES</w:t>
            </w:r>
          </w:p>
        </w:tc>
        <w:tc>
          <w:tcPr>
            <w:tcW w:w="434" w:type="pct"/>
            <w:tcBorders>
              <w:top w:val="nil"/>
              <w:left w:val="nil"/>
              <w:bottom w:val="single" w:sz="4" w:space="0" w:color="auto"/>
              <w:right w:val="single" w:sz="4" w:space="0" w:color="auto"/>
            </w:tcBorders>
            <w:shd w:val="clear" w:color="000000" w:fill="004159"/>
            <w:vAlign w:val="center"/>
            <w:hideMark/>
          </w:tcPr>
          <w:p w14:paraId="4DF6DB9A"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6"/>
                <w:lang w:val="es-SV" w:eastAsia="es-SV"/>
              </w:rPr>
            </w:pPr>
            <w:r w:rsidRPr="00F04FBD">
              <w:rPr>
                <w:rFonts w:ascii="Bembo Std" w:eastAsia="Times New Roman" w:hAnsi="Bembo Std" w:cs="Calibri"/>
                <w:b/>
                <w:bCs/>
                <w:color w:val="FFFFFF"/>
                <w:sz w:val="16"/>
                <w:szCs w:val="16"/>
                <w:lang w:val="es-SV" w:eastAsia="es-SV"/>
              </w:rPr>
              <w:t>VIERNES</w:t>
            </w:r>
          </w:p>
        </w:tc>
        <w:tc>
          <w:tcPr>
            <w:tcW w:w="241" w:type="pct"/>
            <w:tcBorders>
              <w:top w:val="nil"/>
              <w:left w:val="nil"/>
              <w:bottom w:val="single" w:sz="4" w:space="0" w:color="auto"/>
              <w:right w:val="single" w:sz="4" w:space="0" w:color="auto"/>
            </w:tcBorders>
            <w:shd w:val="clear" w:color="000000" w:fill="004159"/>
            <w:vAlign w:val="center"/>
            <w:hideMark/>
          </w:tcPr>
          <w:p w14:paraId="12539058"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proofErr w:type="gramStart"/>
            <w:r w:rsidRPr="00F04FBD">
              <w:rPr>
                <w:rFonts w:ascii="Aptos" w:eastAsia="Times New Roman" w:hAnsi="Aptos" w:cs="Calibri"/>
                <w:b/>
                <w:bCs/>
                <w:color w:val="FFFFFF"/>
                <w:sz w:val="14"/>
                <w:szCs w:val="14"/>
                <w:lang w:val="es-SV" w:eastAsia="es-SV"/>
              </w:rPr>
              <w:t>TOTAL</w:t>
            </w:r>
            <w:proofErr w:type="gramEnd"/>
            <w:r w:rsidRPr="00F04FBD">
              <w:rPr>
                <w:rFonts w:ascii="Aptos" w:eastAsia="Times New Roman" w:hAnsi="Aptos" w:cs="Calibri"/>
                <w:b/>
                <w:bCs/>
                <w:color w:val="FFFFFF"/>
                <w:sz w:val="14"/>
                <w:szCs w:val="14"/>
                <w:lang w:val="es-SV" w:eastAsia="es-SV"/>
              </w:rPr>
              <w:t xml:space="preserve"> HORAS SEMANA</w:t>
            </w:r>
          </w:p>
        </w:tc>
        <w:tc>
          <w:tcPr>
            <w:tcW w:w="325" w:type="pct"/>
            <w:tcBorders>
              <w:top w:val="single" w:sz="4" w:space="0" w:color="808080"/>
              <w:left w:val="nil"/>
              <w:bottom w:val="nil"/>
              <w:right w:val="single" w:sz="8" w:space="0" w:color="auto"/>
            </w:tcBorders>
            <w:shd w:val="clear" w:color="000000" w:fill="004159"/>
            <w:vAlign w:val="center"/>
            <w:hideMark/>
          </w:tcPr>
          <w:p w14:paraId="2AD53AF0"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4"/>
                <w:szCs w:val="14"/>
                <w:lang w:val="es-SV" w:eastAsia="es-SV"/>
              </w:rPr>
            </w:pPr>
            <w:r w:rsidRPr="00F04FBD">
              <w:rPr>
                <w:rFonts w:ascii="Aptos" w:eastAsia="Times New Roman" w:hAnsi="Aptos" w:cs="Calibri"/>
                <w:b/>
                <w:bCs/>
                <w:color w:val="FFFFFF"/>
                <w:sz w:val="14"/>
                <w:szCs w:val="14"/>
                <w:lang w:val="es-SV" w:eastAsia="es-SV"/>
              </w:rPr>
              <w:t>PROMEDIO HORAS DÍA</w:t>
            </w:r>
          </w:p>
        </w:tc>
      </w:tr>
      <w:tr w:rsidR="00F04FBD" w:rsidRPr="00F04FBD" w14:paraId="0B9C4187"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0DC47874"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Bienestar Magisterial / Servicios por Contrato</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454DA11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1470</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4E2A4DAB"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DRA. NIDIA ELIZABETH BLANCO </w:t>
            </w:r>
          </w:p>
        </w:tc>
        <w:tc>
          <w:tcPr>
            <w:tcW w:w="434" w:type="pct"/>
            <w:tcBorders>
              <w:top w:val="nil"/>
              <w:left w:val="nil"/>
              <w:bottom w:val="single" w:sz="4" w:space="0" w:color="auto"/>
              <w:right w:val="single" w:sz="4" w:space="0" w:color="auto"/>
            </w:tcBorders>
            <w:shd w:val="clear" w:color="auto" w:fill="auto"/>
            <w:vAlign w:val="center"/>
            <w:hideMark/>
          </w:tcPr>
          <w:p w14:paraId="47F2703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3AC6BDD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3:30pm-4.30 pm</w:t>
            </w:r>
          </w:p>
        </w:tc>
        <w:tc>
          <w:tcPr>
            <w:tcW w:w="466" w:type="pct"/>
            <w:tcBorders>
              <w:top w:val="nil"/>
              <w:left w:val="nil"/>
              <w:bottom w:val="single" w:sz="4" w:space="0" w:color="auto"/>
              <w:right w:val="single" w:sz="4" w:space="0" w:color="auto"/>
            </w:tcBorders>
            <w:shd w:val="clear" w:color="auto" w:fill="auto"/>
            <w:vAlign w:val="center"/>
            <w:hideMark/>
          </w:tcPr>
          <w:p w14:paraId="756D201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3:30pm-4:30 pm</w:t>
            </w:r>
          </w:p>
        </w:tc>
        <w:tc>
          <w:tcPr>
            <w:tcW w:w="450" w:type="pct"/>
            <w:tcBorders>
              <w:top w:val="nil"/>
              <w:left w:val="nil"/>
              <w:bottom w:val="single" w:sz="4" w:space="0" w:color="auto"/>
              <w:right w:val="single" w:sz="4" w:space="0" w:color="auto"/>
            </w:tcBorders>
            <w:shd w:val="clear" w:color="auto" w:fill="auto"/>
            <w:vAlign w:val="center"/>
            <w:hideMark/>
          </w:tcPr>
          <w:p w14:paraId="767412E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3:30pm-4.:30 pm</w:t>
            </w:r>
          </w:p>
        </w:tc>
        <w:tc>
          <w:tcPr>
            <w:tcW w:w="434" w:type="pct"/>
            <w:tcBorders>
              <w:top w:val="nil"/>
              <w:left w:val="nil"/>
              <w:bottom w:val="single" w:sz="4" w:space="0" w:color="auto"/>
              <w:right w:val="single" w:sz="4" w:space="0" w:color="auto"/>
            </w:tcBorders>
            <w:shd w:val="clear" w:color="auto" w:fill="auto"/>
            <w:vAlign w:val="center"/>
            <w:hideMark/>
          </w:tcPr>
          <w:p w14:paraId="5E0602F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27AC3F2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3</w:t>
            </w:r>
          </w:p>
        </w:tc>
        <w:tc>
          <w:tcPr>
            <w:tcW w:w="325" w:type="pct"/>
            <w:tcBorders>
              <w:top w:val="single" w:sz="8" w:space="0" w:color="auto"/>
              <w:left w:val="single" w:sz="8" w:space="0" w:color="auto"/>
              <w:bottom w:val="nil"/>
              <w:right w:val="single" w:sz="8" w:space="0" w:color="auto"/>
            </w:tcBorders>
            <w:shd w:val="clear" w:color="000000" w:fill="66FF33"/>
            <w:noWrap/>
            <w:vAlign w:val="center"/>
            <w:hideMark/>
          </w:tcPr>
          <w:p w14:paraId="15FFA65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0.6</w:t>
            </w:r>
          </w:p>
        </w:tc>
      </w:tr>
      <w:tr w:rsidR="00F04FBD" w:rsidRPr="00F04FBD" w14:paraId="34FE1ED3"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048A9231"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317137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1502</w:t>
            </w:r>
          </w:p>
        </w:tc>
        <w:tc>
          <w:tcPr>
            <w:tcW w:w="1121" w:type="pct"/>
            <w:tcBorders>
              <w:top w:val="nil"/>
              <w:left w:val="nil"/>
              <w:bottom w:val="single" w:sz="4" w:space="0" w:color="auto"/>
              <w:right w:val="single" w:sz="4" w:space="0" w:color="auto"/>
            </w:tcBorders>
            <w:shd w:val="clear" w:color="auto" w:fill="auto"/>
            <w:noWrap/>
            <w:vAlign w:val="center"/>
            <w:hideMark/>
          </w:tcPr>
          <w:p w14:paraId="37531992" w14:textId="4D0BF862"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 MAURICIO RAFAEL CHIQUILLO </w:t>
            </w:r>
          </w:p>
        </w:tc>
        <w:tc>
          <w:tcPr>
            <w:tcW w:w="434" w:type="pct"/>
            <w:tcBorders>
              <w:top w:val="nil"/>
              <w:left w:val="nil"/>
              <w:bottom w:val="single" w:sz="4" w:space="0" w:color="auto"/>
              <w:right w:val="single" w:sz="4" w:space="0" w:color="auto"/>
            </w:tcBorders>
            <w:shd w:val="clear" w:color="auto" w:fill="auto"/>
            <w:vAlign w:val="center"/>
            <w:hideMark/>
          </w:tcPr>
          <w:p w14:paraId="0A08BF3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3:30pm-4:30 pm</w:t>
            </w:r>
          </w:p>
        </w:tc>
        <w:tc>
          <w:tcPr>
            <w:tcW w:w="433" w:type="pct"/>
            <w:tcBorders>
              <w:top w:val="nil"/>
              <w:left w:val="nil"/>
              <w:bottom w:val="single" w:sz="4" w:space="0" w:color="auto"/>
              <w:right w:val="single" w:sz="4" w:space="0" w:color="auto"/>
            </w:tcBorders>
            <w:shd w:val="clear" w:color="auto" w:fill="auto"/>
            <w:vAlign w:val="center"/>
            <w:hideMark/>
          </w:tcPr>
          <w:p w14:paraId="0C9D992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15080DC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3:30pm-4:30 pm</w:t>
            </w:r>
          </w:p>
        </w:tc>
        <w:tc>
          <w:tcPr>
            <w:tcW w:w="450" w:type="pct"/>
            <w:tcBorders>
              <w:top w:val="nil"/>
              <w:left w:val="nil"/>
              <w:bottom w:val="single" w:sz="4" w:space="0" w:color="auto"/>
              <w:right w:val="single" w:sz="4" w:space="0" w:color="auto"/>
            </w:tcBorders>
            <w:shd w:val="clear" w:color="auto" w:fill="auto"/>
            <w:vAlign w:val="center"/>
            <w:hideMark/>
          </w:tcPr>
          <w:p w14:paraId="710685F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224EC87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436D9F2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single" w:sz="8" w:space="0" w:color="auto"/>
              <w:bottom w:val="nil"/>
              <w:right w:val="single" w:sz="8" w:space="0" w:color="auto"/>
            </w:tcBorders>
            <w:shd w:val="clear" w:color="000000" w:fill="66FF33"/>
            <w:noWrap/>
            <w:vAlign w:val="center"/>
            <w:hideMark/>
          </w:tcPr>
          <w:p w14:paraId="5F7F62C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0691FDCF"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13F16204"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2E49F35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1442</w:t>
            </w:r>
          </w:p>
        </w:tc>
        <w:tc>
          <w:tcPr>
            <w:tcW w:w="1121" w:type="pct"/>
            <w:tcBorders>
              <w:top w:val="nil"/>
              <w:left w:val="nil"/>
              <w:bottom w:val="single" w:sz="4" w:space="0" w:color="auto"/>
              <w:right w:val="single" w:sz="4" w:space="0" w:color="auto"/>
            </w:tcBorders>
            <w:shd w:val="clear" w:color="auto" w:fill="auto"/>
            <w:noWrap/>
            <w:vAlign w:val="center"/>
            <w:hideMark/>
          </w:tcPr>
          <w:p w14:paraId="660A34AA" w14:textId="72881093"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JUAN RAUL AMAYA</w:t>
            </w:r>
          </w:p>
        </w:tc>
        <w:tc>
          <w:tcPr>
            <w:tcW w:w="434" w:type="pct"/>
            <w:tcBorders>
              <w:top w:val="nil"/>
              <w:left w:val="nil"/>
              <w:bottom w:val="single" w:sz="4" w:space="0" w:color="auto"/>
              <w:right w:val="single" w:sz="4" w:space="0" w:color="auto"/>
            </w:tcBorders>
            <w:shd w:val="clear" w:color="auto" w:fill="auto"/>
            <w:vAlign w:val="center"/>
            <w:hideMark/>
          </w:tcPr>
          <w:p w14:paraId="30933D9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1BAEAFE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4:00 - 6:00 pm</w:t>
            </w:r>
          </w:p>
        </w:tc>
        <w:tc>
          <w:tcPr>
            <w:tcW w:w="466" w:type="pct"/>
            <w:tcBorders>
              <w:top w:val="nil"/>
              <w:left w:val="nil"/>
              <w:bottom w:val="single" w:sz="4" w:space="0" w:color="auto"/>
              <w:right w:val="single" w:sz="4" w:space="0" w:color="auto"/>
            </w:tcBorders>
            <w:shd w:val="clear" w:color="auto" w:fill="auto"/>
            <w:vAlign w:val="center"/>
            <w:hideMark/>
          </w:tcPr>
          <w:p w14:paraId="179F404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5370E9C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2DC68F2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356DB22A"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single" w:sz="8" w:space="0" w:color="auto"/>
              <w:bottom w:val="nil"/>
              <w:right w:val="single" w:sz="8" w:space="0" w:color="auto"/>
            </w:tcBorders>
            <w:shd w:val="clear" w:color="000000" w:fill="66FF33"/>
            <w:noWrap/>
            <w:vAlign w:val="center"/>
            <w:hideMark/>
          </w:tcPr>
          <w:p w14:paraId="4C58D28B"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137A09D1"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29C2A37A"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2B06386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113094</w:t>
            </w:r>
          </w:p>
        </w:tc>
        <w:tc>
          <w:tcPr>
            <w:tcW w:w="1121" w:type="pct"/>
            <w:tcBorders>
              <w:top w:val="nil"/>
              <w:left w:val="nil"/>
              <w:bottom w:val="single" w:sz="4" w:space="0" w:color="auto"/>
              <w:right w:val="single" w:sz="4" w:space="0" w:color="auto"/>
            </w:tcBorders>
            <w:shd w:val="clear" w:color="auto" w:fill="auto"/>
            <w:noWrap/>
            <w:vAlign w:val="center"/>
            <w:hideMark/>
          </w:tcPr>
          <w:p w14:paraId="28AF2415" w14:textId="2444AA78" w:rsidR="00F04FBD" w:rsidRPr="00F04FBD" w:rsidRDefault="008F50A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JORGE</w:t>
            </w:r>
            <w:r w:rsidR="00F04FBD" w:rsidRPr="00F04FBD">
              <w:rPr>
                <w:rFonts w:ascii="Aptos" w:eastAsia="Times New Roman" w:hAnsi="Aptos" w:cs="Calibri"/>
                <w:color w:val="000000"/>
                <w:sz w:val="14"/>
                <w:szCs w:val="14"/>
                <w:lang w:val="es-SV" w:eastAsia="es-SV"/>
              </w:rPr>
              <w:t xml:space="preserve"> STARLI FAJARDO</w:t>
            </w:r>
          </w:p>
        </w:tc>
        <w:tc>
          <w:tcPr>
            <w:tcW w:w="434" w:type="pct"/>
            <w:tcBorders>
              <w:top w:val="nil"/>
              <w:left w:val="nil"/>
              <w:bottom w:val="single" w:sz="4" w:space="0" w:color="auto"/>
              <w:right w:val="single" w:sz="4" w:space="0" w:color="auto"/>
            </w:tcBorders>
            <w:shd w:val="clear" w:color="auto" w:fill="auto"/>
            <w:vAlign w:val="center"/>
            <w:hideMark/>
          </w:tcPr>
          <w:p w14:paraId="620810D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6A7B18C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0F72F3EC"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480465D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6BC409C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3:30pm-4:30 pm</w:t>
            </w:r>
          </w:p>
        </w:tc>
        <w:tc>
          <w:tcPr>
            <w:tcW w:w="241" w:type="pct"/>
            <w:tcBorders>
              <w:top w:val="nil"/>
              <w:left w:val="nil"/>
              <w:bottom w:val="single" w:sz="4" w:space="0" w:color="auto"/>
              <w:right w:val="nil"/>
            </w:tcBorders>
            <w:shd w:val="clear" w:color="auto" w:fill="auto"/>
            <w:noWrap/>
            <w:vAlign w:val="center"/>
            <w:hideMark/>
          </w:tcPr>
          <w:p w14:paraId="5AB6F55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w:t>
            </w:r>
          </w:p>
        </w:tc>
        <w:tc>
          <w:tcPr>
            <w:tcW w:w="325" w:type="pct"/>
            <w:tcBorders>
              <w:top w:val="nil"/>
              <w:left w:val="single" w:sz="8" w:space="0" w:color="auto"/>
              <w:bottom w:val="nil"/>
              <w:right w:val="single" w:sz="8" w:space="0" w:color="auto"/>
            </w:tcBorders>
            <w:shd w:val="clear" w:color="000000" w:fill="66FF33"/>
            <w:noWrap/>
            <w:vAlign w:val="center"/>
            <w:hideMark/>
          </w:tcPr>
          <w:p w14:paraId="37F029A2"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0.2</w:t>
            </w:r>
          </w:p>
        </w:tc>
      </w:tr>
      <w:tr w:rsidR="00F04FBD" w:rsidRPr="00F04FBD" w14:paraId="0967C52B"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4BD741DC"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1C0671D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1957</w:t>
            </w:r>
          </w:p>
        </w:tc>
        <w:tc>
          <w:tcPr>
            <w:tcW w:w="1121" w:type="pct"/>
            <w:tcBorders>
              <w:top w:val="nil"/>
              <w:left w:val="nil"/>
              <w:bottom w:val="single" w:sz="4" w:space="0" w:color="auto"/>
              <w:right w:val="single" w:sz="4" w:space="0" w:color="auto"/>
            </w:tcBorders>
            <w:shd w:val="clear" w:color="auto" w:fill="auto"/>
            <w:noWrap/>
            <w:vAlign w:val="center"/>
            <w:hideMark/>
          </w:tcPr>
          <w:p w14:paraId="3E49DB36" w14:textId="138FA98C" w:rsidR="00F04FBD" w:rsidRPr="00F04FBD" w:rsidRDefault="008F50A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VICTOR</w:t>
            </w:r>
            <w:r w:rsidR="00F04FBD" w:rsidRPr="00F04FBD">
              <w:rPr>
                <w:rFonts w:ascii="Aptos" w:eastAsia="Times New Roman" w:hAnsi="Aptos" w:cs="Calibri"/>
                <w:color w:val="000000"/>
                <w:sz w:val="14"/>
                <w:szCs w:val="14"/>
                <w:lang w:val="es-SV" w:eastAsia="es-SV"/>
              </w:rPr>
              <w:t xml:space="preserve"> RAFAEL LUIS CHACON </w:t>
            </w:r>
          </w:p>
        </w:tc>
        <w:tc>
          <w:tcPr>
            <w:tcW w:w="434" w:type="pct"/>
            <w:tcBorders>
              <w:top w:val="nil"/>
              <w:left w:val="nil"/>
              <w:bottom w:val="single" w:sz="4" w:space="0" w:color="auto"/>
              <w:right w:val="single" w:sz="4" w:space="0" w:color="auto"/>
            </w:tcBorders>
            <w:shd w:val="clear" w:color="auto" w:fill="auto"/>
            <w:vAlign w:val="center"/>
            <w:hideMark/>
          </w:tcPr>
          <w:p w14:paraId="326B707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5EC795B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29C7AF0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6C926AB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48140F9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11:00am-2:00pm</w:t>
            </w:r>
          </w:p>
        </w:tc>
        <w:tc>
          <w:tcPr>
            <w:tcW w:w="241" w:type="pct"/>
            <w:tcBorders>
              <w:top w:val="nil"/>
              <w:left w:val="nil"/>
              <w:bottom w:val="single" w:sz="4" w:space="0" w:color="auto"/>
              <w:right w:val="nil"/>
            </w:tcBorders>
            <w:shd w:val="clear" w:color="auto" w:fill="auto"/>
            <w:noWrap/>
            <w:vAlign w:val="center"/>
            <w:hideMark/>
          </w:tcPr>
          <w:p w14:paraId="44A8226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3</w:t>
            </w:r>
          </w:p>
        </w:tc>
        <w:tc>
          <w:tcPr>
            <w:tcW w:w="325" w:type="pct"/>
            <w:tcBorders>
              <w:top w:val="nil"/>
              <w:left w:val="single" w:sz="8" w:space="0" w:color="auto"/>
              <w:bottom w:val="nil"/>
              <w:right w:val="single" w:sz="8" w:space="0" w:color="auto"/>
            </w:tcBorders>
            <w:shd w:val="clear" w:color="000000" w:fill="66FF33"/>
            <w:noWrap/>
            <w:vAlign w:val="center"/>
            <w:hideMark/>
          </w:tcPr>
          <w:p w14:paraId="013C8284"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0.6</w:t>
            </w:r>
          </w:p>
        </w:tc>
      </w:tr>
      <w:tr w:rsidR="00F04FBD" w:rsidRPr="00F04FBD" w14:paraId="1921CF10"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6D03B379"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42091EC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75375</w:t>
            </w:r>
          </w:p>
        </w:tc>
        <w:tc>
          <w:tcPr>
            <w:tcW w:w="1121" w:type="pct"/>
            <w:tcBorders>
              <w:top w:val="nil"/>
              <w:left w:val="nil"/>
              <w:bottom w:val="single" w:sz="4" w:space="0" w:color="auto"/>
              <w:right w:val="single" w:sz="4" w:space="0" w:color="auto"/>
            </w:tcBorders>
            <w:shd w:val="clear" w:color="auto" w:fill="auto"/>
            <w:noWrap/>
            <w:vAlign w:val="center"/>
            <w:hideMark/>
          </w:tcPr>
          <w:p w14:paraId="72EEBD96"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LIC. SANDRA MARGARITA MELENDEZ</w:t>
            </w:r>
          </w:p>
        </w:tc>
        <w:tc>
          <w:tcPr>
            <w:tcW w:w="434" w:type="pct"/>
            <w:tcBorders>
              <w:top w:val="nil"/>
              <w:left w:val="nil"/>
              <w:bottom w:val="single" w:sz="4" w:space="0" w:color="auto"/>
              <w:right w:val="single" w:sz="4" w:space="0" w:color="auto"/>
            </w:tcBorders>
            <w:shd w:val="clear" w:color="auto" w:fill="auto"/>
            <w:vAlign w:val="center"/>
            <w:hideMark/>
          </w:tcPr>
          <w:p w14:paraId="4BEC290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4:00 - 5:00 pm</w:t>
            </w:r>
          </w:p>
        </w:tc>
        <w:tc>
          <w:tcPr>
            <w:tcW w:w="433" w:type="pct"/>
            <w:tcBorders>
              <w:top w:val="nil"/>
              <w:left w:val="nil"/>
              <w:bottom w:val="single" w:sz="4" w:space="0" w:color="auto"/>
              <w:right w:val="single" w:sz="4" w:space="0" w:color="auto"/>
            </w:tcBorders>
            <w:shd w:val="clear" w:color="auto" w:fill="auto"/>
            <w:vAlign w:val="center"/>
            <w:hideMark/>
          </w:tcPr>
          <w:p w14:paraId="3DEE4C4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79F21B9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581A104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7AEE6CB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27CCD5C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w:t>
            </w:r>
          </w:p>
        </w:tc>
        <w:tc>
          <w:tcPr>
            <w:tcW w:w="325" w:type="pct"/>
            <w:tcBorders>
              <w:top w:val="nil"/>
              <w:left w:val="single" w:sz="8" w:space="0" w:color="auto"/>
              <w:bottom w:val="nil"/>
              <w:right w:val="single" w:sz="8" w:space="0" w:color="auto"/>
            </w:tcBorders>
            <w:shd w:val="clear" w:color="000000" w:fill="66FF33"/>
            <w:noWrap/>
            <w:vAlign w:val="center"/>
            <w:hideMark/>
          </w:tcPr>
          <w:p w14:paraId="78315F4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0.2</w:t>
            </w:r>
          </w:p>
        </w:tc>
      </w:tr>
      <w:tr w:rsidR="00F04FBD" w:rsidRPr="00F04FBD" w14:paraId="370BB00E"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41115461"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50DEF69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128333</w:t>
            </w:r>
          </w:p>
        </w:tc>
        <w:tc>
          <w:tcPr>
            <w:tcW w:w="1121" w:type="pct"/>
            <w:tcBorders>
              <w:top w:val="nil"/>
              <w:left w:val="nil"/>
              <w:bottom w:val="single" w:sz="4" w:space="0" w:color="auto"/>
              <w:right w:val="single" w:sz="4" w:space="0" w:color="auto"/>
            </w:tcBorders>
            <w:shd w:val="clear" w:color="auto" w:fill="auto"/>
            <w:noWrap/>
            <w:vAlign w:val="center"/>
            <w:hideMark/>
          </w:tcPr>
          <w:p w14:paraId="14A6C12C" w14:textId="776D2AEA"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DRA. OTILIA </w:t>
            </w:r>
            <w:r w:rsidR="008F50AD" w:rsidRPr="00F04FBD">
              <w:rPr>
                <w:rFonts w:ascii="Aptos" w:eastAsia="Times New Roman" w:hAnsi="Aptos" w:cs="Calibri"/>
                <w:color w:val="000000"/>
                <w:sz w:val="14"/>
                <w:szCs w:val="14"/>
                <w:lang w:val="es-SV" w:eastAsia="es-SV"/>
              </w:rPr>
              <w:t>GUADALUPE ORANTES</w:t>
            </w:r>
          </w:p>
        </w:tc>
        <w:tc>
          <w:tcPr>
            <w:tcW w:w="434" w:type="pct"/>
            <w:tcBorders>
              <w:top w:val="nil"/>
              <w:left w:val="nil"/>
              <w:bottom w:val="single" w:sz="4" w:space="0" w:color="auto"/>
              <w:right w:val="single" w:sz="4" w:space="0" w:color="auto"/>
            </w:tcBorders>
            <w:shd w:val="clear" w:color="auto" w:fill="auto"/>
            <w:vAlign w:val="center"/>
            <w:hideMark/>
          </w:tcPr>
          <w:p w14:paraId="5C4D5EF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1F4038F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7DD6276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1BB2AC2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4:00 -5:00 pm</w:t>
            </w:r>
          </w:p>
        </w:tc>
        <w:tc>
          <w:tcPr>
            <w:tcW w:w="434" w:type="pct"/>
            <w:tcBorders>
              <w:top w:val="nil"/>
              <w:left w:val="nil"/>
              <w:bottom w:val="single" w:sz="4" w:space="0" w:color="auto"/>
              <w:right w:val="single" w:sz="4" w:space="0" w:color="auto"/>
            </w:tcBorders>
            <w:shd w:val="clear" w:color="auto" w:fill="auto"/>
            <w:vAlign w:val="center"/>
            <w:hideMark/>
          </w:tcPr>
          <w:p w14:paraId="3083393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35380100"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w:t>
            </w:r>
          </w:p>
        </w:tc>
        <w:tc>
          <w:tcPr>
            <w:tcW w:w="325" w:type="pct"/>
            <w:tcBorders>
              <w:top w:val="nil"/>
              <w:left w:val="single" w:sz="8" w:space="0" w:color="auto"/>
              <w:bottom w:val="nil"/>
              <w:right w:val="single" w:sz="8" w:space="0" w:color="auto"/>
            </w:tcBorders>
            <w:shd w:val="clear" w:color="000000" w:fill="66FF33"/>
            <w:noWrap/>
            <w:vAlign w:val="center"/>
            <w:hideMark/>
          </w:tcPr>
          <w:p w14:paraId="408B320B"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0.2</w:t>
            </w:r>
          </w:p>
        </w:tc>
      </w:tr>
      <w:tr w:rsidR="00F04FBD" w:rsidRPr="00F04FBD" w14:paraId="6A56D28B"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566DDDAE"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4FDE38D2"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1456</w:t>
            </w:r>
          </w:p>
        </w:tc>
        <w:tc>
          <w:tcPr>
            <w:tcW w:w="1121" w:type="pct"/>
            <w:tcBorders>
              <w:top w:val="nil"/>
              <w:left w:val="nil"/>
              <w:bottom w:val="single" w:sz="4" w:space="0" w:color="auto"/>
              <w:right w:val="single" w:sz="4" w:space="0" w:color="auto"/>
            </w:tcBorders>
            <w:shd w:val="clear" w:color="auto" w:fill="auto"/>
            <w:noWrap/>
            <w:vAlign w:val="center"/>
            <w:hideMark/>
          </w:tcPr>
          <w:p w14:paraId="1B36BD9D"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ROBERTO ENRIQUE GUILLEN</w:t>
            </w:r>
          </w:p>
        </w:tc>
        <w:tc>
          <w:tcPr>
            <w:tcW w:w="434" w:type="pct"/>
            <w:tcBorders>
              <w:top w:val="nil"/>
              <w:left w:val="nil"/>
              <w:bottom w:val="single" w:sz="4" w:space="0" w:color="auto"/>
              <w:right w:val="single" w:sz="4" w:space="0" w:color="auto"/>
            </w:tcBorders>
            <w:shd w:val="clear" w:color="auto" w:fill="auto"/>
            <w:vAlign w:val="center"/>
            <w:hideMark/>
          </w:tcPr>
          <w:p w14:paraId="1E14E40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227D095C"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31DCCAF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7E63369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3F31A53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3:00- 4:00 pm</w:t>
            </w:r>
          </w:p>
        </w:tc>
        <w:tc>
          <w:tcPr>
            <w:tcW w:w="241" w:type="pct"/>
            <w:tcBorders>
              <w:top w:val="nil"/>
              <w:left w:val="nil"/>
              <w:bottom w:val="single" w:sz="4" w:space="0" w:color="auto"/>
              <w:right w:val="nil"/>
            </w:tcBorders>
            <w:shd w:val="clear" w:color="auto" w:fill="auto"/>
            <w:noWrap/>
            <w:vAlign w:val="center"/>
            <w:hideMark/>
          </w:tcPr>
          <w:p w14:paraId="6E9C9DC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w:t>
            </w:r>
          </w:p>
        </w:tc>
        <w:tc>
          <w:tcPr>
            <w:tcW w:w="325" w:type="pct"/>
            <w:tcBorders>
              <w:top w:val="nil"/>
              <w:left w:val="single" w:sz="8" w:space="0" w:color="auto"/>
              <w:bottom w:val="nil"/>
              <w:right w:val="single" w:sz="8" w:space="0" w:color="auto"/>
            </w:tcBorders>
            <w:shd w:val="clear" w:color="000000" w:fill="66FF33"/>
            <w:noWrap/>
            <w:vAlign w:val="center"/>
            <w:hideMark/>
          </w:tcPr>
          <w:p w14:paraId="095DB0DD"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0.2</w:t>
            </w:r>
          </w:p>
        </w:tc>
      </w:tr>
      <w:tr w:rsidR="00F04FBD" w:rsidRPr="00F04FBD" w14:paraId="0AD404C3"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1FD80A8C"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3E194D7D"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136607</w:t>
            </w:r>
          </w:p>
        </w:tc>
        <w:tc>
          <w:tcPr>
            <w:tcW w:w="1121" w:type="pct"/>
            <w:tcBorders>
              <w:top w:val="nil"/>
              <w:left w:val="nil"/>
              <w:bottom w:val="single" w:sz="4" w:space="0" w:color="auto"/>
              <w:right w:val="single" w:sz="4" w:space="0" w:color="auto"/>
            </w:tcBorders>
            <w:shd w:val="clear" w:color="auto" w:fill="auto"/>
            <w:noWrap/>
            <w:vAlign w:val="center"/>
            <w:hideMark/>
          </w:tcPr>
          <w:p w14:paraId="6BBE89D3"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DRA.JOHANA CAROLINA CARDOZA LEMUS </w:t>
            </w:r>
          </w:p>
        </w:tc>
        <w:tc>
          <w:tcPr>
            <w:tcW w:w="434" w:type="pct"/>
            <w:tcBorders>
              <w:top w:val="nil"/>
              <w:left w:val="nil"/>
              <w:bottom w:val="single" w:sz="4" w:space="0" w:color="auto"/>
              <w:right w:val="single" w:sz="4" w:space="0" w:color="auto"/>
            </w:tcBorders>
            <w:shd w:val="clear" w:color="auto" w:fill="auto"/>
            <w:vAlign w:val="center"/>
            <w:hideMark/>
          </w:tcPr>
          <w:p w14:paraId="07BA668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11:00am - 12:00 pm</w:t>
            </w:r>
          </w:p>
        </w:tc>
        <w:tc>
          <w:tcPr>
            <w:tcW w:w="433" w:type="pct"/>
            <w:tcBorders>
              <w:top w:val="nil"/>
              <w:left w:val="nil"/>
              <w:bottom w:val="single" w:sz="4" w:space="0" w:color="auto"/>
              <w:right w:val="single" w:sz="4" w:space="0" w:color="auto"/>
            </w:tcBorders>
            <w:shd w:val="clear" w:color="auto" w:fill="auto"/>
            <w:vAlign w:val="center"/>
            <w:hideMark/>
          </w:tcPr>
          <w:p w14:paraId="14FD15A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4C3466C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1156F81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11:00am - 12:00 pm</w:t>
            </w:r>
          </w:p>
        </w:tc>
        <w:tc>
          <w:tcPr>
            <w:tcW w:w="434" w:type="pct"/>
            <w:tcBorders>
              <w:top w:val="nil"/>
              <w:left w:val="nil"/>
              <w:bottom w:val="single" w:sz="4" w:space="0" w:color="auto"/>
              <w:right w:val="single" w:sz="4" w:space="0" w:color="auto"/>
            </w:tcBorders>
            <w:shd w:val="clear" w:color="auto" w:fill="auto"/>
            <w:vAlign w:val="center"/>
            <w:hideMark/>
          </w:tcPr>
          <w:p w14:paraId="50778AF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151B7AC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w:t>
            </w:r>
          </w:p>
        </w:tc>
        <w:tc>
          <w:tcPr>
            <w:tcW w:w="325" w:type="pct"/>
            <w:tcBorders>
              <w:top w:val="nil"/>
              <w:left w:val="single" w:sz="8" w:space="0" w:color="auto"/>
              <w:bottom w:val="single" w:sz="8" w:space="0" w:color="auto"/>
              <w:right w:val="single" w:sz="8" w:space="0" w:color="auto"/>
            </w:tcBorders>
            <w:shd w:val="clear" w:color="000000" w:fill="66FF33"/>
            <w:noWrap/>
            <w:vAlign w:val="center"/>
            <w:hideMark/>
          </w:tcPr>
          <w:p w14:paraId="5A410119"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0.4</w:t>
            </w:r>
          </w:p>
        </w:tc>
      </w:tr>
      <w:tr w:rsidR="00F04FBD" w:rsidRPr="00F04FBD" w14:paraId="6944C69E" w14:textId="77777777" w:rsidTr="00F04FBD">
        <w:trPr>
          <w:trHeight w:val="20"/>
        </w:trPr>
        <w:tc>
          <w:tcPr>
            <w:tcW w:w="760" w:type="pct"/>
            <w:tcBorders>
              <w:top w:val="nil"/>
              <w:left w:val="single" w:sz="8" w:space="0" w:color="auto"/>
              <w:bottom w:val="single" w:sz="4" w:space="0" w:color="auto"/>
              <w:right w:val="single" w:sz="4" w:space="0" w:color="auto"/>
            </w:tcBorders>
            <w:shd w:val="clear" w:color="auto" w:fill="auto"/>
            <w:vAlign w:val="center"/>
            <w:hideMark/>
          </w:tcPr>
          <w:p w14:paraId="02C756CE"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Dolor y Cuidados Paliativos</w:t>
            </w:r>
          </w:p>
        </w:tc>
        <w:tc>
          <w:tcPr>
            <w:tcW w:w="336" w:type="pct"/>
            <w:tcBorders>
              <w:top w:val="nil"/>
              <w:left w:val="nil"/>
              <w:bottom w:val="nil"/>
              <w:right w:val="nil"/>
            </w:tcBorders>
            <w:shd w:val="clear" w:color="auto" w:fill="auto"/>
            <w:vAlign w:val="center"/>
            <w:hideMark/>
          </w:tcPr>
          <w:p w14:paraId="3459C58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14694</w:t>
            </w:r>
          </w:p>
        </w:tc>
        <w:tc>
          <w:tcPr>
            <w:tcW w:w="1121" w:type="pct"/>
            <w:tcBorders>
              <w:top w:val="nil"/>
              <w:left w:val="single" w:sz="4" w:space="0" w:color="auto"/>
              <w:bottom w:val="single" w:sz="4" w:space="0" w:color="auto"/>
              <w:right w:val="nil"/>
            </w:tcBorders>
            <w:shd w:val="clear" w:color="auto" w:fill="auto"/>
            <w:noWrap/>
            <w:vAlign w:val="center"/>
            <w:hideMark/>
          </w:tcPr>
          <w:p w14:paraId="72FB715B"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DRA. ANA MARGARITA PATRICIA BELLOSO</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3338B26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33" w:type="pct"/>
            <w:tcBorders>
              <w:top w:val="nil"/>
              <w:left w:val="nil"/>
              <w:bottom w:val="single" w:sz="4" w:space="0" w:color="auto"/>
              <w:right w:val="single" w:sz="4" w:space="0" w:color="auto"/>
            </w:tcBorders>
            <w:shd w:val="clear" w:color="auto" w:fill="auto"/>
            <w:vAlign w:val="center"/>
            <w:hideMark/>
          </w:tcPr>
          <w:p w14:paraId="2122284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66" w:type="pct"/>
            <w:tcBorders>
              <w:top w:val="nil"/>
              <w:left w:val="nil"/>
              <w:bottom w:val="single" w:sz="4" w:space="0" w:color="auto"/>
              <w:right w:val="single" w:sz="4" w:space="0" w:color="auto"/>
            </w:tcBorders>
            <w:shd w:val="clear" w:color="auto" w:fill="auto"/>
            <w:vAlign w:val="center"/>
            <w:hideMark/>
          </w:tcPr>
          <w:p w14:paraId="366F674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50" w:type="pct"/>
            <w:tcBorders>
              <w:top w:val="nil"/>
              <w:left w:val="nil"/>
              <w:bottom w:val="single" w:sz="4" w:space="0" w:color="auto"/>
              <w:right w:val="single" w:sz="4" w:space="0" w:color="auto"/>
            </w:tcBorders>
            <w:shd w:val="clear" w:color="auto" w:fill="auto"/>
            <w:vAlign w:val="center"/>
            <w:hideMark/>
          </w:tcPr>
          <w:p w14:paraId="6ADB1AC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729F901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6E67EB5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6</w:t>
            </w:r>
          </w:p>
        </w:tc>
        <w:tc>
          <w:tcPr>
            <w:tcW w:w="325" w:type="pct"/>
            <w:tcBorders>
              <w:top w:val="nil"/>
              <w:left w:val="single" w:sz="8" w:space="0" w:color="auto"/>
              <w:bottom w:val="nil"/>
              <w:right w:val="single" w:sz="8" w:space="0" w:color="auto"/>
            </w:tcBorders>
            <w:shd w:val="clear" w:color="000000" w:fill="66FF33"/>
            <w:noWrap/>
            <w:vAlign w:val="center"/>
            <w:hideMark/>
          </w:tcPr>
          <w:p w14:paraId="23BB7358"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1.2</w:t>
            </w:r>
          </w:p>
        </w:tc>
      </w:tr>
      <w:tr w:rsidR="00F04FBD" w:rsidRPr="00F04FBD" w14:paraId="59183B1E"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0E847876"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Colposcopia</w:t>
            </w:r>
          </w:p>
        </w:tc>
        <w:tc>
          <w:tcPr>
            <w:tcW w:w="336" w:type="pct"/>
            <w:tcBorders>
              <w:top w:val="nil"/>
              <w:left w:val="nil"/>
              <w:bottom w:val="single" w:sz="4" w:space="0" w:color="auto"/>
              <w:right w:val="single" w:sz="4" w:space="0" w:color="auto"/>
            </w:tcBorders>
            <w:shd w:val="clear" w:color="auto" w:fill="auto"/>
            <w:vAlign w:val="center"/>
            <w:hideMark/>
          </w:tcPr>
          <w:p w14:paraId="0B0E114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1445</w:t>
            </w:r>
          </w:p>
        </w:tc>
        <w:tc>
          <w:tcPr>
            <w:tcW w:w="1121" w:type="pct"/>
            <w:tcBorders>
              <w:top w:val="nil"/>
              <w:left w:val="nil"/>
              <w:bottom w:val="single" w:sz="4" w:space="0" w:color="auto"/>
              <w:right w:val="nil"/>
            </w:tcBorders>
            <w:shd w:val="clear" w:color="auto" w:fill="auto"/>
            <w:noWrap/>
            <w:vAlign w:val="center"/>
            <w:hideMark/>
          </w:tcPr>
          <w:p w14:paraId="35B96C11"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DR. FERNANDO HERRERA</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2573A68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33" w:type="pct"/>
            <w:tcBorders>
              <w:top w:val="nil"/>
              <w:left w:val="nil"/>
              <w:bottom w:val="single" w:sz="4" w:space="0" w:color="auto"/>
              <w:right w:val="single" w:sz="4" w:space="0" w:color="auto"/>
            </w:tcBorders>
            <w:shd w:val="clear" w:color="auto" w:fill="auto"/>
            <w:vAlign w:val="center"/>
            <w:hideMark/>
          </w:tcPr>
          <w:p w14:paraId="60C7BD5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66" w:type="pct"/>
            <w:tcBorders>
              <w:top w:val="nil"/>
              <w:left w:val="nil"/>
              <w:bottom w:val="single" w:sz="4" w:space="0" w:color="auto"/>
              <w:right w:val="single" w:sz="4" w:space="0" w:color="auto"/>
            </w:tcBorders>
            <w:shd w:val="clear" w:color="auto" w:fill="auto"/>
            <w:vAlign w:val="center"/>
            <w:hideMark/>
          </w:tcPr>
          <w:p w14:paraId="69B8877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50" w:type="pct"/>
            <w:tcBorders>
              <w:top w:val="nil"/>
              <w:left w:val="nil"/>
              <w:bottom w:val="single" w:sz="4" w:space="0" w:color="auto"/>
              <w:right w:val="single" w:sz="4" w:space="0" w:color="auto"/>
            </w:tcBorders>
            <w:shd w:val="clear" w:color="auto" w:fill="auto"/>
            <w:vAlign w:val="center"/>
            <w:hideMark/>
          </w:tcPr>
          <w:p w14:paraId="673151D8"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34" w:type="pct"/>
            <w:tcBorders>
              <w:top w:val="nil"/>
              <w:left w:val="nil"/>
              <w:bottom w:val="single" w:sz="4" w:space="0" w:color="auto"/>
              <w:right w:val="single" w:sz="4" w:space="0" w:color="auto"/>
            </w:tcBorders>
            <w:shd w:val="clear" w:color="auto" w:fill="auto"/>
            <w:vAlign w:val="center"/>
            <w:hideMark/>
          </w:tcPr>
          <w:p w14:paraId="6A1DAA1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241" w:type="pct"/>
            <w:tcBorders>
              <w:top w:val="nil"/>
              <w:left w:val="nil"/>
              <w:bottom w:val="single" w:sz="4" w:space="0" w:color="auto"/>
              <w:right w:val="nil"/>
            </w:tcBorders>
            <w:shd w:val="clear" w:color="auto" w:fill="auto"/>
            <w:noWrap/>
            <w:vAlign w:val="center"/>
            <w:hideMark/>
          </w:tcPr>
          <w:p w14:paraId="0F13911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10</w:t>
            </w:r>
          </w:p>
        </w:tc>
        <w:tc>
          <w:tcPr>
            <w:tcW w:w="325" w:type="pct"/>
            <w:tcBorders>
              <w:top w:val="nil"/>
              <w:left w:val="single" w:sz="8" w:space="0" w:color="auto"/>
              <w:bottom w:val="nil"/>
              <w:right w:val="single" w:sz="8" w:space="0" w:color="auto"/>
            </w:tcBorders>
            <w:shd w:val="clear" w:color="000000" w:fill="66FF33"/>
            <w:noWrap/>
            <w:vAlign w:val="center"/>
            <w:hideMark/>
          </w:tcPr>
          <w:p w14:paraId="7CB223E6"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2.0</w:t>
            </w:r>
          </w:p>
        </w:tc>
      </w:tr>
      <w:tr w:rsidR="00F04FBD" w:rsidRPr="00F04FBD" w14:paraId="523884E3"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11A0E4D0"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6476BD27"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1502</w:t>
            </w:r>
          </w:p>
        </w:tc>
        <w:tc>
          <w:tcPr>
            <w:tcW w:w="1121" w:type="pct"/>
            <w:tcBorders>
              <w:top w:val="nil"/>
              <w:left w:val="nil"/>
              <w:bottom w:val="single" w:sz="4" w:space="0" w:color="auto"/>
              <w:right w:val="nil"/>
            </w:tcBorders>
            <w:shd w:val="clear" w:color="auto" w:fill="auto"/>
            <w:noWrap/>
            <w:vAlign w:val="center"/>
            <w:hideMark/>
          </w:tcPr>
          <w:p w14:paraId="3A4366D9"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DR. MAURICIO RAFAEL CHIQUILLO </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46CD58F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8:30 am. -10:30 a.m.</w:t>
            </w:r>
          </w:p>
        </w:tc>
        <w:tc>
          <w:tcPr>
            <w:tcW w:w="433" w:type="pct"/>
            <w:tcBorders>
              <w:top w:val="nil"/>
              <w:left w:val="nil"/>
              <w:bottom w:val="single" w:sz="4" w:space="0" w:color="auto"/>
              <w:right w:val="single" w:sz="4" w:space="0" w:color="auto"/>
            </w:tcBorders>
            <w:shd w:val="clear" w:color="auto" w:fill="auto"/>
            <w:vAlign w:val="center"/>
            <w:hideMark/>
          </w:tcPr>
          <w:p w14:paraId="4EDAD62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8:30 am. -10:30 a.m.</w:t>
            </w:r>
          </w:p>
        </w:tc>
        <w:tc>
          <w:tcPr>
            <w:tcW w:w="466" w:type="pct"/>
            <w:tcBorders>
              <w:top w:val="nil"/>
              <w:left w:val="nil"/>
              <w:bottom w:val="single" w:sz="4" w:space="0" w:color="auto"/>
              <w:right w:val="single" w:sz="4" w:space="0" w:color="auto"/>
            </w:tcBorders>
            <w:shd w:val="clear" w:color="auto" w:fill="auto"/>
            <w:vAlign w:val="center"/>
            <w:hideMark/>
          </w:tcPr>
          <w:p w14:paraId="3C5712AD"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8:30 am. -10:30 a.m.</w:t>
            </w:r>
          </w:p>
        </w:tc>
        <w:tc>
          <w:tcPr>
            <w:tcW w:w="450" w:type="pct"/>
            <w:tcBorders>
              <w:top w:val="nil"/>
              <w:left w:val="nil"/>
              <w:bottom w:val="single" w:sz="4" w:space="0" w:color="auto"/>
              <w:right w:val="single" w:sz="4" w:space="0" w:color="auto"/>
            </w:tcBorders>
            <w:shd w:val="clear" w:color="auto" w:fill="auto"/>
            <w:vAlign w:val="center"/>
            <w:hideMark/>
          </w:tcPr>
          <w:p w14:paraId="737455A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8:30 am. -10:30 a.m.</w:t>
            </w:r>
          </w:p>
        </w:tc>
        <w:tc>
          <w:tcPr>
            <w:tcW w:w="434" w:type="pct"/>
            <w:tcBorders>
              <w:top w:val="nil"/>
              <w:left w:val="nil"/>
              <w:bottom w:val="single" w:sz="4" w:space="0" w:color="auto"/>
              <w:right w:val="single" w:sz="4" w:space="0" w:color="auto"/>
            </w:tcBorders>
            <w:shd w:val="clear" w:color="auto" w:fill="auto"/>
            <w:vAlign w:val="center"/>
            <w:hideMark/>
          </w:tcPr>
          <w:p w14:paraId="5105F91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8:30 am. -10:30 a.m.</w:t>
            </w:r>
          </w:p>
        </w:tc>
        <w:tc>
          <w:tcPr>
            <w:tcW w:w="241" w:type="pct"/>
            <w:tcBorders>
              <w:top w:val="nil"/>
              <w:left w:val="nil"/>
              <w:bottom w:val="single" w:sz="4" w:space="0" w:color="auto"/>
              <w:right w:val="nil"/>
            </w:tcBorders>
            <w:shd w:val="clear" w:color="auto" w:fill="auto"/>
            <w:noWrap/>
            <w:vAlign w:val="center"/>
            <w:hideMark/>
          </w:tcPr>
          <w:p w14:paraId="6D3123D8"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nil"/>
              <w:left w:val="single" w:sz="8" w:space="0" w:color="auto"/>
              <w:bottom w:val="single" w:sz="8" w:space="0" w:color="auto"/>
              <w:right w:val="single" w:sz="8" w:space="0" w:color="auto"/>
            </w:tcBorders>
            <w:shd w:val="clear" w:color="000000" w:fill="66FF33"/>
            <w:noWrap/>
            <w:vAlign w:val="center"/>
            <w:hideMark/>
          </w:tcPr>
          <w:p w14:paraId="1138FC6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w:t>
            </w:r>
          </w:p>
        </w:tc>
      </w:tr>
      <w:tr w:rsidR="00F04FBD" w:rsidRPr="00F04FBD" w14:paraId="69B0BB4E" w14:textId="77777777" w:rsidTr="00F04FBD">
        <w:trPr>
          <w:trHeight w:val="20"/>
        </w:trPr>
        <w:tc>
          <w:tcPr>
            <w:tcW w:w="760" w:type="pct"/>
            <w:vMerge w:val="restart"/>
            <w:tcBorders>
              <w:top w:val="nil"/>
              <w:left w:val="single" w:sz="8" w:space="0" w:color="auto"/>
              <w:bottom w:val="single" w:sz="4" w:space="0" w:color="auto"/>
              <w:right w:val="single" w:sz="4" w:space="0" w:color="auto"/>
            </w:tcBorders>
            <w:shd w:val="clear" w:color="auto" w:fill="auto"/>
            <w:vAlign w:val="center"/>
            <w:hideMark/>
          </w:tcPr>
          <w:p w14:paraId="5D4EE782"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Nutrición</w:t>
            </w:r>
          </w:p>
        </w:tc>
        <w:tc>
          <w:tcPr>
            <w:tcW w:w="336" w:type="pct"/>
            <w:tcBorders>
              <w:top w:val="nil"/>
              <w:left w:val="nil"/>
              <w:bottom w:val="single" w:sz="4" w:space="0" w:color="auto"/>
              <w:right w:val="single" w:sz="4" w:space="0" w:color="auto"/>
            </w:tcBorders>
            <w:shd w:val="clear" w:color="auto" w:fill="auto"/>
            <w:vAlign w:val="center"/>
            <w:hideMark/>
          </w:tcPr>
          <w:p w14:paraId="37144769"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89133</w:t>
            </w:r>
          </w:p>
        </w:tc>
        <w:tc>
          <w:tcPr>
            <w:tcW w:w="1121" w:type="pct"/>
            <w:tcBorders>
              <w:top w:val="nil"/>
              <w:left w:val="nil"/>
              <w:bottom w:val="single" w:sz="4" w:space="0" w:color="auto"/>
              <w:right w:val="single" w:sz="4" w:space="0" w:color="auto"/>
            </w:tcBorders>
            <w:shd w:val="clear" w:color="auto" w:fill="auto"/>
            <w:noWrap/>
            <w:vAlign w:val="center"/>
            <w:hideMark/>
          </w:tcPr>
          <w:p w14:paraId="2004512D"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LIC.BLANCA YANIRA LINARES </w:t>
            </w:r>
          </w:p>
        </w:tc>
        <w:tc>
          <w:tcPr>
            <w:tcW w:w="434" w:type="pct"/>
            <w:tcBorders>
              <w:top w:val="nil"/>
              <w:left w:val="nil"/>
              <w:bottom w:val="single" w:sz="4" w:space="0" w:color="auto"/>
              <w:right w:val="single" w:sz="4" w:space="0" w:color="auto"/>
            </w:tcBorders>
            <w:shd w:val="clear" w:color="auto" w:fill="auto"/>
            <w:vAlign w:val="center"/>
            <w:hideMark/>
          </w:tcPr>
          <w:p w14:paraId="60AAF08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18D977CE"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69D5E5BC"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4DDB5D9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34" w:type="pct"/>
            <w:tcBorders>
              <w:top w:val="nil"/>
              <w:left w:val="nil"/>
              <w:bottom w:val="single" w:sz="4" w:space="0" w:color="auto"/>
              <w:right w:val="single" w:sz="4" w:space="0" w:color="auto"/>
            </w:tcBorders>
            <w:shd w:val="clear" w:color="auto" w:fill="auto"/>
            <w:vAlign w:val="center"/>
            <w:hideMark/>
          </w:tcPr>
          <w:p w14:paraId="73A1A90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241" w:type="pct"/>
            <w:tcBorders>
              <w:top w:val="nil"/>
              <w:left w:val="nil"/>
              <w:bottom w:val="single" w:sz="4" w:space="0" w:color="auto"/>
              <w:right w:val="nil"/>
            </w:tcBorders>
            <w:shd w:val="clear" w:color="auto" w:fill="auto"/>
            <w:noWrap/>
            <w:vAlign w:val="center"/>
            <w:hideMark/>
          </w:tcPr>
          <w:p w14:paraId="1BDEE044"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single" w:sz="8" w:space="0" w:color="auto"/>
              <w:bottom w:val="nil"/>
              <w:right w:val="single" w:sz="8" w:space="0" w:color="auto"/>
            </w:tcBorders>
            <w:shd w:val="clear" w:color="000000" w:fill="66FF33"/>
            <w:noWrap/>
            <w:vAlign w:val="center"/>
            <w:hideMark/>
          </w:tcPr>
          <w:p w14:paraId="504E5F74"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5E608E15"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C0E9B31"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17648A4F"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131072</w:t>
            </w:r>
          </w:p>
        </w:tc>
        <w:tc>
          <w:tcPr>
            <w:tcW w:w="1121" w:type="pct"/>
            <w:tcBorders>
              <w:top w:val="nil"/>
              <w:left w:val="nil"/>
              <w:bottom w:val="single" w:sz="4" w:space="0" w:color="auto"/>
              <w:right w:val="single" w:sz="4" w:space="0" w:color="auto"/>
            </w:tcBorders>
            <w:shd w:val="clear" w:color="auto" w:fill="auto"/>
            <w:noWrap/>
            <w:vAlign w:val="center"/>
            <w:hideMark/>
          </w:tcPr>
          <w:p w14:paraId="071AB492"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LIC. FLORIDALMA CAROLINA VALLE</w:t>
            </w:r>
          </w:p>
        </w:tc>
        <w:tc>
          <w:tcPr>
            <w:tcW w:w="434" w:type="pct"/>
            <w:tcBorders>
              <w:top w:val="nil"/>
              <w:left w:val="nil"/>
              <w:bottom w:val="single" w:sz="4" w:space="0" w:color="auto"/>
              <w:right w:val="single" w:sz="4" w:space="0" w:color="auto"/>
            </w:tcBorders>
            <w:shd w:val="clear" w:color="auto" w:fill="auto"/>
            <w:vAlign w:val="center"/>
            <w:hideMark/>
          </w:tcPr>
          <w:p w14:paraId="268DFD89"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304448F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66" w:type="pct"/>
            <w:tcBorders>
              <w:top w:val="nil"/>
              <w:left w:val="nil"/>
              <w:bottom w:val="single" w:sz="4" w:space="0" w:color="auto"/>
              <w:right w:val="single" w:sz="4" w:space="0" w:color="auto"/>
            </w:tcBorders>
            <w:shd w:val="clear" w:color="auto" w:fill="auto"/>
            <w:vAlign w:val="center"/>
            <w:hideMark/>
          </w:tcPr>
          <w:p w14:paraId="46AFD73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1:00 p.m. - 3:00 P.m.</w:t>
            </w:r>
          </w:p>
        </w:tc>
        <w:tc>
          <w:tcPr>
            <w:tcW w:w="450" w:type="pct"/>
            <w:tcBorders>
              <w:top w:val="nil"/>
              <w:left w:val="nil"/>
              <w:bottom w:val="single" w:sz="4" w:space="0" w:color="auto"/>
              <w:right w:val="single" w:sz="4" w:space="0" w:color="auto"/>
            </w:tcBorders>
            <w:shd w:val="clear" w:color="auto" w:fill="auto"/>
            <w:vAlign w:val="center"/>
            <w:hideMark/>
          </w:tcPr>
          <w:p w14:paraId="62DF33C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auto"/>
            <w:vAlign w:val="center"/>
            <w:hideMark/>
          </w:tcPr>
          <w:p w14:paraId="27D1AC30"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31C779F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single" w:sz="8" w:space="0" w:color="auto"/>
              <w:bottom w:val="nil"/>
              <w:right w:val="single" w:sz="8" w:space="0" w:color="auto"/>
            </w:tcBorders>
            <w:shd w:val="clear" w:color="000000" w:fill="66FF33"/>
            <w:noWrap/>
            <w:vAlign w:val="center"/>
            <w:hideMark/>
          </w:tcPr>
          <w:p w14:paraId="4C9DD77C"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7826B9BC" w14:textId="77777777" w:rsidTr="00F04FBD">
        <w:trPr>
          <w:trHeight w:val="20"/>
        </w:trPr>
        <w:tc>
          <w:tcPr>
            <w:tcW w:w="760" w:type="pct"/>
            <w:vMerge/>
            <w:tcBorders>
              <w:top w:val="nil"/>
              <w:left w:val="single" w:sz="8" w:space="0" w:color="auto"/>
              <w:bottom w:val="single" w:sz="4" w:space="0" w:color="auto"/>
              <w:right w:val="single" w:sz="4" w:space="0" w:color="auto"/>
            </w:tcBorders>
            <w:vAlign w:val="center"/>
            <w:hideMark/>
          </w:tcPr>
          <w:p w14:paraId="393793E5"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p>
        </w:tc>
        <w:tc>
          <w:tcPr>
            <w:tcW w:w="336" w:type="pct"/>
            <w:tcBorders>
              <w:top w:val="nil"/>
              <w:left w:val="nil"/>
              <w:bottom w:val="single" w:sz="4" w:space="0" w:color="auto"/>
              <w:right w:val="single" w:sz="4" w:space="0" w:color="auto"/>
            </w:tcBorders>
            <w:shd w:val="clear" w:color="auto" w:fill="DBE5F1" w:themeFill="accent1" w:themeFillTint="33"/>
            <w:vAlign w:val="center"/>
            <w:hideMark/>
          </w:tcPr>
          <w:p w14:paraId="243190FC"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82493</w:t>
            </w:r>
          </w:p>
        </w:tc>
        <w:tc>
          <w:tcPr>
            <w:tcW w:w="1121" w:type="pct"/>
            <w:tcBorders>
              <w:top w:val="nil"/>
              <w:left w:val="nil"/>
              <w:bottom w:val="single" w:sz="4" w:space="0" w:color="auto"/>
              <w:right w:val="single" w:sz="4" w:space="0" w:color="auto"/>
            </w:tcBorders>
            <w:shd w:val="clear" w:color="auto" w:fill="DBE5F1" w:themeFill="accent1" w:themeFillTint="33"/>
            <w:noWrap/>
            <w:vAlign w:val="center"/>
            <w:hideMark/>
          </w:tcPr>
          <w:p w14:paraId="1C93D064" w14:textId="7E7A2CE8"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 xml:space="preserve">LIC.FLORIDALMA CAROLINA </w:t>
            </w:r>
            <w:r w:rsidR="008F50AD" w:rsidRPr="00F04FBD">
              <w:rPr>
                <w:rFonts w:ascii="Aptos" w:eastAsia="Times New Roman" w:hAnsi="Aptos" w:cs="Calibri"/>
                <w:color w:val="000000"/>
                <w:sz w:val="14"/>
                <w:szCs w:val="14"/>
                <w:lang w:val="es-SV" w:eastAsia="es-SV"/>
              </w:rPr>
              <w:t>VALLE (</w:t>
            </w:r>
            <w:r w:rsidRPr="00F04FBD">
              <w:rPr>
                <w:rFonts w:ascii="Aptos" w:eastAsia="Times New Roman" w:hAnsi="Aptos" w:cs="Calibri"/>
                <w:color w:val="FF0000"/>
                <w:sz w:val="14"/>
                <w:szCs w:val="14"/>
                <w:lang w:val="es-SV" w:eastAsia="es-SV"/>
              </w:rPr>
              <w:t>ERC)</w:t>
            </w:r>
          </w:p>
        </w:tc>
        <w:tc>
          <w:tcPr>
            <w:tcW w:w="434" w:type="pct"/>
            <w:tcBorders>
              <w:top w:val="nil"/>
              <w:left w:val="nil"/>
              <w:bottom w:val="single" w:sz="4" w:space="0" w:color="auto"/>
              <w:right w:val="single" w:sz="4" w:space="0" w:color="auto"/>
            </w:tcBorders>
            <w:shd w:val="clear" w:color="auto" w:fill="DBE5F1" w:themeFill="accent1" w:themeFillTint="33"/>
            <w:vAlign w:val="center"/>
            <w:hideMark/>
          </w:tcPr>
          <w:p w14:paraId="6DAE52A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P.m.</w:t>
            </w:r>
          </w:p>
        </w:tc>
        <w:tc>
          <w:tcPr>
            <w:tcW w:w="433" w:type="pct"/>
            <w:tcBorders>
              <w:top w:val="nil"/>
              <w:left w:val="nil"/>
              <w:bottom w:val="single" w:sz="4" w:space="0" w:color="auto"/>
              <w:right w:val="single" w:sz="4" w:space="0" w:color="auto"/>
            </w:tcBorders>
            <w:shd w:val="clear" w:color="auto" w:fill="DBE5F1" w:themeFill="accent1" w:themeFillTint="33"/>
            <w:vAlign w:val="center"/>
            <w:hideMark/>
          </w:tcPr>
          <w:p w14:paraId="53A6F2E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DBE5F1" w:themeFill="accent1" w:themeFillTint="33"/>
            <w:vAlign w:val="center"/>
            <w:hideMark/>
          </w:tcPr>
          <w:p w14:paraId="46C1F83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a.m.</w:t>
            </w:r>
          </w:p>
        </w:tc>
        <w:tc>
          <w:tcPr>
            <w:tcW w:w="450" w:type="pct"/>
            <w:tcBorders>
              <w:top w:val="nil"/>
              <w:left w:val="nil"/>
              <w:bottom w:val="single" w:sz="4" w:space="0" w:color="auto"/>
              <w:right w:val="single" w:sz="4" w:space="0" w:color="auto"/>
            </w:tcBorders>
            <w:shd w:val="clear" w:color="auto" w:fill="DBE5F1" w:themeFill="accent1" w:themeFillTint="33"/>
            <w:vAlign w:val="center"/>
            <w:hideMark/>
          </w:tcPr>
          <w:p w14:paraId="1A5C1D7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4" w:type="pct"/>
            <w:tcBorders>
              <w:top w:val="nil"/>
              <w:left w:val="nil"/>
              <w:bottom w:val="single" w:sz="4" w:space="0" w:color="auto"/>
              <w:right w:val="single" w:sz="4" w:space="0" w:color="auto"/>
            </w:tcBorders>
            <w:shd w:val="clear" w:color="auto" w:fill="DBE5F1" w:themeFill="accent1" w:themeFillTint="33"/>
            <w:vAlign w:val="center"/>
            <w:hideMark/>
          </w:tcPr>
          <w:p w14:paraId="5AE31CA5"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a.m.</w:t>
            </w:r>
          </w:p>
        </w:tc>
        <w:tc>
          <w:tcPr>
            <w:tcW w:w="241" w:type="pct"/>
            <w:tcBorders>
              <w:top w:val="nil"/>
              <w:left w:val="nil"/>
              <w:bottom w:val="single" w:sz="4" w:space="0" w:color="auto"/>
              <w:right w:val="nil"/>
            </w:tcBorders>
            <w:shd w:val="clear" w:color="auto" w:fill="DBE5F1" w:themeFill="accent1" w:themeFillTint="33"/>
            <w:noWrap/>
            <w:vAlign w:val="center"/>
            <w:hideMark/>
          </w:tcPr>
          <w:p w14:paraId="55CECB8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12</w:t>
            </w:r>
          </w:p>
        </w:tc>
        <w:tc>
          <w:tcPr>
            <w:tcW w:w="325" w:type="pct"/>
            <w:tcBorders>
              <w:top w:val="nil"/>
              <w:left w:val="single" w:sz="8" w:space="0" w:color="auto"/>
              <w:bottom w:val="nil"/>
              <w:right w:val="single" w:sz="8" w:space="0" w:color="auto"/>
            </w:tcBorders>
            <w:shd w:val="clear" w:color="000000" w:fill="66FF33"/>
            <w:noWrap/>
            <w:vAlign w:val="center"/>
            <w:hideMark/>
          </w:tcPr>
          <w:p w14:paraId="79637905"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2.4</w:t>
            </w:r>
          </w:p>
        </w:tc>
      </w:tr>
      <w:tr w:rsidR="00F04FBD" w:rsidRPr="00F04FBD" w14:paraId="5F945E83" w14:textId="77777777" w:rsidTr="00F04FBD">
        <w:trPr>
          <w:trHeight w:val="20"/>
        </w:trPr>
        <w:tc>
          <w:tcPr>
            <w:tcW w:w="760" w:type="pct"/>
            <w:vMerge w:val="restart"/>
            <w:tcBorders>
              <w:top w:val="nil"/>
              <w:left w:val="single" w:sz="8" w:space="0" w:color="auto"/>
              <w:bottom w:val="single" w:sz="4" w:space="0" w:color="000000"/>
              <w:right w:val="single" w:sz="4" w:space="0" w:color="auto"/>
            </w:tcBorders>
            <w:shd w:val="clear" w:color="auto" w:fill="auto"/>
            <w:vAlign w:val="center"/>
            <w:hideMark/>
          </w:tcPr>
          <w:p w14:paraId="00B06A7F" w14:textId="77777777" w:rsidR="00F04FBD" w:rsidRPr="00F04FBD" w:rsidRDefault="00F04FBD" w:rsidP="00F04FBD">
            <w:pPr>
              <w:widowControl/>
              <w:autoSpaceDE/>
              <w:autoSpaceDN/>
              <w:spacing w:line="240" w:lineRule="auto"/>
              <w:jc w:val="left"/>
              <w:rPr>
                <w:rFonts w:ascii="Aptos" w:eastAsia="Times New Roman" w:hAnsi="Aptos" w:cs="Calibri"/>
                <w:color w:val="000000"/>
                <w:sz w:val="18"/>
                <w:szCs w:val="20"/>
                <w:lang w:val="es-SV" w:eastAsia="es-SV"/>
              </w:rPr>
            </w:pPr>
            <w:r w:rsidRPr="00F04FBD">
              <w:rPr>
                <w:rFonts w:ascii="Aptos" w:eastAsia="Times New Roman" w:hAnsi="Aptos" w:cs="Calibri"/>
                <w:color w:val="000000"/>
                <w:sz w:val="18"/>
                <w:szCs w:val="20"/>
                <w:lang w:val="es-SV" w:eastAsia="es-SV"/>
              </w:rPr>
              <w:t>Psicología</w:t>
            </w:r>
          </w:p>
        </w:tc>
        <w:tc>
          <w:tcPr>
            <w:tcW w:w="336" w:type="pct"/>
            <w:tcBorders>
              <w:top w:val="nil"/>
              <w:left w:val="nil"/>
              <w:bottom w:val="single" w:sz="4" w:space="0" w:color="auto"/>
              <w:right w:val="single" w:sz="4" w:space="0" w:color="auto"/>
            </w:tcBorders>
            <w:shd w:val="clear" w:color="auto" w:fill="auto"/>
            <w:vAlign w:val="center"/>
            <w:hideMark/>
          </w:tcPr>
          <w:p w14:paraId="0AF22DBB"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17509</w:t>
            </w:r>
          </w:p>
        </w:tc>
        <w:tc>
          <w:tcPr>
            <w:tcW w:w="1121" w:type="pct"/>
            <w:tcBorders>
              <w:top w:val="nil"/>
              <w:left w:val="nil"/>
              <w:bottom w:val="single" w:sz="4" w:space="0" w:color="auto"/>
              <w:right w:val="nil"/>
            </w:tcBorders>
            <w:shd w:val="clear" w:color="auto" w:fill="auto"/>
            <w:noWrap/>
            <w:vAlign w:val="center"/>
            <w:hideMark/>
          </w:tcPr>
          <w:p w14:paraId="07D11D21"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LIC. MARIA ISABEL ROGEL GONZALEZ</w:t>
            </w:r>
          </w:p>
        </w:tc>
        <w:tc>
          <w:tcPr>
            <w:tcW w:w="434" w:type="pct"/>
            <w:tcBorders>
              <w:top w:val="nil"/>
              <w:left w:val="single" w:sz="4" w:space="0" w:color="auto"/>
              <w:bottom w:val="single" w:sz="4" w:space="0" w:color="auto"/>
              <w:right w:val="single" w:sz="4" w:space="0" w:color="auto"/>
            </w:tcBorders>
            <w:shd w:val="clear" w:color="auto" w:fill="auto"/>
            <w:vAlign w:val="center"/>
            <w:hideMark/>
          </w:tcPr>
          <w:p w14:paraId="7C5730D2"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37F8E8D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66" w:type="pct"/>
            <w:tcBorders>
              <w:top w:val="nil"/>
              <w:left w:val="nil"/>
              <w:bottom w:val="single" w:sz="4" w:space="0" w:color="auto"/>
              <w:right w:val="single" w:sz="4" w:space="0" w:color="auto"/>
            </w:tcBorders>
            <w:shd w:val="clear" w:color="auto" w:fill="auto"/>
            <w:vAlign w:val="center"/>
            <w:hideMark/>
          </w:tcPr>
          <w:p w14:paraId="6308EAE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68286A3F"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34" w:type="pct"/>
            <w:tcBorders>
              <w:top w:val="nil"/>
              <w:left w:val="nil"/>
              <w:bottom w:val="single" w:sz="4" w:space="0" w:color="auto"/>
              <w:right w:val="single" w:sz="4" w:space="0" w:color="auto"/>
            </w:tcBorders>
            <w:shd w:val="clear" w:color="auto" w:fill="auto"/>
            <w:vAlign w:val="center"/>
            <w:hideMark/>
          </w:tcPr>
          <w:p w14:paraId="7180D3E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241" w:type="pct"/>
            <w:tcBorders>
              <w:top w:val="nil"/>
              <w:left w:val="nil"/>
              <w:bottom w:val="single" w:sz="4" w:space="0" w:color="auto"/>
              <w:right w:val="nil"/>
            </w:tcBorders>
            <w:shd w:val="clear" w:color="auto" w:fill="auto"/>
            <w:noWrap/>
            <w:vAlign w:val="center"/>
            <w:hideMark/>
          </w:tcPr>
          <w:p w14:paraId="764EC0D3"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single" w:sz="8" w:space="0" w:color="auto"/>
              <w:bottom w:val="nil"/>
              <w:right w:val="single" w:sz="8" w:space="0" w:color="auto"/>
            </w:tcBorders>
            <w:shd w:val="clear" w:color="000000" w:fill="66FF33"/>
            <w:noWrap/>
            <w:vAlign w:val="center"/>
            <w:hideMark/>
          </w:tcPr>
          <w:p w14:paraId="4648529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5CD0086D" w14:textId="77777777" w:rsidTr="00F04FBD">
        <w:trPr>
          <w:trHeight w:val="20"/>
        </w:trPr>
        <w:tc>
          <w:tcPr>
            <w:tcW w:w="760" w:type="pct"/>
            <w:vMerge/>
            <w:tcBorders>
              <w:top w:val="nil"/>
              <w:left w:val="single" w:sz="8" w:space="0" w:color="auto"/>
              <w:bottom w:val="single" w:sz="4" w:space="0" w:color="000000"/>
              <w:right w:val="single" w:sz="4" w:space="0" w:color="auto"/>
            </w:tcBorders>
            <w:vAlign w:val="center"/>
            <w:hideMark/>
          </w:tcPr>
          <w:p w14:paraId="59FABFA0" w14:textId="77777777" w:rsidR="00F04FBD" w:rsidRPr="00F04FBD" w:rsidRDefault="00F04FBD" w:rsidP="00F04FBD">
            <w:pPr>
              <w:widowControl/>
              <w:autoSpaceDE/>
              <w:autoSpaceDN/>
              <w:spacing w:line="240" w:lineRule="auto"/>
              <w:jc w:val="left"/>
              <w:rPr>
                <w:rFonts w:ascii="Calibri" w:eastAsia="Times New Roman" w:hAnsi="Calibri" w:cs="Calibri"/>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03963685"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118433</w:t>
            </w:r>
          </w:p>
        </w:tc>
        <w:tc>
          <w:tcPr>
            <w:tcW w:w="1121" w:type="pct"/>
            <w:tcBorders>
              <w:top w:val="nil"/>
              <w:left w:val="nil"/>
              <w:bottom w:val="single" w:sz="4" w:space="0" w:color="auto"/>
              <w:right w:val="single" w:sz="4" w:space="0" w:color="auto"/>
            </w:tcBorders>
            <w:shd w:val="clear" w:color="auto" w:fill="auto"/>
            <w:noWrap/>
            <w:vAlign w:val="center"/>
            <w:hideMark/>
          </w:tcPr>
          <w:p w14:paraId="34B6342E"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LIC.CARLOS DAVID MEDRANO APARICIO</w:t>
            </w:r>
          </w:p>
        </w:tc>
        <w:tc>
          <w:tcPr>
            <w:tcW w:w="434" w:type="pct"/>
            <w:tcBorders>
              <w:top w:val="nil"/>
              <w:left w:val="nil"/>
              <w:bottom w:val="single" w:sz="4" w:space="0" w:color="auto"/>
              <w:right w:val="single" w:sz="4" w:space="0" w:color="auto"/>
            </w:tcBorders>
            <w:shd w:val="clear" w:color="auto" w:fill="auto"/>
            <w:vAlign w:val="center"/>
            <w:hideMark/>
          </w:tcPr>
          <w:p w14:paraId="4CFC9477"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33" w:type="pct"/>
            <w:tcBorders>
              <w:top w:val="nil"/>
              <w:left w:val="nil"/>
              <w:bottom w:val="single" w:sz="4" w:space="0" w:color="auto"/>
              <w:right w:val="single" w:sz="4" w:space="0" w:color="auto"/>
            </w:tcBorders>
            <w:shd w:val="clear" w:color="auto" w:fill="auto"/>
            <w:vAlign w:val="center"/>
            <w:hideMark/>
          </w:tcPr>
          <w:p w14:paraId="10D8653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66" w:type="pct"/>
            <w:tcBorders>
              <w:top w:val="nil"/>
              <w:left w:val="nil"/>
              <w:bottom w:val="single" w:sz="4" w:space="0" w:color="auto"/>
              <w:right w:val="single" w:sz="4" w:space="0" w:color="auto"/>
            </w:tcBorders>
            <w:shd w:val="clear" w:color="auto" w:fill="auto"/>
            <w:vAlign w:val="center"/>
            <w:hideMark/>
          </w:tcPr>
          <w:p w14:paraId="58AF832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450" w:type="pct"/>
            <w:tcBorders>
              <w:top w:val="nil"/>
              <w:left w:val="nil"/>
              <w:bottom w:val="single" w:sz="4" w:space="0" w:color="auto"/>
              <w:right w:val="single" w:sz="4" w:space="0" w:color="auto"/>
            </w:tcBorders>
            <w:shd w:val="clear" w:color="auto" w:fill="auto"/>
            <w:vAlign w:val="center"/>
            <w:hideMark/>
          </w:tcPr>
          <w:p w14:paraId="6046AA3B"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7:00 am. - 9:00 a.m.</w:t>
            </w:r>
          </w:p>
        </w:tc>
        <w:tc>
          <w:tcPr>
            <w:tcW w:w="434" w:type="pct"/>
            <w:tcBorders>
              <w:top w:val="nil"/>
              <w:left w:val="nil"/>
              <w:bottom w:val="single" w:sz="4" w:space="0" w:color="auto"/>
              <w:right w:val="single" w:sz="4" w:space="0" w:color="auto"/>
            </w:tcBorders>
            <w:shd w:val="clear" w:color="auto" w:fill="auto"/>
            <w:vAlign w:val="center"/>
            <w:hideMark/>
          </w:tcPr>
          <w:p w14:paraId="11FD9571"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 </w:t>
            </w:r>
          </w:p>
        </w:tc>
        <w:tc>
          <w:tcPr>
            <w:tcW w:w="241" w:type="pct"/>
            <w:tcBorders>
              <w:top w:val="nil"/>
              <w:left w:val="nil"/>
              <w:bottom w:val="single" w:sz="4" w:space="0" w:color="auto"/>
              <w:right w:val="nil"/>
            </w:tcBorders>
            <w:shd w:val="clear" w:color="auto" w:fill="auto"/>
            <w:noWrap/>
            <w:vAlign w:val="center"/>
            <w:hideMark/>
          </w:tcPr>
          <w:p w14:paraId="485ADB21"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4</w:t>
            </w:r>
          </w:p>
        </w:tc>
        <w:tc>
          <w:tcPr>
            <w:tcW w:w="325" w:type="pct"/>
            <w:tcBorders>
              <w:top w:val="nil"/>
              <w:left w:val="single" w:sz="8" w:space="0" w:color="auto"/>
              <w:bottom w:val="nil"/>
              <w:right w:val="single" w:sz="8" w:space="0" w:color="auto"/>
            </w:tcBorders>
            <w:shd w:val="clear" w:color="000000" w:fill="66FF33"/>
            <w:noWrap/>
            <w:vAlign w:val="center"/>
            <w:hideMark/>
          </w:tcPr>
          <w:p w14:paraId="60955AFA"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0.8</w:t>
            </w:r>
          </w:p>
        </w:tc>
      </w:tr>
      <w:tr w:rsidR="00F04FBD" w:rsidRPr="00F04FBD" w14:paraId="77B9E634" w14:textId="77777777" w:rsidTr="00F04FBD">
        <w:trPr>
          <w:trHeight w:val="20"/>
        </w:trPr>
        <w:tc>
          <w:tcPr>
            <w:tcW w:w="760" w:type="pct"/>
            <w:vMerge/>
            <w:tcBorders>
              <w:top w:val="nil"/>
              <w:left w:val="single" w:sz="8" w:space="0" w:color="auto"/>
              <w:bottom w:val="single" w:sz="4" w:space="0" w:color="000000"/>
              <w:right w:val="single" w:sz="4" w:space="0" w:color="auto"/>
            </w:tcBorders>
            <w:vAlign w:val="center"/>
            <w:hideMark/>
          </w:tcPr>
          <w:p w14:paraId="33E0351C" w14:textId="77777777" w:rsidR="00F04FBD" w:rsidRPr="00F04FBD" w:rsidRDefault="00F04FBD" w:rsidP="00F04FBD">
            <w:pPr>
              <w:widowControl/>
              <w:autoSpaceDE/>
              <w:autoSpaceDN/>
              <w:spacing w:line="240" w:lineRule="auto"/>
              <w:jc w:val="left"/>
              <w:rPr>
                <w:rFonts w:ascii="Calibri" w:eastAsia="Times New Roman" w:hAnsi="Calibri" w:cs="Calibri"/>
                <w:color w:val="000000"/>
                <w:sz w:val="14"/>
                <w:szCs w:val="16"/>
                <w:lang w:val="es-SV" w:eastAsia="es-SV"/>
              </w:rPr>
            </w:pPr>
          </w:p>
        </w:tc>
        <w:tc>
          <w:tcPr>
            <w:tcW w:w="336" w:type="pct"/>
            <w:tcBorders>
              <w:top w:val="nil"/>
              <w:left w:val="nil"/>
              <w:bottom w:val="single" w:sz="4" w:space="0" w:color="auto"/>
              <w:right w:val="single" w:sz="4" w:space="0" w:color="auto"/>
            </w:tcBorders>
            <w:shd w:val="clear" w:color="auto" w:fill="auto"/>
            <w:vAlign w:val="center"/>
            <w:hideMark/>
          </w:tcPr>
          <w:p w14:paraId="3B624226"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151504</w:t>
            </w:r>
          </w:p>
        </w:tc>
        <w:tc>
          <w:tcPr>
            <w:tcW w:w="1121" w:type="pct"/>
            <w:tcBorders>
              <w:top w:val="nil"/>
              <w:left w:val="nil"/>
              <w:bottom w:val="single" w:sz="4" w:space="0" w:color="auto"/>
              <w:right w:val="single" w:sz="4" w:space="0" w:color="auto"/>
            </w:tcBorders>
            <w:shd w:val="clear" w:color="auto" w:fill="auto"/>
            <w:noWrap/>
            <w:vAlign w:val="center"/>
            <w:hideMark/>
          </w:tcPr>
          <w:p w14:paraId="43907084" w14:textId="77777777" w:rsidR="00F04FBD" w:rsidRPr="00F04FBD" w:rsidRDefault="00F04FBD" w:rsidP="00F04FBD">
            <w:pPr>
              <w:widowControl/>
              <w:autoSpaceDE/>
              <w:autoSpaceDN/>
              <w:spacing w:line="240" w:lineRule="auto"/>
              <w:jc w:val="left"/>
              <w:rPr>
                <w:rFonts w:ascii="Aptos" w:eastAsia="Times New Roman" w:hAnsi="Aptos" w:cs="Calibri"/>
                <w:color w:val="000000"/>
                <w:sz w:val="14"/>
                <w:szCs w:val="14"/>
                <w:lang w:val="es-SV" w:eastAsia="es-SV"/>
              </w:rPr>
            </w:pPr>
            <w:r w:rsidRPr="00F04FBD">
              <w:rPr>
                <w:rFonts w:ascii="Aptos" w:eastAsia="Times New Roman" w:hAnsi="Aptos" w:cs="Calibri"/>
                <w:color w:val="000000"/>
                <w:sz w:val="14"/>
                <w:szCs w:val="14"/>
                <w:lang w:val="es-SV" w:eastAsia="es-SV"/>
              </w:rPr>
              <w:t>LIC.MARIA EUGENIA RODRIGUEZ TREJO</w:t>
            </w:r>
          </w:p>
        </w:tc>
        <w:tc>
          <w:tcPr>
            <w:tcW w:w="434" w:type="pct"/>
            <w:tcBorders>
              <w:top w:val="nil"/>
              <w:left w:val="nil"/>
              <w:bottom w:val="single" w:sz="4" w:space="0" w:color="auto"/>
              <w:right w:val="single" w:sz="4" w:space="0" w:color="auto"/>
            </w:tcBorders>
            <w:shd w:val="clear" w:color="auto" w:fill="auto"/>
            <w:vAlign w:val="center"/>
            <w:hideMark/>
          </w:tcPr>
          <w:p w14:paraId="17394116"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p.m.</w:t>
            </w:r>
          </w:p>
        </w:tc>
        <w:tc>
          <w:tcPr>
            <w:tcW w:w="433" w:type="pct"/>
            <w:tcBorders>
              <w:top w:val="nil"/>
              <w:left w:val="nil"/>
              <w:bottom w:val="single" w:sz="4" w:space="0" w:color="auto"/>
              <w:right w:val="single" w:sz="4" w:space="0" w:color="auto"/>
            </w:tcBorders>
            <w:shd w:val="clear" w:color="auto" w:fill="auto"/>
            <w:vAlign w:val="center"/>
            <w:hideMark/>
          </w:tcPr>
          <w:p w14:paraId="0A82A743"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p.m.</w:t>
            </w:r>
          </w:p>
        </w:tc>
        <w:tc>
          <w:tcPr>
            <w:tcW w:w="466" w:type="pct"/>
            <w:tcBorders>
              <w:top w:val="nil"/>
              <w:left w:val="nil"/>
              <w:bottom w:val="single" w:sz="4" w:space="0" w:color="auto"/>
              <w:right w:val="single" w:sz="4" w:space="0" w:color="auto"/>
            </w:tcBorders>
            <w:shd w:val="clear" w:color="auto" w:fill="auto"/>
            <w:vAlign w:val="center"/>
            <w:hideMark/>
          </w:tcPr>
          <w:p w14:paraId="515766A4"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p.m.</w:t>
            </w:r>
          </w:p>
        </w:tc>
        <w:tc>
          <w:tcPr>
            <w:tcW w:w="450" w:type="pct"/>
            <w:tcBorders>
              <w:top w:val="nil"/>
              <w:left w:val="nil"/>
              <w:bottom w:val="single" w:sz="4" w:space="0" w:color="auto"/>
              <w:right w:val="single" w:sz="4" w:space="0" w:color="auto"/>
            </w:tcBorders>
            <w:shd w:val="clear" w:color="auto" w:fill="auto"/>
            <w:vAlign w:val="center"/>
            <w:hideMark/>
          </w:tcPr>
          <w:p w14:paraId="21098F5A"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p.m.</w:t>
            </w:r>
          </w:p>
        </w:tc>
        <w:tc>
          <w:tcPr>
            <w:tcW w:w="434" w:type="pct"/>
            <w:tcBorders>
              <w:top w:val="nil"/>
              <w:left w:val="nil"/>
              <w:bottom w:val="single" w:sz="4" w:space="0" w:color="auto"/>
              <w:right w:val="single" w:sz="4" w:space="0" w:color="auto"/>
            </w:tcBorders>
            <w:shd w:val="clear" w:color="auto" w:fill="auto"/>
            <w:vAlign w:val="center"/>
            <w:hideMark/>
          </w:tcPr>
          <w:p w14:paraId="06CD2725" w14:textId="77777777" w:rsidR="00F04FBD" w:rsidRPr="00F04FBD" w:rsidRDefault="00F04FBD" w:rsidP="00F04FBD">
            <w:pPr>
              <w:widowControl/>
              <w:autoSpaceDE/>
              <w:autoSpaceDN/>
              <w:spacing w:line="240" w:lineRule="auto"/>
              <w:jc w:val="left"/>
              <w:rPr>
                <w:rFonts w:ascii="Aptos" w:eastAsia="Times New Roman" w:hAnsi="Aptos" w:cs="Calibri"/>
                <w:color w:val="000000"/>
                <w:sz w:val="12"/>
                <w:szCs w:val="12"/>
                <w:lang w:val="es-SV" w:eastAsia="es-SV"/>
              </w:rPr>
            </w:pPr>
            <w:r w:rsidRPr="00F04FBD">
              <w:rPr>
                <w:rFonts w:ascii="Aptos" w:eastAsia="Times New Roman" w:hAnsi="Aptos" w:cs="Calibri"/>
                <w:color w:val="000000"/>
                <w:sz w:val="12"/>
                <w:szCs w:val="12"/>
                <w:lang w:val="es-SV" w:eastAsia="es-SV"/>
              </w:rPr>
              <w:t>8:00 am. - 12:00 p.m.</w:t>
            </w:r>
          </w:p>
        </w:tc>
        <w:tc>
          <w:tcPr>
            <w:tcW w:w="241" w:type="pct"/>
            <w:tcBorders>
              <w:top w:val="nil"/>
              <w:left w:val="nil"/>
              <w:bottom w:val="single" w:sz="4" w:space="0" w:color="auto"/>
              <w:right w:val="nil"/>
            </w:tcBorders>
            <w:shd w:val="clear" w:color="auto" w:fill="auto"/>
            <w:noWrap/>
            <w:vAlign w:val="center"/>
            <w:hideMark/>
          </w:tcPr>
          <w:p w14:paraId="076379CE" w14:textId="77777777" w:rsidR="00F04FBD" w:rsidRPr="00F04FBD" w:rsidRDefault="00F04FBD" w:rsidP="00F04FBD">
            <w:pPr>
              <w:widowControl/>
              <w:autoSpaceDE/>
              <w:autoSpaceDN/>
              <w:spacing w:line="240" w:lineRule="auto"/>
              <w:jc w:val="center"/>
              <w:rPr>
                <w:rFonts w:ascii="Aptos" w:eastAsia="Times New Roman" w:hAnsi="Aptos" w:cs="Calibri"/>
                <w:color w:val="000000"/>
                <w:sz w:val="16"/>
                <w:szCs w:val="16"/>
                <w:lang w:val="es-SV" w:eastAsia="es-SV"/>
              </w:rPr>
            </w:pPr>
            <w:r w:rsidRPr="00F04FBD">
              <w:rPr>
                <w:rFonts w:ascii="Aptos" w:eastAsia="Times New Roman" w:hAnsi="Aptos" w:cs="Calibri"/>
                <w:color w:val="000000"/>
                <w:sz w:val="16"/>
                <w:szCs w:val="16"/>
                <w:lang w:val="es-SV" w:eastAsia="es-SV"/>
              </w:rPr>
              <w:t>20</w:t>
            </w:r>
          </w:p>
        </w:tc>
        <w:tc>
          <w:tcPr>
            <w:tcW w:w="325" w:type="pct"/>
            <w:tcBorders>
              <w:top w:val="nil"/>
              <w:left w:val="single" w:sz="8" w:space="0" w:color="auto"/>
              <w:bottom w:val="single" w:sz="8" w:space="0" w:color="auto"/>
              <w:right w:val="single" w:sz="8" w:space="0" w:color="auto"/>
            </w:tcBorders>
            <w:shd w:val="clear" w:color="000000" w:fill="66FF33"/>
            <w:noWrap/>
            <w:vAlign w:val="center"/>
            <w:hideMark/>
          </w:tcPr>
          <w:p w14:paraId="0E4492A1" w14:textId="77777777" w:rsidR="00F04FBD" w:rsidRPr="00F04FBD" w:rsidRDefault="00F04FBD" w:rsidP="00F04FBD">
            <w:pPr>
              <w:widowControl/>
              <w:autoSpaceDE/>
              <w:autoSpaceDN/>
              <w:spacing w:line="240" w:lineRule="auto"/>
              <w:jc w:val="center"/>
              <w:rPr>
                <w:rFonts w:ascii="Aptos" w:eastAsia="Times New Roman" w:hAnsi="Aptos" w:cs="Calibri"/>
                <w:b/>
                <w:bCs/>
                <w:color w:val="000000"/>
                <w:sz w:val="16"/>
                <w:szCs w:val="16"/>
                <w:lang w:val="es-SV" w:eastAsia="es-SV"/>
              </w:rPr>
            </w:pPr>
            <w:r w:rsidRPr="00F04FBD">
              <w:rPr>
                <w:rFonts w:ascii="Aptos" w:eastAsia="Times New Roman" w:hAnsi="Aptos" w:cs="Calibri"/>
                <w:b/>
                <w:bCs/>
                <w:color w:val="000000"/>
                <w:sz w:val="16"/>
                <w:szCs w:val="16"/>
                <w:lang w:val="es-SV" w:eastAsia="es-SV"/>
              </w:rPr>
              <w:t>4.0</w:t>
            </w:r>
          </w:p>
        </w:tc>
      </w:tr>
      <w:tr w:rsidR="00F04FBD" w:rsidRPr="00F04FBD" w14:paraId="62DD70F0" w14:textId="77777777" w:rsidTr="001C42E8">
        <w:trPr>
          <w:trHeight w:val="283"/>
        </w:trPr>
        <w:tc>
          <w:tcPr>
            <w:tcW w:w="4434" w:type="pct"/>
            <w:gridSpan w:val="8"/>
            <w:tcBorders>
              <w:top w:val="single" w:sz="4" w:space="0" w:color="auto"/>
              <w:left w:val="single" w:sz="8" w:space="0" w:color="auto"/>
              <w:bottom w:val="single" w:sz="4" w:space="0" w:color="auto"/>
              <w:right w:val="single" w:sz="4" w:space="0" w:color="auto"/>
            </w:tcBorders>
            <w:shd w:val="clear" w:color="000000" w:fill="000000"/>
            <w:vAlign w:val="center"/>
            <w:hideMark/>
          </w:tcPr>
          <w:p w14:paraId="31C1502D"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proofErr w:type="gramStart"/>
            <w:r w:rsidRPr="00F04FBD">
              <w:rPr>
                <w:rFonts w:ascii="Bembo Std" w:eastAsia="Times New Roman" w:hAnsi="Bembo Std" w:cs="Calibri"/>
                <w:b/>
                <w:bCs/>
                <w:color w:val="FFFFFF"/>
                <w:sz w:val="16"/>
                <w:szCs w:val="18"/>
                <w:lang w:val="es-SV" w:eastAsia="es-SV"/>
              </w:rPr>
              <w:t>TOTAL</w:t>
            </w:r>
            <w:proofErr w:type="gramEnd"/>
            <w:r w:rsidRPr="00F04FBD">
              <w:rPr>
                <w:rFonts w:ascii="Bembo Std" w:eastAsia="Times New Roman" w:hAnsi="Bembo Std" w:cs="Calibri"/>
                <w:b/>
                <w:bCs/>
                <w:color w:val="FFFFFF"/>
                <w:sz w:val="16"/>
                <w:szCs w:val="18"/>
                <w:lang w:val="es-SV" w:eastAsia="es-SV"/>
              </w:rPr>
              <w:t xml:space="preserve"> OTRAS ATENCIONES</w:t>
            </w:r>
          </w:p>
        </w:tc>
        <w:tc>
          <w:tcPr>
            <w:tcW w:w="241" w:type="pct"/>
            <w:tcBorders>
              <w:top w:val="nil"/>
              <w:left w:val="nil"/>
              <w:bottom w:val="single" w:sz="4" w:space="0" w:color="auto"/>
              <w:right w:val="single" w:sz="4" w:space="0" w:color="auto"/>
            </w:tcBorders>
            <w:shd w:val="clear" w:color="000000" w:fill="000000"/>
            <w:noWrap/>
            <w:vAlign w:val="center"/>
            <w:hideMark/>
          </w:tcPr>
          <w:p w14:paraId="602DAEC7"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8"/>
                <w:szCs w:val="18"/>
                <w:lang w:val="es-SV" w:eastAsia="es-SV"/>
              </w:rPr>
            </w:pPr>
            <w:r w:rsidRPr="00F04FBD">
              <w:rPr>
                <w:rFonts w:ascii="Aptos" w:eastAsia="Times New Roman" w:hAnsi="Aptos" w:cs="Calibri"/>
                <w:b/>
                <w:bCs/>
                <w:color w:val="FFFFFF"/>
                <w:sz w:val="18"/>
                <w:szCs w:val="18"/>
                <w:lang w:val="es-SV" w:eastAsia="es-SV"/>
              </w:rPr>
              <w:t>100.0</w:t>
            </w:r>
          </w:p>
        </w:tc>
        <w:tc>
          <w:tcPr>
            <w:tcW w:w="325" w:type="pct"/>
            <w:tcBorders>
              <w:top w:val="nil"/>
              <w:left w:val="nil"/>
              <w:bottom w:val="single" w:sz="8" w:space="0" w:color="auto"/>
              <w:right w:val="single" w:sz="8" w:space="0" w:color="auto"/>
            </w:tcBorders>
            <w:shd w:val="clear" w:color="000000" w:fill="000000"/>
            <w:noWrap/>
            <w:vAlign w:val="center"/>
            <w:hideMark/>
          </w:tcPr>
          <w:p w14:paraId="5396FFBA"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8"/>
                <w:szCs w:val="18"/>
                <w:lang w:val="es-SV" w:eastAsia="es-SV"/>
              </w:rPr>
            </w:pPr>
            <w:r w:rsidRPr="00F04FBD">
              <w:rPr>
                <w:rFonts w:ascii="Aptos" w:eastAsia="Times New Roman" w:hAnsi="Aptos" w:cs="Calibri"/>
                <w:b/>
                <w:bCs/>
                <w:color w:val="FFFFFF"/>
                <w:sz w:val="18"/>
                <w:szCs w:val="18"/>
                <w:lang w:val="es-SV" w:eastAsia="es-SV"/>
              </w:rPr>
              <w:t>20.0</w:t>
            </w:r>
          </w:p>
        </w:tc>
      </w:tr>
      <w:tr w:rsidR="00F04FBD" w:rsidRPr="00203635" w14:paraId="19018287" w14:textId="77777777" w:rsidTr="001C42E8">
        <w:trPr>
          <w:trHeight w:val="340"/>
        </w:trPr>
        <w:tc>
          <w:tcPr>
            <w:tcW w:w="4434" w:type="pct"/>
            <w:gridSpan w:val="8"/>
            <w:tcBorders>
              <w:top w:val="single" w:sz="4" w:space="0" w:color="auto"/>
              <w:left w:val="single" w:sz="8" w:space="0" w:color="auto"/>
              <w:bottom w:val="single" w:sz="8" w:space="0" w:color="auto"/>
              <w:right w:val="single" w:sz="4" w:space="0" w:color="auto"/>
            </w:tcBorders>
            <w:shd w:val="clear" w:color="000000" w:fill="000000"/>
            <w:vAlign w:val="center"/>
            <w:hideMark/>
          </w:tcPr>
          <w:p w14:paraId="64429661" w14:textId="77777777" w:rsidR="00F04FBD" w:rsidRPr="00F04FBD" w:rsidRDefault="00F04FBD" w:rsidP="00F04FBD">
            <w:pPr>
              <w:widowControl/>
              <w:autoSpaceDE/>
              <w:autoSpaceDN/>
              <w:spacing w:line="240" w:lineRule="auto"/>
              <w:jc w:val="center"/>
              <w:rPr>
                <w:rFonts w:ascii="Bembo Std" w:eastAsia="Times New Roman" w:hAnsi="Bembo Std" w:cs="Calibri"/>
                <w:b/>
                <w:bCs/>
                <w:color w:val="FFFFFF"/>
                <w:sz w:val="16"/>
                <w:szCs w:val="18"/>
                <w:lang w:val="es-SV" w:eastAsia="es-SV"/>
              </w:rPr>
            </w:pPr>
            <w:proofErr w:type="gramStart"/>
            <w:r w:rsidRPr="00F04FBD">
              <w:rPr>
                <w:rFonts w:ascii="Bembo Std" w:eastAsia="Times New Roman" w:hAnsi="Bembo Std" w:cs="Calibri"/>
                <w:b/>
                <w:bCs/>
                <w:color w:val="FFFFFF"/>
                <w:sz w:val="16"/>
                <w:szCs w:val="18"/>
                <w:lang w:val="es-SV" w:eastAsia="es-SV"/>
              </w:rPr>
              <w:t>TOTAL</w:t>
            </w:r>
            <w:proofErr w:type="gramEnd"/>
            <w:r w:rsidRPr="00F04FBD">
              <w:rPr>
                <w:rFonts w:ascii="Bembo Std" w:eastAsia="Times New Roman" w:hAnsi="Bembo Std" w:cs="Calibri"/>
                <w:b/>
                <w:bCs/>
                <w:color w:val="FFFFFF"/>
                <w:sz w:val="16"/>
                <w:szCs w:val="18"/>
                <w:lang w:val="es-SV" w:eastAsia="es-SV"/>
              </w:rPr>
              <w:t xml:space="preserve"> GENERAL DE CONSULTA EXTERNA</w:t>
            </w:r>
          </w:p>
        </w:tc>
        <w:tc>
          <w:tcPr>
            <w:tcW w:w="241" w:type="pct"/>
            <w:tcBorders>
              <w:top w:val="nil"/>
              <w:left w:val="nil"/>
              <w:bottom w:val="single" w:sz="8" w:space="0" w:color="auto"/>
              <w:right w:val="single" w:sz="4" w:space="0" w:color="auto"/>
            </w:tcBorders>
            <w:shd w:val="clear" w:color="000000" w:fill="000000"/>
            <w:noWrap/>
            <w:vAlign w:val="center"/>
            <w:hideMark/>
          </w:tcPr>
          <w:p w14:paraId="698FF65B"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8"/>
                <w:szCs w:val="18"/>
                <w:lang w:val="es-SV" w:eastAsia="es-SV"/>
              </w:rPr>
            </w:pPr>
            <w:r w:rsidRPr="00F04FBD">
              <w:rPr>
                <w:rFonts w:ascii="Aptos" w:eastAsia="Times New Roman" w:hAnsi="Aptos" w:cs="Calibri"/>
                <w:b/>
                <w:bCs/>
                <w:color w:val="FFFFFF"/>
                <w:sz w:val="18"/>
                <w:szCs w:val="18"/>
                <w:lang w:val="es-SV" w:eastAsia="es-SV"/>
              </w:rPr>
              <w:t>499.5</w:t>
            </w:r>
          </w:p>
        </w:tc>
        <w:tc>
          <w:tcPr>
            <w:tcW w:w="325" w:type="pct"/>
            <w:tcBorders>
              <w:top w:val="nil"/>
              <w:left w:val="nil"/>
              <w:bottom w:val="single" w:sz="8" w:space="0" w:color="auto"/>
              <w:right w:val="single" w:sz="8" w:space="0" w:color="auto"/>
            </w:tcBorders>
            <w:shd w:val="clear" w:color="000000" w:fill="000000"/>
            <w:noWrap/>
            <w:vAlign w:val="center"/>
            <w:hideMark/>
          </w:tcPr>
          <w:p w14:paraId="52EAE935" w14:textId="77777777" w:rsidR="00F04FBD" w:rsidRPr="00F04FBD" w:rsidRDefault="00F04FBD" w:rsidP="00F04FBD">
            <w:pPr>
              <w:widowControl/>
              <w:autoSpaceDE/>
              <w:autoSpaceDN/>
              <w:spacing w:line="240" w:lineRule="auto"/>
              <w:jc w:val="center"/>
              <w:rPr>
                <w:rFonts w:ascii="Aptos" w:eastAsia="Times New Roman" w:hAnsi="Aptos" w:cs="Calibri"/>
                <w:b/>
                <w:bCs/>
                <w:color w:val="FFFFFF"/>
                <w:sz w:val="18"/>
                <w:szCs w:val="18"/>
                <w:lang w:val="es-SV" w:eastAsia="es-SV"/>
              </w:rPr>
            </w:pPr>
            <w:r w:rsidRPr="00F04FBD">
              <w:rPr>
                <w:rFonts w:ascii="Aptos" w:eastAsia="Times New Roman" w:hAnsi="Aptos" w:cs="Calibri"/>
                <w:b/>
                <w:bCs/>
                <w:color w:val="FFFFFF"/>
                <w:sz w:val="18"/>
                <w:szCs w:val="18"/>
                <w:lang w:val="es-SV" w:eastAsia="es-SV"/>
              </w:rPr>
              <w:t>99.9</w:t>
            </w:r>
          </w:p>
        </w:tc>
      </w:tr>
      <w:tr w:rsidR="00F04FBD" w:rsidRPr="00F04FBD" w14:paraId="653ACA3C" w14:textId="77777777" w:rsidTr="00F04FBD">
        <w:trPr>
          <w:trHeight w:val="20"/>
        </w:trPr>
        <w:tc>
          <w:tcPr>
            <w:tcW w:w="760" w:type="pct"/>
            <w:tcBorders>
              <w:top w:val="nil"/>
              <w:left w:val="nil"/>
              <w:bottom w:val="nil"/>
              <w:right w:val="nil"/>
            </w:tcBorders>
            <w:shd w:val="clear" w:color="auto" w:fill="auto"/>
            <w:noWrap/>
            <w:vAlign w:val="center"/>
            <w:hideMark/>
          </w:tcPr>
          <w:p w14:paraId="69F93A93" w14:textId="77777777" w:rsidR="00F04FBD" w:rsidRPr="00F04FBD" w:rsidRDefault="00F04FBD" w:rsidP="00F04FBD">
            <w:pPr>
              <w:widowControl/>
              <w:autoSpaceDE/>
              <w:autoSpaceDN/>
              <w:spacing w:line="240" w:lineRule="auto"/>
              <w:jc w:val="left"/>
              <w:rPr>
                <w:rFonts w:ascii="Calibri" w:eastAsia="Times New Roman" w:hAnsi="Calibri" w:cs="Calibri"/>
                <w:b/>
                <w:bCs/>
                <w:sz w:val="14"/>
                <w:szCs w:val="16"/>
                <w:lang w:val="es-SV" w:eastAsia="es-SV"/>
              </w:rPr>
            </w:pPr>
            <w:r w:rsidRPr="00F04FBD">
              <w:rPr>
                <w:rFonts w:ascii="Calibri" w:eastAsia="Times New Roman" w:hAnsi="Calibri" w:cs="Calibri"/>
                <w:b/>
                <w:bCs/>
                <w:sz w:val="14"/>
                <w:szCs w:val="16"/>
                <w:lang w:val="es-SV" w:eastAsia="es-SV"/>
              </w:rPr>
              <w:t xml:space="preserve">Fuente: POA Hospital, año 2025. </w:t>
            </w:r>
          </w:p>
        </w:tc>
        <w:tc>
          <w:tcPr>
            <w:tcW w:w="336" w:type="pct"/>
            <w:tcBorders>
              <w:top w:val="nil"/>
              <w:left w:val="nil"/>
              <w:bottom w:val="nil"/>
              <w:right w:val="nil"/>
            </w:tcBorders>
            <w:shd w:val="clear" w:color="auto" w:fill="auto"/>
            <w:noWrap/>
            <w:vAlign w:val="center"/>
            <w:hideMark/>
          </w:tcPr>
          <w:p w14:paraId="194908D3" w14:textId="77777777" w:rsidR="00F04FBD" w:rsidRPr="00F04FBD" w:rsidRDefault="00F04FBD" w:rsidP="00F04FBD">
            <w:pPr>
              <w:widowControl/>
              <w:autoSpaceDE/>
              <w:autoSpaceDN/>
              <w:spacing w:line="240" w:lineRule="auto"/>
              <w:jc w:val="left"/>
              <w:rPr>
                <w:rFonts w:ascii="Calibri" w:eastAsia="Times New Roman" w:hAnsi="Calibri" w:cs="Calibri"/>
                <w:b/>
                <w:bCs/>
                <w:sz w:val="14"/>
                <w:szCs w:val="16"/>
                <w:lang w:val="es-SV" w:eastAsia="es-SV"/>
              </w:rPr>
            </w:pPr>
          </w:p>
        </w:tc>
        <w:tc>
          <w:tcPr>
            <w:tcW w:w="1121" w:type="pct"/>
            <w:tcBorders>
              <w:top w:val="nil"/>
              <w:left w:val="nil"/>
              <w:bottom w:val="nil"/>
              <w:right w:val="nil"/>
            </w:tcBorders>
            <w:shd w:val="clear" w:color="auto" w:fill="auto"/>
            <w:noWrap/>
            <w:vAlign w:val="bottom"/>
            <w:hideMark/>
          </w:tcPr>
          <w:p w14:paraId="21E43DF4"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434" w:type="pct"/>
            <w:tcBorders>
              <w:top w:val="nil"/>
              <w:left w:val="nil"/>
              <w:bottom w:val="nil"/>
              <w:right w:val="nil"/>
            </w:tcBorders>
            <w:shd w:val="clear" w:color="auto" w:fill="auto"/>
            <w:noWrap/>
            <w:vAlign w:val="bottom"/>
            <w:hideMark/>
          </w:tcPr>
          <w:p w14:paraId="4C296F10"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433" w:type="pct"/>
            <w:tcBorders>
              <w:top w:val="nil"/>
              <w:left w:val="nil"/>
              <w:bottom w:val="nil"/>
              <w:right w:val="nil"/>
            </w:tcBorders>
            <w:shd w:val="clear" w:color="auto" w:fill="auto"/>
            <w:noWrap/>
            <w:vAlign w:val="bottom"/>
            <w:hideMark/>
          </w:tcPr>
          <w:p w14:paraId="6C96A635"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466" w:type="pct"/>
            <w:tcBorders>
              <w:top w:val="nil"/>
              <w:left w:val="nil"/>
              <w:bottom w:val="nil"/>
              <w:right w:val="nil"/>
            </w:tcBorders>
            <w:shd w:val="clear" w:color="auto" w:fill="auto"/>
            <w:noWrap/>
            <w:vAlign w:val="bottom"/>
            <w:hideMark/>
          </w:tcPr>
          <w:p w14:paraId="6A732095"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450" w:type="pct"/>
            <w:tcBorders>
              <w:top w:val="nil"/>
              <w:left w:val="nil"/>
              <w:bottom w:val="nil"/>
              <w:right w:val="nil"/>
            </w:tcBorders>
            <w:shd w:val="clear" w:color="auto" w:fill="auto"/>
            <w:noWrap/>
            <w:vAlign w:val="bottom"/>
            <w:hideMark/>
          </w:tcPr>
          <w:p w14:paraId="5DB5F288"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434" w:type="pct"/>
            <w:tcBorders>
              <w:top w:val="nil"/>
              <w:left w:val="nil"/>
              <w:bottom w:val="nil"/>
              <w:right w:val="nil"/>
            </w:tcBorders>
            <w:shd w:val="clear" w:color="auto" w:fill="auto"/>
            <w:noWrap/>
            <w:vAlign w:val="bottom"/>
            <w:hideMark/>
          </w:tcPr>
          <w:p w14:paraId="282635A8"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241" w:type="pct"/>
            <w:tcBorders>
              <w:top w:val="nil"/>
              <w:left w:val="nil"/>
              <w:bottom w:val="nil"/>
              <w:right w:val="nil"/>
            </w:tcBorders>
            <w:shd w:val="clear" w:color="auto" w:fill="auto"/>
            <w:noWrap/>
            <w:vAlign w:val="bottom"/>
            <w:hideMark/>
          </w:tcPr>
          <w:p w14:paraId="5CE5373C" w14:textId="77777777" w:rsidR="00F04FBD" w:rsidRPr="00F04FBD" w:rsidRDefault="00F04FBD" w:rsidP="00F04FBD">
            <w:pPr>
              <w:widowControl/>
              <w:autoSpaceDE/>
              <w:autoSpaceDN/>
              <w:spacing w:line="240" w:lineRule="auto"/>
              <w:jc w:val="left"/>
              <w:rPr>
                <w:rFonts w:ascii="Calibri" w:eastAsia="Times New Roman" w:hAnsi="Calibri" w:cs="Calibri"/>
                <w:sz w:val="14"/>
                <w:szCs w:val="16"/>
                <w:lang w:val="es-SV" w:eastAsia="es-SV"/>
              </w:rPr>
            </w:pPr>
          </w:p>
        </w:tc>
        <w:tc>
          <w:tcPr>
            <w:tcW w:w="325" w:type="pct"/>
            <w:tcBorders>
              <w:top w:val="nil"/>
              <w:left w:val="nil"/>
              <w:bottom w:val="nil"/>
              <w:right w:val="nil"/>
            </w:tcBorders>
            <w:shd w:val="clear" w:color="auto" w:fill="auto"/>
            <w:noWrap/>
            <w:vAlign w:val="bottom"/>
            <w:hideMark/>
          </w:tcPr>
          <w:p w14:paraId="6084E464" w14:textId="77777777" w:rsidR="00F04FBD" w:rsidRPr="00F04FBD" w:rsidRDefault="00F04FBD" w:rsidP="00F04FBD">
            <w:pPr>
              <w:widowControl/>
              <w:autoSpaceDE/>
              <w:autoSpaceDN/>
              <w:spacing w:line="240" w:lineRule="auto"/>
              <w:jc w:val="left"/>
              <w:rPr>
                <w:rFonts w:ascii="Times New Roman" w:eastAsia="Times New Roman" w:hAnsi="Times New Roman" w:cs="Times New Roman"/>
                <w:sz w:val="14"/>
                <w:szCs w:val="16"/>
                <w:lang w:val="es-SV" w:eastAsia="es-SV"/>
              </w:rPr>
            </w:pPr>
          </w:p>
        </w:tc>
      </w:tr>
    </w:tbl>
    <w:p w14:paraId="0C42220B" w14:textId="77777777" w:rsidR="00F04FBD" w:rsidRDefault="00F04FBD" w:rsidP="00F04FBD">
      <w:pPr>
        <w:rPr>
          <w:lang w:eastAsia="es-SV"/>
        </w:rPr>
      </w:pPr>
    </w:p>
    <w:p w14:paraId="6335A7BF" w14:textId="77777777" w:rsidR="00F04FBD" w:rsidRDefault="00F04FBD" w:rsidP="00F04FBD">
      <w:pPr>
        <w:rPr>
          <w:lang w:eastAsia="es-SV"/>
        </w:rPr>
      </w:pPr>
    </w:p>
    <w:p w14:paraId="248786A0" w14:textId="77777777" w:rsidR="008D597B" w:rsidRDefault="008D597B" w:rsidP="00F04FBD">
      <w:pPr>
        <w:rPr>
          <w:lang w:eastAsia="es-SV"/>
        </w:rPr>
        <w:sectPr w:rsidR="008D597B" w:rsidSect="008D597B">
          <w:pgSz w:w="15840" w:h="12240" w:orient="landscape"/>
          <w:pgMar w:top="1134" w:right="567" w:bottom="851" w:left="567" w:header="57" w:footer="0" w:gutter="0"/>
          <w:cols w:space="708"/>
          <w:titlePg/>
          <w:docGrid w:linePitch="360"/>
        </w:sectPr>
      </w:pPr>
    </w:p>
    <w:p w14:paraId="4B7A46C6" w14:textId="29F71B4C" w:rsidR="003D4E80" w:rsidRPr="00AD2301" w:rsidRDefault="008D597B" w:rsidP="008F50AD">
      <w:pPr>
        <w:tabs>
          <w:tab w:val="left" w:pos="1065"/>
        </w:tabs>
        <w:jc w:val="left"/>
        <w:rPr>
          <w:sz w:val="22"/>
          <w:szCs w:val="18"/>
        </w:rPr>
      </w:pPr>
      <w:r w:rsidRPr="00AD2301">
        <w:rPr>
          <w:rFonts w:ascii="Bembo Std" w:hAnsi="Bembo Std"/>
          <w:sz w:val="22"/>
          <w:szCs w:val="24"/>
          <w:lang w:eastAsia="es-SV"/>
        </w:rPr>
        <w:lastRenderedPageBreak/>
        <w:t>P</w:t>
      </w:r>
      <w:r w:rsidR="003D4E80" w:rsidRPr="00AD2301">
        <w:rPr>
          <w:rFonts w:ascii="Bembo Std" w:hAnsi="Bembo Std"/>
          <w:noProof/>
          <w:color w:val="000000"/>
          <w:sz w:val="22"/>
          <w:szCs w:val="24"/>
        </w:rPr>
        <w:t>ROGRAMACION DE METAS</w:t>
      </w:r>
      <w:r w:rsidR="003D4E80" w:rsidRPr="00AD2301">
        <w:rPr>
          <w:rFonts w:ascii="Bembo Std" w:hAnsi="Bembo Std"/>
          <w:sz w:val="40"/>
          <w:szCs w:val="24"/>
        </w:rPr>
        <w:t xml:space="preserve"> </w:t>
      </w:r>
      <w:r w:rsidR="003D4E80" w:rsidRPr="00AD2301">
        <w:rPr>
          <w:rFonts w:ascii="Bembo Std" w:hAnsi="Bembo Std"/>
          <w:sz w:val="22"/>
          <w:szCs w:val="24"/>
        </w:rPr>
        <w:t>DE CONSULTA EXTERNA, EN BASE A HORAS MÉDICO</w:t>
      </w:r>
      <w:r w:rsidR="003D4E80" w:rsidRPr="00641692">
        <w:rPr>
          <w:rFonts w:ascii="Bembo Std" w:hAnsi="Bembo Std"/>
        </w:rPr>
        <w:t>.</w:t>
      </w:r>
      <w:r w:rsidR="003D4E80" w:rsidRPr="006D29DC">
        <w:t xml:space="preserve"> </w:t>
      </w:r>
      <w:r w:rsidR="003D4E80" w:rsidRPr="00AD2301">
        <w:rPr>
          <w:rFonts w:ascii="Bembo Std" w:hAnsi="Bembo Std"/>
          <w:szCs w:val="16"/>
        </w:rPr>
        <w:t>(ANEXO_6C3_metas_consul_exter</w:t>
      </w:r>
      <w:r w:rsidR="009F6C8A" w:rsidRPr="00AD2301">
        <w:rPr>
          <w:rFonts w:ascii="Bembo Std" w:hAnsi="Bembo Std"/>
          <w:szCs w:val="16"/>
        </w:rPr>
        <w:t>na</w:t>
      </w:r>
      <w:r w:rsidR="003D4E80" w:rsidRPr="00AD2301">
        <w:rPr>
          <w:rFonts w:ascii="Bembo Std" w:hAnsi="Bembo Std"/>
          <w:szCs w:val="16"/>
        </w:rPr>
        <w:t>)</w:t>
      </w:r>
    </w:p>
    <w:tbl>
      <w:tblPr>
        <w:tblW w:w="4965" w:type="pct"/>
        <w:tblLayout w:type="fixed"/>
        <w:tblCellMar>
          <w:left w:w="70" w:type="dxa"/>
          <w:right w:w="70" w:type="dxa"/>
        </w:tblCellMar>
        <w:tblLook w:val="04A0" w:firstRow="1" w:lastRow="0" w:firstColumn="1" w:lastColumn="0" w:noHBand="0" w:noVBand="1"/>
      </w:tblPr>
      <w:tblGrid>
        <w:gridCol w:w="1411"/>
        <w:gridCol w:w="994"/>
        <w:gridCol w:w="3265"/>
        <w:gridCol w:w="851"/>
        <w:gridCol w:w="709"/>
        <w:gridCol w:w="637"/>
        <w:gridCol w:w="550"/>
        <w:gridCol w:w="591"/>
        <w:gridCol w:w="1175"/>
      </w:tblGrid>
      <w:tr w:rsidR="00AF66C1" w:rsidRPr="00AD2301" w14:paraId="23FB04B2" w14:textId="77777777" w:rsidTr="001E4403">
        <w:trPr>
          <w:trHeight w:val="22"/>
        </w:trPr>
        <w:tc>
          <w:tcPr>
            <w:tcW w:w="5000" w:type="pct"/>
            <w:gridSpan w:val="9"/>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9629"/>
            </w:tblGrid>
            <w:tr w:rsidR="00073207" w:rsidRPr="00AD2301" w14:paraId="305C3536" w14:textId="77777777" w:rsidTr="001E4403">
              <w:trPr>
                <w:trHeight w:val="352"/>
                <w:tblCellSpacing w:w="0" w:type="dxa"/>
              </w:trPr>
              <w:tc>
                <w:tcPr>
                  <w:tcW w:w="9629" w:type="dxa"/>
                  <w:tcBorders>
                    <w:top w:val="nil"/>
                    <w:left w:val="nil"/>
                    <w:bottom w:val="nil"/>
                    <w:right w:val="nil"/>
                  </w:tcBorders>
                  <w:shd w:val="clear" w:color="000000" w:fill="FFFFFF"/>
                  <w:noWrap/>
                  <w:vAlign w:val="bottom"/>
                  <w:hideMark/>
                </w:tcPr>
                <w:p w14:paraId="6E8646EF" w14:textId="06A6C476" w:rsidR="00073207" w:rsidRPr="00AD2301" w:rsidRDefault="00073207" w:rsidP="00073207">
                  <w:pPr>
                    <w:widowControl/>
                    <w:autoSpaceDE/>
                    <w:autoSpaceDN/>
                    <w:spacing w:line="240" w:lineRule="auto"/>
                    <w:jc w:val="center"/>
                    <w:rPr>
                      <w:rFonts w:ascii="Bembo Std" w:eastAsia="Times New Roman" w:hAnsi="Bembo Std" w:cs="Calibri"/>
                      <w:b/>
                      <w:bCs/>
                      <w:color w:val="000000"/>
                      <w:sz w:val="22"/>
                      <w:lang w:val="es-SV" w:eastAsia="es-SV"/>
                    </w:rPr>
                  </w:pPr>
                  <w:r w:rsidRPr="00AD2301">
                    <w:rPr>
                      <w:rFonts w:ascii="Bembo Std" w:eastAsia="Times New Roman" w:hAnsi="Bembo Std" w:cs="Calibri"/>
                      <w:b/>
                      <w:bCs/>
                      <w:color w:val="000000"/>
                      <w:sz w:val="22"/>
                      <w:lang w:val="es-SV" w:eastAsia="es-SV"/>
                    </w:rPr>
                    <w:t>MINISTERIO DE SALUD</w:t>
                  </w:r>
                </w:p>
              </w:tc>
            </w:tr>
          </w:tbl>
          <w:p w14:paraId="5C723228" w14:textId="77777777" w:rsidR="00073207" w:rsidRPr="00AD2301" w:rsidRDefault="00073207" w:rsidP="00073207">
            <w:pPr>
              <w:widowControl/>
              <w:autoSpaceDE/>
              <w:autoSpaceDN/>
              <w:spacing w:line="240" w:lineRule="auto"/>
              <w:jc w:val="left"/>
              <w:rPr>
                <w:rFonts w:ascii="Bembo Std" w:eastAsia="Times New Roman" w:hAnsi="Bembo Std" w:cs="Calibri"/>
                <w:color w:val="000000"/>
                <w:sz w:val="22"/>
                <w:lang w:val="es-SV" w:eastAsia="es-SV"/>
              </w:rPr>
            </w:pPr>
          </w:p>
        </w:tc>
      </w:tr>
      <w:tr w:rsidR="00AF66C1" w:rsidRPr="00073207" w14:paraId="61115F13" w14:textId="77777777" w:rsidTr="001E4403">
        <w:trPr>
          <w:trHeight w:val="22"/>
        </w:trPr>
        <w:tc>
          <w:tcPr>
            <w:tcW w:w="5000" w:type="pct"/>
            <w:gridSpan w:val="9"/>
            <w:tcBorders>
              <w:top w:val="nil"/>
              <w:left w:val="nil"/>
              <w:bottom w:val="nil"/>
              <w:right w:val="nil"/>
            </w:tcBorders>
            <w:shd w:val="clear" w:color="000000" w:fill="FFFFFF"/>
            <w:noWrap/>
            <w:vAlign w:val="bottom"/>
            <w:hideMark/>
          </w:tcPr>
          <w:p w14:paraId="6FEFE42C" w14:textId="77777777" w:rsidR="00073207" w:rsidRPr="00AD2301" w:rsidRDefault="00073207" w:rsidP="00073207">
            <w:pPr>
              <w:widowControl/>
              <w:autoSpaceDE/>
              <w:autoSpaceDN/>
              <w:spacing w:line="240" w:lineRule="auto"/>
              <w:jc w:val="center"/>
              <w:rPr>
                <w:rFonts w:ascii="Bembo Std" w:eastAsia="Times New Roman" w:hAnsi="Bembo Std" w:cs="Calibri"/>
                <w:b/>
                <w:bCs/>
                <w:color w:val="FF0000"/>
                <w:szCs w:val="20"/>
                <w:lang w:val="es-SV" w:eastAsia="es-SV"/>
              </w:rPr>
            </w:pPr>
            <w:r w:rsidRPr="00AD2301">
              <w:rPr>
                <w:rFonts w:ascii="Bembo Std" w:eastAsia="Times New Roman" w:hAnsi="Bembo Std" w:cs="Calibri"/>
                <w:b/>
                <w:bCs/>
                <w:color w:val="FF0000"/>
                <w:szCs w:val="20"/>
                <w:lang w:val="es-SV" w:eastAsia="es-SV"/>
              </w:rPr>
              <w:t>HOSPITAL NACIONAL DR. JORGE MAZZINI V. SONSONATE</w:t>
            </w:r>
          </w:p>
        </w:tc>
      </w:tr>
      <w:tr w:rsidR="00AF66C1" w:rsidRPr="00073207" w14:paraId="2F0F8BB2" w14:textId="77777777" w:rsidTr="001E4403">
        <w:trPr>
          <w:trHeight w:val="22"/>
        </w:trPr>
        <w:tc>
          <w:tcPr>
            <w:tcW w:w="5000" w:type="pct"/>
            <w:gridSpan w:val="9"/>
            <w:tcBorders>
              <w:top w:val="nil"/>
              <w:left w:val="nil"/>
              <w:bottom w:val="nil"/>
              <w:right w:val="nil"/>
            </w:tcBorders>
            <w:shd w:val="clear" w:color="000000" w:fill="FFFFFF"/>
            <w:noWrap/>
            <w:vAlign w:val="bottom"/>
            <w:hideMark/>
          </w:tcPr>
          <w:p w14:paraId="0587EA44" w14:textId="77777777" w:rsidR="004C5ACA" w:rsidRPr="00AD2301" w:rsidRDefault="00073207" w:rsidP="00073207">
            <w:pPr>
              <w:widowControl/>
              <w:autoSpaceDE/>
              <w:autoSpaceDN/>
              <w:spacing w:line="240" w:lineRule="auto"/>
              <w:jc w:val="center"/>
              <w:rPr>
                <w:rFonts w:ascii="Bembo Std" w:eastAsia="Times New Roman" w:hAnsi="Bembo Std" w:cs="Calibri"/>
                <w:color w:val="000000"/>
                <w:szCs w:val="20"/>
                <w:lang w:val="es-SV" w:eastAsia="es-SV"/>
              </w:rPr>
            </w:pPr>
            <w:r w:rsidRPr="00AD2301">
              <w:rPr>
                <w:rFonts w:ascii="Bembo Std" w:eastAsia="Times New Roman" w:hAnsi="Bembo Std" w:cs="Calibri"/>
                <w:color w:val="000000"/>
                <w:szCs w:val="20"/>
                <w:lang w:val="es-SV" w:eastAsia="es-SV"/>
              </w:rPr>
              <w:t xml:space="preserve">Programación de metas de Consulta Externa en base a hora médico, </w:t>
            </w:r>
          </w:p>
          <w:p w14:paraId="727935BD" w14:textId="78C70140" w:rsidR="00073207" w:rsidRPr="00AD2301" w:rsidRDefault="00073207" w:rsidP="00073207">
            <w:pPr>
              <w:widowControl/>
              <w:autoSpaceDE/>
              <w:autoSpaceDN/>
              <w:spacing w:line="240" w:lineRule="auto"/>
              <w:jc w:val="center"/>
              <w:rPr>
                <w:rFonts w:ascii="Bembo Std" w:eastAsia="Times New Roman" w:hAnsi="Bembo Std" w:cs="Calibri"/>
                <w:color w:val="000000"/>
                <w:szCs w:val="20"/>
                <w:lang w:val="es-SV" w:eastAsia="es-SV"/>
              </w:rPr>
            </w:pPr>
            <w:r w:rsidRPr="00AD2301">
              <w:rPr>
                <w:rFonts w:ascii="Bembo Std" w:eastAsia="Times New Roman" w:hAnsi="Bembo Std" w:cs="Calibri"/>
                <w:color w:val="000000"/>
                <w:szCs w:val="20"/>
                <w:lang w:val="es-SV" w:eastAsia="es-SV"/>
              </w:rPr>
              <w:t>año 2025.</w:t>
            </w:r>
          </w:p>
        </w:tc>
      </w:tr>
      <w:tr w:rsidR="00AF66C1" w:rsidRPr="00073207" w14:paraId="00C74472" w14:textId="77777777" w:rsidTr="001E4403">
        <w:trPr>
          <w:trHeight w:val="22"/>
        </w:trPr>
        <w:tc>
          <w:tcPr>
            <w:tcW w:w="5000" w:type="pct"/>
            <w:gridSpan w:val="9"/>
            <w:tcBorders>
              <w:top w:val="nil"/>
              <w:left w:val="single" w:sz="4" w:space="0" w:color="808080"/>
              <w:bottom w:val="nil"/>
              <w:right w:val="nil"/>
            </w:tcBorders>
            <w:shd w:val="clear" w:color="000000" w:fill="004159"/>
            <w:vAlign w:val="bottom"/>
            <w:hideMark/>
          </w:tcPr>
          <w:p w14:paraId="2102BADC" w14:textId="3C608EF3" w:rsidR="00073207" w:rsidRPr="00073207" w:rsidRDefault="004C5ACA" w:rsidP="00073207">
            <w:pPr>
              <w:widowControl/>
              <w:autoSpaceDE/>
              <w:autoSpaceDN/>
              <w:spacing w:line="240" w:lineRule="auto"/>
              <w:jc w:val="center"/>
              <w:rPr>
                <w:rFonts w:ascii="Bembo Std" w:eastAsia="Times New Roman" w:hAnsi="Bembo Std" w:cs="Calibri"/>
                <w:b/>
                <w:bCs/>
                <w:color w:val="FFFFFF"/>
                <w:szCs w:val="20"/>
                <w:lang w:val="es-SV" w:eastAsia="es-SV"/>
              </w:rPr>
            </w:pPr>
            <w:r w:rsidRPr="00073207">
              <w:rPr>
                <w:rFonts w:ascii="Bembo Std" w:eastAsia="Times New Roman" w:hAnsi="Bembo Std" w:cs="Calibri"/>
                <w:b/>
                <w:bCs/>
                <w:color w:val="FFFFFF"/>
                <w:szCs w:val="20"/>
                <w:lang w:val="es-SV" w:eastAsia="es-SV"/>
              </w:rPr>
              <w:t>SERVICIOS FINALES</w:t>
            </w:r>
          </w:p>
        </w:tc>
      </w:tr>
      <w:tr w:rsidR="00AF66C1" w:rsidRPr="00073207" w14:paraId="558CF1AF" w14:textId="77777777" w:rsidTr="001E4403">
        <w:trPr>
          <w:trHeight w:val="22"/>
        </w:trPr>
        <w:tc>
          <w:tcPr>
            <w:tcW w:w="5000" w:type="pct"/>
            <w:gridSpan w:val="9"/>
            <w:tcBorders>
              <w:top w:val="nil"/>
              <w:left w:val="single" w:sz="4" w:space="0" w:color="808080"/>
              <w:bottom w:val="single" w:sz="4" w:space="0" w:color="808080"/>
              <w:right w:val="nil"/>
            </w:tcBorders>
            <w:shd w:val="clear" w:color="000000" w:fill="004159"/>
            <w:vAlign w:val="bottom"/>
            <w:hideMark/>
          </w:tcPr>
          <w:p w14:paraId="77997791" w14:textId="6D97EF5F" w:rsidR="00073207" w:rsidRPr="00073207" w:rsidRDefault="004C5ACA" w:rsidP="00073207">
            <w:pPr>
              <w:widowControl/>
              <w:autoSpaceDE/>
              <w:autoSpaceDN/>
              <w:spacing w:line="240" w:lineRule="auto"/>
              <w:jc w:val="center"/>
              <w:rPr>
                <w:rFonts w:ascii="Bembo Std" w:eastAsia="Times New Roman" w:hAnsi="Bembo Std" w:cs="Calibri"/>
                <w:b/>
                <w:bCs/>
                <w:color w:val="FFFFFF"/>
                <w:szCs w:val="20"/>
                <w:lang w:val="es-SV" w:eastAsia="es-SV"/>
              </w:rPr>
            </w:pPr>
            <w:r w:rsidRPr="00073207">
              <w:rPr>
                <w:rFonts w:ascii="Bembo Std" w:eastAsia="Times New Roman" w:hAnsi="Bembo Std" w:cs="Calibri"/>
                <w:b/>
                <w:bCs/>
                <w:color w:val="FFFFFF"/>
                <w:szCs w:val="20"/>
                <w:lang w:val="es-SV" w:eastAsia="es-SV"/>
              </w:rPr>
              <w:t>CONSULTA EXTERNA</w:t>
            </w:r>
          </w:p>
        </w:tc>
      </w:tr>
      <w:tr w:rsidR="001E4403" w:rsidRPr="00073207" w14:paraId="74C20368" w14:textId="77777777" w:rsidTr="004C5ACA">
        <w:trPr>
          <w:trHeight w:val="283"/>
        </w:trPr>
        <w:tc>
          <w:tcPr>
            <w:tcW w:w="693" w:type="pct"/>
            <w:tcBorders>
              <w:top w:val="nil"/>
              <w:left w:val="single" w:sz="4" w:space="0" w:color="808080"/>
              <w:bottom w:val="single" w:sz="4" w:space="0" w:color="808080"/>
              <w:right w:val="single" w:sz="4" w:space="0" w:color="808080"/>
            </w:tcBorders>
            <w:shd w:val="clear" w:color="000000" w:fill="004159"/>
            <w:vAlign w:val="center"/>
            <w:hideMark/>
          </w:tcPr>
          <w:p w14:paraId="1B209D45" w14:textId="77777777" w:rsidR="00073207" w:rsidRPr="00073207" w:rsidRDefault="00073207" w:rsidP="00073207">
            <w:pPr>
              <w:widowControl/>
              <w:autoSpaceDE/>
              <w:autoSpaceDN/>
              <w:spacing w:line="240" w:lineRule="auto"/>
              <w:jc w:val="left"/>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Consulta Externa Médica General</w:t>
            </w:r>
          </w:p>
        </w:tc>
        <w:tc>
          <w:tcPr>
            <w:tcW w:w="488" w:type="pct"/>
            <w:tcBorders>
              <w:top w:val="nil"/>
              <w:left w:val="nil"/>
              <w:bottom w:val="nil"/>
              <w:right w:val="single" w:sz="4" w:space="0" w:color="808080"/>
            </w:tcBorders>
            <w:shd w:val="clear" w:color="000000" w:fill="004159"/>
            <w:vAlign w:val="center"/>
            <w:hideMark/>
          </w:tcPr>
          <w:p w14:paraId="4D3E199C"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proofErr w:type="spellStart"/>
            <w:r w:rsidRPr="00073207">
              <w:rPr>
                <w:rFonts w:ascii="Bembo Std" w:eastAsia="Times New Roman" w:hAnsi="Bembo Std" w:cs="Calibri"/>
                <w:b/>
                <w:bCs/>
                <w:color w:val="FFFFFF"/>
                <w:sz w:val="16"/>
                <w:szCs w:val="16"/>
                <w:lang w:val="es-SV" w:eastAsia="es-SV"/>
              </w:rPr>
              <w:t>Codigo</w:t>
            </w:r>
            <w:proofErr w:type="spellEnd"/>
            <w:r w:rsidRPr="00073207">
              <w:rPr>
                <w:rFonts w:ascii="Bembo Std" w:eastAsia="Times New Roman" w:hAnsi="Bembo Std" w:cs="Calibri"/>
                <w:b/>
                <w:bCs/>
                <w:color w:val="FFFFFF"/>
                <w:sz w:val="16"/>
                <w:szCs w:val="16"/>
                <w:lang w:val="es-SV" w:eastAsia="es-SV"/>
              </w:rPr>
              <w:t xml:space="preserve"> </w:t>
            </w:r>
            <w:r w:rsidRPr="00073207">
              <w:rPr>
                <w:rFonts w:ascii="Bembo Std" w:eastAsia="Times New Roman" w:hAnsi="Bembo Std" w:cs="Calibri"/>
                <w:b/>
                <w:bCs/>
                <w:color w:val="FFFFFF"/>
                <w:sz w:val="14"/>
                <w:szCs w:val="14"/>
                <w:lang w:val="es-SV" w:eastAsia="es-SV"/>
              </w:rPr>
              <w:t>SIMMOW</w:t>
            </w:r>
          </w:p>
        </w:tc>
        <w:tc>
          <w:tcPr>
            <w:tcW w:w="1603" w:type="pct"/>
            <w:tcBorders>
              <w:top w:val="nil"/>
              <w:left w:val="nil"/>
              <w:bottom w:val="nil"/>
              <w:right w:val="single" w:sz="4" w:space="0" w:color="808080"/>
            </w:tcBorders>
            <w:shd w:val="clear" w:color="000000" w:fill="004159"/>
            <w:vAlign w:val="center"/>
            <w:hideMark/>
          </w:tcPr>
          <w:p w14:paraId="626962B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Nombre del médico y/o disciplina</w:t>
            </w:r>
          </w:p>
        </w:tc>
        <w:tc>
          <w:tcPr>
            <w:tcW w:w="418" w:type="pct"/>
            <w:tcBorders>
              <w:top w:val="nil"/>
              <w:left w:val="nil"/>
              <w:bottom w:val="nil"/>
              <w:right w:val="single" w:sz="4" w:space="0" w:color="808080"/>
            </w:tcBorders>
            <w:shd w:val="clear" w:color="000000" w:fill="004159"/>
            <w:vAlign w:val="center"/>
            <w:hideMark/>
          </w:tcPr>
          <w:p w14:paraId="7FFC052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PROMEDIO HORAS DÍA</w:t>
            </w:r>
          </w:p>
        </w:tc>
        <w:tc>
          <w:tcPr>
            <w:tcW w:w="348" w:type="pct"/>
            <w:tcBorders>
              <w:top w:val="nil"/>
              <w:left w:val="nil"/>
              <w:bottom w:val="nil"/>
              <w:right w:val="single" w:sz="4" w:space="0" w:color="808080"/>
            </w:tcBorders>
            <w:shd w:val="clear" w:color="000000" w:fill="004159"/>
            <w:vAlign w:val="center"/>
            <w:hideMark/>
          </w:tcPr>
          <w:p w14:paraId="025E95BE"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Paciente x hora</w:t>
            </w:r>
          </w:p>
        </w:tc>
        <w:tc>
          <w:tcPr>
            <w:tcW w:w="313" w:type="pct"/>
            <w:tcBorders>
              <w:top w:val="nil"/>
              <w:left w:val="nil"/>
              <w:bottom w:val="nil"/>
              <w:right w:val="single" w:sz="4" w:space="0" w:color="808080"/>
            </w:tcBorders>
            <w:shd w:val="clear" w:color="000000" w:fill="004159"/>
            <w:vAlign w:val="center"/>
            <w:hideMark/>
          </w:tcPr>
          <w:p w14:paraId="01A3552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073207">
              <w:rPr>
                <w:rFonts w:ascii="Bembo Std" w:eastAsia="Times New Roman" w:hAnsi="Bembo Std" w:cs="Calibri"/>
                <w:b/>
                <w:bCs/>
                <w:color w:val="FFFFFF"/>
                <w:sz w:val="12"/>
                <w:szCs w:val="12"/>
                <w:lang w:val="es-SV" w:eastAsia="es-SV"/>
              </w:rPr>
              <w:t>Total</w:t>
            </w:r>
            <w:proofErr w:type="gramEnd"/>
            <w:r w:rsidRPr="00073207">
              <w:rPr>
                <w:rFonts w:ascii="Bembo Std" w:eastAsia="Times New Roman" w:hAnsi="Bembo Std" w:cs="Calibri"/>
                <w:b/>
                <w:bCs/>
                <w:color w:val="FFFFFF"/>
                <w:sz w:val="12"/>
                <w:szCs w:val="12"/>
                <w:lang w:val="es-SV" w:eastAsia="es-SV"/>
              </w:rPr>
              <w:t xml:space="preserve"> pacientes día</w:t>
            </w:r>
          </w:p>
        </w:tc>
        <w:tc>
          <w:tcPr>
            <w:tcW w:w="270" w:type="pct"/>
            <w:tcBorders>
              <w:top w:val="nil"/>
              <w:left w:val="nil"/>
              <w:bottom w:val="nil"/>
              <w:right w:val="single" w:sz="4" w:space="0" w:color="808080"/>
            </w:tcBorders>
            <w:shd w:val="clear" w:color="000000" w:fill="004159"/>
            <w:vAlign w:val="center"/>
            <w:hideMark/>
          </w:tcPr>
          <w:p w14:paraId="72062BFB"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Días hábiles del año 2025</w:t>
            </w:r>
          </w:p>
        </w:tc>
        <w:tc>
          <w:tcPr>
            <w:tcW w:w="290" w:type="pct"/>
            <w:tcBorders>
              <w:top w:val="nil"/>
              <w:left w:val="nil"/>
              <w:bottom w:val="nil"/>
              <w:right w:val="single" w:sz="4" w:space="0" w:color="808080"/>
            </w:tcBorders>
            <w:shd w:val="clear" w:color="000000" w:fill="004159"/>
            <w:vAlign w:val="center"/>
            <w:hideMark/>
          </w:tcPr>
          <w:p w14:paraId="71D22E3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0000"/>
                <w:sz w:val="12"/>
                <w:szCs w:val="12"/>
                <w:lang w:val="es-SV" w:eastAsia="es-SV"/>
              </w:rPr>
            </w:pPr>
            <w:r w:rsidRPr="00073207">
              <w:rPr>
                <w:rFonts w:ascii="Bembo Std" w:eastAsia="Times New Roman" w:hAnsi="Bembo Std" w:cs="Calibri"/>
                <w:b/>
                <w:bCs/>
                <w:color w:val="FF0000"/>
                <w:sz w:val="12"/>
                <w:szCs w:val="12"/>
                <w:lang w:val="es-SV" w:eastAsia="es-SV"/>
              </w:rPr>
              <w:t>META 2025 por médico (85%)</w:t>
            </w:r>
          </w:p>
        </w:tc>
        <w:tc>
          <w:tcPr>
            <w:tcW w:w="577" w:type="pct"/>
            <w:tcBorders>
              <w:top w:val="nil"/>
              <w:left w:val="nil"/>
              <w:bottom w:val="nil"/>
              <w:right w:val="single" w:sz="4" w:space="0" w:color="808080"/>
            </w:tcBorders>
            <w:shd w:val="clear" w:color="000000" w:fill="004159"/>
            <w:vAlign w:val="center"/>
            <w:hideMark/>
          </w:tcPr>
          <w:p w14:paraId="2743F2B0"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TOTAL 2025 por ESPECIALIDAD (85%)</w:t>
            </w:r>
          </w:p>
        </w:tc>
      </w:tr>
      <w:tr w:rsidR="001E4403" w:rsidRPr="00AF66C1" w14:paraId="11785546" w14:textId="77777777" w:rsidTr="001E4403">
        <w:trPr>
          <w:trHeight w:val="22"/>
        </w:trPr>
        <w:tc>
          <w:tcPr>
            <w:tcW w:w="69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20992D5"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Medicina General</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5452DE8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9788</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0A2ECEA3"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NELSON ESCOBAR LIBORIO</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40B9F98A" w14:textId="77777777" w:rsidR="00073207" w:rsidRPr="00073207" w:rsidRDefault="00073207" w:rsidP="001E4403">
            <w:pPr>
              <w:widowControl/>
              <w:autoSpaceDE/>
              <w:autoSpaceDN/>
              <w:spacing w:line="240" w:lineRule="auto"/>
              <w:ind w:right="-138"/>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39A6F10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547AA2B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20</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7FC03CC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0CE7E43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4,080</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72B4163"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23,460</w:t>
            </w:r>
          </w:p>
        </w:tc>
      </w:tr>
      <w:tr w:rsidR="001E4403" w:rsidRPr="00AF66C1" w14:paraId="6551F730"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506C1DE5"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5EC3AE4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1464</w:t>
            </w:r>
          </w:p>
        </w:tc>
        <w:tc>
          <w:tcPr>
            <w:tcW w:w="1603" w:type="pct"/>
            <w:tcBorders>
              <w:top w:val="nil"/>
              <w:left w:val="nil"/>
              <w:bottom w:val="single" w:sz="4" w:space="0" w:color="auto"/>
              <w:right w:val="single" w:sz="4" w:space="0" w:color="auto"/>
            </w:tcBorders>
            <w:shd w:val="clear" w:color="000000" w:fill="D9E1F2"/>
            <w:noWrap/>
            <w:vAlign w:val="center"/>
            <w:hideMark/>
          </w:tcPr>
          <w:p w14:paraId="1401128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EDWIN JAIMES</w:t>
            </w:r>
          </w:p>
        </w:tc>
        <w:tc>
          <w:tcPr>
            <w:tcW w:w="418" w:type="pct"/>
            <w:tcBorders>
              <w:top w:val="nil"/>
              <w:left w:val="nil"/>
              <w:bottom w:val="single" w:sz="4" w:space="0" w:color="auto"/>
              <w:right w:val="single" w:sz="4" w:space="0" w:color="auto"/>
            </w:tcBorders>
            <w:shd w:val="clear" w:color="000000" w:fill="66FF33"/>
            <w:noWrap/>
            <w:vAlign w:val="center"/>
            <w:hideMark/>
          </w:tcPr>
          <w:p w14:paraId="0830F594"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nil"/>
              <w:left w:val="nil"/>
              <w:bottom w:val="single" w:sz="4" w:space="0" w:color="auto"/>
              <w:right w:val="single" w:sz="4" w:space="0" w:color="auto"/>
            </w:tcBorders>
            <w:shd w:val="clear" w:color="000000" w:fill="D9D9D9"/>
            <w:noWrap/>
            <w:vAlign w:val="center"/>
            <w:hideMark/>
          </w:tcPr>
          <w:p w14:paraId="5949E02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nil"/>
              <w:left w:val="nil"/>
              <w:bottom w:val="single" w:sz="4" w:space="0" w:color="auto"/>
              <w:right w:val="single" w:sz="4" w:space="0" w:color="auto"/>
            </w:tcBorders>
            <w:shd w:val="clear" w:color="000000" w:fill="D9D9D9"/>
            <w:noWrap/>
            <w:vAlign w:val="center"/>
            <w:hideMark/>
          </w:tcPr>
          <w:p w14:paraId="0228B9D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20</w:t>
            </w:r>
          </w:p>
        </w:tc>
        <w:tc>
          <w:tcPr>
            <w:tcW w:w="270" w:type="pct"/>
            <w:tcBorders>
              <w:top w:val="nil"/>
              <w:left w:val="nil"/>
              <w:bottom w:val="single" w:sz="4" w:space="0" w:color="auto"/>
              <w:right w:val="single" w:sz="4" w:space="0" w:color="auto"/>
            </w:tcBorders>
            <w:shd w:val="clear" w:color="000000" w:fill="D9D9D9"/>
            <w:noWrap/>
            <w:vAlign w:val="center"/>
            <w:hideMark/>
          </w:tcPr>
          <w:p w14:paraId="6F6D609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220512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4,080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CD57E10"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36050E8"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1484E24D"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48EA731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1463</w:t>
            </w:r>
          </w:p>
        </w:tc>
        <w:tc>
          <w:tcPr>
            <w:tcW w:w="1603" w:type="pct"/>
            <w:tcBorders>
              <w:top w:val="nil"/>
              <w:left w:val="nil"/>
              <w:bottom w:val="single" w:sz="4" w:space="0" w:color="auto"/>
              <w:right w:val="single" w:sz="4" w:space="0" w:color="auto"/>
            </w:tcBorders>
            <w:shd w:val="clear" w:color="000000" w:fill="D9E1F2"/>
            <w:noWrap/>
            <w:vAlign w:val="center"/>
            <w:hideMark/>
          </w:tcPr>
          <w:p w14:paraId="654E58B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JOSE MANUEL ORTIZ</w:t>
            </w:r>
          </w:p>
        </w:tc>
        <w:tc>
          <w:tcPr>
            <w:tcW w:w="418" w:type="pct"/>
            <w:tcBorders>
              <w:top w:val="nil"/>
              <w:left w:val="nil"/>
              <w:bottom w:val="single" w:sz="4" w:space="0" w:color="auto"/>
              <w:right w:val="single" w:sz="4" w:space="0" w:color="auto"/>
            </w:tcBorders>
            <w:shd w:val="clear" w:color="000000" w:fill="66FF33"/>
            <w:noWrap/>
            <w:vAlign w:val="center"/>
            <w:hideMark/>
          </w:tcPr>
          <w:p w14:paraId="09AEBED3"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0FDB63A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nil"/>
              <w:left w:val="nil"/>
              <w:bottom w:val="single" w:sz="4" w:space="0" w:color="auto"/>
              <w:right w:val="single" w:sz="4" w:space="0" w:color="auto"/>
            </w:tcBorders>
            <w:shd w:val="clear" w:color="000000" w:fill="D9D9D9"/>
            <w:noWrap/>
            <w:vAlign w:val="center"/>
            <w:hideMark/>
          </w:tcPr>
          <w:p w14:paraId="6E8B67B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10</w:t>
            </w:r>
          </w:p>
        </w:tc>
        <w:tc>
          <w:tcPr>
            <w:tcW w:w="270" w:type="pct"/>
            <w:tcBorders>
              <w:top w:val="nil"/>
              <w:left w:val="nil"/>
              <w:bottom w:val="single" w:sz="4" w:space="0" w:color="auto"/>
              <w:right w:val="single" w:sz="4" w:space="0" w:color="auto"/>
            </w:tcBorders>
            <w:shd w:val="clear" w:color="000000" w:fill="D9D9D9"/>
            <w:noWrap/>
            <w:vAlign w:val="center"/>
            <w:hideMark/>
          </w:tcPr>
          <w:p w14:paraId="7517CEF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D6AFB8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2,040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C40F768"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416788FA"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010CC581"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6201849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1485</w:t>
            </w:r>
          </w:p>
        </w:tc>
        <w:tc>
          <w:tcPr>
            <w:tcW w:w="1603" w:type="pct"/>
            <w:tcBorders>
              <w:top w:val="nil"/>
              <w:left w:val="nil"/>
              <w:bottom w:val="single" w:sz="4" w:space="0" w:color="auto"/>
              <w:right w:val="single" w:sz="4" w:space="0" w:color="auto"/>
            </w:tcBorders>
            <w:shd w:val="clear" w:color="000000" w:fill="D9E1F2"/>
            <w:noWrap/>
            <w:vAlign w:val="center"/>
            <w:hideMark/>
          </w:tcPr>
          <w:p w14:paraId="6F483419"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YASMIN AGUILAR GONZALEZ</w:t>
            </w:r>
          </w:p>
        </w:tc>
        <w:tc>
          <w:tcPr>
            <w:tcW w:w="418" w:type="pct"/>
            <w:tcBorders>
              <w:top w:val="nil"/>
              <w:left w:val="nil"/>
              <w:bottom w:val="single" w:sz="4" w:space="0" w:color="auto"/>
              <w:right w:val="single" w:sz="4" w:space="0" w:color="auto"/>
            </w:tcBorders>
            <w:shd w:val="clear" w:color="000000" w:fill="66FF33"/>
            <w:noWrap/>
            <w:vAlign w:val="center"/>
            <w:hideMark/>
          </w:tcPr>
          <w:p w14:paraId="4003A4E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nil"/>
              <w:left w:val="nil"/>
              <w:bottom w:val="single" w:sz="4" w:space="0" w:color="auto"/>
              <w:right w:val="single" w:sz="4" w:space="0" w:color="auto"/>
            </w:tcBorders>
            <w:shd w:val="clear" w:color="000000" w:fill="D9D9D9"/>
            <w:noWrap/>
            <w:vAlign w:val="center"/>
            <w:hideMark/>
          </w:tcPr>
          <w:p w14:paraId="66DB366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nil"/>
              <w:left w:val="nil"/>
              <w:bottom w:val="single" w:sz="4" w:space="0" w:color="auto"/>
              <w:right w:val="single" w:sz="4" w:space="0" w:color="auto"/>
            </w:tcBorders>
            <w:shd w:val="clear" w:color="000000" w:fill="D9D9D9"/>
            <w:noWrap/>
            <w:vAlign w:val="center"/>
            <w:hideMark/>
          </w:tcPr>
          <w:p w14:paraId="02C39FA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20</w:t>
            </w:r>
          </w:p>
        </w:tc>
        <w:tc>
          <w:tcPr>
            <w:tcW w:w="270" w:type="pct"/>
            <w:tcBorders>
              <w:top w:val="nil"/>
              <w:left w:val="nil"/>
              <w:bottom w:val="single" w:sz="4" w:space="0" w:color="auto"/>
              <w:right w:val="single" w:sz="4" w:space="0" w:color="auto"/>
            </w:tcBorders>
            <w:shd w:val="clear" w:color="000000" w:fill="D9D9D9"/>
            <w:noWrap/>
            <w:vAlign w:val="center"/>
            <w:hideMark/>
          </w:tcPr>
          <w:p w14:paraId="25D0C26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4BDCE9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4,080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10AC69E7"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69135B2"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3BFEB24A"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350AA80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128189</w:t>
            </w:r>
          </w:p>
        </w:tc>
        <w:tc>
          <w:tcPr>
            <w:tcW w:w="1603" w:type="pct"/>
            <w:tcBorders>
              <w:top w:val="nil"/>
              <w:left w:val="nil"/>
              <w:bottom w:val="single" w:sz="4" w:space="0" w:color="auto"/>
              <w:right w:val="single" w:sz="4" w:space="0" w:color="auto"/>
            </w:tcBorders>
            <w:shd w:val="clear" w:color="000000" w:fill="D9E1F2"/>
            <w:noWrap/>
            <w:vAlign w:val="center"/>
            <w:hideMark/>
          </w:tcPr>
          <w:p w14:paraId="74DE25D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 KENSY BEATRIZ MENDOZA DE GARCIA </w:t>
            </w:r>
            <w:proofErr w:type="gramStart"/>
            <w:r w:rsidRPr="00073207">
              <w:rPr>
                <w:rFonts w:ascii="Aptos" w:eastAsia="Times New Roman" w:hAnsi="Aptos" w:cs="Calibri"/>
                <w:color w:val="000000"/>
                <w:sz w:val="14"/>
                <w:szCs w:val="14"/>
                <w:lang w:val="es-SV" w:eastAsia="es-SV"/>
              </w:rPr>
              <w:t xml:space="preserve">   (</w:t>
            </w:r>
            <w:proofErr w:type="gramEnd"/>
            <w:r w:rsidRPr="00073207">
              <w:rPr>
                <w:rFonts w:ascii="Aptos" w:eastAsia="Times New Roman" w:hAnsi="Aptos" w:cs="Calibri"/>
                <w:color w:val="000000"/>
                <w:sz w:val="14"/>
                <w:szCs w:val="14"/>
                <w:lang w:val="es-SV" w:eastAsia="es-SV"/>
              </w:rPr>
              <w:t>TAR)</w:t>
            </w:r>
          </w:p>
        </w:tc>
        <w:tc>
          <w:tcPr>
            <w:tcW w:w="418" w:type="pct"/>
            <w:tcBorders>
              <w:top w:val="nil"/>
              <w:left w:val="nil"/>
              <w:bottom w:val="single" w:sz="4" w:space="0" w:color="auto"/>
              <w:right w:val="single" w:sz="4" w:space="0" w:color="auto"/>
            </w:tcBorders>
            <w:shd w:val="clear" w:color="000000" w:fill="66FF33"/>
            <w:noWrap/>
            <w:vAlign w:val="center"/>
            <w:hideMark/>
          </w:tcPr>
          <w:p w14:paraId="095F3DAB"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3.0</w:t>
            </w:r>
          </w:p>
        </w:tc>
        <w:tc>
          <w:tcPr>
            <w:tcW w:w="348" w:type="pct"/>
            <w:tcBorders>
              <w:top w:val="nil"/>
              <w:left w:val="nil"/>
              <w:bottom w:val="single" w:sz="4" w:space="0" w:color="auto"/>
              <w:right w:val="single" w:sz="4" w:space="0" w:color="auto"/>
            </w:tcBorders>
            <w:shd w:val="clear" w:color="000000" w:fill="D9D9D9"/>
            <w:noWrap/>
            <w:vAlign w:val="center"/>
            <w:hideMark/>
          </w:tcPr>
          <w:p w14:paraId="25CD8D6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nil"/>
              <w:left w:val="nil"/>
              <w:bottom w:val="single" w:sz="4" w:space="0" w:color="auto"/>
              <w:right w:val="single" w:sz="4" w:space="0" w:color="auto"/>
            </w:tcBorders>
            <w:shd w:val="clear" w:color="000000" w:fill="D9D9D9"/>
            <w:noWrap/>
            <w:vAlign w:val="center"/>
            <w:hideMark/>
          </w:tcPr>
          <w:p w14:paraId="59B5AE4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w:t>
            </w:r>
          </w:p>
        </w:tc>
        <w:tc>
          <w:tcPr>
            <w:tcW w:w="270" w:type="pct"/>
            <w:tcBorders>
              <w:top w:val="nil"/>
              <w:left w:val="nil"/>
              <w:bottom w:val="single" w:sz="4" w:space="0" w:color="auto"/>
              <w:right w:val="single" w:sz="4" w:space="0" w:color="auto"/>
            </w:tcBorders>
            <w:shd w:val="clear" w:color="000000" w:fill="D9D9D9"/>
            <w:noWrap/>
            <w:vAlign w:val="center"/>
            <w:hideMark/>
          </w:tcPr>
          <w:p w14:paraId="29EBFD8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D69600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3,060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E950944"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012E8CD"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2BC5A5C9"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5875EBB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134118</w:t>
            </w:r>
          </w:p>
        </w:tc>
        <w:tc>
          <w:tcPr>
            <w:tcW w:w="1603" w:type="pct"/>
            <w:tcBorders>
              <w:top w:val="nil"/>
              <w:left w:val="nil"/>
              <w:bottom w:val="single" w:sz="4" w:space="0" w:color="auto"/>
              <w:right w:val="single" w:sz="4" w:space="0" w:color="auto"/>
            </w:tcBorders>
            <w:shd w:val="clear" w:color="000000" w:fill="D9E1F2"/>
            <w:noWrap/>
            <w:vAlign w:val="center"/>
            <w:hideMark/>
          </w:tcPr>
          <w:p w14:paraId="3EE14B5C"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HOWARD JOSE GALEAS VELASQUEZ</w:t>
            </w:r>
            <w:proofErr w:type="gramStart"/>
            <w:r w:rsidRPr="00073207">
              <w:rPr>
                <w:rFonts w:ascii="Aptos" w:eastAsia="Times New Roman" w:hAnsi="Aptos" w:cs="Calibri"/>
                <w:color w:val="000000"/>
                <w:sz w:val="14"/>
                <w:szCs w:val="14"/>
                <w:lang w:val="es-SV" w:eastAsia="es-SV"/>
              </w:rPr>
              <w:t xml:space="preserve">   (</w:t>
            </w:r>
            <w:proofErr w:type="gramEnd"/>
            <w:r w:rsidRPr="00073207">
              <w:rPr>
                <w:rFonts w:ascii="Aptos" w:eastAsia="Times New Roman" w:hAnsi="Aptos" w:cs="Calibri"/>
                <w:color w:val="000000"/>
                <w:sz w:val="14"/>
                <w:szCs w:val="14"/>
                <w:lang w:val="es-SV" w:eastAsia="es-SV"/>
              </w:rPr>
              <w:t>TAR)</w:t>
            </w:r>
          </w:p>
        </w:tc>
        <w:tc>
          <w:tcPr>
            <w:tcW w:w="418" w:type="pct"/>
            <w:tcBorders>
              <w:top w:val="nil"/>
              <w:left w:val="nil"/>
              <w:bottom w:val="single" w:sz="4" w:space="0" w:color="auto"/>
              <w:right w:val="single" w:sz="4" w:space="0" w:color="auto"/>
            </w:tcBorders>
            <w:shd w:val="clear" w:color="000000" w:fill="66FF33"/>
            <w:noWrap/>
            <w:vAlign w:val="center"/>
            <w:hideMark/>
          </w:tcPr>
          <w:p w14:paraId="6414EDD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3.0</w:t>
            </w:r>
          </w:p>
        </w:tc>
        <w:tc>
          <w:tcPr>
            <w:tcW w:w="348" w:type="pct"/>
            <w:tcBorders>
              <w:top w:val="nil"/>
              <w:left w:val="nil"/>
              <w:bottom w:val="single" w:sz="4" w:space="0" w:color="auto"/>
              <w:right w:val="single" w:sz="4" w:space="0" w:color="auto"/>
            </w:tcBorders>
            <w:shd w:val="clear" w:color="000000" w:fill="D9D9D9"/>
            <w:noWrap/>
            <w:vAlign w:val="center"/>
            <w:hideMark/>
          </w:tcPr>
          <w:p w14:paraId="11F681F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nil"/>
              <w:left w:val="nil"/>
              <w:bottom w:val="single" w:sz="4" w:space="0" w:color="auto"/>
              <w:right w:val="single" w:sz="4" w:space="0" w:color="auto"/>
            </w:tcBorders>
            <w:shd w:val="clear" w:color="000000" w:fill="D9D9D9"/>
            <w:noWrap/>
            <w:vAlign w:val="center"/>
            <w:hideMark/>
          </w:tcPr>
          <w:p w14:paraId="38E4C78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w:t>
            </w:r>
          </w:p>
        </w:tc>
        <w:tc>
          <w:tcPr>
            <w:tcW w:w="270" w:type="pct"/>
            <w:tcBorders>
              <w:top w:val="nil"/>
              <w:left w:val="nil"/>
              <w:bottom w:val="single" w:sz="4" w:space="0" w:color="auto"/>
              <w:right w:val="single" w:sz="4" w:space="0" w:color="auto"/>
            </w:tcBorders>
            <w:shd w:val="clear" w:color="000000" w:fill="D9D9D9"/>
            <w:noWrap/>
            <w:vAlign w:val="center"/>
            <w:hideMark/>
          </w:tcPr>
          <w:p w14:paraId="3BC78E5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71AC629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3,060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D4F2387"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3AD37471"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5079FCEE"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72E904F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82493</w:t>
            </w:r>
          </w:p>
        </w:tc>
        <w:tc>
          <w:tcPr>
            <w:tcW w:w="1603" w:type="pct"/>
            <w:tcBorders>
              <w:top w:val="nil"/>
              <w:left w:val="nil"/>
              <w:bottom w:val="single" w:sz="4" w:space="0" w:color="auto"/>
              <w:right w:val="single" w:sz="4" w:space="0" w:color="auto"/>
            </w:tcBorders>
            <w:shd w:val="clear" w:color="000000" w:fill="D9E1F2"/>
            <w:noWrap/>
            <w:vAlign w:val="center"/>
            <w:hideMark/>
          </w:tcPr>
          <w:p w14:paraId="70711F2C"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VERONICA DEL CARMEN PEREZ SANCHEZ (TAR)</w:t>
            </w:r>
          </w:p>
        </w:tc>
        <w:tc>
          <w:tcPr>
            <w:tcW w:w="418" w:type="pct"/>
            <w:tcBorders>
              <w:top w:val="nil"/>
              <w:left w:val="nil"/>
              <w:bottom w:val="single" w:sz="4" w:space="0" w:color="auto"/>
              <w:right w:val="single" w:sz="4" w:space="0" w:color="auto"/>
            </w:tcBorders>
            <w:shd w:val="clear" w:color="000000" w:fill="66FF33"/>
            <w:noWrap/>
            <w:vAlign w:val="center"/>
            <w:hideMark/>
          </w:tcPr>
          <w:p w14:paraId="3EC5BCEB"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3.0</w:t>
            </w:r>
          </w:p>
        </w:tc>
        <w:tc>
          <w:tcPr>
            <w:tcW w:w="348" w:type="pct"/>
            <w:tcBorders>
              <w:top w:val="nil"/>
              <w:left w:val="nil"/>
              <w:bottom w:val="single" w:sz="4" w:space="0" w:color="auto"/>
              <w:right w:val="single" w:sz="4" w:space="0" w:color="auto"/>
            </w:tcBorders>
            <w:shd w:val="clear" w:color="000000" w:fill="D9D9D9"/>
            <w:noWrap/>
            <w:vAlign w:val="center"/>
            <w:hideMark/>
          </w:tcPr>
          <w:p w14:paraId="42ED466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313" w:type="pct"/>
            <w:tcBorders>
              <w:top w:val="nil"/>
              <w:left w:val="nil"/>
              <w:bottom w:val="single" w:sz="4" w:space="0" w:color="auto"/>
              <w:right w:val="single" w:sz="4" w:space="0" w:color="auto"/>
            </w:tcBorders>
            <w:shd w:val="clear" w:color="000000" w:fill="D9D9D9"/>
            <w:noWrap/>
            <w:vAlign w:val="center"/>
            <w:hideMark/>
          </w:tcPr>
          <w:p w14:paraId="23B3D99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w:t>
            </w:r>
          </w:p>
        </w:tc>
        <w:tc>
          <w:tcPr>
            <w:tcW w:w="270" w:type="pct"/>
            <w:tcBorders>
              <w:top w:val="nil"/>
              <w:left w:val="nil"/>
              <w:bottom w:val="single" w:sz="4" w:space="0" w:color="auto"/>
              <w:right w:val="single" w:sz="4" w:space="0" w:color="auto"/>
            </w:tcBorders>
            <w:shd w:val="clear" w:color="000000" w:fill="D9D9D9"/>
            <w:noWrap/>
            <w:vAlign w:val="center"/>
            <w:hideMark/>
          </w:tcPr>
          <w:p w14:paraId="45AFDB8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0685000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3,060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75E619C"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802C689" w14:textId="77777777" w:rsidTr="00641692">
        <w:trPr>
          <w:trHeight w:val="283"/>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5D26D390"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single" w:sz="8" w:space="0" w:color="auto"/>
              <w:right w:val="nil"/>
            </w:tcBorders>
            <w:shd w:val="clear" w:color="000000" w:fill="000000"/>
            <w:vAlign w:val="center"/>
            <w:hideMark/>
          </w:tcPr>
          <w:p w14:paraId="358F243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proofErr w:type="gramStart"/>
            <w:r w:rsidRPr="00073207">
              <w:rPr>
                <w:rFonts w:ascii="Aptos" w:eastAsia="Times New Roman" w:hAnsi="Aptos" w:cs="Calibri"/>
                <w:b/>
                <w:bCs/>
                <w:color w:val="FFFFFF"/>
                <w:sz w:val="14"/>
                <w:szCs w:val="14"/>
                <w:lang w:val="es-SV" w:eastAsia="es-SV"/>
              </w:rPr>
              <w:t>TOTAL</w:t>
            </w:r>
            <w:proofErr w:type="gramEnd"/>
            <w:r w:rsidRPr="00073207">
              <w:rPr>
                <w:rFonts w:ascii="Aptos" w:eastAsia="Times New Roman" w:hAnsi="Aptos" w:cs="Calibri"/>
                <w:b/>
                <w:bCs/>
                <w:color w:val="FFFFFF"/>
                <w:sz w:val="14"/>
                <w:szCs w:val="14"/>
                <w:lang w:val="es-SV" w:eastAsia="es-SV"/>
              </w:rPr>
              <w:t xml:space="preserve"> MEDICINA GENERAL</w:t>
            </w:r>
          </w:p>
        </w:tc>
        <w:tc>
          <w:tcPr>
            <w:tcW w:w="418" w:type="pct"/>
            <w:tcBorders>
              <w:top w:val="nil"/>
              <w:left w:val="single" w:sz="8" w:space="0" w:color="auto"/>
              <w:bottom w:val="single" w:sz="8" w:space="0" w:color="auto"/>
              <w:right w:val="single" w:sz="8" w:space="0" w:color="auto"/>
            </w:tcBorders>
            <w:shd w:val="clear" w:color="000000" w:fill="000000"/>
            <w:noWrap/>
            <w:vAlign w:val="center"/>
            <w:hideMark/>
          </w:tcPr>
          <w:p w14:paraId="4F6D10D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23.0</w:t>
            </w:r>
          </w:p>
        </w:tc>
        <w:tc>
          <w:tcPr>
            <w:tcW w:w="348" w:type="pct"/>
            <w:tcBorders>
              <w:top w:val="nil"/>
              <w:left w:val="nil"/>
              <w:bottom w:val="nil"/>
              <w:right w:val="nil"/>
            </w:tcBorders>
            <w:shd w:val="clear" w:color="000000" w:fill="000000"/>
            <w:noWrap/>
            <w:vAlign w:val="center"/>
            <w:hideMark/>
          </w:tcPr>
          <w:p w14:paraId="262C1785"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5</w:t>
            </w:r>
          </w:p>
        </w:tc>
        <w:tc>
          <w:tcPr>
            <w:tcW w:w="313" w:type="pct"/>
            <w:tcBorders>
              <w:top w:val="nil"/>
              <w:left w:val="nil"/>
              <w:bottom w:val="nil"/>
              <w:right w:val="nil"/>
            </w:tcBorders>
            <w:shd w:val="clear" w:color="000000" w:fill="000000"/>
            <w:noWrap/>
            <w:vAlign w:val="center"/>
            <w:hideMark/>
          </w:tcPr>
          <w:p w14:paraId="048F161F"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115</w:t>
            </w:r>
          </w:p>
        </w:tc>
        <w:tc>
          <w:tcPr>
            <w:tcW w:w="270" w:type="pct"/>
            <w:tcBorders>
              <w:top w:val="nil"/>
              <w:left w:val="nil"/>
              <w:bottom w:val="nil"/>
              <w:right w:val="nil"/>
            </w:tcBorders>
            <w:shd w:val="clear" w:color="000000" w:fill="000000"/>
            <w:noWrap/>
            <w:vAlign w:val="center"/>
            <w:hideMark/>
          </w:tcPr>
          <w:p w14:paraId="00505DB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2627B64E"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23,460</w:t>
            </w:r>
          </w:p>
        </w:tc>
        <w:tc>
          <w:tcPr>
            <w:tcW w:w="577" w:type="pct"/>
            <w:tcBorders>
              <w:top w:val="nil"/>
              <w:left w:val="nil"/>
              <w:bottom w:val="nil"/>
              <w:right w:val="nil"/>
            </w:tcBorders>
            <w:shd w:val="clear" w:color="000000" w:fill="000000"/>
            <w:noWrap/>
            <w:vAlign w:val="center"/>
            <w:hideMark/>
          </w:tcPr>
          <w:p w14:paraId="5C89A81A"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23,460</w:t>
            </w:r>
          </w:p>
        </w:tc>
      </w:tr>
      <w:tr w:rsidR="001E4403" w:rsidRPr="00AF66C1" w14:paraId="6347D8B7" w14:textId="77777777" w:rsidTr="001E4403">
        <w:trPr>
          <w:trHeight w:val="22"/>
        </w:trPr>
        <w:tc>
          <w:tcPr>
            <w:tcW w:w="693" w:type="pct"/>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0D874E7D" w14:textId="77777777" w:rsidR="00073207" w:rsidRPr="00073207" w:rsidRDefault="00073207" w:rsidP="00073207">
            <w:pPr>
              <w:widowControl/>
              <w:autoSpaceDE/>
              <w:autoSpaceDN/>
              <w:spacing w:line="240" w:lineRule="auto"/>
              <w:jc w:val="left"/>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Consulta Externa Especialidades Básicas</w:t>
            </w:r>
          </w:p>
        </w:tc>
        <w:tc>
          <w:tcPr>
            <w:tcW w:w="488" w:type="pct"/>
            <w:tcBorders>
              <w:top w:val="single" w:sz="4" w:space="0" w:color="808080"/>
              <w:left w:val="nil"/>
              <w:bottom w:val="nil"/>
              <w:right w:val="single" w:sz="4" w:space="0" w:color="808080"/>
            </w:tcBorders>
            <w:shd w:val="clear" w:color="000000" w:fill="004159"/>
            <w:vAlign w:val="center"/>
            <w:hideMark/>
          </w:tcPr>
          <w:p w14:paraId="1ADAC749"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proofErr w:type="spellStart"/>
            <w:r w:rsidRPr="00073207">
              <w:rPr>
                <w:rFonts w:ascii="Bembo Std" w:eastAsia="Times New Roman" w:hAnsi="Bembo Std" w:cs="Calibri"/>
                <w:b/>
                <w:bCs/>
                <w:color w:val="FFFFFF"/>
                <w:sz w:val="16"/>
                <w:szCs w:val="16"/>
                <w:lang w:val="es-SV" w:eastAsia="es-SV"/>
              </w:rPr>
              <w:t>Codigo</w:t>
            </w:r>
            <w:proofErr w:type="spellEnd"/>
            <w:r w:rsidRPr="00073207">
              <w:rPr>
                <w:rFonts w:ascii="Bembo Std" w:eastAsia="Times New Roman" w:hAnsi="Bembo Std" w:cs="Calibri"/>
                <w:b/>
                <w:bCs/>
                <w:color w:val="FFFFFF"/>
                <w:sz w:val="16"/>
                <w:szCs w:val="16"/>
                <w:lang w:val="es-SV" w:eastAsia="es-SV"/>
              </w:rPr>
              <w:t xml:space="preserve"> </w:t>
            </w:r>
            <w:r w:rsidRPr="00073207">
              <w:rPr>
                <w:rFonts w:ascii="Bembo Std" w:eastAsia="Times New Roman" w:hAnsi="Bembo Std" w:cs="Calibri"/>
                <w:b/>
                <w:bCs/>
                <w:color w:val="FFFFFF"/>
                <w:sz w:val="14"/>
                <w:szCs w:val="14"/>
                <w:lang w:val="es-SV" w:eastAsia="es-SV"/>
              </w:rPr>
              <w:t>SIMMOW</w:t>
            </w:r>
          </w:p>
        </w:tc>
        <w:tc>
          <w:tcPr>
            <w:tcW w:w="1603" w:type="pct"/>
            <w:tcBorders>
              <w:top w:val="single" w:sz="4" w:space="0" w:color="808080"/>
              <w:left w:val="nil"/>
              <w:bottom w:val="nil"/>
              <w:right w:val="single" w:sz="4" w:space="0" w:color="808080"/>
            </w:tcBorders>
            <w:shd w:val="clear" w:color="000000" w:fill="004159"/>
            <w:vAlign w:val="center"/>
            <w:hideMark/>
          </w:tcPr>
          <w:p w14:paraId="561C05FF"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Nombre del médico y/o disciplina</w:t>
            </w:r>
          </w:p>
        </w:tc>
        <w:tc>
          <w:tcPr>
            <w:tcW w:w="418" w:type="pct"/>
            <w:tcBorders>
              <w:top w:val="nil"/>
              <w:left w:val="nil"/>
              <w:bottom w:val="nil"/>
              <w:right w:val="single" w:sz="4" w:space="0" w:color="808080"/>
            </w:tcBorders>
            <w:shd w:val="clear" w:color="000000" w:fill="004159"/>
            <w:vAlign w:val="center"/>
            <w:hideMark/>
          </w:tcPr>
          <w:p w14:paraId="0C1EF69C"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PROMEDIO HORAS DÍA</w:t>
            </w:r>
          </w:p>
        </w:tc>
        <w:tc>
          <w:tcPr>
            <w:tcW w:w="348" w:type="pct"/>
            <w:tcBorders>
              <w:top w:val="single" w:sz="4" w:space="0" w:color="808080"/>
              <w:left w:val="nil"/>
              <w:bottom w:val="nil"/>
              <w:right w:val="single" w:sz="4" w:space="0" w:color="808080"/>
            </w:tcBorders>
            <w:shd w:val="clear" w:color="000000" w:fill="004159"/>
            <w:vAlign w:val="center"/>
            <w:hideMark/>
          </w:tcPr>
          <w:p w14:paraId="1AE7728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Paciente x hora</w:t>
            </w:r>
          </w:p>
        </w:tc>
        <w:tc>
          <w:tcPr>
            <w:tcW w:w="313" w:type="pct"/>
            <w:tcBorders>
              <w:top w:val="single" w:sz="4" w:space="0" w:color="808080"/>
              <w:left w:val="nil"/>
              <w:bottom w:val="nil"/>
              <w:right w:val="single" w:sz="4" w:space="0" w:color="808080"/>
            </w:tcBorders>
            <w:shd w:val="clear" w:color="000000" w:fill="004159"/>
            <w:vAlign w:val="center"/>
            <w:hideMark/>
          </w:tcPr>
          <w:p w14:paraId="3C214CD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073207">
              <w:rPr>
                <w:rFonts w:ascii="Bembo Std" w:eastAsia="Times New Roman" w:hAnsi="Bembo Std" w:cs="Calibri"/>
                <w:b/>
                <w:bCs/>
                <w:color w:val="FFFFFF"/>
                <w:sz w:val="12"/>
                <w:szCs w:val="12"/>
                <w:lang w:val="es-SV" w:eastAsia="es-SV"/>
              </w:rPr>
              <w:t>Total</w:t>
            </w:r>
            <w:proofErr w:type="gramEnd"/>
            <w:r w:rsidRPr="00073207">
              <w:rPr>
                <w:rFonts w:ascii="Bembo Std" w:eastAsia="Times New Roman" w:hAnsi="Bembo Std" w:cs="Calibri"/>
                <w:b/>
                <w:bCs/>
                <w:color w:val="FFFFFF"/>
                <w:sz w:val="12"/>
                <w:szCs w:val="12"/>
                <w:lang w:val="es-SV" w:eastAsia="es-SV"/>
              </w:rPr>
              <w:t xml:space="preserve"> pacientes día</w:t>
            </w:r>
          </w:p>
        </w:tc>
        <w:tc>
          <w:tcPr>
            <w:tcW w:w="270" w:type="pct"/>
            <w:tcBorders>
              <w:top w:val="single" w:sz="4" w:space="0" w:color="808080"/>
              <w:left w:val="nil"/>
              <w:bottom w:val="nil"/>
              <w:right w:val="single" w:sz="4" w:space="0" w:color="808080"/>
            </w:tcBorders>
            <w:shd w:val="clear" w:color="000000" w:fill="004159"/>
            <w:vAlign w:val="center"/>
            <w:hideMark/>
          </w:tcPr>
          <w:p w14:paraId="648D4C29"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Días hábiles del año 2025</w:t>
            </w:r>
          </w:p>
        </w:tc>
        <w:tc>
          <w:tcPr>
            <w:tcW w:w="290" w:type="pct"/>
            <w:tcBorders>
              <w:top w:val="single" w:sz="4" w:space="0" w:color="808080"/>
              <w:left w:val="nil"/>
              <w:bottom w:val="nil"/>
              <w:right w:val="single" w:sz="4" w:space="0" w:color="808080"/>
            </w:tcBorders>
            <w:shd w:val="clear" w:color="000000" w:fill="004159"/>
            <w:vAlign w:val="center"/>
            <w:hideMark/>
          </w:tcPr>
          <w:p w14:paraId="1BAFB75C"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2025 por médico (85%)</w:t>
            </w:r>
          </w:p>
        </w:tc>
        <w:tc>
          <w:tcPr>
            <w:tcW w:w="577" w:type="pct"/>
            <w:tcBorders>
              <w:top w:val="single" w:sz="4" w:space="0" w:color="808080"/>
              <w:left w:val="nil"/>
              <w:bottom w:val="nil"/>
              <w:right w:val="single" w:sz="4" w:space="0" w:color="808080"/>
            </w:tcBorders>
            <w:shd w:val="clear" w:color="000000" w:fill="004159"/>
            <w:vAlign w:val="center"/>
            <w:hideMark/>
          </w:tcPr>
          <w:p w14:paraId="3F19FE9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TOTAL 2025 por ESPECIALIDAD (85%)</w:t>
            </w:r>
          </w:p>
        </w:tc>
      </w:tr>
      <w:tr w:rsidR="001E4403" w:rsidRPr="00AF66C1" w14:paraId="3716DED5" w14:textId="77777777" w:rsidTr="001E4403">
        <w:trPr>
          <w:trHeight w:val="22"/>
        </w:trPr>
        <w:tc>
          <w:tcPr>
            <w:tcW w:w="69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51CEBA"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Medicina Interna</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1B74A52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13641</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64F01B4F"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HUGO ELENILSON HERRERA RIOS</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6A549F9B"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4B7BEB7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6C049B6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07CBA01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29C9064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3,264</w:t>
            </w:r>
          </w:p>
        </w:tc>
        <w:tc>
          <w:tcPr>
            <w:tcW w:w="577" w:type="pct"/>
            <w:vMerge w:val="restart"/>
            <w:tcBorders>
              <w:top w:val="single" w:sz="4" w:space="0" w:color="auto"/>
              <w:left w:val="single" w:sz="4" w:space="0" w:color="auto"/>
              <w:bottom w:val="nil"/>
              <w:right w:val="single" w:sz="4" w:space="0" w:color="auto"/>
            </w:tcBorders>
            <w:shd w:val="clear" w:color="000000" w:fill="FFFF00"/>
            <w:noWrap/>
            <w:vAlign w:val="center"/>
            <w:hideMark/>
          </w:tcPr>
          <w:p w14:paraId="20033BB9"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12,077</w:t>
            </w:r>
          </w:p>
        </w:tc>
      </w:tr>
      <w:tr w:rsidR="001E4403" w:rsidRPr="00AF66C1" w14:paraId="1EDF1CE0"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036F54D2"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61159BA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1461</w:t>
            </w:r>
          </w:p>
        </w:tc>
        <w:tc>
          <w:tcPr>
            <w:tcW w:w="1603" w:type="pct"/>
            <w:tcBorders>
              <w:top w:val="nil"/>
              <w:left w:val="nil"/>
              <w:bottom w:val="single" w:sz="4" w:space="0" w:color="auto"/>
              <w:right w:val="single" w:sz="4" w:space="0" w:color="auto"/>
            </w:tcBorders>
            <w:shd w:val="clear" w:color="000000" w:fill="D9E1F2"/>
            <w:noWrap/>
            <w:vAlign w:val="center"/>
            <w:hideMark/>
          </w:tcPr>
          <w:p w14:paraId="1502668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SANDRA GUADALUPEMARTINEZ RENDON</w:t>
            </w:r>
          </w:p>
        </w:tc>
        <w:tc>
          <w:tcPr>
            <w:tcW w:w="418" w:type="pct"/>
            <w:tcBorders>
              <w:top w:val="nil"/>
              <w:left w:val="nil"/>
              <w:bottom w:val="single" w:sz="4" w:space="0" w:color="auto"/>
              <w:right w:val="single" w:sz="4" w:space="0" w:color="auto"/>
            </w:tcBorders>
            <w:shd w:val="clear" w:color="000000" w:fill="66FF33"/>
            <w:noWrap/>
            <w:vAlign w:val="center"/>
            <w:hideMark/>
          </w:tcPr>
          <w:p w14:paraId="18246712"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4792D41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66DF32D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w:t>
            </w:r>
          </w:p>
        </w:tc>
        <w:tc>
          <w:tcPr>
            <w:tcW w:w="270" w:type="pct"/>
            <w:tcBorders>
              <w:top w:val="nil"/>
              <w:left w:val="nil"/>
              <w:bottom w:val="single" w:sz="4" w:space="0" w:color="auto"/>
              <w:right w:val="single" w:sz="4" w:space="0" w:color="auto"/>
            </w:tcBorders>
            <w:shd w:val="clear" w:color="000000" w:fill="D9D9D9"/>
            <w:noWrap/>
            <w:vAlign w:val="center"/>
            <w:hideMark/>
          </w:tcPr>
          <w:p w14:paraId="1BAD928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6CDB48F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1,632</w:t>
            </w:r>
          </w:p>
        </w:tc>
        <w:tc>
          <w:tcPr>
            <w:tcW w:w="577" w:type="pct"/>
            <w:vMerge/>
            <w:tcBorders>
              <w:top w:val="single" w:sz="4" w:space="0" w:color="auto"/>
              <w:left w:val="single" w:sz="4" w:space="0" w:color="auto"/>
              <w:bottom w:val="nil"/>
              <w:right w:val="single" w:sz="4" w:space="0" w:color="auto"/>
            </w:tcBorders>
            <w:vAlign w:val="center"/>
            <w:hideMark/>
          </w:tcPr>
          <w:p w14:paraId="338C0D18"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3A2C6D35"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706377F7"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32FE409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1458</w:t>
            </w:r>
          </w:p>
        </w:tc>
        <w:tc>
          <w:tcPr>
            <w:tcW w:w="1603" w:type="pct"/>
            <w:tcBorders>
              <w:top w:val="nil"/>
              <w:left w:val="nil"/>
              <w:bottom w:val="single" w:sz="4" w:space="0" w:color="auto"/>
              <w:right w:val="single" w:sz="4" w:space="0" w:color="auto"/>
            </w:tcBorders>
            <w:shd w:val="clear" w:color="000000" w:fill="D9E1F2"/>
            <w:noWrap/>
            <w:vAlign w:val="center"/>
            <w:hideMark/>
          </w:tcPr>
          <w:p w14:paraId="5F0065B9"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BRENDA YASMIN LARA OROZCO</w:t>
            </w:r>
          </w:p>
        </w:tc>
        <w:tc>
          <w:tcPr>
            <w:tcW w:w="418" w:type="pct"/>
            <w:tcBorders>
              <w:top w:val="nil"/>
              <w:left w:val="nil"/>
              <w:bottom w:val="single" w:sz="4" w:space="0" w:color="auto"/>
              <w:right w:val="single" w:sz="4" w:space="0" w:color="auto"/>
            </w:tcBorders>
            <w:shd w:val="clear" w:color="000000" w:fill="66FF33"/>
            <w:noWrap/>
            <w:vAlign w:val="center"/>
            <w:hideMark/>
          </w:tcPr>
          <w:p w14:paraId="2D4B62FE"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40217C9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5FB6AB2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w:t>
            </w:r>
          </w:p>
        </w:tc>
        <w:tc>
          <w:tcPr>
            <w:tcW w:w="270" w:type="pct"/>
            <w:tcBorders>
              <w:top w:val="nil"/>
              <w:left w:val="nil"/>
              <w:bottom w:val="single" w:sz="4" w:space="0" w:color="auto"/>
              <w:right w:val="single" w:sz="4" w:space="0" w:color="auto"/>
            </w:tcBorders>
            <w:shd w:val="clear" w:color="000000" w:fill="D9D9D9"/>
            <w:noWrap/>
            <w:vAlign w:val="center"/>
            <w:hideMark/>
          </w:tcPr>
          <w:p w14:paraId="7DD0539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C2323E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1,632</w:t>
            </w:r>
          </w:p>
        </w:tc>
        <w:tc>
          <w:tcPr>
            <w:tcW w:w="577" w:type="pct"/>
            <w:vMerge/>
            <w:tcBorders>
              <w:top w:val="single" w:sz="4" w:space="0" w:color="auto"/>
              <w:left w:val="single" w:sz="4" w:space="0" w:color="auto"/>
              <w:bottom w:val="nil"/>
              <w:right w:val="single" w:sz="4" w:space="0" w:color="auto"/>
            </w:tcBorders>
            <w:vAlign w:val="center"/>
            <w:hideMark/>
          </w:tcPr>
          <w:p w14:paraId="2B24B47A"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0698FB6D"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55666FA2"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55D56A7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1459</w:t>
            </w:r>
          </w:p>
        </w:tc>
        <w:tc>
          <w:tcPr>
            <w:tcW w:w="1603" w:type="pct"/>
            <w:tcBorders>
              <w:top w:val="nil"/>
              <w:left w:val="nil"/>
              <w:bottom w:val="single" w:sz="4" w:space="0" w:color="auto"/>
              <w:right w:val="single" w:sz="4" w:space="0" w:color="auto"/>
            </w:tcBorders>
            <w:shd w:val="clear" w:color="000000" w:fill="D9E1F2"/>
            <w:noWrap/>
            <w:vAlign w:val="center"/>
            <w:hideMark/>
          </w:tcPr>
          <w:p w14:paraId="77628EE0" w14:textId="5408AF79"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 </w:t>
            </w:r>
            <w:r w:rsidR="00AF66C1" w:rsidRPr="00073207">
              <w:rPr>
                <w:rFonts w:ascii="Aptos" w:eastAsia="Times New Roman" w:hAnsi="Aptos" w:cs="Calibri"/>
                <w:color w:val="000000"/>
                <w:sz w:val="14"/>
                <w:szCs w:val="14"/>
                <w:lang w:val="es-SV" w:eastAsia="es-SV"/>
              </w:rPr>
              <w:t>HERBERT WILFREDO</w:t>
            </w:r>
            <w:r w:rsidRPr="00073207">
              <w:rPr>
                <w:rFonts w:ascii="Aptos" w:eastAsia="Times New Roman" w:hAnsi="Aptos" w:cs="Calibri"/>
                <w:color w:val="000000"/>
                <w:sz w:val="14"/>
                <w:szCs w:val="14"/>
                <w:lang w:val="es-SV" w:eastAsia="es-SV"/>
              </w:rPr>
              <w:t xml:space="preserve"> OSORIO MENOCAL</w:t>
            </w:r>
          </w:p>
        </w:tc>
        <w:tc>
          <w:tcPr>
            <w:tcW w:w="418" w:type="pct"/>
            <w:tcBorders>
              <w:top w:val="nil"/>
              <w:left w:val="nil"/>
              <w:bottom w:val="single" w:sz="4" w:space="0" w:color="auto"/>
              <w:right w:val="single" w:sz="4" w:space="0" w:color="auto"/>
            </w:tcBorders>
            <w:shd w:val="clear" w:color="000000" w:fill="66FF33"/>
            <w:noWrap/>
            <w:vAlign w:val="center"/>
            <w:hideMark/>
          </w:tcPr>
          <w:p w14:paraId="1B102F4C"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56F33D4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4C823E8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w:t>
            </w:r>
          </w:p>
        </w:tc>
        <w:tc>
          <w:tcPr>
            <w:tcW w:w="270" w:type="pct"/>
            <w:tcBorders>
              <w:top w:val="nil"/>
              <w:left w:val="nil"/>
              <w:bottom w:val="single" w:sz="4" w:space="0" w:color="auto"/>
              <w:right w:val="single" w:sz="4" w:space="0" w:color="auto"/>
            </w:tcBorders>
            <w:shd w:val="clear" w:color="000000" w:fill="D9D9D9"/>
            <w:noWrap/>
            <w:vAlign w:val="center"/>
            <w:hideMark/>
          </w:tcPr>
          <w:p w14:paraId="3BA6BA2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064071F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1,632</w:t>
            </w:r>
          </w:p>
        </w:tc>
        <w:tc>
          <w:tcPr>
            <w:tcW w:w="577" w:type="pct"/>
            <w:vMerge/>
            <w:tcBorders>
              <w:top w:val="single" w:sz="4" w:space="0" w:color="auto"/>
              <w:left w:val="single" w:sz="4" w:space="0" w:color="auto"/>
              <w:bottom w:val="nil"/>
              <w:right w:val="single" w:sz="4" w:space="0" w:color="auto"/>
            </w:tcBorders>
            <w:vAlign w:val="center"/>
            <w:hideMark/>
          </w:tcPr>
          <w:p w14:paraId="715FE31E"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F6031E4"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35F22C16"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2692174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147367</w:t>
            </w:r>
          </w:p>
        </w:tc>
        <w:tc>
          <w:tcPr>
            <w:tcW w:w="1603" w:type="pct"/>
            <w:tcBorders>
              <w:top w:val="nil"/>
              <w:left w:val="nil"/>
              <w:bottom w:val="single" w:sz="4" w:space="0" w:color="auto"/>
              <w:right w:val="single" w:sz="4" w:space="0" w:color="auto"/>
            </w:tcBorders>
            <w:shd w:val="clear" w:color="000000" w:fill="D9E1F2"/>
            <w:noWrap/>
            <w:vAlign w:val="center"/>
            <w:hideMark/>
          </w:tcPr>
          <w:p w14:paraId="4D936C49"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MONICA MARCELA MARTINEZ CASTANEDA</w:t>
            </w:r>
          </w:p>
        </w:tc>
        <w:tc>
          <w:tcPr>
            <w:tcW w:w="418" w:type="pct"/>
            <w:tcBorders>
              <w:top w:val="nil"/>
              <w:left w:val="nil"/>
              <w:bottom w:val="single" w:sz="4" w:space="0" w:color="auto"/>
              <w:right w:val="single" w:sz="4" w:space="0" w:color="auto"/>
            </w:tcBorders>
            <w:shd w:val="clear" w:color="000000" w:fill="66FF33"/>
            <w:noWrap/>
            <w:vAlign w:val="center"/>
            <w:hideMark/>
          </w:tcPr>
          <w:p w14:paraId="2BAE0B88"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4EFD202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5FC8019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16F0D96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0D0904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nil"/>
              <w:right w:val="single" w:sz="4" w:space="0" w:color="auto"/>
            </w:tcBorders>
            <w:vAlign w:val="center"/>
            <w:hideMark/>
          </w:tcPr>
          <w:p w14:paraId="4C3B70B8"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CFA5017"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4866B2A6"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26E0545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136607</w:t>
            </w:r>
          </w:p>
        </w:tc>
        <w:tc>
          <w:tcPr>
            <w:tcW w:w="1603" w:type="pct"/>
            <w:tcBorders>
              <w:top w:val="nil"/>
              <w:left w:val="nil"/>
              <w:bottom w:val="single" w:sz="4" w:space="0" w:color="auto"/>
              <w:right w:val="single" w:sz="4" w:space="0" w:color="auto"/>
            </w:tcBorders>
            <w:shd w:val="clear" w:color="000000" w:fill="D9E1F2"/>
            <w:noWrap/>
            <w:vAlign w:val="center"/>
            <w:hideMark/>
          </w:tcPr>
          <w:p w14:paraId="07102C68"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JOHANA CAROLINA CARDOZA LEMUS</w:t>
            </w:r>
          </w:p>
        </w:tc>
        <w:tc>
          <w:tcPr>
            <w:tcW w:w="418" w:type="pct"/>
            <w:tcBorders>
              <w:top w:val="nil"/>
              <w:left w:val="nil"/>
              <w:bottom w:val="single" w:sz="4" w:space="0" w:color="auto"/>
              <w:right w:val="single" w:sz="4" w:space="0" w:color="auto"/>
            </w:tcBorders>
            <w:shd w:val="clear" w:color="000000" w:fill="66FF33"/>
            <w:noWrap/>
            <w:vAlign w:val="center"/>
            <w:hideMark/>
          </w:tcPr>
          <w:p w14:paraId="128437F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nil"/>
              <w:left w:val="nil"/>
              <w:bottom w:val="single" w:sz="4" w:space="0" w:color="auto"/>
              <w:right w:val="single" w:sz="4" w:space="0" w:color="auto"/>
            </w:tcBorders>
            <w:shd w:val="clear" w:color="000000" w:fill="D9D9D9"/>
            <w:noWrap/>
            <w:vAlign w:val="center"/>
            <w:hideMark/>
          </w:tcPr>
          <w:p w14:paraId="7564FD8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E5F710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w:t>
            </w:r>
          </w:p>
        </w:tc>
        <w:tc>
          <w:tcPr>
            <w:tcW w:w="270" w:type="pct"/>
            <w:tcBorders>
              <w:top w:val="nil"/>
              <w:left w:val="nil"/>
              <w:bottom w:val="single" w:sz="4" w:space="0" w:color="auto"/>
              <w:right w:val="single" w:sz="4" w:space="0" w:color="auto"/>
            </w:tcBorders>
            <w:shd w:val="clear" w:color="000000" w:fill="D9D9D9"/>
            <w:noWrap/>
            <w:vAlign w:val="center"/>
            <w:hideMark/>
          </w:tcPr>
          <w:p w14:paraId="6E80B1F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A397F4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3,264</w:t>
            </w:r>
          </w:p>
        </w:tc>
        <w:tc>
          <w:tcPr>
            <w:tcW w:w="577" w:type="pct"/>
            <w:vMerge/>
            <w:tcBorders>
              <w:top w:val="single" w:sz="4" w:space="0" w:color="auto"/>
              <w:left w:val="single" w:sz="4" w:space="0" w:color="auto"/>
              <w:bottom w:val="nil"/>
              <w:right w:val="single" w:sz="4" w:space="0" w:color="auto"/>
            </w:tcBorders>
            <w:vAlign w:val="center"/>
            <w:hideMark/>
          </w:tcPr>
          <w:p w14:paraId="6AD448D0"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9332191" w14:textId="77777777" w:rsidTr="00641692">
        <w:trPr>
          <w:trHeight w:val="283"/>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59DF7E5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single" w:sz="8" w:space="0" w:color="auto"/>
              <w:right w:val="nil"/>
            </w:tcBorders>
            <w:shd w:val="clear" w:color="000000" w:fill="000000"/>
            <w:vAlign w:val="center"/>
            <w:hideMark/>
          </w:tcPr>
          <w:p w14:paraId="6DFF80F0"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single" w:sz="8" w:space="0" w:color="auto"/>
              <w:bottom w:val="single" w:sz="8" w:space="0" w:color="auto"/>
              <w:right w:val="single" w:sz="8" w:space="0" w:color="auto"/>
            </w:tcBorders>
            <w:shd w:val="clear" w:color="000000" w:fill="000000"/>
            <w:noWrap/>
            <w:vAlign w:val="center"/>
            <w:hideMark/>
          </w:tcPr>
          <w:p w14:paraId="7E02582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14.8</w:t>
            </w:r>
          </w:p>
        </w:tc>
        <w:tc>
          <w:tcPr>
            <w:tcW w:w="348" w:type="pct"/>
            <w:tcBorders>
              <w:top w:val="nil"/>
              <w:left w:val="nil"/>
              <w:bottom w:val="nil"/>
              <w:right w:val="nil"/>
            </w:tcBorders>
            <w:shd w:val="clear" w:color="000000" w:fill="000000"/>
            <w:noWrap/>
            <w:vAlign w:val="center"/>
            <w:hideMark/>
          </w:tcPr>
          <w:p w14:paraId="3AFC5F1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nil"/>
              <w:right w:val="nil"/>
            </w:tcBorders>
            <w:shd w:val="clear" w:color="000000" w:fill="000000"/>
            <w:noWrap/>
            <w:vAlign w:val="center"/>
            <w:hideMark/>
          </w:tcPr>
          <w:p w14:paraId="7ED861CC"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59.2</w:t>
            </w:r>
          </w:p>
        </w:tc>
        <w:tc>
          <w:tcPr>
            <w:tcW w:w="270" w:type="pct"/>
            <w:tcBorders>
              <w:top w:val="nil"/>
              <w:left w:val="nil"/>
              <w:bottom w:val="nil"/>
              <w:right w:val="nil"/>
            </w:tcBorders>
            <w:shd w:val="clear" w:color="000000" w:fill="000000"/>
            <w:noWrap/>
            <w:vAlign w:val="center"/>
            <w:hideMark/>
          </w:tcPr>
          <w:p w14:paraId="4E2CBFA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25C13CE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12,077</w:t>
            </w:r>
          </w:p>
        </w:tc>
        <w:tc>
          <w:tcPr>
            <w:tcW w:w="577" w:type="pct"/>
            <w:tcBorders>
              <w:top w:val="nil"/>
              <w:left w:val="nil"/>
              <w:bottom w:val="nil"/>
              <w:right w:val="nil"/>
            </w:tcBorders>
            <w:shd w:val="clear" w:color="000000" w:fill="000000"/>
            <w:noWrap/>
            <w:vAlign w:val="center"/>
            <w:hideMark/>
          </w:tcPr>
          <w:p w14:paraId="014AAF49"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12,077</w:t>
            </w:r>
          </w:p>
        </w:tc>
      </w:tr>
      <w:tr w:rsidR="001E4403" w:rsidRPr="00AF66C1" w14:paraId="630CE08F" w14:textId="77777777" w:rsidTr="001E4403">
        <w:trPr>
          <w:trHeight w:val="22"/>
        </w:trPr>
        <w:tc>
          <w:tcPr>
            <w:tcW w:w="69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99B8B4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Cirugía General</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4F3BBCD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117459</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41C928BD" w14:textId="77777777" w:rsidR="00073207" w:rsidRPr="008F50AD" w:rsidRDefault="00073207" w:rsidP="00073207">
            <w:pPr>
              <w:widowControl/>
              <w:autoSpaceDE/>
              <w:autoSpaceDN/>
              <w:spacing w:line="240" w:lineRule="auto"/>
              <w:jc w:val="left"/>
              <w:rPr>
                <w:rFonts w:ascii="Aptos" w:eastAsia="Times New Roman" w:hAnsi="Aptos" w:cs="Calibri"/>
                <w:color w:val="000000"/>
                <w:sz w:val="14"/>
                <w:szCs w:val="14"/>
                <w:lang w:val="en-US" w:eastAsia="es-SV"/>
              </w:rPr>
            </w:pPr>
            <w:r w:rsidRPr="008F50AD">
              <w:rPr>
                <w:rFonts w:ascii="Aptos" w:eastAsia="Times New Roman" w:hAnsi="Aptos" w:cs="Calibri"/>
                <w:color w:val="000000"/>
                <w:sz w:val="14"/>
                <w:szCs w:val="14"/>
                <w:lang w:val="en-US" w:eastAsia="es-SV"/>
              </w:rPr>
              <w:t>DR. EVER LEVY FIGUEROA SANDOVAL</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5D2CB08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167D0B0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561CD92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2BC4275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1F2694A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621357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4,488</w:t>
            </w:r>
          </w:p>
        </w:tc>
      </w:tr>
      <w:tr w:rsidR="001E4403" w:rsidRPr="00AF66C1" w14:paraId="3F397F1F"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000FAEF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74B8B5A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1456</w:t>
            </w:r>
          </w:p>
        </w:tc>
        <w:tc>
          <w:tcPr>
            <w:tcW w:w="1603" w:type="pct"/>
            <w:tcBorders>
              <w:top w:val="nil"/>
              <w:left w:val="nil"/>
              <w:bottom w:val="single" w:sz="4" w:space="0" w:color="auto"/>
              <w:right w:val="single" w:sz="4" w:space="0" w:color="auto"/>
            </w:tcBorders>
            <w:shd w:val="clear" w:color="000000" w:fill="D9E1F2"/>
            <w:noWrap/>
            <w:vAlign w:val="center"/>
            <w:hideMark/>
          </w:tcPr>
          <w:p w14:paraId="6D1D21F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ROBERTO ENRIQUE GUILLEN</w:t>
            </w:r>
          </w:p>
        </w:tc>
        <w:tc>
          <w:tcPr>
            <w:tcW w:w="418" w:type="pct"/>
            <w:tcBorders>
              <w:top w:val="nil"/>
              <w:left w:val="nil"/>
              <w:bottom w:val="single" w:sz="4" w:space="0" w:color="auto"/>
              <w:right w:val="single" w:sz="4" w:space="0" w:color="auto"/>
            </w:tcBorders>
            <w:shd w:val="clear" w:color="000000" w:fill="66FF33"/>
            <w:noWrap/>
            <w:vAlign w:val="center"/>
            <w:hideMark/>
          </w:tcPr>
          <w:p w14:paraId="11AD73BA"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463D5C7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B104BE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7B3C58C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527645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340924D"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7E3ED17"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1BCE985D"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5FB7E1E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1505</w:t>
            </w:r>
          </w:p>
        </w:tc>
        <w:tc>
          <w:tcPr>
            <w:tcW w:w="1603" w:type="pct"/>
            <w:tcBorders>
              <w:top w:val="nil"/>
              <w:left w:val="nil"/>
              <w:bottom w:val="single" w:sz="4" w:space="0" w:color="auto"/>
              <w:right w:val="single" w:sz="4" w:space="0" w:color="auto"/>
            </w:tcBorders>
            <w:shd w:val="clear" w:color="000000" w:fill="D9E1F2"/>
            <w:noWrap/>
            <w:vAlign w:val="center"/>
            <w:hideMark/>
          </w:tcPr>
          <w:p w14:paraId="2C633F81"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RICARDO EFRAIN GARCIA RAMOS</w:t>
            </w:r>
          </w:p>
        </w:tc>
        <w:tc>
          <w:tcPr>
            <w:tcW w:w="418" w:type="pct"/>
            <w:tcBorders>
              <w:top w:val="nil"/>
              <w:left w:val="nil"/>
              <w:bottom w:val="single" w:sz="4" w:space="0" w:color="auto"/>
              <w:right w:val="single" w:sz="4" w:space="0" w:color="auto"/>
            </w:tcBorders>
            <w:shd w:val="clear" w:color="000000" w:fill="66FF33"/>
            <w:noWrap/>
            <w:vAlign w:val="center"/>
            <w:hideMark/>
          </w:tcPr>
          <w:p w14:paraId="7687FBB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59D1BDF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5E71255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35B1489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6D3A196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8EE4542"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7686D7E8"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1E0B455A"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317057C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1957</w:t>
            </w:r>
          </w:p>
        </w:tc>
        <w:tc>
          <w:tcPr>
            <w:tcW w:w="1603" w:type="pct"/>
            <w:tcBorders>
              <w:top w:val="nil"/>
              <w:left w:val="nil"/>
              <w:bottom w:val="single" w:sz="4" w:space="0" w:color="auto"/>
              <w:right w:val="single" w:sz="4" w:space="0" w:color="auto"/>
            </w:tcBorders>
            <w:shd w:val="clear" w:color="000000" w:fill="D9E1F2"/>
            <w:noWrap/>
            <w:vAlign w:val="center"/>
            <w:hideMark/>
          </w:tcPr>
          <w:p w14:paraId="3DE51F9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VICTOR RAFAEL LUIS CHACON PINEDA</w:t>
            </w:r>
          </w:p>
        </w:tc>
        <w:tc>
          <w:tcPr>
            <w:tcW w:w="418" w:type="pct"/>
            <w:tcBorders>
              <w:top w:val="nil"/>
              <w:left w:val="nil"/>
              <w:bottom w:val="single" w:sz="4" w:space="0" w:color="auto"/>
              <w:right w:val="single" w:sz="4" w:space="0" w:color="auto"/>
            </w:tcBorders>
            <w:shd w:val="clear" w:color="000000" w:fill="66FF33"/>
            <w:noWrap/>
            <w:vAlign w:val="center"/>
            <w:hideMark/>
          </w:tcPr>
          <w:p w14:paraId="19FA1F6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2B937EB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5470490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72AF887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313D43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AC018DE"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FA6383C"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2E15E8A0"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198A1A0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113094</w:t>
            </w:r>
          </w:p>
        </w:tc>
        <w:tc>
          <w:tcPr>
            <w:tcW w:w="1603" w:type="pct"/>
            <w:tcBorders>
              <w:top w:val="nil"/>
              <w:left w:val="nil"/>
              <w:bottom w:val="single" w:sz="4" w:space="0" w:color="auto"/>
              <w:right w:val="single" w:sz="4" w:space="0" w:color="auto"/>
            </w:tcBorders>
            <w:shd w:val="clear" w:color="000000" w:fill="D9E1F2"/>
            <w:noWrap/>
            <w:vAlign w:val="center"/>
            <w:hideMark/>
          </w:tcPr>
          <w:p w14:paraId="6214E7C3" w14:textId="77777777" w:rsidR="00073207" w:rsidRPr="008F50AD" w:rsidRDefault="00073207" w:rsidP="00073207">
            <w:pPr>
              <w:widowControl/>
              <w:autoSpaceDE/>
              <w:autoSpaceDN/>
              <w:spacing w:line="240" w:lineRule="auto"/>
              <w:jc w:val="left"/>
              <w:rPr>
                <w:rFonts w:ascii="Aptos" w:eastAsia="Times New Roman" w:hAnsi="Aptos" w:cs="Calibri"/>
                <w:color w:val="000000"/>
                <w:sz w:val="14"/>
                <w:szCs w:val="14"/>
                <w:lang w:val="en-US" w:eastAsia="es-SV"/>
              </w:rPr>
            </w:pPr>
            <w:r w:rsidRPr="008F50AD">
              <w:rPr>
                <w:rFonts w:ascii="Aptos" w:eastAsia="Times New Roman" w:hAnsi="Aptos" w:cs="Calibri"/>
                <w:color w:val="000000"/>
                <w:sz w:val="14"/>
                <w:szCs w:val="14"/>
                <w:lang w:val="en-US" w:eastAsia="es-SV"/>
              </w:rPr>
              <w:t>DR. JORGE STALIN FAJARDO MORAN</w:t>
            </w:r>
          </w:p>
        </w:tc>
        <w:tc>
          <w:tcPr>
            <w:tcW w:w="418" w:type="pct"/>
            <w:tcBorders>
              <w:top w:val="nil"/>
              <w:left w:val="nil"/>
              <w:bottom w:val="single" w:sz="4" w:space="0" w:color="auto"/>
              <w:right w:val="single" w:sz="4" w:space="0" w:color="auto"/>
            </w:tcBorders>
            <w:shd w:val="clear" w:color="000000" w:fill="66FF33"/>
            <w:noWrap/>
            <w:vAlign w:val="center"/>
            <w:hideMark/>
          </w:tcPr>
          <w:p w14:paraId="570C1BA6"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0.3</w:t>
            </w:r>
          </w:p>
        </w:tc>
        <w:tc>
          <w:tcPr>
            <w:tcW w:w="348" w:type="pct"/>
            <w:tcBorders>
              <w:top w:val="nil"/>
              <w:left w:val="nil"/>
              <w:bottom w:val="single" w:sz="4" w:space="0" w:color="auto"/>
              <w:right w:val="single" w:sz="4" w:space="0" w:color="auto"/>
            </w:tcBorders>
            <w:shd w:val="clear" w:color="000000" w:fill="D9D9D9"/>
            <w:noWrap/>
            <w:vAlign w:val="center"/>
            <w:hideMark/>
          </w:tcPr>
          <w:p w14:paraId="068D9A2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15FA4C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4D40711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C3FEF5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245</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BCE2D21"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A75F27B"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16C82958"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17E6DCC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128452</w:t>
            </w:r>
          </w:p>
        </w:tc>
        <w:tc>
          <w:tcPr>
            <w:tcW w:w="1603" w:type="pct"/>
            <w:tcBorders>
              <w:top w:val="nil"/>
              <w:left w:val="nil"/>
              <w:bottom w:val="single" w:sz="4" w:space="0" w:color="auto"/>
              <w:right w:val="single" w:sz="4" w:space="0" w:color="auto"/>
            </w:tcBorders>
            <w:shd w:val="clear" w:color="000000" w:fill="D9E1F2"/>
            <w:noWrap/>
            <w:vAlign w:val="center"/>
            <w:hideMark/>
          </w:tcPr>
          <w:p w14:paraId="0EAF8C0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JONATHAN ANTONIO BAÑOS</w:t>
            </w:r>
          </w:p>
        </w:tc>
        <w:tc>
          <w:tcPr>
            <w:tcW w:w="418" w:type="pct"/>
            <w:tcBorders>
              <w:top w:val="nil"/>
              <w:left w:val="nil"/>
              <w:bottom w:val="single" w:sz="4" w:space="0" w:color="auto"/>
              <w:right w:val="single" w:sz="4" w:space="0" w:color="auto"/>
            </w:tcBorders>
            <w:shd w:val="clear" w:color="000000" w:fill="66FF33"/>
            <w:noWrap/>
            <w:vAlign w:val="center"/>
            <w:hideMark/>
          </w:tcPr>
          <w:p w14:paraId="7F9C30B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26071CC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79E7CED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4CF6F20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8B10F4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BA3EADC"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BDF578D"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79E43C8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43F43F0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136591</w:t>
            </w:r>
          </w:p>
        </w:tc>
        <w:tc>
          <w:tcPr>
            <w:tcW w:w="1603" w:type="pct"/>
            <w:tcBorders>
              <w:top w:val="nil"/>
              <w:left w:val="nil"/>
              <w:bottom w:val="single" w:sz="4" w:space="0" w:color="auto"/>
              <w:right w:val="single" w:sz="4" w:space="0" w:color="auto"/>
            </w:tcBorders>
            <w:shd w:val="clear" w:color="000000" w:fill="D9E1F2"/>
            <w:noWrap/>
            <w:vAlign w:val="center"/>
            <w:hideMark/>
          </w:tcPr>
          <w:p w14:paraId="0C229370"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LUIS FERNANDO PEREZ SANCHEZ</w:t>
            </w:r>
          </w:p>
        </w:tc>
        <w:tc>
          <w:tcPr>
            <w:tcW w:w="418" w:type="pct"/>
            <w:tcBorders>
              <w:top w:val="nil"/>
              <w:left w:val="nil"/>
              <w:bottom w:val="single" w:sz="4" w:space="0" w:color="auto"/>
              <w:right w:val="single" w:sz="4" w:space="0" w:color="auto"/>
            </w:tcBorders>
            <w:shd w:val="clear" w:color="000000" w:fill="66FF33"/>
            <w:noWrap/>
            <w:vAlign w:val="center"/>
            <w:hideMark/>
          </w:tcPr>
          <w:p w14:paraId="257EE364"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0.6</w:t>
            </w:r>
          </w:p>
        </w:tc>
        <w:tc>
          <w:tcPr>
            <w:tcW w:w="348" w:type="pct"/>
            <w:tcBorders>
              <w:top w:val="nil"/>
              <w:left w:val="nil"/>
              <w:bottom w:val="single" w:sz="4" w:space="0" w:color="auto"/>
              <w:right w:val="single" w:sz="4" w:space="0" w:color="auto"/>
            </w:tcBorders>
            <w:shd w:val="clear" w:color="000000" w:fill="D9D9D9"/>
            <w:noWrap/>
            <w:vAlign w:val="center"/>
            <w:hideMark/>
          </w:tcPr>
          <w:p w14:paraId="0FE6338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D54288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70A36C0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4874301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490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C65E3C2"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63AF41E"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222EA067"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71CC63A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128578</w:t>
            </w:r>
          </w:p>
        </w:tc>
        <w:tc>
          <w:tcPr>
            <w:tcW w:w="1603" w:type="pct"/>
            <w:tcBorders>
              <w:top w:val="nil"/>
              <w:left w:val="nil"/>
              <w:bottom w:val="single" w:sz="4" w:space="0" w:color="auto"/>
              <w:right w:val="single" w:sz="4" w:space="0" w:color="auto"/>
            </w:tcBorders>
            <w:shd w:val="clear" w:color="000000" w:fill="D9E1F2"/>
            <w:noWrap/>
            <w:vAlign w:val="center"/>
            <w:hideMark/>
          </w:tcPr>
          <w:p w14:paraId="49174459"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MARVIN IVAN MARTINEZ TRUJILLO</w:t>
            </w:r>
          </w:p>
        </w:tc>
        <w:tc>
          <w:tcPr>
            <w:tcW w:w="418" w:type="pct"/>
            <w:tcBorders>
              <w:top w:val="nil"/>
              <w:left w:val="nil"/>
              <w:bottom w:val="single" w:sz="4" w:space="0" w:color="auto"/>
              <w:right w:val="single" w:sz="4" w:space="0" w:color="auto"/>
            </w:tcBorders>
            <w:shd w:val="clear" w:color="000000" w:fill="66FF33"/>
            <w:noWrap/>
            <w:vAlign w:val="center"/>
            <w:hideMark/>
          </w:tcPr>
          <w:p w14:paraId="1CA5E5F9"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0.6</w:t>
            </w:r>
          </w:p>
        </w:tc>
        <w:tc>
          <w:tcPr>
            <w:tcW w:w="348" w:type="pct"/>
            <w:tcBorders>
              <w:top w:val="nil"/>
              <w:left w:val="nil"/>
              <w:bottom w:val="single" w:sz="4" w:space="0" w:color="auto"/>
              <w:right w:val="single" w:sz="4" w:space="0" w:color="auto"/>
            </w:tcBorders>
            <w:shd w:val="clear" w:color="000000" w:fill="D9D9D9"/>
            <w:noWrap/>
            <w:vAlign w:val="center"/>
            <w:hideMark/>
          </w:tcPr>
          <w:p w14:paraId="23743A8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CF71CC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6F18955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1D257B7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490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41FEC792"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569083C"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7EB4190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5E323F7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137029</w:t>
            </w:r>
          </w:p>
        </w:tc>
        <w:tc>
          <w:tcPr>
            <w:tcW w:w="1603" w:type="pct"/>
            <w:tcBorders>
              <w:top w:val="nil"/>
              <w:left w:val="nil"/>
              <w:bottom w:val="single" w:sz="4" w:space="0" w:color="auto"/>
              <w:right w:val="single" w:sz="4" w:space="0" w:color="auto"/>
            </w:tcBorders>
            <w:shd w:val="clear" w:color="000000" w:fill="D9E1F2"/>
            <w:noWrap/>
            <w:vAlign w:val="center"/>
            <w:hideMark/>
          </w:tcPr>
          <w:p w14:paraId="48B8E0F0"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JOSE AZUCENA MOJICA</w:t>
            </w:r>
          </w:p>
        </w:tc>
        <w:tc>
          <w:tcPr>
            <w:tcW w:w="418" w:type="pct"/>
            <w:tcBorders>
              <w:top w:val="nil"/>
              <w:left w:val="nil"/>
              <w:bottom w:val="single" w:sz="4" w:space="0" w:color="auto"/>
              <w:right w:val="single" w:sz="4" w:space="0" w:color="auto"/>
            </w:tcBorders>
            <w:shd w:val="clear" w:color="000000" w:fill="66FF33"/>
            <w:noWrap/>
            <w:vAlign w:val="center"/>
            <w:hideMark/>
          </w:tcPr>
          <w:p w14:paraId="779A3FE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7393B17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40C86B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6F97E10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0A0DA9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5EF38F6"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AFA8101"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096DE1F5"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578226A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146909</w:t>
            </w:r>
          </w:p>
        </w:tc>
        <w:tc>
          <w:tcPr>
            <w:tcW w:w="1603" w:type="pct"/>
            <w:tcBorders>
              <w:top w:val="nil"/>
              <w:left w:val="nil"/>
              <w:bottom w:val="single" w:sz="4" w:space="0" w:color="auto"/>
              <w:right w:val="single" w:sz="4" w:space="0" w:color="auto"/>
            </w:tcBorders>
            <w:shd w:val="clear" w:color="000000" w:fill="D9E1F2"/>
            <w:noWrap/>
            <w:vAlign w:val="center"/>
            <w:hideMark/>
          </w:tcPr>
          <w:p w14:paraId="3711CCC7"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PABLO JAIME CRESPIN</w:t>
            </w:r>
          </w:p>
        </w:tc>
        <w:tc>
          <w:tcPr>
            <w:tcW w:w="418" w:type="pct"/>
            <w:tcBorders>
              <w:top w:val="nil"/>
              <w:left w:val="nil"/>
              <w:bottom w:val="single" w:sz="4" w:space="0" w:color="auto"/>
              <w:right w:val="single" w:sz="4" w:space="0" w:color="auto"/>
            </w:tcBorders>
            <w:shd w:val="clear" w:color="000000" w:fill="66FF33"/>
            <w:noWrap/>
            <w:vAlign w:val="center"/>
            <w:hideMark/>
          </w:tcPr>
          <w:p w14:paraId="40E9CEA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64A9A6C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5B6FC60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6A0DF5E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49F918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89FF157"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6BC740E" w14:textId="77777777" w:rsidTr="00641692">
        <w:trPr>
          <w:trHeight w:val="283"/>
        </w:trPr>
        <w:tc>
          <w:tcPr>
            <w:tcW w:w="693" w:type="pct"/>
            <w:vMerge/>
            <w:tcBorders>
              <w:top w:val="nil"/>
              <w:left w:val="single" w:sz="8" w:space="0" w:color="auto"/>
              <w:bottom w:val="single" w:sz="8" w:space="0" w:color="000000"/>
              <w:right w:val="single" w:sz="8" w:space="0" w:color="000000"/>
            </w:tcBorders>
            <w:vAlign w:val="center"/>
            <w:hideMark/>
          </w:tcPr>
          <w:p w14:paraId="5733DA81"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single" w:sz="8" w:space="0" w:color="auto"/>
              <w:right w:val="nil"/>
            </w:tcBorders>
            <w:shd w:val="clear" w:color="000000" w:fill="000000"/>
            <w:vAlign w:val="center"/>
            <w:hideMark/>
          </w:tcPr>
          <w:p w14:paraId="7B526A3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single" w:sz="8" w:space="0" w:color="auto"/>
              <w:bottom w:val="single" w:sz="8" w:space="0" w:color="auto"/>
              <w:right w:val="single" w:sz="8" w:space="0" w:color="auto"/>
            </w:tcBorders>
            <w:shd w:val="clear" w:color="000000" w:fill="000000"/>
            <w:noWrap/>
            <w:vAlign w:val="center"/>
            <w:hideMark/>
          </w:tcPr>
          <w:p w14:paraId="23C1BAA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5.5</w:t>
            </w:r>
          </w:p>
        </w:tc>
        <w:tc>
          <w:tcPr>
            <w:tcW w:w="348" w:type="pct"/>
            <w:tcBorders>
              <w:top w:val="nil"/>
              <w:left w:val="nil"/>
              <w:bottom w:val="nil"/>
              <w:right w:val="nil"/>
            </w:tcBorders>
            <w:shd w:val="clear" w:color="000000" w:fill="000000"/>
            <w:noWrap/>
            <w:vAlign w:val="center"/>
            <w:hideMark/>
          </w:tcPr>
          <w:p w14:paraId="5A21E66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nil"/>
              <w:right w:val="nil"/>
            </w:tcBorders>
            <w:shd w:val="clear" w:color="000000" w:fill="000000"/>
            <w:noWrap/>
            <w:vAlign w:val="center"/>
            <w:hideMark/>
          </w:tcPr>
          <w:p w14:paraId="619068BC"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22</w:t>
            </w:r>
          </w:p>
        </w:tc>
        <w:tc>
          <w:tcPr>
            <w:tcW w:w="270" w:type="pct"/>
            <w:tcBorders>
              <w:top w:val="nil"/>
              <w:left w:val="nil"/>
              <w:bottom w:val="nil"/>
              <w:right w:val="nil"/>
            </w:tcBorders>
            <w:shd w:val="clear" w:color="000000" w:fill="000000"/>
            <w:noWrap/>
            <w:vAlign w:val="center"/>
            <w:hideMark/>
          </w:tcPr>
          <w:p w14:paraId="7C0EEF6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64032CF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4,488</w:t>
            </w:r>
          </w:p>
        </w:tc>
        <w:tc>
          <w:tcPr>
            <w:tcW w:w="577" w:type="pct"/>
            <w:tcBorders>
              <w:top w:val="nil"/>
              <w:left w:val="nil"/>
              <w:bottom w:val="nil"/>
              <w:right w:val="nil"/>
            </w:tcBorders>
            <w:shd w:val="clear" w:color="000000" w:fill="000000"/>
            <w:noWrap/>
            <w:vAlign w:val="center"/>
            <w:hideMark/>
          </w:tcPr>
          <w:p w14:paraId="68E0E4F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4,488</w:t>
            </w:r>
          </w:p>
        </w:tc>
      </w:tr>
      <w:tr w:rsidR="001E4403" w:rsidRPr="00AF66C1" w14:paraId="619943AD" w14:textId="77777777" w:rsidTr="001E4403">
        <w:trPr>
          <w:trHeight w:val="22"/>
        </w:trPr>
        <w:tc>
          <w:tcPr>
            <w:tcW w:w="69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6BD09E3"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Pediatría General</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D312A4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1521</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522F8CF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EDWIN ORLANDO GUTIERREZ</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054052F4"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3.2</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0FBAFEF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13D4C0B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63F13A8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385EA93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2,611</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28EF6A8"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4,896</w:t>
            </w:r>
          </w:p>
        </w:tc>
      </w:tr>
      <w:tr w:rsidR="001E4403" w:rsidRPr="00AF66C1" w14:paraId="18B5426D"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4FC629F9"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0045256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1434</w:t>
            </w:r>
          </w:p>
        </w:tc>
        <w:tc>
          <w:tcPr>
            <w:tcW w:w="1603" w:type="pct"/>
            <w:tcBorders>
              <w:top w:val="nil"/>
              <w:left w:val="nil"/>
              <w:bottom w:val="single" w:sz="4" w:space="0" w:color="auto"/>
              <w:right w:val="single" w:sz="4" w:space="0" w:color="auto"/>
            </w:tcBorders>
            <w:shd w:val="clear" w:color="000000" w:fill="D9E1F2"/>
            <w:noWrap/>
            <w:vAlign w:val="center"/>
            <w:hideMark/>
          </w:tcPr>
          <w:p w14:paraId="77B8A221"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RENAN ERNESTO GIL</w:t>
            </w:r>
          </w:p>
        </w:tc>
        <w:tc>
          <w:tcPr>
            <w:tcW w:w="418" w:type="pct"/>
            <w:tcBorders>
              <w:top w:val="nil"/>
              <w:left w:val="nil"/>
              <w:bottom w:val="single" w:sz="4" w:space="0" w:color="auto"/>
              <w:right w:val="single" w:sz="4" w:space="0" w:color="auto"/>
            </w:tcBorders>
            <w:shd w:val="clear" w:color="000000" w:fill="66FF33"/>
            <w:noWrap/>
            <w:vAlign w:val="center"/>
            <w:hideMark/>
          </w:tcPr>
          <w:p w14:paraId="0130B14C"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440E624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76DD74C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w:t>
            </w:r>
          </w:p>
        </w:tc>
        <w:tc>
          <w:tcPr>
            <w:tcW w:w="270" w:type="pct"/>
            <w:tcBorders>
              <w:top w:val="nil"/>
              <w:left w:val="nil"/>
              <w:bottom w:val="single" w:sz="4" w:space="0" w:color="auto"/>
              <w:right w:val="single" w:sz="4" w:space="0" w:color="auto"/>
            </w:tcBorders>
            <w:shd w:val="clear" w:color="000000" w:fill="D9D9D9"/>
            <w:noWrap/>
            <w:vAlign w:val="center"/>
            <w:hideMark/>
          </w:tcPr>
          <w:p w14:paraId="28D57E3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158A78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1,632</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11FB6D0"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45CB328C" w14:textId="77777777" w:rsidTr="001E4403">
        <w:trPr>
          <w:trHeight w:val="22"/>
        </w:trPr>
        <w:tc>
          <w:tcPr>
            <w:tcW w:w="693" w:type="pct"/>
            <w:vMerge/>
            <w:tcBorders>
              <w:top w:val="nil"/>
              <w:left w:val="single" w:sz="8" w:space="0" w:color="auto"/>
              <w:bottom w:val="single" w:sz="8" w:space="0" w:color="000000"/>
              <w:right w:val="single" w:sz="8" w:space="0" w:color="000000"/>
            </w:tcBorders>
            <w:vAlign w:val="center"/>
            <w:hideMark/>
          </w:tcPr>
          <w:p w14:paraId="7CC2028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39E8A27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113000</w:t>
            </w:r>
          </w:p>
        </w:tc>
        <w:tc>
          <w:tcPr>
            <w:tcW w:w="1603" w:type="pct"/>
            <w:tcBorders>
              <w:top w:val="nil"/>
              <w:left w:val="nil"/>
              <w:bottom w:val="single" w:sz="4" w:space="0" w:color="auto"/>
              <w:right w:val="single" w:sz="4" w:space="0" w:color="auto"/>
            </w:tcBorders>
            <w:shd w:val="clear" w:color="000000" w:fill="D9E1F2"/>
            <w:noWrap/>
            <w:vAlign w:val="center"/>
            <w:hideMark/>
          </w:tcPr>
          <w:p w14:paraId="2CAE18A2"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JEAN PAUL MENDOZA TRUJILLO</w:t>
            </w:r>
          </w:p>
        </w:tc>
        <w:tc>
          <w:tcPr>
            <w:tcW w:w="418" w:type="pct"/>
            <w:tcBorders>
              <w:top w:val="nil"/>
              <w:left w:val="nil"/>
              <w:bottom w:val="single" w:sz="4" w:space="0" w:color="auto"/>
              <w:right w:val="single" w:sz="4" w:space="0" w:color="auto"/>
            </w:tcBorders>
            <w:shd w:val="clear" w:color="000000" w:fill="66FF33"/>
            <w:noWrap/>
            <w:vAlign w:val="center"/>
            <w:hideMark/>
          </w:tcPr>
          <w:p w14:paraId="2DF3D16D"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7DB5FC8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49A53D7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63335B6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4445D36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45CC32F1"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64C6615" w14:textId="77777777" w:rsidTr="00641692">
        <w:trPr>
          <w:trHeight w:val="283"/>
        </w:trPr>
        <w:tc>
          <w:tcPr>
            <w:tcW w:w="693" w:type="pct"/>
            <w:vMerge/>
            <w:tcBorders>
              <w:top w:val="nil"/>
              <w:left w:val="single" w:sz="8" w:space="0" w:color="auto"/>
              <w:bottom w:val="single" w:sz="8" w:space="0" w:color="000000"/>
              <w:right w:val="single" w:sz="8" w:space="0" w:color="000000"/>
            </w:tcBorders>
            <w:vAlign w:val="center"/>
            <w:hideMark/>
          </w:tcPr>
          <w:p w14:paraId="1F5F0D63"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single" w:sz="8" w:space="0" w:color="auto"/>
              <w:right w:val="nil"/>
            </w:tcBorders>
            <w:shd w:val="clear" w:color="000000" w:fill="000000"/>
            <w:vAlign w:val="center"/>
            <w:hideMark/>
          </w:tcPr>
          <w:p w14:paraId="1C91515B"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single" w:sz="8" w:space="0" w:color="auto"/>
              <w:bottom w:val="single" w:sz="8" w:space="0" w:color="auto"/>
              <w:right w:val="single" w:sz="8" w:space="0" w:color="auto"/>
            </w:tcBorders>
            <w:shd w:val="clear" w:color="000000" w:fill="000000"/>
            <w:noWrap/>
            <w:vAlign w:val="center"/>
            <w:hideMark/>
          </w:tcPr>
          <w:p w14:paraId="0DEAC0FD"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6.0</w:t>
            </w:r>
          </w:p>
        </w:tc>
        <w:tc>
          <w:tcPr>
            <w:tcW w:w="348" w:type="pct"/>
            <w:tcBorders>
              <w:top w:val="nil"/>
              <w:left w:val="nil"/>
              <w:bottom w:val="nil"/>
              <w:right w:val="nil"/>
            </w:tcBorders>
            <w:shd w:val="clear" w:color="000000" w:fill="000000"/>
            <w:noWrap/>
            <w:vAlign w:val="center"/>
            <w:hideMark/>
          </w:tcPr>
          <w:p w14:paraId="01FA74D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nil"/>
              <w:right w:val="nil"/>
            </w:tcBorders>
            <w:shd w:val="clear" w:color="000000" w:fill="000000"/>
            <w:noWrap/>
            <w:vAlign w:val="center"/>
            <w:hideMark/>
          </w:tcPr>
          <w:p w14:paraId="00612829"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w:t>
            </w:r>
          </w:p>
        </w:tc>
        <w:tc>
          <w:tcPr>
            <w:tcW w:w="270" w:type="pct"/>
            <w:tcBorders>
              <w:top w:val="nil"/>
              <w:left w:val="nil"/>
              <w:bottom w:val="nil"/>
              <w:right w:val="nil"/>
            </w:tcBorders>
            <w:shd w:val="clear" w:color="000000" w:fill="000000"/>
            <w:noWrap/>
            <w:vAlign w:val="center"/>
            <w:hideMark/>
          </w:tcPr>
          <w:p w14:paraId="2A4E6E6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1DED8D00"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4,896</w:t>
            </w:r>
          </w:p>
        </w:tc>
        <w:tc>
          <w:tcPr>
            <w:tcW w:w="577" w:type="pct"/>
            <w:tcBorders>
              <w:top w:val="nil"/>
              <w:left w:val="nil"/>
              <w:bottom w:val="nil"/>
              <w:right w:val="nil"/>
            </w:tcBorders>
            <w:shd w:val="clear" w:color="000000" w:fill="000000"/>
            <w:noWrap/>
            <w:vAlign w:val="center"/>
            <w:hideMark/>
          </w:tcPr>
          <w:p w14:paraId="3D46F5B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4,896</w:t>
            </w:r>
          </w:p>
        </w:tc>
      </w:tr>
      <w:tr w:rsidR="001E4403" w:rsidRPr="00AF66C1" w14:paraId="5A159F98" w14:textId="77777777" w:rsidTr="001E4403">
        <w:trPr>
          <w:trHeight w:val="22"/>
        </w:trPr>
        <w:tc>
          <w:tcPr>
            <w:tcW w:w="693" w:type="pct"/>
            <w:vMerge w:val="restart"/>
            <w:tcBorders>
              <w:top w:val="nil"/>
              <w:left w:val="single" w:sz="8" w:space="0" w:color="auto"/>
              <w:bottom w:val="nil"/>
              <w:right w:val="single" w:sz="8" w:space="0" w:color="000000"/>
            </w:tcBorders>
            <w:shd w:val="clear" w:color="auto" w:fill="auto"/>
            <w:vAlign w:val="center"/>
            <w:hideMark/>
          </w:tcPr>
          <w:p w14:paraId="1BF52B38"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Ginecología</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787B2E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1502</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1BE7EEB0"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MAURICIO CHIQUILLO AVELAR</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2BBC9F72"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0.2</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7E3D932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1B434EF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0038D65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1F845A9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394448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7,507</w:t>
            </w:r>
          </w:p>
        </w:tc>
      </w:tr>
      <w:tr w:rsidR="001E4403" w:rsidRPr="00AF66C1" w14:paraId="71ECA325" w14:textId="77777777" w:rsidTr="001E4403">
        <w:trPr>
          <w:trHeight w:val="22"/>
        </w:trPr>
        <w:tc>
          <w:tcPr>
            <w:tcW w:w="693" w:type="pct"/>
            <w:vMerge/>
            <w:tcBorders>
              <w:top w:val="nil"/>
              <w:left w:val="single" w:sz="8" w:space="0" w:color="auto"/>
              <w:bottom w:val="nil"/>
              <w:right w:val="single" w:sz="8" w:space="0" w:color="000000"/>
            </w:tcBorders>
            <w:vAlign w:val="center"/>
            <w:hideMark/>
          </w:tcPr>
          <w:p w14:paraId="0A987F09"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174E369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1443</w:t>
            </w:r>
          </w:p>
        </w:tc>
        <w:tc>
          <w:tcPr>
            <w:tcW w:w="1603" w:type="pct"/>
            <w:tcBorders>
              <w:top w:val="nil"/>
              <w:left w:val="nil"/>
              <w:bottom w:val="single" w:sz="4" w:space="0" w:color="auto"/>
              <w:right w:val="single" w:sz="4" w:space="0" w:color="auto"/>
            </w:tcBorders>
            <w:shd w:val="clear" w:color="000000" w:fill="D9E1F2"/>
            <w:noWrap/>
            <w:vAlign w:val="center"/>
            <w:hideMark/>
          </w:tcPr>
          <w:p w14:paraId="2E90184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CARLOS ALBERTO SOLANO CACERES</w:t>
            </w:r>
          </w:p>
        </w:tc>
        <w:tc>
          <w:tcPr>
            <w:tcW w:w="418" w:type="pct"/>
            <w:tcBorders>
              <w:top w:val="nil"/>
              <w:left w:val="nil"/>
              <w:bottom w:val="single" w:sz="4" w:space="0" w:color="auto"/>
              <w:right w:val="single" w:sz="4" w:space="0" w:color="auto"/>
            </w:tcBorders>
            <w:shd w:val="clear" w:color="000000" w:fill="66FF33"/>
            <w:noWrap/>
            <w:vAlign w:val="center"/>
            <w:hideMark/>
          </w:tcPr>
          <w:p w14:paraId="6900B0E3"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0.6</w:t>
            </w:r>
          </w:p>
        </w:tc>
        <w:tc>
          <w:tcPr>
            <w:tcW w:w="348" w:type="pct"/>
            <w:tcBorders>
              <w:top w:val="nil"/>
              <w:left w:val="nil"/>
              <w:bottom w:val="single" w:sz="4" w:space="0" w:color="auto"/>
              <w:right w:val="single" w:sz="4" w:space="0" w:color="auto"/>
            </w:tcBorders>
            <w:shd w:val="clear" w:color="000000" w:fill="D9D9D9"/>
            <w:noWrap/>
            <w:vAlign w:val="center"/>
            <w:hideMark/>
          </w:tcPr>
          <w:p w14:paraId="5A8EE4C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6EBB13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0AFA355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BDC2FF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490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09288114"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0F3B8C28" w14:textId="77777777" w:rsidTr="001E4403">
        <w:trPr>
          <w:trHeight w:val="22"/>
        </w:trPr>
        <w:tc>
          <w:tcPr>
            <w:tcW w:w="693" w:type="pct"/>
            <w:vMerge/>
            <w:tcBorders>
              <w:top w:val="nil"/>
              <w:left w:val="single" w:sz="8" w:space="0" w:color="auto"/>
              <w:bottom w:val="nil"/>
              <w:right w:val="single" w:sz="8" w:space="0" w:color="000000"/>
            </w:tcBorders>
            <w:vAlign w:val="center"/>
            <w:hideMark/>
          </w:tcPr>
          <w:p w14:paraId="1E3BBC34"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74AFD0C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1442</w:t>
            </w:r>
          </w:p>
        </w:tc>
        <w:tc>
          <w:tcPr>
            <w:tcW w:w="1603" w:type="pct"/>
            <w:tcBorders>
              <w:top w:val="nil"/>
              <w:left w:val="nil"/>
              <w:bottom w:val="single" w:sz="4" w:space="0" w:color="auto"/>
              <w:right w:val="single" w:sz="4" w:space="0" w:color="auto"/>
            </w:tcBorders>
            <w:shd w:val="clear" w:color="000000" w:fill="D9E1F2"/>
            <w:noWrap/>
            <w:vAlign w:val="center"/>
            <w:hideMark/>
          </w:tcPr>
          <w:p w14:paraId="17EA7EB3"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JUAN RAUL AMAYA PEREZ</w:t>
            </w:r>
          </w:p>
        </w:tc>
        <w:tc>
          <w:tcPr>
            <w:tcW w:w="418" w:type="pct"/>
            <w:tcBorders>
              <w:top w:val="nil"/>
              <w:left w:val="nil"/>
              <w:bottom w:val="single" w:sz="4" w:space="0" w:color="auto"/>
              <w:right w:val="single" w:sz="4" w:space="0" w:color="auto"/>
            </w:tcBorders>
            <w:shd w:val="clear" w:color="000000" w:fill="66FF33"/>
            <w:noWrap/>
            <w:vAlign w:val="center"/>
            <w:hideMark/>
          </w:tcPr>
          <w:p w14:paraId="1A0B694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3.6</w:t>
            </w:r>
          </w:p>
        </w:tc>
        <w:tc>
          <w:tcPr>
            <w:tcW w:w="348" w:type="pct"/>
            <w:tcBorders>
              <w:top w:val="nil"/>
              <w:left w:val="nil"/>
              <w:bottom w:val="single" w:sz="4" w:space="0" w:color="auto"/>
              <w:right w:val="single" w:sz="4" w:space="0" w:color="auto"/>
            </w:tcBorders>
            <w:shd w:val="clear" w:color="000000" w:fill="D9D9D9"/>
            <w:noWrap/>
            <w:vAlign w:val="center"/>
            <w:hideMark/>
          </w:tcPr>
          <w:p w14:paraId="42D290E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230CB12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w:t>
            </w:r>
          </w:p>
        </w:tc>
        <w:tc>
          <w:tcPr>
            <w:tcW w:w="270" w:type="pct"/>
            <w:tcBorders>
              <w:top w:val="nil"/>
              <w:left w:val="nil"/>
              <w:bottom w:val="single" w:sz="4" w:space="0" w:color="auto"/>
              <w:right w:val="single" w:sz="4" w:space="0" w:color="auto"/>
            </w:tcBorders>
            <w:shd w:val="clear" w:color="000000" w:fill="D9D9D9"/>
            <w:noWrap/>
            <w:vAlign w:val="center"/>
            <w:hideMark/>
          </w:tcPr>
          <w:p w14:paraId="38F5CFF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4938B8B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2,938</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012E082"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1A38962" w14:textId="77777777" w:rsidTr="001E4403">
        <w:trPr>
          <w:trHeight w:val="22"/>
        </w:trPr>
        <w:tc>
          <w:tcPr>
            <w:tcW w:w="693" w:type="pct"/>
            <w:vMerge/>
            <w:tcBorders>
              <w:top w:val="nil"/>
              <w:left w:val="single" w:sz="8" w:space="0" w:color="auto"/>
              <w:bottom w:val="nil"/>
              <w:right w:val="single" w:sz="8" w:space="0" w:color="000000"/>
            </w:tcBorders>
            <w:vAlign w:val="center"/>
            <w:hideMark/>
          </w:tcPr>
          <w:p w14:paraId="7A7CA575"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1AE46BE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1439</w:t>
            </w:r>
          </w:p>
        </w:tc>
        <w:tc>
          <w:tcPr>
            <w:tcW w:w="1603" w:type="pct"/>
            <w:tcBorders>
              <w:top w:val="nil"/>
              <w:left w:val="nil"/>
              <w:bottom w:val="single" w:sz="4" w:space="0" w:color="auto"/>
              <w:right w:val="single" w:sz="4" w:space="0" w:color="auto"/>
            </w:tcBorders>
            <w:shd w:val="clear" w:color="000000" w:fill="D9E1F2"/>
            <w:noWrap/>
            <w:vAlign w:val="center"/>
            <w:hideMark/>
          </w:tcPr>
          <w:p w14:paraId="480CFE4C" w14:textId="6DCF9D35"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 ROXANA DEL </w:t>
            </w:r>
            <w:r w:rsidR="008F50AD" w:rsidRPr="00073207">
              <w:rPr>
                <w:rFonts w:ascii="Aptos" w:eastAsia="Times New Roman" w:hAnsi="Aptos" w:cs="Calibri"/>
                <w:color w:val="000000"/>
                <w:sz w:val="14"/>
                <w:szCs w:val="14"/>
                <w:lang w:val="es-SV" w:eastAsia="es-SV"/>
              </w:rPr>
              <w:t>CARMEN CANALES DE</w:t>
            </w:r>
            <w:r w:rsidRPr="00073207">
              <w:rPr>
                <w:rFonts w:ascii="Aptos" w:eastAsia="Times New Roman" w:hAnsi="Aptos" w:cs="Calibri"/>
                <w:color w:val="000000"/>
                <w:sz w:val="14"/>
                <w:szCs w:val="14"/>
                <w:lang w:val="es-SV" w:eastAsia="es-SV"/>
              </w:rPr>
              <w:t xml:space="preserve"> CALDERON</w:t>
            </w:r>
          </w:p>
        </w:tc>
        <w:tc>
          <w:tcPr>
            <w:tcW w:w="418" w:type="pct"/>
            <w:tcBorders>
              <w:top w:val="nil"/>
              <w:left w:val="nil"/>
              <w:bottom w:val="single" w:sz="4" w:space="0" w:color="auto"/>
              <w:right w:val="single" w:sz="4" w:space="0" w:color="auto"/>
            </w:tcBorders>
            <w:shd w:val="clear" w:color="000000" w:fill="66FF33"/>
            <w:noWrap/>
            <w:vAlign w:val="center"/>
            <w:hideMark/>
          </w:tcPr>
          <w:p w14:paraId="358480FA"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3754C8B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4AA502C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w:t>
            </w:r>
          </w:p>
        </w:tc>
        <w:tc>
          <w:tcPr>
            <w:tcW w:w="270" w:type="pct"/>
            <w:tcBorders>
              <w:top w:val="nil"/>
              <w:left w:val="nil"/>
              <w:bottom w:val="single" w:sz="4" w:space="0" w:color="auto"/>
              <w:right w:val="single" w:sz="4" w:space="0" w:color="auto"/>
            </w:tcBorders>
            <w:shd w:val="clear" w:color="000000" w:fill="D9D9D9"/>
            <w:noWrap/>
            <w:vAlign w:val="center"/>
            <w:hideMark/>
          </w:tcPr>
          <w:p w14:paraId="37684E2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78B216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1,632</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F8D7A8E"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0F01623D" w14:textId="77777777" w:rsidTr="001E4403">
        <w:trPr>
          <w:trHeight w:val="22"/>
        </w:trPr>
        <w:tc>
          <w:tcPr>
            <w:tcW w:w="693" w:type="pct"/>
            <w:vMerge/>
            <w:tcBorders>
              <w:top w:val="nil"/>
              <w:left w:val="single" w:sz="8" w:space="0" w:color="auto"/>
              <w:bottom w:val="nil"/>
              <w:right w:val="single" w:sz="8" w:space="0" w:color="000000"/>
            </w:tcBorders>
            <w:vAlign w:val="center"/>
            <w:hideMark/>
          </w:tcPr>
          <w:p w14:paraId="19DA2861"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614BD86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16522</w:t>
            </w:r>
          </w:p>
        </w:tc>
        <w:tc>
          <w:tcPr>
            <w:tcW w:w="1603" w:type="pct"/>
            <w:tcBorders>
              <w:top w:val="nil"/>
              <w:left w:val="nil"/>
              <w:bottom w:val="single" w:sz="4" w:space="0" w:color="auto"/>
              <w:right w:val="single" w:sz="4" w:space="0" w:color="auto"/>
            </w:tcBorders>
            <w:shd w:val="clear" w:color="000000" w:fill="D9E1F2"/>
            <w:noWrap/>
            <w:vAlign w:val="center"/>
            <w:hideMark/>
          </w:tcPr>
          <w:p w14:paraId="35BA7024" w14:textId="1B4D1C5E"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 </w:t>
            </w:r>
            <w:r w:rsidR="008F50AD" w:rsidRPr="00073207">
              <w:rPr>
                <w:rFonts w:ascii="Aptos" w:eastAsia="Times New Roman" w:hAnsi="Aptos" w:cs="Calibri"/>
                <w:color w:val="000000"/>
                <w:sz w:val="14"/>
                <w:szCs w:val="14"/>
                <w:lang w:val="es-SV" w:eastAsia="es-SV"/>
              </w:rPr>
              <w:t>MARINA VEGA</w:t>
            </w:r>
            <w:r w:rsidRPr="00073207">
              <w:rPr>
                <w:rFonts w:ascii="Aptos" w:eastAsia="Times New Roman" w:hAnsi="Aptos" w:cs="Calibri"/>
                <w:color w:val="000000"/>
                <w:sz w:val="14"/>
                <w:szCs w:val="14"/>
                <w:lang w:val="es-SV" w:eastAsia="es-SV"/>
              </w:rPr>
              <w:t xml:space="preserve"> HUELA (RIES-REPRO)</w:t>
            </w:r>
          </w:p>
        </w:tc>
        <w:tc>
          <w:tcPr>
            <w:tcW w:w="418" w:type="pct"/>
            <w:tcBorders>
              <w:top w:val="nil"/>
              <w:left w:val="nil"/>
              <w:bottom w:val="single" w:sz="4" w:space="0" w:color="auto"/>
              <w:right w:val="single" w:sz="4" w:space="0" w:color="auto"/>
            </w:tcBorders>
            <w:shd w:val="clear" w:color="000000" w:fill="66FF33"/>
            <w:noWrap/>
            <w:vAlign w:val="center"/>
            <w:hideMark/>
          </w:tcPr>
          <w:p w14:paraId="4C6CE4CD"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0892708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74F2CB2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216832D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57256D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E795010"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32321BD" w14:textId="77777777" w:rsidTr="001E4403">
        <w:trPr>
          <w:trHeight w:val="22"/>
        </w:trPr>
        <w:tc>
          <w:tcPr>
            <w:tcW w:w="693" w:type="pct"/>
            <w:vMerge/>
            <w:tcBorders>
              <w:top w:val="nil"/>
              <w:left w:val="single" w:sz="8" w:space="0" w:color="auto"/>
              <w:bottom w:val="nil"/>
              <w:right w:val="single" w:sz="8" w:space="0" w:color="000000"/>
            </w:tcBorders>
            <w:vAlign w:val="center"/>
            <w:hideMark/>
          </w:tcPr>
          <w:p w14:paraId="43226B58"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1A7CD6C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8221</w:t>
            </w:r>
          </w:p>
        </w:tc>
        <w:tc>
          <w:tcPr>
            <w:tcW w:w="1603" w:type="pct"/>
            <w:tcBorders>
              <w:top w:val="nil"/>
              <w:left w:val="nil"/>
              <w:bottom w:val="single" w:sz="4" w:space="0" w:color="auto"/>
              <w:right w:val="single" w:sz="4" w:space="0" w:color="auto"/>
            </w:tcBorders>
            <w:shd w:val="clear" w:color="000000" w:fill="D9E1F2"/>
            <w:noWrap/>
            <w:vAlign w:val="center"/>
            <w:hideMark/>
          </w:tcPr>
          <w:p w14:paraId="42475E0A" w14:textId="2FF24640" w:rsidR="00073207" w:rsidRPr="00073207" w:rsidRDefault="008F50AD"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w:t>
            </w:r>
            <w:r w:rsidR="00073207" w:rsidRPr="00073207">
              <w:rPr>
                <w:rFonts w:ascii="Aptos" w:eastAsia="Times New Roman" w:hAnsi="Aptos" w:cs="Calibri"/>
                <w:color w:val="000000"/>
                <w:sz w:val="14"/>
                <w:szCs w:val="14"/>
                <w:lang w:val="es-SV" w:eastAsia="es-SV"/>
              </w:rPr>
              <w:t xml:space="preserve"> </w:t>
            </w:r>
            <w:r w:rsidRPr="00073207">
              <w:rPr>
                <w:rFonts w:ascii="Aptos" w:eastAsia="Times New Roman" w:hAnsi="Aptos" w:cs="Calibri"/>
                <w:color w:val="000000"/>
                <w:sz w:val="14"/>
                <w:szCs w:val="14"/>
                <w:lang w:val="es-SV" w:eastAsia="es-SV"/>
              </w:rPr>
              <w:t>DELMI ROXANA</w:t>
            </w:r>
            <w:r w:rsidR="00073207" w:rsidRPr="00073207">
              <w:rPr>
                <w:rFonts w:ascii="Aptos" w:eastAsia="Times New Roman" w:hAnsi="Aptos" w:cs="Calibri"/>
                <w:color w:val="000000"/>
                <w:sz w:val="14"/>
                <w:szCs w:val="14"/>
                <w:lang w:val="es-SV" w:eastAsia="es-SV"/>
              </w:rPr>
              <w:t xml:space="preserve"> TORRES AGUIRRE</w:t>
            </w:r>
          </w:p>
        </w:tc>
        <w:tc>
          <w:tcPr>
            <w:tcW w:w="418" w:type="pct"/>
            <w:tcBorders>
              <w:top w:val="nil"/>
              <w:left w:val="nil"/>
              <w:bottom w:val="single" w:sz="4" w:space="0" w:color="auto"/>
              <w:right w:val="single" w:sz="4" w:space="0" w:color="auto"/>
            </w:tcBorders>
            <w:shd w:val="clear" w:color="000000" w:fill="66FF33"/>
            <w:noWrap/>
            <w:vAlign w:val="center"/>
            <w:hideMark/>
          </w:tcPr>
          <w:p w14:paraId="46EF7AC0"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1.2</w:t>
            </w:r>
          </w:p>
        </w:tc>
        <w:tc>
          <w:tcPr>
            <w:tcW w:w="348" w:type="pct"/>
            <w:tcBorders>
              <w:top w:val="nil"/>
              <w:left w:val="nil"/>
              <w:bottom w:val="single" w:sz="4" w:space="0" w:color="auto"/>
              <w:right w:val="single" w:sz="4" w:space="0" w:color="auto"/>
            </w:tcBorders>
            <w:shd w:val="clear" w:color="000000" w:fill="D9D9D9"/>
            <w:noWrap/>
            <w:vAlign w:val="center"/>
            <w:hideMark/>
          </w:tcPr>
          <w:p w14:paraId="6C44FEC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2DEEE8C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270" w:type="pct"/>
            <w:tcBorders>
              <w:top w:val="nil"/>
              <w:left w:val="nil"/>
              <w:bottom w:val="single" w:sz="4" w:space="0" w:color="auto"/>
              <w:right w:val="single" w:sz="4" w:space="0" w:color="auto"/>
            </w:tcBorders>
            <w:shd w:val="clear" w:color="000000" w:fill="D9D9D9"/>
            <w:noWrap/>
            <w:vAlign w:val="center"/>
            <w:hideMark/>
          </w:tcPr>
          <w:p w14:paraId="4164845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4835CEF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979</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535230B3"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44A754A" w14:textId="77777777" w:rsidTr="001E4403">
        <w:trPr>
          <w:trHeight w:val="22"/>
        </w:trPr>
        <w:tc>
          <w:tcPr>
            <w:tcW w:w="693" w:type="pct"/>
            <w:vMerge/>
            <w:tcBorders>
              <w:top w:val="nil"/>
              <w:left w:val="single" w:sz="8" w:space="0" w:color="auto"/>
              <w:bottom w:val="nil"/>
              <w:right w:val="single" w:sz="8" w:space="0" w:color="000000"/>
            </w:tcBorders>
            <w:vAlign w:val="center"/>
            <w:hideMark/>
          </w:tcPr>
          <w:p w14:paraId="45D219EA"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2839001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118472</w:t>
            </w:r>
          </w:p>
        </w:tc>
        <w:tc>
          <w:tcPr>
            <w:tcW w:w="1603" w:type="pct"/>
            <w:tcBorders>
              <w:top w:val="nil"/>
              <w:left w:val="nil"/>
              <w:bottom w:val="single" w:sz="4" w:space="0" w:color="auto"/>
              <w:right w:val="single" w:sz="4" w:space="0" w:color="auto"/>
            </w:tcBorders>
            <w:shd w:val="clear" w:color="000000" w:fill="D9E1F2"/>
            <w:noWrap/>
            <w:vAlign w:val="center"/>
            <w:hideMark/>
          </w:tcPr>
          <w:p w14:paraId="2DC4991E"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ANA MARILYN AQUINO</w:t>
            </w:r>
          </w:p>
        </w:tc>
        <w:tc>
          <w:tcPr>
            <w:tcW w:w="418" w:type="pct"/>
            <w:tcBorders>
              <w:top w:val="nil"/>
              <w:left w:val="nil"/>
              <w:bottom w:val="single" w:sz="4" w:space="0" w:color="auto"/>
              <w:right w:val="single" w:sz="4" w:space="0" w:color="auto"/>
            </w:tcBorders>
            <w:shd w:val="clear" w:color="000000" w:fill="66FF33"/>
            <w:noWrap/>
            <w:vAlign w:val="center"/>
            <w:hideMark/>
          </w:tcPr>
          <w:p w14:paraId="6A32E0EC"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3CEBB37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95003F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4DB4F59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23F94E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4C4027FA"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6F84410" w14:textId="77777777" w:rsidTr="00641692">
        <w:trPr>
          <w:trHeight w:val="283"/>
        </w:trPr>
        <w:tc>
          <w:tcPr>
            <w:tcW w:w="693" w:type="pct"/>
            <w:vMerge/>
            <w:tcBorders>
              <w:top w:val="nil"/>
              <w:left w:val="single" w:sz="8" w:space="0" w:color="auto"/>
              <w:bottom w:val="nil"/>
              <w:right w:val="single" w:sz="8" w:space="0" w:color="000000"/>
            </w:tcBorders>
            <w:vAlign w:val="center"/>
            <w:hideMark/>
          </w:tcPr>
          <w:p w14:paraId="47827F0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nil"/>
              <w:right w:val="nil"/>
            </w:tcBorders>
            <w:shd w:val="clear" w:color="000000" w:fill="000000"/>
            <w:vAlign w:val="center"/>
            <w:hideMark/>
          </w:tcPr>
          <w:p w14:paraId="745140DB"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single" w:sz="8" w:space="0" w:color="auto"/>
              <w:bottom w:val="nil"/>
              <w:right w:val="single" w:sz="8" w:space="0" w:color="auto"/>
            </w:tcBorders>
            <w:shd w:val="clear" w:color="000000" w:fill="000000"/>
            <w:noWrap/>
            <w:vAlign w:val="center"/>
            <w:hideMark/>
          </w:tcPr>
          <w:p w14:paraId="6C320CA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9.2</w:t>
            </w:r>
          </w:p>
        </w:tc>
        <w:tc>
          <w:tcPr>
            <w:tcW w:w="348" w:type="pct"/>
            <w:tcBorders>
              <w:top w:val="nil"/>
              <w:left w:val="nil"/>
              <w:bottom w:val="nil"/>
              <w:right w:val="nil"/>
            </w:tcBorders>
            <w:shd w:val="clear" w:color="000000" w:fill="000000"/>
            <w:noWrap/>
            <w:vAlign w:val="center"/>
            <w:hideMark/>
          </w:tcPr>
          <w:p w14:paraId="571CC061"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nil"/>
              <w:right w:val="nil"/>
            </w:tcBorders>
            <w:shd w:val="clear" w:color="000000" w:fill="000000"/>
            <w:noWrap/>
            <w:vAlign w:val="center"/>
            <w:hideMark/>
          </w:tcPr>
          <w:p w14:paraId="050D355D"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37</w:t>
            </w:r>
          </w:p>
        </w:tc>
        <w:tc>
          <w:tcPr>
            <w:tcW w:w="270" w:type="pct"/>
            <w:tcBorders>
              <w:top w:val="nil"/>
              <w:left w:val="nil"/>
              <w:bottom w:val="nil"/>
              <w:right w:val="nil"/>
            </w:tcBorders>
            <w:shd w:val="clear" w:color="000000" w:fill="000000"/>
            <w:noWrap/>
            <w:vAlign w:val="center"/>
            <w:hideMark/>
          </w:tcPr>
          <w:p w14:paraId="66C4E861"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2B13C8E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7,507</w:t>
            </w:r>
          </w:p>
        </w:tc>
        <w:tc>
          <w:tcPr>
            <w:tcW w:w="577" w:type="pct"/>
            <w:tcBorders>
              <w:top w:val="nil"/>
              <w:left w:val="nil"/>
              <w:bottom w:val="nil"/>
              <w:right w:val="nil"/>
            </w:tcBorders>
            <w:shd w:val="clear" w:color="000000" w:fill="000000"/>
            <w:noWrap/>
            <w:vAlign w:val="center"/>
            <w:hideMark/>
          </w:tcPr>
          <w:p w14:paraId="310EFC78"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7,507</w:t>
            </w:r>
          </w:p>
        </w:tc>
      </w:tr>
      <w:tr w:rsidR="001E4403" w:rsidRPr="00AF66C1" w14:paraId="494753F5" w14:textId="77777777" w:rsidTr="001E4403">
        <w:trPr>
          <w:trHeight w:val="22"/>
        </w:trPr>
        <w:tc>
          <w:tcPr>
            <w:tcW w:w="693" w:type="pct"/>
            <w:vMerge w:val="restart"/>
            <w:tcBorders>
              <w:top w:val="single" w:sz="8" w:space="0" w:color="auto"/>
              <w:left w:val="single" w:sz="8" w:space="0" w:color="auto"/>
              <w:bottom w:val="nil"/>
              <w:right w:val="single" w:sz="8" w:space="0" w:color="000000"/>
            </w:tcBorders>
            <w:shd w:val="clear" w:color="auto" w:fill="auto"/>
            <w:vAlign w:val="center"/>
            <w:hideMark/>
          </w:tcPr>
          <w:p w14:paraId="1D57E3B2"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Obstetricia</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4FC6DAE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1442</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1AC80B49"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JUAN RAUL AMAYA PEREZ</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0765BAAD"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64B7397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64237F8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40E0A2A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04CCD27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1,224</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0B3B584"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4,284</w:t>
            </w:r>
          </w:p>
        </w:tc>
      </w:tr>
      <w:tr w:rsidR="001E4403" w:rsidRPr="00AF66C1" w14:paraId="60126D19" w14:textId="77777777" w:rsidTr="001E4403">
        <w:trPr>
          <w:trHeight w:val="22"/>
        </w:trPr>
        <w:tc>
          <w:tcPr>
            <w:tcW w:w="693" w:type="pct"/>
            <w:vMerge/>
            <w:tcBorders>
              <w:top w:val="single" w:sz="8" w:space="0" w:color="auto"/>
              <w:left w:val="single" w:sz="8" w:space="0" w:color="auto"/>
              <w:bottom w:val="nil"/>
              <w:right w:val="single" w:sz="8" w:space="0" w:color="000000"/>
            </w:tcBorders>
            <w:vAlign w:val="center"/>
            <w:hideMark/>
          </w:tcPr>
          <w:p w14:paraId="506CB106"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74D016E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1443</w:t>
            </w:r>
          </w:p>
        </w:tc>
        <w:tc>
          <w:tcPr>
            <w:tcW w:w="1603" w:type="pct"/>
            <w:tcBorders>
              <w:top w:val="nil"/>
              <w:left w:val="nil"/>
              <w:bottom w:val="single" w:sz="4" w:space="0" w:color="auto"/>
              <w:right w:val="single" w:sz="4" w:space="0" w:color="auto"/>
            </w:tcBorders>
            <w:shd w:val="clear" w:color="000000" w:fill="D9E1F2"/>
            <w:noWrap/>
            <w:vAlign w:val="center"/>
            <w:hideMark/>
          </w:tcPr>
          <w:p w14:paraId="6E0BB96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CARLOS ALBERTO SOLANO CACERES</w:t>
            </w:r>
          </w:p>
        </w:tc>
        <w:tc>
          <w:tcPr>
            <w:tcW w:w="418" w:type="pct"/>
            <w:tcBorders>
              <w:top w:val="nil"/>
              <w:left w:val="nil"/>
              <w:bottom w:val="single" w:sz="4" w:space="0" w:color="auto"/>
              <w:right w:val="single" w:sz="4" w:space="0" w:color="auto"/>
            </w:tcBorders>
            <w:shd w:val="clear" w:color="000000" w:fill="66FF33"/>
            <w:noWrap/>
            <w:vAlign w:val="center"/>
            <w:hideMark/>
          </w:tcPr>
          <w:p w14:paraId="52D51084"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0.6</w:t>
            </w:r>
          </w:p>
        </w:tc>
        <w:tc>
          <w:tcPr>
            <w:tcW w:w="348" w:type="pct"/>
            <w:tcBorders>
              <w:top w:val="nil"/>
              <w:left w:val="nil"/>
              <w:bottom w:val="single" w:sz="4" w:space="0" w:color="auto"/>
              <w:right w:val="single" w:sz="4" w:space="0" w:color="auto"/>
            </w:tcBorders>
            <w:shd w:val="clear" w:color="000000" w:fill="D9D9D9"/>
            <w:noWrap/>
            <w:vAlign w:val="center"/>
            <w:hideMark/>
          </w:tcPr>
          <w:p w14:paraId="52E77F4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160AB32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3387389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6592711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367</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E0850D9"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4701026" w14:textId="77777777" w:rsidTr="001E4403">
        <w:trPr>
          <w:trHeight w:val="22"/>
        </w:trPr>
        <w:tc>
          <w:tcPr>
            <w:tcW w:w="693" w:type="pct"/>
            <w:vMerge/>
            <w:tcBorders>
              <w:top w:val="single" w:sz="8" w:space="0" w:color="auto"/>
              <w:left w:val="single" w:sz="8" w:space="0" w:color="auto"/>
              <w:bottom w:val="nil"/>
              <w:right w:val="single" w:sz="8" w:space="0" w:color="000000"/>
            </w:tcBorders>
            <w:vAlign w:val="center"/>
            <w:hideMark/>
          </w:tcPr>
          <w:p w14:paraId="3DF030D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428FBE3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118472</w:t>
            </w:r>
          </w:p>
        </w:tc>
        <w:tc>
          <w:tcPr>
            <w:tcW w:w="1603" w:type="pct"/>
            <w:tcBorders>
              <w:top w:val="nil"/>
              <w:left w:val="nil"/>
              <w:bottom w:val="single" w:sz="4" w:space="0" w:color="auto"/>
              <w:right w:val="single" w:sz="4" w:space="0" w:color="auto"/>
            </w:tcBorders>
            <w:shd w:val="clear" w:color="000000" w:fill="D9E1F2"/>
            <w:noWrap/>
            <w:vAlign w:val="center"/>
            <w:hideMark/>
          </w:tcPr>
          <w:p w14:paraId="1F8130B4"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ANA MARILYN AQUINO</w:t>
            </w:r>
          </w:p>
        </w:tc>
        <w:tc>
          <w:tcPr>
            <w:tcW w:w="418" w:type="pct"/>
            <w:tcBorders>
              <w:top w:val="nil"/>
              <w:left w:val="nil"/>
              <w:bottom w:val="single" w:sz="4" w:space="0" w:color="auto"/>
              <w:right w:val="single" w:sz="4" w:space="0" w:color="auto"/>
            </w:tcBorders>
            <w:shd w:val="clear" w:color="000000" w:fill="66FF33"/>
            <w:noWrap/>
            <w:vAlign w:val="center"/>
            <w:hideMark/>
          </w:tcPr>
          <w:p w14:paraId="3A36325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1.6</w:t>
            </w:r>
          </w:p>
        </w:tc>
        <w:tc>
          <w:tcPr>
            <w:tcW w:w="348" w:type="pct"/>
            <w:tcBorders>
              <w:top w:val="nil"/>
              <w:left w:val="nil"/>
              <w:bottom w:val="single" w:sz="4" w:space="0" w:color="auto"/>
              <w:right w:val="single" w:sz="4" w:space="0" w:color="auto"/>
            </w:tcBorders>
            <w:shd w:val="clear" w:color="000000" w:fill="D9D9D9"/>
            <w:noWrap/>
            <w:vAlign w:val="center"/>
            <w:hideMark/>
          </w:tcPr>
          <w:p w14:paraId="4C373D3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7E33D3C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270" w:type="pct"/>
            <w:tcBorders>
              <w:top w:val="nil"/>
              <w:left w:val="nil"/>
              <w:bottom w:val="single" w:sz="4" w:space="0" w:color="auto"/>
              <w:right w:val="single" w:sz="4" w:space="0" w:color="auto"/>
            </w:tcBorders>
            <w:shd w:val="clear" w:color="000000" w:fill="D9D9D9"/>
            <w:noWrap/>
            <w:vAlign w:val="center"/>
            <w:hideMark/>
          </w:tcPr>
          <w:p w14:paraId="2551262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530A4E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979</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633988D"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7B4FB47B" w14:textId="77777777" w:rsidTr="001E4403">
        <w:trPr>
          <w:trHeight w:val="22"/>
        </w:trPr>
        <w:tc>
          <w:tcPr>
            <w:tcW w:w="693" w:type="pct"/>
            <w:vMerge/>
            <w:tcBorders>
              <w:top w:val="single" w:sz="8" w:space="0" w:color="auto"/>
              <w:left w:val="single" w:sz="8" w:space="0" w:color="auto"/>
              <w:bottom w:val="nil"/>
              <w:right w:val="single" w:sz="8" w:space="0" w:color="000000"/>
            </w:tcBorders>
            <w:vAlign w:val="center"/>
            <w:hideMark/>
          </w:tcPr>
          <w:p w14:paraId="7A283AB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7462B36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1439</w:t>
            </w:r>
          </w:p>
        </w:tc>
        <w:tc>
          <w:tcPr>
            <w:tcW w:w="1603" w:type="pct"/>
            <w:tcBorders>
              <w:top w:val="nil"/>
              <w:left w:val="nil"/>
              <w:bottom w:val="single" w:sz="4" w:space="0" w:color="auto"/>
              <w:right w:val="single" w:sz="4" w:space="0" w:color="auto"/>
            </w:tcBorders>
            <w:shd w:val="clear" w:color="000000" w:fill="D9E1F2"/>
            <w:noWrap/>
            <w:vAlign w:val="center"/>
            <w:hideMark/>
          </w:tcPr>
          <w:p w14:paraId="0988BC81" w14:textId="7FE21531"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 ROXANA DEL </w:t>
            </w:r>
            <w:r w:rsidR="008F50AD" w:rsidRPr="00073207">
              <w:rPr>
                <w:rFonts w:ascii="Aptos" w:eastAsia="Times New Roman" w:hAnsi="Aptos" w:cs="Calibri"/>
                <w:color w:val="000000"/>
                <w:sz w:val="14"/>
                <w:szCs w:val="14"/>
                <w:lang w:val="es-SV" w:eastAsia="es-SV"/>
              </w:rPr>
              <w:t xml:space="preserve">CARMEN </w:t>
            </w:r>
            <w:proofErr w:type="gramStart"/>
            <w:r w:rsidR="008F50AD" w:rsidRPr="00073207">
              <w:rPr>
                <w:rFonts w:ascii="Aptos" w:eastAsia="Times New Roman" w:hAnsi="Aptos" w:cs="Calibri"/>
                <w:color w:val="000000"/>
                <w:sz w:val="14"/>
                <w:szCs w:val="14"/>
                <w:lang w:val="es-SV" w:eastAsia="es-SV"/>
              </w:rPr>
              <w:t>CANALES</w:t>
            </w:r>
            <w:r w:rsidRPr="00073207">
              <w:rPr>
                <w:rFonts w:ascii="Aptos" w:eastAsia="Times New Roman" w:hAnsi="Aptos" w:cs="Calibri"/>
                <w:color w:val="000000"/>
                <w:sz w:val="14"/>
                <w:szCs w:val="14"/>
                <w:lang w:val="es-SV" w:eastAsia="es-SV"/>
              </w:rPr>
              <w:t xml:space="preserve">  DE</w:t>
            </w:r>
            <w:proofErr w:type="gramEnd"/>
            <w:r w:rsidRPr="00073207">
              <w:rPr>
                <w:rFonts w:ascii="Aptos" w:eastAsia="Times New Roman" w:hAnsi="Aptos" w:cs="Calibri"/>
                <w:color w:val="000000"/>
                <w:sz w:val="14"/>
                <w:szCs w:val="14"/>
                <w:lang w:val="es-SV" w:eastAsia="es-SV"/>
              </w:rPr>
              <w:t xml:space="preserve"> CALDERON</w:t>
            </w:r>
          </w:p>
        </w:tc>
        <w:tc>
          <w:tcPr>
            <w:tcW w:w="418" w:type="pct"/>
            <w:tcBorders>
              <w:top w:val="nil"/>
              <w:left w:val="nil"/>
              <w:bottom w:val="single" w:sz="4" w:space="0" w:color="auto"/>
              <w:right w:val="single" w:sz="4" w:space="0" w:color="auto"/>
            </w:tcBorders>
            <w:shd w:val="clear" w:color="000000" w:fill="66FF33"/>
            <w:noWrap/>
            <w:vAlign w:val="center"/>
            <w:hideMark/>
          </w:tcPr>
          <w:p w14:paraId="5DB444C1"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67BE7A2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1161F6E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nil"/>
              <w:left w:val="nil"/>
              <w:bottom w:val="single" w:sz="4" w:space="0" w:color="auto"/>
              <w:right w:val="single" w:sz="4" w:space="0" w:color="auto"/>
            </w:tcBorders>
            <w:shd w:val="clear" w:color="000000" w:fill="D9D9D9"/>
            <w:noWrap/>
            <w:vAlign w:val="center"/>
            <w:hideMark/>
          </w:tcPr>
          <w:p w14:paraId="764AAF1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A2D2DF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1,224</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2499116"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FE97484" w14:textId="77777777" w:rsidTr="001E4403">
        <w:trPr>
          <w:trHeight w:val="22"/>
        </w:trPr>
        <w:tc>
          <w:tcPr>
            <w:tcW w:w="693" w:type="pct"/>
            <w:vMerge/>
            <w:tcBorders>
              <w:top w:val="single" w:sz="8" w:space="0" w:color="auto"/>
              <w:left w:val="single" w:sz="8" w:space="0" w:color="auto"/>
              <w:bottom w:val="nil"/>
              <w:right w:val="single" w:sz="8" w:space="0" w:color="000000"/>
            </w:tcBorders>
            <w:vAlign w:val="center"/>
            <w:hideMark/>
          </w:tcPr>
          <w:p w14:paraId="3BCBDB6E"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16ADD17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1443</w:t>
            </w:r>
          </w:p>
        </w:tc>
        <w:tc>
          <w:tcPr>
            <w:tcW w:w="1603" w:type="pct"/>
            <w:tcBorders>
              <w:top w:val="nil"/>
              <w:left w:val="nil"/>
              <w:bottom w:val="single" w:sz="4" w:space="0" w:color="auto"/>
              <w:right w:val="single" w:sz="4" w:space="0" w:color="auto"/>
            </w:tcBorders>
            <w:shd w:val="clear" w:color="000000" w:fill="D9E1F2"/>
            <w:noWrap/>
            <w:vAlign w:val="center"/>
            <w:hideMark/>
          </w:tcPr>
          <w:p w14:paraId="2549BF83" w14:textId="2E36A482" w:rsidR="00073207" w:rsidRPr="00073207" w:rsidRDefault="008F50AD"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CARLOS</w:t>
            </w:r>
            <w:r w:rsidR="00073207" w:rsidRPr="00073207">
              <w:rPr>
                <w:rFonts w:ascii="Aptos" w:eastAsia="Times New Roman" w:hAnsi="Aptos" w:cs="Calibri"/>
                <w:color w:val="000000"/>
                <w:sz w:val="14"/>
                <w:szCs w:val="14"/>
                <w:lang w:val="es-SV" w:eastAsia="es-SV"/>
              </w:rPr>
              <w:t xml:space="preserve"> ALBERTO SOLANO CACERES (TAR)</w:t>
            </w:r>
          </w:p>
        </w:tc>
        <w:tc>
          <w:tcPr>
            <w:tcW w:w="418" w:type="pct"/>
            <w:tcBorders>
              <w:top w:val="nil"/>
              <w:left w:val="nil"/>
              <w:bottom w:val="single" w:sz="4" w:space="0" w:color="auto"/>
              <w:right w:val="single" w:sz="4" w:space="0" w:color="auto"/>
            </w:tcBorders>
            <w:shd w:val="clear" w:color="000000" w:fill="66FF33"/>
            <w:noWrap/>
            <w:vAlign w:val="center"/>
            <w:hideMark/>
          </w:tcPr>
          <w:p w14:paraId="1944D30B"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0061074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256187D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29A5E4E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C4C56C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490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7AAD63A"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7133B5DA" w14:textId="77777777" w:rsidTr="00641692">
        <w:trPr>
          <w:trHeight w:val="283"/>
        </w:trPr>
        <w:tc>
          <w:tcPr>
            <w:tcW w:w="693" w:type="pct"/>
            <w:vMerge/>
            <w:tcBorders>
              <w:top w:val="single" w:sz="8" w:space="0" w:color="auto"/>
              <w:left w:val="single" w:sz="8" w:space="0" w:color="auto"/>
              <w:bottom w:val="nil"/>
              <w:right w:val="single" w:sz="8" w:space="0" w:color="000000"/>
            </w:tcBorders>
            <w:vAlign w:val="center"/>
            <w:hideMark/>
          </w:tcPr>
          <w:p w14:paraId="6A27D91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nil"/>
              <w:right w:val="nil"/>
            </w:tcBorders>
            <w:shd w:val="clear" w:color="000000" w:fill="000000"/>
            <w:vAlign w:val="center"/>
            <w:hideMark/>
          </w:tcPr>
          <w:p w14:paraId="15C16D21"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single" w:sz="8" w:space="0" w:color="auto"/>
              <w:bottom w:val="nil"/>
              <w:right w:val="single" w:sz="8" w:space="0" w:color="auto"/>
            </w:tcBorders>
            <w:shd w:val="clear" w:color="000000" w:fill="000000"/>
            <w:noWrap/>
            <w:vAlign w:val="center"/>
            <w:hideMark/>
          </w:tcPr>
          <w:p w14:paraId="38844FEC"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7.0</w:t>
            </w:r>
          </w:p>
        </w:tc>
        <w:tc>
          <w:tcPr>
            <w:tcW w:w="348" w:type="pct"/>
            <w:tcBorders>
              <w:top w:val="nil"/>
              <w:left w:val="nil"/>
              <w:bottom w:val="nil"/>
              <w:right w:val="nil"/>
            </w:tcBorders>
            <w:shd w:val="clear" w:color="000000" w:fill="000000"/>
            <w:noWrap/>
            <w:vAlign w:val="center"/>
            <w:hideMark/>
          </w:tcPr>
          <w:p w14:paraId="46FAEEC5"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w:t>
            </w:r>
          </w:p>
        </w:tc>
        <w:tc>
          <w:tcPr>
            <w:tcW w:w="313" w:type="pct"/>
            <w:tcBorders>
              <w:top w:val="nil"/>
              <w:left w:val="nil"/>
              <w:bottom w:val="nil"/>
              <w:right w:val="nil"/>
            </w:tcBorders>
            <w:shd w:val="clear" w:color="000000" w:fill="000000"/>
            <w:noWrap/>
            <w:vAlign w:val="center"/>
            <w:hideMark/>
          </w:tcPr>
          <w:p w14:paraId="23A6D3D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21</w:t>
            </w:r>
          </w:p>
        </w:tc>
        <w:tc>
          <w:tcPr>
            <w:tcW w:w="270" w:type="pct"/>
            <w:tcBorders>
              <w:top w:val="nil"/>
              <w:left w:val="nil"/>
              <w:bottom w:val="nil"/>
              <w:right w:val="nil"/>
            </w:tcBorders>
            <w:shd w:val="clear" w:color="000000" w:fill="000000"/>
            <w:noWrap/>
            <w:vAlign w:val="center"/>
            <w:hideMark/>
          </w:tcPr>
          <w:p w14:paraId="52196B2B"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343133D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4,284</w:t>
            </w:r>
          </w:p>
        </w:tc>
        <w:tc>
          <w:tcPr>
            <w:tcW w:w="577" w:type="pct"/>
            <w:tcBorders>
              <w:top w:val="nil"/>
              <w:left w:val="nil"/>
              <w:bottom w:val="nil"/>
              <w:right w:val="nil"/>
            </w:tcBorders>
            <w:shd w:val="clear" w:color="000000" w:fill="000000"/>
            <w:noWrap/>
            <w:vAlign w:val="center"/>
            <w:hideMark/>
          </w:tcPr>
          <w:p w14:paraId="5E9E125F"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4,284</w:t>
            </w:r>
          </w:p>
        </w:tc>
      </w:tr>
      <w:tr w:rsidR="001E4403" w:rsidRPr="00AF66C1" w14:paraId="2AC96F38" w14:textId="77777777" w:rsidTr="001E4403">
        <w:trPr>
          <w:trHeight w:val="22"/>
        </w:trPr>
        <w:tc>
          <w:tcPr>
            <w:tcW w:w="69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7D46940"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Psiquiatría</w:t>
            </w:r>
          </w:p>
        </w:tc>
        <w:tc>
          <w:tcPr>
            <w:tcW w:w="48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5AD69C3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90033</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7634776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ANA LAURA VIDES</w:t>
            </w:r>
          </w:p>
        </w:tc>
        <w:tc>
          <w:tcPr>
            <w:tcW w:w="418" w:type="pct"/>
            <w:tcBorders>
              <w:top w:val="single" w:sz="4" w:space="0" w:color="auto"/>
              <w:left w:val="nil"/>
              <w:bottom w:val="single" w:sz="4" w:space="0" w:color="auto"/>
              <w:right w:val="single" w:sz="4" w:space="0" w:color="auto"/>
            </w:tcBorders>
            <w:shd w:val="clear" w:color="000000" w:fill="66FF33"/>
            <w:noWrap/>
            <w:vAlign w:val="center"/>
            <w:hideMark/>
          </w:tcPr>
          <w:p w14:paraId="55D64AF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single" w:sz="4" w:space="0" w:color="auto"/>
              <w:left w:val="nil"/>
              <w:bottom w:val="single" w:sz="4" w:space="0" w:color="auto"/>
              <w:right w:val="single" w:sz="4" w:space="0" w:color="auto"/>
            </w:tcBorders>
            <w:shd w:val="clear" w:color="000000" w:fill="D9D9D9"/>
            <w:noWrap/>
            <w:vAlign w:val="center"/>
            <w:hideMark/>
          </w:tcPr>
          <w:p w14:paraId="1906D2C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single" w:sz="4" w:space="0" w:color="auto"/>
              <w:left w:val="nil"/>
              <w:bottom w:val="single" w:sz="4" w:space="0" w:color="auto"/>
              <w:right w:val="single" w:sz="4" w:space="0" w:color="auto"/>
            </w:tcBorders>
            <w:shd w:val="clear" w:color="000000" w:fill="D9D9D9"/>
            <w:noWrap/>
            <w:vAlign w:val="center"/>
            <w:hideMark/>
          </w:tcPr>
          <w:p w14:paraId="35CFF49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05E7A48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229F3D5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1,224</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201D15B"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2,448</w:t>
            </w:r>
          </w:p>
        </w:tc>
      </w:tr>
      <w:tr w:rsidR="001E4403" w:rsidRPr="00AF66C1" w14:paraId="56EA8A6E" w14:textId="77777777" w:rsidTr="001E4403">
        <w:trPr>
          <w:trHeight w:val="22"/>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0CBC850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single" w:sz="4" w:space="0" w:color="auto"/>
              <w:bottom w:val="single" w:sz="4" w:space="0" w:color="auto"/>
              <w:right w:val="single" w:sz="4" w:space="0" w:color="auto"/>
            </w:tcBorders>
            <w:shd w:val="clear" w:color="000000" w:fill="D9E1F2"/>
            <w:vAlign w:val="center"/>
            <w:hideMark/>
          </w:tcPr>
          <w:p w14:paraId="3748DEB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146869</w:t>
            </w:r>
          </w:p>
        </w:tc>
        <w:tc>
          <w:tcPr>
            <w:tcW w:w="1603" w:type="pct"/>
            <w:tcBorders>
              <w:top w:val="nil"/>
              <w:left w:val="nil"/>
              <w:bottom w:val="single" w:sz="4" w:space="0" w:color="auto"/>
              <w:right w:val="single" w:sz="4" w:space="0" w:color="auto"/>
            </w:tcBorders>
            <w:shd w:val="clear" w:color="000000" w:fill="D9E1F2"/>
            <w:noWrap/>
            <w:vAlign w:val="center"/>
            <w:hideMark/>
          </w:tcPr>
          <w:p w14:paraId="01943B7E"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JONATHAN RENE PADILLA LEIVA</w:t>
            </w:r>
          </w:p>
        </w:tc>
        <w:tc>
          <w:tcPr>
            <w:tcW w:w="418" w:type="pct"/>
            <w:tcBorders>
              <w:top w:val="nil"/>
              <w:left w:val="nil"/>
              <w:bottom w:val="single" w:sz="4" w:space="0" w:color="auto"/>
              <w:right w:val="single" w:sz="4" w:space="0" w:color="auto"/>
            </w:tcBorders>
            <w:shd w:val="clear" w:color="000000" w:fill="66FF33"/>
            <w:noWrap/>
            <w:vAlign w:val="center"/>
            <w:hideMark/>
          </w:tcPr>
          <w:p w14:paraId="2EBB08AC"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5848754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6EC8962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nil"/>
              <w:left w:val="nil"/>
              <w:bottom w:val="single" w:sz="4" w:space="0" w:color="auto"/>
              <w:right w:val="single" w:sz="4" w:space="0" w:color="auto"/>
            </w:tcBorders>
            <w:shd w:val="clear" w:color="000000" w:fill="D9D9D9"/>
            <w:noWrap/>
            <w:vAlign w:val="center"/>
            <w:hideMark/>
          </w:tcPr>
          <w:p w14:paraId="203608E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401382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1,224</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4DD3F1A8"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E7393E0" w14:textId="77777777" w:rsidTr="00641692">
        <w:trPr>
          <w:trHeight w:val="283"/>
        </w:trPr>
        <w:tc>
          <w:tcPr>
            <w:tcW w:w="693" w:type="pct"/>
            <w:vMerge/>
            <w:tcBorders>
              <w:top w:val="single" w:sz="8" w:space="0" w:color="auto"/>
              <w:left w:val="single" w:sz="8" w:space="0" w:color="auto"/>
              <w:bottom w:val="single" w:sz="8" w:space="0" w:color="000000"/>
              <w:right w:val="single" w:sz="8" w:space="0" w:color="000000"/>
            </w:tcBorders>
            <w:vAlign w:val="center"/>
            <w:hideMark/>
          </w:tcPr>
          <w:p w14:paraId="7ECD73FA"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nil"/>
              <w:left w:val="nil"/>
              <w:bottom w:val="single" w:sz="8" w:space="0" w:color="auto"/>
              <w:right w:val="nil"/>
            </w:tcBorders>
            <w:shd w:val="clear" w:color="000000" w:fill="000000"/>
            <w:vAlign w:val="center"/>
            <w:hideMark/>
          </w:tcPr>
          <w:p w14:paraId="2AE72BBE"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single" w:sz="8" w:space="0" w:color="auto"/>
              <w:bottom w:val="single" w:sz="8" w:space="0" w:color="auto"/>
              <w:right w:val="single" w:sz="8" w:space="0" w:color="auto"/>
            </w:tcBorders>
            <w:shd w:val="clear" w:color="000000" w:fill="000000"/>
            <w:noWrap/>
            <w:vAlign w:val="center"/>
            <w:hideMark/>
          </w:tcPr>
          <w:p w14:paraId="0185DD7C"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4.0</w:t>
            </w:r>
          </w:p>
        </w:tc>
        <w:tc>
          <w:tcPr>
            <w:tcW w:w="348" w:type="pct"/>
            <w:tcBorders>
              <w:top w:val="nil"/>
              <w:left w:val="nil"/>
              <w:bottom w:val="nil"/>
              <w:right w:val="nil"/>
            </w:tcBorders>
            <w:shd w:val="clear" w:color="000000" w:fill="000000"/>
            <w:noWrap/>
            <w:vAlign w:val="center"/>
            <w:hideMark/>
          </w:tcPr>
          <w:p w14:paraId="078EA02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w:t>
            </w:r>
          </w:p>
        </w:tc>
        <w:tc>
          <w:tcPr>
            <w:tcW w:w="313" w:type="pct"/>
            <w:tcBorders>
              <w:top w:val="nil"/>
              <w:left w:val="nil"/>
              <w:bottom w:val="nil"/>
              <w:right w:val="nil"/>
            </w:tcBorders>
            <w:shd w:val="clear" w:color="000000" w:fill="000000"/>
            <w:noWrap/>
            <w:vAlign w:val="center"/>
            <w:hideMark/>
          </w:tcPr>
          <w:p w14:paraId="05A21A2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12</w:t>
            </w:r>
          </w:p>
        </w:tc>
        <w:tc>
          <w:tcPr>
            <w:tcW w:w="270" w:type="pct"/>
            <w:tcBorders>
              <w:top w:val="nil"/>
              <w:left w:val="nil"/>
              <w:bottom w:val="nil"/>
              <w:right w:val="nil"/>
            </w:tcBorders>
            <w:shd w:val="clear" w:color="000000" w:fill="000000"/>
            <w:noWrap/>
            <w:vAlign w:val="center"/>
            <w:hideMark/>
          </w:tcPr>
          <w:p w14:paraId="36D1714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nil"/>
              <w:right w:val="nil"/>
            </w:tcBorders>
            <w:shd w:val="clear" w:color="000000" w:fill="000000"/>
            <w:noWrap/>
            <w:vAlign w:val="center"/>
            <w:hideMark/>
          </w:tcPr>
          <w:p w14:paraId="1BF316E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2,448</w:t>
            </w:r>
          </w:p>
        </w:tc>
        <w:tc>
          <w:tcPr>
            <w:tcW w:w="577" w:type="pct"/>
            <w:tcBorders>
              <w:top w:val="nil"/>
              <w:left w:val="nil"/>
              <w:bottom w:val="nil"/>
              <w:right w:val="nil"/>
            </w:tcBorders>
            <w:shd w:val="clear" w:color="000000" w:fill="000000"/>
            <w:noWrap/>
            <w:vAlign w:val="center"/>
            <w:hideMark/>
          </w:tcPr>
          <w:p w14:paraId="57C2924E"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2,448</w:t>
            </w:r>
          </w:p>
        </w:tc>
      </w:tr>
      <w:tr w:rsidR="00AF66C1" w:rsidRPr="00AF66C1" w14:paraId="76EB04F5" w14:textId="77777777" w:rsidTr="00641692">
        <w:trPr>
          <w:trHeight w:val="283"/>
        </w:trPr>
        <w:tc>
          <w:tcPr>
            <w:tcW w:w="4133" w:type="pct"/>
            <w:gridSpan w:val="7"/>
            <w:tcBorders>
              <w:top w:val="nil"/>
              <w:left w:val="nil"/>
              <w:bottom w:val="nil"/>
              <w:right w:val="nil"/>
            </w:tcBorders>
            <w:shd w:val="clear" w:color="000000" w:fill="000000"/>
            <w:vAlign w:val="center"/>
            <w:hideMark/>
          </w:tcPr>
          <w:p w14:paraId="12FCD48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proofErr w:type="gramStart"/>
            <w:r w:rsidRPr="00073207">
              <w:rPr>
                <w:rFonts w:ascii="Aptos" w:eastAsia="Times New Roman" w:hAnsi="Aptos" w:cs="Calibri"/>
                <w:b/>
                <w:bCs/>
                <w:color w:val="FFFFFF"/>
                <w:sz w:val="14"/>
                <w:szCs w:val="14"/>
                <w:lang w:val="es-SV" w:eastAsia="es-SV"/>
              </w:rPr>
              <w:t>TOTAL</w:t>
            </w:r>
            <w:proofErr w:type="gramEnd"/>
            <w:r w:rsidRPr="00073207">
              <w:rPr>
                <w:rFonts w:ascii="Aptos" w:eastAsia="Times New Roman" w:hAnsi="Aptos" w:cs="Calibri"/>
                <w:b/>
                <w:bCs/>
                <w:color w:val="FFFFFF"/>
                <w:sz w:val="14"/>
                <w:szCs w:val="14"/>
                <w:lang w:val="es-SV" w:eastAsia="es-SV"/>
              </w:rPr>
              <w:t xml:space="preserve"> ESPECIALIDADES BÁSICAS</w:t>
            </w:r>
          </w:p>
        </w:tc>
        <w:tc>
          <w:tcPr>
            <w:tcW w:w="290" w:type="pct"/>
            <w:tcBorders>
              <w:top w:val="nil"/>
              <w:left w:val="nil"/>
              <w:bottom w:val="nil"/>
              <w:right w:val="nil"/>
            </w:tcBorders>
            <w:shd w:val="clear" w:color="000000" w:fill="000000"/>
            <w:noWrap/>
            <w:vAlign w:val="center"/>
            <w:hideMark/>
          </w:tcPr>
          <w:p w14:paraId="087275A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35,700</w:t>
            </w:r>
          </w:p>
        </w:tc>
        <w:tc>
          <w:tcPr>
            <w:tcW w:w="577" w:type="pct"/>
            <w:tcBorders>
              <w:top w:val="nil"/>
              <w:left w:val="nil"/>
              <w:bottom w:val="nil"/>
              <w:right w:val="nil"/>
            </w:tcBorders>
            <w:shd w:val="clear" w:color="000000" w:fill="FFFF00"/>
            <w:noWrap/>
            <w:vAlign w:val="center"/>
            <w:hideMark/>
          </w:tcPr>
          <w:p w14:paraId="56AEE85A" w14:textId="77777777" w:rsidR="00073207" w:rsidRDefault="00073207" w:rsidP="00073207">
            <w:pPr>
              <w:widowControl/>
              <w:autoSpaceDE/>
              <w:autoSpaceDN/>
              <w:spacing w:line="240" w:lineRule="auto"/>
              <w:jc w:val="center"/>
              <w:rPr>
                <w:rFonts w:ascii="Bembo Std" w:eastAsia="Times New Roman" w:hAnsi="Bembo Std" w:cs="Calibri"/>
                <w:b/>
                <w:bCs/>
                <w:sz w:val="16"/>
                <w:szCs w:val="16"/>
                <w:lang w:val="es-SV" w:eastAsia="es-SV"/>
              </w:rPr>
            </w:pPr>
            <w:r w:rsidRPr="00073207">
              <w:rPr>
                <w:rFonts w:ascii="Bembo Std" w:eastAsia="Times New Roman" w:hAnsi="Bembo Std" w:cs="Calibri"/>
                <w:b/>
                <w:bCs/>
                <w:sz w:val="16"/>
                <w:szCs w:val="16"/>
                <w:lang w:val="es-SV" w:eastAsia="es-SV"/>
              </w:rPr>
              <w:t>35,700</w:t>
            </w:r>
          </w:p>
          <w:p w14:paraId="2A1807AB" w14:textId="77777777" w:rsidR="00641692" w:rsidRPr="00073207" w:rsidRDefault="00641692" w:rsidP="00073207">
            <w:pPr>
              <w:widowControl/>
              <w:autoSpaceDE/>
              <w:autoSpaceDN/>
              <w:spacing w:line="240" w:lineRule="auto"/>
              <w:jc w:val="center"/>
              <w:rPr>
                <w:rFonts w:ascii="Bembo Std" w:eastAsia="Times New Roman" w:hAnsi="Bembo Std" w:cs="Calibri"/>
                <w:b/>
                <w:bCs/>
                <w:sz w:val="16"/>
                <w:szCs w:val="16"/>
                <w:lang w:val="es-SV" w:eastAsia="es-SV"/>
              </w:rPr>
            </w:pPr>
          </w:p>
        </w:tc>
      </w:tr>
      <w:tr w:rsidR="001E4403" w:rsidRPr="00AF66C1" w14:paraId="3587A155" w14:textId="77777777" w:rsidTr="001E4403">
        <w:trPr>
          <w:trHeight w:val="22"/>
        </w:trPr>
        <w:tc>
          <w:tcPr>
            <w:tcW w:w="693" w:type="pct"/>
            <w:tcBorders>
              <w:top w:val="single" w:sz="4" w:space="0" w:color="808080"/>
              <w:left w:val="single" w:sz="4" w:space="0" w:color="808080"/>
              <w:bottom w:val="nil"/>
              <w:right w:val="single" w:sz="4" w:space="0" w:color="808080"/>
            </w:tcBorders>
            <w:shd w:val="clear" w:color="000000" w:fill="004159"/>
            <w:vAlign w:val="center"/>
            <w:hideMark/>
          </w:tcPr>
          <w:p w14:paraId="312A230A" w14:textId="77777777" w:rsidR="00073207" w:rsidRPr="00073207" w:rsidRDefault="00073207" w:rsidP="00073207">
            <w:pPr>
              <w:widowControl/>
              <w:autoSpaceDE/>
              <w:autoSpaceDN/>
              <w:spacing w:line="240" w:lineRule="auto"/>
              <w:jc w:val="left"/>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lastRenderedPageBreak/>
              <w:t>Consulta Externa Sub Especialidad de Medicina Interna</w:t>
            </w:r>
          </w:p>
        </w:tc>
        <w:tc>
          <w:tcPr>
            <w:tcW w:w="488" w:type="pct"/>
            <w:tcBorders>
              <w:top w:val="single" w:sz="4" w:space="0" w:color="808080"/>
              <w:left w:val="nil"/>
              <w:bottom w:val="nil"/>
              <w:right w:val="single" w:sz="4" w:space="0" w:color="808080"/>
            </w:tcBorders>
            <w:shd w:val="clear" w:color="000000" w:fill="004159"/>
            <w:vAlign w:val="center"/>
            <w:hideMark/>
          </w:tcPr>
          <w:p w14:paraId="388F102C" w14:textId="3A50B1EC" w:rsidR="00073207" w:rsidRPr="00073207" w:rsidRDefault="008F50AD"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Código</w:t>
            </w:r>
            <w:r w:rsidR="00073207" w:rsidRPr="00073207">
              <w:rPr>
                <w:rFonts w:ascii="Bembo Std" w:eastAsia="Times New Roman" w:hAnsi="Bembo Std" w:cs="Calibri"/>
                <w:b/>
                <w:bCs/>
                <w:color w:val="FFFFFF"/>
                <w:sz w:val="16"/>
                <w:szCs w:val="16"/>
                <w:lang w:val="es-SV" w:eastAsia="es-SV"/>
              </w:rPr>
              <w:t xml:space="preserve"> </w:t>
            </w:r>
            <w:r w:rsidR="00073207" w:rsidRPr="00073207">
              <w:rPr>
                <w:rFonts w:ascii="Bembo Std" w:eastAsia="Times New Roman" w:hAnsi="Bembo Std" w:cs="Calibri"/>
                <w:b/>
                <w:bCs/>
                <w:color w:val="FFFFFF"/>
                <w:sz w:val="14"/>
                <w:szCs w:val="14"/>
                <w:lang w:val="es-SV" w:eastAsia="es-SV"/>
              </w:rPr>
              <w:t>SIMMOW</w:t>
            </w:r>
          </w:p>
        </w:tc>
        <w:tc>
          <w:tcPr>
            <w:tcW w:w="1603" w:type="pct"/>
            <w:tcBorders>
              <w:top w:val="single" w:sz="4" w:space="0" w:color="808080"/>
              <w:left w:val="nil"/>
              <w:bottom w:val="nil"/>
              <w:right w:val="single" w:sz="4" w:space="0" w:color="808080"/>
            </w:tcBorders>
            <w:shd w:val="clear" w:color="000000" w:fill="004159"/>
            <w:vAlign w:val="center"/>
            <w:hideMark/>
          </w:tcPr>
          <w:p w14:paraId="636C442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Nombre del médico y/o disciplina</w:t>
            </w:r>
          </w:p>
        </w:tc>
        <w:tc>
          <w:tcPr>
            <w:tcW w:w="418" w:type="pct"/>
            <w:tcBorders>
              <w:top w:val="single" w:sz="4" w:space="0" w:color="808080"/>
              <w:left w:val="nil"/>
              <w:bottom w:val="nil"/>
              <w:right w:val="single" w:sz="4" w:space="0" w:color="808080"/>
            </w:tcBorders>
            <w:shd w:val="clear" w:color="000000" w:fill="004159"/>
            <w:vAlign w:val="center"/>
            <w:hideMark/>
          </w:tcPr>
          <w:p w14:paraId="4B7F295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PROMEDIO HORAS DÍA</w:t>
            </w:r>
          </w:p>
        </w:tc>
        <w:tc>
          <w:tcPr>
            <w:tcW w:w="348" w:type="pct"/>
            <w:tcBorders>
              <w:top w:val="single" w:sz="4" w:space="0" w:color="808080"/>
              <w:left w:val="nil"/>
              <w:bottom w:val="nil"/>
              <w:right w:val="single" w:sz="4" w:space="0" w:color="808080"/>
            </w:tcBorders>
            <w:shd w:val="clear" w:color="000000" w:fill="004159"/>
            <w:vAlign w:val="center"/>
            <w:hideMark/>
          </w:tcPr>
          <w:p w14:paraId="6860D52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Paciente x hora</w:t>
            </w:r>
          </w:p>
        </w:tc>
        <w:tc>
          <w:tcPr>
            <w:tcW w:w="313" w:type="pct"/>
            <w:tcBorders>
              <w:top w:val="single" w:sz="4" w:space="0" w:color="808080"/>
              <w:left w:val="nil"/>
              <w:bottom w:val="nil"/>
              <w:right w:val="single" w:sz="4" w:space="0" w:color="808080"/>
            </w:tcBorders>
            <w:shd w:val="clear" w:color="000000" w:fill="004159"/>
            <w:vAlign w:val="center"/>
            <w:hideMark/>
          </w:tcPr>
          <w:p w14:paraId="65DE130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073207">
              <w:rPr>
                <w:rFonts w:ascii="Bembo Std" w:eastAsia="Times New Roman" w:hAnsi="Bembo Std" w:cs="Calibri"/>
                <w:b/>
                <w:bCs/>
                <w:color w:val="FFFFFF"/>
                <w:sz w:val="12"/>
                <w:szCs w:val="12"/>
                <w:lang w:val="es-SV" w:eastAsia="es-SV"/>
              </w:rPr>
              <w:t>Total</w:t>
            </w:r>
            <w:proofErr w:type="gramEnd"/>
            <w:r w:rsidRPr="00073207">
              <w:rPr>
                <w:rFonts w:ascii="Bembo Std" w:eastAsia="Times New Roman" w:hAnsi="Bembo Std" w:cs="Calibri"/>
                <w:b/>
                <w:bCs/>
                <w:color w:val="FFFFFF"/>
                <w:sz w:val="12"/>
                <w:szCs w:val="12"/>
                <w:lang w:val="es-SV" w:eastAsia="es-SV"/>
              </w:rPr>
              <w:t xml:space="preserve"> pacientes día</w:t>
            </w:r>
          </w:p>
        </w:tc>
        <w:tc>
          <w:tcPr>
            <w:tcW w:w="270" w:type="pct"/>
            <w:tcBorders>
              <w:top w:val="single" w:sz="4" w:space="0" w:color="808080"/>
              <w:left w:val="nil"/>
              <w:bottom w:val="nil"/>
              <w:right w:val="single" w:sz="4" w:space="0" w:color="808080"/>
            </w:tcBorders>
            <w:shd w:val="clear" w:color="000000" w:fill="004159"/>
            <w:vAlign w:val="center"/>
            <w:hideMark/>
          </w:tcPr>
          <w:p w14:paraId="138C056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Días hábiles del año 2025</w:t>
            </w:r>
          </w:p>
        </w:tc>
        <w:tc>
          <w:tcPr>
            <w:tcW w:w="290" w:type="pct"/>
            <w:tcBorders>
              <w:top w:val="single" w:sz="4" w:space="0" w:color="808080"/>
              <w:left w:val="nil"/>
              <w:bottom w:val="nil"/>
              <w:right w:val="single" w:sz="4" w:space="0" w:color="808080"/>
            </w:tcBorders>
            <w:shd w:val="clear" w:color="000000" w:fill="004159"/>
            <w:vAlign w:val="center"/>
            <w:hideMark/>
          </w:tcPr>
          <w:p w14:paraId="7DB7F37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2025 por médico (85%)</w:t>
            </w:r>
          </w:p>
        </w:tc>
        <w:tc>
          <w:tcPr>
            <w:tcW w:w="577" w:type="pct"/>
            <w:tcBorders>
              <w:top w:val="single" w:sz="4" w:space="0" w:color="808080"/>
              <w:left w:val="nil"/>
              <w:bottom w:val="nil"/>
              <w:right w:val="single" w:sz="4" w:space="0" w:color="808080"/>
            </w:tcBorders>
            <w:shd w:val="clear" w:color="000000" w:fill="004159"/>
            <w:vAlign w:val="center"/>
            <w:hideMark/>
          </w:tcPr>
          <w:p w14:paraId="15032AA4"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TOTAL 2025 por ESPECIALIDAD (85%)</w:t>
            </w:r>
          </w:p>
        </w:tc>
      </w:tr>
      <w:tr w:rsidR="001E4403" w:rsidRPr="00AF66C1" w14:paraId="779F7191"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2F4505D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Nefrología</w:t>
            </w:r>
          </w:p>
        </w:tc>
        <w:tc>
          <w:tcPr>
            <w:tcW w:w="488" w:type="pct"/>
            <w:tcBorders>
              <w:top w:val="nil"/>
              <w:left w:val="nil"/>
              <w:bottom w:val="single" w:sz="4" w:space="0" w:color="auto"/>
              <w:right w:val="single" w:sz="4" w:space="0" w:color="auto"/>
            </w:tcBorders>
            <w:shd w:val="clear" w:color="000000" w:fill="D9E1F2"/>
            <w:vAlign w:val="center"/>
            <w:hideMark/>
          </w:tcPr>
          <w:p w14:paraId="05FE837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4781</w:t>
            </w:r>
          </w:p>
        </w:tc>
        <w:tc>
          <w:tcPr>
            <w:tcW w:w="1603" w:type="pct"/>
            <w:tcBorders>
              <w:top w:val="nil"/>
              <w:left w:val="nil"/>
              <w:bottom w:val="single" w:sz="4" w:space="0" w:color="auto"/>
              <w:right w:val="single" w:sz="4" w:space="0" w:color="auto"/>
            </w:tcBorders>
            <w:shd w:val="clear" w:color="000000" w:fill="D9E1F2"/>
            <w:noWrap/>
            <w:vAlign w:val="bottom"/>
            <w:hideMark/>
          </w:tcPr>
          <w:p w14:paraId="10055A93"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JOSE JULIO CERRITOS MARINERO</w:t>
            </w:r>
          </w:p>
        </w:tc>
        <w:tc>
          <w:tcPr>
            <w:tcW w:w="418" w:type="pct"/>
            <w:tcBorders>
              <w:top w:val="nil"/>
              <w:left w:val="nil"/>
              <w:bottom w:val="single" w:sz="4" w:space="0" w:color="auto"/>
              <w:right w:val="single" w:sz="4" w:space="0" w:color="auto"/>
            </w:tcBorders>
            <w:shd w:val="clear" w:color="000000" w:fill="66FF33"/>
            <w:noWrap/>
            <w:vAlign w:val="center"/>
            <w:hideMark/>
          </w:tcPr>
          <w:p w14:paraId="387068A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4B6CCCA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27F3FCA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563098A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15C9CB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tcBorders>
              <w:top w:val="nil"/>
              <w:left w:val="nil"/>
              <w:bottom w:val="single" w:sz="4" w:space="0" w:color="auto"/>
              <w:right w:val="single" w:sz="4" w:space="0" w:color="auto"/>
            </w:tcBorders>
            <w:shd w:val="clear" w:color="000000" w:fill="FFFF00"/>
            <w:noWrap/>
            <w:vAlign w:val="center"/>
            <w:hideMark/>
          </w:tcPr>
          <w:p w14:paraId="78F55A8B"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326</w:t>
            </w:r>
          </w:p>
        </w:tc>
      </w:tr>
      <w:tr w:rsidR="001E4403" w:rsidRPr="00AF66C1" w14:paraId="51BFE4FC"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3AD4B73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0D86B13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0348A5AE"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0.4</w:t>
            </w:r>
          </w:p>
        </w:tc>
        <w:tc>
          <w:tcPr>
            <w:tcW w:w="348" w:type="pct"/>
            <w:tcBorders>
              <w:top w:val="nil"/>
              <w:left w:val="nil"/>
              <w:bottom w:val="single" w:sz="4" w:space="0" w:color="auto"/>
              <w:right w:val="single" w:sz="4" w:space="0" w:color="auto"/>
            </w:tcBorders>
            <w:shd w:val="clear" w:color="000000" w:fill="000000"/>
            <w:noWrap/>
            <w:vAlign w:val="center"/>
            <w:hideMark/>
          </w:tcPr>
          <w:p w14:paraId="1508C7E0"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single" w:sz="4" w:space="0" w:color="auto"/>
              <w:right w:val="single" w:sz="4" w:space="0" w:color="auto"/>
            </w:tcBorders>
            <w:shd w:val="clear" w:color="000000" w:fill="000000"/>
            <w:noWrap/>
            <w:vAlign w:val="center"/>
            <w:hideMark/>
          </w:tcPr>
          <w:p w14:paraId="0CE890AE"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w:t>
            </w:r>
          </w:p>
        </w:tc>
        <w:tc>
          <w:tcPr>
            <w:tcW w:w="270" w:type="pct"/>
            <w:tcBorders>
              <w:top w:val="nil"/>
              <w:left w:val="nil"/>
              <w:bottom w:val="single" w:sz="4" w:space="0" w:color="auto"/>
              <w:right w:val="single" w:sz="4" w:space="0" w:color="auto"/>
            </w:tcBorders>
            <w:shd w:val="clear" w:color="000000" w:fill="000000"/>
            <w:noWrap/>
            <w:vAlign w:val="center"/>
            <w:hideMark/>
          </w:tcPr>
          <w:p w14:paraId="51032572"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00C0762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326</w:t>
            </w:r>
          </w:p>
        </w:tc>
        <w:tc>
          <w:tcPr>
            <w:tcW w:w="577" w:type="pct"/>
            <w:tcBorders>
              <w:top w:val="nil"/>
              <w:left w:val="nil"/>
              <w:bottom w:val="single" w:sz="4" w:space="0" w:color="auto"/>
              <w:right w:val="single" w:sz="4" w:space="0" w:color="auto"/>
            </w:tcBorders>
            <w:shd w:val="clear" w:color="000000" w:fill="000000"/>
            <w:noWrap/>
            <w:vAlign w:val="center"/>
            <w:hideMark/>
          </w:tcPr>
          <w:p w14:paraId="7280C98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326</w:t>
            </w:r>
          </w:p>
        </w:tc>
      </w:tr>
      <w:tr w:rsidR="001E4403" w:rsidRPr="00AF66C1" w14:paraId="4209E1BE"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49C06BB1"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Neumología</w:t>
            </w:r>
          </w:p>
        </w:tc>
        <w:tc>
          <w:tcPr>
            <w:tcW w:w="488" w:type="pct"/>
            <w:tcBorders>
              <w:top w:val="nil"/>
              <w:left w:val="nil"/>
              <w:bottom w:val="single" w:sz="4" w:space="0" w:color="auto"/>
              <w:right w:val="single" w:sz="4" w:space="0" w:color="auto"/>
            </w:tcBorders>
            <w:shd w:val="clear" w:color="000000" w:fill="D9E1F2"/>
            <w:vAlign w:val="center"/>
            <w:hideMark/>
          </w:tcPr>
          <w:p w14:paraId="75F03E7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1473</w:t>
            </w:r>
          </w:p>
        </w:tc>
        <w:tc>
          <w:tcPr>
            <w:tcW w:w="1603" w:type="pct"/>
            <w:tcBorders>
              <w:top w:val="nil"/>
              <w:left w:val="nil"/>
              <w:bottom w:val="single" w:sz="4" w:space="0" w:color="auto"/>
              <w:right w:val="single" w:sz="4" w:space="0" w:color="auto"/>
            </w:tcBorders>
            <w:shd w:val="clear" w:color="000000" w:fill="D9E1F2"/>
            <w:noWrap/>
            <w:vAlign w:val="bottom"/>
            <w:hideMark/>
          </w:tcPr>
          <w:p w14:paraId="1C993AE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proofErr w:type="gramStart"/>
            <w:r w:rsidRPr="00073207">
              <w:rPr>
                <w:rFonts w:ascii="Aptos" w:eastAsia="Times New Roman" w:hAnsi="Aptos" w:cs="Calibri"/>
                <w:color w:val="000000"/>
                <w:sz w:val="14"/>
                <w:szCs w:val="14"/>
                <w:lang w:val="es-SV" w:eastAsia="es-SV"/>
              </w:rPr>
              <w:t>DR.OSWALDO</w:t>
            </w:r>
            <w:proofErr w:type="gramEnd"/>
            <w:r w:rsidRPr="00073207">
              <w:rPr>
                <w:rFonts w:ascii="Aptos" w:eastAsia="Times New Roman" w:hAnsi="Aptos" w:cs="Calibri"/>
                <w:color w:val="000000"/>
                <w:sz w:val="14"/>
                <w:szCs w:val="14"/>
                <w:lang w:val="es-SV" w:eastAsia="es-SV"/>
              </w:rPr>
              <w:t xml:space="preserve"> BARRAZA HERNANDEZ</w:t>
            </w:r>
          </w:p>
        </w:tc>
        <w:tc>
          <w:tcPr>
            <w:tcW w:w="418" w:type="pct"/>
            <w:tcBorders>
              <w:top w:val="nil"/>
              <w:left w:val="nil"/>
              <w:bottom w:val="single" w:sz="4" w:space="0" w:color="auto"/>
              <w:right w:val="single" w:sz="4" w:space="0" w:color="auto"/>
            </w:tcBorders>
            <w:shd w:val="clear" w:color="000000" w:fill="66FF33"/>
            <w:noWrap/>
            <w:vAlign w:val="center"/>
            <w:hideMark/>
          </w:tcPr>
          <w:p w14:paraId="3D75FB33"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7232A55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1BFE2EA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0150CF7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1433689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tcBorders>
              <w:top w:val="nil"/>
              <w:left w:val="nil"/>
              <w:bottom w:val="single" w:sz="4" w:space="0" w:color="auto"/>
              <w:right w:val="single" w:sz="4" w:space="0" w:color="auto"/>
            </w:tcBorders>
            <w:shd w:val="clear" w:color="000000" w:fill="FFFF00"/>
            <w:noWrap/>
            <w:vAlign w:val="center"/>
            <w:hideMark/>
          </w:tcPr>
          <w:p w14:paraId="13410FDA"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653</w:t>
            </w:r>
          </w:p>
        </w:tc>
      </w:tr>
      <w:tr w:rsidR="001E4403" w:rsidRPr="00AF66C1" w14:paraId="054AD061"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1026196B"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20A9E282"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3063576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0.8</w:t>
            </w:r>
          </w:p>
        </w:tc>
        <w:tc>
          <w:tcPr>
            <w:tcW w:w="348" w:type="pct"/>
            <w:tcBorders>
              <w:top w:val="nil"/>
              <w:left w:val="nil"/>
              <w:bottom w:val="single" w:sz="4" w:space="0" w:color="auto"/>
              <w:right w:val="single" w:sz="4" w:space="0" w:color="auto"/>
            </w:tcBorders>
            <w:shd w:val="clear" w:color="000000" w:fill="000000"/>
            <w:noWrap/>
            <w:vAlign w:val="center"/>
            <w:hideMark/>
          </w:tcPr>
          <w:p w14:paraId="6E1C59B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single" w:sz="4" w:space="0" w:color="auto"/>
              <w:right w:val="single" w:sz="4" w:space="0" w:color="auto"/>
            </w:tcBorders>
            <w:shd w:val="clear" w:color="000000" w:fill="000000"/>
            <w:noWrap/>
            <w:vAlign w:val="center"/>
            <w:hideMark/>
          </w:tcPr>
          <w:p w14:paraId="50AA98C5"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w:t>
            </w:r>
          </w:p>
        </w:tc>
        <w:tc>
          <w:tcPr>
            <w:tcW w:w="270" w:type="pct"/>
            <w:tcBorders>
              <w:top w:val="nil"/>
              <w:left w:val="nil"/>
              <w:bottom w:val="single" w:sz="4" w:space="0" w:color="auto"/>
              <w:right w:val="single" w:sz="4" w:space="0" w:color="auto"/>
            </w:tcBorders>
            <w:shd w:val="clear" w:color="000000" w:fill="000000"/>
            <w:noWrap/>
            <w:vAlign w:val="center"/>
            <w:hideMark/>
          </w:tcPr>
          <w:p w14:paraId="3BB3AEEF"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774AD9D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653</w:t>
            </w:r>
          </w:p>
        </w:tc>
        <w:tc>
          <w:tcPr>
            <w:tcW w:w="577" w:type="pct"/>
            <w:tcBorders>
              <w:top w:val="nil"/>
              <w:left w:val="nil"/>
              <w:bottom w:val="single" w:sz="4" w:space="0" w:color="auto"/>
              <w:right w:val="single" w:sz="4" w:space="0" w:color="auto"/>
            </w:tcBorders>
            <w:shd w:val="clear" w:color="000000" w:fill="000000"/>
            <w:noWrap/>
            <w:vAlign w:val="center"/>
            <w:hideMark/>
          </w:tcPr>
          <w:p w14:paraId="0D941734"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653</w:t>
            </w:r>
          </w:p>
        </w:tc>
      </w:tr>
      <w:tr w:rsidR="00AF66C1" w:rsidRPr="00AF66C1" w14:paraId="1F3FA22A" w14:textId="77777777" w:rsidTr="001E4403">
        <w:trPr>
          <w:trHeight w:val="22"/>
        </w:trPr>
        <w:tc>
          <w:tcPr>
            <w:tcW w:w="4133" w:type="pct"/>
            <w:gridSpan w:val="7"/>
            <w:tcBorders>
              <w:top w:val="single" w:sz="4" w:space="0" w:color="auto"/>
              <w:left w:val="single" w:sz="4" w:space="0" w:color="auto"/>
              <w:bottom w:val="single" w:sz="4" w:space="0" w:color="auto"/>
              <w:right w:val="single" w:sz="4" w:space="0" w:color="000000"/>
            </w:tcBorders>
            <w:shd w:val="clear" w:color="000000" w:fill="000000"/>
            <w:vAlign w:val="center"/>
            <w:hideMark/>
          </w:tcPr>
          <w:p w14:paraId="2228CC5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 SUB ESPECIALIDAD MEDICINA INTERNA</w:t>
            </w:r>
          </w:p>
        </w:tc>
        <w:tc>
          <w:tcPr>
            <w:tcW w:w="290" w:type="pct"/>
            <w:tcBorders>
              <w:top w:val="nil"/>
              <w:left w:val="nil"/>
              <w:bottom w:val="single" w:sz="4" w:space="0" w:color="auto"/>
              <w:right w:val="single" w:sz="4" w:space="0" w:color="auto"/>
            </w:tcBorders>
            <w:shd w:val="clear" w:color="000000" w:fill="000000"/>
            <w:noWrap/>
            <w:vAlign w:val="center"/>
            <w:hideMark/>
          </w:tcPr>
          <w:p w14:paraId="1233FACD"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979</w:t>
            </w:r>
          </w:p>
        </w:tc>
        <w:tc>
          <w:tcPr>
            <w:tcW w:w="577" w:type="pct"/>
            <w:tcBorders>
              <w:top w:val="nil"/>
              <w:left w:val="nil"/>
              <w:bottom w:val="single" w:sz="4" w:space="0" w:color="auto"/>
              <w:right w:val="single" w:sz="4" w:space="0" w:color="auto"/>
            </w:tcBorders>
            <w:shd w:val="clear" w:color="000000" w:fill="FFFF00"/>
            <w:noWrap/>
            <w:vAlign w:val="center"/>
            <w:hideMark/>
          </w:tcPr>
          <w:p w14:paraId="6F29521A" w14:textId="77777777" w:rsidR="00073207" w:rsidRPr="00073207" w:rsidRDefault="00073207" w:rsidP="00073207">
            <w:pPr>
              <w:widowControl/>
              <w:autoSpaceDE/>
              <w:autoSpaceDN/>
              <w:spacing w:line="240" w:lineRule="auto"/>
              <w:jc w:val="center"/>
              <w:rPr>
                <w:rFonts w:ascii="Bembo Std" w:eastAsia="Times New Roman" w:hAnsi="Bembo Std" w:cs="Calibri"/>
                <w:b/>
                <w:bCs/>
                <w:sz w:val="16"/>
                <w:szCs w:val="16"/>
                <w:lang w:val="es-SV" w:eastAsia="es-SV"/>
              </w:rPr>
            </w:pPr>
            <w:r w:rsidRPr="00073207">
              <w:rPr>
                <w:rFonts w:ascii="Bembo Std" w:eastAsia="Times New Roman" w:hAnsi="Bembo Std" w:cs="Calibri"/>
                <w:b/>
                <w:bCs/>
                <w:sz w:val="16"/>
                <w:szCs w:val="16"/>
                <w:lang w:val="es-SV" w:eastAsia="es-SV"/>
              </w:rPr>
              <w:t>979</w:t>
            </w:r>
          </w:p>
        </w:tc>
      </w:tr>
      <w:tr w:rsidR="001E4403" w:rsidRPr="001E4403" w14:paraId="306EF6AA" w14:textId="77777777" w:rsidTr="001E4403">
        <w:trPr>
          <w:trHeight w:val="22"/>
        </w:trPr>
        <w:tc>
          <w:tcPr>
            <w:tcW w:w="693" w:type="pct"/>
            <w:tcBorders>
              <w:top w:val="nil"/>
              <w:left w:val="single" w:sz="4" w:space="0" w:color="auto"/>
              <w:bottom w:val="single" w:sz="4" w:space="0" w:color="auto"/>
              <w:right w:val="single" w:sz="4" w:space="0" w:color="auto"/>
            </w:tcBorders>
            <w:shd w:val="clear" w:color="000000" w:fill="004159"/>
            <w:vAlign w:val="center"/>
            <w:hideMark/>
          </w:tcPr>
          <w:p w14:paraId="673CDC54" w14:textId="77777777" w:rsidR="00073207" w:rsidRPr="00073207" w:rsidRDefault="00073207" w:rsidP="00073207">
            <w:pPr>
              <w:widowControl/>
              <w:autoSpaceDE/>
              <w:autoSpaceDN/>
              <w:spacing w:line="240" w:lineRule="auto"/>
              <w:jc w:val="left"/>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Consulta Externa Sub Especialidad de Cirugía</w:t>
            </w:r>
          </w:p>
        </w:tc>
        <w:tc>
          <w:tcPr>
            <w:tcW w:w="488" w:type="pct"/>
            <w:tcBorders>
              <w:top w:val="single" w:sz="4" w:space="0" w:color="808080"/>
              <w:left w:val="single" w:sz="4" w:space="0" w:color="808080"/>
              <w:bottom w:val="nil"/>
              <w:right w:val="single" w:sz="4" w:space="0" w:color="808080"/>
            </w:tcBorders>
            <w:shd w:val="clear" w:color="000000" w:fill="004159"/>
            <w:vAlign w:val="center"/>
            <w:hideMark/>
          </w:tcPr>
          <w:p w14:paraId="24DD6FC3" w14:textId="0F5D1298" w:rsidR="00073207" w:rsidRPr="00073207" w:rsidRDefault="008F50AD"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Código</w:t>
            </w:r>
            <w:r w:rsidR="00073207" w:rsidRPr="00073207">
              <w:rPr>
                <w:rFonts w:ascii="Bembo Std" w:eastAsia="Times New Roman" w:hAnsi="Bembo Std" w:cs="Calibri"/>
                <w:b/>
                <w:bCs/>
                <w:color w:val="FFFFFF"/>
                <w:sz w:val="16"/>
                <w:szCs w:val="16"/>
                <w:lang w:val="es-SV" w:eastAsia="es-SV"/>
              </w:rPr>
              <w:t xml:space="preserve"> </w:t>
            </w:r>
            <w:r w:rsidR="00073207" w:rsidRPr="00073207">
              <w:rPr>
                <w:rFonts w:ascii="Bembo Std" w:eastAsia="Times New Roman" w:hAnsi="Bembo Std" w:cs="Calibri"/>
                <w:b/>
                <w:bCs/>
                <w:color w:val="FFFFFF"/>
                <w:sz w:val="14"/>
                <w:szCs w:val="14"/>
                <w:lang w:val="es-SV" w:eastAsia="es-SV"/>
              </w:rPr>
              <w:t>SIMMOW</w:t>
            </w:r>
          </w:p>
        </w:tc>
        <w:tc>
          <w:tcPr>
            <w:tcW w:w="1603" w:type="pct"/>
            <w:tcBorders>
              <w:top w:val="single" w:sz="4" w:space="0" w:color="808080"/>
              <w:left w:val="nil"/>
              <w:bottom w:val="nil"/>
              <w:right w:val="single" w:sz="4" w:space="0" w:color="808080"/>
            </w:tcBorders>
            <w:shd w:val="clear" w:color="000000" w:fill="004159"/>
            <w:vAlign w:val="center"/>
            <w:hideMark/>
          </w:tcPr>
          <w:p w14:paraId="5E155F3C"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Nombre del médico y/o disciplina</w:t>
            </w:r>
          </w:p>
        </w:tc>
        <w:tc>
          <w:tcPr>
            <w:tcW w:w="418" w:type="pct"/>
            <w:tcBorders>
              <w:top w:val="nil"/>
              <w:left w:val="single" w:sz="4" w:space="0" w:color="auto"/>
              <w:bottom w:val="single" w:sz="4" w:space="0" w:color="auto"/>
              <w:right w:val="single" w:sz="4" w:space="0" w:color="auto"/>
            </w:tcBorders>
            <w:shd w:val="clear" w:color="000000" w:fill="004159"/>
            <w:vAlign w:val="center"/>
            <w:hideMark/>
          </w:tcPr>
          <w:p w14:paraId="74F36100"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PROMEDIO HORAS DÍA</w:t>
            </w:r>
          </w:p>
        </w:tc>
        <w:tc>
          <w:tcPr>
            <w:tcW w:w="348" w:type="pct"/>
            <w:tcBorders>
              <w:top w:val="nil"/>
              <w:left w:val="nil"/>
              <w:bottom w:val="single" w:sz="4" w:space="0" w:color="auto"/>
              <w:right w:val="single" w:sz="4" w:space="0" w:color="auto"/>
            </w:tcBorders>
            <w:shd w:val="clear" w:color="000000" w:fill="004159"/>
            <w:vAlign w:val="center"/>
            <w:hideMark/>
          </w:tcPr>
          <w:p w14:paraId="37DD45E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Paciente x hora</w:t>
            </w:r>
          </w:p>
        </w:tc>
        <w:tc>
          <w:tcPr>
            <w:tcW w:w="313" w:type="pct"/>
            <w:tcBorders>
              <w:top w:val="nil"/>
              <w:left w:val="nil"/>
              <w:bottom w:val="single" w:sz="4" w:space="0" w:color="auto"/>
              <w:right w:val="single" w:sz="4" w:space="0" w:color="auto"/>
            </w:tcBorders>
            <w:shd w:val="clear" w:color="000000" w:fill="004159"/>
            <w:vAlign w:val="center"/>
            <w:hideMark/>
          </w:tcPr>
          <w:p w14:paraId="3ECF36A3"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073207">
              <w:rPr>
                <w:rFonts w:ascii="Bembo Std" w:eastAsia="Times New Roman" w:hAnsi="Bembo Std" w:cs="Calibri"/>
                <w:b/>
                <w:bCs/>
                <w:color w:val="FFFFFF"/>
                <w:sz w:val="12"/>
                <w:szCs w:val="12"/>
                <w:lang w:val="es-SV" w:eastAsia="es-SV"/>
              </w:rPr>
              <w:t>Total</w:t>
            </w:r>
            <w:proofErr w:type="gramEnd"/>
            <w:r w:rsidRPr="00073207">
              <w:rPr>
                <w:rFonts w:ascii="Bembo Std" w:eastAsia="Times New Roman" w:hAnsi="Bembo Std" w:cs="Calibri"/>
                <w:b/>
                <w:bCs/>
                <w:color w:val="FFFFFF"/>
                <w:sz w:val="12"/>
                <w:szCs w:val="12"/>
                <w:lang w:val="es-SV" w:eastAsia="es-SV"/>
              </w:rPr>
              <w:t xml:space="preserve"> pacientes día</w:t>
            </w:r>
          </w:p>
        </w:tc>
        <w:tc>
          <w:tcPr>
            <w:tcW w:w="270" w:type="pct"/>
            <w:tcBorders>
              <w:top w:val="single" w:sz="4" w:space="0" w:color="808080"/>
              <w:left w:val="single" w:sz="4" w:space="0" w:color="808080"/>
              <w:bottom w:val="nil"/>
              <w:right w:val="single" w:sz="4" w:space="0" w:color="808080"/>
            </w:tcBorders>
            <w:shd w:val="clear" w:color="000000" w:fill="004159"/>
            <w:vAlign w:val="center"/>
            <w:hideMark/>
          </w:tcPr>
          <w:p w14:paraId="2E6FD9E4"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Días hábiles del año 2025</w:t>
            </w:r>
          </w:p>
        </w:tc>
        <w:tc>
          <w:tcPr>
            <w:tcW w:w="290" w:type="pct"/>
            <w:tcBorders>
              <w:top w:val="single" w:sz="4" w:space="0" w:color="808080"/>
              <w:left w:val="nil"/>
              <w:bottom w:val="nil"/>
              <w:right w:val="single" w:sz="4" w:space="0" w:color="808080"/>
            </w:tcBorders>
            <w:shd w:val="clear" w:color="000000" w:fill="004159"/>
            <w:vAlign w:val="center"/>
            <w:hideMark/>
          </w:tcPr>
          <w:p w14:paraId="1406CF08"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2025 por médico (85%)</w:t>
            </w:r>
          </w:p>
        </w:tc>
        <w:tc>
          <w:tcPr>
            <w:tcW w:w="577" w:type="pct"/>
            <w:tcBorders>
              <w:top w:val="single" w:sz="4" w:space="0" w:color="808080"/>
              <w:left w:val="nil"/>
              <w:bottom w:val="nil"/>
              <w:right w:val="single" w:sz="4" w:space="0" w:color="808080"/>
            </w:tcBorders>
            <w:shd w:val="clear" w:color="000000" w:fill="004159"/>
            <w:vAlign w:val="center"/>
            <w:hideMark/>
          </w:tcPr>
          <w:p w14:paraId="64411928"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TOTAL 2025 por ESPECIALIDAD (85%)</w:t>
            </w:r>
          </w:p>
        </w:tc>
      </w:tr>
      <w:tr w:rsidR="001E4403" w:rsidRPr="00AF66C1" w14:paraId="5BBAF090"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2BF99726"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Oftalmología</w:t>
            </w:r>
          </w:p>
        </w:tc>
        <w:tc>
          <w:tcPr>
            <w:tcW w:w="488" w:type="pct"/>
            <w:tcBorders>
              <w:top w:val="nil"/>
              <w:left w:val="nil"/>
              <w:bottom w:val="single" w:sz="4" w:space="0" w:color="auto"/>
              <w:right w:val="single" w:sz="4" w:space="0" w:color="auto"/>
            </w:tcBorders>
            <w:shd w:val="clear" w:color="000000" w:fill="D9E1F2"/>
            <w:vAlign w:val="center"/>
            <w:hideMark/>
          </w:tcPr>
          <w:p w14:paraId="212859E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1446</w:t>
            </w:r>
          </w:p>
        </w:tc>
        <w:tc>
          <w:tcPr>
            <w:tcW w:w="1603" w:type="pct"/>
            <w:tcBorders>
              <w:top w:val="nil"/>
              <w:left w:val="nil"/>
              <w:bottom w:val="single" w:sz="4" w:space="0" w:color="auto"/>
              <w:right w:val="single" w:sz="4" w:space="0" w:color="auto"/>
            </w:tcBorders>
            <w:shd w:val="clear" w:color="000000" w:fill="D9E1F2"/>
            <w:noWrap/>
            <w:vAlign w:val="center"/>
            <w:hideMark/>
          </w:tcPr>
          <w:p w14:paraId="240DEF9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ELSY ADALIDA CAMPOS JIMENES</w:t>
            </w:r>
          </w:p>
        </w:tc>
        <w:tc>
          <w:tcPr>
            <w:tcW w:w="418" w:type="pct"/>
            <w:tcBorders>
              <w:top w:val="nil"/>
              <w:left w:val="nil"/>
              <w:bottom w:val="single" w:sz="4" w:space="0" w:color="auto"/>
              <w:right w:val="single" w:sz="4" w:space="0" w:color="auto"/>
            </w:tcBorders>
            <w:shd w:val="clear" w:color="000000" w:fill="66FF33"/>
            <w:noWrap/>
            <w:vAlign w:val="center"/>
            <w:hideMark/>
          </w:tcPr>
          <w:p w14:paraId="45ADA403"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1.6</w:t>
            </w:r>
          </w:p>
        </w:tc>
        <w:tc>
          <w:tcPr>
            <w:tcW w:w="348" w:type="pct"/>
            <w:tcBorders>
              <w:top w:val="nil"/>
              <w:left w:val="nil"/>
              <w:bottom w:val="single" w:sz="4" w:space="0" w:color="auto"/>
              <w:right w:val="single" w:sz="4" w:space="0" w:color="auto"/>
            </w:tcBorders>
            <w:shd w:val="clear" w:color="000000" w:fill="D9D9D9"/>
            <w:noWrap/>
            <w:vAlign w:val="center"/>
            <w:hideMark/>
          </w:tcPr>
          <w:p w14:paraId="3179E25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2BED79A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nil"/>
              <w:left w:val="nil"/>
              <w:bottom w:val="single" w:sz="4" w:space="0" w:color="auto"/>
              <w:right w:val="single" w:sz="4" w:space="0" w:color="auto"/>
            </w:tcBorders>
            <w:shd w:val="clear" w:color="000000" w:fill="D9D9D9"/>
            <w:noWrap/>
            <w:vAlign w:val="center"/>
            <w:hideMark/>
          </w:tcPr>
          <w:p w14:paraId="5061B9A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01C841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1,306</w:t>
            </w:r>
          </w:p>
        </w:tc>
        <w:tc>
          <w:tcPr>
            <w:tcW w:w="577"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7104AF03"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4"/>
                <w:szCs w:val="14"/>
                <w:lang w:val="es-SV" w:eastAsia="es-SV"/>
              </w:rPr>
            </w:pPr>
            <w:r w:rsidRPr="00073207">
              <w:rPr>
                <w:rFonts w:ascii="Bembo Std" w:eastAsia="Times New Roman" w:hAnsi="Bembo Std" w:cs="Calibri"/>
                <w:b/>
                <w:bCs/>
                <w:color w:val="000000"/>
                <w:sz w:val="14"/>
                <w:szCs w:val="14"/>
                <w:lang w:val="es-SV" w:eastAsia="es-SV"/>
              </w:rPr>
              <w:t>2,611</w:t>
            </w:r>
          </w:p>
        </w:tc>
      </w:tr>
      <w:tr w:rsidR="001E4403" w:rsidRPr="00AF66C1" w14:paraId="06D17330"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2DABA280"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2C85C85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1447</w:t>
            </w:r>
          </w:p>
        </w:tc>
        <w:tc>
          <w:tcPr>
            <w:tcW w:w="1603" w:type="pct"/>
            <w:tcBorders>
              <w:top w:val="nil"/>
              <w:left w:val="nil"/>
              <w:bottom w:val="single" w:sz="4" w:space="0" w:color="auto"/>
              <w:right w:val="single" w:sz="4" w:space="0" w:color="auto"/>
            </w:tcBorders>
            <w:shd w:val="clear" w:color="000000" w:fill="D9E1F2"/>
            <w:noWrap/>
            <w:vAlign w:val="center"/>
            <w:hideMark/>
          </w:tcPr>
          <w:p w14:paraId="23638228"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JOSE GUILLERMO RAMOS FLORES RODAS</w:t>
            </w:r>
          </w:p>
        </w:tc>
        <w:tc>
          <w:tcPr>
            <w:tcW w:w="418" w:type="pct"/>
            <w:tcBorders>
              <w:top w:val="nil"/>
              <w:left w:val="nil"/>
              <w:bottom w:val="single" w:sz="4" w:space="0" w:color="auto"/>
              <w:right w:val="single" w:sz="4" w:space="0" w:color="auto"/>
            </w:tcBorders>
            <w:shd w:val="clear" w:color="000000" w:fill="66FF33"/>
            <w:noWrap/>
            <w:vAlign w:val="center"/>
            <w:hideMark/>
          </w:tcPr>
          <w:p w14:paraId="3B84F61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1.6</w:t>
            </w:r>
          </w:p>
        </w:tc>
        <w:tc>
          <w:tcPr>
            <w:tcW w:w="348" w:type="pct"/>
            <w:tcBorders>
              <w:top w:val="nil"/>
              <w:left w:val="nil"/>
              <w:bottom w:val="single" w:sz="4" w:space="0" w:color="auto"/>
              <w:right w:val="single" w:sz="4" w:space="0" w:color="auto"/>
            </w:tcBorders>
            <w:shd w:val="clear" w:color="000000" w:fill="D9D9D9"/>
            <w:noWrap/>
            <w:vAlign w:val="center"/>
            <w:hideMark/>
          </w:tcPr>
          <w:p w14:paraId="76E2E8F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7A0F2BA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nil"/>
              <w:left w:val="nil"/>
              <w:bottom w:val="single" w:sz="4" w:space="0" w:color="auto"/>
              <w:right w:val="single" w:sz="4" w:space="0" w:color="auto"/>
            </w:tcBorders>
            <w:shd w:val="clear" w:color="000000" w:fill="D9D9D9"/>
            <w:noWrap/>
            <w:vAlign w:val="center"/>
            <w:hideMark/>
          </w:tcPr>
          <w:p w14:paraId="330BB30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62DF5D3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1,306</w:t>
            </w:r>
          </w:p>
        </w:tc>
        <w:tc>
          <w:tcPr>
            <w:tcW w:w="577" w:type="pct"/>
            <w:vMerge/>
            <w:tcBorders>
              <w:top w:val="nil"/>
              <w:left w:val="single" w:sz="4" w:space="0" w:color="auto"/>
              <w:bottom w:val="single" w:sz="4" w:space="0" w:color="auto"/>
              <w:right w:val="single" w:sz="4" w:space="0" w:color="auto"/>
            </w:tcBorders>
            <w:vAlign w:val="center"/>
            <w:hideMark/>
          </w:tcPr>
          <w:p w14:paraId="2E081319"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92CF976"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2C3CA865"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2E14E7C2"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730BD8BD"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3.2</w:t>
            </w:r>
          </w:p>
        </w:tc>
        <w:tc>
          <w:tcPr>
            <w:tcW w:w="348" w:type="pct"/>
            <w:tcBorders>
              <w:top w:val="nil"/>
              <w:left w:val="nil"/>
              <w:bottom w:val="single" w:sz="4" w:space="0" w:color="auto"/>
              <w:right w:val="single" w:sz="4" w:space="0" w:color="auto"/>
            </w:tcBorders>
            <w:shd w:val="clear" w:color="000000" w:fill="000000"/>
            <w:noWrap/>
            <w:vAlign w:val="center"/>
            <w:hideMark/>
          </w:tcPr>
          <w:p w14:paraId="2886ADA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single" w:sz="4" w:space="0" w:color="auto"/>
              <w:right w:val="single" w:sz="4" w:space="0" w:color="auto"/>
            </w:tcBorders>
            <w:shd w:val="clear" w:color="000000" w:fill="000000"/>
            <w:noWrap/>
            <w:vAlign w:val="center"/>
            <w:hideMark/>
          </w:tcPr>
          <w:p w14:paraId="51C0447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13</w:t>
            </w:r>
          </w:p>
        </w:tc>
        <w:tc>
          <w:tcPr>
            <w:tcW w:w="270" w:type="pct"/>
            <w:tcBorders>
              <w:top w:val="nil"/>
              <w:left w:val="nil"/>
              <w:bottom w:val="single" w:sz="4" w:space="0" w:color="auto"/>
              <w:right w:val="single" w:sz="4" w:space="0" w:color="auto"/>
            </w:tcBorders>
            <w:shd w:val="clear" w:color="000000" w:fill="000000"/>
            <w:noWrap/>
            <w:vAlign w:val="center"/>
            <w:hideMark/>
          </w:tcPr>
          <w:p w14:paraId="580F8BE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677714B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2,611</w:t>
            </w:r>
          </w:p>
        </w:tc>
        <w:tc>
          <w:tcPr>
            <w:tcW w:w="577" w:type="pct"/>
            <w:tcBorders>
              <w:top w:val="nil"/>
              <w:left w:val="nil"/>
              <w:bottom w:val="single" w:sz="4" w:space="0" w:color="auto"/>
              <w:right w:val="single" w:sz="4" w:space="0" w:color="auto"/>
            </w:tcBorders>
            <w:shd w:val="clear" w:color="000000" w:fill="000000"/>
            <w:noWrap/>
            <w:vAlign w:val="center"/>
            <w:hideMark/>
          </w:tcPr>
          <w:p w14:paraId="5E630E6B"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2,611</w:t>
            </w:r>
          </w:p>
        </w:tc>
      </w:tr>
      <w:tr w:rsidR="001E4403" w:rsidRPr="00AF66C1" w14:paraId="794B368B"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6D6AEE7E"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Ortopedia</w:t>
            </w:r>
          </w:p>
        </w:tc>
        <w:tc>
          <w:tcPr>
            <w:tcW w:w="488" w:type="pct"/>
            <w:tcBorders>
              <w:top w:val="nil"/>
              <w:left w:val="nil"/>
              <w:bottom w:val="single" w:sz="4" w:space="0" w:color="auto"/>
              <w:right w:val="single" w:sz="4" w:space="0" w:color="auto"/>
            </w:tcBorders>
            <w:shd w:val="clear" w:color="000000" w:fill="D9E1F2"/>
            <w:vAlign w:val="center"/>
            <w:hideMark/>
          </w:tcPr>
          <w:p w14:paraId="3A4C54A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19849</w:t>
            </w:r>
          </w:p>
        </w:tc>
        <w:tc>
          <w:tcPr>
            <w:tcW w:w="1603" w:type="pct"/>
            <w:tcBorders>
              <w:top w:val="nil"/>
              <w:left w:val="nil"/>
              <w:bottom w:val="single" w:sz="4" w:space="0" w:color="auto"/>
              <w:right w:val="single" w:sz="4" w:space="0" w:color="auto"/>
            </w:tcBorders>
            <w:shd w:val="clear" w:color="000000" w:fill="D9E1F2"/>
            <w:noWrap/>
            <w:vAlign w:val="center"/>
            <w:hideMark/>
          </w:tcPr>
          <w:p w14:paraId="1D596943"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OSCAR RICARDO BONILLA MENA</w:t>
            </w:r>
          </w:p>
        </w:tc>
        <w:tc>
          <w:tcPr>
            <w:tcW w:w="418" w:type="pct"/>
            <w:tcBorders>
              <w:top w:val="nil"/>
              <w:left w:val="nil"/>
              <w:bottom w:val="single" w:sz="4" w:space="0" w:color="auto"/>
              <w:right w:val="single" w:sz="4" w:space="0" w:color="auto"/>
            </w:tcBorders>
            <w:shd w:val="clear" w:color="000000" w:fill="66FF33"/>
            <w:noWrap/>
            <w:vAlign w:val="center"/>
            <w:hideMark/>
          </w:tcPr>
          <w:p w14:paraId="0A27DED9"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369CE47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BF503C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419E56F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7279FBC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CBC9273"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2,285</w:t>
            </w:r>
          </w:p>
        </w:tc>
      </w:tr>
      <w:tr w:rsidR="001E4403" w:rsidRPr="00AF66C1" w14:paraId="05656906"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55785A7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0534987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1450</w:t>
            </w:r>
          </w:p>
        </w:tc>
        <w:tc>
          <w:tcPr>
            <w:tcW w:w="1603" w:type="pct"/>
            <w:tcBorders>
              <w:top w:val="nil"/>
              <w:left w:val="nil"/>
              <w:bottom w:val="single" w:sz="4" w:space="0" w:color="auto"/>
              <w:right w:val="single" w:sz="4" w:space="0" w:color="auto"/>
            </w:tcBorders>
            <w:shd w:val="clear" w:color="000000" w:fill="D9E1F2"/>
            <w:noWrap/>
            <w:vAlign w:val="center"/>
            <w:hideMark/>
          </w:tcPr>
          <w:p w14:paraId="4DCA27B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RICARDO ANTONIO JOVEL</w:t>
            </w:r>
          </w:p>
        </w:tc>
        <w:tc>
          <w:tcPr>
            <w:tcW w:w="418" w:type="pct"/>
            <w:tcBorders>
              <w:top w:val="nil"/>
              <w:left w:val="nil"/>
              <w:bottom w:val="single" w:sz="4" w:space="0" w:color="auto"/>
              <w:right w:val="single" w:sz="4" w:space="0" w:color="auto"/>
            </w:tcBorders>
            <w:shd w:val="clear" w:color="000000" w:fill="66FF33"/>
            <w:noWrap/>
            <w:vAlign w:val="center"/>
            <w:hideMark/>
          </w:tcPr>
          <w:p w14:paraId="5F631F9A"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78C03BA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1BD2DF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270" w:type="pct"/>
            <w:tcBorders>
              <w:top w:val="nil"/>
              <w:left w:val="nil"/>
              <w:bottom w:val="single" w:sz="4" w:space="0" w:color="auto"/>
              <w:right w:val="single" w:sz="4" w:space="0" w:color="auto"/>
            </w:tcBorders>
            <w:shd w:val="clear" w:color="000000" w:fill="D9D9D9"/>
            <w:noWrap/>
            <w:vAlign w:val="center"/>
            <w:hideMark/>
          </w:tcPr>
          <w:p w14:paraId="519839E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7F284C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653</w:t>
            </w:r>
          </w:p>
        </w:tc>
        <w:tc>
          <w:tcPr>
            <w:tcW w:w="577" w:type="pct"/>
            <w:vMerge/>
            <w:tcBorders>
              <w:top w:val="nil"/>
              <w:left w:val="single" w:sz="4" w:space="0" w:color="auto"/>
              <w:bottom w:val="single" w:sz="4" w:space="0" w:color="auto"/>
              <w:right w:val="single" w:sz="4" w:space="0" w:color="auto"/>
            </w:tcBorders>
            <w:vAlign w:val="center"/>
            <w:hideMark/>
          </w:tcPr>
          <w:p w14:paraId="0DDD7F32"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6793FEC"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1E7AC613"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670D97E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21803</w:t>
            </w:r>
          </w:p>
        </w:tc>
        <w:tc>
          <w:tcPr>
            <w:tcW w:w="1603" w:type="pct"/>
            <w:tcBorders>
              <w:top w:val="nil"/>
              <w:left w:val="nil"/>
              <w:bottom w:val="single" w:sz="4" w:space="0" w:color="auto"/>
              <w:right w:val="single" w:sz="4" w:space="0" w:color="auto"/>
            </w:tcBorders>
            <w:shd w:val="clear" w:color="000000" w:fill="D9E1F2"/>
            <w:noWrap/>
            <w:vAlign w:val="center"/>
            <w:hideMark/>
          </w:tcPr>
          <w:p w14:paraId="0F8939F6" w14:textId="6E955D11"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 </w:t>
            </w:r>
            <w:r w:rsidR="008F50AD" w:rsidRPr="00073207">
              <w:rPr>
                <w:rFonts w:ascii="Aptos" w:eastAsia="Times New Roman" w:hAnsi="Aptos" w:cs="Calibri"/>
                <w:color w:val="000000"/>
                <w:sz w:val="14"/>
                <w:szCs w:val="14"/>
                <w:lang w:val="es-SV" w:eastAsia="es-SV"/>
              </w:rPr>
              <w:t>MANUEL ERNESTO</w:t>
            </w:r>
            <w:r w:rsidRPr="00073207">
              <w:rPr>
                <w:rFonts w:ascii="Aptos" w:eastAsia="Times New Roman" w:hAnsi="Aptos" w:cs="Calibri"/>
                <w:color w:val="000000"/>
                <w:sz w:val="14"/>
                <w:szCs w:val="14"/>
                <w:lang w:val="es-SV" w:eastAsia="es-SV"/>
              </w:rPr>
              <w:t xml:space="preserve"> VALDES</w:t>
            </w:r>
          </w:p>
        </w:tc>
        <w:tc>
          <w:tcPr>
            <w:tcW w:w="418" w:type="pct"/>
            <w:tcBorders>
              <w:top w:val="nil"/>
              <w:left w:val="nil"/>
              <w:bottom w:val="single" w:sz="4" w:space="0" w:color="auto"/>
              <w:right w:val="single" w:sz="4" w:space="0" w:color="auto"/>
            </w:tcBorders>
            <w:shd w:val="clear" w:color="000000" w:fill="66FF33"/>
            <w:noWrap/>
            <w:vAlign w:val="center"/>
            <w:hideMark/>
          </w:tcPr>
          <w:p w14:paraId="1E8138F5"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1.2</w:t>
            </w:r>
          </w:p>
        </w:tc>
        <w:tc>
          <w:tcPr>
            <w:tcW w:w="348" w:type="pct"/>
            <w:tcBorders>
              <w:top w:val="nil"/>
              <w:left w:val="nil"/>
              <w:bottom w:val="single" w:sz="4" w:space="0" w:color="auto"/>
              <w:right w:val="single" w:sz="4" w:space="0" w:color="auto"/>
            </w:tcBorders>
            <w:shd w:val="clear" w:color="000000" w:fill="D9D9D9"/>
            <w:noWrap/>
            <w:vAlign w:val="center"/>
            <w:hideMark/>
          </w:tcPr>
          <w:p w14:paraId="5E72D76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76BDB64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270" w:type="pct"/>
            <w:tcBorders>
              <w:top w:val="nil"/>
              <w:left w:val="nil"/>
              <w:bottom w:val="single" w:sz="4" w:space="0" w:color="auto"/>
              <w:right w:val="single" w:sz="4" w:space="0" w:color="auto"/>
            </w:tcBorders>
            <w:shd w:val="clear" w:color="000000" w:fill="D9D9D9"/>
            <w:noWrap/>
            <w:vAlign w:val="center"/>
            <w:hideMark/>
          </w:tcPr>
          <w:p w14:paraId="670675F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7DE7889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979</w:t>
            </w:r>
          </w:p>
        </w:tc>
        <w:tc>
          <w:tcPr>
            <w:tcW w:w="577" w:type="pct"/>
            <w:vMerge/>
            <w:tcBorders>
              <w:top w:val="nil"/>
              <w:left w:val="single" w:sz="4" w:space="0" w:color="auto"/>
              <w:bottom w:val="single" w:sz="4" w:space="0" w:color="auto"/>
              <w:right w:val="single" w:sz="4" w:space="0" w:color="auto"/>
            </w:tcBorders>
            <w:vAlign w:val="center"/>
            <w:hideMark/>
          </w:tcPr>
          <w:p w14:paraId="366F4A11"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88A9B4A"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54962117"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1E805FD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3DE8EDC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2.8</w:t>
            </w:r>
          </w:p>
        </w:tc>
        <w:tc>
          <w:tcPr>
            <w:tcW w:w="348" w:type="pct"/>
            <w:tcBorders>
              <w:top w:val="nil"/>
              <w:left w:val="nil"/>
              <w:bottom w:val="single" w:sz="4" w:space="0" w:color="auto"/>
              <w:right w:val="single" w:sz="4" w:space="0" w:color="auto"/>
            </w:tcBorders>
            <w:shd w:val="clear" w:color="000000" w:fill="000000"/>
            <w:noWrap/>
            <w:vAlign w:val="center"/>
            <w:hideMark/>
          </w:tcPr>
          <w:p w14:paraId="2BF6DA1D"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single" w:sz="4" w:space="0" w:color="auto"/>
              <w:right w:val="single" w:sz="4" w:space="0" w:color="auto"/>
            </w:tcBorders>
            <w:shd w:val="clear" w:color="000000" w:fill="000000"/>
            <w:noWrap/>
            <w:vAlign w:val="center"/>
            <w:hideMark/>
          </w:tcPr>
          <w:p w14:paraId="381A56D0"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11</w:t>
            </w:r>
          </w:p>
        </w:tc>
        <w:tc>
          <w:tcPr>
            <w:tcW w:w="270" w:type="pct"/>
            <w:tcBorders>
              <w:top w:val="nil"/>
              <w:left w:val="nil"/>
              <w:bottom w:val="single" w:sz="4" w:space="0" w:color="auto"/>
              <w:right w:val="single" w:sz="4" w:space="0" w:color="auto"/>
            </w:tcBorders>
            <w:shd w:val="clear" w:color="000000" w:fill="000000"/>
            <w:noWrap/>
            <w:vAlign w:val="center"/>
            <w:hideMark/>
          </w:tcPr>
          <w:p w14:paraId="65813FF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2A7F5E0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2,285</w:t>
            </w:r>
          </w:p>
        </w:tc>
        <w:tc>
          <w:tcPr>
            <w:tcW w:w="577" w:type="pct"/>
            <w:tcBorders>
              <w:top w:val="nil"/>
              <w:left w:val="nil"/>
              <w:bottom w:val="single" w:sz="4" w:space="0" w:color="auto"/>
              <w:right w:val="single" w:sz="4" w:space="0" w:color="auto"/>
            </w:tcBorders>
            <w:shd w:val="clear" w:color="000000" w:fill="000000"/>
            <w:noWrap/>
            <w:vAlign w:val="center"/>
            <w:hideMark/>
          </w:tcPr>
          <w:p w14:paraId="73477CC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2,285</w:t>
            </w:r>
          </w:p>
        </w:tc>
      </w:tr>
      <w:tr w:rsidR="001E4403" w:rsidRPr="00AF66C1" w14:paraId="7E463E41"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187413F7" w14:textId="77777777" w:rsidR="00073207" w:rsidRPr="00073207" w:rsidRDefault="00073207" w:rsidP="00073207">
            <w:pPr>
              <w:widowControl/>
              <w:autoSpaceDE/>
              <w:autoSpaceDN/>
              <w:spacing w:line="240" w:lineRule="auto"/>
              <w:jc w:val="left"/>
              <w:rPr>
                <w:rFonts w:ascii="Aptos Narrow" w:eastAsia="Times New Roman" w:hAnsi="Aptos Narrow" w:cs="Calibri"/>
                <w:b/>
                <w:bCs/>
                <w:color w:val="000000"/>
                <w:sz w:val="16"/>
                <w:szCs w:val="16"/>
                <w:lang w:val="es-SV" w:eastAsia="es-SV"/>
              </w:rPr>
            </w:pPr>
            <w:r w:rsidRPr="00073207">
              <w:rPr>
                <w:rFonts w:ascii="Aptos Narrow" w:eastAsia="Times New Roman" w:hAnsi="Aptos Narrow" w:cs="Calibri"/>
                <w:b/>
                <w:bCs/>
                <w:color w:val="000000"/>
                <w:sz w:val="16"/>
                <w:szCs w:val="16"/>
                <w:lang w:val="es-SV" w:eastAsia="es-SV"/>
              </w:rPr>
              <w:t>Otorrinolaringología</w:t>
            </w:r>
          </w:p>
        </w:tc>
        <w:tc>
          <w:tcPr>
            <w:tcW w:w="488" w:type="pct"/>
            <w:tcBorders>
              <w:top w:val="nil"/>
              <w:left w:val="nil"/>
              <w:bottom w:val="single" w:sz="4" w:space="0" w:color="auto"/>
              <w:right w:val="single" w:sz="4" w:space="0" w:color="auto"/>
            </w:tcBorders>
            <w:shd w:val="clear" w:color="000000" w:fill="D9E1F2"/>
            <w:vAlign w:val="center"/>
            <w:hideMark/>
          </w:tcPr>
          <w:p w14:paraId="382EB96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1448</w:t>
            </w:r>
          </w:p>
        </w:tc>
        <w:tc>
          <w:tcPr>
            <w:tcW w:w="1603" w:type="pct"/>
            <w:tcBorders>
              <w:top w:val="nil"/>
              <w:left w:val="nil"/>
              <w:bottom w:val="single" w:sz="4" w:space="0" w:color="auto"/>
              <w:right w:val="single" w:sz="4" w:space="0" w:color="auto"/>
            </w:tcBorders>
            <w:shd w:val="clear" w:color="000000" w:fill="D9E1F2"/>
            <w:noWrap/>
            <w:vAlign w:val="center"/>
            <w:hideMark/>
          </w:tcPr>
          <w:p w14:paraId="738B99F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DOUGLAS EDUARDO AGUIRRE KREITZ</w:t>
            </w:r>
          </w:p>
        </w:tc>
        <w:tc>
          <w:tcPr>
            <w:tcW w:w="418" w:type="pct"/>
            <w:tcBorders>
              <w:top w:val="nil"/>
              <w:left w:val="nil"/>
              <w:bottom w:val="single" w:sz="4" w:space="0" w:color="auto"/>
              <w:right w:val="single" w:sz="4" w:space="0" w:color="auto"/>
            </w:tcBorders>
            <w:shd w:val="clear" w:color="000000" w:fill="66FF33"/>
            <w:noWrap/>
            <w:vAlign w:val="center"/>
            <w:hideMark/>
          </w:tcPr>
          <w:p w14:paraId="4D9F0BCC"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1.6</w:t>
            </w:r>
          </w:p>
        </w:tc>
        <w:tc>
          <w:tcPr>
            <w:tcW w:w="348" w:type="pct"/>
            <w:tcBorders>
              <w:top w:val="nil"/>
              <w:left w:val="nil"/>
              <w:bottom w:val="single" w:sz="4" w:space="0" w:color="auto"/>
              <w:right w:val="single" w:sz="4" w:space="0" w:color="auto"/>
            </w:tcBorders>
            <w:shd w:val="clear" w:color="000000" w:fill="D9D9D9"/>
            <w:noWrap/>
            <w:vAlign w:val="center"/>
            <w:hideMark/>
          </w:tcPr>
          <w:p w14:paraId="6994743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7F3C2DE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6</w:t>
            </w:r>
          </w:p>
        </w:tc>
        <w:tc>
          <w:tcPr>
            <w:tcW w:w="270" w:type="pct"/>
            <w:tcBorders>
              <w:top w:val="nil"/>
              <w:left w:val="nil"/>
              <w:bottom w:val="single" w:sz="4" w:space="0" w:color="auto"/>
              <w:right w:val="single" w:sz="4" w:space="0" w:color="auto"/>
            </w:tcBorders>
            <w:shd w:val="clear" w:color="000000" w:fill="D9D9D9"/>
            <w:noWrap/>
            <w:vAlign w:val="center"/>
            <w:hideMark/>
          </w:tcPr>
          <w:p w14:paraId="42BA371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7CE1039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1,306</w:t>
            </w:r>
          </w:p>
        </w:tc>
        <w:tc>
          <w:tcPr>
            <w:tcW w:w="577" w:type="pct"/>
            <w:tcBorders>
              <w:top w:val="nil"/>
              <w:left w:val="nil"/>
              <w:bottom w:val="single" w:sz="4" w:space="0" w:color="auto"/>
              <w:right w:val="single" w:sz="4" w:space="0" w:color="auto"/>
            </w:tcBorders>
            <w:shd w:val="clear" w:color="000000" w:fill="FFFF00"/>
            <w:noWrap/>
            <w:vAlign w:val="center"/>
            <w:hideMark/>
          </w:tcPr>
          <w:p w14:paraId="5F5295B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1,306</w:t>
            </w:r>
          </w:p>
        </w:tc>
      </w:tr>
      <w:tr w:rsidR="001E4403" w:rsidRPr="00AF66C1" w14:paraId="277B1D0A"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67CF4D54"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16D68A5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3F8560D4"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1.6</w:t>
            </w:r>
          </w:p>
        </w:tc>
        <w:tc>
          <w:tcPr>
            <w:tcW w:w="348" w:type="pct"/>
            <w:tcBorders>
              <w:top w:val="nil"/>
              <w:left w:val="nil"/>
              <w:bottom w:val="single" w:sz="4" w:space="0" w:color="auto"/>
              <w:right w:val="single" w:sz="4" w:space="0" w:color="auto"/>
            </w:tcBorders>
            <w:shd w:val="clear" w:color="000000" w:fill="000000"/>
            <w:noWrap/>
            <w:vAlign w:val="center"/>
            <w:hideMark/>
          </w:tcPr>
          <w:p w14:paraId="7AE0743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single" w:sz="4" w:space="0" w:color="auto"/>
              <w:right w:val="single" w:sz="4" w:space="0" w:color="auto"/>
            </w:tcBorders>
            <w:shd w:val="clear" w:color="000000" w:fill="000000"/>
            <w:noWrap/>
            <w:vAlign w:val="center"/>
            <w:hideMark/>
          </w:tcPr>
          <w:p w14:paraId="0FD73B99"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6</w:t>
            </w:r>
          </w:p>
        </w:tc>
        <w:tc>
          <w:tcPr>
            <w:tcW w:w="270" w:type="pct"/>
            <w:tcBorders>
              <w:top w:val="nil"/>
              <w:left w:val="nil"/>
              <w:bottom w:val="single" w:sz="4" w:space="0" w:color="auto"/>
              <w:right w:val="single" w:sz="4" w:space="0" w:color="auto"/>
            </w:tcBorders>
            <w:shd w:val="clear" w:color="000000" w:fill="000000"/>
            <w:noWrap/>
            <w:vAlign w:val="center"/>
            <w:hideMark/>
          </w:tcPr>
          <w:p w14:paraId="4F161959"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1DD7511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1,306</w:t>
            </w:r>
          </w:p>
        </w:tc>
        <w:tc>
          <w:tcPr>
            <w:tcW w:w="577" w:type="pct"/>
            <w:tcBorders>
              <w:top w:val="nil"/>
              <w:left w:val="nil"/>
              <w:bottom w:val="single" w:sz="4" w:space="0" w:color="auto"/>
              <w:right w:val="single" w:sz="4" w:space="0" w:color="auto"/>
            </w:tcBorders>
            <w:shd w:val="clear" w:color="000000" w:fill="000000"/>
            <w:noWrap/>
            <w:vAlign w:val="center"/>
            <w:hideMark/>
          </w:tcPr>
          <w:p w14:paraId="684E861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1,306</w:t>
            </w:r>
          </w:p>
        </w:tc>
      </w:tr>
      <w:tr w:rsidR="00AF66C1" w:rsidRPr="00AF66C1" w14:paraId="6FCBE219" w14:textId="77777777" w:rsidTr="001E4403">
        <w:trPr>
          <w:trHeight w:val="22"/>
        </w:trPr>
        <w:tc>
          <w:tcPr>
            <w:tcW w:w="4133" w:type="pct"/>
            <w:gridSpan w:val="7"/>
            <w:tcBorders>
              <w:top w:val="single" w:sz="4" w:space="0" w:color="auto"/>
              <w:left w:val="single" w:sz="4" w:space="0" w:color="auto"/>
              <w:bottom w:val="single" w:sz="4" w:space="0" w:color="auto"/>
              <w:right w:val="single" w:sz="4" w:space="0" w:color="000000"/>
            </w:tcBorders>
            <w:shd w:val="clear" w:color="000000" w:fill="000000"/>
            <w:vAlign w:val="center"/>
            <w:hideMark/>
          </w:tcPr>
          <w:p w14:paraId="3915C5B3"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 SUB ESPECIALIDAD CIRUGÍA</w:t>
            </w:r>
          </w:p>
        </w:tc>
        <w:tc>
          <w:tcPr>
            <w:tcW w:w="290" w:type="pct"/>
            <w:tcBorders>
              <w:top w:val="nil"/>
              <w:left w:val="nil"/>
              <w:bottom w:val="single" w:sz="4" w:space="0" w:color="auto"/>
              <w:right w:val="single" w:sz="4" w:space="0" w:color="auto"/>
            </w:tcBorders>
            <w:shd w:val="clear" w:color="000000" w:fill="000000"/>
            <w:noWrap/>
            <w:vAlign w:val="center"/>
            <w:hideMark/>
          </w:tcPr>
          <w:p w14:paraId="134E3F4B"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6,202</w:t>
            </w:r>
          </w:p>
        </w:tc>
        <w:tc>
          <w:tcPr>
            <w:tcW w:w="577" w:type="pct"/>
            <w:tcBorders>
              <w:top w:val="nil"/>
              <w:left w:val="nil"/>
              <w:bottom w:val="single" w:sz="4" w:space="0" w:color="auto"/>
              <w:right w:val="single" w:sz="4" w:space="0" w:color="auto"/>
            </w:tcBorders>
            <w:shd w:val="clear" w:color="000000" w:fill="FFFF00"/>
            <w:noWrap/>
            <w:vAlign w:val="center"/>
            <w:hideMark/>
          </w:tcPr>
          <w:p w14:paraId="3BDEDCDD" w14:textId="77777777" w:rsidR="00073207" w:rsidRPr="00073207" w:rsidRDefault="00073207" w:rsidP="00073207">
            <w:pPr>
              <w:widowControl/>
              <w:autoSpaceDE/>
              <w:autoSpaceDN/>
              <w:spacing w:line="240" w:lineRule="auto"/>
              <w:jc w:val="center"/>
              <w:rPr>
                <w:rFonts w:ascii="Bembo Std" w:eastAsia="Times New Roman" w:hAnsi="Bembo Std" w:cs="Calibri"/>
                <w:b/>
                <w:bCs/>
                <w:sz w:val="16"/>
                <w:szCs w:val="16"/>
                <w:lang w:val="es-SV" w:eastAsia="es-SV"/>
              </w:rPr>
            </w:pPr>
            <w:r w:rsidRPr="00073207">
              <w:rPr>
                <w:rFonts w:ascii="Bembo Std" w:eastAsia="Times New Roman" w:hAnsi="Bembo Std" w:cs="Calibri"/>
                <w:b/>
                <w:bCs/>
                <w:sz w:val="16"/>
                <w:szCs w:val="16"/>
                <w:lang w:val="es-SV" w:eastAsia="es-SV"/>
              </w:rPr>
              <w:t>6,202</w:t>
            </w:r>
          </w:p>
        </w:tc>
      </w:tr>
      <w:tr w:rsidR="001E4403" w:rsidRPr="00AF66C1" w14:paraId="659CF154" w14:textId="77777777" w:rsidTr="001E4403">
        <w:trPr>
          <w:trHeight w:val="22"/>
        </w:trPr>
        <w:tc>
          <w:tcPr>
            <w:tcW w:w="693" w:type="pct"/>
            <w:tcBorders>
              <w:top w:val="nil"/>
              <w:left w:val="single" w:sz="4" w:space="0" w:color="auto"/>
              <w:bottom w:val="single" w:sz="4" w:space="0" w:color="auto"/>
              <w:right w:val="single" w:sz="4" w:space="0" w:color="auto"/>
            </w:tcBorders>
            <w:shd w:val="clear" w:color="000000" w:fill="004159"/>
            <w:vAlign w:val="center"/>
            <w:hideMark/>
          </w:tcPr>
          <w:p w14:paraId="7BADD4C9" w14:textId="77777777" w:rsidR="00073207" w:rsidRPr="00073207" w:rsidRDefault="00073207" w:rsidP="00073207">
            <w:pPr>
              <w:widowControl/>
              <w:autoSpaceDE/>
              <w:autoSpaceDN/>
              <w:spacing w:line="240" w:lineRule="auto"/>
              <w:jc w:val="left"/>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Consulta Externa Sub Especialidad de Pediatría</w:t>
            </w:r>
          </w:p>
        </w:tc>
        <w:tc>
          <w:tcPr>
            <w:tcW w:w="488" w:type="pct"/>
            <w:tcBorders>
              <w:top w:val="single" w:sz="4" w:space="0" w:color="808080"/>
              <w:left w:val="single" w:sz="4" w:space="0" w:color="808080"/>
              <w:bottom w:val="nil"/>
              <w:right w:val="single" w:sz="4" w:space="0" w:color="808080"/>
            </w:tcBorders>
            <w:shd w:val="clear" w:color="000000" w:fill="004159"/>
            <w:vAlign w:val="center"/>
            <w:hideMark/>
          </w:tcPr>
          <w:p w14:paraId="56C91F0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proofErr w:type="spellStart"/>
            <w:r w:rsidRPr="00073207">
              <w:rPr>
                <w:rFonts w:ascii="Bembo Std" w:eastAsia="Times New Roman" w:hAnsi="Bembo Std" w:cs="Calibri"/>
                <w:b/>
                <w:bCs/>
                <w:color w:val="FFFFFF"/>
                <w:sz w:val="16"/>
                <w:szCs w:val="16"/>
                <w:lang w:val="es-SV" w:eastAsia="es-SV"/>
              </w:rPr>
              <w:t>Codigo</w:t>
            </w:r>
            <w:proofErr w:type="spellEnd"/>
            <w:r w:rsidRPr="00073207">
              <w:rPr>
                <w:rFonts w:ascii="Bembo Std" w:eastAsia="Times New Roman" w:hAnsi="Bembo Std" w:cs="Calibri"/>
                <w:b/>
                <w:bCs/>
                <w:color w:val="FFFFFF"/>
                <w:sz w:val="16"/>
                <w:szCs w:val="16"/>
                <w:lang w:val="es-SV" w:eastAsia="es-SV"/>
              </w:rPr>
              <w:t xml:space="preserve"> </w:t>
            </w:r>
            <w:r w:rsidRPr="00073207">
              <w:rPr>
                <w:rFonts w:ascii="Bembo Std" w:eastAsia="Times New Roman" w:hAnsi="Bembo Std" w:cs="Calibri"/>
                <w:b/>
                <w:bCs/>
                <w:color w:val="FFFFFF"/>
                <w:sz w:val="14"/>
                <w:szCs w:val="14"/>
                <w:lang w:val="es-SV" w:eastAsia="es-SV"/>
              </w:rPr>
              <w:t>SIMMOW</w:t>
            </w:r>
          </w:p>
        </w:tc>
        <w:tc>
          <w:tcPr>
            <w:tcW w:w="1603" w:type="pct"/>
            <w:tcBorders>
              <w:top w:val="single" w:sz="4" w:space="0" w:color="808080"/>
              <w:left w:val="nil"/>
              <w:bottom w:val="nil"/>
              <w:right w:val="single" w:sz="4" w:space="0" w:color="808080"/>
            </w:tcBorders>
            <w:shd w:val="clear" w:color="000000" w:fill="004159"/>
            <w:vAlign w:val="center"/>
            <w:hideMark/>
          </w:tcPr>
          <w:p w14:paraId="7CB81AB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Nombre del médico y/o disciplina</w:t>
            </w:r>
          </w:p>
        </w:tc>
        <w:tc>
          <w:tcPr>
            <w:tcW w:w="418" w:type="pct"/>
            <w:tcBorders>
              <w:top w:val="nil"/>
              <w:left w:val="single" w:sz="4" w:space="0" w:color="auto"/>
              <w:bottom w:val="single" w:sz="4" w:space="0" w:color="auto"/>
              <w:right w:val="single" w:sz="4" w:space="0" w:color="auto"/>
            </w:tcBorders>
            <w:shd w:val="clear" w:color="000000" w:fill="004159"/>
            <w:vAlign w:val="center"/>
            <w:hideMark/>
          </w:tcPr>
          <w:p w14:paraId="3DE4FF9F"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PROMEDIO HORAS DÍA</w:t>
            </w:r>
          </w:p>
        </w:tc>
        <w:tc>
          <w:tcPr>
            <w:tcW w:w="348" w:type="pct"/>
            <w:tcBorders>
              <w:top w:val="nil"/>
              <w:left w:val="nil"/>
              <w:bottom w:val="single" w:sz="4" w:space="0" w:color="auto"/>
              <w:right w:val="single" w:sz="4" w:space="0" w:color="auto"/>
            </w:tcBorders>
            <w:shd w:val="clear" w:color="000000" w:fill="004159"/>
            <w:vAlign w:val="center"/>
            <w:hideMark/>
          </w:tcPr>
          <w:p w14:paraId="152F526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Paciente x hora</w:t>
            </w:r>
          </w:p>
        </w:tc>
        <w:tc>
          <w:tcPr>
            <w:tcW w:w="313" w:type="pct"/>
            <w:tcBorders>
              <w:top w:val="nil"/>
              <w:left w:val="nil"/>
              <w:bottom w:val="single" w:sz="4" w:space="0" w:color="auto"/>
              <w:right w:val="single" w:sz="4" w:space="0" w:color="auto"/>
            </w:tcBorders>
            <w:shd w:val="clear" w:color="000000" w:fill="004159"/>
            <w:vAlign w:val="center"/>
            <w:hideMark/>
          </w:tcPr>
          <w:p w14:paraId="5378F283"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proofErr w:type="gramStart"/>
            <w:r w:rsidRPr="00073207">
              <w:rPr>
                <w:rFonts w:ascii="Bembo Std" w:eastAsia="Times New Roman" w:hAnsi="Bembo Std" w:cs="Calibri"/>
                <w:b/>
                <w:bCs/>
                <w:color w:val="FFFFFF"/>
                <w:sz w:val="12"/>
                <w:szCs w:val="12"/>
                <w:lang w:val="es-SV" w:eastAsia="es-SV"/>
              </w:rPr>
              <w:t>Total</w:t>
            </w:r>
            <w:proofErr w:type="gramEnd"/>
            <w:r w:rsidRPr="00073207">
              <w:rPr>
                <w:rFonts w:ascii="Bembo Std" w:eastAsia="Times New Roman" w:hAnsi="Bembo Std" w:cs="Calibri"/>
                <w:b/>
                <w:bCs/>
                <w:color w:val="FFFFFF"/>
                <w:sz w:val="12"/>
                <w:szCs w:val="12"/>
                <w:lang w:val="es-SV" w:eastAsia="es-SV"/>
              </w:rPr>
              <w:t xml:space="preserve"> pacientes día</w:t>
            </w:r>
          </w:p>
        </w:tc>
        <w:tc>
          <w:tcPr>
            <w:tcW w:w="270" w:type="pct"/>
            <w:tcBorders>
              <w:top w:val="single" w:sz="4" w:space="0" w:color="808080"/>
              <w:left w:val="single" w:sz="4" w:space="0" w:color="808080"/>
              <w:bottom w:val="nil"/>
              <w:right w:val="single" w:sz="4" w:space="0" w:color="808080"/>
            </w:tcBorders>
            <w:shd w:val="clear" w:color="000000" w:fill="004159"/>
            <w:vAlign w:val="center"/>
            <w:hideMark/>
          </w:tcPr>
          <w:p w14:paraId="61FC7529"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Días hábiles del año 2025</w:t>
            </w:r>
          </w:p>
        </w:tc>
        <w:tc>
          <w:tcPr>
            <w:tcW w:w="290" w:type="pct"/>
            <w:tcBorders>
              <w:top w:val="single" w:sz="4" w:space="0" w:color="808080"/>
              <w:left w:val="nil"/>
              <w:bottom w:val="nil"/>
              <w:right w:val="single" w:sz="4" w:space="0" w:color="808080"/>
            </w:tcBorders>
            <w:shd w:val="clear" w:color="000000" w:fill="004159"/>
            <w:vAlign w:val="center"/>
            <w:hideMark/>
          </w:tcPr>
          <w:p w14:paraId="2D27A37A"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2025 por médico (85%)</w:t>
            </w:r>
          </w:p>
        </w:tc>
        <w:tc>
          <w:tcPr>
            <w:tcW w:w="577" w:type="pct"/>
            <w:tcBorders>
              <w:top w:val="single" w:sz="4" w:space="0" w:color="808080"/>
              <w:left w:val="nil"/>
              <w:bottom w:val="nil"/>
              <w:right w:val="single" w:sz="4" w:space="0" w:color="808080"/>
            </w:tcBorders>
            <w:shd w:val="clear" w:color="000000" w:fill="004159"/>
            <w:vAlign w:val="center"/>
            <w:hideMark/>
          </w:tcPr>
          <w:p w14:paraId="64B7434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TOTAL 2025 por ESPECIALIDAD (85%)</w:t>
            </w:r>
          </w:p>
        </w:tc>
      </w:tr>
      <w:tr w:rsidR="001E4403" w:rsidRPr="00AF66C1" w14:paraId="1BCE70A3"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50E30AFE"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Cirugía Pediatrica</w:t>
            </w:r>
          </w:p>
        </w:tc>
        <w:tc>
          <w:tcPr>
            <w:tcW w:w="488" w:type="pct"/>
            <w:tcBorders>
              <w:top w:val="nil"/>
              <w:left w:val="nil"/>
              <w:bottom w:val="single" w:sz="4" w:space="0" w:color="auto"/>
              <w:right w:val="single" w:sz="4" w:space="0" w:color="auto"/>
            </w:tcBorders>
            <w:shd w:val="clear" w:color="000000" w:fill="D9E1F2"/>
            <w:vAlign w:val="center"/>
            <w:hideMark/>
          </w:tcPr>
          <w:p w14:paraId="3129863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112436</w:t>
            </w:r>
          </w:p>
        </w:tc>
        <w:tc>
          <w:tcPr>
            <w:tcW w:w="1603" w:type="pct"/>
            <w:tcBorders>
              <w:top w:val="nil"/>
              <w:left w:val="nil"/>
              <w:bottom w:val="single" w:sz="4" w:space="0" w:color="auto"/>
              <w:right w:val="single" w:sz="4" w:space="0" w:color="auto"/>
            </w:tcBorders>
            <w:shd w:val="clear" w:color="000000" w:fill="D9E1F2"/>
            <w:noWrap/>
            <w:vAlign w:val="center"/>
            <w:hideMark/>
          </w:tcPr>
          <w:p w14:paraId="210DF06D"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SAUL ERNESTO CACERES CRUZ</w:t>
            </w:r>
          </w:p>
        </w:tc>
        <w:tc>
          <w:tcPr>
            <w:tcW w:w="418" w:type="pct"/>
            <w:tcBorders>
              <w:top w:val="nil"/>
              <w:left w:val="nil"/>
              <w:bottom w:val="single" w:sz="4" w:space="0" w:color="auto"/>
              <w:right w:val="single" w:sz="4" w:space="0" w:color="auto"/>
            </w:tcBorders>
            <w:shd w:val="clear" w:color="000000" w:fill="66FF33"/>
            <w:noWrap/>
            <w:vAlign w:val="center"/>
            <w:hideMark/>
          </w:tcPr>
          <w:p w14:paraId="2ECD4B48"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14CDE02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91CE73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24DF523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662FAE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E3F41DC"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653</w:t>
            </w:r>
          </w:p>
        </w:tc>
      </w:tr>
      <w:tr w:rsidR="001E4403" w:rsidRPr="00AF66C1" w14:paraId="343D82F9"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59C3DD47"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4A0CD23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1436</w:t>
            </w:r>
          </w:p>
        </w:tc>
        <w:tc>
          <w:tcPr>
            <w:tcW w:w="1603" w:type="pct"/>
            <w:tcBorders>
              <w:top w:val="nil"/>
              <w:left w:val="nil"/>
              <w:bottom w:val="single" w:sz="4" w:space="0" w:color="auto"/>
              <w:right w:val="single" w:sz="4" w:space="0" w:color="auto"/>
            </w:tcBorders>
            <w:shd w:val="clear" w:color="000000" w:fill="D9E1F2"/>
            <w:noWrap/>
            <w:vAlign w:val="center"/>
            <w:hideMark/>
          </w:tcPr>
          <w:p w14:paraId="68EA927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HUGO LEONEL PADILLA</w:t>
            </w:r>
          </w:p>
        </w:tc>
        <w:tc>
          <w:tcPr>
            <w:tcW w:w="418" w:type="pct"/>
            <w:tcBorders>
              <w:top w:val="nil"/>
              <w:left w:val="nil"/>
              <w:bottom w:val="single" w:sz="4" w:space="0" w:color="auto"/>
              <w:right w:val="single" w:sz="4" w:space="0" w:color="auto"/>
            </w:tcBorders>
            <w:shd w:val="clear" w:color="000000" w:fill="66FF33"/>
            <w:noWrap/>
            <w:vAlign w:val="center"/>
            <w:hideMark/>
          </w:tcPr>
          <w:p w14:paraId="0A023920"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12563C3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11500D2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4715537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1830660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nil"/>
              <w:left w:val="single" w:sz="4" w:space="0" w:color="auto"/>
              <w:bottom w:val="single" w:sz="4" w:space="0" w:color="auto"/>
              <w:right w:val="single" w:sz="4" w:space="0" w:color="auto"/>
            </w:tcBorders>
            <w:vAlign w:val="center"/>
            <w:hideMark/>
          </w:tcPr>
          <w:p w14:paraId="13C629C7"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D0D4C4B"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36D64F78"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56B36D3C"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3C726AF1"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0.8</w:t>
            </w:r>
          </w:p>
        </w:tc>
        <w:tc>
          <w:tcPr>
            <w:tcW w:w="348" w:type="pct"/>
            <w:tcBorders>
              <w:top w:val="nil"/>
              <w:left w:val="nil"/>
              <w:bottom w:val="single" w:sz="4" w:space="0" w:color="auto"/>
              <w:right w:val="single" w:sz="4" w:space="0" w:color="auto"/>
            </w:tcBorders>
            <w:shd w:val="clear" w:color="000000" w:fill="000000"/>
            <w:noWrap/>
            <w:vAlign w:val="center"/>
            <w:hideMark/>
          </w:tcPr>
          <w:p w14:paraId="0C7D78B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w:t>
            </w:r>
          </w:p>
        </w:tc>
        <w:tc>
          <w:tcPr>
            <w:tcW w:w="313" w:type="pct"/>
            <w:tcBorders>
              <w:top w:val="nil"/>
              <w:left w:val="nil"/>
              <w:bottom w:val="single" w:sz="4" w:space="0" w:color="auto"/>
              <w:right w:val="single" w:sz="4" w:space="0" w:color="auto"/>
            </w:tcBorders>
            <w:shd w:val="clear" w:color="000000" w:fill="000000"/>
            <w:noWrap/>
            <w:vAlign w:val="center"/>
            <w:hideMark/>
          </w:tcPr>
          <w:p w14:paraId="448CE42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w:t>
            </w:r>
          </w:p>
        </w:tc>
        <w:tc>
          <w:tcPr>
            <w:tcW w:w="270" w:type="pct"/>
            <w:tcBorders>
              <w:top w:val="nil"/>
              <w:left w:val="nil"/>
              <w:bottom w:val="single" w:sz="4" w:space="0" w:color="auto"/>
              <w:right w:val="single" w:sz="4" w:space="0" w:color="auto"/>
            </w:tcBorders>
            <w:shd w:val="clear" w:color="000000" w:fill="000000"/>
            <w:noWrap/>
            <w:vAlign w:val="center"/>
            <w:hideMark/>
          </w:tcPr>
          <w:p w14:paraId="6C19F75F"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3B33E8BB"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653</w:t>
            </w:r>
          </w:p>
        </w:tc>
        <w:tc>
          <w:tcPr>
            <w:tcW w:w="577" w:type="pct"/>
            <w:tcBorders>
              <w:top w:val="nil"/>
              <w:left w:val="nil"/>
              <w:bottom w:val="single" w:sz="4" w:space="0" w:color="auto"/>
              <w:right w:val="single" w:sz="4" w:space="0" w:color="auto"/>
            </w:tcBorders>
            <w:shd w:val="clear" w:color="000000" w:fill="000000"/>
            <w:noWrap/>
            <w:vAlign w:val="center"/>
            <w:hideMark/>
          </w:tcPr>
          <w:p w14:paraId="5174131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653</w:t>
            </w:r>
          </w:p>
        </w:tc>
      </w:tr>
      <w:tr w:rsidR="001E4403" w:rsidRPr="00AF66C1" w14:paraId="26E6FF12"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3234CB83"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Neonatología</w:t>
            </w:r>
          </w:p>
        </w:tc>
        <w:tc>
          <w:tcPr>
            <w:tcW w:w="488" w:type="pct"/>
            <w:tcBorders>
              <w:top w:val="nil"/>
              <w:left w:val="nil"/>
              <w:bottom w:val="single" w:sz="4" w:space="0" w:color="auto"/>
              <w:right w:val="single" w:sz="4" w:space="0" w:color="auto"/>
            </w:tcBorders>
            <w:shd w:val="clear" w:color="000000" w:fill="D9E1F2"/>
            <w:vAlign w:val="center"/>
            <w:hideMark/>
          </w:tcPr>
          <w:p w14:paraId="2E703A9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1437</w:t>
            </w:r>
          </w:p>
        </w:tc>
        <w:tc>
          <w:tcPr>
            <w:tcW w:w="1603" w:type="pct"/>
            <w:tcBorders>
              <w:top w:val="nil"/>
              <w:left w:val="nil"/>
              <w:bottom w:val="single" w:sz="4" w:space="0" w:color="auto"/>
              <w:right w:val="single" w:sz="4" w:space="0" w:color="auto"/>
            </w:tcBorders>
            <w:shd w:val="clear" w:color="000000" w:fill="D9E1F2"/>
            <w:noWrap/>
            <w:vAlign w:val="center"/>
            <w:hideMark/>
          </w:tcPr>
          <w:p w14:paraId="22841F60"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ILIA YANIRA GONZALEZ</w:t>
            </w:r>
          </w:p>
        </w:tc>
        <w:tc>
          <w:tcPr>
            <w:tcW w:w="418" w:type="pct"/>
            <w:tcBorders>
              <w:top w:val="nil"/>
              <w:left w:val="nil"/>
              <w:bottom w:val="single" w:sz="4" w:space="0" w:color="auto"/>
              <w:right w:val="single" w:sz="4" w:space="0" w:color="auto"/>
            </w:tcBorders>
            <w:shd w:val="clear" w:color="000000" w:fill="66FF33"/>
            <w:noWrap/>
            <w:vAlign w:val="center"/>
            <w:hideMark/>
          </w:tcPr>
          <w:p w14:paraId="41B47706"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4346F02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1377F33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7BBB5AA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D919D4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245</w:t>
            </w:r>
          </w:p>
        </w:tc>
        <w:tc>
          <w:tcPr>
            <w:tcW w:w="577"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64C445A"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490</w:t>
            </w:r>
          </w:p>
        </w:tc>
      </w:tr>
      <w:tr w:rsidR="001E4403" w:rsidRPr="00AF66C1" w14:paraId="630E7616"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06D42F3B"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1524AE2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1437</w:t>
            </w:r>
          </w:p>
        </w:tc>
        <w:tc>
          <w:tcPr>
            <w:tcW w:w="1603" w:type="pct"/>
            <w:tcBorders>
              <w:top w:val="nil"/>
              <w:left w:val="nil"/>
              <w:bottom w:val="single" w:sz="4" w:space="0" w:color="auto"/>
              <w:right w:val="single" w:sz="4" w:space="0" w:color="auto"/>
            </w:tcBorders>
            <w:shd w:val="clear" w:color="000000" w:fill="D9E1F2"/>
            <w:noWrap/>
            <w:vAlign w:val="center"/>
            <w:hideMark/>
          </w:tcPr>
          <w:p w14:paraId="3B3A8941"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ILIA YANIRA GONZALEZ (TAR)</w:t>
            </w:r>
          </w:p>
        </w:tc>
        <w:tc>
          <w:tcPr>
            <w:tcW w:w="418" w:type="pct"/>
            <w:tcBorders>
              <w:top w:val="nil"/>
              <w:left w:val="nil"/>
              <w:bottom w:val="single" w:sz="4" w:space="0" w:color="auto"/>
              <w:right w:val="single" w:sz="4" w:space="0" w:color="auto"/>
            </w:tcBorders>
            <w:shd w:val="clear" w:color="000000" w:fill="66FF33"/>
            <w:noWrap/>
            <w:vAlign w:val="center"/>
            <w:hideMark/>
          </w:tcPr>
          <w:p w14:paraId="4FB0501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39FD552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w:t>
            </w:r>
          </w:p>
        </w:tc>
        <w:tc>
          <w:tcPr>
            <w:tcW w:w="313" w:type="pct"/>
            <w:tcBorders>
              <w:top w:val="nil"/>
              <w:left w:val="nil"/>
              <w:bottom w:val="single" w:sz="4" w:space="0" w:color="auto"/>
              <w:right w:val="single" w:sz="4" w:space="0" w:color="auto"/>
            </w:tcBorders>
            <w:shd w:val="clear" w:color="000000" w:fill="D9D9D9"/>
            <w:noWrap/>
            <w:vAlign w:val="center"/>
            <w:hideMark/>
          </w:tcPr>
          <w:p w14:paraId="46B887F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3045F86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0757A58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245</w:t>
            </w:r>
          </w:p>
        </w:tc>
        <w:tc>
          <w:tcPr>
            <w:tcW w:w="577" w:type="pct"/>
            <w:vMerge/>
            <w:tcBorders>
              <w:top w:val="nil"/>
              <w:left w:val="single" w:sz="4" w:space="0" w:color="auto"/>
              <w:bottom w:val="single" w:sz="4" w:space="0" w:color="auto"/>
              <w:right w:val="single" w:sz="4" w:space="0" w:color="auto"/>
            </w:tcBorders>
            <w:vAlign w:val="center"/>
            <w:hideMark/>
          </w:tcPr>
          <w:p w14:paraId="48759CD5"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1B11131"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3CD51A9C"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2091" w:type="pct"/>
            <w:gridSpan w:val="2"/>
            <w:tcBorders>
              <w:top w:val="single" w:sz="4" w:space="0" w:color="auto"/>
              <w:left w:val="nil"/>
              <w:bottom w:val="single" w:sz="4" w:space="0" w:color="auto"/>
              <w:right w:val="single" w:sz="4" w:space="0" w:color="auto"/>
            </w:tcBorders>
            <w:shd w:val="clear" w:color="000000" w:fill="000000"/>
            <w:vAlign w:val="center"/>
            <w:hideMark/>
          </w:tcPr>
          <w:p w14:paraId="566AACBC"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w:t>
            </w:r>
          </w:p>
        </w:tc>
        <w:tc>
          <w:tcPr>
            <w:tcW w:w="418" w:type="pct"/>
            <w:tcBorders>
              <w:top w:val="nil"/>
              <w:left w:val="nil"/>
              <w:bottom w:val="single" w:sz="4" w:space="0" w:color="auto"/>
              <w:right w:val="single" w:sz="4" w:space="0" w:color="auto"/>
            </w:tcBorders>
            <w:shd w:val="clear" w:color="000000" w:fill="000000"/>
            <w:noWrap/>
            <w:vAlign w:val="center"/>
            <w:hideMark/>
          </w:tcPr>
          <w:p w14:paraId="55718EDF"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0.8</w:t>
            </w:r>
          </w:p>
        </w:tc>
        <w:tc>
          <w:tcPr>
            <w:tcW w:w="348" w:type="pct"/>
            <w:tcBorders>
              <w:top w:val="nil"/>
              <w:left w:val="nil"/>
              <w:bottom w:val="single" w:sz="4" w:space="0" w:color="auto"/>
              <w:right w:val="single" w:sz="4" w:space="0" w:color="auto"/>
            </w:tcBorders>
            <w:shd w:val="clear" w:color="000000" w:fill="000000"/>
            <w:noWrap/>
            <w:vAlign w:val="center"/>
            <w:hideMark/>
          </w:tcPr>
          <w:p w14:paraId="0082F46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3</w:t>
            </w:r>
          </w:p>
        </w:tc>
        <w:tc>
          <w:tcPr>
            <w:tcW w:w="313" w:type="pct"/>
            <w:tcBorders>
              <w:top w:val="nil"/>
              <w:left w:val="nil"/>
              <w:bottom w:val="single" w:sz="4" w:space="0" w:color="auto"/>
              <w:right w:val="single" w:sz="4" w:space="0" w:color="auto"/>
            </w:tcBorders>
            <w:shd w:val="clear" w:color="000000" w:fill="000000"/>
            <w:noWrap/>
            <w:vAlign w:val="center"/>
            <w:hideMark/>
          </w:tcPr>
          <w:p w14:paraId="3AE6E2C5"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w:t>
            </w:r>
          </w:p>
        </w:tc>
        <w:tc>
          <w:tcPr>
            <w:tcW w:w="270" w:type="pct"/>
            <w:tcBorders>
              <w:top w:val="nil"/>
              <w:left w:val="nil"/>
              <w:bottom w:val="single" w:sz="4" w:space="0" w:color="auto"/>
              <w:right w:val="single" w:sz="4" w:space="0" w:color="auto"/>
            </w:tcBorders>
            <w:shd w:val="clear" w:color="000000" w:fill="000000"/>
            <w:noWrap/>
            <w:vAlign w:val="center"/>
            <w:hideMark/>
          </w:tcPr>
          <w:p w14:paraId="469660C1"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120AB278"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490</w:t>
            </w:r>
          </w:p>
        </w:tc>
        <w:tc>
          <w:tcPr>
            <w:tcW w:w="577" w:type="pct"/>
            <w:tcBorders>
              <w:top w:val="nil"/>
              <w:left w:val="nil"/>
              <w:bottom w:val="single" w:sz="4" w:space="0" w:color="auto"/>
              <w:right w:val="single" w:sz="4" w:space="0" w:color="auto"/>
            </w:tcBorders>
            <w:shd w:val="clear" w:color="000000" w:fill="000000"/>
            <w:noWrap/>
            <w:vAlign w:val="center"/>
            <w:hideMark/>
          </w:tcPr>
          <w:p w14:paraId="3F6D5DB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490</w:t>
            </w:r>
          </w:p>
        </w:tc>
      </w:tr>
      <w:tr w:rsidR="00AF66C1" w:rsidRPr="00AF66C1" w14:paraId="0800D6DF" w14:textId="77777777" w:rsidTr="001E4403">
        <w:trPr>
          <w:trHeight w:val="22"/>
        </w:trPr>
        <w:tc>
          <w:tcPr>
            <w:tcW w:w="4133" w:type="pct"/>
            <w:gridSpan w:val="7"/>
            <w:tcBorders>
              <w:top w:val="single" w:sz="4" w:space="0" w:color="auto"/>
              <w:left w:val="single" w:sz="4" w:space="0" w:color="auto"/>
              <w:bottom w:val="single" w:sz="4" w:space="0" w:color="auto"/>
              <w:right w:val="single" w:sz="4" w:space="0" w:color="000000"/>
            </w:tcBorders>
            <w:shd w:val="clear" w:color="000000" w:fill="000000"/>
            <w:vAlign w:val="center"/>
            <w:hideMark/>
          </w:tcPr>
          <w:p w14:paraId="60ED6B3A"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 SUB ESPECIALIDAD PEDIATRÍA</w:t>
            </w:r>
          </w:p>
        </w:tc>
        <w:tc>
          <w:tcPr>
            <w:tcW w:w="290" w:type="pct"/>
            <w:tcBorders>
              <w:top w:val="nil"/>
              <w:left w:val="nil"/>
              <w:bottom w:val="single" w:sz="4" w:space="0" w:color="auto"/>
              <w:right w:val="single" w:sz="4" w:space="0" w:color="auto"/>
            </w:tcBorders>
            <w:shd w:val="clear" w:color="000000" w:fill="000000"/>
            <w:noWrap/>
            <w:vAlign w:val="center"/>
            <w:hideMark/>
          </w:tcPr>
          <w:p w14:paraId="0F377587"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1,142</w:t>
            </w:r>
          </w:p>
        </w:tc>
        <w:tc>
          <w:tcPr>
            <w:tcW w:w="577" w:type="pct"/>
            <w:tcBorders>
              <w:top w:val="nil"/>
              <w:left w:val="nil"/>
              <w:bottom w:val="single" w:sz="4" w:space="0" w:color="auto"/>
              <w:right w:val="single" w:sz="4" w:space="0" w:color="auto"/>
            </w:tcBorders>
            <w:shd w:val="clear" w:color="000000" w:fill="FFFF00"/>
            <w:noWrap/>
            <w:vAlign w:val="center"/>
            <w:hideMark/>
          </w:tcPr>
          <w:p w14:paraId="5DA46D45" w14:textId="77777777" w:rsidR="00073207" w:rsidRPr="00073207" w:rsidRDefault="00073207" w:rsidP="00073207">
            <w:pPr>
              <w:widowControl/>
              <w:autoSpaceDE/>
              <w:autoSpaceDN/>
              <w:spacing w:line="240" w:lineRule="auto"/>
              <w:jc w:val="center"/>
              <w:rPr>
                <w:rFonts w:ascii="Bembo Std" w:eastAsia="Times New Roman" w:hAnsi="Bembo Std" w:cs="Calibri"/>
                <w:b/>
                <w:bCs/>
                <w:sz w:val="16"/>
                <w:szCs w:val="16"/>
                <w:lang w:val="es-SV" w:eastAsia="es-SV"/>
              </w:rPr>
            </w:pPr>
            <w:r w:rsidRPr="00073207">
              <w:rPr>
                <w:rFonts w:ascii="Bembo Std" w:eastAsia="Times New Roman" w:hAnsi="Bembo Std" w:cs="Calibri"/>
                <w:b/>
                <w:bCs/>
                <w:sz w:val="16"/>
                <w:szCs w:val="16"/>
                <w:lang w:val="es-SV" w:eastAsia="es-SV"/>
              </w:rPr>
              <w:t>1,142</w:t>
            </w:r>
          </w:p>
        </w:tc>
      </w:tr>
      <w:tr w:rsidR="001E4403" w:rsidRPr="00AF66C1" w14:paraId="615A8A18" w14:textId="77777777" w:rsidTr="001E4403">
        <w:trPr>
          <w:trHeight w:val="22"/>
        </w:trPr>
        <w:tc>
          <w:tcPr>
            <w:tcW w:w="2784" w:type="pct"/>
            <w:gridSpan w:val="3"/>
            <w:tcBorders>
              <w:top w:val="single" w:sz="4" w:space="0" w:color="auto"/>
              <w:left w:val="single" w:sz="4" w:space="0" w:color="auto"/>
              <w:bottom w:val="single" w:sz="4" w:space="0" w:color="auto"/>
              <w:right w:val="single" w:sz="4" w:space="0" w:color="auto"/>
            </w:tcBorders>
            <w:shd w:val="clear" w:color="000000" w:fill="000000"/>
            <w:vAlign w:val="center"/>
            <w:hideMark/>
          </w:tcPr>
          <w:p w14:paraId="233FE495"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TOTAL SUB ESPECIALIDADES</w:t>
            </w:r>
          </w:p>
        </w:tc>
        <w:tc>
          <w:tcPr>
            <w:tcW w:w="418" w:type="pct"/>
            <w:tcBorders>
              <w:top w:val="nil"/>
              <w:left w:val="nil"/>
              <w:bottom w:val="single" w:sz="4" w:space="0" w:color="auto"/>
              <w:right w:val="single" w:sz="4" w:space="0" w:color="auto"/>
            </w:tcBorders>
            <w:shd w:val="clear" w:color="000000" w:fill="000000"/>
            <w:noWrap/>
            <w:vAlign w:val="center"/>
            <w:hideMark/>
          </w:tcPr>
          <w:p w14:paraId="6530EB1D"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10.4</w:t>
            </w:r>
          </w:p>
        </w:tc>
        <w:tc>
          <w:tcPr>
            <w:tcW w:w="348" w:type="pct"/>
            <w:tcBorders>
              <w:top w:val="nil"/>
              <w:left w:val="nil"/>
              <w:bottom w:val="single" w:sz="4" w:space="0" w:color="auto"/>
              <w:right w:val="single" w:sz="4" w:space="0" w:color="auto"/>
            </w:tcBorders>
            <w:shd w:val="clear" w:color="000000" w:fill="000000"/>
            <w:noWrap/>
            <w:vAlign w:val="center"/>
            <w:hideMark/>
          </w:tcPr>
          <w:p w14:paraId="20B8A036"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 </w:t>
            </w:r>
          </w:p>
        </w:tc>
        <w:tc>
          <w:tcPr>
            <w:tcW w:w="313" w:type="pct"/>
            <w:tcBorders>
              <w:top w:val="nil"/>
              <w:left w:val="nil"/>
              <w:bottom w:val="single" w:sz="4" w:space="0" w:color="auto"/>
              <w:right w:val="single" w:sz="4" w:space="0" w:color="auto"/>
            </w:tcBorders>
            <w:shd w:val="clear" w:color="000000" w:fill="000000"/>
            <w:noWrap/>
            <w:vAlign w:val="center"/>
            <w:hideMark/>
          </w:tcPr>
          <w:p w14:paraId="65E707F0"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 </w:t>
            </w:r>
          </w:p>
        </w:tc>
        <w:tc>
          <w:tcPr>
            <w:tcW w:w="270" w:type="pct"/>
            <w:tcBorders>
              <w:top w:val="nil"/>
              <w:left w:val="nil"/>
              <w:bottom w:val="single" w:sz="4" w:space="0" w:color="auto"/>
              <w:right w:val="single" w:sz="4" w:space="0" w:color="auto"/>
            </w:tcBorders>
            <w:shd w:val="clear" w:color="000000" w:fill="000000"/>
            <w:noWrap/>
            <w:vAlign w:val="center"/>
            <w:hideMark/>
          </w:tcPr>
          <w:p w14:paraId="6B287799"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0A811AA0" w14:textId="77777777" w:rsidR="00073207" w:rsidRPr="00073207" w:rsidRDefault="00073207" w:rsidP="00073207">
            <w:pPr>
              <w:widowControl/>
              <w:autoSpaceDE/>
              <w:autoSpaceDN/>
              <w:spacing w:line="240" w:lineRule="auto"/>
              <w:jc w:val="center"/>
              <w:rPr>
                <w:rFonts w:ascii="Aptos" w:eastAsia="Times New Roman" w:hAnsi="Aptos" w:cs="Calibri"/>
                <w:b/>
                <w:bCs/>
                <w:color w:val="FFFFFF"/>
                <w:sz w:val="14"/>
                <w:szCs w:val="14"/>
                <w:lang w:val="es-SV" w:eastAsia="es-SV"/>
              </w:rPr>
            </w:pPr>
            <w:r w:rsidRPr="00073207">
              <w:rPr>
                <w:rFonts w:ascii="Aptos" w:eastAsia="Times New Roman" w:hAnsi="Aptos" w:cs="Calibri"/>
                <w:b/>
                <w:bCs/>
                <w:color w:val="FFFFFF"/>
                <w:sz w:val="14"/>
                <w:szCs w:val="14"/>
                <w:lang w:val="es-SV" w:eastAsia="es-SV"/>
              </w:rPr>
              <w:t>8,323</w:t>
            </w:r>
          </w:p>
        </w:tc>
        <w:tc>
          <w:tcPr>
            <w:tcW w:w="577" w:type="pct"/>
            <w:tcBorders>
              <w:top w:val="nil"/>
              <w:left w:val="nil"/>
              <w:bottom w:val="single" w:sz="4" w:space="0" w:color="auto"/>
              <w:right w:val="single" w:sz="4" w:space="0" w:color="auto"/>
            </w:tcBorders>
            <w:shd w:val="clear" w:color="000000" w:fill="FFFF00"/>
            <w:noWrap/>
            <w:vAlign w:val="center"/>
            <w:hideMark/>
          </w:tcPr>
          <w:p w14:paraId="15E73149" w14:textId="77777777" w:rsidR="00073207" w:rsidRPr="00073207" w:rsidRDefault="00073207" w:rsidP="00073207">
            <w:pPr>
              <w:widowControl/>
              <w:autoSpaceDE/>
              <w:autoSpaceDN/>
              <w:spacing w:line="240" w:lineRule="auto"/>
              <w:jc w:val="center"/>
              <w:rPr>
                <w:rFonts w:ascii="Bembo Std" w:eastAsia="Times New Roman" w:hAnsi="Bembo Std" w:cs="Calibri"/>
                <w:b/>
                <w:bCs/>
                <w:sz w:val="16"/>
                <w:szCs w:val="16"/>
                <w:lang w:val="es-SV" w:eastAsia="es-SV"/>
              </w:rPr>
            </w:pPr>
            <w:r w:rsidRPr="00073207">
              <w:rPr>
                <w:rFonts w:ascii="Bembo Std" w:eastAsia="Times New Roman" w:hAnsi="Bembo Std" w:cs="Calibri"/>
                <w:b/>
                <w:bCs/>
                <w:sz w:val="16"/>
                <w:szCs w:val="16"/>
                <w:lang w:val="es-SV" w:eastAsia="es-SV"/>
              </w:rPr>
              <w:t>8,323</w:t>
            </w:r>
          </w:p>
        </w:tc>
      </w:tr>
      <w:tr w:rsidR="001E4403" w:rsidRPr="00AF66C1" w14:paraId="5097297C" w14:textId="77777777" w:rsidTr="001E4403">
        <w:trPr>
          <w:trHeight w:val="22"/>
        </w:trPr>
        <w:tc>
          <w:tcPr>
            <w:tcW w:w="693" w:type="pct"/>
            <w:tcBorders>
              <w:top w:val="nil"/>
              <w:left w:val="single" w:sz="4" w:space="0" w:color="auto"/>
              <w:bottom w:val="single" w:sz="4" w:space="0" w:color="auto"/>
              <w:right w:val="single" w:sz="4" w:space="0" w:color="auto"/>
            </w:tcBorders>
            <w:shd w:val="clear" w:color="000000" w:fill="004159"/>
            <w:vAlign w:val="center"/>
            <w:hideMark/>
          </w:tcPr>
          <w:p w14:paraId="6970ACFB" w14:textId="77777777" w:rsidR="00073207" w:rsidRPr="00073207" w:rsidRDefault="00073207" w:rsidP="00073207">
            <w:pPr>
              <w:widowControl/>
              <w:autoSpaceDE/>
              <w:autoSpaceDN/>
              <w:spacing w:line="240" w:lineRule="auto"/>
              <w:jc w:val="left"/>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Otras Atenciones Consulta Externa Médica</w:t>
            </w:r>
          </w:p>
        </w:tc>
        <w:tc>
          <w:tcPr>
            <w:tcW w:w="488" w:type="pct"/>
            <w:tcBorders>
              <w:top w:val="single" w:sz="4" w:space="0" w:color="808080"/>
              <w:left w:val="single" w:sz="4" w:space="0" w:color="808080"/>
              <w:bottom w:val="nil"/>
              <w:right w:val="single" w:sz="4" w:space="0" w:color="808080"/>
            </w:tcBorders>
            <w:shd w:val="clear" w:color="000000" w:fill="004159"/>
            <w:vAlign w:val="center"/>
            <w:hideMark/>
          </w:tcPr>
          <w:p w14:paraId="22A9197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proofErr w:type="spellStart"/>
            <w:r w:rsidRPr="00073207">
              <w:rPr>
                <w:rFonts w:ascii="Bembo Std" w:eastAsia="Times New Roman" w:hAnsi="Bembo Std" w:cs="Calibri"/>
                <w:b/>
                <w:bCs/>
                <w:color w:val="FFFFFF"/>
                <w:sz w:val="16"/>
                <w:szCs w:val="16"/>
                <w:lang w:val="es-SV" w:eastAsia="es-SV"/>
              </w:rPr>
              <w:t>Codigo</w:t>
            </w:r>
            <w:proofErr w:type="spellEnd"/>
            <w:r w:rsidRPr="00073207">
              <w:rPr>
                <w:rFonts w:ascii="Bembo Std" w:eastAsia="Times New Roman" w:hAnsi="Bembo Std" w:cs="Calibri"/>
                <w:b/>
                <w:bCs/>
                <w:color w:val="FFFFFF"/>
                <w:sz w:val="16"/>
                <w:szCs w:val="16"/>
                <w:lang w:val="es-SV" w:eastAsia="es-SV"/>
              </w:rPr>
              <w:t xml:space="preserve"> </w:t>
            </w:r>
            <w:r w:rsidRPr="00073207">
              <w:rPr>
                <w:rFonts w:ascii="Bembo Std" w:eastAsia="Times New Roman" w:hAnsi="Bembo Std" w:cs="Calibri"/>
                <w:b/>
                <w:bCs/>
                <w:color w:val="FFFFFF"/>
                <w:sz w:val="14"/>
                <w:szCs w:val="14"/>
                <w:lang w:val="es-SV" w:eastAsia="es-SV"/>
              </w:rPr>
              <w:t>SIMMOW</w:t>
            </w:r>
          </w:p>
        </w:tc>
        <w:tc>
          <w:tcPr>
            <w:tcW w:w="1603" w:type="pct"/>
            <w:tcBorders>
              <w:top w:val="single" w:sz="4" w:space="0" w:color="808080"/>
              <w:left w:val="nil"/>
              <w:bottom w:val="nil"/>
              <w:right w:val="single" w:sz="4" w:space="0" w:color="808080"/>
            </w:tcBorders>
            <w:shd w:val="clear" w:color="000000" w:fill="004159"/>
            <w:vAlign w:val="center"/>
            <w:hideMark/>
          </w:tcPr>
          <w:p w14:paraId="4C429C82"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6"/>
                <w:szCs w:val="16"/>
                <w:lang w:val="es-SV" w:eastAsia="es-SV"/>
              </w:rPr>
            </w:pPr>
            <w:r w:rsidRPr="00073207">
              <w:rPr>
                <w:rFonts w:ascii="Bembo Std" w:eastAsia="Times New Roman" w:hAnsi="Bembo Std" w:cs="Calibri"/>
                <w:b/>
                <w:bCs/>
                <w:color w:val="FFFFFF"/>
                <w:sz w:val="16"/>
                <w:szCs w:val="16"/>
                <w:lang w:val="es-SV" w:eastAsia="es-SV"/>
              </w:rPr>
              <w:t>Nombre del médico y/o disciplina</w:t>
            </w:r>
          </w:p>
        </w:tc>
        <w:tc>
          <w:tcPr>
            <w:tcW w:w="418" w:type="pct"/>
            <w:tcBorders>
              <w:top w:val="nil"/>
              <w:left w:val="single" w:sz="4" w:space="0" w:color="auto"/>
              <w:bottom w:val="single" w:sz="4" w:space="0" w:color="auto"/>
              <w:right w:val="single" w:sz="4" w:space="0" w:color="auto"/>
            </w:tcBorders>
            <w:shd w:val="clear" w:color="000000" w:fill="004159"/>
            <w:vAlign w:val="center"/>
            <w:hideMark/>
          </w:tcPr>
          <w:p w14:paraId="327AFC7F" w14:textId="77777777" w:rsidR="00073207" w:rsidRPr="00073207" w:rsidRDefault="00073207" w:rsidP="00AF66C1">
            <w:pPr>
              <w:widowControl/>
              <w:autoSpaceDE/>
              <w:autoSpaceDN/>
              <w:spacing w:line="240" w:lineRule="auto"/>
              <w:rPr>
                <w:rFonts w:ascii="Bembo Std" w:eastAsia="Times New Roman" w:hAnsi="Bembo Std" w:cs="Calibri"/>
                <w:b/>
                <w:bCs/>
                <w:color w:val="FFFFFF"/>
                <w:sz w:val="14"/>
                <w:szCs w:val="14"/>
                <w:lang w:val="es-SV" w:eastAsia="es-SV"/>
              </w:rPr>
            </w:pPr>
            <w:r w:rsidRPr="00073207">
              <w:rPr>
                <w:rFonts w:ascii="Bembo Std" w:eastAsia="Times New Roman" w:hAnsi="Bembo Std" w:cs="Calibri"/>
                <w:b/>
                <w:bCs/>
                <w:color w:val="FFFFFF"/>
                <w:sz w:val="14"/>
                <w:szCs w:val="14"/>
                <w:lang w:val="es-SV" w:eastAsia="es-SV"/>
              </w:rPr>
              <w:t>PROMEDIO HORAS DÍA</w:t>
            </w:r>
          </w:p>
        </w:tc>
        <w:tc>
          <w:tcPr>
            <w:tcW w:w="348" w:type="pct"/>
            <w:tcBorders>
              <w:top w:val="nil"/>
              <w:left w:val="nil"/>
              <w:bottom w:val="single" w:sz="4" w:space="0" w:color="auto"/>
              <w:right w:val="single" w:sz="4" w:space="0" w:color="auto"/>
            </w:tcBorders>
            <w:shd w:val="clear" w:color="000000" w:fill="004159"/>
            <w:vAlign w:val="center"/>
            <w:hideMark/>
          </w:tcPr>
          <w:p w14:paraId="333562BD" w14:textId="77777777" w:rsidR="00073207" w:rsidRPr="00073207" w:rsidRDefault="00073207" w:rsidP="00AF66C1">
            <w:pPr>
              <w:widowControl/>
              <w:autoSpaceDE/>
              <w:autoSpaceDN/>
              <w:spacing w:line="240" w:lineRule="auto"/>
              <w:rPr>
                <w:rFonts w:ascii="Bembo Std" w:eastAsia="Times New Roman" w:hAnsi="Bembo Std" w:cs="Calibri"/>
                <w:b/>
                <w:bCs/>
                <w:color w:val="FFFFFF"/>
                <w:sz w:val="14"/>
                <w:szCs w:val="14"/>
                <w:lang w:val="es-SV" w:eastAsia="es-SV"/>
              </w:rPr>
            </w:pPr>
            <w:r w:rsidRPr="00073207">
              <w:rPr>
                <w:rFonts w:ascii="Bembo Std" w:eastAsia="Times New Roman" w:hAnsi="Bembo Std" w:cs="Calibri"/>
                <w:b/>
                <w:bCs/>
                <w:color w:val="FFFFFF"/>
                <w:sz w:val="14"/>
                <w:szCs w:val="14"/>
                <w:lang w:val="es-SV" w:eastAsia="es-SV"/>
              </w:rPr>
              <w:t>Paciente x hora</w:t>
            </w:r>
          </w:p>
        </w:tc>
        <w:tc>
          <w:tcPr>
            <w:tcW w:w="313" w:type="pct"/>
            <w:tcBorders>
              <w:top w:val="nil"/>
              <w:left w:val="nil"/>
              <w:bottom w:val="single" w:sz="4" w:space="0" w:color="auto"/>
              <w:right w:val="single" w:sz="4" w:space="0" w:color="auto"/>
            </w:tcBorders>
            <w:shd w:val="clear" w:color="000000" w:fill="004159"/>
            <w:vAlign w:val="center"/>
            <w:hideMark/>
          </w:tcPr>
          <w:p w14:paraId="2219B4E5" w14:textId="77777777" w:rsidR="00073207" w:rsidRPr="00073207" w:rsidRDefault="00073207" w:rsidP="00AF66C1">
            <w:pPr>
              <w:widowControl/>
              <w:autoSpaceDE/>
              <w:autoSpaceDN/>
              <w:spacing w:line="240" w:lineRule="auto"/>
              <w:rPr>
                <w:rFonts w:ascii="Bembo Std" w:eastAsia="Times New Roman" w:hAnsi="Bembo Std" w:cs="Calibri"/>
                <w:b/>
                <w:bCs/>
                <w:color w:val="FFFFFF"/>
                <w:sz w:val="14"/>
                <w:szCs w:val="14"/>
                <w:lang w:val="es-SV" w:eastAsia="es-SV"/>
              </w:rPr>
            </w:pPr>
            <w:proofErr w:type="gramStart"/>
            <w:r w:rsidRPr="00073207">
              <w:rPr>
                <w:rFonts w:ascii="Bembo Std" w:eastAsia="Times New Roman" w:hAnsi="Bembo Std" w:cs="Calibri"/>
                <w:b/>
                <w:bCs/>
                <w:color w:val="FFFFFF"/>
                <w:sz w:val="14"/>
                <w:szCs w:val="14"/>
                <w:lang w:val="es-SV" w:eastAsia="es-SV"/>
              </w:rPr>
              <w:t>Total</w:t>
            </w:r>
            <w:proofErr w:type="gramEnd"/>
            <w:r w:rsidRPr="00073207">
              <w:rPr>
                <w:rFonts w:ascii="Bembo Std" w:eastAsia="Times New Roman" w:hAnsi="Bembo Std" w:cs="Calibri"/>
                <w:b/>
                <w:bCs/>
                <w:color w:val="FFFFFF"/>
                <w:sz w:val="14"/>
                <w:szCs w:val="14"/>
                <w:lang w:val="es-SV" w:eastAsia="es-SV"/>
              </w:rPr>
              <w:t xml:space="preserve"> pacientes día</w:t>
            </w:r>
          </w:p>
        </w:tc>
        <w:tc>
          <w:tcPr>
            <w:tcW w:w="270" w:type="pct"/>
            <w:tcBorders>
              <w:top w:val="single" w:sz="4" w:space="0" w:color="808080"/>
              <w:left w:val="single" w:sz="4" w:space="0" w:color="808080"/>
              <w:bottom w:val="nil"/>
              <w:right w:val="single" w:sz="4" w:space="0" w:color="808080"/>
            </w:tcBorders>
            <w:shd w:val="clear" w:color="000000" w:fill="004159"/>
            <w:vAlign w:val="center"/>
            <w:hideMark/>
          </w:tcPr>
          <w:p w14:paraId="4F3D6C90" w14:textId="77777777" w:rsidR="00073207" w:rsidRPr="00073207" w:rsidRDefault="00073207" w:rsidP="00AF66C1">
            <w:pPr>
              <w:widowControl/>
              <w:autoSpaceDE/>
              <w:autoSpaceDN/>
              <w:spacing w:line="240" w:lineRule="auto"/>
              <w:rPr>
                <w:rFonts w:ascii="Bembo Std" w:eastAsia="Times New Roman" w:hAnsi="Bembo Std" w:cs="Calibri"/>
                <w:b/>
                <w:bCs/>
                <w:color w:val="FFFFFF"/>
                <w:sz w:val="14"/>
                <w:szCs w:val="14"/>
                <w:lang w:val="es-SV" w:eastAsia="es-SV"/>
              </w:rPr>
            </w:pPr>
            <w:r w:rsidRPr="00073207">
              <w:rPr>
                <w:rFonts w:ascii="Bembo Std" w:eastAsia="Times New Roman" w:hAnsi="Bembo Std" w:cs="Calibri"/>
                <w:b/>
                <w:bCs/>
                <w:color w:val="FFFFFF"/>
                <w:sz w:val="14"/>
                <w:szCs w:val="14"/>
                <w:lang w:val="es-SV" w:eastAsia="es-SV"/>
              </w:rPr>
              <w:t>Días hábiles del año 2025</w:t>
            </w:r>
          </w:p>
        </w:tc>
        <w:tc>
          <w:tcPr>
            <w:tcW w:w="290" w:type="pct"/>
            <w:tcBorders>
              <w:top w:val="single" w:sz="4" w:space="0" w:color="808080"/>
              <w:left w:val="nil"/>
              <w:bottom w:val="nil"/>
              <w:right w:val="single" w:sz="4" w:space="0" w:color="808080"/>
            </w:tcBorders>
            <w:shd w:val="clear" w:color="000000" w:fill="004159"/>
            <w:vAlign w:val="center"/>
            <w:hideMark/>
          </w:tcPr>
          <w:p w14:paraId="027AB312" w14:textId="77777777" w:rsidR="00073207" w:rsidRPr="00073207" w:rsidRDefault="00073207" w:rsidP="00AF66C1">
            <w:pPr>
              <w:widowControl/>
              <w:autoSpaceDE/>
              <w:autoSpaceDN/>
              <w:spacing w:line="240" w:lineRule="auto"/>
              <w:rPr>
                <w:rFonts w:ascii="Bembo Std" w:eastAsia="Times New Roman" w:hAnsi="Bembo Std" w:cs="Calibri"/>
                <w:b/>
                <w:bCs/>
                <w:color w:val="FFFFFF"/>
                <w:sz w:val="14"/>
                <w:szCs w:val="14"/>
                <w:lang w:val="es-SV" w:eastAsia="es-SV"/>
              </w:rPr>
            </w:pPr>
            <w:r w:rsidRPr="00073207">
              <w:rPr>
                <w:rFonts w:ascii="Bembo Std" w:eastAsia="Times New Roman" w:hAnsi="Bembo Std" w:cs="Calibri"/>
                <w:b/>
                <w:bCs/>
                <w:color w:val="FFFFFF"/>
                <w:sz w:val="14"/>
                <w:szCs w:val="14"/>
                <w:lang w:val="es-SV" w:eastAsia="es-SV"/>
              </w:rPr>
              <w:t>META 2025 por médico (85%)</w:t>
            </w:r>
          </w:p>
        </w:tc>
        <w:tc>
          <w:tcPr>
            <w:tcW w:w="577" w:type="pct"/>
            <w:tcBorders>
              <w:top w:val="single" w:sz="4" w:space="0" w:color="808080"/>
              <w:left w:val="nil"/>
              <w:bottom w:val="nil"/>
              <w:right w:val="single" w:sz="4" w:space="0" w:color="808080"/>
            </w:tcBorders>
            <w:shd w:val="clear" w:color="000000" w:fill="004159"/>
            <w:vAlign w:val="center"/>
            <w:hideMark/>
          </w:tcPr>
          <w:p w14:paraId="38347C73"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2"/>
                <w:szCs w:val="12"/>
                <w:lang w:val="es-SV" w:eastAsia="es-SV"/>
              </w:rPr>
            </w:pPr>
            <w:r w:rsidRPr="00073207">
              <w:rPr>
                <w:rFonts w:ascii="Bembo Std" w:eastAsia="Times New Roman" w:hAnsi="Bembo Std" w:cs="Calibri"/>
                <w:b/>
                <w:bCs/>
                <w:color w:val="FFFFFF"/>
                <w:sz w:val="12"/>
                <w:szCs w:val="12"/>
                <w:lang w:val="es-SV" w:eastAsia="es-SV"/>
              </w:rPr>
              <w:t>META TOTAL 2025 por ESPECIALIDAD (85%)</w:t>
            </w:r>
          </w:p>
        </w:tc>
      </w:tr>
      <w:tr w:rsidR="001E4403" w:rsidRPr="00AF66C1" w14:paraId="5F713E9B"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521F657E"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Bienestar Magisterial / Servicios por Contrato</w:t>
            </w:r>
          </w:p>
        </w:tc>
        <w:tc>
          <w:tcPr>
            <w:tcW w:w="488" w:type="pct"/>
            <w:tcBorders>
              <w:top w:val="single" w:sz="4" w:space="0" w:color="auto"/>
              <w:left w:val="nil"/>
              <w:bottom w:val="single" w:sz="4" w:space="0" w:color="auto"/>
              <w:right w:val="single" w:sz="4" w:space="0" w:color="auto"/>
            </w:tcBorders>
            <w:shd w:val="clear" w:color="000000" w:fill="D9E1F2"/>
            <w:vAlign w:val="center"/>
            <w:hideMark/>
          </w:tcPr>
          <w:p w14:paraId="19857EB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1470</w:t>
            </w:r>
          </w:p>
        </w:tc>
        <w:tc>
          <w:tcPr>
            <w:tcW w:w="1603" w:type="pct"/>
            <w:tcBorders>
              <w:top w:val="single" w:sz="4" w:space="0" w:color="auto"/>
              <w:left w:val="nil"/>
              <w:bottom w:val="single" w:sz="4" w:space="0" w:color="auto"/>
              <w:right w:val="single" w:sz="4" w:space="0" w:color="auto"/>
            </w:tcBorders>
            <w:shd w:val="clear" w:color="000000" w:fill="D9E1F2"/>
            <w:noWrap/>
            <w:vAlign w:val="center"/>
            <w:hideMark/>
          </w:tcPr>
          <w:p w14:paraId="315C3569"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 NIDIA ELIZABETH BLANCO </w:t>
            </w:r>
          </w:p>
        </w:tc>
        <w:tc>
          <w:tcPr>
            <w:tcW w:w="418" w:type="pct"/>
            <w:tcBorders>
              <w:top w:val="nil"/>
              <w:left w:val="nil"/>
              <w:bottom w:val="single" w:sz="4" w:space="0" w:color="auto"/>
              <w:right w:val="single" w:sz="4" w:space="0" w:color="auto"/>
            </w:tcBorders>
            <w:shd w:val="clear" w:color="000000" w:fill="66FF33"/>
            <w:noWrap/>
            <w:vAlign w:val="center"/>
            <w:hideMark/>
          </w:tcPr>
          <w:p w14:paraId="3979D6A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0.6</w:t>
            </w:r>
          </w:p>
        </w:tc>
        <w:tc>
          <w:tcPr>
            <w:tcW w:w="348" w:type="pct"/>
            <w:tcBorders>
              <w:top w:val="nil"/>
              <w:left w:val="nil"/>
              <w:bottom w:val="single" w:sz="4" w:space="0" w:color="auto"/>
              <w:right w:val="single" w:sz="4" w:space="0" w:color="auto"/>
            </w:tcBorders>
            <w:shd w:val="clear" w:color="000000" w:fill="D9D9D9"/>
            <w:noWrap/>
            <w:vAlign w:val="center"/>
            <w:hideMark/>
          </w:tcPr>
          <w:p w14:paraId="122DD3B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320BD2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single" w:sz="4" w:space="0" w:color="auto"/>
              <w:left w:val="nil"/>
              <w:bottom w:val="single" w:sz="4" w:space="0" w:color="auto"/>
              <w:right w:val="single" w:sz="4" w:space="0" w:color="auto"/>
            </w:tcBorders>
            <w:shd w:val="clear" w:color="000000" w:fill="D9D9D9"/>
            <w:noWrap/>
            <w:vAlign w:val="center"/>
            <w:hideMark/>
          </w:tcPr>
          <w:p w14:paraId="1A060DB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single" w:sz="4" w:space="0" w:color="auto"/>
              <w:left w:val="nil"/>
              <w:bottom w:val="single" w:sz="4" w:space="0" w:color="auto"/>
              <w:right w:val="single" w:sz="4" w:space="0" w:color="auto"/>
            </w:tcBorders>
            <w:shd w:val="clear" w:color="000000" w:fill="FFC000"/>
            <w:noWrap/>
            <w:vAlign w:val="center"/>
            <w:hideMark/>
          </w:tcPr>
          <w:p w14:paraId="7548D8F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490</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6B817AF"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2,611</w:t>
            </w:r>
          </w:p>
        </w:tc>
      </w:tr>
      <w:tr w:rsidR="001E4403" w:rsidRPr="00AF66C1" w14:paraId="50F06065"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167BBCB1"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240299D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1502</w:t>
            </w:r>
          </w:p>
        </w:tc>
        <w:tc>
          <w:tcPr>
            <w:tcW w:w="1603" w:type="pct"/>
            <w:tcBorders>
              <w:top w:val="nil"/>
              <w:left w:val="nil"/>
              <w:bottom w:val="single" w:sz="4" w:space="0" w:color="auto"/>
              <w:right w:val="single" w:sz="4" w:space="0" w:color="auto"/>
            </w:tcBorders>
            <w:shd w:val="clear" w:color="000000" w:fill="D9E1F2"/>
            <w:noWrap/>
            <w:vAlign w:val="center"/>
            <w:hideMark/>
          </w:tcPr>
          <w:p w14:paraId="12D5524F" w14:textId="696BE685" w:rsidR="00073207" w:rsidRPr="00073207" w:rsidRDefault="00AF66C1"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MAURICIO</w:t>
            </w:r>
            <w:r w:rsidR="00073207" w:rsidRPr="00073207">
              <w:rPr>
                <w:rFonts w:ascii="Aptos" w:eastAsia="Times New Roman" w:hAnsi="Aptos" w:cs="Calibri"/>
                <w:color w:val="000000"/>
                <w:sz w:val="14"/>
                <w:szCs w:val="14"/>
                <w:lang w:val="es-SV" w:eastAsia="es-SV"/>
              </w:rPr>
              <w:t xml:space="preserve"> RAFAEL CHIQUILLO </w:t>
            </w:r>
          </w:p>
        </w:tc>
        <w:tc>
          <w:tcPr>
            <w:tcW w:w="418" w:type="pct"/>
            <w:tcBorders>
              <w:top w:val="nil"/>
              <w:left w:val="nil"/>
              <w:bottom w:val="single" w:sz="4" w:space="0" w:color="auto"/>
              <w:right w:val="single" w:sz="4" w:space="0" w:color="auto"/>
            </w:tcBorders>
            <w:shd w:val="clear" w:color="000000" w:fill="66FF33"/>
            <w:noWrap/>
            <w:vAlign w:val="center"/>
            <w:hideMark/>
          </w:tcPr>
          <w:p w14:paraId="1CC35BD2"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0DA646D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3EF80E0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4D3FFD2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ADFF21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C56971F"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1824EA3"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30AEDE54"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3F941BF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1442</w:t>
            </w:r>
          </w:p>
        </w:tc>
        <w:tc>
          <w:tcPr>
            <w:tcW w:w="1603" w:type="pct"/>
            <w:tcBorders>
              <w:top w:val="nil"/>
              <w:left w:val="nil"/>
              <w:bottom w:val="single" w:sz="4" w:space="0" w:color="auto"/>
              <w:right w:val="single" w:sz="4" w:space="0" w:color="auto"/>
            </w:tcBorders>
            <w:shd w:val="clear" w:color="000000" w:fill="D9E1F2"/>
            <w:noWrap/>
            <w:vAlign w:val="center"/>
            <w:hideMark/>
          </w:tcPr>
          <w:p w14:paraId="30020908" w14:textId="66712C42" w:rsidR="00073207" w:rsidRPr="00073207" w:rsidRDefault="00AF66C1"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JUAN</w:t>
            </w:r>
            <w:r w:rsidR="00073207" w:rsidRPr="00073207">
              <w:rPr>
                <w:rFonts w:ascii="Aptos" w:eastAsia="Times New Roman" w:hAnsi="Aptos" w:cs="Calibri"/>
                <w:color w:val="000000"/>
                <w:sz w:val="14"/>
                <w:szCs w:val="14"/>
                <w:lang w:val="es-SV" w:eastAsia="es-SV"/>
              </w:rPr>
              <w:t xml:space="preserve"> RAUL AMAYA</w:t>
            </w:r>
          </w:p>
        </w:tc>
        <w:tc>
          <w:tcPr>
            <w:tcW w:w="418" w:type="pct"/>
            <w:tcBorders>
              <w:top w:val="nil"/>
              <w:left w:val="nil"/>
              <w:bottom w:val="single" w:sz="4" w:space="0" w:color="auto"/>
              <w:right w:val="single" w:sz="4" w:space="0" w:color="auto"/>
            </w:tcBorders>
            <w:shd w:val="clear" w:color="000000" w:fill="66FF33"/>
            <w:noWrap/>
            <w:vAlign w:val="center"/>
            <w:hideMark/>
          </w:tcPr>
          <w:p w14:paraId="59214F1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6DE5429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F3844A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7CAF156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63D4327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5EA09508"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46FCEC93"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0F0FB14A"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681110D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113094</w:t>
            </w:r>
          </w:p>
        </w:tc>
        <w:tc>
          <w:tcPr>
            <w:tcW w:w="1603" w:type="pct"/>
            <w:tcBorders>
              <w:top w:val="nil"/>
              <w:left w:val="nil"/>
              <w:bottom w:val="single" w:sz="4" w:space="0" w:color="auto"/>
              <w:right w:val="single" w:sz="4" w:space="0" w:color="auto"/>
            </w:tcBorders>
            <w:shd w:val="clear" w:color="000000" w:fill="D9E1F2"/>
            <w:noWrap/>
            <w:vAlign w:val="center"/>
            <w:hideMark/>
          </w:tcPr>
          <w:p w14:paraId="71BFE158" w14:textId="045E4BC6" w:rsidR="00073207" w:rsidRPr="00073207" w:rsidRDefault="00AF66C1"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JORGE</w:t>
            </w:r>
            <w:r w:rsidR="00073207" w:rsidRPr="00073207">
              <w:rPr>
                <w:rFonts w:ascii="Aptos" w:eastAsia="Times New Roman" w:hAnsi="Aptos" w:cs="Calibri"/>
                <w:color w:val="000000"/>
                <w:sz w:val="14"/>
                <w:szCs w:val="14"/>
                <w:lang w:val="es-SV" w:eastAsia="es-SV"/>
              </w:rPr>
              <w:t xml:space="preserve"> STARLI FAJARDO</w:t>
            </w:r>
          </w:p>
        </w:tc>
        <w:tc>
          <w:tcPr>
            <w:tcW w:w="418" w:type="pct"/>
            <w:tcBorders>
              <w:top w:val="nil"/>
              <w:left w:val="nil"/>
              <w:bottom w:val="single" w:sz="4" w:space="0" w:color="auto"/>
              <w:right w:val="single" w:sz="4" w:space="0" w:color="auto"/>
            </w:tcBorders>
            <w:shd w:val="clear" w:color="000000" w:fill="66FF33"/>
            <w:noWrap/>
            <w:vAlign w:val="center"/>
            <w:hideMark/>
          </w:tcPr>
          <w:p w14:paraId="6934D39E"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0.2</w:t>
            </w:r>
          </w:p>
        </w:tc>
        <w:tc>
          <w:tcPr>
            <w:tcW w:w="348" w:type="pct"/>
            <w:tcBorders>
              <w:top w:val="nil"/>
              <w:left w:val="nil"/>
              <w:bottom w:val="single" w:sz="4" w:space="0" w:color="auto"/>
              <w:right w:val="single" w:sz="4" w:space="0" w:color="auto"/>
            </w:tcBorders>
            <w:shd w:val="clear" w:color="000000" w:fill="D9D9D9"/>
            <w:noWrap/>
            <w:vAlign w:val="center"/>
            <w:hideMark/>
          </w:tcPr>
          <w:p w14:paraId="2AA74EE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6F8AF37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40AA3C1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DD0634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1E7D4641"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43EFE24C"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700CAFB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31BF254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1957</w:t>
            </w:r>
          </w:p>
        </w:tc>
        <w:tc>
          <w:tcPr>
            <w:tcW w:w="1603" w:type="pct"/>
            <w:tcBorders>
              <w:top w:val="nil"/>
              <w:left w:val="nil"/>
              <w:bottom w:val="single" w:sz="4" w:space="0" w:color="auto"/>
              <w:right w:val="single" w:sz="4" w:space="0" w:color="auto"/>
            </w:tcBorders>
            <w:shd w:val="clear" w:color="000000" w:fill="D9E1F2"/>
            <w:noWrap/>
            <w:vAlign w:val="center"/>
            <w:hideMark/>
          </w:tcPr>
          <w:p w14:paraId="0D04F3A0" w14:textId="3EE04E8B" w:rsidR="00073207" w:rsidRPr="00073207" w:rsidRDefault="00AF66C1"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VICTOR</w:t>
            </w:r>
            <w:r w:rsidR="00073207" w:rsidRPr="00073207">
              <w:rPr>
                <w:rFonts w:ascii="Aptos" w:eastAsia="Times New Roman" w:hAnsi="Aptos" w:cs="Calibri"/>
                <w:color w:val="000000"/>
                <w:sz w:val="14"/>
                <w:szCs w:val="14"/>
                <w:lang w:val="es-SV" w:eastAsia="es-SV"/>
              </w:rPr>
              <w:t xml:space="preserve"> RAFAEL LUIS CHACO</w:t>
            </w:r>
            <w:r>
              <w:rPr>
                <w:rFonts w:ascii="Aptos" w:eastAsia="Times New Roman" w:hAnsi="Aptos" w:cs="Calibri"/>
                <w:color w:val="000000"/>
                <w:sz w:val="14"/>
                <w:szCs w:val="14"/>
                <w:lang w:val="es-SV" w:eastAsia="es-SV"/>
              </w:rPr>
              <w:t>N</w:t>
            </w:r>
          </w:p>
        </w:tc>
        <w:tc>
          <w:tcPr>
            <w:tcW w:w="418" w:type="pct"/>
            <w:tcBorders>
              <w:top w:val="nil"/>
              <w:left w:val="nil"/>
              <w:bottom w:val="single" w:sz="4" w:space="0" w:color="auto"/>
              <w:right w:val="single" w:sz="4" w:space="0" w:color="auto"/>
            </w:tcBorders>
            <w:shd w:val="clear" w:color="000000" w:fill="66FF33"/>
            <w:noWrap/>
            <w:vAlign w:val="center"/>
            <w:hideMark/>
          </w:tcPr>
          <w:p w14:paraId="1202FFC5"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0.6</w:t>
            </w:r>
          </w:p>
        </w:tc>
        <w:tc>
          <w:tcPr>
            <w:tcW w:w="348" w:type="pct"/>
            <w:tcBorders>
              <w:top w:val="nil"/>
              <w:left w:val="nil"/>
              <w:bottom w:val="single" w:sz="4" w:space="0" w:color="auto"/>
              <w:right w:val="single" w:sz="4" w:space="0" w:color="auto"/>
            </w:tcBorders>
            <w:shd w:val="clear" w:color="000000" w:fill="D9D9D9"/>
            <w:noWrap/>
            <w:vAlign w:val="center"/>
            <w:hideMark/>
          </w:tcPr>
          <w:p w14:paraId="181AD65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589DED7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3DAD00D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105506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490</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3EA70A3"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49529AE1"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64C96994"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1DE4492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75375</w:t>
            </w:r>
          </w:p>
        </w:tc>
        <w:tc>
          <w:tcPr>
            <w:tcW w:w="1603" w:type="pct"/>
            <w:tcBorders>
              <w:top w:val="nil"/>
              <w:left w:val="nil"/>
              <w:bottom w:val="single" w:sz="4" w:space="0" w:color="auto"/>
              <w:right w:val="single" w:sz="4" w:space="0" w:color="auto"/>
            </w:tcBorders>
            <w:shd w:val="clear" w:color="000000" w:fill="D9E1F2"/>
            <w:noWrap/>
            <w:vAlign w:val="center"/>
            <w:hideMark/>
          </w:tcPr>
          <w:p w14:paraId="59D736B5"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LIC. SANDRA MARGARITA MELENDEZ</w:t>
            </w:r>
          </w:p>
        </w:tc>
        <w:tc>
          <w:tcPr>
            <w:tcW w:w="418" w:type="pct"/>
            <w:tcBorders>
              <w:top w:val="nil"/>
              <w:left w:val="nil"/>
              <w:bottom w:val="single" w:sz="4" w:space="0" w:color="auto"/>
              <w:right w:val="single" w:sz="4" w:space="0" w:color="auto"/>
            </w:tcBorders>
            <w:shd w:val="clear" w:color="000000" w:fill="66FF33"/>
            <w:noWrap/>
            <w:vAlign w:val="center"/>
            <w:hideMark/>
          </w:tcPr>
          <w:p w14:paraId="305A99EB"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0.2</w:t>
            </w:r>
          </w:p>
        </w:tc>
        <w:tc>
          <w:tcPr>
            <w:tcW w:w="348" w:type="pct"/>
            <w:tcBorders>
              <w:top w:val="nil"/>
              <w:left w:val="nil"/>
              <w:bottom w:val="single" w:sz="4" w:space="0" w:color="auto"/>
              <w:right w:val="single" w:sz="4" w:space="0" w:color="auto"/>
            </w:tcBorders>
            <w:shd w:val="clear" w:color="000000" w:fill="D9D9D9"/>
            <w:noWrap/>
            <w:vAlign w:val="center"/>
            <w:hideMark/>
          </w:tcPr>
          <w:p w14:paraId="1ECF8FE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1BCF9DD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06E6A7D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59C24E3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0E4006D4"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C19651A"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010C757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56042EC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128333</w:t>
            </w:r>
          </w:p>
        </w:tc>
        <w:tc>
          <w:tcPr>
            <w:tcW w:w="1603" w:type="pct"/>
            <w:tcBorders>
              <w:top w:val="nil"/>
              <w:left w:val="nil"/>
              <w:bottom w:val="single" w:sz="4" w:space="0" w:color="auto"/>
              <w:right w:val="single" w:sz="4" w:space="0" w:color="auto"/>
            </w:tcBorders>
            <w:shd w:val="clear" w:color="000000" w:fill="D9E1F2"/>
            <w:noWrap/>
            <w:vAlign w:val="center"/>
            <w:hideMark/>
          </w:tcPr>
          <w:p w14:paraId="79825CA1" w14:textId="68DA58B4"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 OTILIA </w:t>
            </w:r>
            <w:r w:rsidR="00AF66C1" w:rsidRPr="00073207">
              <w:rPr>
                <w:rFonts w:ascii="Aptos" w:eastAsia="Times New Roman" w:hAnsi="Aptos" w:cs="Calibri"/>
                <w:color w:val="000000"/>
                <w:sz w:val="14"/>
                <w:szCs w:val="14"/>
                <w:lang w:val="es-SV" w:eastAsia="es-SV"/>
              </w:rPr>
              <w:t>GUADALUPE ORANTES</w:t>
            </w:r>
          </w:p>
        </w:tc>
        <w:tc>
          <w:tcPr>
            <w:tcW w:w="418" w:type="pct"/>
            <w:tcBorders>
              <w:top w:val="nil"/>
              <w:left w:val="nil"/>
              <w:bottom w:val="single" w:sz="4" w:space="0" w:color="auto"/>
              <w:right w:val="single" w:sz="4" w:space="0" w:color="auto"/>
            </w:tcBorders>
            <w:shd w:val="clear" w:color="000000" w:fill="66FF33"/>
            <w:noWrap/>
            <w:vAlign w:val="center"/>
            <w:hideMark/>
          </w:tcPr>
          <w:p w14:paraId="192892D6"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0.2</w:t>
            </w:r>
          </w:p>
        </w:tc>
        <w:tc>
          <w:tcPr>
            <w:tcW w:w="348" w:type="pct"/>
            <w:tcBorders>
              <w:top w:val="nil"/>
              <w:left w:val="nil"/>
              <w:bottom w:val="single" w:sz="4" w:space="0" w:color="auto"/>
              <w:right w:val="single" w:sz="4" w:space="0" w:color="auto"/>
            </w:tcBorders>
            <w:shd w:val="clear" w:color="000000" w:fill="D9D9D9"/>
            <w:noWrap/>
            <w:vAlign w:val="center"/>
            <w:hideMark/>
          </w:tcPr>
          <w:p w14:paraId="4495E97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46297BC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407D5D9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47BAEA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37E87691"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649C38AC"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25487AC7"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689AE02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1456</w:t>
            </w:r>
          </w:p>
        </w:tc>
        <w:tc>
          <w:tcPr>
            <w:tcW w:w="1603" w:type="pct"/>
            <w:tcBorders>
              <w:top w:val="nil"/>
              <w:left w:val="nil"/>
              <w:bottom w:val="single" w:sz="4" w:space="0" w:color="auto"/>
              <w:right w:val="single" w:sz="4" w:space="0" w:color="auto"/>
            </w:tcBorders>
            <w:shd w:val="clear" w:color="000000" w:fill="D9E1F2"/>
            <w:noWrap/>
            <w:vAlign w:val="center"/>
            <w:hideMark/>
          </w:tcPr>
          <w:p w14:paraId="189663C2"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ROBERTO ENRIQUE GUILLEN</w:t>
            </w:r>
          </w:p>
        </w:tc>
        <w:tc>
          <w:tcPr>
            <w:tcW w:w="418" w:type="pct"/>
            <w:tcBorders>
              <w:top w:val="nil"/>
              <w:left w:val="nil"/>
              <w:bottom w:val="single" w:sz="4" w:space="0" w:color="auto"/>
              <w:right w:val="single" w:sz="4" w:space="0" w:color="auto"/>
            </w:tcBorders>
            <w:shd w:val="clear" w:color="000000" w:fill="66FF33"/>
            <w:noWrap/>
            <w:vAlign w:val="center"/>
            <w:hideMark/>
          </w:tcPr>
          <w:p w14:paraId="5C7DBB4D"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0.2</w:t>
            </w:r>
          </w:p>
        </w:tc>
        <w:tc>
          <w:tcPr>
            <w:tcW w:w="348" w:type="pct"/>
            <w:tcBorders>
              <w:top w:val="nil"/>
              <w:left w:val="nil"/>
              <w:bottom w:val="single" w:sz="4" w:space="0" w:color="auto"/>
              <w:right w:val="single" w:sz="4" w:space="0" w:color="auto"/>
            </w:tcBorders>
            <w:shd w:val="clear" w:color="000000" w:fill="D9D9D9"/>
            <w:noWrap/>
            <w:vAlign w:val="center"/>
            <w:hideMark/>
          </w:tcPr>
          <w:p w14:paraId="5E87712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0D0CF2D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44CDA7E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0AF3BC9"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D9552F3"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29D36D98"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58371D30"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55679A3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136607</w:t>
            </w:r>
          </w:p>
        </w:tc>
        <w:tc>
          <w:tcPr>
            <w:tcW w:w="1603" w:type="pct"/>
            <w:tcBorders>
              <w:top w:val="nil"/>
              <w:left w:val="nil"/>
              <w:bottom w:val="single" w:sz="4" w:space="0" w:color="auto"/>
              <w:right w:val="single" w:sz="4" w:space="0" w:color="auto"/>
            </w:tcBorders>
            <w:shd w:val="clear" w:color="000000" w:fill="D9E1F2"/>
            <w:noWrap/>
            <w:vAlign w:val="center"/>
            <w:hideMark/>
          </w:tcPr>
          <w:p w14:paraId="02934F41"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DRA.JOHANA CAROLINA CARDOZA LEMUS </w:t>
            </w:r>
          </w:p>
        </w:tc>
        <w:tc>
          <w:tcPr>
            <w:tcW w:w="418" w:type="pct"/>
            <w:tcBorders>
              <w:top w:val="nil"/>
              <w:left w:val="nil"/>
              <w:bottom w:val="single" w:sz="4" w:space="0" w:color="auto"/>
              <w:right w:val="single" w:sz="4" w:space="0" w:color="auto"/>
            </w:tcBorders>
            <w:shd w:val="clear" w:color="000000" w:fill="66FF33"/>
            <w:noWrap/>
            <w:vAlign w:val="center"/>
            <w:hideMark/>
          </w:tcPr>
          <w:p w14:paraId="685410FB"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0.4</w:t>
            </w:r>
          </w:p>
        </w:tc>
        <w:tc>
          <w:tcPr>
            <w:tcW w:w="348" w:type="pct"/>
            <w:tcBorders>
              <w:top w:val="nil"/>
              <w:left w:val="nil"/>
              <w:bottom w:val="single" w:sz="4" w:space="0" w:color="auto"/>
              <w:right w:val="single" w:sz="4" w:space="0" w:color="auto"/>
            </w:tcBorders>
            <w:shd w:val="clear" w:color="000000" w:fill="D9D9D9"/>
            <w:noWrap/>
            <w:vAlign w:val="center"/>
            <w:hideMark/>
          </w:tcPr>
          <w:p w14:paraId="7C1C590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313" w:type="pct"/>
            <w:tcBorders>
              <w:top w:val="nil"/>
              <w:left w:val="nil"/>
              <w:bottom w:val="single" w:sz="4" w:space="0" w:color="auto"/>
              <w:right w:val="single" w:sz="4" w:space="0" w:color="auto"/>
            </w:tcBorders>
            <w:shd w:val="clear" w:color="000000" w:fill="D9D9D9"/>
            <w:noWrap/>
            <w:vAlign w:val="center"/>
            <w:hideMark/>
          </w:tcPr>
          <w:p w14:paraId="668F7AD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29677CB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02285BB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152354B"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114FCCE3" w14:textId="77777777" w:rsidTr="001E4403">
        <w:trPr>
          <w:trHeight w:val="22"/>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0278D"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Dolor y Cuidados Paliativos</w:t>
            </w:r>
          </w:p>
        </w:tc>
        <w:tc>
          <w:tcPr>
            <w:tcW w:w="488" w:type="pct"/>
            <w:tcBorders>
              <w:top w:val="nil"/>
              <w:left w:val="nil"/>
              <w:bottom w:val="single" w:sz="4" w:space="0" w:color="auto"/>
              <w:right w:val="single" w:sz="4" w:space="0" w:color="auto"/>
            </w:tcBorders>
            <w:shd w:val="clear" w:color="000000" w:fill="D9E1F2"/>
            <w:vAlign w:val="center"/>
            <w:hideMark/>
          </w:tcPr>
          <w:p w14:paraId="7F9A231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14694</w:t>
            </w:r>
          </w:p>
        </w:tc>
        <w:tc>
          <w:tcPr>
            <w:tcW w:w="1603" w:type="pct"/>
            <w:tcBorders>
              <w:top w:val="nil"/>
              <w:left w:val="nil"/>
              <w:bottom w:val="single" w:sz="4" w:space="0" w:color="auto"/>
              <w:right w:val="single" w:sz="4" w:space="0" w:color="auto"/>
            </w:tcBorders>
            <w:shd w:val="clear" w:color="000000" w:fill="D9E1F2"/>
            <w:noWrap/>
            <w:vAlign w:val="center"/>
            <w:hideMark/>
          </w:tcPr>
          <w:p w14:paraId="57400AA8"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DRA. ANA MARGARITA PATRICIA BELLOSO</w:t>
            </w:r>
          </w:p>
        </w:tc>
        <w:tc>
          <w:tcPr>
            <w:tcW w:w="418" w:type="pct"/>
            <w:tcBorders>
              <w:top w:val="nil"/>
              <w:left w:val="nil"/>
              <w:bottom w:val="single" w:sz="4" w:space="0" w:color="auto"/>
              <w:right w:val="single" w:sz="4" w:space="0" w:color="auto"/>
            </w:tcBorders>
            <w:shd w:val="clear" w:color="000000" w:fill="66FF33"/>
            <w:noWrap/>
            <w:vAlign w:val="center"/>
            <w:hideMark/>
          </w:tcPr>
          <w:p w14:paraId="4EE5B3F6"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1.2</w:t>
            </w:r>
          </w:p>
        </w:tc>
        <w:tc>
          <w:tcPr>
            <w:tcW w:w="348" w:type="pct"/>
            <w:tcBorders>
              <w:top w:val="nil"/>
              <w:left w:val="nil"/>
              <w:bottom w:val="single" w:sz="4" w:space="0" w:color="auto"/>
              <w:right w:val="single" w:sz="4" w:space="0" w:color="auto"/>
            </w:tcBorders>
            <w:shd w:val="clear" w:color="000000" w:fill="D9D9D9"/>
            <w:noWrap/>
            <w:vAlign w:val="center"/>
            <w:hideMark/>
          </w:tcPr>
          <w:p w14:paraId="5D35B18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313" w:type="pct"/>
            <w:tcBorders>
              <w:top w:val="nil"/>
              <w:left w:val="nil"/>
              <w:bottom w:val="single" w:sz="4" w:space="0" w:color="auto"/>
              <w:right w:val="single" w:sz="4" w:space="0" w:color="auto"/>
            </w:tcBorders>
            <w:shd w:val="clear" w:color="000000" w:fill="D9D9D9"/>
            <w:noWrap/>
            <w:vAlign w:val="center"/>
            <w:hideMark/>
          </w:tcPr>
          <w:p w14:paraId="6FE8FEC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58831DF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3921685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245</w:t>
            </w:r>
          </w:p>
        </w:tc>
        <w:tc>
          <w:tcPr>
            <w:tcW w:w="577" w:type="pct"/>
            <w:tcBorders>
              <w:top w:val="single" w:sz="4" w:space="0" w:color="auto"/>
              <w:left w:val="nil"/>
              <w:bottom w:val="single" w:sz="4" w:space="0" w:color="auto"/>
              <w:right w:val="single" w:sz="4" w:space="0" w:color="auto"/>
            </w:tcBorders>
            <w:shd w:val="clear" w:color="000000" w:fill="FFFF00"/>
            <w:noWrap/>
            <w:vAlign w:val="center"/>
            <w:hideMark/>
          </w:tcPr>
          <w:p w14:paraId="51ADBD9B"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245</w:t>
            </w:r>
          </w:p>
        </w:tc>
      </w:tr>
      <w:tr w:rsidR="001E4403" w:rsidRPr="00AF66C1" w14:paraId="4791F4B6" w14:textId="77777777" w:rsidTr="001E4403">
        <w:trPr>
          <w:trHeight w:val="22"/>
        </w:trPr>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3D152"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Colposcopia</w:t>
            </w:r>
          </w:p>
        </w:tc>
        <w:tc>
          <w:tcPr>
            <w:tcW w:w="488" w:type="pct"/>
            <w:tcBorders>
              <w:top w:val="nil"/>
              <w:left w:val="nil"/>
              <w:bottom w:val="single" w:sz="4" w:space="0" w:color="auto"/>
              <w:right w:val="single" w:sz="4" w:space="0" w:color="auto"/>
            </w:tcBorders>
            <w:shd w:val="clear" w:color="000000" w:fill="D9E1F2"/>
            <w:vAlign w:val="center"/>
            <w:hideMark/>
          </w:tcPr>
          <w:p w14:paraId="1F31FAC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1445</w:t>
            </w:r>
          </w:p>
        </w:tc>
        <w:tc>
          <w:tcPr>
            <w:tcW w:w="1603" w:type="pct"/>
            <w:tcBorders>
              <w:top w:val="nil"/>
              <w:left w:val="nil"/>
              <w:bottom w:val="single" w:sz="4" w:space="0" w:color="auto"/>
              <w:right w:val="single" w:sz="4" w:space="0" w:color="auto"/>
            </w:tcBorders>
            <w:shd w:val="clear" w:color="000000" w:fill="D9E1F2"/>
            <w:noWrap/>
            <w:vAlign w:val="center"/>
            <w:hideMark/>
          </w:tcPr>
          <w:p w14:paraId="5B6D67EC"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DR. FERNANDO HERRERA</w:t>
            </w:r>
          </w:p>
        </w:tc>
        <w:tc>
          <w:tcPr>
            <w:tcW w:w="418" w:type="pct"/>
            <w:tcBorders>
              <w:top w:val="nil"/>
              <w:left w:val="nil"/>
              <w:bottom w:val="single" w:sz="4" w:space="0" w:color="auto"/>
              <w:right w:val="single" w:sz="4" w:space="0" w:color="auto"/>
            </w:tcBorders>
            <w:shd w:val="clear" w:color="000000" w:fill="66FF33"/>
            <w:noWrap/>
            <w:vAlign w:val="center"/>
            <w:hideMark/>
          </w:tcPr>
          <w:p w14:paraId="0F38B03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2.0</w:t>
            </w:r>
          </w:p>
        </w:tc>
        <w:tc>
          <w:tcPr>
            <w:tcW w:w="348" w:type="pct"/>
            <w:tcBorders>
              <w:top w:val="nil"/>
              <w:left w:val="nil"/>
              <w:bottom w:val="single" w:sz="4" w:space="0" w:color="auto"/>
              <w:right w:val="single" w:sz="4" w:space="0" w:color="auto"/>
            </w:tcBorders>
            <w:shd w:val="clear" w:color="000000" w:fill="D9D9D9"/>
            <w:noWrap/>
            <w:vAlign w:val="center"/>
            <w:hideMark/>
          </w:tcPr>
          <w:p w14:paraId="0CCCDB8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313" w:type="pct"/>
            <w:tcBorders>
              <w:top w:val="nil"/>
              <w:left w:val="nil"/>
              <w:bottom w:val="single" w:sz="4" w:space="0" w:color="auto"/>
              <w:right w:val="single" w:sz="4" w:space="0" w:color="auto"/>
            </w:tcBorders>
            <w:shd w:val="clear" w:color="000000" w:fill="D9D9D9"/>
            <w:noWrap/>
            <w:vAlign w:val="center"/>
            <w:hideMark/>
          </w:tcPr>
          <w:p w14:paraId="2A0F016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270" w:type="pct"/>
            <w:tcBorders>
              <w:top w:val="nil"/>
              <w:left w:val="nil"/>
              <w:bottom w:val="single" w:sz="4" w:space="0" w:color="auto"/>
              <w:right w:val="single" w:sz="4" w:space="0" w:color="auto"/>
            </w:tcBorders>
            <w:shd w:val="clear" w:color="000000" w:fill="D9D9D9"/>
            <w:noWrap/>
            <w:vAlign w:val="center"/>
            <w:hideMark/>
          </w:tcPr>
          <w:p w14:paraId="1CB5456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71334AD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816</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7CBFC1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2,448</w:t>
            </w:r>
          </w:p>
        </w:tc>
      </w:tr>
      <w:tr w:rsidR="001E4403" w:rsidRPr="00AF66C1" w14:paraId="436778AA"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4565D078"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6DFB6A1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1502</w:t>
            </w:r>
          </w:p>
        </w:tc>
        <w:tc>
          <w:tcPr>
            <w:tcW w:w="1603" w:type="pct"/>
            <w:tcBorders>
              <w:top w:val="nil"/>
              <w:left w:val="nil"/>
              <w:bottom w:val="single" w:sz="4" w:space="0" w:color="auto"/>
              <w:right w:val="single" w:sz="4" w:space="0" w:color="auto"/>
            </w:tcBorders>
            <w:shd w:val="clear" w:color="000000" w:fill="D9E1F2"/>
            <w:noWrap/>
            <w:vAlign w:val="center"/>
            <w:hideMark/>
          </w:tcPr>
          <w:p w14:paraId="61215CFA"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DR. MAURICIO RAFAEL CHIQUILLO </w:t>
            </w:r>
          </w:p>
        </w:tc>
        <w:tc>
          <w:tcPr>
            <w:tcW w:w="418" w:type="pct"/>
            <w:tcBorders>
              <w:top w:val="nil"/>
              <w:left w:val="nil"/>
              <w:bottom w:val="single" w:sz="4" w:space="0" w:color="auto"/>
              <w:right w:val="single" w:sz="4" w:space="0" w:color="auto"/>
            </w:tcBorders>
            <w:shd w:val="clear" w:color="000000" w:fill="66FF33"/>
            <w:noWrap/>
            <w:vAlign w:val="center"/>
            <w:hideMark/>
          </w:tcPr>
          <w:p w14:paraId="57F8C93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nil"/>
              <w:left w:val="nil"/>
              <w:bottom w:val="single" w:sz="4" w:space="0" w:color="auto"/>
              <w:right w:val="single" w:sz="4" w:space="0" w:color="auto"/>
            </w:tcBorders>
            <w:shd w:val="clear" w:color="000000" w:fill="D9D9D9"/>
            <w:noWrap/>
            <w:vAlign w:val="center"/>
            <w:hideMark/>
          </w:tcPr>
          <w:p w14:paraId="7E4D5B5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313" w:type="pct"/>
            <w:tcBorders>
              <w:top w:val="nil"/>
              <w:left w:val="nil"/>
              <w:bottom w:val="single" w:sz="4" w:space="0" w:color="auto"/>
              <w:right w:val="single" w:sz="4" w:space="0" w:color="auto"/>
            </w:tcBorders>
            <w:shd w:val="clear" w:color="000000" w:fill="D9D9D9"/>
            <w:noWrap/>
            <w:vAlign w:val="center"/>
            <w:hideMark/>
          </w:tcPr>
          <w:p w14:paraId="78B5F03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w:t>
            </w:r>
          </w:p>
        </w:tc>
        <w:tc>
          <w:tcPr>
            <w:tcW w:w="270" w:type="pct"/>
            <w:tcBorders>
              <w:top w:val="nil"/>
              <w:left w:val="nil"/>
              <w:bottom w:val="single" w:sz="4" w:space="0" w:color="auto"/>
              <w:right w:val="single" w:sz="4" w:space="0" w:color="auto"/>
            </w:tcBorders>
            <w:shd w:val="clear" w:color="000000" w:fill="D9D9D9"/>
            <w:noWrap/>
            <w:vAlign w:val="center"/>
            <w:hideMark/>
          </w:tcPr>
          <w:p w14:paraId="76CC950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217E899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1,632</w:t>
            </w:r>
          </w:p>
        </w:tc>
        <w:tc>
          <w:tcPr>
            <w:tcW w:w="577" w:type="pct"/>
            <w:vMerge/>
            <w:tcBorders>
              <w:top w:val="nil"/>
              <w:left w:val="single" w:sz="4" w:space="0" w:color="auto"/>
              <w:bottom w:val="single" w:sz="4" w:space="0" w:color="auto"/>
              <w:right w:val="single" w:sz="4" w:space="0" w:color="auto"/>
            </w:tcBorders>
            <w:vAlign w:val="center"/>
            <w:hideMark/>
          </w:tcPr>
          <w:p w14:paraId="0E71EB95"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A0465E4" w14:textId="77777777" w:rsidTr="001E4403">
        <w:trPr>
          <w:trHeight w:val="22"/>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14:paraId="738CDACF"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Nutrición</w:t>
            </w:r>
          </w:p>
        </w:tc>
        <w:tc>
          <w:tcPr>
            <w:tcW w:w="488" w:type="pct"/>
            <w:tcBorders>
              <w:top w:val="nil"/>
              <w:left w:val="nil"/>
              <w:bottom w:val="single" w:sz="4" w:space="0" w:color="auto"/>
              <w:right w:val="single" w:sz="4" w:space="0" w:color="auto"/>
            </w:tcBorders>
            <w:shd w:val="clear" w:color="000000" w:fill="D9E1F2"/>
            <w:vAlign w:val="center"/>
            <w:hideMark/>
          </w:tcPr>
          <w:p w14:paraId="7DB33B3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89133</w:t>
            </w:r>
          </w:p>
        </w:tc>
        <w:tc>
          <w:tcPr>
            <w:tcW w:w="1603" w:type="pct"/>
            <w:tcBorders>
              <w:top w:val="nil"/>
              <w:left w:val="nil"/>
              <w:bottom w:val="single" w:sz="4" w:space="0" w:color="auto"/>
              <w:right w:val="single" w:sz="4" w:space="0" w:color="auto"/>
            </w:tcBorders>
            <w:shd w:val="clear" w:color="000000" w:fill="D9E1F2"/>
            <w:noWrap/>
            <w:vAlign w:val="center"/>
            <w:hideMark/>
          </w:tcPr>
          <w:p w14:paraId="5FF3D5A4"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LIC.BLANCA YANIRA LINARES </w:t>
            </w:r>
          </w:p>
        </w:tc>
        <w:tc>
          <w:tcPr>
            <w:tcW w:w="418" w:type="pct"/>
            <w:tcBorders>
              <w:top w:val="nil"/>
              <w:left w:val="nil"/>
              <w:bottom w:val="single" w:sz="4" w:space="0" w:color="auto"/>
              <w:right w:val="single" w:sz="4" w:space="0" w:color="auto"/>
            </w:tcBorders>
            <w:shd w:val="clear" w:color="000000" w:fill="66FF33"/>
            <w:noWrap/>
            <w:vAlign w:val="center"/>
            <w:hideMark/>
          </w:tcPr>
          <w:p w14:paraId="2857EFFD"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509E769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313" w:type="pct"/>
            <w:tcBorders>
              <w:top w:val="nil"/>
              <w:left w:val="nil"/>
              <w:bottom w:val="single" w:sz="4" w:space="0" w:color="auto"/>
              <w:right w:val="single" w:sz="4" w:space="0" w:color="auto"/>
            </w:tcBorders>
            <w:shd w:val="clear" w:color="000000" w:fill="D9D9D9"/>
            <w:noWrap/>
            <w:vAlign w:val="center"/>
            <w:hideMark/>
          </w:tcPr>
          <w:p w14:paraId="6A38ECE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24E5368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0869C65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CEBB82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1,632</w:t>
            </w:r>
          </w:p>
        </w:tc>
      </w:tr>
      <w:tr w:rsidR="001E4403" w:rsidRPr="00AF66C1" w14:paraId="7311E39E"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75C5BEBB"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3E33032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131072</w:t>
            </w:r>
          </w:p>
        </w:tc>
        <w:tc>
          <w:tcPr>
            <w:tcW w:w="1603" w:type="pct"/>
            <w:tcBorders>
              <w:top w:val="nil"/>
              <w:left w:val="nil"/>
              <w:bottom w:val="single" w:sz="4" w:space="0" w:color="auto"/>
              <w:right w:val="single" w:sz="4" w:space="0" w:color="auto"/>
            </w:tcBorders>
            <w:shd w:val="clear" w:color="000000" w:fill="D9E1F2"/>
            <w:noWrap/>
            <w:vAlign w:val="center"/>
            <w:hideMark/>
          </w:tcPr>
          <w:p w14:paraId="460C7BFB"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LIC. FLORIDALMA CAROLINA VALLE</w:t>
            </w:r>
          </w:p>
        </w:tc>
        <w:tc>
          <w:tcPr>
            <w:tcW w:w="418" w:type="pct"/>
            <w:tcBorders>
              <w:top w:val="nil"/>
              <w:left w:val="nil"/>
              <w:bottom w:val="single" w:sz="4" w:space="0" w:color="auto"/>
              <w:right w:val="single" w:sz="4" w:space="0" w:color="auto"/>
            </w:tcBorders>
            <w:shd w:val="clear" w:color="000000" w:fill="66FF33"/>
            <w:noWrap/>
            <w:vAlign w:val="center"/>
            <w:hideMark/>
          </w:tcPr>
          <w:p w14:paraId="67FD2858"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7601A1D7"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313" w:type="pct"/>
            <w:tcBorders>
              <w:top w:val="nil"/>
              <w:left w:val="nil"/>
              <w:bottom w:val="single" w:sz="4" w:space="0" w:color="auto"/>
              <w:right w:val="single" w:sz="4" w:space="0" w:color="auto"/>
            </w:tcBorders>
            <w:shd w:val="clear" w:color="000000" w:fill="D9D9D9"/>
            <w:noWrap/>
            <w:vAlign w:val="center"/>
            <w:hideMark/>
          </w:tcPr>
          <w:p w14:paraId="37AAA83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270" w:type="pct"/>
            <w:tcBorders>
              <w:top w:val="nil"/>
              <w:left w:val="nil"/>
              <w:bottom w:val="single" w:sz="4" w:space="0" w:color="auto"/>
              <w:right w:val="single" w:sz="4" w:space="0" w:color="auto"/>
            </w:tcBorders>
            <w:shd w:val="clear" w:color="000000" w:fill="D9D9D9"/>
            <w:noWrap/>
            <w:vAlign w:val="center"/>
            <w:hideMark/>
          </w:tcPr>
          <w:p w14:paraId="2903600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0186D80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326</w:t>
            </w:r>
          </w:p>
        </w:tc>
        <w:tc>
          <w:tcPr>
            <w:tcW w:w="577" w:type="pct"/>
            <w:vMerge/>
            <w:tcBorders>
              <w:top w:val="nil"/>
              <w:left w:val="single" w:sz="4" w:space="0" w:color="auto"/>
              <w:bottom w:val="single" w:sz="4" w:space="0" w:color="auto"/>
              <w:right w:val="single" w:sz="4" w:space="0" w:color="auto"/>
            </w:tcBorders>
            <w:vAlign w:val="center"/>
            <w:hideMark/>
          </w:tcPr>
          <w:p w14:paraId="2D1AAAA9"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30E66677" w14:textId="77777777" w:rsidTr="001E4403">
        <w:trPr>
          <w:trHeight w:val="22"/>
        </w:trPr>
        <w:tc>
          <w:tcPr>
            <w:tcW w:w="693" w:type="pct"/>
            <w:vMerge/>
            <w:tcBorders>
              <w:top w:val="nil"/>
              <w:left w:val="single" w:sz="4" w:space="0" w:color="auto"/>
              <w:bottom w:val="single" w:sz="4" w:space="0" w:color="auto"/>
              <w:right w:val="single" w:sz="4" w:space="0" w:color="auto"/>
            </w:tcBorders>
            <w:vAlign w:val="center"/>
            <w:hideMark/>
          </w:tcPr>
          <w:p w14:paraId="10562205"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5363CE3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82493</w:t>
            </w:r>
          </w:p>
        </w:tc>
        <w:tc>
          <w:tcPr>
            <w:tcW w:w="1603" w:type="pct"/>
            <w:tcBorders>
              <w:top w:val="nil"/>
              <w:left w:val="nil"/>
              <w:bottom w:val="single" w:sz="4" w:space="0" w:color="auto"/>
              <w:right w:val="single" w:sz="4" w:space="0" w:color="auto"/>
            </w:tcBorders>
            <w:shd w:val="clear" w:color="000000" w:fill="D9E1F2"/>
            <w:noWrap/>
            <w:vAlign w:val="center"/>
            <w:hideMark/>
          </w:tcPr>
          <w:p w14:paraId="36EA065E" w14:textId="1248F0F6"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 xml:space="preserve">LIC.FLORIDALMA CAROLINA </w:t>
            </w:r>
            <w:r w:rsidR="00AF66C1" w:rsidRPr="00073207">
              <w:rPr>
                <w:rFonts w:ascii="Aptos" w:eastAsia="Times New Roman" w:hAnsi="Aptos" w:cs="Calibri"/>
                <w:color w:val="000000"/>
                <w:sz w:val="14"/>
                <w:szCs w:val="14"/>
                <w:lang w:val="es-SV" w:eastAsia="es-SV"/>
              </w:rPr>
              <w:t>VALLE (</w:t>
            </w:r>
            <w:r w:rsidRPr="00073207">
              <w:rPr>
                <w:rFonts w:ascii="Aptos" w:eastAsia="Times New Roman" w:hAnsi="Aptos" w:cs="Calibri"/>
                <w:color w:val="000000"/>
                <w:sz w:val="14"/>
                <w:szCs w:val="14"/>
                <w:lang w:val="es-SV" w:eastAsia="es-SV"/>
              </w:rPr>
              <w:t>ERC)</w:t>
            </w:r>
          </w:p>
        </w:tc>
        <w:tc>
          <w:tcPr>
            <w:tcW w:w="418" w:type="pct"/>
            <w:tcBorders>
              <w:top w:val="nil"/>
              <w:left w:val="nil"/>
              <w:bottom w:val="single" w:sz="4" w:space="0" w:color="auto"/>
              <w:right w:val="single" w:sz="4" w:space="0" w:color="auto"/>
            </w:tcBorders>
            <w:shd w:val="clear" w:color="000000" w:fill="66FF33"/>
            <w:noWrap/>
            <w:vAlign w:val="center"/>
            <w:hideMark/>
          </w:tcPr>
          <w:p w14:paraId="4B031273"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2.4</w:t>
            </w:r>
          </w:p>
        </w:tc>
        <w:tc>
          <w:tcPr>
            <w:tcW w:w="348" w:type="pct"/>
            <w:tcBorders>
              <w:top w:val="nil"/>
              <w:left w:val="nil"/>
              <w:bottom w:val="single" w:sz="4" w:space="0" w:color="auto"/>
              <w:right w:val="single" w:sz="4" w:space="0" w:color="auto"/>
            </w:tcBorders>
            <w:shd w:val="clear" w:color="000000" w:fill="D9D9D9"/>
            <w:noWrap/>
            <w:vAlign w:val="center"/>
            <w:hideMark/>
          </w:tcPr>
          <w:p w14:paraId="4FE7987F"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w:t>
            </w:r>
          </w:p>
        </w:tc>
        <w:tc>
          <w:tcPr>
            <w:tcW w:w="313" w:type="pct"/>
            <w:tcBorders>
              <w:top w:val="nil"/>
              <w:left w:val="nil"/>
              <w:bottom w:val="single" w:sz="4" w:space="0" w:color="auto"/>
              <w:right w:val="single" w:sz="4" w:space="0" w:color="auto"/>
            </w:tcBorders>
            <w:shd w:val="clear" w:color="000000" w:fill="D9D9D9"/>
            <w:noWrap/>
            <w:vAlign w:val="center"/>
            <w:hideMark/>
          </w:tcPr>
          <w:p w14:paraId="02D22E5C"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5</w:t>
            </w:r>
          </w:p>
        </w:tc>
        <w:tc>
          <w:tcPr>
            <w:tcW w:w="270" w:type="pct"/>
            <w:tcBorders>
              <w:top w:val="nil"/>
              <w:left w:val="nil"/>
              <w:bottom w:val="single" w:sz="4" w:space="0" w:color="auto"/>
              <w:right w:val="single" w:sz="4" w:space="0" w:color="auto"/>
            </w:tcBorders>
            <w:shd w:val="clear" w:color="000000" w:fill="D9D9D9"/>
            <w:noWrap/>
            <w:vAlign w:val="center"/>
            <w:hideMark/>
          </w:tcPr>
          <w:p w14:paraId="54493A5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184F066E"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979</w:t>
            </w:r>
          </w:p>
        </w:tc>
        <w:tc>
          <w:tcPr>
            <w:tcW w:w="577" w:type="pct"/>
            <w:vMerge/>
            <w:tcBorders>
              <w:top w:val="nil"/>
              <w:left w:val="single" w:sz="4" w:space="0" w:color="auto"/>
              <w:bottom w:val="single" w:sz="4" w:space="0" w:color="auto"/>
              <w:right w:val="single" w:sz="4" w:space="0" w:color="auto"/>
            </w:tcBorders>
            <w:vAlign w:val="center"/>
            <w:hideMark/>
          </w:tcPr>
          <w:p w14:paraId="2AB65BA4"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38ACBC2A" w14:textId="77777777" w:rsidTr="001E4403">
        <w:trPr>
          <w:trHeight w:val="22"/>
        </w:trPr>
        <w:tc>
          <w:tcPr>
            <w:tcW w:w="693" w:type="pct"/>
            <w:vMerge w:val="restart"/>
            <w:tcBorders>
              <w:top w:val="nil"/>
              <w:left w:val="single" w:sz="4" w:space="0" w:color="auto"/>
              <w:bottom w:val="single" w:sz="4" w:space="0" w:color="000000"/>
              <w:right w:val="single" w:sz="4" w:space="0" w:color="auto"/>
            </w:tcBorders>
            <w:shd w:val="clear" w:color="auto" w:fill="auto"/>
            <w:vAlign w:val="center"/>
            <w:hideMark/>
          </w:tcPr>
          <w:p w14:paraId="11F5AC70" w14:textId="77777777" w:rsidR="00073207" w:rsidRPr="00073207" w:rsidRDefault="00073207" w:rsidP="00073207">
            <w:pPr>
              <w:widowControl/>
              <w:autoSpaceDE/>
              <w:autoSpaceDN/>
              <w:spacing w:line="240" w:lineRule="auto"/>
              <w:jc w:val="left"/>
              <w:rPr>
                <w:rFonts w:ascii="Aptos" w:eastAsia="Times New Roman" w:hAnsi="Aptos" w:cs="Calibri"/>
                <w:b/>
                <w:bCs/>
                <w:color w:val="000000"/>
                <w:sz w:val="16"/>
                <w:szCs w:val="16"/>
                <w:lang w:val="es-SV" w:eastAsia="es-SV"/>
              </w:rPr>
            </w:pPr>
            <w:r w:rsidRPr="00073207">
              <w:rPr>
                <w:rFonts w:ascii="Aptos" w:eastAsia="Times New Roman" w:hAnsi="Aptos" w:cs="Calibri"/>
                <w:b/>
                <w:bCs/>
                <w:color w:val="000000"/>
                <w:sz w:val="16"/>
                <w:szCs w:val="16"/>
                <w:lang w:val="es-SV" w:eastAsia="es-SV"/>
              </w:rPr>
              <w:t>Psicología</w:t>
            </w:r>
          </w:p>
        </w:tc>
        <w:tc>
          <w:tcPr>
            <w:tcW w:w="488" w:type="pct"/>
            <w:tcBorders>
              <w:top w:val="nil"/>
              <w:left w:val="nil"/>
              <w:bottom w:val="single" w:sz="4" w:space="0" w:color="auto"/>
              <w:right w:val="single" w:sz="4" w:space="0" w:color="auto"/>
            </w:tcBorders>
            <w:shd w:val="clear" w:color="000000" w:fill="D9E1F2"/>
            <w:vAlign w:val="center"/>
            <w:hideMark/>
          </w:tcPr>
          <w:p w14:paraId="18E509E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17509</w:t>
            </w:r>
          </w:p>
        </w:tc>
        <w:tc>
          <w:tcPr>
            <w:tcW w:w="1603" w:type="pct"/>
            <w:tcBorders>
              <w:top w:val="nil"/>
              <w:left w:val="nil"/>
              <w:bottom w:val="single" w:sz="4" w:space="0" w:color="auto"/>
              <w:right w:val="single" w:sz="4" w:space="0" w:color="auto"/>
            </w:tcBorders>
            <w:shd w:val="clear" w:color="000000" w:fill="D9E1F2"/>
            <w:noWrap/>
            <w:vAlign w:val="center"/>
            <w:hideMark/>
          </w:tcPr>
          <w:p w14:paraId="25BA7648"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LIC. MARIA ISABEL ROGEL GONZALEZ</w:t>
            </w:r>
          </w:p>
        </w:tc>
        <w:tc>
          <w:tcPr>
            <w:tcW w:w="418" w:type="pct"/>
            <w:tcBorders>
              <w:top w:val="nil"/>
              <w:left w:val="nil"/>
              <w:bottom w:val="single" w:sz="4" w:space="0" w:color="auto"/>
              <w:right w:val="single" w:sz="4" w:space="0" w:color="auto"/>
            </w:tcBorders>
            <w:shd w:val="clear" w:color="000000" w:fill="66FF33"/>
            <w:noWrap/>
            <w:vAlign w:val="center"/>
            <w:hideMark/>
          </w:tcPr>
          <w:p w14:paraId="7D586FEF"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44CB247A"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313" w:type="pct"/>
            <w:tcBorders>
              <w:top w:val="nil"/>
              <w:left w:val="nil"/>
              <w:bottom w:val="single" w:sz="4" w:space="0" w:color="auto"/>
              <w:right w:val="single" w:sz="4" w:space="0" w:color="auto"/>
            </w:tcBorders>
            <w:shd w:val="clear" w:color="000000" w:fill="D9D9D9"/>
            <w:noWrap/>
            <w:vAlign w:val="center"/>
            <w:hideMark/>
          </w:tcPr>
          <w:p w14:paraId="40433184"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6CCF5C95"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6A1FB2D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5D1CE5E7"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000000"/>
                <w:sz w:val="16"/>
                <w:szCs w:val="16"/>
                <w:lang w:val="es-SV" w:eastAsia="es-SV"/>
              </w:rPr>
            </w:pPr>
            <w:r w:rsidRPr="00073207">
              <w:rPr>
                <w:rFonts w:ascii="Bembo Std" w:eastAsia="Times New Roman" w:hAnsi="Bembo Std" w:cs="Calibri"/>
                <w:b/>
                <w:bCs/>
                <w:color w:val="000000"/>
                <w:sz w:val="16"/>
                <w:szCs w:val="16"/>
                <w:lang w:val="es-SV" w:eastAsia="es-SV"/>
              </w:rPr>
              <w:t>1,142</w:t>
            </w:r>
          </w:p>
        </w:tc>
      </w:tr>
      <w:tr w:rsidR="001E4403" w:rsidRPr="00AF66C1" w14:paraId="09C7B500" w14:textId="77777777" w:rsidTr="001E4403">
        <w:trPr>
          <w:trHeight w:val="22"/>
        </w:trPr>
        <w:tc>
          <w:tcPr>
            <w:tcW w:w="693" w:type="pct"/>
            <w:vMerge/>
            <w:tcBorders>
              <w:top w:val="nil"/>
              <w:left w:val="single" w:sz="4" w:space="0" w:color="auto"/>
              <w:bottom w:val="single" w:sz="4" w:space="0" w:color="000000"/>
              <w:right w:val="single" w:sz="4" w:space="0" w:color="auto"/>
            </w:tcBorders>
            <w:vAlign w:val="center"/>
            <w:hideMark/>
          </w:tcPr>
          <w:p w14:paraId="55BB6AA7" w14:textId="77777777" w:rsidR="00073207" w:rsidRPr="00073207" w:rsidRDefault="00073207" w:rsidP="00073207">
            <w:pPr>
              <w:widowControl/>
              <w:autoSpaceDE/>
              <w:autoSpaceDN/>
              <w:spacing w:line="240" w:lineRule="auto"/>
              <w:jc w:val="left"/>
              <w:rPr>
                <w:rFonts w:ascii="Aptos Narrow" w:eastAsia="Times New Roman" w:hAnsi="Aptos Narrow" w:cs="Calibri"/>
                <w:color w:val="000000"/>
                <w:sz w:val="14"/>
                <w:szCs w:val="14"/>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11F768E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118433</w:t>
            </w:r>
          </w:p>
        </w:tc>
        <w:tc>
          <w:tcPr>
            <w:tcW w:w="1603" w:type="pct"/>
            <w:tcBorders>
              <w:top w:val="nil"/>
              <w:left w:val="nil"/>
              <w:bottom w:val="single" w:sz="4" w:space="0" w:color="auto"/>
              <w:right w:val="single" w:sz="4" w:space="0" w:color="auto"/>
            </w:tcBorders>
            <w:shd w:val="clear" w:color="000000" w:fill="D9E1F2"/>
            <w:noWrap/>
            <w:vAlign w:val="center"/>
            <w:hideMark/>
          </w:tcPr>
          <w:p w14:paraId="5B7F3BE8"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LIC.CARLOS DAVID MEDRANO APARICIO</w:t>
            </w:r>
          </w:p>
        </w:tc>
        <w:tc>
          <w:tcPr>
            <w:tcW w:w="418" w:type="pct"/>
            <w:tcBorders>
              <w:top w:val="nil"/>
              <w:left w:val="nil"/>
              <w:bottom w:val="single" w:sz="4" w:space="0" w:color="auto"/>
              <w:right w:val="single" w:sz="4" w:space="0" w:color="auto"/>
            </w:tcBorders>
            <w:shd w:val="clear" w:color="000000" w:fill="66FF33"/>
            <w:noWrap/>
            <w:vAlign w:val="center"/>
            <w:hideMark/>
          </w:tcPr>
          <w:p w14:paraId="3B2A07A7"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0.8</w:t>
            </w:r>
          </w:p>
        </w:tc>
        <w:tc>
          <w:tcPr>
            <w:tcW w:w="348" w:type="pct"/>
            <w:tcBorders>
              <w:top w:val="nil"/>
              <w:left w:val="nil"/>
              <w:bottom w:val="single" w:sz="4" w:space="0" w:color="auto"/>
              <w:right w:val="single" w:sz="4" w:space="0" w:color="auto"/>
            </w:tcBorders>
            <w:shd w:val="clear" w:color="000000" w:fill="D9D9D9"/>
            <w:noWrap/>
            <w:vAlign w:val="center"/>
            <w:hideMark/>
          </w:tcPr>
          <w:p w14:paraId="56745960"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313" w:type="pct"/>
            <w:tcBorders>
              <w:top w:val="nil"/>
              <w:left w:val="nil"/>
              <w:bottom w:val="single" w:sz="4" w:space="0" w:color="auto"/>
              <w:right w:val="single" w:sz="4" w:space="0" w:color="auto"/>
            </w:tcBorders>
            <w:shd w:val="clear" w:color="000000" w:fill="D9D9D9"/>
            <w:noWrap/>
            <w:vAlign w:val="center"/>
            <w:hideMark/>
          </w:tcPr>
          <w:p w14:paraId="48958B32"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270" w:type="pct"/>
            <w:tcBorders>
              <w:top w:val="nil"/>
              <w:left w:val="nil"/>
              <w:bottom w:val="single" w:sz="4" w:space="0" w:color="auto"/>
              <w:right w:val="single" w:sz="4" w:space="0" w:color="auto"/>
            </w:tcBorders>
            <w:shd w:val="clear" w:color="000000" w:fill="D9D9D9"/>
            <w:noWrap/>
            <w:vAlign w:val="center"/>
            <w:hideMark/>
          </w:tcPr>
          <w:p w14:paraId="2C09D668"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1073141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163</w:t>
            </w:r>
          </w:p>
        </w:tc>
        <w:tc>
          <w:tcPr>
            <w:tcW w:w="577" w:type="pct"/>
            <w:vMerge/>
            <w:tcBorders>
              <w:top w:val="nil"/>
              <w:left w:val="single" w:sz="4" w:space="0" w:color="auto"/>
              <w:bottom w:val="single" w:sz="4" w:space="0" w:color="000000"/>
              <w:right w:val="single" w:sz="4" w:space="0" w:color="auto"/>
            </w:tcBorders>
            <w:vAlign w:val="center"/>
            <w:hideMark/>
          </w:tcPr>
          <w:p w14:paraId="29D5CA89"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45DA6DB9" w14:textId="77777777" w:rsidTr="001E4403">
        <w:trPr>
          <w:trHeight w:val="22"/>
        </w:trPr>
        <w:tc>
          <w:tcPr>
            <w:tcW w:w="693" w:type="pct"/>
            <w:vMerge/>
            <w:tcBorders>
              <w:top w:val="nil"/>
              <w:left w:val="single" w:sz="4" w:space="0" w:color="auto"/>
              <w:bottom w:val="single" w:sz="4" w:space="0" w:color="000000"/>
              <w:right w:val="single" w:sz="4" w:space="0" w:color="auto"/>
            </w:tcBorders>
            <w:vAlign w:val="center"/>
            <w:hideMark/>
          </w:tcPr>
          <w:p w14:paraId="4D778290" w14:textId="77777777" w:rsidR="00073207" w:rsidRPr="00073207" w:rsidRDefault="00073207" w:rsidP="00073207">
            <w:pPr>
              <w:widowControl/>
              <w:autoSpaceDE/>
              <w:autoSpaceDN/>
              <w:spacing w:line="240" w:lineRule="auto"/>
              <w:jc w:val="left"/>
              <w:rPr>
                <w:rFonts w:ascii="Aptos Narrow" w:eastAsia="Times New Roman" w:hAnsi="Aptos Narrow" w:cs="Calibri"/>
                <w:color w:val="000000"/>
                <w:sz w:val="14"/>
                <w:szCs w:val="14"/>
                <w:lang w:val="es-SV" w:eastAsia="es-SV"/>
              </w:rPr>
            </w:pPr>
          </w:p>
        </w:tc>
        <w:tc>
          <w:tcPr>
            <w:tcW w:w="488" w:type="pct"/>
            <w:tcBorders>
              <w:top w:val="nil"/>
              <w:left w:val="nil"/>
              <w:bottom w:val="single" w:sz="4" w:space="0" w:color="auto"/>
              <w:right w:val="single" w:sz="4" w:space="0" w:color="auto"/>
            </w:tcBorders>
            <w:shd w:val="clear" w:color="000000" w:fill="D9E1F2"/>
            <w:vAlign w:val="center"/>
            <w:hideMark/>
          </w:tcPr>
          <w:p w14:paraId="7CD8A5AD"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151504</w:t>
            </w:r>
          </w:p>
        </w:tc>
        <w:tc>
          <w:tcPr>
            <w:tcW w:w="1603" w:type="pct"/>
            <w:tcBorders>
              <w:top w:val="nil"/>
              <w:left w:val="nil"/>
              <w:bottom w:val="single" w:sz="4" w:space="0" w:color="auto"/>
              <w:right w:val="single" w:sz="4" w:space="0" w:color="auto"/>
            </w:tcBorders>
            <w:shd w:val="clear" w:color="000000" w:fill="D9E1F2"/>
            <w:noWrap/>
            <w:vAlign w:val="center"/>
            <w:hideMark/>
          </w:tcPr>
          <w:p w14:paraId="1E58D61C" w14:textId="77777777" w:rsidR="00073207" w:rsidRPr="00073207" w:rsidRDefault="00073207" w:rsidP="00073207">
            <w:pPr>
              <w:widowControl/>
              <w:autoSpaceDE/>
              <w:autoSpaceDN/>
              <w:spacing w:line="240" w:lineRule="auto"/>
              <w:jc w:val="left"/>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LIC.MARIA EUGENIA RODRIGUEZ TREJO</w:t>
            </w:r>
          </w:p>
        </w:tc>
        <w:tc>
          <w:tcPr>
            <w:tcW w:w="418" w:type="pct"/>
            <w:tcBorders>
              <w:top w:val="nil"/>
              <w:left w:val="nil"/>
              <w:bottom w:val="single" w:sz="4" w:space="0" w:color="auto"/>
              <w:right w:val="single" w:sz="4" w:space="0" w:color="auto"/>
            </w:tcBorders>
            <w:shd w:val="clear" w:color="000000" w:fill="66FF33"/>
            <w:noWrap/>
            <w:vAlign w:val="center"/>
            <w:hideMark/>
          </w:tcPr>
          <w:p w14:paraId="511AB82D" w14:textId="77777777" w:rsidR="00073207" w:rsidRPr="00073207" w:rsidRDefault="00073207" w:rsidP="00073207">
            <w:pPr>
              <w:widowControl/>
              <w:autoSpaceDE/>
              <w:autoSpaceDN/>
              <w:spacing w:line="240" w:lineRule="auto"/>
              <w:jc w:val="center"/>
              <w:rPr>
                <w:rFonts w:ascii="Aptos" w:eastAsia="Times New Roman" w:hAnsi="Aptos" w:cs="Calibri"/>
                <w:b/>
                <w:bCs/>
                <w:color w:val="000000"/>
                <w:sz w:val="14"/>
                <w:szCs w:val="14"/>
                <w:lang w:val="es-SV" w:eastAsia="es-SV"/>
              </w:rPr>
            </w:pPr>
            <w:r w:rsidRPr="00073207">
              <w:rPr>
                <w:rFonts w:ascii="Aptos" w:eastAsia="Times New Roman" w:hAnsi="Aptos" w:cs="Calibri"/>
                <w:b/>
                <w:bCs/>
                <w:color w:val="000000"/>
                <w:sz w:val="14"/>
                <w:szCs w:val="14"/>
                <w:lang w:val="es-SV" w:eastAsia="es-SV"/>
              </w:rPr>
              <w:t>4.0</w:t>
            </w:r>
          </w:p>
        </w:tc>
        <w:tc>
          <w:tcPr>
            <w:tcW w:w="348" w:type="pct"/>
            <w:tcBorders>
              <w:top w:val="nil"/>
              <w:left w:val="nil"/>
              <w:bottom w:val="single" w:sz="4" w:space="0" w:color="auto"/>
              <w:right w:val="single" w:sz="4" w:space="0" w:color="auto"/>
            </w:tcBorders>
            <w:shd w:val="clear" w:color="000000" w:fill="D9D9D9"/>
            <w:noWrap/>
            <w:vAlign w:val="center"/>
            <w:hideMark/>
          </w:tcPr>
          <w:p w14:paraId="0918858B"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1</w:t>
            </w:r>
          </w:p>
        </w:tc>
        <w:tc>
          <w:tcPr>
            <w:tcW w:w="313" w:type="pct"/>
            <w:tcBorders>
              <w:top w:val="nil"/>
              <w:left w:val="nil"/>
              <w:bottom w:val="single" w:sz="4" w:space="0" w:color="auto"/>
              <w:right w:val="single" w:sz="4" w:space="0" w:color="auto"/>
            </w:tcBorders>
            <w:shd w:val="clear" w:color="000000" w:fill="D9D9D9"/>
            <w:noWrap/>
            <w:vAlign w:val="center"/>
            <w:hideMark/>
          </w:tcPr>
          <w:p w14:paraId="0CC7EE41"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4</w:t>
            </w:r>
          </w:p>
        </w:tc>
        <w:tc>
          <w:tcPr>
            <w:tcW w:w="270" w:type="pct"/>
            <w:tcBorders>
              <w:top w:val="nil"/>
              <w:left w:val="nil"/>
              <w:bottom w:val="single" w:sz="4" w:space="0" w:color="auto"/>
              <w:right w:val="single" w:sz="4" w:space="0" w:color="auto"/>
            </w:tcBorders>
            <w:shd w:val="clear" w:color="000000" w:fill="D9D9D9"/>
            <w:noWrap/>
            <w:vAlign w:val="center"/>
            <w:hideMark/>
          </w:tcPr>
          <w:p w14:paraId="6D0BF566"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240</w:t>
            </w:r>
          </w:p>
        </w:tc>
        <w:tc>
          <w:tcPr>
            <w:tcW w:w="290" w:type="pct"/>
            <w:tcBorders>
              <w:top w:val="nil"/>
              <w:left w:val="nil"/>
              <w:bottom w:val="single" w:sz="4" w:space="0" w:color="auto"/>
              <w:right w:val="single" w:sz="4" w:space="0" w:color="auto"/>
            </w:tcBorders>
            <w:shd w:val="clear" w:color="000000" w:fill="FFC000"/>
            <w:noWrap/>
            <w:vAlign w:val="center"/>
            <w:hideMark/>
          </w:tcPr>
          <w:p w14:paraId="7ED23653" w14:textId="77777777" w:rsidR="00073207" w:rsidRPr="00073207" w:rsidRDefault="00073207" w:rsidP="00073207">
            <w:pPr>
              <w:widowControl/>
              <w:autoSpaceDE/>
              <w:autoSpaceDN/>
              <w:spacing w:line="240" w:lineRule="auto"/>
              <w:jc w:val="center"/>
              <w:rPr>
                <w:rFonts w:ascii="Aptos" w:eastAsia="Times New Roman" w:hAnsi="Aptos" w:cs="Calibri"/>
                <w:color w:val="000000"/>
                <w:sz w:val="14"/>
                <w:szCs w:val="14"/>
                <w:lang w:val="es-SV" w:eastAsia="es-SV"/>
              </w:rPr>
            </w:pPr>
            <w:r w:rsidRPr="00073207">
              <w:rPr>
                <w:rFonts w:ascii="Aptos" w:eastAsia="Times New Roman" w:hAnsi="Aptos" w:cs="Calibri"/>
                <w:color w:val="000000"/>
                <w:sz w:val="14"/>
                <w:szCs w:val="14"/>
                <w:lang w:val="es-SV" w:eastAsia="es-SV"/>
              </w:rPr>
              <w:t>816</w:t>
            </w:r>
          </w:p>
        </w:tc>
        <w:tc>
          <w:tcPr>
            <w:tcW w:w="577" w:type="pct"/>
            <w:vMerge/>
            <w:tcBorders>
              <w:top w:val="nil"/>
              <w:left w:val="single" w:sz="4" w:space="0" w:color="auto"/>
              <w:bottom w:val="single" w:sz="4" w:space="0" w:color="000000"/>
              <w:right w:val="single" w:sz="4" w:space="0" w:color="auto"/>
            </w:tcBorders>
            <w:vAlign w:val="center"/>
            <w:hideMark/>
          </w:tcPr>
          <w:p w14:paraId="617AFA1F" w14:textId="77777777" w:rsidR="00073207" w:rsidRPr="00073207" w:rsidRDefault="00073207" w:rsidP="00073207">
            <w:pPr>
              <w:widowControl/>
              <w:autoSpaceDE/>
              <w:autoSpaceDN/>
              <w:spacing w:line="240" w:lineRule="auto"/>
              <w:jc w:val="left"/>
              <w:rPr>
                <w:rFonts w:ascii="Bembo Std" w:eastAsia="Times New Roman" w:hAnsi="Bembo Std" w:cs="Calibri"/>
                <w:b/>
                <w:bCs/>
                <w:color w:val="000000"/>
                <w:sz w:val="16"/>
                <w:szCs w:val="16"/>
                <w:lang w:val="es-SV" w:eastAsia="es-SV"/>
              </w:rPr>
            </w:pPr>
          </w:p>
        </w:tc>
      </w:tr>
      <w:tr w:rsidR="001E4403" w:rsidRPr="00AF66C1" w14:paraId="5422C395" w14:textId="77777777" w:rsidTr="001E4403">
        <w:trPr>
          <w:trHeight w:val="22"/>
        </w:trPr>
        <w:tc>
          <w:tcPr>
            <w:tcW w:w="2784" w:type="pct"/>
            <w:gridSpan w:val="3"/>
            <w:tcBorders>
              <w:top w:val="single" w:sz="4" w:space="0" w:color="auto"/>
              <w:left w:val="single" w:sz="4" w:space="0" w:color="auto"/>
              <w:bottom w:val="single" w:sz="4" w:space="0" w:color="auto"/>
              <w:right w:val="single" w:sz="4" w:space="0" w:color="auto"/>
            </w:tcBorders>
            <w:shd w:val="clear" w:color="000000" w:fill="000000"/>
            <w:vAlign w:val="center"/>
            <w:hideMark/>
          </w:tcPr>
          <w:p w14:paraId="67B032B6"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8"/>
                <w:szCs w:val="18"/>
                <w:lang w:val="es-SV" w:eastAsia="es-SV"/>
              </w:rPr>
            </w:pPr>
            <w:proofErr w:type="gramStart"/>
            <w:r w:rsidRPr="00073207">
              <w:rPr>
                <w:rFonts w:ascii="Bembo Std" w:eastAsia="Times New Roman" w:hAnsi="Bembo Std" w:cs="Calibri"/>
                <w:b/>
                <w:bCs/>
                <w:color w:val="FFFFFF"/>
                <w:sz w:val="18"/>
                <w:szCs w:val="18"/>
                <w:lang w:val="es-SV" w:eastAsia="es-SV"/>
              </w:rPr>
              <w:t>TOTAL</w:t>
            </w:r>
            <w:proofErr w:type="gramEnd"/>
            <w:r w:rsidRPr="00073207">
              <w:rPr>
                <w:rFonts w:ascii="Bembo Std" w:eastAsia="Times New Roman" w:hAnsi="Bembo Std" w:cs="Calibri"/>
                <w:b/>
                <w:bCs/>
                <w:color w:val="FFFFFF"/>
                <w:sz w:val="18"/>
                <w:szCs w:val="18"/>
                <w:lang w:val="es-SV" w:eastAsia="es-SV"/>
              </w:rPr>
              <w:t xml:space="preserve"> OTRAS ATENCIONES</w:t>
            </w:r>
          </w:p>
        </w:tc>
        <w:tc>
          <w:tcPr>
            <w:tcW w:w="418" w:type="pct"/>
            <w:tcBorders>
              <w:top w:val="nil"/>
              <w:left w:val="nil"/>
              <w:bottom w:val="single" w:sz="4" w:space="0" w:color="auto"/>
              <w:right w:val="single" w:sz="4" w:space="0" w:color="auto"/>
            </w:tcBorders>
            <w:shd w:val="clear" w:color="000000" w:fill="000000"/>
            <w:noWrap/>
            <w:vAlign w:val="center"/>
            <w:hideMark/>
          </w:tcPr>
          <w:p w14:paraId="6D966E85"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8"/>
                <w:szCs w:val="18"/>
                <w:lang w:val="es-SV" w:eastAsia="es-SV"/>
              </w:rPr>
            </w:pPr>
            <w:r w:rsidRPr="00073207">
              <w:rPr>
                <w:rFonts w:ascii="Bembo Std" w:eastAsia="Times New Roman" w:hAnsi="Bembo Std" w:cs="Calibri"/>
                <w:b/>
                <w:bCs/>
                <w:color w:val="FFFFFF"/>
                <w:sz w:val="18"/>
                <w:szCs w:val="18"/>
                <w:lang w:val="es-SV" w:eastAsia="es-SV"/>
              </w:rPr>
              <w:t>20.0</w:t>
            </w:r>
          </w:p>
        </w:tc>
        <w:tc>
          <w:tcPr>
            <w:tcW w:w="348" w:type="pct"/>
            <w:tcBorders>
              <w:top w:val="nil"/>
              <w:left w:val="nil"/>
              <w:bottom w:val="single" w:sz="4" w:space="0" w:color="auto"/>
              <w:right w:val="single" w:sz="4" w:space="0" w:color="auto"/>
            </w:tcBorders>
            <w:shd w:val="clear" w:color="000000" w:fill="000000"/>
            <w:noWrap/>
            <w:vAlign w:val="center"/>
            <w:hideMark/>
          </w:tcPr>
          <w:p w14:paraId="3F1ACE91"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8"/>
                <w:szCs w:val="18"/>
                <w:lang w:val="es-SV" w:eastAsia="es-SV"/>
              </w:rPr>
            </w:pPr>
            <w:r w:rsidRPr="00073207">
              <w:rPr>
                <w:rFonts w:ascii="Bembo Std" w:eastAsia="Times New Roman" w:hAnsi="Bembo Std" w:cs="Calibri"/>
                <w:b/>
                <w:bCs/>
                <w:color w:val="FFFFFF"/>
                <w:sz w:val="18"/>
                <w:szCs w:val="18"/>
                <w:lang w:val="es-SV" w:eastAsia="es-SV"/>
              </w:rPr>
              <w:t> </w:t>
            </w:r>
          </w:p>
        </w:tc>
        <w:tc>
          <w:tcPr>
            <w:tcW w:w="313" w:type="pct"/>
            <w:tcBorders>
              <w:top w:val="nil"/>
              <w:left w:val="nil"/>
              <w:bottom w:val="single" w:sz="4" w:space="0" w:color="auto"/>
              <w:right w:val="single" w:sz="4" w:space="0" w:color="auto"/>
            </w:tcBorders>
            <w:shd w:val="clear" w:color="000000" w:fill="000000"/>
            <w:noWrap/>
            <w:vAlign w:val="center"/>
            <w:hideMark/>
          </w:tcPr>
          <w:p w14:paraId="02735A09"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8"/>
                <w:szCs w:val="18"/>
                <w:lang w:val="es-SV" w:eastAsia="es-SV"/>
              </w:rPr>
            </w:pPr>
            <w:r w:rsidRPr="00073207">
              <w:rPr>
                <w:rFonts w:ascii="Bembo Std" w:eastAsia="Times New Roman" w:hAnsi="Bembo Std" w:cs="Calibri"/>
                <w:b/>
                <w:bCs/>
                <w:color w:val="FFFFFF"/>
                <w:sz w:val="18"/>
                <w:szCs w:val="18"/>
                <w:lang w:val="es-SV" w:eastAsia="es-SV"/>
              </w:rPr>
              <w:t> </w:t>
            </w:r>
          </w:p>
        </w:tc>
        <w:tc>
          <w:tcPr>
            <w:tcW w:w="270" w:type="pct"/>
            <w:tcBorders>
              <w:top w:val="nil"/>
              <w:left w:val="nil"/>
              <w:bottom w:val="single" w:sz="4" w:space="0" w:color="auto"/>
              <w:right w:val="single" w:sz="4" w:space="0" w:color="auto"/>
            </w:tcBorders>
            <w:shd w:val="clear" w:color="000000" w:fill="000000"/>
            <w:noWrap/>
            <w:vAlign w:val="center"/>
            <w:hideMark/>
          </w:tcPr>
          <w:p w14:paraId="1E51B814"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8"/>
                <w:szCs w:val="18"/>
                <w:lang w:val="es-SV" w:eastAsia="es-SV"/>
              </w:rPr>
            </w:pPr>
            <w:r w:rsidRPr="00073207">
              <w:rPr>
                <w:rFonts w:ascii="Bembo Std" w:eastAsia="Times New Roman" w:hAnsi="Bembo Std" w:cs="Calibri"/>
                <w:b/>
                <w:bCs/>
                <w:color w:val="FFFFFF"/>
                <w:sz w:val="18"/>
                <w:szCs w:val="18"/>
                <w:lang w:val="es-SV" w:eastAsia="es-SV"/>
              </w:rPr>
              <w:t>240</w:t>
            </w:r>
          </w:p>
        </w:tc>
        <w:tc>
          <w:tcPr>
            <w:tcW w:w="290" w:type="pct"/>
            <w:tcBorders>
              <w:top w:val="nil"/>
              <w:left w:val="nil"/>
              <w:bottom w:val="single" w:sz="4" w:space="0" w:color="auto"/>
              <w:right w:val="single" w:sz="4" w:space="0" w:color="auto"/>
            </w:tcBorders>
            <w:shd w:val="clear" w:color="000000" w:fill="000000"/>
            <w:noWrap/>
            <w:vAlign w:val="center"/>
            <w:hideMark/>
          </w:tcPr>
          <w:p w14:paraId="400FA292" w14:textId="77777777" w:rsidR="00073207" w:rsidRPr="00073207" w:rsidRDefault="00073207" w:rsidP="00073207">
            <w:pPr>
              <w:widowControl/>
              <w:autoSpaceDE/>
              <w:autoSpaceDN/>
              <w:spacing w:line="240" w:lineRule="auto"/>
              <w:jc w:val="center"/>
              <w:rPr>
                <w:rFonts w:ascii="Bembo Std" w:eastAsia="Times New Roman" w:hAnsi="Bembo Std" w:cs="Calibri"/>
                <w:b/>
                <w:bCs/>
                <w:color w:val="FFFFFF"/>
                <w:sz w:val="18"/>
                <w:szCs w:val="18"/>
                <w:lang w:val="es-SV" w:eastAsia="es-SV"/>
              </w:rPr>
            </w:pPr>
            <w:r w:rsidRPr="00073207">
              <w:rPr>
                <w:rFonts w:ascii="Bembo Std" w:eastAsia="Times New Roman" w:hAnsi="Bembo Std" w:cs="Calibri"/>
                <w:b/>
                <w:bCs/>
                <w:color w:val="FFFFFF"/>
                <w:sz w:val="18"/>
                <w:szCs w:val="18"/>
                <w:lang w:val="es-SV" w:eastAsia="es-SV"/>
              </w:rPr>
              <w:t>8,078</w:t>
            </w:r>
          </w:p>
        </w:tc>
        <w:tc>
          <w:tcPr>
            <w:tcW w:w="577" w:type="pct"/>
            <w:tcBorders>
              <w:top w:val="nil"/>
              <w:left w:val="nil"/>
              <w:bottom w:val="single" w:sz="4" w:space="0" w:color="auto"/>
              <w:right w:val="single" w:sz="4" w:space="0" w:color="auto"/>
            </w:tcBorders>
            <w:shd w:val="clear" w:color="000000" w:fill="FFFF00"/>
            <w:noWrap/>
            <w:vAlign w:val="center"/>
            <w:hideMark/>
          </w:tcPr>
          <w:p w14:paraId="32DC9A93" w14:textId="77777777" w:rsidR="00073207" w:rsidRPr="00073207" w:rsidRDefault="00073207" w:rsidP="00073207">
            <w:pPr>
              <w:widowControl/>
              <w:autoSpaceDE/>
              <w:autoSpaceDN/>
              <w:spacing w:line="240" w:lineRule="auto"/>
              <w:jc w:val="center"/>
              <w:rPr>
                <w:rFonts w:ascii="Bembo Std" w:eastAsia="Times New Roman" w:hAnsi="Bembo Std" w:cs="Calibri"/>
                <w:b/>
                <w:bCs/>
                <w:sz w:val="18"/>
                <w:szCs w:val="18"/>
                <w:lang w:val="es-SV" w:eastAsia="es-SV"/>
              </w:rPr>
            </w:pPr>
            <w:r w:rsidRPr="00073207">
              <w:rPr>
                <w:rFonts w:ascii="Bembo Std" w:eastAsia="Times New Roman" w:hAnsi="Bembo Std" w:cs="Calibri"/>
                <w:b/>
                <w:bCs/>
                <w:sz w:val="18"/>
                <w:szCs w:val="18"/>
                <w:lang w:val="es-SV" w:eastAsia="es-SV"/>
              </w:rPr>
              <w:t>8,078</w:t>
            </w:r>
          </w:p>
        </w:tc>
      </w:tr>
      <w:tr w:rsidR="00AF66C1" w:rsidRPr="00073207" w14:paraId="4130E232" w14:textId="77777777" w:rsidTr="001E4403">
        <w:trPr>
          <w:trHeight w:val="22"/>
        </w:trPr>
        <w:tc>
          <w:tcPr>
            <w:tcW w:w="4133" w:type="pct"/>
            <w:gridSpan w:val="7"/>
            <w:tcBorders>
              <w:top w:val="single" w:sz="4" w:space="0" w:color="auto"/>
              <w:left w:val="single" w:sz="4" w:space="0" w:color="auto"/>
              <w:bottom w:val="single" w:sz="4" w:space="0" w:color="auto"/>
              <w:right w:val="single" w:sz="4" w:space="0" w:color="000000"/>
            </w:tcBorders>
            <w:shd w:val="clear" w:color="000000" w:fill="000000"/>
            <w:vAlign w:val="center"/>
            <w:hideMark/>
          </w:tcPr>
          <w:p w14:paraId="54B5FE39" w14:textId="77777777" w:rsidR="00073207" w:rsidRPr="00073207" w:rsidRDefault="00073207" w:rsidP="00073207">
            <w:pPr>
              <w:widowControl/>
              <w:autoSpaceDE/>
              <w:autoSpaceDN/>
              <w:spacing w:line="240" w:lineRule="auto"/>
              <w:jc w:val="center"/>
              <w:rPr>
                <w:rFonts w:ascii="Arial" w:eastAsia="Times New Roman" w:hAnsi="Arial" w:cs="Arial"/>
                <w:b/>
                <w:bCs/>
                <w:color w:val="FFFFFF"/>
                <w:sz w:val="14"/>
                <w:szCs w:val="14"/>
                <w:lang w:val="es-SV" w:eastAsia="es-SV"/>
              </w:rPr>
            </w:pPr>
            <w:proofErr w:type="gramStart"/>
            <w:r w:rsidRPr="00073207">
              <w:rPr>
                <w:rFonts w:ascii="Arial" w:eastAsia="Times New Roman" w:hAnsi="Arial" w:cs="Arial"/>
                <w:b/>
                <w:bCs/>
                <w:color w:val="FFFFFF"/>
                <w:sz w:val="14"/>
                <w:szCs w:val="14"/>
                <w:lang w:val="es-SV" w:eastAsia="es-SV"/>
              </w:rPr>
              <w:t>TOTAL</w:t>
            </w:r>
            <w:proofErr w:type="gramEnd"/>
            <w:r w:rsidRPr="00073207">
              <w:rPr>
                <w:rFonts w:ascii="Arial" w:eastAsia="Times New Roman" w:hAnsi="Arial" w:cs="Arial"/>
                <w:b/>
                <w:bCs/>
                <w:color w:val="FFFFFF"/>
                <w:sz w:val="14"/>
                <w:szCs w:val="14"/>
                <w:lang w:val="es-SV" w:eastAsia="es-SV"/>
              </w:rPr>
              <w:t xml:space="preserve"> GENERAL DE CONSULTA EXTERNA</w:t>
            </w:r>
          </w:p>
        </w:tc>
        <w:tc>
          <w:tcPr>
            <w:tcW w:w="290" w:type="pct"/>
            <w:tcBorders>
              <w:top w:val="nil"/>
              <w:left w:val="nil"/>
              <w:bottom w:val="single" w:sz="4" w:space="0" w:color="auto"/>
              <w:right w:val="single" w:sz="4" w:space="0" w:color="auto"/>
            </w:tcBorders>
            <w:shd w:val="clear" w:color="000000" w:fill="000000"/>
            <w:noWrap/>
            <w:vAlign w:val="center"/>
            <w:hideMark/>
          </w:tcPr>
          <w:p w14:paraId="64E6BB67" w14:textId="77777777" w:rsidR="00073207" w:rsidRPr="00073207" w:rsidRDefault="00073207" w:rsidP="00073207">
            <w:pPr>
              <w:widowControl/>
              <w:autoSpaceDE/>
              <w:autoSpaceDN/>
              <w:spacing w:line="240" w:lineRule="auto"/>
              <w:jc w:val="center"/>
              <w:rPr>
                <w:rFonts w:ascii="Arial" w:eastAsia="Times New Roman" w:hAnsi="Arial" w:cs="Arial"/>
                <w:b/>
                <w:bCs/>
                <w:color w:val="FFFFFF"/>
                <w:sz w:val="14"/>
                <w:szCs w:val="14"/>
                <w:lang w:val="es-SV" w:eastAsia="es-SV"/>
              </w:rPr>
            </w:pPr>
            <w:r w:rsidRPr="00073207">
              <w:rPr>
                <w:rFonts w:ascii="Arial" w:eastAsia="Times New Roman" w:hAnsi="Arial" w:cs="Arial"/>
                <w:b/>
                <w:bCs/>
                <w:color w:val="FFFFFF"/>
                <w:sz w:val="14"/>
                <w:szCs w:val="14"/>
                <w:lang w:val="es-SV" w:eastAsia="es-SV"/>
              </w:rPr>
              <w:t>75,562</w:t>
            </w:r>
          </w:p>
        </w:tc>
        <w:tc>
          <w:tcPr>
            <w:tcW w:w="577" w:type="pct"/>
            <w:tcBorders>
              <w:top w:val="nil"/>
              <w:left w:val="nil"/>
              <w:bottom w:val="single" w:sz="4" w:space="0" w:color="auto"/>
              <w:right w:val="single" w:sz="4" w:space="0" w:color="auto"/>
            </w:tcBorders>
            <w:shd w:val="clear" w:color="000000" w:fill="FFFF00"/>
            <w:noWrap/>
            <w:vAlign w:val="center"/>
            <w:hideMark/>
          </w:tcPr>
          <w:p w14:paraId="02B05170" w14:textId="77777777" w:rsidR="00073207" w:rsidRPr="00073207" w:rsidRDefault="00073207" w:rsidP="00073207">
            <w:pPr>
              <w:widowControl/>
              <w:autoSpaceDE/>
              <w:autoSpaceDN/>
              <w:spacing w:line="240" w:lineRule="auto"/>
              <w:jc w:val="center"/>
              <w:rPr>
                <w:rFonts w:ascii="Bembo Std" w:eastAsia="Times New Roman" w:hAnsi="Bembo Std" w:cs="Calibri"/>
                <w:b/>
                <w:bCs/>
                <w:szCs w:val="20"/>
                <w:lang w:val="es-SV" w:eastAsia="es-SV"/>
              </w:rPr>
            </w:pPr>
            <w:r w:rsidRPr="00073207">
              <w:rPr>
                <w:rFonts w:ascii="Bembo Std" w:eastAsia="Times New Roman" w:hAnsi="Bembo Std" w:cs="Calibri"/>
                <w:b/>
                <w:bCs/>
                <w:szCs w:val="20"/>
                <w:lang w:val="es-SV" w:eastAsia="es-SV"/>
              </w:rPr>
              <w:t>75,562</w:t>
            </w:r>
          </w:p>
        </w:tc>
      </w:tr>
      <w:tr w:rsidR="001E4403" w:rsidRPr="00073207" w14:paraId="7B0259A0" w14:textId="77777777" w:rsidTr="001E4403">
        <w:trPr>
          <w:trHeight w:val="22"/>
        </w:trPr>
        <w:tc>
          <w:tcPr>
            <w:tcW w:w="2784" w:type="pct"/>
            <w:gridSpan w:val="3"/>
            <w:tcBorders>
              <w:top w:val="nil"/>
              <w:left w:val="nil"/>
              <w:bottom w:val="nil"/>
              <w:right w:val="nil"/>
            </w:tcBorders>
            <w:shd w:val="clear" w:color="auto" w:fill="auto"/>
            <w:noWrap/>
            <w:vAlign w:val="center"/>
            <w:hideMark/>
          </w:tcPr>
          <w:p w14:paraId="48A1EEDC" w14:textId="789026A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r w:rsidRPr="00073207">
              <w:rPr>
                <w:rFonts w:ascii="Aptos" w:eastAsia="Times New Roman" w:hAnsi="Aptos" w:cs="Calibri"/>
                <w:b/>
                <w:bCs/>
                <w:sz w:val="14"/>
                <w:szCs w:val="14"/>
                <w:lang w:val="es-SV" w:eastAsia="es-SV"/>
              </w:rPr>
              <w:t xml:space="preserve">Fuente: POA Hospital, año 2025. </w:t>
            </w:r>
          </w:p>
        </w:tc>
        <w:tc>
          <w:tcPr>
            <w:tcW w:w="418" w:type="pct"/>
            <w:tcBorders>
              <w:top w:val="nil"/>
              <w:left w:val="nil"/>
              <w:bottom w:val="nil"/>
              <w:right w:val="nil"/>
            </w:tcBorders>
            <w:shd w:val="clear" w:color="auto" w:fill="auto"/>
            <w:noWrap/>
            <w:vAlign w:val="bottom"/>
            <w:hideMark/>
          </w:tcPr>
          <w:p w14:paraId="07554F1C" w14:textId="7777777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p>
        </w:tc>
        <w:tc>
          <w:tcPr>
            <w:tcW w:w="348" w:type="pct"/>
            <w:tcBorders>
              <w:top w:val="nil"/>
              <w:left w:val="nil"/>
              <w:bottom w:val="nil"/>
              <w:right w:val="nil"/>
            </w:tcBorders>
            <w:shd w:val="clear" w:color="auto" w:fill="auto"/>
            <w:noWrap/>
            <w:vAlign w:val="bottom"/>
            <w:hideMark/>
          </w:tcPr>
          <w:p w14:paraId="6EC888D6" w14:textId="7777777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p>
        </w:tc>
        <w:tc>
          <w:tcPr>
            <w:tcW w:w="313" w:type="pct"/>
            <w:tcBorders>
              <w:top w:val="nil"/>
              <w:left w:val="nil"/>
              <w:bottom w:val="nil"/>
              <w:right w:val="nil"/>
            </w:tcBorders>
            <w:shd w:val="clear" w:color="auto" w:fill="auto"/>
            <w:noWrap/>
            <w:vAlign w:val="bottom"/>
            <w:hideMark/>
          </w:tcPr>
          <w:p w14:paraId="1E366544" w14:textId="7777777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p>
        </w:tc>
        <w:tc>
          <w:tcPr>
            <w:tcW w:w="270" w:type="pct"/>
            <w:tcBorders>
              <w:top w:val="nil"/>
              <w:left w:val="nil"/>
              <w:bottom w:val="nil"/>
              <w:right w:val="nil"/>
            </w:tcBorders>
            <w:shd w:val="clear" w:color="auto" w:fill="auto"/>
            <w:noWrap/>
            <w:vAlign w:val="bottom"/>
            <w:hideMark/>
          </w:tcPr>
          <w:p w14:paraId="27D7AE5B" w14:textId="7777777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p>
        </w:tc>
        <w:tc>
          <w:tcPr>
            <w:tcW w:w="290" w:type="pct"/>
            <w:tcBorders>
              <w:top w:val="nil"/>
              <w:left w:val="nil"/>
              <w:bottom w:val="nil"/>
              <w:right w:val="nil"/>
            </w:tcBorders>
            <w:shd w:val="clear" w:color="auto" w:fill="auto"/>
            <w:noWrap/>
            <w:vAlign w:val="bottom"/>
            <w:hideMark/>
          </w:tcPr>
          <w:p w14:paraId="1848ABEF" w14:textId="7777777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p>
        </w:tc>
        <w:tc>
          <w:tcPr>
            <w:tcW w:w="577" w:type="pct"/>
            <w:tcBorders>
              <w:top w:val="nil"/>
              <w:left w:val="nil"/>
              <w:bottom w:val="nil"/>
              <w:right w:val="nil"/>
            </w:tcBorders>
            <w:shd w:val="clear" w:color="auto" w:fill="auto"/>
            <w:noWrap/>
            <w:vAlign w:val="bottom"/>
            <w:hideMark/>
          </w:tcPr>
          <w:p w14:paraId="36F89F41" w14:textId="77777777" w:rsidR="00073207" w:rsidRPr="00073207" w:rsidRDefault="00073207" w:rsidP="00073207">
            <w:pPr>
              <w:widowControl/>
              <w:autoSpaceDE/>
              <w:autoSpaceDN/>
              <w:spacing w:line="240" w:lineRule="auto"/>
              <w:jc w:val="left"/>
              <w:rPr>
                <w:rFonts w:ascii="Aptos" w:eastAsia="Times New Roman" w:hAnsi="Aptos" w:cs="Times New Roman"/>
                <w:sz w:val="14"/>
                <w:szCs w:val="14"/>
                <w:lang w:val="es-SV" w:eastAsia="es-SV"/>
              </w:rPr>
            </w:pPr>
          </w:p>
        </w:tc>
      </w:tr>
    </w:tbl>
    <w:p w14:paraId="192B8221" w14:textId="77777777" w:rsidR="00AD1814" w:rsidRPr="00AD1814" w:rsidRDefault="00AD1814" w:rsidP="00C748AA">
      <w:pPr>
        <w:rPr>
          <w:rFonts w:ascii="Aptos Narrow" w:hAnsi="Aptos Narrow"/>
          <w:b/>
          <w:bCs/>
          <w:sz w:val="10"/>
          <w:szCs w:val="12"/>
          <w:u w:val="single"/>
          <w:lang w:eastAsia="es-SV"/>
        </w:rPr>
      </w:pPr>
    </w:p>
    <w:p w14:paraId="21C03A19" w14:textId="0C83038A" w:rsidR="003D4E80" w:rsidRPr="00073207" w:rsidRDefault="0073787C" w:rsidP="00C748AA">
      <w:pPr>
        <w:rPr>
          <w:rFonts w:ascii="Aptos Narrow" w:hAnsi="Aptos Narrow"/>
          <w:b/>
          <w:bCs/>
          <w:sz w:val="18"/>
          <w:szCs w:val="20"/>
          <w:u w:val="single"/>
          <w:lang w:eastAsia="es-SV"/>
        </w:rPr>
      </w:pPr>
      <w:r w:rsidRPr="00073207">
        <w:rPr>
          <w:rFonts w:ascii="Aptos Narrow" w:hAnsi="Aptos Narrow"/>
          <w:b/>
          <w:bCs/>
          <w:sz w:val="18"/>
          <w:szCs w:val="20"/>
          <w:u w:val="single"/>
          <w:lang w:eastAsia="es-SV"/>
        </w:rPr>
        <w:t>OBSERVACIONES</w:t>
      </w:r>
    </w:p>
    <w:tbl>
      <w:tblPr>
        <w:tblW w:w="5000" w:type="pct"/>
        <w:tblCellMar>
          <w:left w:w="0" w:type="dxa"/>
          <w:right w:w="0" w:type="dxa"/>
        </w:tblCellMar>
        <w:tblLook w:val="04A0" w:firstRow="1" w:lastRow="0" w:firstColumn="1" w:lastColumn="0" w:noHBand="0" w:noVBand="1"/>
      </w:tblPr>
      <w:tblGrid>
        <w:gridCol w:w="2279"/>
        <w:gridCol w:w="823"/>
        <w:gridCol w:w="2654"/>
        <w:gridCol w:w="925"/>
        <w:gridCol w:w="894"/>
        <w:gridCol w:w="894"/>
        <w:gridCol w:w="892"/>
        <w:gridCol w:w="890"/>
        <w:gridCol w:w="4"/>
      </w:tblGrid>
      <w:tr w:rsidR="004F132E" w:rsidRPr="0073787C" w14:paraId="7B9E6A0C" w14:textId="77777777" w:rsidTr="004F132E">
        <w:trPr>
          <w:trHeight w:val="20"/>
        </w:trPr>
        <w:tc>
          <w:tcPr>
            <w:tcW w:w="1111" w:type="pct"/>
            <w:tcBorders>
              <w:top w:val="nil"/>
              <w:left w:val="nil"/>
              <w:bottom w:val="nil"/>
              <w:right w:val="nil"/>
            </w:tcBorders>
            <w:shd w:val="clear" w:color="auto" w:fill="auto"/>
            <w:noWrap/>
            <w:vAlign w:val="bottom"/>
            <w:hideMark/>
          </w:tcPr>
          <w:p w14:paraId="5C09299B" w14:textId="77777777" w:rsidR="00A30B01" w:rsidRPr="0073787C" w:rsidRDefault="00A30B01" w:rsidP="0073787C"/>
        </w:tc>
        <w:tc>
          <w:tcPr>
            <w:tcW w:w="401" w:type="pct"/>
            <w:tcBorders>
              <w:top w:val="nil"/>
              <w:left w:val="nil"/>
              <w:bottom w:val="nil"/>
              <w:right w:val="nil"/>
            </w:tcBorders>
            <w:shd w:val="clear" w:color="auto" w:fill="auto"/>
            <w:noWrap/>
            <w:vAlign w:val="bottom"/>
            <w:hideMark/>
          </w:tcPr>
          <w:p w14:paraId="668E12EC" w14:textId="77777777" w:rsidR="00A30B01" w:rsidRPr="0073787C" w:rsidRDefault="00A30B01" w:rsidP="0073787C"/>
        </w:tc>
        <w:tc>
          <w:tcPr>
            <w:tcW w:w="1294" w:type="pct"/>
            <w:tcBorders>
              <w:top w:val="nil"/>
              <w:left w:val="nil"/>
              <w:bottom w:val="nil"/>
              <w:right w:val="nil"/>
            </w:tcBorders>
            <w:shd w:val="clear" w:color="auto" w:fill="auto"/>
            <w:noWrap/>
            <w:vAlign w:val="bottom"/>
            <w:hideMark/>
          </w:tcPr>
          <w:p w14:paraId="7378CBFC" w14:textId="77777777" w:rsidR="00A30B01" w:rsidRPr="0073787C" w:rsidRDefault="00A30B01" w:rsidP="0073787C"/>
        </w:tc>
        <w:tc>
          <w:tcPr>
            <w:tcW w:w="451" w:type="pct"/>
            <w:tcBorders>
              <w:top w:val="nil"/>
              <w:left w:val="nil"/>
              <w:bottom w:val="nil"/>
              <w:right w:val="nil"/>
            </w:tcBorders>
            <w:shd w:val="clear" w:color="auto" w:fill="auto"/>
            <w:noWrap/>
            <w:vAlign w:val="bottom"/>
            <w:hideMark/>
          </w:tcPr>
          <w:p w14:paraId="7C368418"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52768F2B"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295F479A" w14:textId="77777777" w:rsidR="00A30B01" w:rsidRPr="0073787C" w:rsidRDefault="00A30B01" w:rsidP="0073787C"/>
        </w:tc>
        <w:tc>
          <w:tcPr>
            <w:tcW w:w="435" w:type="pct"/>
            <w:tcBorders>
              <w:top w:val="nil"/>
              <w:left w:val="nil"/>
              <w:bottom w:val="nil"/>
              <w:right w:val="nil"/>
            </w:tcBorders>
            <w:shd w:val="clear" w:color="auto" w:fill="auto"/>
            <w:noWrap/>
            <w:vAlign w:val="bottom"/>
            <w:hideMark/>
          </w:tcPr>
          <w:p w14:paraId="474AB6C3" w14:textId="77777777" w:rsidR="00A30B01" w:rsidRPr="0073787C" w:rsidRDefault="00A30B01"/>
        </w:tc>
        <w:tc>
          <w:tcPr>
            <w:tcW w:w="434" w:type="pct"/>
            <w:tcBorders>
              <w:top w:val="nil"/>
              <w:left w:val="nil"/>
              <w:bottom w:val="nil"/>
              <w:right w:val="nil"/>
            </w:tcBorders>
            <w:shd w:val="clear" w:color="auto" w:fill="auto"/>
            <w:noWrap/>
            <w:vAlign w:val="bottom"/>
            <w:hideMark/>
          </w:tcPr>
          <w:p w14:paraId="18522C30" w14:textId="77777777" w:rsidR="00A30B01" w:rsidRPr="0073787C" w:rsidRDefault="00A30B01"/>
        </w:tc>
        <w:tc>
          <w:tcPr>
            <w:tcW w:w="2" w:type="pct"/>
            <w:tcBorders>
              <w:top w:val="nil"/>
              <w:left w:val="nil"/>
              <w:bottom w:val="nil"/>
              <w:right w:val="nil"/>
            </w:tcBorders>
            <w:shd w:val="clear" w:color="auto" w:fill="auto"/>
            <w:noWrap/>
            <w:vAlign w:val="bottom"/>
            <w:hideMark/>
          </w:tcPr>
          <w:p w14:paraId="2375DCA5" w14:textId="77777777" w:rsidR="00A30B01" w:rsidRPr="0073787C" w:rsidRDefault="00A30B01"/>
        </w:tc>
      </w:tr>
      <w:tr w:rsidR="00A30B01" w:rsidRPr="0073787C" w14:paraId="7285B815" w14:textId="77777777" w:rsidTr="004F132E">
        <w:trPr>
          <w:trHeight w:val="20"/>
        </w:trPr>
        <w:tc>
          <w:tcPr>
            <w:tcW w:w="2806" w:type="pct"/>
            <w:gridSpan w:val="3"/>
            <w:tcBorders>
              <w:top w:val="nil"/>
              <w:left w:val="nil"/>
              <w:bottom w:val="nil"/>
              <w:right w:val="nil"/>
            </w:tcBorders>
            <w:shd w:val="clear" w:color="auto" w:fill="auto"/>
            <w:noWrap/>
            <w:vAlign w:val="bottom"/>
            <w:hideMark/>
          </w:tcPr>
          <w:p w14:paraId="097F1FB5" w14:textId="437C1687" w:rsidR="00A30B01" w:rsidRPr="0073787C" w:rsidRDefault="00A30B01" w:rsidP="0073787C">
            <w:r w:rsidRPr="00953F51">
              <w:rPr>
                <w:rFonts w:ascii="Calibri" w:hAnsi="Calibri" w:cs="Calibri"/>
                <w:b/>
                <w:bCs/>
                <w:color w:val="FF0000"/>
                <w:u w:val="single"/>
              </w:rPr>
              <w:t>CONSULTA PSIQUIATRIA</w:t>
            </w:r>
            <w:r w:rsidRPr="0073787C">
              <w:rPr>
                <w:rFonts w:ascii="Calibri" w:hAnsi="Calibri" w:cs="Calibri"/>
                <w:b/>
                <w:bCs/>
                <w:color w:val="FF0000"/>
              </w:rPr>
              <w:t xml:space="preserve">: </w:t>
            </w:r>
          </w:p>
        </w:tc>
        <w:tc>
          <w:tcPr>
            <w:tcW w:w="451" w:type="pct"/>
            <w:tcBorders>
              <w:top w:val="nil"/>
              <w:left w:val="nil"/>
              <w:bottom w:val="nil"/>
              <w:right w:val="nil"/>
            </w:tcBorders>
            <w:shd w:val="clear" w:color="auto" w:fill="auto"/>
            <w:noWrap/>
            <w:vAlign w:val="bottom"/>
            <w:hideMark/>
          </w:tcPr>
          <w:p w14:paraId="6CF01FF8"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5307564B"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5B8655FC" w14:textId="77777777" w:rsidR="00A30B01" w:rsidRPr="0073787C" w:rsidRDefault="00A30B01" w:rsidP="0073787C"/>
        </w:tc>
        <w:tc>
          <w:tcPr>
            <w:tcW w:w="435" w:type="pct"/>
            <w:tcBorders>
              <w:top w:val="nil"/>
              <w:left w:val="nil"/>
              <w:bottom w:val="nil"/>
              <w:right w:val="nil"/>
            </w:tcBorders>
            <w:shd w:val="clear" w:color="auto" w:fill="auto"/>
            <w:noWrap/>
            <w:vAlign w:val="bottom"/>
            <w:hideMark/>
          </w:tcPr>
          <w:p w14:paraId="4B9D7D1D" w14:textId="77777777" w:rsidR="00A30B01" w:rsidRPr="0073787C" w:rsidRDefault="00A30B01"/>
        </w:tc>
        <w:tc>
          <w:tcPr>
            <w:tcW w:w="434" w:type="pct"/>
            <w:tcBorders>
              <w:top w:val="nil"/>
              <w:left w:val="nil"/>
              <w:bottom w:val="nil"/>
              <w:right w:val="nil"/>
            </w:tcBorders>
            <w:shd w:val="clear" w:color="auto" w:fill="auto"/>
            <w:noWrap/>
            <w:vAlign w:val="bottom"/>
            <w:hideMark/>
          </w:tcPr>
          <w:p w14:paraId="73D58FD5" w14:textId="77777777" w:rsidR="00A30B01" w:rsidRPr="0073787C" w:rsidRDefault="00A30B01"/>
        </w:tc>
        <w:tc>
          <w:tcPr>
            <w:tcW w:w="2" w:type="pct"/>
            <w:tcBorders>
              <w:top w:val="nil"/>
              <w:left w:val="nil"/>
              <w:bottom w:val="nil"/>
              <w:right w:val="nil"/>
            </w:tcBorders>
            <w:shd w:val="clear" w:color="auto" w:fill="auto"/>
            <w:noWrap/>
            <w:vAlign w:val="bottom"/>
            <w:hideMark/>
          </w:tcPr>
          <w:p w14:paraId="62FBD776" w14:textId="77777777" w:rsidR="00A30B01" w:rsidRPr="0073787C" w:rsidRDefault="00A30B01"/>
        </w:tc>
      </w:tr>
      <w:tr w:rsidR="00A30B01" w:rsidRPr="0073787C" w14:paraId="65F8CD07" w14:textId="77777777" w:rsidTr="0073787C">
        <w:trPr>
          <w:trHeight w:val="20"/>
        </w:trPr>
        <w:tc>
          <w:tcPr>
            <w:tcW w:w="4998" w:type="pct"/>
            <w:gridSpan w:val="8"/>
            <w:tcBorders>
              <w:top w:val="nil"/>
              <w:left w:val="nil"/>
              <w:bottom w:val="nil"/>
              <w:right w:val="nil"/>
            </w:tcBorders>
            <w:shd w:val="clear" w:color="auto" w:fill="auto"/>
            <w:noWrap/>
            <w:vAlign w:val="bottom"/>
            <w:hideMark/>
          </w:tcPr>
          <w:p w14:paraId="0EF40541" w14:textId="7C152189" w:rsidR="00A30B01" w:rsidRPr="0073787C" w:rsidRDefault="00A30B01" w:rsidP="0073787C">
            <w:pPr>
              <w:rPr>
                <w:rFonts w:ascii="Calibri" w:hAnsi="Calibri" w:cs="Calibri"/>
                <w:color w:val="000000"/>
              </w:rPr>
            </w:pPr>
            <w:r w:rsidRPr="0073787C">
              <w:rPr>
                <w:rFonts w:ascii="Calibri" w:hAnsi="Calibri" w:cs="Calibri"/>
                <w:color w:val="000000"/>
              </w:rPr>
              <w:t>Debido a la alta demanda de pacientes de esta especialidad, Médico</w:t>
            </w:r>
            <w:r w:rsidR="004F132E">
              <w:rPr>
                <w:rFonts w:ascii="Calibri" w:hAnsi="Calibri" w:cs="Calibri"/>
                <w:color w:val="000000"/>
              </w:rPr>
              <w:t xml:space="preserve"> jefe de la subespecialidad de</w:t>
            </w:r>
            <w:r w:rsidRPr="0073787C">
              <w:rPr>
                <w:rFonts w:ascii="Calibri" w:hAnsi="Calibri" w:cs="Calibri"/>
                <w:color w:val="000000"/>
              </w:rPr>
              <w:t xml:space="preserve"> Psiquiatra, solicita, se le programe igual número de pacientes que las otras especialidades. </w:t>
            </w:r>
          </w:p>
        </w:tc>
        <w:tc>
          <w:tcPr>
            <w:tcW w:w="2" w:type="pct"/>
            <w:tcBorders>
              <w:top w:val="nil"/>
              <w:left w:val="nil"/>
              <w:bottom w:val="nil"/>
              <w:right w:val="nil"/>
            </w:tcBorders>
            <w:shd w:val="clear" w:color="auto" w:fill="auto"/>
            <w:noWrap/>
            <w:vAlign w:val="bottom"/>
            <w:hideMark/>
          </w:tcPr>
          <w:p w14:paraId="427A3966" w14:textId="77777777" w:rsidR="00A30B01" w:rsidRPr="0073787C" w:rsidRDefault="00A30B01">
            <w:pPr>
              <w:rPr>
                <w:rFonts w:ascii="Calibri" w:hAnsi="Calibri" w:cs="Calibri"/>
                <w:color w:val="000000"/>
              </w:rPr>
            </w:pPr>
          </w:p>
        </w:tc>
      </w:tr>
      <w:tr w:rsidR="004F132E" w:rsidRPr="0073787C" w14:paraId="1384CCE1" w14:textId="77777777" w:rsidTr="004F132E">
        <w:trPr>
          <w:trHeight w:val="20"/>
        </w:trPr>
        <w:tc>
          <w:tcPr>
            <w:tcW w:w="1111" w:type="pct"/>
            <w:tcBorders>
              <w:top w:val="nil"/>
              <w:left w:val="nil"/>
              <w:bottom w:val="nil"/>
              <w:right w:val="nil"/>
            </w:tcBorders>
            <w:shd w:val="clear" w:color="auto" w:fill="auto"/>
            <w:noWrap/>
            <w:vAlign w:val="bottom"/>
            <w:hideMark/>
          </w:tcPr>
          <w:p w14:paraId="14DE709E" w14:textId="77777777" w:rsidR="00A30B01" w:rsidRPr="0073787C" w:rsidRDefault="00A30B01" w:rsidP="0073787C"/>
        </w:tc>
        <w:tc>
          <w:tcPr>
            <w:tcW w:w="401" w:type="pct"/>
            <w:tcBorders>
              <w:top w:val="nil"/>
              <w:left w:val="nil"/>
              <w:bottom w:val="nil"/>
              <w:right w:val="nil"/>
            </w:tcBorders>
            <w:shd w:val="clear" w:color="auto" w:fill="auto"/>
            <w:noWrap/>
            <w:vAlign w:val="bottom"/>
            <w:hideMark/>
          </w:tcPr>
          <w:p w14:paraId="34932688" w14:textId="77777777" w:rsidR="00A30B01" w:rsidRPr="0073787C" w:rsidRDefault="00A30B01" w:rsidP="0073787C"/>
        </w:tc>
        <w:tc>
          <w:tcPr>
            <w:tcW w:w="1294" w:type="pct"/>
            <w:tcBorders>
              <w:top w:val="nil"/>
              <w:left w:val="nil"/>
              <w:bottom w:val="nil"/>
              <w:right w:val="nil"/>
            </w:tcBorders>
            <w:shd w:val="clear" w:color="auto" w:fill="auto"/>
            <w:noWrap/>
            <w:vAlign w:val="bottom"/>
            <w:hideMark/>
          </w:tcPr>
          <w:p w14:paraId="0C39EDAD" w14:textId="77777777" w:rsidR="00A30B01" w:rsidRPr="0073787C" w:rsidRDefault="00A30B01" w:rsidP="0073787C"/>
        </w:tc>
        <w:tc>
          <w:tcPr>
            <w:tcW w:w="451" w:type="pct"/>
            <w:tcBorders>
              <w:top w:val="nil"/>
              <w:left w:val="nil"/>
              <w:bottom w:val="nil"/>
              <w:right w:val="nil"/>
            </w:tcBorders>
            <w:shd w:val="clear" w:color="auto" w:fill="auto"/>
            <w:noWrap/>
            <w:vAlign w:val="bottom"/>
            <w:hideMark/>
          </w:tcPr>
          <w:p w14:paraId="255FB727"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64021A93"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3FC25737" w14:textId="77777777" w:rsidR="00A30B01" w:rsidRPr="0073787C" w:rsidRDefault="00A30B01" w:rsidP="0073787C"/>
        </w:tc>
        <w:tc>
          <w:tcPr>
            <w:tcW w:w="435" w:type="pct"/>
            <w:tcBorders>
              <w:top w:val="nil"/>
              <w:left w:val="nil"/>
              <w:bottom w:val="nil"/>
              <w:right w:val="nil"/>
            </w:tcBorders>
            <w:shd w:val="clear" w:color="auto" w:fill="auto"/>
            <w:noWrap/>
            <w:vAlign w:val="bottom"/>
            <w:hideMark/>
          </w:tcPr>
          <w:p w14:paraId="1D989C58" w14:textId="77777777" w:rsidR="00A30B01" w:rsidRPr="0073787C" w:rsidRDefault="00A30B01"/>
        </w:tc>
        <w:tc>
          <w:tcPr>
            <w:tcW w:w="434" w:type="pct"/>
            <w:tcBorders>
              <w:top w:val="nil"/>
              <w:left w:val="nil"/>
              <w:bottom w:val="nil"/>
              <w:right w:val="nil"/>
            </w:tcBorders>
            <w:shd w:val="clear" w:color="auto" w:fill="auto"/>
            <w:noWrap/>
            <w:vAlign w:val="bottom"/>
            <w:hideMark/>
          </w:tcPr>
          <w:p w14:paraId="02B29AC3" w14:textId="77777777" w:rsidR="00A30B01" w:rsidRPr="0073787C" w:rsidRDefault="00A30B01"/>
        </w:tc>
        <w:tc>
          <w:tcPr>
            <w:tcW w:w="2" w:type="pct"/>
            <w:tcBorders>
              <w:top w:val="nil"/>
              <w:left w:val="nil"/>
              <w:bottom w:val="nil"/>
              <w:right w:val="nil"/>
            </w:tcBorders>
            <w:shd w:val="clear" w:color="auto" w:fill="auto"/>
            <w:noWrap/>
            <w:vAlign w:val="bottom"/>
            <w:hideMark/>
          </w:tcPr>
          <w:p w14:paraId="18E7E68F" w14:textId="77777777" w:rsidR="00A30B01" w:rsidRPr="0073787C" w:rsidRDefault="00A30B01"/>
        </w:tc>
      </w:tr>
      <w:tr w:rsidR="00A30B01" w:rsidRPr="0073787C" w14:paraId="1FF73DA6" w14:textId="77777777" w:rsidTr="004F132E">
        <w:trPr>
          <w:trHeight w:val="20"/>
        </w:trPr>
        <w:tc>
          <w:tcPr>
            <w:tcW w:w="2806" w:type="pct"/>
            <w:gridSpan w:val="3"/>
            <w:tcBorders>
              <w:top w:val="nil"/>
              <w:left w:val="nil"/>
              <w:bottom w:val="nil"/>
              <w:right w:val="nil"/>
            </w:tcBorders>
            <w:shd w:val="clear" w:color="auto" w:fill="auto"/>
            <w:noWrap/>
            <w:vAlign w:val="bottom"/>
            <w:hideMark/>
          </w:tcPr>
          <w:p w14:paraId="6240ECD9" w14:textId="54E841AD" w:rsidR="00A30B01" w:rsidRPr="00953F51" w:rsidRDefault="00A30B01" w:rsidP="0073787C">
            <w:pPr>
              <w:rPr>
                <w:u w:val="single"/>
              </w:rPr>
            </w:pPr>
            <w:r w:rsidRPr="00953F51">
              <w:rPr>
                <w:rFonts w:ascii="Calibri" w:hAnsi="Calibri" w:cs="Calibri"/>
                <w:b/>
                <w:bCs/>
                <w:color w:val="FF0000"/>
                <w:u w:val="single"/>
              </w:rPr>
              <w:t>CONSULTA DE NUTRICION</w:t>
            </w:r>
            <w:r w:rsidR="00953F51">
              <w:rPr>
                <w:rFonts w:ascii="Calibri" w:hAnsi="Calibri" w:cs="Calibri"/>
                <w:b/>
                <w:bCs/>
                <w:color w:val="FF0000"/>
                <w:u w:val="single"/>
              </w:rPr>
              <w:t>:</w:t>
            </w:r>
          </w:p>
        </w:tc>
        <w:tc>
          <w:tcPr>
            <w:tcW w:w="451" w:type="pct"/>
            <w:tcBorders>
              <w:top w:val="nil"/>
              <w:left w:val="nil"/>
              <w:bottom w:val="nil"/>
              <w:right w:val="nil"/>
            </w:tcBorders>
            <w:shd w:val="clear" w:color="auto" w:fill="auto"/>
            <w:noWrap/>
            <w:vAlign w:val="bottom"/>
            <w:hideMark/>
          </w:tcPr>
          <w:p w14:paraId="6FCB2FF3"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60FB656D" w14:textId="77777777" w:rsidR="00A30B01" w:rsidRPr="0073787C" w:rsidRDefault="00A30B01" w:rsidP="0073787C"/>
        </w:tc>
        <w:tc>
          <w:tcPr>
            <w:tcW w:w="436" w:type="pct"/>
            <w:tcBorders>
              <w:top w:val="nil"/>
              <w:left w:val="nil"/>
              <w:bottom w:val="nil"/>
              <w:right w:val="nil"/>
            </w:tcBorders>
            <w:shd w:val="clear" w:color="auto" w:fill="auto"/>
            <w:noWrap/>
            <w:vAlign w:val="bottom"/>
            <w:hideMark/>
          </w:tcPr>
          <w:p w14:paraId="276EF305" w14:textId="77777777" w:rsidR="00A30B01" w:rsidRPr="0073787C" w:rsidRDefault="00A30B01" w:rsidP="0073787C"/>
        </w:tc>
        <w:tc>
          <w:tcPr>
            <w:tcW w:w="435" w:type="pct"/>
            <w:tcBorders>
              <w:top w:val="nil"/>
              <w:left w:val="nil"/>
              <w:bottom w:val="nil"/>
              <w:right w:val="nil"/>
            </w:tcBorders>
            <w:shd w:val="clear" w:color="auto" w:fill="auto"/>
            <w:noWrap/>
            <w:vAlign w:val="bottom"/>
            <w:hideMark/>
          </w:tcPr>
          <w:p w14:paraId="666DDA49" w14:textId="77777777" w:rsidR="00A30B01" w:rsidRPr="0073787C" w:rsidRDefault="00A30B01"/>
        </w:tc>
        <w:tc>
          <w:tcPr>
            <w:tcW w:w="434" w:type="pct"/>
            <w:tcBorders>
              <w:top w:val="nil"/>
              <w:left w:val="nil"/>
              <w:bottom w:val="nil"/>
              <w:right w:val="nil"/>
            </w:tcBorders>
            <w:shd w:val="clear" w:color="auto" w:fill="auto"/>
            <w:noWrap/>
            <w:vAlign w:val="bottom"/>
            <w:hideMark/>
          </w:tcPr>
          <w:p w14:paraId="1F5C09B3" w14:textId="77777777" w:rsidR="00A30B01" w:rsidRPr="0073787C" w:rsidRDefault="00A30B01"/>
        </w:tc>
        <w:tc>
          <w:tcPr>
            <w:tcW w:w="2" w:type="pct"/>
            <w:tcBorders>
              <w:top w:val="nil"/>
              <w:left w:val="nil"/>
              <w:bottom w:val="nil"/>
              <w:right w:val="nil"/>
            </w:tcBorders>
            <w:shd w:val="clear" w:color="auto" w:fill="auto"/>
            <w:noWrap/>
            <w:vAlign w:val="bottom"/>
            <w:hideMark/>
          </w:tcPr>
          <w:p w14:paraId="28ECD013" w14:textId="77777777" w:rsidR="00A30B01" w:rsidRPr="0073787C" w:rsidRDefault="00A30B01"/>
        </w:tc>
      </w:tr>
      <w:tr w:rsidR="00A30B01" w:rsidRPr="0073787C" w14:paraId="5888EB28" w14:textId="77777777" w:rsidTr="004F132E">
        <w:trPr>
          <w:trHeight w:val="20"/>
        </w:trPr>
        <w:tc>
          <w:tcPr>
            <w:tcW w:w="4128" w:type="pct"/>
            <w:gridSpan w:val="6"/>
            <w:tcBorders>
              <w:top w:val="nil"/>
              <w:left w:val="nil"/>
              <w:bottom w:val="nil"/>
              <w:right w:val="nil"/>
            </w:tcBorders>
            <w:shd w:val="clear" w:color="auto" w:fill="auto"/>
            <w:noWrap/>
            <w:vAlign w:val="bottom"/>
            <w:hideMark/>
          </w:tcPr>
          <w:p w14:paraId="6B04CD7D" w14:textId="4054C485" w:rsidR="006F2E22" w:rsidRPr="0073787C" w:rsidRDefault="00A30B01" w:rsidP="006F2E22">
            <w:pPr>
              <w:rPr>
                <w:rFonts w:ascii="Calibri" w:hAnsi="Calibri" w:cs="Calibri"/>
                <w:color w:val="000000"/>
              </w:rPr>
            </w:pPr>
            <w:r w:rsidRPr="0073787C">
              <w:rPr>
                <w:rFonts w:ascii="Calibri" w:hAnsi="Calibri" w:cs="Calibri"/>
                <w:color w:val="000000"/>
              </w:rPr>
              <w:t xml:space="preserve">Se han </w:t>
            </w:r>
            <w:r w:rsidR="0073787C" w:rsidRPr="0073787C">
              <w:rPr>
                <w:rFonts w:ascii="Calibri" w:hAnsi="Calibri" w:cs="Calibri"/>
                <w:color w:val="000000"/>
              </w:rPr>
              <w:t>a</w:t>
            </w:r>
            <w:r w:rsidRPr="0073787C">
              <w:rPr>
                <w:rFonts w:ascii="Calibri" w:hAnsi="Calibri" w:cs="Calibri"/>
                <w:color w:val="000000"/>
              </w:rPr>
              <w:t>gr</w:t>
            </w:r>
            <w:r w:rsidR="0073787C" w:rsidRPr="0073787C">
              <w:rPr>
                <w:rFonts w:ascii="Calibri" w:hAnsi="Calibri" w:cs="Calibri"/>
                <w:color w:val="000000"/>
              </w:rPr>
              <w:t>e</w:t>
            </w:r>
            <w:r w:rsidRPr="0073787C">
              <w:rPr>
                <w:rFonts w:ascii="Calibri" w:hAnsi="Calibri" w:cs="Calibri"/>
                <w:color w:val="000000"/>
              </w:rPr>
              <w:t xml:space="preserve">gado 12 horas semanales para la </w:t>
            </w:r>
            <w:r w:rsidR="0073787C" w:rsidRPr="0073787C">
              <w:rPr>
                <w:rFonts w:ascii="Calibri" w:hAnsi="Calibri" w:cs="Calibri"/>
                <w:color w:val="000000"/>
              </w:rPr>
              <w:t>atención</w:t>
            </w:r>
            <w:r w:rsidRPr="0073787C">
              <w:rPr>
                <w:rFonts w:ascii="Calibri" w:hAnsi="Calibri" w:cs="Calibri"/>
                <w:color w:val="000000"/>
              </w:rPr>
              <w:t xml:space="preserve"> de pacientes renales, por lo que la </w:t>
            </w:r>
            <w:r w:rsidR="0073787C" w:rsidRPr="0073787C">
              <w:rPr>
                <w:rFonts w:ascii="Calibri" w:hAnsi="Calibri" w:cs="Calibri"/>
                <w:color w:val="000000"/>
              </w:rPr>
              <w:t>programación</w:t>
            </w:r>
            <w:r w:rsidRPr="0073787C">
              <w:rPr>
                <w:rFonts w:ascii="Calibri" w:hAnsi="Calibri" w:cs="Calibri"/>
                <w:color w:val="000000"/>
              </w:rPr>
              <w:t xml:space="preserve"> se ve incrementada.</w:t>
            </w:r>
          </w:p>
        </w:tc>
        <w:tc>
          <w:tcPr>
            <w:tcW w:w="435" w:type="pct"/>
            <w:tcBorders>
              <w:top w:val="nil"/>
              <w:left w:val="nil"/>
              <w:bottom w:val="nil"/>
              <w:right w:val="nil"/>
            </w:tcBorders>
            <w:shd w:val="clear" w:color="auto" w:fill="auto"/>
            <w:noWrap/>
            <w:vAlign w:val="bottom"/>
            <w:hideMark/>
          </w:tcPr>
          <w:p w14:paraId="324C197D" w14:textId="77777777" w:rsidR="00A30B01" w:rsidRPr="0073787C" w:rsidRDefault="00A30B01">
            <w:pPr>
              <w:rPr>
                <w:rFonts w:ascii="Calibri" w:hAnsi="Calibri" w:cs="Calibri"/>
                <w:color w:val="000000"/>
              </w:rPr>
            </w:pPr>
          </w:p>
        </w:tc>
        <w:tc>
          <w:tcPr>
            <w:tcW w:w="434" w:type="pct"/>
            <w:tcBorders>
              <w:top w:val="nil"/>
              <w:left w:val="nil"/>
              <w:bottom w:val="nil"/>
              <w:right w:val="nil"/>
            </w:tcBorders>
            <w:shd w:val="clear" w:color="auto" w:fill="auto"/>
            <w:noWrap/>
            <w:vAlign w:val="bottom"/>
            <w:hideMark/>
          </w:tcPr>
          <w:p w14:paraId="2C7AAB99" w14:textId="77777777" w:rsidR="00A30B01" w:rsidRPr="0073787C" w:rsidRDefault="00A30B01"/>
        </w:tc>
        <w:tc>
          <w:tcPr>
            <w:tcW w:w="2" w:type="pct"/>
            <w:tcBorders>
              <w:top w:val="nil"/>
              <w:left w:val="nil"/>
              <w:bottom w:val="nil"/>
              <w:right w:val="nil"/>
            </w:tcBorders>
            <w:shd w:val="clear" w:color="auto" w:fill="auto"/>
            <w:noWrap/>
            <w:vAlign w:val="bottom"/>
            <w:hideMark/>
          </w:tcPr>
          <w:p w14:paraId="7915E897" w14:textId="77777777" w:rsidR="00A30B01" w:rsidRPr="0073787C" w:rsidRDefault="00A30B01"/>
        </w:tc>
      </w:tr>
    </w:tbl>
    <w:p w14:paraId="17DF9A8E" w14:textId="77777777" w:rsidR="008F50AD" w:rsidRDefault="00A30B01" w:rsidP="0073787C">
      <w:pPr>
        <w:widowControl/>
        <w:autoSpaceDE/>
        <w:autoSpaceDN/>
        <w:spacing w:after="160" w:line="252" w:lineRule="auto"/>
        <w:rPr>
          <w:lang w:eastAsia="es-SV"/>
        </w:rPr>
      </w:pPr>
      <w:r>
        <w:rPr>
          <w:lang w:eastAsia="es-SV"/>
        </w:rPr>
        <w:t xml:space="preserve"> </w:t>
      </w:r>
      <w:bookmarkStart w:id="43" w:name="_Toc150855221"/>
    </w:p>
    <w:p w14:paraId="3F8B3A83" w14:textId="77777777" w:rsidR="002314CC" w:rsidRDefault="002314CC" w:rsidP="0073787C">
      <w:pPr>
        <w:widowControl/>
        <w:autoSpaceDE/>
        <w:autoSpaceDN/>
        <w:spacing w:after="160" w:line="252" w:lineRule="auto"/>
        <w:rPr>
          <w:lang w:eastAsia="es-SV"/>
        </w:rPr>
      </w:pPr>
    </w:p>
    <w:p w14:paraId="6CBC8345" w14:textId="7E674C7D" w:rsidR="00402685" w:rsidRPr="002314CC" w:rsidRDefault="003D4E80" w:rsidP="0073787C">
      <w:pPr>
        <w:widowControl/>
        <w:autoSpaceDE/>
        <w:autoSpaceDN/>
        <w:spacing w:after="160" w:line="252" w:lineRule="auto"/>
        <w:rPr>
          <w:rFonts w:ascii="Bembo Std" w:hAnsi="Bembo Std"/>
          <w:sz w:val="22"/>
          <w:szCs w:val="24"/>
        </w:rPr>
      </w:pPr>
      <w:r w:rsidRPr="002314CC">
        <w:rPr>
          <w:rFonts w:ascii="Bembo Std" w:hAnsi="Bembo Std"/>
          <w:sz w:val="22"/>
          <w:szCs w:val="24"/>
        </w:rPr>
        <w:lastRenderedPageBreak/>
        <w:t>PROGRAMACION DE METAS DE CONSULTA DE EMERGENCIA</w:t>
      </w:r>
    </w:p>
    <w:p w14:paraId="30C7454C" w14:textId="1704D8B1" w:rsidR="00C748AA" w:rsidRDefault="003D4E80" w:rsidP="009258D7">
      <w:r w:rsidRPr="003D4E80">
        <w:t>(ANEXO_6C3_metas_emergencia)</w:t>
      </w:r>
      <w:bookmarkEnd w:id="43"/>
    </w:p>
    <w:tbl>
      <w:tblPr>
        <w:tblW w:w="5000" w:type="pct"/>
        <w:tblCellMar>
          <w:left w:w="70" w:type="dxa"/>
          <w:right w:w="70" w:type="dxa"/>
        </w:tblCellMar>
        <w:tblLook w:val="04A0" w:firstRow="1" w:lastRow="0" w:firstColumn="1" w:lastColumn="0" w:noHBand="0" w:noVBand="1"/>
      </w:tblPr>
      <w:tblGrid>
        <w:gridCol w:w="2972"/>
        <w:gridCol w:w="976"/>
        <w:gridCol w:w="974"/>
        <w:gridCol w:w="1048"/>
        <w:gridCol w:w="974"/>
        <w:gridCol w:w="1052"/>
        <w:gridCol w:w="1084"/>
        <w:gridCol w:w="1175"/>
      </w:tblGrid>
      <w:tr w:rsidR="00D50C45" w:rsidRPr="00D50C45" w14:paraId="4257BDDC" w14:textId="77777777" w:rsidTr="00A30B01">
        <w:trPr>
          <w:trHeight w:val="20"/>
        </w:trPr>
        <w:tc>
          <w:tcPr>
            <w:tcW w:w="5000" w:type="pct"/>
            <w:gridSpan w:val="8"/>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115"/>
            </w:tblGrid>
            <w:tr w:rsidR="00D50C45" w:rsidRPr="00D50C45" w14:paraId="68509195" w14:textId="77777777" w:rsidTr="00A30B01">
              <w:trPr>
                <w:trHeight w:val="315"/>
                <w:tblCellSpacing w:w="0" w:type="dxa"/>
              </w:trPr>
              <w:tc>
                <w:tcPr>
                  <w:tcW w:w="10115" w:type="dxa"/>
                  <w:tcBorders>
                    <w:top w:val="nil"/>
                    <w:left w:val="nil"/>
                    <w:bottom w:val="nil"/>
                    <w:right w:val="nil"/>
                  </w:tcBorders>
                  <w:shd w:val="clear" w:color="000000" w:fill="FFFFFF"/>
                  <w:noWrap/>
                  <w:vAlign w:val="center"/>
                  <w:hideMark/>
                </w:tcPr>
                <w:p w14:paraId="5D6E3769" w14:textId="77777777" w:rsidR="00D50C45" w:rsidRPr="00D50C45" w:rsidRDefault="00D50C45" w:rsidP="00D50C45">
                  <w:pPr>
                    <w:widowControl/>
                    <w:autoSpaceDE/>
                    <w:autoSpaceDN/>
                    <w:spacing w:line="240" w:lineRule="auto"/>
                    <w:jc w:val="center"/>
                    <w:rPr>
                      <w:rFonts w:ascii="Bembo Std" w:eastAsia="Times New Roman" w:hAnsi="Bembo Std" w:cs="Calibri"/>
                      <w:b/>
                      <w:bCs/>
                      <w:color w:val="000000"/>
                      <w:szCs w:val="20"/>
                      <w:lang w:val="es-MX" w:eastAsia="es-MX"/>
                    </w:rPr>
                  </w:pPr>
                  <w:r w:rsidRPr="002314CC">
                    <w:rPr>
                      <w:rFonts w:ascii="Bembo Std" w:eastAsia="Times New Roman" w:hAnsi="Bembo Std" w:cs="Calibri"/>
                      <w:b/>
                      <w:bCs/>
                      <w:color w:val="000000"/>
                      <w:sz w:val="22"/>
                      <w:lang w:val="es-MX" w:eastAsia="es-MX"/>
                    </w:rPr>
                    <w:t>MINISTERIO DE SALUD</w:t>
                  </w:r>
                </w:p>
              </w:tc>
            </w:tr>
          </w:tbl>
          <w:p w14:paraId="75EDE42E" w14:textId="77777777" w:rsidR="00D50C45" w:rsidRPr="00D50C45" w:rsidRDefault="00D50C45" w:rsidP="00D50C45">
            <w:pPr>
              <w:widowControl/>
              <w:autoSpaceDE/>
              <w:autoSpaceDN/>
              <w:spacing w:line="240" w:lineRule="auto"/>
              <w:jc w:val="left"/>
              <w:rPr>
                <w:rFonts w:ascii="Bembo Std" w:eastAsia="Times New Roman" w:hAnsi="Bembo Std" w:cs="Calibri"/>
                <w:color w:val="000000"/>
                <w:szCs w:val="20"/>
                <w:lang w:val="es-MX" w:eastAsia="es-MX"/>
              </w:rPr>
            </w:pPr>
          </w:p>
        </w:tc>
      </w:tr>
      <w:tr w:rsidR="00D50C45" w:rsidRPr="00D50C45" w14:paraId="26F9AB42" w14:textId="77777777" w:rsidTr="00A30B01">
        <w:trPr>
          <w:trHeight w:val="20"/>
        </w:trPr>
        <w:tc>
          <w:tcPr>
            <w:tcW w:w="5000" w:type="pct"/>
            <w:gridSpan w:val="8"/>
            <w:tcBorders>
              <w:top w:val="nil"/>
              <w:left w:val="nil"/>
              <w:bottom w:val="nil"/>
              <w:right w:val="nil"/>
            </w:tcBorders>
            <w:shd w:val="clear" w:color="000000" w:fill="FFFFFF"/>
            <w:noWrap/>
            <w:vAlign w:val="center"/>
            <w:hideMark/>
          </w:tcPr>
          <w:p w14:paraId="3B1B7238" w14:textId="18BFE4AC" w:rsidR="00D50C45" w:rsidRPr="002314CC" w:rsidRDefault="002314CC" w:rsidP="00D50C45">
            <w:pPr>
              <w:widowControl/>
              <w:autoSpaceDE/>
              <w:autoSpaceDN/>
              <w:spacing w:line="240" w:lineRule="auto"/>
              <w:jc w:val="center"/>
              <w:rPr>
                <w:rFonts w:ascii="Bembo Std" w:eastAsia="Times New Roman" w:hAnsi="Bembo Std" w:cs="Calibri"/>
                <w:b/>
                <w:bCs/>
                <w:color w:val="FF0000"/>
                <w:sz w:val="18"/>
                <w:szCs w:val="18"/>
                <w:lang w:val="es-MX" w:eastAsia="es-MX"/>
              </w:rPr>
            </w:pPr>
            <w:r w:rsidRPr="002314CC">
              <w:rPr>
                <w:rFonts w:ascii="Bembo Std" w:eastAsia="Times New Roman" w:hAnsi="Bembo Std" w:cs="Calibri"/>
                <w:b/>
                <w:bCs/>
                <w:color w:val="FF0000"/>
                <w:szCs w:val="20"/>
                <w:lang w:val="es-MX" w:eastAsia="es-MX"/>
              </w:rPr>
              <w:t>Hospital Nacional Dr. Jorge Mazzini V. Sonsonate</w:t>
            </w:r>
          </w:p>
        </w:tc>
      </w:tr>
      <w:tr w:rsidR="00D50C45" w:rsidRPr="00D50C45" w14:paraId="505C424B" w14:textId="77777777" w:rsidTr="00A30B01">
        <w:trPr>
          <w:trHeight w:val="20"/>
        </w:trPr>
        <w:tc>
          <w:tcPr>
            <w:tcW w:w="5000" w:type="pct"/>
            <w:gridSpan w:val="8"/>
            <w:tcBorders>
              <w:top w:val="nil"/>
              <w:left w:val="nil"/>
              <w:bottom w:val="single" w:sz="4" w:space="0" w:color="17365D" w:themeColor="text2" w:themeShade="BF"/>
              <w:right w:val="nil"/>
            </w:tcBorders>
            <w:shd w:val="clear" w:color="000000" w:fill="FFFFFF"/>
            <w:noWrap/>
            <w:vAlign w:val="bottom"/>
            <w:hideMark/>
          </w:tcPr>
          <w:p w14:paraId="532BBF71" w14:textId="65281C24" w:rsidR="00D50C45" w:rsidRPr="002314CC" w:rsidRDefault="002314CC" w:rsidP="00D50C45">
            <w:pPr>
              <w:widowControl/>
              <w:autoSpaceDE/>
              <w:autoSpaceDN/>
              <w:spacing w:line="240" w:lineRule="auto"/>
              <w:jc w:val="center"/>
              <w:rPr>
                <w:rFonts w:ascii="Bembo Std" w:eastAsia="Times New Roman" w:hAnsi="Bembo Std" w:cs="Calibri"/>
                <w:b/>
                <w:bCs/>
                <w:sz w:val="18"/>
                <w:szCs w:val="18"/>
                <w:lang w:val="es-MX" w:eastAsia="es-MX"/>
              </w:rPr>
            </w:pPr>
            <w:r w:rsidRPr="002314CC">
              <w:rPr>
                <w:rFonts w:ascii="Bembo Std" w:eastAsia="Times New Roman" w:hAnsi="Bembo Std" w:cs="Calibri"/>
                <w:b/>
                <w:bCs/>
                <w:szCs w:val="20"/>
                <w:lang w:val="es-MX" w:eastAsia="es-MX"/>
              </w:rPr>
              <w:t>Programación De Metas De Consulta De Emergencia, En Base A Producción De Los Últimos Años, Año 2025.</w:t>
            </w:r>
          </w:p>
        </w:tc>
      </w:tr>
      <w:tr w:rsidR="00D50C45" w:rsidRPr="00D50C45" w14:paraId="5D986B3E" w14:textId="77777777" w:rsidTr="00C0155D">
        <w:trPr>
          <w:trHeight w:val="315"/>
        </w:trPr>
        <w:tc>
          <w:tcPr>
            <w:tcW w:w="5000" w:type="pct"/>
            <w:gridSpan w:val="8"/>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bottom"/>
            <w:hideMark/>
          </w:tcPr>
          <w:p w14:paraId="2151E3AF"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Servicios Finales</w:t>
            </w:r>
          </w:p>
        </w:tc>
      </w:tr>
      <w:tr w:rsidR="00D50C45" w:rsidRPr="00D50C45" w14:paraId="15736996" w14:textId="77777777" w:rsidTr="00C0155D">
        <w:trPr>
          <w:trHeight w:val="315"/>
        </w:trPr>
        <w:tc>
          <w:tcPr>
            <w:tcW w:w="5000" w:type="pct"/>
            <w:gridSpan w:val="8"/>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bottom"/>
            <w:hideMark/>
          </w:tcPr>
          <w:p w14:paraId="3B570BFB"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Servicio de Emergencias</w:t>
            </w:r>
          </w:p>
        </w:tc>
      </w:tr>
      <w:tr w:rsidR="00D50C45" w:rsidRPr="00D50C45" w14:paraId="4FB13E17" w14:textId="77777777" w:rsidTr="009E11A3">
        <w:trPr>
          <w:trHeight w:val="40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bottom"/>
            <w:hideMark/>
          </w:tcPr>
          <w:p w14:paraId="07A66B53"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 </w:t>
            </w:r>
          </w:p>
        </w:tc>
        <w:tc>
          <w:tcPr>
            <w:tcW w:w="2450" w:type="pct"/>
            <w:gridSpan w:val="5"/>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166FFBBD"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Producción últimos años</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6119380E"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 </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bottom"/>
            <w:hideMark/>
          </w:tcPr>
          <w:p w14:paraId="1F886C58"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 </w:t>
            </w:r>
          </w:p>
        </w:tc>
      </w:tr>
      <w:tr w:rsidR="00D50C45" w:rsidRPr="00D50C45" w14:paraId="5DD60DC8" w14:textId="77777777" w:rsidTr="009E11A3">
        <w:trPr>
          <w:trHeight w:val="499"/>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5DA7D531"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Consulta de Emergencias de Medicina General</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AAA94AB"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2019</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4D160BC2"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61CDEEB0"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344AAE47"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300CB98D"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2023</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7337354E"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Promedio de producción</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vAlign w:val="center"/>
            <w:hideMark/>
          </w:tcPr>
          <w:p w14:paraId="2804DE6F"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META 2025</w:t>
            </w:r>
          </w:p>
        </w:tc>
      </w:tr>
      <w:tr w:rsidR="00D50C45" w:rsidRPr="00D50C45" w14:paraId="76CF7206" w14:textId="77777777" w:rsidTr="009E11A3">
        <w:trPr>
          <w:trHeight w:val="31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bottom"/>
            <w:hideMark/>
          </w:tcPr>
          <w:p w14:paraId="77DB9A1A" w14:textId="77777777" w:rsidR="00D50C45" w:rsidRPr="00D50C45" w:rsidRDefault="00D50C45" w:rsidP="00D50C45">
            <w:pPr>
              <w:widowControl/>
              <w:autoSpaceDE/>
              <w:autoSpaceDN/>
              <w:spacing w:line="240" w:lineRule="auto"/>
              <w:jc w:val="left"/>
              <w:rPr>
                <w:rFonts w:ascii="Calibri" w:eastAsia="Times New Roman" w:hAnsi="Calibri" w:cs="Calibri"/>
                <w:color w:val="000000"/>
                <w:szCs w:val="20"/>
                <w:lang w:val="es-MX" w:eastAsia="es-MX"/>
              </w:rPr>
            </w:pPr>
            <w:r w:rsidRPr="00D50C45">
              <w:rPr>
                <w:rFonts w:ascii="Calibri" w:eastAsia="Times New Roman" w:hAnsi="Calibri" w:cs="Calibri"/>
                <w:color w:val="000000"/>
                <w:szCs w:val="20"/>
                <w:lang w:val="es-MX" w:eastAsia="es-MX"/>
              </w:rPr>
              <w:t>Medicina General/Consulta General</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3EB3DF97"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55,382</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5957F59"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41,846</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2343247E"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47,797</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61DBC139"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27,927</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4690A48A"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27,829</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6050D23"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40,156</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7AD5CABB"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27,500</w:t>
            </w:r>
          </w:p>
        </w:tc>
      </w:tr>
      <w:tr w:rsidR="00D50C45" w:rsidRPr="00D50C45" w14:paraId="27887D0E" w14:textId="77777777" w:rsidTr="009E11A3">
        <w:trPr>
          <w:trHeight w:val="300"/>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vAlign w:val="center"/>
            <w:hideMark/>
          </w:tcPr>
          <w:p w14:paraId="0F564765" w14:textId="77777777" w:rsidR="00D50C45" w:rsidRPr="00D50C45" w:rsidRDefault="00D50C45" w:rsidP="00D50C45">
            <w:pPr>
              <w:widowControl/>
              <w:autoSpaceDE/>
              <w:autoSpaceDN/>
              <w:spacing w:line="240" w:lineRule="auto"/>
              <w:jc w:val="center"/>
              <w:rPr>
                <w:rFonts w:ascii="Calibri" w:eastAsia="Times New Roman" w:hAnsi="Calibri" w:cs="Calibri"/>
                <w:b/>
                <w:bCs/>
                <w:color w:val="000000"/>
                <w:sz w:val="22"/>
                <w:lang w:val="es-MX" w:eastAsia="es-MX"/>
              </w:rPr>
            </w:pPr>
            <w:proofErr w:type="gramStart"/>
            <w:r w:rsidRPr="00D50C45">
              <w:rPr>
                <w:rFonts w:ascii="Calibri" w:eastAsia="Times New Roman" w:hAnsi="Calibri" w:cs="Calibri"/>
                <w:b/>
                <w:bCs/>
                <w:color w:val="000000"/>
                <w:sz w:val="22"/>
                <w:lang w:val="es-MX" w:eastAsia="es-MX"/>
              </w:rPr>
              <w:t>TOTAL</w:t>
            </w:r>
            <w:proofErr w:type="gramEnd"/>
            <w:r w:rsidRPr="00D50C45">
              <w:rPr>
                <w:rFonts w:ascii="Calibri" w:eastAsia="Times New Roman" w:hAnsi="Calibri" w:cs="Calibri"/>
                <w:b/>
                <w:bCs/>
                <w:color w:val="000000"/>
                <w:sz w:val="22"/>
                <w:lang w:val="es-MX" w:eastAsia="es-MX"/>
              </w:rPr>
              <w:t xml:space="preserve"> MEDICINA GENERAL</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7BFDA0DD"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55,382</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4C1140CF"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41,846</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4CF02F39"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47,797</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550785F"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27,927</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6B26A61B"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27,829</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44BF5298"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40,156</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noWrap/>
            <w:vAlign w:val="center"/>
            <w:hideMark/>
          </w:tcPr>
          <w:p w14:paraId="7AD06390"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27,500</w:t>
            </w:r>
          </w:p>
        </w:tc>
      </w:tr>
      <w:tr w:rsidR="00D50C45" w:rsidRPr="00D50C45" w14:paraId="3FA387EA" w14:textId="77777777" w:rsidTr="009E11A3">
        <w:trPr>
          <w:trHeight w:val="499"/>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3A3251BC"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Cs w:val="20"/>
                <w:lang w:val="es-MX" w:eastAsia="es-MX"/>
              </w:rPr>
            </w:pPr>
            <w:r w:rsidRPr="00D50C45">
              <w:rPr>
                <w:rFonts w:ascii="Calibri" w:eastAsia="Times New Roman" w:hAnsi="Calibri" w:cs="Calibri"/>
                <w:b/>
                <w:bCs/>
                <w:color w:val="FFFFFF"/>
                <w:szCs w:val="20"/>
                <w:lang w:val="es-MX" w:eastAsia="es-MX"/>
              </w:rPr>
              <w:t>Consultas de Emergencias de Medicina Interna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3776765C"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2019</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56A771D3"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70C693A6"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D1B4C02"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6B3F9036"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2023</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08C5D42"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Promedio de producción</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vAlign w:val="center"/>
            <w:hideMark/>
          </w:tcPr>
          <w:p w14:paraId="23E26759"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META 2025</w:t>
            </w:r>
          </w:p>
        </w:tc>
      </w:tr>
      <w:tr w:rsidR="00D50C45" w:rsidRPr="00D50C45" w14:paraId="3E9A9369" w14:textId="77777777" w:rsidTr="009E11A3">
        <w:trPr>
          <w:trHeight w:val="31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bottom"/>
            <w:hideMark/>
          </w:tcPr>
          <w:p w14:paraId="7FA20564" w14:textId="77777777" w:rsidR="00D50C45" w:rsidRPr="00D50C45" w:rsidRDefault="00D50C45" w:rsidP="00D50C45">
            <w:pPr>
              <w:widowControl/>
              <w:autoSpaceDE/>
              <w:autoSpaceDN/>
              <w:spacing w:line="240" w:lineRule="auto"/>
              <w:jc w:val="left"/>
              <w:rPr>
                <w:rFonts w:ascii="Calibri" w:eastAsia="Times New Roman" w:hAnsi="Calibri" w:cs="Calibri"/>
                <w:color w:val="000000"/>
                <w:szCs w:val="20"/>
                <w:lang w:val="es-MX" w:eastAsia="es-MX"/>
              </w:rPr>
            </w:pPr>
            <w:r w:rsidRPr="00D50C45">
              <w:rPr>
                <w:rFonts w:ascii="Calibri" w:eastAsia="Times New Roman" w:hAnsi="Calibri" w:cs="Calibri"/>
                <w:color w:val="000000"/>
                <w:szCs w:val="20"/>
                <w:lang w:val="es-MX" w:eastAsia="es-MX"/>
              </w:rPr>
              <w:t>Medicina Interna </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05B5CCB6"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2A7B0D81"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4DC1C7DB"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E1D0D07"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6,273</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5B8991AB"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10,785</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47A63BF1"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8,529</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4F5658D4"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12,300</w:t>
            </w:r>
          </w:p>
        </w:tc>
      </w:tr>
      <w:tr w:rsidR="00D50C45" w:rsidRPr="00D50C45" w14:paraId="689CB1A1" w14:textId="77777777" w:rsidTr="009E11A3">
        <w:trPr>
          <w:trHeight w:val="300"/>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vAlign w:val="bottom"/>
            <w:hideMark/>
          </w:tcPr>
          <w:p w14:paraId="4B15E72E" w14:textId="77777777" w:rsidR="00D50C45" w:rsidRPr="00D50C45" w:rsidRDefault="00D50C45" w:rsidP="00D50C45">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D50C45">
              <w:rPr>
                <w:rFonts w:ascii="Calibri" w:eastAsia="Times New Roman" w:hAnsi="Calibri" w:cs="Calibri"/>
                <w:b/>
                <w:bCs/>
                <w:color w:val="000000"/>
                <w:sz w:val="16"/>
                <w:szCs w:val="16"/>
                <w:lang w:val="es-MX" w:eastAsia="es-MX"/>
              </w:rPr>
              <w:t>TOTAL</w:t>
            </w:r>
            <w:proofErr w:type="gramEnd"/>
            <w:r w:rsidRPr="00D50C45">
              <w:rPr>
                <w:rFonts w:ascii="Calibri" w:eastAsia="Times New Roman" w:hAnsi="Calibri" w:cs="Calibri"/>
                <w:b/>
                <w:bCs/>
                <w:color w:val="000000"/>
                <w:sz w:val="16"/>
                <w:szCs w:val="16"/>
                <w:lang w:val="es-MX" w:eastAsia="es-MX"/>
              </w:rPr>
              <w:t xml:space="preserve"> MEDICINA INTERNA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2252A6DB"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0</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7D7DC8D"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0F34E185"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0</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7ABC6C0D"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6,273</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298A2C87"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10,785</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4DB0FFC"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8,529</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noWrap/>
            <w:vAlign w:val="center"/>
            <w:hideMark/>
          </w:tcPr>
          <w:p w14:paraId="53010153"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12,300</w:t>
            </w:r>
          </w:p>
        </w:tc>
      </w:tr>
      <w:tr w:rsidR="00D50C45" w:rsidRPr="00D50C45" w14:paraId="23181A36" w14:textId="77777777" w:rsidTr="009E11A3">
        <w:trPr>
          <w:trHeight w:val="46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5E575D94"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Cs w:val="20"/>
                <w:lang w:val="es-MX" w:eastAsia="es-MX"/>
              </w:rPr>
            </w:pPr>
            <w:r w:rsidRPr="00D50C45">
              <w:rPr>
                <w:rFonts w:ascii="Calibri" w:eastAsia="Times New Roman" w:hAnsi="Calibri" w:cs="Calibri"/>
                <w:b/>
                <w:bCs/>
                <w:color w:val="FFFFFF"/>
                <w:szCs w:val="20"/>
                <w:lang w:val="es-MX" w:eastAsia="es-MX"/>
              </w:rPr>
              <w:t>Consultas de Emergencias de Cirugía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58ADECC7"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2019</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23616B5B"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6B604C76"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686232DE"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1A464CFC"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2023</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16042D53"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Promedio de producción</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vAlign w:val="center"/>
            <w:hideMark/>
          </w:tcPr>
          <w:p w14:paraId="394B9175"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META 2025</w:t>
            </w:r>
          </w:p>
        </w:tc>
      </w:tr>
      <w:tr w:rsidR="00D50C45" w:rsidRPr="00D50C45" w14:paraId="2FAEF27F" w14:textId="77777777" w:rsidTr="009E11A3">
        <w:trPr>
          <w:trHeight w:val="31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bottom"/>
            <w:hideMark/>
          </w:tcPr>
          <w:p w14:paraId="6EB241E3" w14:textId="77777777" w:rsidR="00D50C45" w:rsidRPr="00D50C45" w:rsidRDefault="00D50C45" w:rsidP="00D50C45">
            <w:pPr>
              <w:widowControl/>
              <w:autoSpaceDE/>
              <w:autoSpaceDN/>
              <w:spacing w:line="240" w:lineRule="auto"/>
              <w:jc w:val="left"/>
              <w:rPr>
                <w:rFonts w:ascii="Calibri" w:eastAsia="Times New Roman" w:hAnsi="Calibri" w:cs="Calibri"/>
                <w:color w:val="000000"/>
                <w:szCs w:val="20"/>
                <w:lang w:val="es-MX" w:eastAsia="es-MX"/>
              </w:rPr>
            </w:pPr>
            <w:r w:rsidRPr="00D50C45">
              <w:rPr>
                <w:rFonts w:ascii="Calibri" w:eastAsia="Times New Roman" w:hAnsi="Calibri" w:cs="Calibri"/>
                <w:color w:val="000000"/>
                <w:szCs w:val="20"/>
                <w:lang w:val="es-MX" w:eastAsia="es-MX"/>
              </w:rPr>
              <w:t>Cirugía General </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47968B1D"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7563B5DE"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681</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0D44F9CA"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1,391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2A2F82D7"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8,742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7BBB3E61"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10,115</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9550BFE"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5,232</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2EB9F9BF"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11,600</w:t>
            </w:r>
          </w:p>
        </w:tc>
      </w:tr>
      <w:tr w:rsidR="00D50C45" w:rsidRPr="00D50C45" w14:paraId="21E99E19" w14:textId="77777777" w:rsidTr="009E11A3">
        <w:trPr>
          <w:trHeight w:val="300"/>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vAlign w:val="bottom"/>
            <w:hideMark/>
          </w:tcPr>
          <w:p w14:paraId="6599D15E" w14:textId="77777777" w:rsidR="00D50C45" w:rsidRPr="00D50C45" w:rsidRDefault="00D50C45" w:rsidP="00D50C45">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D50C45">
              <w:rPr>
                <w:rFonts w:ascii="Calibri" w:eastAsia="Times New Roman" w:hAnsi="Calibri" w:cs="Calibri"/>
                <w:b/>
                <w:bCs/>
                <w:color w:val="000000"/>
                <w:sz w:val="16"/>
                <w:szCs w:val="16"/>
                <w:lang w:val="es-MX" w:eastAsia="es-MX"/>
              </w:rPr>
              <w:t>TOTAL</w:t>
            </w:r>
            <w:proofErr w:type="gramEnd"/>
            <w:r w:rsidRPr="00D50C45">
              <w:rPr>
                <w:rFonts w:ascii="Calibri" w:eastAsia="Times New Roman" w:hAnsi="Calibri" w:cs="Calibri"/>
                <w:b/>
                <w:bCs/>
                <w:color w:val="000000"/>
                <w:sz w:val="16"/>
                <w:szCs w:val="16"/>
                <w:lang w:val="es-MX" w:eastAsia="es-MX"/>
              </w:rPr>
              <w:t xml:space="preserve"> CIRUGÍA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901FE2E"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0</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C810E4B"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681</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E0E1615"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1,391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D71FE5E"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8,742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93834B6"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10,115</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C4B1EC7"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5,232</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noWrap/>
            <w:vAlign w:val="center"/>
            <w:hideMark/>
          </w:tcPr>
          <w:p w14:paraId="48E8B160"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11,600</w:t>
            </w:r>
          </w:p>
        </w:tc>
      </w:tr>
      <w:tr w:rsidR="00D50C45" w:rsidRPr="00D50C45" w14:paraId="73917C57" w14:textId="77777777" w:rsidTr="009E11A3">
        <w:trPr>
          <w:trHeight w:val="49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1A62DFFA"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Cs w:val="20"/>
                <w:lang w:val="es-MX" w:eastAsia="es-MX"/>
              </w:rPr>
            </w:pPr>
            <w:r w:rsidRPr="00D50C45">
              <w:rPr>
                <w:rFonts w:ascii="Calibri" w:eastAsia="Times New Roman" w:hAnsi="Calibri" w:cs="Calibri"/>
                <w:b/>
                <w:bCs/>
                <w:color w:val="FFFFFF"/>
                <w:szCs w:val="20"/>
                <w:lang w:val="es-MX" w:eastAsia="es-MX"/>
              </w:rPr>
              <w:t>Consultas de Emergencias de Pediatría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5E374AD1"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2019</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A3E1B55"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BAB3278"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41BBEDFA"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61A55521"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2023</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1EBFAD81"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Promedio de producción</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vAlign w:val="center"/>
            <w:hideMark/>
          </w:tcPr>
          <w:p w14:paraId="3A6FF186"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META 2025</w:t>
            </w:r>
          </w:p>
        </w:tc>
      </w:tr>
      <w:tr w:rsidR="00D50C45" w:rsidRPr="00D50C45" w14:paraId="6917EA23" w14:textId="77777777" w:rsidTr="009E11A3">
        <w:trPr>
          <w:trHeight w:val="31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bottom"/>
            <w:hideMark/>
          </w:tcPr>
          <w:p w14:paraId="2F5C0D91" w14:textId="77777777" w:rsidR="00D50C45" w:rsidRPr="00D50C45" w:rsidRDefault="00D50C45" w:rsidP="00D50C45">
            <w:pPr>
              <w:widowControl/>
              <w:autoSpaceDE/>
              <w:autoSpaceDN/>
              <w:spacing w:line="240" w:lineRule="auto"/>
              <w:jc w:val="left"/>
              <w:rPr>
                <w:rFonts w:ascii="Calibri" w:eastAsia="Times New Roman" w:hAnsi="Calibri" w:cs="Calibri"/>
                <w:color w:val="000000"/>
                <w:szCs w:val="20"/>
                <w:lang w:val="es-MX" w:eastAsia="es-MX"/>
              </w:rPr>
            </w:pPr>
            <w:r w:rsidRPr="00D50C45">
              <w:rPr>
                <w:rFonts w:ascii="Calibri" w:eastAsia="Times New Roman" w:hAnsi="Calibri" w:cs="Calibri"/>
                <w:color w:val="000000"/>
                <w:szCs w:val="20"/>
                <w:lang w:val="es-MX" w:eastAsia="es-MX"/>
              </w:rPr>
              <w:t>Pediatría General </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7981462B"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6F6DDF4C"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651C543A"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2503</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0AD82B63"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8840</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2205212D"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13439</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9D67545"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8,261</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735D9B33"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14,300</w:t>
            </w:r>
          </w:p>
        </w:tc>
      </w:tr>
      <w:tr w:rsidR="00D50C45" w:rsidRPr="00D50C45" w14:paraId="4A4707EE" w14:textId="77777777" w:rsidTr="009E11A3">
        <w:trPr>
          <w:trHeight w:val="300"/>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vAlign w:val="bottom"/>
            <w:hideMark/>
          </w:tcPr>
          <w:p w14:paraId="557E2F3C" w14:textId="77777777" w:rsidR="00D50C45" w:rsidRPr="00D50C45" w:rsidRDefault="00D50C45" w:rsidP="00D50C45">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D50C45">
              <w:rPr>
                <w:rFonts w:ascii="Calibri" w:eastAsia="Times New Roman" w:hAnsi="Calibri" w:cs="Calibri"/>
                <w:b/>
                <w:bCs/>
                <w:color w:val="000000"/>
                <w:sz w:val="16"/>
                <w:szCs w:val="16"/>
                <w:lang w:val="es-MX" w:eastAsia="es-MX"/>
              </w:rPr>
              <w:t>TOTAL</w:t>
            </w:r>
            <w:proofErr w:type="gramEnd"/>
            <w:r w:rsidRPr="00D50C45">
              <w:rPr>
                <w:rFonts w:ascii="Calibri" w:eastAsia="Times New Roman" w:hAnsi="Calibri" w:cs="Calibri"/>
                <w:b/>
                <w:bCs/>
                <w:color w:val="000000"/>
                <w:sz w:val="16"/>
                <w:szCs w:val="16"/>
                <w:lang w:val="es-MX" w:eastAsia="es-MX"/>
              </w:rPr>
              <w:t xml:space="preserve"> PEDIATRÍA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64E6E790"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0</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094E6631"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1FB32857"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2503</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71F5079"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8840</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475EF4A5"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13439</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20DC2ABF"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8,261</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noWrap/>
            <w:vAlign w:val="center"/>
            <w:hideMark/>
          </w:tcPr>
          <w:p w14:paraId="39609BD5"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14,300</w:t>
            </w:r>
          </w:p>
        </w:tc>
      </w:tr>
      <w:tr w:rsidR="00D50C45" w:rsidRPr="00D50C45" w14:paraId="1D295670" w14:textId="77777777" w:rsidTr="009E11A3">
        <w:trPr>
          <w:trHeight w:val="46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22080F3A"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Cs w:val="20"/>
                <w:lang w:val="es-MX" w:eastAsia="es-MX"/>
              </w:rPr>
            </w:pPr>
            <w:r w:rsidRPr="00D50C45">
              <w:rPr>
                <w:rFonts w:ascii="Calibri" w:eastAsia="Times New Roman" w:hAnsi="Calibri" w:cs="Calibri"/>
                <w:b/>
                <w:bCs/>
                <w:color w:val="FFFFFF"/>
                <w:szCs w:val="20"/>
                <w:lang w:val="es-MX" w:eastAsia="es-MX"/>
              </w:rPr>
              <w:t>Consultas de Emergencias de Gineco-</w:t>
            </w:r>
            <w:proofErr w:type="spellStart"/>
            <w:r w:rsidRPr="00D50C45">
              <w:rPr>
                <w:rFonts w:ascii="Calibri" w:eastAsia="Times New Roman" w:hAnsi="Calibri" w:cs="Calibri"/>
                <w:b/>
                <w:bCs/>
                <w:color w:val="FFFFFF"/>
                <w:szCs w:val="20"/>
                <w:lang w:val="es-MX" w:eastAsia="es-MX"/>
              </w:rPr>
              <w:t>Obstericia</w:t>
            </w:r>
            <w:proofErr w:type="spellEnd"/>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2A3CEEC7"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2019</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7EA0FF70"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1745FE8"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688FF044"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75014841"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2023</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4D3DCBF7"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Promedio de producción</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vAlign w:val="center"/>
            <w:hideMark/>
          </w:tcPr>
          <w:p w14:paraId="56C6A15D"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META 2025</w:t>
            </w:r>
          </w:p>
        </w:tc>
      </w:tr>
      <w:tr w:rsidR="00D50C45" w:rsidRPr="00D50C45" w14:paraId="1C3E591D" w14:textId="77777777" w:rsidTr="009E11A3">
        <w:trPr>
          <w:trHeight w:val="31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bottom"/>
            <w:hideMark/>
          </w:tcPr>
          <w:p w14:paraId="55E5BE82" w14:textId="77777777" w:rsidR="00D50C45" w:rsidRPr="00D50C45" w:rsidRDefault="00D50C45" w:rsidP="00D50C45">
            <w:pPr>
              <w:widowControl/>
              <w:autoSpaceDE/>
              <w:autoSpaceDN/>
              <w:spacing w:line="240" w:lineRule="auto"/>
              <w:jc w:val="left"/>
              <w:rPr>
                <w:rFonts w:ascii="Calibri" w:eastAsia="Times New Roman" w:hAnsi="Calibri" w:cs="Calibri"/>
                <w:color w:val="000000"/>
                <w:szCs w:val="20"/>
                <w:lang w:val="es-MX" w:eastAsia="es-MX"/>
              </w:rPr>
            </w:pPr>
            <w:r w:rsidRPr="00D50C45">
              <w:rPr>
                <w:rFonts w:ascii="Calibri" w:eastAsia="Times New Roman" w:hAnsi="Calibri" w:cs="Calibri"/>
                <w:color w:val="000000"/>
                <w:szCs w:val="20"/>
                <w:lang w:val="es-MX" w:eastAsia="es-MX"/>
              </w:rPr>
              <w:t>Ginecología </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69CA676D"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2844</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4EEB783"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4538</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2502DA2F"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2822</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7978FC63"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1159</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31774E76"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1285</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4909DF4E"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2,530</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1AC89665"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2,100</w:t>
            </w:r>
          </w:p>
        </w:tc>
      </w:tr>
      <w:tr w:rsidR="00D50C45" w:rsidRPr="00D50C45" w14:paraId="0A4AAD0D" w14:textId="77777777" w:rsidTr="009E11A3">
        <w:trPr>
          <w:trHeight w:val="31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bottom"/>
            <w:hideMark/>
          </w:tcPr>
          <w:p w14:paraId="1EED7EC3" w14:textId="77777777" w:rsidR="00D50C45" w:rsidRPr="00D50C45" w:rsidRDefault="00D50C45" w:rsidP="00D50C45">
            <w:pPr>
              <w:widowControl/>
              <w:autoSpaceDE/>
              <w:autoSpaceDN/>
              <w:spacing w:line="240" w:lineRule="auto"/>
              <w:jc w:val="left"/>
              <w:rPr>
                <w:rFonts w:ascii="Calibri" w:eastAsia="Times New Roman" w:hAnsi="Calibri" w:cs="Calibri"/>
                <w:color w:val="000000"/>
                <w:szCs w:val="20"/>
                <w:lang w:val="es-MX" w:eastAsia="es-MX"/>
              </w:rPr>
            </w:pPr>
            <w:r w:rsidRPr="00D50C45">
              <w:rPr>
                <w:rFonts w:ascii="Calibri" w:eastAsia="Times New Roman" w:hAnsi="Calibri" w:cs="Calibri"/>
                <w:color w:val="000000"/>
                <w:szCs w:val="20"/>
                <w:lang w:val="es-MX" w:eastAsia="es-MX"/>
              </w:rPr>
              <w:t>Obstetricia </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824AE6C"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524425D2"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B6BD929"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 </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1376B4A4"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9422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noWrap/>
            <w:vAlign w:val="center"/>
            <w:hideMark/>
          </w:tcPr>
          <w:p w14:paraId="4BFCBAA3"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10807</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990EEDC"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10,115</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vAlign w:val="center"/>
            <w:hideMark/>
          </w:tcPr>
          <w:p w14:paraId="08283A21" w14:textId="77777777" w:rsidR="00D50C45" w:rsidRPr="00D50C45" w:rsidRDefault="00D50C45" w:rsidP="00D50C45">
            <w:pPr>
              <w:widowControl/>
              <w:autoSpaceDE/>
              <w:autoSpaceDN/>
              <w:spacing w:line="240" w:lineRule="auto"/>
              <w:jc w:val="center"/>
              <w:rPr>
                <w:rFonts w:ascii="Calibri" w:eastAsia="Times New Roman" w:hAnsi="Calibri" w:cs="Calibri"/>
                <w:b/>
                <w:bCs/>
                <w:color w:val="FF0000"/>
                <w:sz w:val="16"/>
                <w:szCs w:val="16"/>
                <w:lang w:val="es-MX" w:eastAsia="es-MX"/>
              </w:rPr>
            </w:pPr>
            <w:r w:rsidRPr="00D50C45">
              <w:rPr>
                <w:rFonts w:ascii="Calibri" w:eastAsia="Times New Roman" w:hAnsi="Calibri" w:cs="Calibri"/>
                <w:b/>
                <w:bCs/>
                <w:color w:val="FF0000"/>
                <w:sz w:val="16"/>
                <w:szCs w:val="16"/>
                <w:lang w:val="es-MX" w:eastAsia="es-MX"/>
              </w:rPr>
              <w:t>11,100</w:t>
            </w:r>
          </w:p>
        </w:tc>
      </w:tr>
      <w:tr w:rsidR="00D50C45" w:rsidRPr="00D50C45" w14:paraId="09B70C03" w14:textId="77777777" w:rsidTr="009E11A3">
        <w:trPr>
          <w:trHeight w:val="300"/>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vAlign w:val="bottom"/>
            <w:hideMark/>
          </w:tcPr>
          <w:p w14:paraId="6DDD93E0" w14:textId="77777777" w:rsidR="00D50C45" w:rsidRPr="00D50C45" w:rsidRDefault="00D50C45" w:rsidP="00D50C45">
            <w:pPr>
              <w:widowControl/>
              <w:autoSpaceDE/>
              <w:autoSpaceDN/>
              <w:spacing w:line="240" w:lineRule="auto"/>
              <w:jc w:val="center"/>
              <w:rPr>
                <w:rFonts w:ascii="Calibri" w:eastAsia="Times New Roman" w:hAnsi="Calibri" w:cs="Calibri"/>
                <w:b/>
                <w:bCs/>
                <w:color w:val="000000"/>
                <w:sz w:val="16"/>
                <w:szCs w:val="16"/>
                <w:lang w:val="es-MX" w:eastAsia="es-MX"/>
              </w:rPr>
            </w:pPr>
            <w:proofErr w:type="gramStart"/>
            <w:r w:rsidRPr="00D50C45">
              <w:rPr>
                <w:rFonts w:ascii="Calibri" w:eastAsia="Times New Roman" w:hAnsi="Calibri" w:cs="Calibri"/>
                <w:b/>
                <w:bCs/>
                <w:color w:val="000000"/>
                <w:sz w:val="16"/>
                <w:szCs w:val="16"/>
                <w:lang w:val="es-MX" w:eastAsia="es-MX"/>
              </w:rPr>
              <w:t>TOTAL</w:t>
            </w:r>
            <w:proofErr w:type="gramEnd"/>
            <w:r w:rsidRPr="00D50C45">
              <w:rPr>
                <w:rFonts w:ascii="Calibri" w:eastAsia="Times New Roman" w:hAnsi="Calibri" w:cs="Calibri"/>
                <w:b/>
                <w:bCs/>
                <w:color w:val="000000"/>
                <w:sz w:val="16"/>
                <w:szCs w:val="16"/>
                <w:lang w:val="es-MX" w:eastAsia="es-MX"/>
              </w:rPr>
              <w:t xml:space="preserve"> GINECO-OBSTETRICIA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687EF581"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2844</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699D3CE3"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4538</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035C74D"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2822</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A2BB1F6"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10581</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3956EDCE"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12092</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D9D9D9"/>
            <w:noWrap/>
            <w:vAlign w:val="center"/>
            <w:hideMark/>
          </w:tcPr>
          <w:p w14:paraId="56EDBD98"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12,644</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noWrap/>
            <w:vAlign w:val="center"/>
            <w:hideMark/>
          </w:tcPr>
          <w:p w14:paraId="798F4E2D"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13,200</w:t>
            </w:r>
          </w:p>
        </w:tc>
      </w:tr>
      <w:tr w:rsidR="00D50C45" w:rsidRPr="00D50C45" w14:paraId="5CDE9393" w14:textId="77777777" w:rsidTr="009E11A3">
        <w:trPr>
          <w:trHeight w:val="405"/>
        </w:trPr>
        <w:tc>
          <w:tcPr>
            <w:tcW w:w="144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bottom"/>
            <w:hideMark/>
          </w:tcPr>
          <w:p w14:paraId="4E5485B6"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 </w:t>
            </w:r>
          </w:p>
        </w:tc>
        <w:tc>
          <w:tcPr>
            <w:tcW w:w="2450" w:type="pct"/>
            <w:gridSpan w:val="5"/>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1B9A80EB"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Producción últimos años</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center"/>
            <w:hideMark/>
          </w:tcPr>
          <w:p w14:paraId="11507D22"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 </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4159"/>
            <w:vAlign w:val="bottom"/>
            <w:hideMark/>
          </w:tcPr>
          <w:p w14:paraId="57DD38F2"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 </w:t>
            </w:r>
          </w:p>
        </w:tc>
      </w:tr>
      <w:tr w:rsidR="00D50C45" w:rsidRPr="00D50C45" w14:paraId="356B5121" w14:textId="77777777" w:rsidTr="009E11A3">
        <w:trPr>
          <w:trHeight w:val="450"/>
        </w:trPr>
        <w:tc>
          <w:tcPr>
            <w:tcW w:w="1449" w:type="pct"/>
            <w:vMerge w:val="restar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vAlign w:val="center"/>
            <w:hideMark/>
          </w:tcPr>
          <w:p w14:paraId="61D04B50"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proofErr w:type="gramStart"/>
            <w:r w:rsidRPr="00D50C45">
              <w:rPr>
                <w:rFonts w:ascii="Calibri" w:eastAsia="Times New Roman" w:hAnsi="Calibri" w:cs="Calibri"/>
                <w:b/>
                <w:bCs/>
                <w:color w:val="FFFFFF"/>
                <w:sz w:val="24"/>
                <w:szCs w:val="24"/>
                <w:lang w:val="es-MX" w:eastAsia="es-MX"/>
              </w:rPr>
              <w:t>TOTAL</w:t>
            </w:r>
            <w:proofErr w:type="gramEnd"/>
            <w:r w:rsidRPr="00D50C45">
              <w:rPr>
                <w:rFonts w:ascii="Calibri" w:eastAsia="Times New Roman" w:hAnsi="Calibri" w:cs="Calibri"/>
                <w:b/>
                <w:bCs/>
                <w:color w:val="FFFFFF"/>
                <w:sz w:val="24"/>
                <w:szCs w:val="24"/>
                <w:lang w:val="es-MX" w:eastAsia="es-MX"/>
              </w:rPr>
              <w:t xml:space="preserve"> GENERAL CONSULTA EMERGENCIA</w:t>
            </w: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0EE61EE5"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2019</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2D3C0112"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2020</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7201ED1F"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2021</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4EF2B971"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2022</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50C11591"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2023</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203764"/>
            <w:vAlign w:val="center"/>
            <w:hideMark/>
          </w:tcPr>
          <w:p w14:paraId="1A653CA3"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16"/>
                <w:szCs w:val="16"/>
                <w:lang w:val="es-MX" w:eastAsia="es-MX"/>
              </w:rPr>
            </w:pPr>
            <w:r w:rsidRPr="00D50C45">
              <w:rPr>
                <w:rFonts w:ascii="Calibri" w:eastAsia="Times New Roman" w:hAnsi="Calibri" w:cs="Calibri"/>
                <w:b/>
                <w:bCs/>
                <w:color w:val="FFFFFF"/>
                <w:sz w:val="16"/>
                <w:szCs w:val="16"/>
                <w:lang w:val="es-MX" w:eastAsia="es-MX"/>
              </w:rPr>
              <w:t>Promedio de producción</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vAlign w:val="center"/>
            <w:hideMark/>
          </w:tcPr>
          <w:p w14:paraId="38D3EE57" w14:textId="77777777" w:rsidR="00D50C45" w:rsidRPr="00D50C45" w:rsidRDefault="00D50C45" w:rsidP="00D50C45">
            <w:pPr>
              <w:widowControl/>
              <w:autoSpaceDE/>
              <w:autoSpaceDN/>
              <w:spacing w:line="240" w:lineRule="auto"/>
              <w:jc w:val="center"/>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META 2025</w:t>
            </w:r>
          </w:p>
        </w:tc>
      </w:tr>
      <w:tr w:rsidR="00D50C45" w:rsidRPr="00D50C45" w14:paraId="39E688E1" w14:textId="77777777" w:rsidTr="009E11A3">
        <w:trPr>
          <w:trHeight w:val="433"/>
        </w:trPr>
        <w:tc>
          <w:tcPr>
            <w:tcW w:w="1449"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hideMark/>
          </w:tcPr>
          <w:p w14:paraId="71142A70" w14:textId="77777777" w:rsidR="00D50C45" w:rsidRPr="00D50C45" w:rsidRDefault="00D50C45" w:rsidP="00D50C45">
            <w:pPr>
              <w:widowControl/>
              <w:autoSpaceDE/>
              <w:autoSpaceDN/>
              <w:spacing w:line="240" w:lineRule="auto"/>
              <w:jc w:val="left"/>
              <w:rPr>
                <w:rFonts w:ascii="Calibri" w:eastAsia="Times New Roman" w:hAnsi="Calibri" w:cs="Calibri"/>
                <w:b/>
                <w:bCs/>
                <w:color w:val="FFFFFF"/>
                <w:sz w:val="24"/>
                <w:szCs w:val="24"/>
                <w:lang w:val="es-MX" w:eastAsia="es-MX"/>
              </w:rPr>
            </w:pPr>
          </w:p>
        </w:tc>
        <w:tc>
          <w:tcPr>
            <w:tcW w:w="4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noWrap/>
            <w:vAlign w:val="center"/>
            <w:hideMark/>
          </w:tcPr>
          <w:p w14:paraId="2DAD0785"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58,226</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noWrap/>
            <w:vAlign w:val="center"/>
            <w:hideMark/>
          </w:tcPr>
          <w:p w14:paraId="62064478"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47,065</w:t>
            </w:r>
          </w:p>
        </w:tc>
        <w:tc>
          <w:tcPr>
            <w:tcW w:w="5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noWrap/>
            <w:vAlign w:val="center"/>
            <w:hideMark/>
          </w:tcPr>
          <w:p w14:paraId="257D908E"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54,513</w:t>
            </w:r>
          </w:p>
        </w:tc>
        <w:tc>
          <w:tcPr>
            <w:tcW w:w="4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noWrap/>
            <w:vAlign w:val="center"/>
            <w:hideMark/>
          </w:tcPr>
          <w:p w14:paraId="5D1F4CB5"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62,363</w:t>
            </w:r>
          </w:p>
        </w:tc>
        <w:tc>
          <w:tcPr>
            <w:tcW w:w="51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noWrap/>
            <w:vAlign w:val="center"/>
            <w:hideMark/>
          </w:tcPr>
          <w:p w14:paraId="14CEB3A4"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74,260</w:t>
            </w:r>
          </w:p>
        </w:tc>
        <w:tc>
          <w:tcPr>
            <w:tcW w:w="52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000000"/>
            <w:noWrap/>
            <w:vAlign w:val="center"/>
            <w:hideMark/>
          </w:tcPr>
          <w:p w14:paraId="58CE6608" w14:textId="77777777" w:rsidR="00D50C45" w:rsidRPr="00D50C45" w:rsidRDefault="00D50C45" w:rsidP="00D50C45">
            <w:pPr>
              <w:widowControl/>
              <w:autoSpaceDE/>
              <w:autoSpaceDN/>
              <w:spacing w:line="240" w:lineRule="auto"/>
              <w:jc w:val="center"/>
              <w:rPr>
                <w:rFonts w:ascii="Calibri" w:eastAsia="Times New Roman" w:hAnsi="Calibri" w:cs="Calibri"/>
                <w:b/>
                <w:bCs/>
                <w:color w:val="FFFFFF"/>
                <w:sz w:val="24"/>
                <w:szCs w:val="24"/>
                <w:lang w:val="es-MX" w:eastAsia="es-MX"/>
              </w:rPr>
            </w:pPr>
            <w:r w:rsidRPr="00D50C45">
              <w:rPr>
                <w:rFonts w:ascii="Calibri" w:eastAsia="Times New Roman" w:hAnsi="Calibri" w:cs="Calibri"/>
                <w:b/>
                <w:bCs/>
                <w:color w:val="FFFFFF"/>
                <w:sz w:val="24"/>
                <w:szCs w:val="24"/>
                <w:lang w:val="es-MX" w:eastAsia="es-MX"/>
              </w:rPr>
              <w:t>74,822</w:t>
            </w:r>
          </w:p>
        </w:tc>
        <w:tc>
          <w:tcPr>
            <w:tcW w:w="57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C000"/>
            <w:noWrap/>
            <w:vAlign w:val="center"/>
            <w:hideMark/>
          </w:tcPr>
          <w:p w14:paraId="012D1761" w14:textId="77777777" w:rsidR="00D50C45" w:rsidRPr="00D50C45" w:rsidRDefault="00D50C45" w:rsidP="00D50C45">
            <w:pPr>
              <w:widowControl/>
              <w:autoSpaceDE/>
              <w:autoSpaceDN/>
              <w:spacing w:line="240" w:lineRule="auto"/>
              <w:jc w:val="center"/>
              <w:rPr>
                <w:rFonts w:ascii="Calibri" w:eastAsia="Times New Roman" w:hAnsi="Calibri" w:cs="Calibri"/>
                <w:b/>
                <w:bCs/>
                <w:sz w:val="24"/>
                <w:szCs w:val="24"/>
                <w:lang w:val="es-MX" w:eastAsia="es-MX"/>
              </w:rPr>
            </w:pPr>
            <w:r w:rsidRPr="00D50C45">
              <w:rPr>
                <w:rFonts w:ascii="Calibri" w:eastAsia="Times New Roman" w:hAnsi="Calibri" w:cs="Calibri"/>
                <w:b/>
                <w:bCs/>
                <w:sz w:val="24"/>
                <w:szCs w:val="24"/>
                <w:lang w:val="es-MX" w:eastAsia="es-MX"/>
              </w:rPr>
              <w:t>78,900</w:t>
            </w:r>
          </w:p>
        </w:tc>
      </w:tr>
      <w:tr w:rsidR="00D50C45" w:rsidRPr="00D50C45" w14:paraId="0E929457" w14:textId="77777777" w:rsidTr="009E11A3">
        <w:trPr>
          <w:trHeight w:val="128"/>
        </w:trPr>
        <w:tc>
          <w:tcPr>
            <w:tcW w:w="1449" w:type="pct"/>
            <w:tcBorders>
              <w:top w:val="single" w:sz="4" w:space="0" w:color="17365D" w:themeColor="text2" w:themeShade="BF"/>
              <w:left w:val="nil"/>
              <w:bottom w:val="nil"/>
              <w:right w:val="nil"/>
            </w:tcBorders>
            <w:shd w:val="clear" w:color="000000" w:fill="FFFFFF"/>
            <w:noWrap/>
            <w:vAlign w:val="center"/>
            <w:hideMark/>
          </w:tcPr>
          <w:p w14:paraId="5C1DF2C2" w14:textId="77777777" w:rsidR="00D50C45" w:rsidRPr="00D50C45" w:rsidRDefault="00D50C45" w:rsidP="00641692">
            <w:pPr>
              <w:widowControl/>
              <w:autoSpaceDE/>
              <w:autoSpaceDN/>
              <w:spacing w:line="240" w:lineRule="auto"/>
              <w:ind w:left="-57"/>
              <w:jc w:val="left"/>
              <w:rPr>
                <w:rFonts w:ascii="Calibri" w:eastAsia="Times New Roman" w:hAnsi="Calibri" w:cs="Calibri"/>
                <w:b/>
                <w:bCs/>
                <w:sz w:val="16"/>
                <w:szCs w:val="16"/>
                <w:lang w:val="es-MX" w:eastAsia="es-MX"/>
              </w:rPr>
            </w:pPr>
            <w:r w:rsidRPr="00D50C45">
              <w:rPr>
                <w:rFonts w:ascii="Calibri" w:eastAsia="Times New Roman" w:hAnsi="Calibri" w:cs="Calibri"/>
                <w:b/>
                <w:bCs/>
                <w:sz w:val="16"/>
                <w:szCs w:val="16"/>
                <w:lang w:val="es-MX" w:eastAsia="es-MX"/>
              </w:rPr>
              <w:t xml:space="preserve">Fuente: POA Hospital, año 2025. </w:t>
            </w:r>
          </w:p>
        </w:tc>
        <w:tc>
          <w:tcPr>
            <w:tcW w:w="476" w:type="pct"/>
            <w:tcBorders>
              <w:top w:val="single" w:sz="4" w:space="0" w:color="17365D" w:themeColor="text2" w:themeShade="BF"/>
              <w:left w:val="nil"/>
              <w:bottom w:val="nil"/>
              <w:right w:val="nil"/>
            </w:tcBorders>
            <w:shd w:val="clear" w:color="000000" w:fill="FFFFFF"/>
            <w:noWrap/>
            <w:vAlign w:val="bottom"/>
            <w:hideMark/>
          </w:tcPr>
          <w:p w14:paraId="03F6EBAD"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c>
          <w:tcPr>
            <w:tcW w:w="475" w:type="pct"/>
            <w:tcBorders>
              <w:top w:val="single" w:sz="4" w:space="0" w:color="17365D" w:themeColor="text2" w:themeShade="BF"/>
              <w:left w:val="nil"/>
              <w:bottom w:val="nil"/>
              <w:right w:val="nil"/>
            </w:tcBorders>
            <w:shd w:val="clear" w:color="000000" w:fill="FFFFFF"/>
            <w:noWrap/>
            <w:vAlign w:val="bottom"/>
            <w:hideMark/>
          </w:tcPr>
          <w:p w14:paraId="32BBEE3E"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c>
          <w:tcPr>
            <w:tcW w:w="511" w:type="pct"/>
            <w:tcBorders>
              <w:top w:val="single" w:sz="4" w:space="0" w:color="17365D" w:themeColor="text2" w:themeShade="BF"/>
              <w:left w:val="nil"/>
              <w:bottom w:val="nil"/>
              <w:right w:val="nil"/>
            </w:tcBorders>
            <w:shd w:val="clear" w:color="000000" w:fill="FFFFFF"/>
            <w:noWrap/>
            <w:vAlign w:val="bottom"/>
            <w:hideMark/>
          </w:tcPr>
          <w:p w14:paraId="6EAF824F"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c>
          <w:tcPr>
            <w:tcW w:w="475" w:type="pct"/>
            <w:tcBorders>
              <w:top w:val="single" w:sz="4" w:space="0" w:color="17365D" w:themeColor="text2" w:themeShade="BF"/>
              <w:left w:val="nil"/>
              <w:bottom w:val="nil"/>
              <w:right w:val="nil"/>
            </w:tcBorders>
            <w:shd w:val="clear" w:color="000000" w:fill="FFFFFF"/>
            <w:noWrap/>
            <w:vAlign w:val="bottom"/>
            <w:hideMark/>
          </w:tcPr>
          <w:p w14:paraId="5E26FCF8"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c>
          <w:tcPr>
            <w:tcW w:w="512" w:type="pct"/>
            <w:tcBorders>
              <w:top w:val="single" w:sz="4" w:space="0" w:color="17365D" w:themeColor="text2" w:themeShade="BF"/>
              <w:left w:val="nil"/>
              <w:bottom w:val="nil"/>
              <w:right w:val="nil"/>
            </w:tcBorders>
            <w:shd w:val="clear" w:color="000000" w:fill="FFFFFF"/>
            <w:noWrap/>
            <w:vAlign w:val="bottom"/>
            <w:hideMark/>
          </w:tcPr>
          <w:p w14:paraId="18C3A211"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c>
          <w:tcPr>
            <w:tcW w:w="528" w:type="pct"/>
            <w:tcBorders>
              <w:top w:val="single" w:sz="4" w:space="0" w:color="17365D" w:themeColor="text2" w:themeShade="BF"/>
              <w:left w:val="nil"/>
              <w:bottom w:val="nil"/>
              <w:right w:val="nil"/>
            </w:tcBorders>
            <w:shd w:val="clear" w:color="000000" w:fill="FFFFFF"/>
            <w:noWrap/>
            <w:vAlign w:val="bottom"/>
            <w:hideMark/>
          </w:tcPr>
          <w:p w14:paraId="242D3634"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c>
          <w:tcPr>
            <w:tcW w:w="574" w:type="pct"/>
            <w:tcBorders>
              <w:top w:val="single" w:sz="4" w:space="0" w:color="17365D" w:themeColor="text2" w:themeShade="BF"/>
              <w:left w:val="nil"/>
              <w:bottom w:val="nil"/>
              <w:right w:val="nil"/>
            </w:tcBorders>
            <w:shd w:val="clear" w:color="000000" w:fill="FFFFFF"/>
            <w:noWrap/>
            <w:vAlign w:val="bottom"/>
            <w:hideMark/>
          </w:tcPr>
          <w:p w14:paraId="75851C10" w14:textId="77777777" w:rsidR="00D50C45" w:rsidRPr="00D50C45" w:rsidRDefault="00D50C45" w:rsidP="00D50C45">
            <w:pPr>
              <w:widowControl/>
              <w:autoSpaceDE/>
              <w:autoSpaceDN/>
              <w:spacing w:line="240" w:lineRule="auto"/>
              <w:jc w:val="left"/>
              <w:rPr>
                <w:rFonts w:ascii="Calibri" w:eastAsia="Times New Roman" w:hAnsi="Calibri" w:cs="Calibri"/>
                <w:color w:val="000000"/>
                <w:sz w:val="22"/>
                <w:lang w:val="es-MX" w:eastAsia="es-MX"/>
              </w:rPr>
            </w:pPr>
            <w:r w:rsidRPr="00D50C45">
              <w:rPr>
                <w:rFonts w:ascii="Calibri" w:eastAsia="Times New Roman" w:hAnsi="Calibri" w:cs="Calibri"/>
                <w:color w:val="000000"/>
                <w:sz w:val="22"/>
                <w:lang w:val="es-MX" w:eastAsia="es-MX"/>
              </w:rPr>
              <w:t> </w:t>
            </w:r>
          </w:p>
        </w:tc>
      </w:tr>
    </w:tbl>
    <w:p w14:paraId="33BADC56" w14:textId="77777777" w:rsidR="003D4E80" w:rsidRDefault="003D4E80" w:rsidP="003D4E80">
      <w:pPr>
        <w:rPr>
          <w:lang w:eastAsia="es-SV"/>
        </w:rPr>
      </w:pPr>
    </w:p>
    <w:p w14:paraId="7C8AD213" w14:textId="0253E19B" w:rsidR="00D50C45" w:rsidRDefault="003D4E80" w:rsidP="00D50C45">
      <w:pPr>
        <w:rPr>
          <w:lang w:eastAsia="es-SV"/>
        </w:rPr>
      </w:pPr>
      <w:r w:rsidRPr="00953F51">
        <w:rPr>
          <w:b/>
          <w:bCs/>
          <w:color w:val="FF0000"/>
          <w:lang w:eastAsia="es-SV"/>
        </w:rPr>
        <w:t>NOTA:</w:t>
      </w:r>
      <w:r w:rsidRPr="00953F51">
        <w:rPr>
          <w:color w:val="FF0000"/>
          <w:lang w:eastAsia="es-SV"/>
        </w:rPr>
        <w:t xml:space="preserve"> </w:t>
      </w:r>
      <w:r w:rsidR="00D50C45">
        <w:rPr>
          <w:lang w:eastAsia="es-SV"/>
        </w:rPr>
        <w:t xml:space="preserve">Para la proyección de metas 2025, las Consultas de Emergencia se proyectaron en base a la producción realizada en los años 2022, 2023 y la proyección 2024 (promedios de enero a julio) en cada una de las </w:t>
      </w:r>
      <w:r w:rsidR="009258D7">
        <w:rPr>
          <w:lang w:eastAsia="es-SV"/>
        </w:rPr>
        <w:t>especialidades. -</w:t>
      </w:r>
      <w:r w:rsidR="00D50C45">
        <w:rPr>
          <w:lang w:eastAsia="es-SV"/>
        </w:rPr>
        <w:t xml:space="preserve"> Las especialidades sobrepasan el 100% de cumplimiento son: Medicina Interna y Ginecología, 20% y 58% </w:t>
      </w:r>
      <w:r w:rsidR="009258D7">
        <w:rPr>
          <w:lang w:eastAsia="es-SV"/>
        </w:rPr>
        <w:t>respectivamente, porcentajes</w:t>
      </w:r>
      <w:r w:rsidR="00D50C45">
        <w:rPr>
          <w:lang w:eastAsia="es-SV"/>
        </w:rPr>
        <w:t xml:space="preserve"> que también se tomaron en cuenta para la programación 2025.</w:t>
      </w:r>
    </w:p>
    <w:p w14:paraId="1F2CD5CB" w14:textId="77777777" w:rsidR="002E69A6" w:rsidRDefault="00D50C45" w:rsidP="00D50C45">
      <w:pPr>
        <w:rPr>
          <w:lang w:eastAsia="es-SV"/>
        </w:rPr>
      </w:pPr>
      <w:r>
        <w:rPr>
          <w:lang w:eastAsia="es-SV"/>
        </w:rPr>
        <w:t xml:space="preserve">En años anteriores a 2019, todas las consultas se registraban como consulta general, y en Ginecología se incluía solo 1 medico staff con 2 horas.  (la emergencia era atendida por médicos Residentes).             </w:t>
      </w:r>
    </w:p>
    <w:p w14:paraId="1B5E39C3" w14:textId="525B99EC" w:rsidR="003D4E80" w:rsidRDefault="00D50C45" w:rsidP="00D50C45">
      <w:pPr>
        <w:rPr>
          <w:lang w:eastAsia="es-SV"/>
        </w:rPr>
      </w:pPr>
      <w:r>
        <w:rPr>
          <w:lang w:eastAsia="es-SV"/>
        </w:rPr>
        <w:t>A partir del año 2020 se empezó a desagregar las especialidades, ya que se comenzó a incorporar médicos especialistas, para el año 2022-2023 se tenían todas las especialidades básicas desagregadas.</w:t>
      </w:r>
    </w:p>
    <w:p w14:paraId="36A57CA5" w14:textId="272057EA" w:rsidR="003D4E80" w:rsidRPr="00641692" w:rsidRDefault="003D4E80" w:rsidP="009F6C8A">
      <w:pPr>
        <w:widowControl/>
        <w:autoSpaceDE/>
        <w:autoSpaceDN/>
        <w:spacing w:after="160" w:line="252" w:lineRule="auto"/>
        <w:rPr>
          <w:rFonts w:ascii="Bembo Std" w:hAnsi="Bembo Std"/>
          <w:lang w:eastAsia="es-SV"/>
        </w:rPr>
      </w:pPr>
      <w:r>
        <w:rPr>
          <w:lang w:eastAsia="es-SV"/>
        </w:rPr>
        <w:br w:type="page"/>
      </w:r>
      <w:r w:rsidRPr="002314CC">
        <w:rPr>
          <w:rFonts w:ascii="Bembo Std" w:hAnsi="Bembo Std"/>
          <w:sz w:val="22"/>
          <w:szCs w:val="24"/>
          <w:lang w:eastAsia="es-SV"/>
        </w:rPr>
        <w:lastRenderedPageBreak/>
        <w:t>PROGRAMACION DE METAS DE EGRESOS HOSPITALARIOS</w:t>
      </w:r>
    </w:p>
    <w:p w14:paraId="02AE2985" w14:textId="77777777" w:rsidR="003D4E80" w:rsidRDefault="003D4E80" w:rsidP="002314CC">
      <w:pPr>
        <w:pStyle w:val="Ttulo3"/>
      </w:pPr>
      <w:r w:rsidRPr="00797653">
        <w:t>METAS DE EGRESOS HOSPITALARIOS EN BASE A PROMEDIO DÍA ESTANCIA/RECURSO CAMA</w:t>
      </w:r>
      <w:r w:rsidRPr="00402685">
        <w:t xml:space="preserve"> (ANEXO</w:t>
      </w:r>
      <w:r w:rsidRPr="00B8693B">
        <w:t>_6D1_metas_egresos)</w:t>
      </w:r>
    </w:p>
    <w:tbl>
      <w:tblPr>
        <w:tblW w:w="5000" w:type="pct"/>
        <w:tblCellMar>
          <w:left w:w="70" w:type="dxa"/>
          <w:right w:w="70" w:type="dxa"/>
        </w:tblCellMar>
        <w:tblLook w:val="04A0" w:firstRow="1" w:lastRow="0" w:firstColumn="1" w:lastColumn="0" w:noHBand="0" w:noVBand="1"/>
      </w:tblPr>
      <w:tblGrid>
        <w:gridCol w:w="4328"/>
        <w:gridCol w:w="1087"/>
        <w:gridCol w:w="1171"/>
        <w:gridCol w:w="1050"/>
        <w:gridCol w:w="1425"/>
        <w:gridCol w:w="1194"/>
      </w:tblGrid>
      <w:tr w:rsidR="00797653" w:rsidRPr="00797653" w14:paraId="57067B2D" w14:textId="77777777" w:rsidTr="00797653">
        <w:trPr>
          <w:trHeight w:val="315"/>
        </w:trPr>
        <w:tc>
          <w:tcPr>
            <w:tcW w:w="5000" w:type="pct"/>
            <w:gridSpan w:val="6"/>
            <w:tcBorders>
              <w:top w:val="nil"/>
              <w:left w:val="nil"/>
              <w:bottom w:val="nil"/>
              <w:right w:val="nil"/>
            </w:tcBorders>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0115"/>
            </w:tblGrid>
            <w:tr w:rsidR="00797653" w:rsidRPr="00797653" w14:paraId="36B5C875" w14:textId="77777777" w:rsidTr="00797653">
              <w:trPr>
                <w:trHeight w:val="20"/>
                <w:tblCellSpacing w:w="0" w:type="dxa"/>
              </w:trPr>
              <w:tc>
                <w:tcPr>
                  <w:tcW w:w="5000" w:type="pct"/>
                  <w:tcBorders>
                    <w:top w:val="nil"/>
                    <w:left w:val="nil"/>
                    <w:bottom w:val="nil"/>
                    <w:right w:val="nil"/>
                  </w:tcBorders>
                  <w:shd w:val="clear" w:color="000000" w:fill="FFFFFF"/>
                  <w:noWrap/>
                  <w:vAlign w:val="center"/>
                  <w:hideMark/>
                </w:tcPr>
                <w:p w14:paraId="3A930F11" w14:textId="77777777" w:rsidR="00797653" w:rsidRPr="002314CC" w:rsidRDefault="00797653" w:rsidP="00797653">
                  <w:pPr>
                    <w:widowControl/>
                    <w:autoSpaceDE/>
                    <w:autoSpaceDN/>
                    <w:spacing w:line="240" w:lineRule="auto"/>
                    <w:jc w:val="center"/>
                    <w:rPr>
                      <w:rFonts w:ascii="Bembo Std" w:eastAsia="Times New Roman" w:hAnsi="Bembo Std" w:cs="Calibri"/>
                      <w:b/>
                      <w:bCs/>
                      <w:color w:val="000000"/>
                      <w:sz w:val="24"/>
                      <w:szCs w:val="24"/>
                      <w:lang w:val="es-SV" w:eastAsia="es-SV"/>
                    </w:rPr>
                  </w:pPr>
                  <w:r w:rsidRPr="002314CC">
                    <w:rPr>
                      <w:rFonts w:ascii="Bembo Std" w:eastAsia="Times New Roman" w:hAnsi="Bembo Std" w:cs="Calibri"/>
                      <w:b/>
                      <w:bCs/>
                      <w:color w:val="000000"/>
                      <w:sz w:val="22"/>
                      <w:lang w:val="es-SV" w:eastAsia="es-SV"/>
                    </w:rPr>
                    <w:t>MINISTERIO DE SALUD</w:t>
                  </w:r>
                </w:p>
              </w:tc>
            </w:tr>
          </w:tbl>
          <w:p w14:paraId="76D7FCB4"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p>
        </w:tc>
      </w:tr>
      <w:tr w:rsidR="00797653" w:rsidRPr="00797653" w14:paraId="3EC12A6A" w14:textId="77777777" w:rsidTr="00797653">
        <w:trPr>
          <w:trHeight w:val="315"/>
        </w:trPr>
        <w:tc>
          <w:tcPr>
            <w:tcW w:w="5000" w:type="pct"/>
            <w:gridSpan w:val="6"/>
            <w:tcBorders>
              <w:top w:val="nil"/>
              <w:left w:val="nil"/>
              <w:bottom w:val="nil"/>
              <w:right w:val="nil"/>
            </w:tcBorders>
            <w:shd w:val="clear" w:color="000000" w:fill="FFFFFF"/>
            <w:noWrap/>
            <w:vAlign w:val="center"/>
            <w:hideMark/>
          </w:tcPr>
          <w:p w14:paraId="2EB05BDE" w14:textId="77777777" w:rsidR="00797653" w:rsidRPr="002314CC" w:rsidRDefault="00797653" w:rsidP="00797653">
            <w:pPr>
              <w:widowControl/>
              <w:autoSpaceDE/>
              <w:autoSpaceDN/>
              <w:spacing w:line="240" w:lineRule="auto"/>
              <w:jc w:val="center"/>
              <w:rPr>
                <w:rFonts w:ascii="Bembo Std" w:eastAsia="Times New Roman" w:hAnsi="Bembo Std" w:cs="Calibri"/>
                <w:b/>
                <w:bCs/>
                <w:color w:val="FF0000"/>
                <w:sz w:val="22"/>
                <w:lang w:val="es-SV" w:eastAsia="es-SV"/>
              </w:rPr>
            </w:pPr>
            <w:r w:rsidRPr="002314CC">
              <w:rPr>
                <w:rFonts w:ascii="Bembo Std" w:eastAsia="Times New Roman" w:hAnsi="Bembo Std" w:cs="Calibri"/>
                <w:b/>
                <w:bCs/>
                <w:color w:val="FF0000"/>
                <w:sz w:val="22"/>
                <w:lang w:val="es-SV" w:eastAsia="es-SV"/>
              </w:rPr>
              <w:t>HOSPITAL NACIONAL DR. JORGE MAZZINI V. SONSONATE</w:t>
            </w:r>
          </w:p>
        </w:tc>
      </w:tr>
      <w:tr w:rsidR="00797653" w:rsidRPr="00797653" w14:paraId="72129780" w14:textId="77777777" w:rsidTr="00797653">
        <w:trPr>
          <w:trHeight w:val="315"/>
        </w:trPr>
        <w:tc>
          <w:tcPr>
            <w:tcW w:w="5000" w:type="pct"/>
            <w:gridSpan w:val="6"/>
            <w:tcBorders>
              <w:top w:val="nil"/>
              <w:left w:val="nil"/>
              <w:bottom w:val="nil"/>
              <w:right w:val="nil"/>
            </w:tcBorders>
            <w:shd w:val="clear" w:color="000000" w:fill="FFFFFF"/>
            <w:noWrap/>
            <w:vAlign w:val="center"/>
            <w:hideMark/>
          </w:tcPr>
          <w:p w14:paraId="79336611" w14:textId="77777777" w:rsidR="004C5ACA" w:rsidRDefault="00797653" w:rsidP="00797653">
            <w:pPr>
              <w:widowControl/>
              <w:autoSpaceDE/>
              <w:autoSpaceDN/>
              <w:spacing w:line="240" w:lineRule="auto"/>
              <w:jc w:val="center"/>
              <w:rPr>
                <w:rFonts w:ascii="Calibri" w:eastAsia="Times New Roman" w:hAnsi="Calibri" w:cs="Calibri"/>
                <w:b/>
                <w:bCs/>
                <w:color w:val="000000"/>
                <w:sz w:val="24"/>
                <w:szCs w:val="24"/>
                <w:lang w:val="es-SV" w:eastAsia="es-SV"/>
              </w:rPr>
            </w:pPr>
            <w:r w:rsidRPr="00797653">
              <w:rPr>
                <w:rFonts w:ascii="Calibri" w:eastAsia="Times New Roman" w:hAnsi="Calibri" w:cs="Calibri"/>
                <w:b/>
                <w:bCs/>
                <w:color w:val="000000"/>
                <w:sz w:val="24"/>
                <w:szCs w:val="24"/>
                <w:lang w:val="es-SV" w:eastAsia="es-SV"/>
              </w:rPr>
              <w:t xml:space="preserve">Metas de egresos hospitalarios en base a promedio día estancia/recurso cama, </w:t>
            </w:r>
          </w:p>
          <w:p w14:paraId="13850B63" w14:textId="18AE7E63" w:rsidR="00797653" w:rsidRPr="00797653" w:rsidRDefault="00797653" w:rsidP="00797653">
            <w:pPr>
              <w:widowControl/>
              <w:autoSpaceDE/>
              <w:autoSpaceDN/>
              <w:spacing w:line="240" w:lineRule="auto"/>
              <w:jc w:val="center"/>
              <w:rPr>
                <w:rFonts w:ascii="Calibri" w:eastAsia="Times New Roman" w:hAnsi="Calibri" w:cs="Calibri"/>
                <w:b/>
                <w:bCs/>
                <w:color w:val="000000"/>
                <w:sz w:val="24"/>
                <w:szCs w:val="24"/>
                <w:lang w:val="es-SV" w:eastAsia="es-SV"/>
              </w:rPr>
            </w:pPr>
            <w:r w:rsidRPr="00797653">
              <w:rPr>
                <w:rFonts w:ascii="Calibri" w:eastAsia="Times New Roman" w:hAnsi="Calibri" w:cs="Calibri"/>
                <w:b/>
                <w:bCs/>
                <w:color w:val="000000"/>
                <w:sz w:val="24"/>
                <w:szCs w:val="24"/>
                <w:lang w:val="es-SV" w:eastAsia="es-SV"/>
              </w:rPr>
              <w:t>año 2025.</w:t>
            </w:r>
          </w:p>
        </w:tc>
      </w:tr>
      <w:tr w:rsidR="00797653" w:rsidRPr="00797653" w14:paraId="2F720426" w14:textId="77777777" w:rsidTr="00797653">
        <w:trPr>
          <w:trHeight w:val="315"/>
        </w:trPr>
        <w:tc>
          <w:tcPr>
            <w:tcW w:w="5000" w:type="pct"/>
            <w:gridSpan w:val="6"/>
            <w:tcBorders>
              <w:top w:val="single" w:sz="8" w:space="0" w:color="auto"/>
              <w:left w:val="single" w:sz="8" w:space="0" w:color="auto"/>
              <w:bottom w:val="nil"/>
              <w:right w:val="single" w:sz="8" w:space="0" w:color="000000"/>
            </w:tcBorders>
            <w:shd w:val="clear" w:color="000000" w:fill="004159"/>
            <w:vAlign w:val="center"/>
            <w:hideMark/>
          </w:tcPr>
          <w:p w14:paraId="0920192A"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24"/>
                <w:szCs w:val="24"/>
                <w:lang w:val="es-SV" w:eastAsia="es-SV"/>
              </w:rPr>
            </w:pPr>
            <w:r w:rsidRPr="00797653">
              <w:rPr>
                <w:rFonts w:ascii="Calibri" w:eastAsia="Times New Roman" w:hAnsi="Calibri" w:cs="Calibri"/>
                <w:b/>
                <w:bCs/>
                <w:color w:val="FFFFFF"/>
                <w:sz w:val="24"/>
                <w:szCs w:val="24"/>
                <w:lang w:val="es-SV" w:eastAsia="es-SV"/>
              </w:rPr>
              <w:t>Servicios Finales</w:t>
            </w:r>
          </w:p>
        </w:tc>
      </w:tr>
      <w:tr w:rsidR="00797653" w:rsidRPr="00797653" w14:paraId="1B05CE3A" w14:textId="77777777" w:rsidTr="00797653">
        <w:trPr>
          <w:trHeight w:val="315"/>
        </w:trPr>
        <w:tc>
          <w:tcPr>
            <w:tcW w:w="5000" w:type="pct"/>
            <w:gridSpan w:val="6"/>
            <w:tcBorders>
              <w:top w:val="nil"/>
              <w:left w:val="single" w:sz="8" w:space="0" w:color="auto"/>
              <w:bottom w:val="nil"/>
              <w:right w:val="single" w:sz="8" w:space="0" w:color="000000"/>
            </w:tcBorders>
            <w:shd w:val="clear" w:color="000000" w:fill="004159"/>
            <w:vAlign w:val="center"/>
            <w:hideMark/>
          </w:tcPr>
          <w:p w14:paraId="4415FFDE"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24"/>
                <w:szCs w:val="24"/>
                <w:lang w:val="es-SV" w:eastAsia="es-SV"/>
              </w:rPr>
            </w:pPr>
            <w:r w:rsidRPr="00797653">
              <w:rPr>
                <w:rFonts w:ascii="Calibri" w:eastAsia="Times New Roman" w:hAnsi="Calibri" w:cs="Calibri"/>
                <w:b/>
                <w:bCs/>
                <w:color w:val="FFFFFF"/>
                <w:sz w:val="24"/>
                <w:szCs w:val="24"/>
                <w:lang w:val="es-SV" w:eastAsia="es-SV"/>
              </w:rPr>
              <w:t>Servicio Hospitalario</w:t>
            </w:r>
          </w:p>
        </w:tc>
      </w:tr>
      <w:tr w:rsidR="00797653" w:rsidRPr="00797653" w14:paraId="740774A9" w14:textId="77777777" w:rsidTr="00797653">
        <w:trPr>
          <w:trHeight w:val="81"/>
        </w:trPr>
        <w:tc>
          <w:tcPr>
            <w:tcW w:w="2110" w:type="pct"/>
            <w:tcBorders>
              <w:top w:val="nil"/>
              <w:left w:val="single" w:sz="8" w:space="0" w:color="auto"/>
              <w:bottom w:val="nil"/>
              <w:right w:val="nil"/>
            </w:tcBorders>
            <w:shd w:val="clear" w:color="000000" w:fill="004159"/>
            <w:vAlign w:val="center"/>
            <w:hideMark/>
          </w:tcPr>
          <w:p w14:paraId="48C55419" w14:textId="77777777" w:rsidR="00797653" w:rsidRPr="00797653" w:rsidRDefault="00797653" w:rsidP="00797653">
            <w:pPr>
              <w:widowControl/>
              <w:autoSpaceDE/>
              <w:autoSpaceDN/>
              <w:spacing w:line="240" w:lineRule="auto"/>
              <w:jc w:val="left"/>
              <w:rPr>
                <w:rFonts w:ascii="Calibri" w:eastAsia="Times New Roman" w:hAnsi="Calibri" w:cs="Calibri"/>
                <w:b/>
                <w:bCs/>
                <w:color w:val="FFFFFF"/>
                <w:szCs w:val="20"/>
                <w:lang w:val="es-SV" w:eastAsia="es-SV"/>
              </w:rPr>
            </w:pPr>
            <w:r w:rsidRPr="00797653">
              <w:rPr>
                <w:rFonts w:ascii="Calibri" w:eastAsia="Times New Roman" w:hAnsi="Calibri" w:cs="Calibri"/>
                <w:b/>
                <w:bCs/>
                <w:color w:val="FFFFFF"/>
                <w:szCs w:val="20"/>
                <w:lang w:val="es-SV" w:eastAsia="es-SV"/>
              </w:rPr>
              <w:t>Servicio Hospitalario Especialidades Básicas</w:t>
            </w:r>
          </w:p>
        </w:tc>
        <w:tc>
          <w:tcPr>
            <w:tcW w:w="530" w:type="pct"/>
            <w:tcBorders>
              <w:top w:val="single" w:sz="4" w:space="0" w:color="B9D0DC"/>
              <w:left w:val="single" w:sz="4" w:space="0" w:color="B9D0DC"/>
              <w:bottom w:val="single" w:sz="4" w:space="0" w:color="B9D0DC"/>
              <w:right w:val="nil"/>
            </w:tcBorders>
            <w:shd w:val="clear" w:color="000000" w:fill="004159"/>
            <w:vAlign w:val="center"/>
            <w:hideMark/>
          </w:tcPr>
          <w:p w14:paraId="5538126E"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proofErr w:type="spellStart"/>
            <w:r w:rsidRPr="00797653">
              <w:rPr>
                <w:rFonts w:ascii="Calibri" w:eastAsia="Times New Roman" w:hAnsi="Calibri" w:cs="Calibri"/>
                <w:b/>
                <w:bCs/>
                <w:color w:val="FFFFFF"/>
                <w:sz w:val="16"/>
                <w:szCs w:val="16"/>
                <w:lang w:val="es-SV" w:eastAsia="es-SV"/>
              </w:rPr>
              <w:t>N°</w:t>
            </w:r>
            <w:proofErr w:type="spellEnd"/>
            <w:r w:rsidRPr="00797653">
              <w:rPr>
                <w:rFonts w:ascii="Calibri" w:eastAsia="Times New Roman" w:hAnsi="Calibri" w:cs="Calibri"/>
                <w:b/>
                <w:bCs/>
                <w:color w:val="FFFFFF"/>
                <w:sz w:val="16"/>
                <w:szCs w:val="16"/>
                <w:lang w:val="es-SV" w:eastAsia="es-SV"/>
              </w:rPr>
              <w:t xml:space="preserve"> CAMAS AÑO 2025</w:t>
            </w:r>
          </w:p>
        </w:tc>
        <w:tc>
          <w:tcPr>
            <w:tcW w:w="571" w:type="pct"/>
            <w:tcBorders>
              <w:top w:val="single" w:sz="4" w:space="0" w:color="B9D0DC"/>
              <w:left w:val="single" w:sz="4" w:space="0" w:color="B9D0DC"/>
              <w:bottom w:val="nil"/>
              <w:right w:val="nil"/>
            </w:tcBorders>
            <w:shd w:val="clear" w:color="000000" w:fill="004159"/>
            <w:vAlign w:val="center"/>
            <w:hideMark/>
          </w:tcPr>
          <w:p w14:paraId="6327ED83"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 xml:space="preserve">PROMEDIO DÍA ESTANCIA </w:t>
            </w:r>
          </w:p>
        </w:tc>
        <w:tc>
          <w:tcPr>
            <w:tcW w:w="512" w:type="pct"/>
            <w:tcBorders>
              <w:top w:val="single" w:sz="4" w:space="0" w:color="B9D0DC"/>
              <w:left w:val="single" w:sz="4" w:space="0" w:color="B9D0DC"/>
              <w:bottom w:val="nil"/>
              <w:right w:val="nil"/>
            </w:tcBorders>
            <w:shd w:val="clear" w:color="000000" w:fill="004159"/>
            <w:vAlign w:val="center"/>
            <w:hideMark/>
          </w:tcPr>
          <w:p w14:paraId="0DCF957B"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DÍAS HÁBILES</w:t>
            </w:r>
          </w:p>
        </w:tc>
        <w:tc>
          <w:tcPr>
            <w:tcW w:w="695" w:type="pct"/>
            <w:tcBorders>
              <w:top w:val="single" w:sz="4" w:space="0" w:color="B9D0DC"/>
              <w:left w:val="single" w:sz="4" w:space="0" w:color="B9D0DC"/>
              <w:bottom w:val="nil"/>
              <w:right w:val="nil"/>
            </w:tcBorders>
            <w:shd w:val="clear" w:color="000000" w:fill="004159"/>
            <w:vAlign w:val="center"/>
            <w:hideMark/>
          </w:tcPr>
          <w:p w14:paraId="6FA64FD2"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EGRESOS POTENCIALES</w:t>
            </w:r>
          </w:p>
        </w:tc>
        <w:tc>
          <w:tcPr>
            <w:tcW w:w="582" w:type="pct"/>
            <w:tcBorders>
              <w:top w:val="single" w:sz="4" w:space="0" w:color="auto"/>
              <w:left w:val="single" w:sz="4" w:space="0" w:color="auto"/>
              <w:bottom w:val="single" w:sz="4" w:space="0" w:color="auto"/>
              <w:right w:val="single" w:sz="8" w:space="0" w:color="auto"/>
            </w:tcBorders>
            <w:shd w:val="clear" w:color="000000" w:fill="FFC000"/>
            <w:vAlign w:val="center"/>
            <w:hideMark/>
          </w:tcPr>
          <w:p w14:paraId="5A5117B6"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META (85</w:t>
            </w:r>
            <w:proofErr w:type="gramStart"/>
            <w:r w:rsidRPr="00797653">
              <w:rPr>
                <w:rFonts w:ascii="Calibri" w:eastAsia="Times New Roman" w:hAnsi="Calibri" w:cs="Calibri"/>
                <w:b/>
                <w:bCs/>
                <w:color w:val="000000"/>
                <w:sz w:val="16"/>
                <w:szCs w:val="16"/>
                <w:lang w:val="es-SV" w:eastAsia="es-SV"/>
              </w:rPr>
              <w:t>%)  EGRESOS</w:t>
            </w:r>
            <w:proofErr w:type="gramEnd"/>
            <w:r w:rsidRPr="00797653">
              <w:rPr>
                <w:rFonts w:ascii="Calibri" w:eastAsia="Times New Roman" w:hAnsi="Calibri" w:cs="Calibri"/>
                <w:b/>
                <w:bCs/>
                <w:color w:val="000000"/>
                <w:sz w:val="16"/>
                <w:szCs w:val="16"/>
                <w:lang w:val="es-SV" w:eastAsia="es-SV"/>
              </w:rPr>
              <w:t xml:space="preserve"> 2025</w:t>
            </w:r>
          </w:p>
        </w:tc>
      </w:tr>
      <w:tr w:rsidR="00797653" w:rsidRPr="00797653" w14:paraId="54A6A6C6" w14:textId="77777777" w:rsidTr="00316A66">
        <w:trPr>
          <w:trHeight w:val="315"/>
        </w:trPr>
        <w:tc>
          <w:tcPr>
            <w:tcW w:w="211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D13658A"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Medicina Interna</w:t>
            </w:r>
          </w:p>
        </w:tc>
        <w:tc>
          <w:tcPr>
            <w:tcW w:w="530" w:type="pct"/>
            <w:tcBorders>
              <w:top w:val="dotDash" w:sz="8" w:space="0" w:color="00B050"/>
              <w:left w:val="nil"/>
              <w:bottom w:val="dotDash" w:sz="8" w:space="0" w:color="00B050"/>
              <w:right w:val="nil"/>
            </w:tcBorders>
            <w:shd w:val="clear" w:color="000000" w:fill="B4C6E7"/>
            <w:vAlign w:val="center"/>
            <w:hideMark/>
          </w:tcPr>
          <w:p w14:paraId="4C2B3992"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56</w:t>
            </w:r>
          </w:p>
        </w:tc>
        <w:tc>
          <w:tcPr>
            <w:tcW w:w="571"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314C7918"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4.6</w:t>
            </w:r>
          </w:p>
        </w:tc>
        <w:tc>
          <w:tcPr>
            <w:tcW w:w="512" w:type="pct"/>
            <w:tcBorders>
              <w:top w:val="single" w:sz="4" w:space="0" w:color="auto"/>
              <w:left w:val="nil"/>
              <w:bottom w:val="single" w:sz="4" w:space="0" w:color="auto"/>
              <w:right w:val="single" w:sz="4" w:space="0" w:color="auto"/>
            </w:tcBorders>
            <w:shd w:val="clear" w:color="000000" w:fill="B4C6E7"/>
            <w:vAlign w:val="center"/>
            <w:hideMark/>
          </w:tcPr>
          <w:p w14:paraId="5DCE6C80"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single" w:sz="4" w:space="0" w:color="auto"/>
              <w:left w:val="nil"/>
              <w:bottom w:val="single" w:sz="4" w:space="0" w:color="auto"/>
              <w:right w:val="nil"/>
            </w:tcBorders>
            <w:shd w:val="clear" w:color="000000" w:fill="B4C6E7"/>
            <w:vAlign w:val="center"/>
            <w:hideMark/>
          </w:tcPr>
          <w:p w14:paraId="53256216"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4,484</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5C30BBEF"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3,812</w:t>
            </w:r>
          </w:p>
        </w:tc>
      </w:tr>
      <w:tr w:rsidR="00797653" w:rsidRPr="00797653" w14:paraId="13BD73E6" w14:textId="77777777" w:rsidTr="00316A66">
        <w:trPr>
          <w:trHeight w:val="167"/>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1858E9CD"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Cirugía</w:t>
            </w:r>
          </w:p>
        </w:tc>
        <w:tc>
          <w:tcPr>
            <w:tcW w:w="530" w:type="pct"/>
            <w:tcBorders>
              <w:top w:val="nil"/>
              <w:left w:val="nil"/>
              <w:bottom w:val="dotDash" w:sz="8" w:space="0" w:color="00B050"/>
              <w:right w:val="nil"/>
            </w:tcBorders>
            <w:shd w:val="clear" w:color="000000" w:fill="B4C6E7"/>
            <w:vAlign w:val="center"/>
            <w:hideMark/>
          </w:tcPr>
          <w:p w14:paraId="260E1838"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05C3DF69"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4.9</w:t>
            </w:r>
          </w:p>
        </w:tc>
        <w:tc>
          <w:tcPr>
            <w:tcW w:w="512" w:type="pct"/>
            <w:tcBorders>
              <w:top w:val="nil"/>
              <w:left w:val="nil"/>
              <w:bottom w:val="single" w:sz="4" w:space="0" w:color="auto"/>
              <w:right w:val="single" w:sz="4" w:space="0" w:color="auto"/>
            </w:tcBorders>
            <w:shd w:val="clear" w:color="000000" w:fill="B4C6E7"/>
            <w:vAlign w:val="center"/>
            <w:hideMark/>
          </w:tcPr>
          <w:p w14:paraId="465E6210"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2DE4CC04"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2,703</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3D7384E1"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2,703</w:t>
            </w:r>
          </w:p>
        </w:tc>
      </w:tr>
      <w:tr w:rsidR="00797653" w:rsidRPr="00797653" w14:paraId="404164C5" w14:textId="77777777" w:rsidTr="00316A66">
        <w:trPr>
          <w:trHeight w:val="31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6613EEF5"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Ginecología</w:t>
            </w:r>
          </w:p>
        </w:tc>
        <w:tc>
          <w:tcPr>
            <w:tcW w:w="530" w:type="pct"/>
            <w:tcBorders>
              <w:top w:val="nil"/>
              <w:left w:val="nil"/>
              <w:bottom w:val="dotDash" w:sz="8" w:space="0" w:color="00B050"/>
              <w:right w:val="nil"/>
            </w:tcBorders>
            <w:shd w:val="clear" w:color="000000" w:fill="B4C6E7"/>
            <w:vAlign w:val="center"/>
            <w:hideMark/>
          </w:tcPr>
          <w:p w14:paraId="25C313E2"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14</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47DE87A3"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2.1</w:t>
            </w:r>
          </w:p>
        </w:tc>
        <w:tc>
          <w:tcPr>
            <w:tcW w:w="512" w:type="pct"/>
            <w:tcBorders>
              <w:top w:val="nil"/>
              <w:left w:val="nil"/>
              <w:bottom w:val="single" w:sz="4" w:space="0" w:color="auto"/>
              <w:right w:val="single" w:sz="4" w:space="0" w:color="auto"/>
            </w:tcBorders>
            <w:shd w:val="clear" w:color="000000" w:fill="B4C6E7"/>
            <w:vAlign w:val="center"/>
            <w:hideMark/>
          </w:tcPr>
          <w:p w14:paraId="3F065D71"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723BA119"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2,485</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74A02F3E"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2,113</w:t>
            </w:r>
          </w:p>
        </w:tc>
      </w:tr>
      <w:tr w:rsidR="00797653" w:rsidRPr="00797653" w14:paraId="7D0F8296" w14:textId="77777777" w:rsidTr="00316A66">
        <w:trPr>
          <w:trHeight w:val="27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27C3AE2A"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Obstetricia</w:t>
            </w:r>
          </w:p>
        </w:tc>
        <w:tc>
          <w:tcPr>
            <w:tcW w:w="530" w:type="pct"/>
            <w:tcBorders>
              <w:top w:val="nil"/>
              <w:left w:val="nil"/>
              <w:bottom w:val="dotDash" w:sz="8" w:space="0" w:color="00B050"/>
              <w:right w:val="nil"/>
            </w:tcBorders>
            <w:shd w:val="clear" w:color="000000" w:fill="B4C6E7"/>
            <w:vAlign w:val="center"/>
            <w:hideMark/>
          </w:tcPr>
          <w:p w14:paraId="18FD3782"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56</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45473D2F"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2.2</w:t>
            </w:r>
          </w:p>
        </w:tc>
        <w:tc>
          <w:tcPr>
            <w:tcW w:w="512" w:type="pct"/>
            <w:tcBorders>
              <w:top w:val="nil"/>
              <w:left w:val="nil"/>
              <w:bottom w:val="single" w:sz="4" w:space="0" w:color="auto"/>
              <w:right w:val="single" w:sz="4" w:space="0" w:color="auto"/>
            </w:tcBorders>
            <w:shd w:val="clear" w:color="000000" w:fill="B4C6E7"/>
            <w:vAlign w:val="center"/>
            <w:hideMark/>
          </w:tcPr>
          <w:p w14:paraId="59030E70"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654DBAC6"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9,191</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720320D5"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7,812</w:t>
            </w:r>
          </w:p>
        </w:tc>
      </w:tr>
      <w:tr w:rsidR="00797653" w:rsidRPr="00797653" w14:paraId="23EB8FEB" w14:textId="77777777" w:rsidTr="00316A66">
        <w:trPr>
          <w:trHeight w:val="31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5711B465"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Pediatría</w:t>
            </w:r>
          </w:p>
        </w:tc>
        <w:tc>
          <w:tcPr>
            <w:tcW w:w="530" w:type="pct"/>
            <w:tcBorders>
              <w:top w:val="nil"/>
              <w:left w:val="nil"/>
              <w:bottom w:val="dotDash" w:sz="8" w:space="0" w:color="00B050"/>
              <w:right w:val="nil"/>
            </w:tcBorders>
            <w:shd w:val="clear" w:color="000000" w:fill="B4C6E7"/>
            <w:vAlign w:val="center"/>
            <w:hideMark/>
          </w:tcPr>
          <w:p w14:paraId="5D4262ED"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32</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56DA0EF0"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2.6</w:t>
            </w:r>
          </w:p>
        </w:tc>
        <w:tc>
          <w:tcPr>
            <w:tcW w:w="512" w:type="pct"/>
            <w:tcBorders>
              <w:top w:val="nil"/>
              <w:left w:val="nil"/>
              <w:bottom w:val="single" w:sz="4" w:space="0" w:color="auto"/>
              <w:right w:val="single" w:sz="4" w:space="0" w:color="auto"/>
            </w:tcBorders>
            <w:shd w:val="clear" w:color="000000" w:fill="B4C6E7"/>
            <w:vAlign w:val="center"/>
            <w:hideMark/>
          </w:tcPr>
          <w:p w14:paraId="067BFC29"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5D8564BE"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4,468</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6176C189"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4,468</w:t>
            </w:r>
          </w:p>
        </w:tc>
      </w:tr>
      <w:tr w:rsidR="00797653" w:rsidRPr="00797653" w14:paraId="7D7B9D4F" w14:textId="77777777" w:rsidTr="00316A66">
        <w:trPr>
          <w:trHeight w:val="355"/>
        </w:trPr>
        <w:tc>
          <w:tcPr>
            <w:tcW w:w="2110" w:type="pct"/>
            <w:tcBorders>
              <w:top w:val="nil"/>
              <w:left w:val="single" w:sz="8" w:space="0" w:color="auto"/>
              <w:bottom w:val="single" w:sz="4" w:space="0" w:color="auto"/>
              <w:right w:val="single" w:sz="4" w:space="0" w:color="auto"/>
            </w:tcBorders>
            <w:shd w:val="clear" w:color="000000" w:fill="D9D9D9"/>
            <w:vAlign w:val="center"/>
            <w:hideMark/>
          </w:tcPr>
          <w:p w14:paraId="1EFCFA79" w14:textId="4936B7C2" w:rsidR="00797653" w:rsidRPr="00797653" w:rsidRDefault="00745022" w:rsidP="00316A66">
            <w:pPr>
              <w:widowControl/>
              <w:autoSpaceDE/>
              <w:autoSpaceDN/>
              <w:spacing w:line="240" w:lineRule="auto"/>
              <w:jc w:val="left"/>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TOTAL,</w:t>
            </w:r>
            <w:r w:rsidR="00797653" w:rsidRPr="00797653">
              <w:rPr>
                <w:rFonts w:ascii="Calibri" w:eastAsia="Times New Roman" w:hAnsi="Calibri" w:cs="Calibri"/>
                <w:b/>
                <w:bCs/>
                <w:color w:val="000000"/>
                <w:sz w:val="16"/>
                <w:szCs w:val="16"/>
                <w:lang w:val="es-SV" w:eastAsia="es-SV"/>
              </w:rPr>
              <w:t xml:space="preserve"> ESPECIALIDADES BÁSICAS</w:t>
            </w:r>
          </w:p>
        </w:tc>
        <w:tc>
          <w:tcPr>
            <w:tcW w:w="530" w:type="pct"/>
            <w:tcBorders>
              <w:top w:val="single" w:sz="4" w:space="0" w:color="auto"/>
              <w:left w:val="nil"/>
              <w:bottom w:val="single" w:sz="4" w:space="0" w:color="auto"/>
              <w:right w:val="nil"/>
            </w:tcBorders>
            <w:shd w:val="clear" w:color="000000" w:fill="D9D9D9"/>
            <w:noWrap/>
            <w:vAlign w:val="center"/>
            <w:hideMark/>
          </w:tcPr>
          <w:p w14:paraId="6A21AE19"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194</w:t>
            </w:r>
          </w:p>
        </w:tc>
        <w:tc>
          <w:tcPr>
            <w:tcW w:w="571" w:type="pct"/>
            <w:tcBorders>
              <w:top w:val="nil"/>
              <w:left w:val="single" w:sz="4" w:space="0" w:color="auto"/>
              <w:bottom w:val="single" w:sz="4" w:space="0" w:color="auto"/>
              <w:right w:val="single" w:sz="4" w:space="0" w:color="auto"/>
            </w:tcBorders>
            <w:shd w:val="clear" w:color="000000" w:fill="D9D9D9"/>
            <w:noWrap/>
            <w:vAlign w:val="center"/>
            <w:hideMark/>
          </w:tcPr>
          <w:p w14:paraId="2920F37D"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2.4</w:t>
            </w:r>
          </w:p>
        </w:tc>
        <w:tc>
          <w:tcPr>
            <w:tcW w:w="512" w:type="pct"/>
            <w:tcBorders>
              <w:top w:val="nil"/>
              <w:left w:val="nil"/>
              <w:bottom w:val="single" w:sz="4" w:space="0" w:color="auto"/>
              <w:right w:val="single" w:sz="4" w:space="0" w:color="auto"/>
            </w:tcBorders>
            <w:shd w:val="clear" w:color="000000" w:fill="D9D9D9"/>
            <w:noWrap/>
            <w:vAlign w:val="center"/>
            <w:hideMark/>
          </w:tcPr>
          <w:p w14:paraId="7029C64B"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365</w:t>
            </w:r>
          </w:p>
        </w:tc>
        <w:tc>
          <w:tcPr>
            <w:tcW w:w="695" w:type="pct"/>
            <w:tcBorders>
              <w:top w:val="nil"/>
              <w:left w:val="nil"/>
              <w:bottom w:val="single" w:sz="4" w:space="0" w:color="auto"/>
              <w:right w:val="nil"/>
            </w:tcBorders>
            <w:shd w:val="clear" w:color="000000" w:fill="D9D9D9"/>
            <w:noWrap/>
            <w:vAlign w:val="center"/>
            <w:hideMark/>
          </w:tcPr>
          <w:p w14:paraId="0DA91AD1"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23,331</w:t>
            </w:r>
          </w:p>
        </w:tc>
        <w:tc>
          <w:tcPr>
            <w:tcW w:w="582" w:type="pct"/>
            <w:tcBorders>
              <w:top w:val="nil"/>
              <w:left w:val="single" w:sz="4" w:space="0" w:color="auto"/>
              <w:bottom w:val="single" w:sz="4" w:space="0" w:color="auto"/>
              <w:right w:val="single" w:sz="8" w:space="0" w:color="auto"/>
            </w:tcBorders>
            <w:shd w:val="clear" w:color="000000" w:fill="FFC000"/>
            <w:noWrap/>
            <w:vAlign w:val="center"/>
            <w:hideMark/>
          </w:tcPr>
          <w:p w14:paraId="2B76893C"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20,907</w:t>
            </w:r>
          </w:p>
        </w:tc>
      </w:tr>
      <w:tr w:rsidR="00797653" w:rsidRPr="00797653" w14:paraId="22DDAAFE" w14:textId="77777777" w:rsidTr="00316A66">
        <w:trPr>
          <w:trHeight w:val="289"/>
        </w:trPr>
        <w:tc>
          <w:tcPr>
            <w:tcW w:w="2110" w:type="pct"/>
            <w:tcBorders>
              <w:top w:val="nil"/>
              <w:left w:val="single" w:sz="8" w:space="0" w:color="auto"/>
              <w:bottom w:val="single" w:sz="4" w:space="0" w:color="auto"/>
              <w:right w:val="single" w:sz="4" w:space="0" w:color="auto"/>
            </w:tcBorders>
            <w:shd w:val="clear" w:color="000000" w:fill="004159"/>
            <w:vAlign w:val="center"/>
            <w:hideMark/>
          </w:tcPr>
          <w:p w14:paraId="0A4EC9BA" w14:textId="77777777" w:rsidR="00797653" w:rsidRPr="00797653" w:rsidRDefault="00797653" w:rsidP="00316A66">
            <w:pPr>
              <w:widowControl/>
              <w:autoSpaceDE/>
              <w:autoSpaceDN/>
              <w:spacing w:line="240" w:lineRule="auto"/>
              <w:jc w:val="left"/>
              <w:rPr>
                <w:rFonts w:ascii="Calibri" w:eastAsia="Times New Roman" w:hAnsi="Calibri" w:cs="Calibri"/>
                <w:b/>
                <w:bCs/>
                <w:color w:val="FFFFFF"/>
                <w:szCs w:val="20"/>
                <w:lang w:val="es-SV" w:eastAsia="es-SV"/>
              </w:rPr>
            </w:pPr>
            <w:r w:rsidRPr="00797653">
              <w:rPr>
                <w:rFonts w:ascii="Calibri" w:eastAsia="Times New Roman" w:hAnsi="Calibri" w:cs="Calibri"/>
                <w:b/>
                <w:bCs/>
                <w:color w:val="FFFFFF"/>
                <w:szCs w:val="20"/>
                <w:lang w:val="es-SV" w:eastAsia="es-SV"/>
              </w:rPr>
              <w:t>Servicio Hospitalario Sub Especialidad de Cirugía</w:t>
            </w:r>
          </w:p>
        </w:tc>
        <w:tc>
          <w:tcPr>
            <w:tcW w:w="530" w:type="pct"/>
            <w:tcBorders>
              <w:top w:val="single" w:sz="4" w:space="0" w:color="B9D0DC"/>
              <w:left w:val="nil"/>
              <w:bottom w:val="single" w:sz="4" w:space="0" w:color="B9D0DC"/>
              <w:right w:val="nil"/>
            </w:tcBorders>
            <w:shd w:val="clear" w:color="000000" w:fill="004159"/>
            <w:vAlign w:val="center"/>
            <w:hideMark/>
          </w:tcPr>
          <w:p w14:paraId="0B9D98F3"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proofErr w:type="spellStart"/>
            <w:r w:rsidRPr="00797653">
              <w:rPr>
                <w:rFonts w:ascii="Calibri" w:eastAsia="Times New Roman" w:hAnsi="Calibri" w:cs="Calibri"/>
                <w:b/>
                <w:bCs/>
                <w:color w:val="FFFFFF"/>
                <w:sz w:val="16"/>
                <w:szCs w:val="16"/>
                <w:lang w:val="es-SV" w:eastAsia="es-SV"/>
              </w:rPr>
              <w:t>N°</w:t>
            </w:r>
            <w:proofErr w:type="spellEnd"/>
            <w:r w:rsidRPr="00797653">
              <w:rPr>
                <w:rFonts w:ascii="Calibri" w:eastAsia="Times New Roman" w:hAnsi="Calibri" w:cs="Calibri"/>
                <w:b/>
                <w:bCs/>
                <w:color w:val="FFFFFF"/>
                <w:sz w:val="16"/>
                <w:szCs w:val="16"/>
                <w:lang w:val="es-SV" w:eastAsia="es-SV"/>
              </w:rPr>
              <w:t xml:space="preserve"> CAMAS AÑO 2025</w:t>
            </w:r>
          </w:p>
        </w:tc>
        <w:tc>
          <w:tcPr>
            <w:tcW w:w="571" w:type="pct"/>
            <w:tcBorders>
              <w:top w:val="nil"/>
              <w:left w:val="single" w:sz="4" w:space="0" w:color="auto"/>
              <w:bottom w:val="single" w:sz="4" w:space="0" w:color="auto"/>
              <w:right w:val="single" w:sz="4" w:space="0" w:color="auto"/>
            </w:tcBorders>
            <w:shd w:val="clear" w:color="000000" w:fill="004159"/>
            <w:vAlign w:val="center"/>
            <w:hideMark/>
          </w:tcPr>
          <w:p w14:paraId="3801547B"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 xml:space="preserve">PROMEDIO DÍA ESTANCIA </w:t>
            </w:r>
          </w:p>
        </w:tc>
        <w:tc>
          <w:tcPr>
            <w:tcW w:w="512" w:type="pct"/>
            <w:tcBorders>
              <w:top w:val="nil"/>
              <w:left w:val="nil"/>
              <w:bottom w:val="single" w:sz="4" w:space="0" w:color="auto"/>
              <w:right w:val="single" w:sz="4" w:space="0" w:color="auto"/>
            </w:tcBorders>
            <w:shd w:val="clear" w:color="000000" w:fill="004159"/>
            <w:vAlign w:val="center"/>
            <w:hideMark/>
          </w:tcPr>
          <w:p w14:paraId="2612C0FC"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DÍAS HÁBILES</w:t>
            </w:r>
          </w:p>
        </w:tc>
        <w:tc>
          <w:tcPr>
            <w:tcW w:w="695" w:type="pct"/>
            <w:tcBorders>
              <w:top w:val="nil"/>
              <w:left w:val="nil"/>
              <w:bottom w:val="single" w:sz="4" w:space="0" w:color="auto"/>
              <w:right w:val="nil"/>
            </w:tcBorders>
            <w:shd w:val="clear" w:color="000000" w:fill="004159"/>
            <w:vAlign w:val="center"/>
            <w:hideMark/>
          </w:tcPr>
          <w:p w14:paraId="38825645"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EGRESOS POTENCIALES</w:t>
            </w:r>
          </w:p>
        </w:tc>
        <w:tc>
          <w:tcPr>
            <w:tcW w:w="582" w:type="pct"/>
            <w:tcBorders>
              <w:top w:val="nil"/>
              <w:left w:val="single" w:sz="4" w:space="0" w:color="auto"/>
              <w:bottom w:val="single" w:sz="4" w:space="0" w:color="auto"/>
              <w:right w:val="single" w:sz="8" w:space="0" w:color="auto"/>
            </w:tcBorders>
            <w:shd w:val="clear" w:color="000000" w:fill="FFC000"/>
            <w:vAlign w:val="center"/>
            <w:hideMark/>
          </w:tcPr>
          <w:p w14:paraId="7B345CEB"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META (85</w:t>
            </w:r>
            <w:proofErr w:type="gramStart"/>
            <w:r w:rsidRPr="00797653">
              <w:rPr>
                <w:rFonts w:ascii="Calibri" w:eastAsia="Times New Roman" w:hAnsi="Calibri" w:cs="Calibri"/>
                <w:b/>
                <w:bCs/>
                <w:color w:val="000000"/>
                <w:sz w:val="16"/>
                <w:szCs w:val="16"/>
                <w:lang w:val="es-SV" w:eastAsia="es-SV"/>
              </w:rPr>
              <w:t>%)  EGRESOS</w:t>
            </w:r>
            <w:proofErr w:type="gramEnd"/>
            <w:r w:rsidRPr="00797653">
              <w:rPr>
                <w:rFonts w:ascii="Calibri" w:eastAsia="Times New Roman" w:hAnsi="Calibri" w:cs="Calibri"/>
                <w:b/>
                <w:bCs/>
                <w:color w:val="000000"/>
                <w:sz w:val="16"/>
                <w:szCs w:val="16"/>
                <w:lang w:val="es-SV" w:eastAsia="es-SV"/>
              </w:rPr>
              <w:t xml:space="preserve"> 2025</w:t>
            </w:r>
          </w:p>
        </w:tc>
      </w:tr>
      <w:tr w:rsidR="00797653" w:rsidRPr="00797653" w14:paraId="6D52554F" w14:textId="77777777" w:rsidTr="00316A66">
        <w:trPr>
          <w:trHeight w:val="31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2CF5A36C"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Ortopedia / Traumatologia</w:t>
            </w:r>
          </w:p>
        </w:tc>
        <w:tc>
          <w:tcPr>
            <w:tcW w:w="530" w:type="pct"/>
            <w:tcBorders>
              <w:top w:val="nil"/>
              <w:left w:val="nil"/>
              <w:bottom w:val="dotDash" w:sz="8" w:space="0" w:color="00B050"/>
              <w:right w:val="nil"/>
            </w:tcBorders>
            <w:shd w:val="clear" w:color="000000" w:fill="B4C6E7"/>
            <w:vAlign w:val="center"/>
            <w:hideMark/>
          </w:tcPr>
          <w:p w14:paraId="668B3535"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25</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05851D55"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8.0</w:t>
            </w:r>
          </w:p>
        </w:tc>
        <w:tc>
          <w:tcPr>
            <w:tcW w:w="512" w:type="pct"/>
            <w:tcBorders>
              <w:top w:val="nil"/>
              <w:left w:val="nil"/>
              <w:bottom w:val="single" w:sz="4" w:space="0" w:color="auto"/>
              <w:right w:val="single" w:sz="4" w:space="0" w:color="auto"/>
            </w:tcBorders>
            <w:shd w:val="clear" w:color="000000" w:fill="B4C6E7"/>
            <w:vAlign w:val="center"/>
            <w:hideMark/>
          </w:tcPr>
          <w:p w14:paraId="5EC2E8A5"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7663E691"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1,146</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719146B4"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974</w:t>
            </w:r>
          </w:p>
        </w:tc>
      </w:tr>
      <w:tr w:rsidR="00797653" w:rsidRPr="00797653" w14:paraId="1C34C6B3" w14:textId="77777777" w:rsidTr="00316A66">
        <w:trPr>
          <w:trHeight w:val="371"/>
        </w:trPr>
        <w:tc>
          <w:tcPr>
            <w:tcW w:w="2110" w:type="pct"/>
            <w:tcBorders>
              <w:top w:val="nil"/>
              <w:left w:val="single" w:sz="8" w:space="0" w:color="auto"/>
              <w:bottom w:val="single" w:sz="4" w:space="0" w:color="auto"/>
              <w:right w:val="single" w:sz="4" w:space="0" w:color="auto"/>
            </w:tcBorders>
            <w:shd w:val="clear" w:color="000000" w:fill="D9D9D9"/>
            <w:vAlign w:val="center"/>
            <w:hideMark/>
          </w:tcPr>
          <w:p w14:paraId="0A9FA386" w14:textId="77777777" w:rsidR="00797653" w:rsidRPr="00797653" w:rsidRDefault="00797653" w:rsidP="00316A66">
            <w:pPr>
              <w:widowControl/>
              <w:autoSpaceDE/>
              <w:autoSpaceDN/>
              <w:spacing w:line="240" w:lineRule="auto"/>
              <w:jc w:val="left"/>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TOTAL SUB ESPECIALIDAD CIRUGÍA</w:t>
            </w:r>
          </w:p>
        </w:tc>
        <w:tc>
          <w:tcPr>
            <w:tcW w:w="530" w:type="pct"/>
            <w:tcBorders>
              <w:top w:val="single" w:sz="4" w:space="0" w:color="auto"/>
              <w:left w:val="nil"/>
              <w:bottom w:val="single" w:sz="4" w:space="0" w:color="auto"/>
              <w:right w:val="nil"/>
            </w:tcBorders>
            <w:shd w:val="clear" w:color="000000" w:fill="D9D9D9"/>
            <w:noWrap/>
            <w:vAlign w:val="center"/>
            <w:hideMark/>
          </w:tcPr>
          <w:p w14:paraId="29510DD8"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25</w:t>
            </w:r>
          </w:p>
        </w:tc>
        <w:tc>
          <w:tcPr>
            <w:tcW w:w="571" w:type="pct"/>
            <w:tcBorders>
              <w:top w:val="nil"/>
              <w:left w:val="single" w:sz="4" w:space="0" w:color="auto"/>
              <w:bottom w:val="single" w:sz="4" w:space="0" w:color="auto"/>
              <w:right w:val="single" w:sz="4" w:space="0" w:color="auto"/>
            </w:tcBorders>
            <w:shd w:val="clear" w:color="000000" w:fill="D9D9D9"/>
            <w:noWrap/>
            <w:vAlign w:val="center"/>
            <w:hideMark/>
          </w:tcPr>
          <w:p w14:paraId="258CD9DB"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8.0</w:t>
            </w:r>
          </w:p>
        </w:tc>
        <w:tc>
          <w:tcPr>
            <w:tcW w:w="512" w:type="pct"/>
            <w:tcBorders>
              <w:top w:val="nil"/>
              <w:left w:val="nil"/>
              <w:bottom w:val="single" w:sz="4" w:space="0" w:color="auto"/>
              <w:right w:val="single" w:sz="4" w:space="0" w:color="auto"/>
            </w:tcBorders>
            <w:shd w:val="clear" w:color="000000" w:fill="D9D9D9"/>
            <w:noWrap/>
            <w:vAlign w:val="center"/>
            <w:hideMark/>
          </w:tcPr>
          <w:p w14:paraId="278E7DDA"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365</w:t>
            </w:r>
          </w:p>
        </w:tc>
        <w:tc>
          <w:tcPr>
            <w:tcW w:w="695" w:type="pct"/>
            <w:tcBorders>
              <w:top w:val="nil"/>
              <w:left w:val="nil"/>
              <w:bottom w:val="single" w:sz="4" w:space="0" w:color="auto"/>
              <w:right w:val="nil"/>
            </w:tcBorders>
            <w:shd w:val="clear" w:color="000000" w:fill="D9D9D9"/>
            <w:noWrap/>
            <w:vAlign w:val="center"/>
            <w:hideMark/>
          </w:tcPr>
          <w:p w14:paraId="207EDF20"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1,146</w:t>
            </w:r>
          </w:p>
        </w:tc>
        <w:tc>
          <w:tcPr>
            <w:tcW w:w="582" w:type="pct"/>
            <w:tcBorders>
              <w:top w:val="nil"/>
              <w:left w:val="single" w:sz="4" w:space="0" w:color="auto"/>
              <w:bottom w:val="single" w:sz="4" w:space="0" w:color="auto"/>
              <w:right w:val="single" w:sz="8" w:space="0" w:color="auto"/>
            </w:tcBorders>
            <w:shd w:val="clear" w:color="000000" w:fill="FFC000"/>
            <w:noWrap/>
            <w:vAlign w:val="center"/>
            <w:hideMark/>
          </w:tcPr>
          <w:p w14:paraId="3E429AAD"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974</w:t>
            </w:r>
          </w:p>
        </w:tc>
      </w:tr>
      <w:tr w:rsidR="00797653" w:rsidRPr="00797653" w14:paraId="2841C83F" w14:textId="77777777" w:rsidTr="00316A66">
        <w:trPr>
          <w:trHeight w:val="406"/>
        </w:trPr>
        <w:tc>
          <w:tcPr>
            <w:tcW w:w="2110" w:type="pct"/>
            <w:tcBorders>
              <w:top w:val="nil"/>
              <w:left w:val="single" w:sz="8" w:space="0" w:color="auto"/>
              <w:bottom w:val="single" w:sz="4" w:space="0" w:color="auto"/>
              <w:right w:val="single" w:sz="4" w:space="0" w:color="auto"/>
            </w:tcBorders>
            <w:shd w:val="clear" w:color="000000" w:fill="004159"/>
            <w:vAlign w:val="center"/>
            <w:hideMark/>
          </w:tcPr>
          <w:p w14:paraId="2FB7916D" w14:textId="77777777" w:rsidR="00797653" w:rsidRPr="00797653" w:rsidRDefault="00797653" w:rsidP="00316A66">
            <w:pPr>
              <w:widowControl/>
              <w:autoSpaceDE/>
              <w:autoSpaceDN/>
              <w:spacing w:line="240" w:lineRule="auto"/>
              <w:jc w:val="left"/>
              <w:rPr>
                <w:rFonts w:ascii="Calibri" w:eastAsia="Times New Roman" w:hAnsi="Calibri" w:cs="Calibri"/>
                <w:b/>
                <w:bCs/>
                <w:color w:val="FFFFFF"/>
                <w:szCs w:val="20"/>
                <w:lang w:val="es-SV" w:eastAsia="es-SV"/>
              </w:rPr>
            </w:pPr>
            <w:r w:rsidRPr="00797653">
              <w:rPr>
                <w:rFonts w:ascii="Calibri" w:eastAsia="Times New Roman" w:hAnsi="Calibri" w:cs="Calibri"/>
                <w:b/>
                <w:bCs/>
                <w:color w:val="FFFFFF"/>
                <w:szCs w:val="20"/>
                <w:lang w:val="es-SV" w:eastAsia="es-SV"/>
              </w:rPr>
              <w:t>Servicio Hospitalario Sub Especialidad de Pediatría</w:t>
            </w:r>
          </w:p>
        </w:tc>
        <w:tc>
          <w:tcPr>
            <w:tcW w:w="530" w:type="pct"/>
            <w:tcBorders>
              <w:top w:val="single" w:sz="4" w:space="0" w:color="B9D0DC"/>
              <w:left w:val="nil"/>
              <w:bottom w:val="single" w:sz="4" w:space="0" w:color="B9D0DC"/>
              <w:right w:val="nil"/>
            </w:tcBorders>
            <w:shd w:val="clear" w:color="000000" w:fill="004159"/>
            <w:vAlign w:val="center"/>
            <w:hideMark/>
          </w:tcPr>
          <w:p w14:paraId="3052D89E"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proofErr w:type="spellStart"/>
            <w:r w:rsidRPr="00797653">
              <w:rPr>
                <w:rFonts w:ascii="Calibri" w:eastAsia="Times New Roman" w:hAnsi="Calibri" w:cs="Calibri"/>
                <w:b/>
                <w:bCs/>
                <w:color w:val="FFFFFF"/>
                <w:sz w:val="16"/>
                <w:szCs w:val="16"/>
                <w:lang w:val="es-SV" w:eastAsia="es-SV"/>
              </w:rPr>
              <w:t>N°</w:t>
            </w:r>
            <w:proofErr w:type="spellEnd"/>
            <w:r w:rsidRPr="00797653">
              <w:rPr>
                <w:rFonts w:ascii="Calibri" w:eastAsia="Times New Roman" w:hAnsi="Calibri" w:cs="Calibri"/>
                <w:b/>
                <w:bCs/>
                <w:color w:val="FFFFFF"/>
                <w:sz w:val="16"/>
                <w:szCs w:val="16"/>
                <w:lang w:val="es-SV" w:eastAsia="es-SV"/>
              </w:rPr>
              <w:t xml:space="preserve"> CAMAS AÑO 2025</w:t>
            </w:r>
          </w:p>
        </w:tc>
        <w:tc>
          <w:tcPr>
            <w:tcW w:w="571" w:type="pct"/>
            <w:tcBorders>
              <w:top w:val="nil"/>
              <w:left w:val="single" w:sz="4" w:space="0" w:color="auto"/>
              <w:bottom w:val="single" w:sz="4" w:space="0" w:color="auto"/>
              <w:right w:val="single" w:sz="4" w:space="0" w:color="auto"/>
            </w:tcBorders>
            <w:shd w:val="clear" w:color="000000" w:fill="004159"/>
            <w:vAlign w:val="center"/>
            <w:hideMark/>
          </w:tcPr>
          <w:p w14:paraId="754CECF4"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 xml:space="preserve">PROMEDIO DÍA ESTANCIA </w:t>
            </w:r>
          </w:p>
        </w:tc>
        <w:tc>
          <w:tcPr>
            <w:tcW w:w="512" w:type="pct"/>
            <w:tcBorders>
              <w:top w:val="nil"/>
              <w:left w:val="nil"/>
              <w:bottom w:val="single" w:sz="4" w:space="0" w:color="auto"/>
              <w:right w:val="single" w:sz="4" w:space="0" w:color="auto"/>
            </w:tcBorders>
            <w:shd w:val="clear" w:color="000000" w:fill="004159"/>
            <w:vAlign w:val="center"/>
            <w:hideMark/>
          </w:tcPr>
          <w:p w14:paraId="232B3864"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DÍAS HÁBILES</w:t>
            </w:r>
          </w:p>
        </w:tc>
        <w:tc>
          <w:tcPr>
            <w:tcW w:w="695" w:type="pct"/>
            <w:tcBorders>
              <w:top w:val="nil"/>
              <w:left w:val="nil"/>
              <w:bottom w:val="single" w:sz="4" w:space="0" w:color="auto"/>
              <w:right w:val="nil"/>
            </w:tcBorders>
            <w:shd w:val="clear" w:color="000000" w:fill="004159"/>
            <w:vAlign w:val="center"/>
            <w:hideMark/>
          </w:tcPr>
          <w:p w14:paraId="4C1F0F99"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EGRESOS POTENCIALES</w:t>
            </w:r>
          </w:p>
        </w:tc>
        <w:tc>
          <w:tcPr>
            <w:tcW w:w="582" w:type="pct"/>
            <w:tcBorders>
              <w:top w:val="nil"/>
              <w:left w:val="single" w:sz="4" w:space="0" w:color="auto"/>
              <w:bottom w:val="single" w:sz="4" w:space="0" w:color="auto"/>
              <w:right w:val="single" w:sz="8" w:space="0" w:color="auto"/>
            </w:tcBorders>
            <w:shd w:val="clear" w:color="000000" w:fill="FFC000"/>
            <w:vAlign w:val="center"/>
            <w:hideMark/>
          </w:tcPr>
          <w:p w14:paraId="5EA62E0E"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META (85</w:t>
            </w:r>
            <w:proofErr w:type="gramStart"/>
            <w:r w:rsidRPr="00797653">
              <w:rPr>
                <w:rFonts w:ascii="Calibri" w:eastAsia="Times New Roman" w:hAnsi="Calibri" w:cs="Calibri"/>
                <w:b/>
                <w:bCs/>
                <w:color w:val="000000"/>
                <w:sz w:val="16"/>
                <w:szCs w:val="16"/>
                <w:lang w:val="es-SV" w:eastAsia="es-SV"/>
              </w:rPr>
              <w:t>%)  EGRESOS</w:t>
            </w:r>
            <w:proofErr w:type="gramEnd"/>
            <w:r w:rsidRPr="00797653">
              <w:rPr>
                <w:rFonts w:ascii="Calibri" w:eastAsia="Times New Roman" w:hAnsi="Calibri" w:cs="Calibri"/>
                <w:b/>
                <w:bCs/>
                <w:color w:val="000000"/>
                <w:sz w:val="16"/>
                <w:szCs w:val="16"/>
                <w:lang w:val="es-SV" w:eastAsia="es-SV"/>
              </w:rPr>
              <w:t xml:space="preserve"> 2025</w:t>
            </w:r>
          </w:p>
        </w:tc>
      </w:tr>
      <w:tr w:rsidR="00797653" w:rsidRPr="00797653" w14:paraId="6C2D5D12" w14:textId="77777777" w:rsidTr="00316A66">
        <w:trPr>
          <w:trHeight w:val="31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7EABE7B5"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Cirugía Pediatrica</w:t>
            </w:r>
          </w:p>
        </w:tc>
        <w:tc>
          <w:tcPr>
            <w:tcW w:w="530" w:type="pct"/>
            <w:tcBorders>
              <w:top w:val="dotDash" w:sz="8" w:space="0" w:color="00B050"/>
              <w:left w:val="nil"/>
              <w:bottom w:val="dotDash" w:sz="8" w:space="0" w:color="00B050"/>
              <w:right w:val="nil"/>
            </w:tcBorders>
            <w:shd w:val="clear" w:color="000000" w:fill="B4C6E7"/>
            <w:vAlign w:val="center"/>
            <w:hideMark/>
          </w:tcPr>
          <w:p w14:paraId="23E50E41"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10</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2560A510"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3.0</w:t>
            </w:r>
          </w:p>
        </w:tc>
        <w:tc>
          <w:tcPr>
            <w:tcW w:w="512" w:type="pct"/>
            <w:tcBorders>
              <w:top w:val="nil"/>
              <w:left w:val="nil"/>
              <w:bottom w:val="single" w:sz="4" w:space="0" w:color="auto"/>
              <w:right w:val="single" w:sz="4" w:space="0" w:color="auto"/>
            </w:tcBorders>
            <w:shd w:val="clear" w:color="000000" w:fill="B4C6E7"/>
            <w:vAlign w:val="center"/>
            <w:hideMark/>
          </w:tcPr>
          <w:p w14:paraId="07A91B4D"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7D890D32"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1,198</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0DCC2829"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1,018</w:t>
            </w:r>
          </w:p>
        </w:tc>
      </w:tr>
      <w:tr w:rsidR="00797653" w:rsidRPr="00797653" w14:paraId="4B013365" w14:textId="77777777" w:rsidTr="00316A66">
        <w:trPr>
          <w:trHeight w:val="31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235873E0"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Neonatologia</w:t>
            </w:r>
          </w:p>
        </w:tc>
        <w:tc>
          <w:tcPr>
            <w:tcW w:w="530" w:type="pct"/>
            <w:tcBorders>
              <w:top w:val="nil"/>
              <w:left w:val="nil"/>
              <w:bottom w:val="dotDash" w:sz="8" w:space="0" w:color="00B050"/>
              <w:right w:val="nil"/>
            </w:tcBorders>
            <w:shd w:val="clear" w:color="000000" w:fill="B4C6E7"/>
            <w:vAlign w:val="center"/>
            <w:hideMark/>
          </w:tcPr>
          <w:p w14:paraId="1362276D"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16</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378F4C47"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2.6</w:t>
            </w:r>
          </w:p>
        </w:tc>
        <w:tc>
          <w:tcPr>
            <w:tcW w:w="512" w:type="pct"/>
            <w:tcBorders>
              <w:top w:val="nil"/>
              <w:left w:val="nil"/>
              <w:bottom w:val="single" w:sz="4" w:space="0" w:color="auto"/>
              <w:right w:val="single" w:sz="4" w:space="0" w:color="auto"/>
            </w:tcBorders>
            <w:shd w:val="clear" w:color="000000" w:fill="B4C6E7"/>
            <w:vAlign w:val="center"/>
            <w:hideMark/>
          </w:tcPr>
          <w:p w14:paraId="0F6E04CE"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0ABB117B"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2,246</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459A4977"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1,909</w:t>
            </w:r>
          </w:p>
        </w:tc>
      </w:tr>
      <w:tr w:rsidR="00797653" w:rsidRPr="00797653" w14:paraId="2ADA3CC7" w14:textId="77777777" w:rsidTr="00316A66">
        <w:trPr>
          <w:trHeight w:val="321"/>
        </w:trPr>
        <w:tc>
          <w:tcPr>
            <w:tcW w:w="2110" w:type="pct"/>
            <w:tcBorders>
              <w:top w:val="nil"/>
              <w:left w:val="single" w:sz="8" w:space="0" w:color="auto"/>
              <w:bottom w:val="single" w:sz="4" w:space="0" w:color="auto"/>
              <w:right w:val="single" w:sz="4" w:space="0" w:color="auto"/>
            </w:tcBorders>
            <w:shd w:val="clear" w:color="000000" w:fill="D9D9D9"/>
            <w:vAlign w:val="center"/>
            <w:hideMark/>
          </w:tcPr>
          <w:p w14:paraId="081D8961" w14:textId="77777777" w:rsidR="00797653" w:rsidRPr="00797653" w:rsidRDefault="00797653" w:rsidP="00316A66">
            <w:pPr>
              <w:widowControl/>
              <w:autoSpaceDE/>
              <w:autoSpaceDN/>
              <w:spacing w:line="240" w:lineRule="auto"/>
              <w:jc w:val="left"/>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TOTAL SUB ESPECIALIDAD PEDIATRÍA</w:t>
            </w:r>
          </w:p>
        </w:tc>
        <w:tc>
          <w:tcPr>
            <w:tcW w:w="530" w:type="pct"/>
            <w:tcBorders>
              <w:top w:val="single" w:sz="4" w:space="0" w:color="auto"/>
              <w:left w:val="nil"/>
              <w:bottom w:val="single" w:sz="4" w:space="0" w:color="auto"/>
              <w:right w:val="nil"/>
            </w:tcBorders>
            <w:shd w:val="clear" w:color="000000" w:fill="D9D9D9"/>
            <w:noWrap/>
            <w:vAlign w:val="center"/>
            <w:hideMark/>
          </w:tcPr>
          <w:p w14:paraId="702BFFFD"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26</w:t>
            </w:r>
          </w:p>
        </w:tc>
        <w:tc>
          <w:tcPr>
            <w:tcW w:w="571" w:type="pct"/>
            <w:tcBorders>
              <w:top w:val="nil"/>
              <w:left w:val="single" w:sz="4" w:space="0" w:color="auto"/>
              <w:bottom w:val="single" w:sz="4" w:space="0" w:color="auto"/>
              <w:right w:val="single" w:sz="4" w:space="0" w:color="auto"/>
            </w:tcBorders>
            <w:shd w:val="clear" w:color="000000" w:fill="D9D9D9"/>
            <w:noWrap/>
            <w:vAlign w:val="center"/>
            <w:hideMark/>
          </w:tcPr>
          <w:p w14:paraId="63087E20"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2.8</w:t>
            </w:r>
          </w:p>
        </w:tc>
        <w:tc>
          <w:tcPr>
            <w:tcW w:w="512" w:type="pct"/>
            <w:tcBorders>
              <w:top w:val="nil"/>
              <w:left w:val="nil"/>
              <w:bottom w:val="single" w:sz="4" w:space="0" w:color="auto"/>
              <w:right w:val="single" w:sz="4" w:space="0" w:color="auto"/>
            </w:tcBorders>
            <w:shd w:val="clear" w:color="000000" w:fill="D9D9D9"/>
            <w:noWrap/>
            <w:vAlign w:val="center"/>
            <w:hideMark/>
          </w:tcPr>
          <w:p w14:paraId="57DB7D25"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365</w:t>
            </w:r>
          </w:p>
        </w:tc>
        <w:tc>
          <w:tcPr>
            <w:tcW w:w="695" w:type="pct"/>
            <w:tcBorders>
              <w:top w:val="nil"/>
              <w:left w:val="nil"/>
              <w:bottom w:val="single" w:sz="4" w:space="0" w:color="auto"/>
              <w:right w:val="nil"/>
            </w:tcBorders>
            <w:shd w:val="clear" w:color="000000" w:fill="D9D9D9"/>
            <w:noWrap/>
            <w:vAlign w:val="center"/>
            <w:hideMark/>
          </w:tcPr>
          <w:p w14:paraId="1A5CE762"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3,444</w:t>
            </w:r>
          </w:p>
        </w:tc>
        <w:tc>
          <w:tcPr>
            <w:tcW w:w="582" w:type="pct"/>
            <w:tcBorders>
              <w:top w:val="nil"/>
              <w:left w:val="single" w:sz="4" w:space="0" w:color="auto"/>
              <w:bottom w:val="single" w:sz="4" w:space="0" w:color="auto"/>
              <w:right w:val="single" w:sz="8" w:space="0" w:color="auto"/>
            </w:tcBorders>
            <w:shd w:val="clear" w:color="000000" w:fill="FFC000"/>
            <w:noWrap/>
            <w:vAlign w:val="center"/>
            <w:hideMark/>
          </w:tcPr>
          <w:p w14:paraId="79256680"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2,927</w:t>
            </w:r>
          </w:p>
        </w:tc>
      </w:tr>
      <w:tr w:rsidR="00797653" w:rsidRPr="00797653" w14:paraId="2FA26119" w14:textId="77777777" w:rsidTr="00316A66">
        <w:trPr>
          <w:trHeight w:val="246"/>
        </w:trPr>
        <w:tc>
          <w:tcPr>
            <w:tcW w:w="2110" w:type="pct"/>
            <w:tcBorders>
              <w:top w:val="nil"/>
              <w:left w:val="single" w:sz="8" w:space="0" w:color="auto"/>
              <w:bottom w:val="single" w:sz="4" w:space="0" w:color="auto"/>
              <w:right w:val="single" w:sz="4" w:space="0" w:color="auto"/>
            </w:tcBorders>
            <w:shd w:val="clear" w:color="000000" w:fill="004159"/>
            <w:vAlign w:val="center"/>
            <w:hideMark/>
          </w:tcPr>
          <w:p w14:paraId="115A76F0" w14:textId="77777777" w:rsidR="00797653" w:rsidRPr="00797653" w:rsidRDefault="00797653" w:rsidP="00316A66">
            <w:pPr>
              <w:widowControl/>
              <w:autoSpaceDE/>
              <w:autoSpaceDN/>
              <w:spacing w:line="240" w:lineRule="auto"/>
              <w:jc w:val="left"/>
              <w:rPr>
                <w:rFonts w:ascii="Calibri" w:eastAsia="Times New Roman" w:hAnsi="Calibri" w:cs="Calibri"/>
                <w:b/>
                <w:bCs/>
                <w:color w:val="FFFFFF"/>
                <w:szCs w:val="20"/>
                <w:lang w:val="es-SV" w:eastAsia="es-SV"/>
              </w:rPr>
            </w:pPr>
            <w:r w:rsidRPr="00797653">
              <w:rPr>
                <w:rFonts w:ascii="Calibri" w:eastAsia="Times New Roman" w:hAnsi="Calibri" w:cs="Calibri"/>
                <w:b/>
                <w:bCs/>
                <w:color w:val="FFFFFF"/>
                <w:szCs w:val="20"/>
                <w:lang w:val="es-SV" w:eastAsia="es-SV"/>
              </w:rPr>
              <w:t xml:space="preserve">Otros Servicios Hospitalarios </w:t>
            </w:r>
          </w:p>
        </w:tc>
        <w:tc>
          <w:tcPr>
            <w:tcW w:w="530" w:type="pct"/>
            <w:tcBorders>
              <w:top w:val="single" w:sz="4" w:space="0" w:color="B9D0DC"/>
              <w:left w:val="nil"/>
              <w:bottom w:val="single" w:sz="4" w:space="0" w:color="B9D0DC"/>
              <w:right w:val="nil"/>
            </w:tcBorders>
            <w:shd w:val="clear" w:color="000000" w:fill="004159"/>
            <w:vAlign w:val="center"/>
            <w:hideMark/>
          </w:tcPr>
          <w:p w14:paraId="56918417"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proofErr w:type="spellStart"/>
            <w:r w:rsidRPr="00797653">
              <w:rPr>
                <w:rFonts w:ascii="Calibri" w:eastAsia="Times New Roman" w:hAnsi="Calibri" w:cs="Calibri"/>
                <w:b/>
                <w:bCs/>
                <w:color w:val="FFFFFF"/>
                <w:sz w:val="16"/>
                <w:szCs w:val="16"/>
                <w:lang w:val="es-SV" w:eastAsia="es-SV"/>
              </w:rPr>
              <w:t>N°</w:t>
            </w:r>
            <w:proofErr w:type="spellEnd"/>
            <w:r w:rsidRPr="00797653">
              <w:rPr>
                <w:rFonts w:ascii="Calibri" w:eastAsia="Times New Roman" w:hAnsi="Calibri" w:cs="Calibri"/>
                <w:b/>
                <w:bCs/>
                <w:color w:val="FFFFFF"/>
                <w:sz w:val="16"/>
                <w:szCs w:val="16"/>
                <w:lang w:val="es-SV" w:eastAsia="es-SV"/>
              </w:rPr>
              <w:t xml:space="preserve"> CAMAS AÑO 2025</w:t>
            </w:r>
          </w:p>
        </w:tc>
        <w:tc>
          <w:tcPr>
            <w:tcW w:w="571" w:type="pct"/>
            <w:tcBorders>
              <w:top w:val="nil"/>
              <w:left w:val="single" w:sz="4" w:space="0" w:color="auto"/>
              <w:bottom w:val="single" w:sz="4" w:space="0" w:color="auto"/>
              <w:right w:val="single" w:sz="4" w:space="0" w:color="auto"/>
            </w:tcBorders>
            <w:shd w:val="clear" w:color="000000" w:fill="004159"/>
            <w:vAlign w:val="center"/>
            <w:hideMark/>
          </w:tcPr>
          <w:p w14:paraId="27855B52"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 xml:space="preserve">PROMEDIO DÍA ESTANCIA </w:t>
            </w:r>
          </w:p>
        </w:tc>
        <w:tc>
          <w:tcPr>
            <w:tcW w:w="512" w:type="pct"/>
            <w:tcBorders>
              <w:top w:val="nil"/>
              <w:left w:val="nil"/>
              <w:bottom w:val="single" w:sz="4" w:space="0" w:color="auto"/>
              <w:right w:val="single" w:sz="4" w:space="0" w:color="auto"/>
            </w:tcBorders>
            <w:shd w:val="clear" w:color="000000" w:fill="004159"/>
            <w:vAlign w:val="center"/>
            <w:hideMark/>
          </w:tcPr>
          <w:p w14:paraId="420D2105"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DÍAS HÁBILES</w:t>
            </w:r>
          </w:p>
        </w:tc>
        <w:tc>
          <w:tcPr>
            <w:tcW w:w="695" w:type="pct"/>
            <w:tcBorders>
              <w:top w:val="nil"/>
              <w:left w:val="nil"/>
              <w:bottom w:val="single" w:sz="4" w:space="0" w:color="auto"/>
              <w:right w:val="nil"/>
            </w:tcBorders>
            <w:shd w:val="clear" w:color="000000" w:fill="004159"/>
            <w:vAlign w:val="center"/>
            <w:hideMark/>
          </w:tcPr>
          <w:p w14:paraId="0CB89A8E"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16"/>
                <w:szCs w:val="16"/>
                <w:lang w:val="es-SV" w:eastAsia="es-SV"/>
              </w:rPr>
            </w:pPr>
            <w:r w:rsidRPr="00797653">
              <w:rPr>
                <w:rFonts w:ascii="Calibri" w:eastAsia="Times New Roman" w:hAnsi="Calibri" w:cs="Calibri"/>
                <w:b/>
                <w:bCs/>
                <w:color w:val="FFFFFF"/>
                <w:sz w:val="16"/>
                <w:szCs w:val="16"/>
                <w:lang w:val="es-SV" w:eastAsia="es-SV"/>
              </w:rPr>
              <w:t>EGRESOS POTENCIALES</w:t>
            </w:r>
          </w:p>
        </w:tc>
        <w:tc>
          <w:tcPr>
            <w:tcW w:w="582" w:type="pct"/>
            <w:tcBorders>
              <w:top w:val="nil"/>
              <w:left w:val="single" w:sz="4" w:space="0" w:color="auto"/>
              <w:bottom w:val="single" w:sz="4" w:space="0" w:color="auto"/>
              <w:right w:val="single" w:sz="8" w:space="0" w:color="auto"/>
            </w:tcBorders>
            <w:shd w:val="clear" w:color="000000" w:fill="FFC000"/>
            <w:vAlign w:val="center"/>
            <w:hideMark/>
          </w:tcPr>
          <w:p w14:paraId="210DF5FB"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META (85</w:t>
            </w:r>
            <w:proofErr w:type="gramStart"/>
            <w:r w:rsidRPr="00797653">
              <w:rPr>
                <w:rFonts w:ascii="Calibri" w:eastAsia="Times New Roman" w:hAnsi="Calibri" w:cs="Calibri"/>
                <w:b/>
                <w:bCs/>
                <w:color w:val="000000"/>
                <w:sz w:val="16"/>
                <w:szCs w:val="16"/>
                <w:lang w:val="es-SV" w:eastAsia="es-SV"/>
              </w:rPr>
              <w:t>%)  EGRESOS</w:t>
            </w:r>
            <w:proofErr w:type="gramEnd"/>
            <w:r w:rsidRPr="00797653">
              <w:rPr>
                <w:rFonts w:ascii="Calibri" w:eastAsia="Times New Roman" w:hAnsi="Calibri" w:cs="Calibri"/>
                <w:b/>
                <w:bCs/>
                <w:color w:val="000000"/>
                <w:sz w:val="16"/>
                <w:szCs w:val="16"/>
                <w:lang w:val="es-SV" w:eastAsia="es-SV"/>
              </w:rPr>
              <w:t xml:space="preserve"> 2025</w:t>
            </w:r>
          </w:p>
        </w:tc>
      </w:tr>
      <w:tr w:rsidR="00797653" w:rsidRPr="00797653" w14:paraId="13D79752" w14:textId="77777777" w:rsidTr="00316A66">
        <w:trPr>
          <w:trHeight w:val="435"/>
        </w:trPr>
        <w:tc>
          <w:tcPr>
            <w:tcW w:w="2110" w:type="pct"/>
            <w:tcBorders>
              <w:top w:val="nil"/>
              <w:left w:val="single" w:sz="8" w:space="0" w:color="auto"/>
              <w:bottom w:val="single" w:sz="4" w:space="0" w:color="auto"/>
              <w:right w:val="single" w:sz="4" w:space="0" w:color="auto"/>
            </w:tcBorders>
            <w:shd w:val="clear" w:color="auto" w:fill="auto"/>
            <w:vAlign w:val="center"/>
            <w:hideMark/>
          </w:tcPr>
          <w:p w14:paraId="0373B76E" w14:textId="77777777" w:rsidR="00797653" w:rsidRPr="00797653" w:rsidRDefault="00797653" w:rsidP="00316A66">
            <w:pPr>
              <w:widowControl/>
              <w:autoSpaceDE/>
              <w:autoSpaceDN/>
              <w:spacing w:line="240" w:lineRule="auto"/>
              <w:jc w:val="left"/>
              <w:rPr>
                <w:rFonts w:ascii="Calibri" w:eastAsia="Times New Roman" w:hAnsi="Calibri" w:cs="Calibri"/>
                <w:color w:val="000000"/>
                <w:szCs w:val="20"/>
                <w:lang w:val="es-SV" w:eastAsia="es-SV"/>
              </w:rPr>
            </w:pPr>
            <w:r w:rsidRPr="00797653">
              <w:rPr>
                <w:rFonts w:ascii="Calibri" w:eastAsia="Times New Roman" w:hAnsi="Calibri" w:cs="Calibri"/>
                <w:color w:val="000000"/>
                <w:szCs w:val="20"/>
                <w:lang w:val="es-SV" w:eastAsia="es-SV"/>
              </w:rPr>
              <w:t>Bienestar Magisterial</w:t>
            </w:r>
          </w:p>
        </w:tc>
        <w:tc>
          <w:tcPr>
            <w:tcW w:w="530" w:type="pct"/>
            <w:tcBorders>
              <w:top w:val="dotDash" w:sz="8" w:space="0" w:color="00B050"/>
              <w:left w:val="nil"/>
              <w:bottom w:val="dotDash" w:sz="8" w:space="0" w:color="00B050"/>
              <w:right w:val="nil"/>
            </w:tcBorders>
            <w:shd w:val="clear" w:color="000000" w:fill="B4C6E7"/>
            <w:vAlign w:val="center"/>
            <w:hideMark/>
          </w:tcPr>
          <w:p w14:paraId="0950A50C"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5</w:t>
            </w:r>
          </w:p>
        </w:tc>
        <w:tc>
          <w:tcPr>
            <w:tcW w:w="571" w:type="pct"/>
            <w:tcBorders>
              <w:top w:val="nil"/>
              <w:left w:val="single" w:sz="4" w:space="0" w:color="auto"/>
              <w:bottom w:val="single" w:sz="4" w:space="0" w:color="auto"/>
              <w:right w:val="single" w:sz="4" w:space="0" w:color="auto"/>
            </w:tcBorders>
            <w:shd w:val="clear" w:color="000000" w:fill="B4C6E7"/>
            <w:vAlign w:val="center"/>
            <w:hideMark/>
          </w:tcPr>
          <w:p w14:paraId="75D865AB"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2.7</w:t>
            </w:r>
          </w:p>
        </w:tc>
        <w:tc>
          <w:tcPr>
            <w:tcW w:w="512" w:type="pct"/>
            <w:tcBorders>
              <w:top w:val="nil"/>
              <w:left w:val="nil"/>
              <w:bottom w:val="single" w:sz="4" w:space="0" w:color="auto"/>
              <w:right w:val="single" w:sz="4" w:space="0" w:color="auto"/>
            </w:tcBorders>
            <w:shd w:val="clear" w:color="000000" w:fill="B4C6E7"/>
            <w:vAlign w:val="center"/>
            <w:hideMark/>
          </w:tcPr>
          <w:p w14:paraId="09C146B0"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365</w:t>
            </w:r>
          </w:p>
        </w:tc>
        <w:tc>
          <w:tcPr>
            <w:tcW w:w="695" w:type="pct"/>
            <w:tcBorders>
              <w:top w:val="nil"/>
              <w:left w:val="nil"/>
              <w:bottom w:val="single" w:sz="4" w:space="0" w:color="auto"/>
              <w:right w:val="nil"/>
            </w:tcBorders>
            <w:shd w:val="clear" w:color="000000" w:fill="B4C6E7"/>
            <w:vAlign w:val="center"/>
            <w:hideMark/>
          </w:tcPr>
          <w:p w14:paraId="56C18143"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685</w:t>
            </w:r>
          </w:p>
        </w:tc>
        <w:tc>
          <w:tcPr>
            <w:tcW w:w="582" w:type="pct"/>
            <w:tcBorders>
              <w:top w:val="nil"/>
              <w:left w:val="single" w:sz="4" w:space="0" w:color="auto"/>
              <w:bottom w:val="single" w:sz="4" w:space="0" w:color="auto"/>
              <w:right w:val="single" w:sz="8" w:space="0" w:color="auto"/>
            </w:tcBorders>
            <w:shd w:val="clear" w:color="000000" w:fill="00FF00"/>
            <w:vAlign w:val="center"/>
            <w:hideMark/>
          </w:tcPr>
          <w:p w14:paraId="5888D170"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582</w:t>
            </w:r>
          </w:p>
        </w:tc>
      </w:tr>
      <w:tr w:rsidR="00797653" w:rsidRPr="00797653" w14:paraId="60C7DC7B" w14:textId="77777777" w:rsidTr="00316A66">
        <w:trPr>
          <w:trHeight w:val="395"/>
        </w:trPr>
        <w:tc>
          <w:tcPr>
            <w:tcW w:w="2110" w:type="pct"/>
            <w:tcBorders>
              <w:top w:val="nil"/>
              <w:left w:val="single" w:sz="8" w:space="0" w:color="auto"/>
              <w:bottom w:val="single" w:sz="4" w:space="0" w:color="auto"/>
              <w:right w:val="single" w:sz="4" w:space="0" w:color="auto"/>
            </w:tcBorders>
            <w:shd w:val="clear" w:color="000000" w:fill="D9D9D9"/>
            <w:vAlign w:val="center"/>
            <w:hideMark/>
          </w:tcPr>
          <w:p w14:paraId="50D4F244" w14:textId="77401EEA" w:rsidR="00797653" w:rsidRPr="00797653" w:rsidRDefault="00745022" w:rsidP="00316A66">
            <w:pPr>
              <w:widowControl/>
              <w:autoSpaceDE/>
              <w:autoSpaceDN/>
              <w:spacing w:line="240" w:lineRule="auto"/>
              <w:jc w:val="left"/>
              <w:rPr>
                <w:rFonts w:ascii="Calibri" w:eastAsia="Times New Roman" w:hAnsi="Calibri" w:cs="Calibri"/>
                <w:b/>
                <w:bCs/>
                <w:color w:val="000000"/>
                <w:sz w:val="16"/>
                <w:szCs w:val="16"/>
                <w:lang w:val="es-SV" w:eastAsia="es-SV"/>
              </w:rPr>
            </w:pPr>
            <w:r w:rsidRPr="00797653">
              <w:rPr>
                <w:rFonts w:ascii="Calibri" w:eastAsia="Times New Roman" w:hAnsi="Calibri" w:cs="Calibri"/>
                <w:b/>
                <w:bCs/>
                <w:color w:val="000000"/>
                <w:sz w:val="16"/>
                <w:szCs w:val="16"/>
                <w:lang w:val="es-SV" w:eastAsia="es-SV"/>
              </w:rPr>
              <w:t>TOTAL,</w:t>
            </w:r>
            <w:r w:rsidR="00797653" w:rsidRPr="00797653">
              <w:rPr>
                <w:rFonts w:ascii="Calibri" w:eastAsia="Times New Roman" w:hAnsi="Calibri" w:cs="Calibri"/>
                <w:b/>
                <w:bCs/>
                <w:color w:val="000000"/>
                <w:sz w:val="16"/>
                <w:szCs w:val="16"/>
                <w:lang w:val="es-SV" w:eastAsia="es-SV"/>
              </w:rPr>
              <w:t xml:space="preserve"> OTROS SERVICIOS HOSPITALARIOS</w:t>
            </w:r>
          </w:p>
        </w:tc>
        <w:tc>
          <w:tcPr>
            <w:tcW w:w="530" w:type="pct"/>
            <w:tcBorders>
              <w:top w:val="single" w:sz="4" w:space="0" w:color="auto"/>
              <w:left w:val="nil"/>
              <w:bottom w:val="single" w:sz="4" w:space="0" w:color="auto"/>
              <w:right w:val="nil"/>
            </w:tcBorders>
            <w:shd w:val="clear" w:color="000000" w:fill="D9D9D9"/>
            <w:noWrap/>
            <w:vAlign w:val="center"/>
            <w:hideMark/>
          </w:tcPr>
          <w:p w14:paraId="145EED80"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5</w:t>
            </w:r>
          </w:p>
        </w:tc>
        <w:tc>
          <w:tcPr>
            <w:tcW w:w="571" w:type="pct"/>
            <w:tcBorders>
              <w:top w:val="nil"/>
              <w:left w:val="single" w:sz="4" w:space="0" w:color="auto"/>
              <w:bottom w:val="single" w:sz="4" w:space="0" w:color="auto"/>
              <w:right w:val="single" w:sz="4" w:space="0" w:color="auto"/>
            </w:tcBorders>
            <w:shd w:val="clear" w:color="000000" w:fill="D9D9D9"/>
            <w:noWrap/>
            <w:vAlign w:val="center"/>
            <w:hideMark/>
          </w:tcPr>
          <w:p w14:paraId="18CA1654"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1.8</w:t>
            </w:r>
          </w:p>
        </w:tc>
        <w:tc>
          <w:tcPr>
            <w:tcW w:w="512" w:type="pct"/>
            <w:tcBorders>
              <w:top w:val="nil"/>
              <w:left w:val="nil"/>
              <w:bottom w:val="single" w:sz="4" w:space="0" w:color="auto"/>
              <w:right w:val="single" w:sz="4" w:space="0" w:color="auto"/>
            </w:tcBorders>
            <w:shd w:val="clear" w:color="000000" w:fill="D9D9D9"/>
            <w:noWrap/>
            <w:vAlign w:val="center"/>
            <w:hideMark/>
          </w:tcPr>
          <w:p w14:paraId="1BC74B4A"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365</w:t>
            </w:r>
          </w:p>
        </w:tc>
        <w:tc>
          <w:tcPr>
            <w:tcW w:w="695" w:type="pct"/>
            <w:tcBorders>
              <w:top w:val="nil"/>
              <w:left w:val="nil"/>
              <w:bottom w:val="nil"/>
              <w:right w:val="nil"/>
            </w:tcBorders>
            <w:shd w:val="clear" w:color="000000" w:fill="D9D9D9"/>
            <w:noWrap/>
            <w:vAlign w:val="center"/>
            <w:hideMark/>
          </w:tcPr>
          <w:p w14:paraId="47A02741"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685</w:t>
            </w:r>
          </w:p>
        </w:tc>
        <w:tc>
          <w:tcPr>
            <w:tcW w:w="582" w:type="pct"/>
            <w:tcBorders>
              <w:top w:val="nil"/>
              <w:left w:val="single" w:sz="4" w:space="0" w:color="auto"/>
              <w:bottom w:val="single" w:sz="4" w:space="0" w:color="auto"/>
              <w:right w:val="single" w:sz="8" w:space="0" w:color="auto"/>
            </w:tcBorders>
            <w:shd w:val="clear" w:color="000000" w:fill="FFC000"/>
            <w:noWrap/>
            <w:vAlign w:val="center"/>
            <w:hideMark/>
          </w:tcPr>
          <w:p w14:paraId="660ECC7E"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582</w:t>
            </w:r>
          </w:p>
        </w:tc>
      </w:tr>
      <w:tr w:rsidR="00797653" w:rsidRPr="00797653" w14:paraId="059AE707" w14:textId="77777777" w:rsidTr="00797653">
        <w:trPr>
          <w:trHeight w:val="279"/>
        </w:trPr>
        <w:tc>
          <w:tcPr>
            <w:tcW w:w="2110" w:type="pct"/>
            <w:tcBorders>
              <w:top w:val="nil"/>
              <w:left w:val="single" w:sz="8" w:space="0" w:color="auto"/>
              <w:bottom w:val="single" w:sz="8" w:space="0" w:color="auto"/>
              <w:right w:val="single" w:sz="4" w:space="0" w:color="auto"/>
            </w:tcBorders>
            <w:shd w:val="clear" w:color="000000" w:fill="000000"/>
            <w:vAlign w:val="center"/>
            <w:hideMark/>
          </w:tcPr>
          <w:p w14:paraId="6E624B4C" w14:textId="481D176F" w:rsidR="00797653" w:rsidRPr="00797653" w:rsidRDefault="00745022" w:rsidP="00797653">
            <w:pPr>
              <w:widowControl/>
              <w:autoSpaceDE/>
              <w:autoSpaceDN/>
              <w:spacing w:line="240" w:lineRule="auto"/>
              <w:jc w:val="center"/>
              <w:rPr>
                <w:rFonts w:ascii="Calibri" w:eastAsia="Times New Roman" w:hAnsi="Calibri" w:cs="Calibri"/>
                <w:b/>
                <w:bCs/>
                <w:color w:val="FFFFFF"/>
                <w:sz w:val="24"/>
                <w:szCs w:val="24"/>
                <w:lang w:val="es-SV" w:eastAsia="es-SV"/>
              </w:rPr>
            </w:pPr>
            <w:r w:rsidRPr="00797653">
              <w:rPr>
                <w:rFonts w:ascii="Calibri" w:eastAsia="Times New Roman" w:hAnsi="Calibri" w:cs="Calibri"/>
                <w:b/>
                <w:bCs/>
                <w:color w:val="FFFFFF"/>
                <w:szCs w:val="20"/>
                <w:lang w:val="es-SV" w:eastAsia="es-SV"/>
              </w:rPr>
              <w:t>TOTAL,</w:t>
            </w:r>
            <w:r w:rsidR="00797653" w:rsidRPr="00797653">
              <w:rPr>
                <w:rFonts w:ascii="Calibri" w:eastAsia="Times New Roman" w:hAnsi="Calibri" w:cs="Calibri"/>
                <w:b/>
                <w:bCs/>
                <w:color w:val="FFFFFF"/>
                <w:szCs w:val="20"/>
                <w:lang w:val="es-SV" w:eastAsia="es-SV"/>
              </w:rPr>
              <w:t xml:space="preserve"> CAMAS CENSABLES EN HOSPITALIZACIÓN Y TOTAL META EGRESOS 2025</w:t>
            </w:r>
          </w:p>
        </w:tc>
        <w:tc>
          <w:tcPr>
            <w:tcW w:w="530" w:type="pct"/>
            <w:tcBorders>
              <w:top w:val="nil"/>
              <w:left w:val="nil"/>
              <w:bottom w:val="single" w:sz="8" w:space="0" w:color="auto"/>
              <w:right w:val="single" w:sz="4" w:space="0" w:color="auto"/>
            </w:tcBorders>
            <w:shd w:val="clear" w:color="000000" w:fill="000000"/>
            <w:noWrap/>
            <w:vAlign w:val="center"/>
            <w:hideMark/>
          </w:tcPr>
          <w:p w14:paraId="4BEFA309"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24"/>
                <w:szCs w:val="24"/>
                <w:lang w:val="es-SV" w:eastAsia="es-SV"/>
              </w:rPr>
            </w:pPr>
            <w:r w:rsidRPr="00797653">
              <w:rPr>
                <w:rFonts w:ascii="Calibri" w:eastAsia="Times New Roman" w:hAnsi="Calibri" w:cs="Calibri"/>
                <w:b/>
                <w:bCs/>
                <w:color w:val="FFFFFF"/>
                <w:sz w:val="24"/>
                <w:szCs w:val="24"/>
                <w:lang w:val="es-SV" w:eastAsia="es-SV"/>
              </w:rPr>
              <w:t>250</w:t>
            </w:r>
          </w:p>
        </w:tc>
        <w:tc>
          <w:tcPr>
            <w:tcW w:w="571" w:type="pct"/>
            <w:tcBorders>
              <w:top w:val="nil"/>
              <w:left w:val="nil"/>
              <w:bottom w:val="single" w:sz="8" w:space="0" w:color="auto"/>
              <w:right w:val="nil"/>
            </w:tcBorders>
            <w:shd w:val="clear" w:color="000000" w:fill="000000"/>
            <w:vAlign w:val="center"/>
            <w:hideMark/>
          </w:tcPr>
          <w:p w14:paraId="434E76FF"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 </w:t>
            </w:r>
          </w:p>
        </w:tc>
        <w:tc>
          <w:tcPr>
            <w:tcW w:w="512" w:type="pct"/>
            <w:tcBorders>
              <w:top w:val="nil"/>
              <w:left w:val="nil"/>
              <w:bottom w:val="single" w:sz="8" w:space="0" w:color="auto"/>
              <w:right w:val="nil"/>
            </w:tcBorders>
            <w:shd w:val="clear" w:color="000000" w:fill="000000"/>
            <w:vAlign w:val="center"/>
            <w:hideMark/>
          </w:tcPr>
          <w:p w14:paraId="3437EF9A" w14:textId="77777777" w:rsidR="00797653" w:rsidRPr="00797653" w:rsidRDefault="00797653" w:rsidP="00797653">
            <w:pPr>
              <w:widowControl/>
              <w:autoSpaceDE/>
              <w:autoSpaceDN/>
              <w:spacing w:line="240" w:lineRule="auto"/>
              <w:jc w:val="center"/>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 </w:t>
            </w:r>
          </w:p>
        </w:tc>
        <w:tc>
          <w:tcPr>
            <w:tcW w:w="695" w:type="pct"/>
            <w:tcBorders>
              <w:top w:val="single" w:sz="4" w:space="0" w:color="auto"/>
              <w:left w:val="single" w:sz="4" w:space="0" w:color="auto"/>
              <w:bottom w:val="single" w:sz="8" w:space="0" w:color="auto"/>
              <w:right w:val="single" w:sz="4" w:space="0" w:color="auto"/>
            </w:tcBorders>
            <w:shd w:val="clear" w:color="000000" w:fill="FFFF00"/>
            <w:vAlign w:val="center"/>
            <w:hideMark/>
          </w:tcPr>
          <w:p w14:paraId="60EFAE0D" w14:textId="77777777" w:rsidR="00797653" w:rsidRPr="00797653" w:rsidRDefault="00797653" w:rsidP="00797653">
            <w:pPr>
              <w:widowControl/>
              <w:autoSpaceDE/>
              <w:autoSpaceDN/>
              <w:spacing w:line="240" w:lineRule="auto"/>
              <w:jc w:val="center"/>
              <w:rPr>
                <w:rFonts w:ascii="Calibri" w:eastAsia="Times New Roman" w:hAnsi="Calibri" w:cs="Calibri"/>
                <w:b/>
                <w:bCs/>
                <w:szCs w:val="20"/>
                <w:lang w:val="es-SV" w:eastAsia="es-SV"/>
              </w:rPr>
            </w:pPr>
            <w:r w:rsidRPr="00797653">
              <w:rPr>
                <w:rFonts w:ascii="Calibri" w:eastAsia="Times New Roman" w:hAnsi="Calibri" w:cs="Calibri"/>
                <w:b/>
                <w:bCs/>
                <w:szCs w:val="20"/>
                <w:lang w:val="es-SV" w:eastAsia="es-SV"/>
              </w:rPr>
              <w:t>28,606</w:t>
            </w:r>
          </w:p>
        </w:tc>
        <w:tc>
          <w:tcPr>
            <w:tcW w:w="582" w:type="pct"/>
            <w:tcBorders>
              <w:top w:val="nil"/>
              <w:left w:val="nil"/>
              <w:bottom w:val="single" w:sz="8" w:space="0" w:color="auto"/>
              <w:right w:val="single" w:sz="8" w:space="0" w:color="auto"/>
            </w:tcBorders>
            <w:shd w:val="clear" w:color="000000" w:fill="FFFF00"/>
            <w:vAlign w:val="center"/>
            <w:hideMark/>
          </w:tcPr>
          <w:p w14:paraId="65F51105" w14:textId="77777777" w:rsidR="00797653" w:rsidRPr="00797653" w:rsidRDefault="00797653" w:rsidP="00797653">
            <w:pPr>
              <w:widowControl/>
              <w:autoSpaceDE/>
              <w:autoSpaceDN/>
              <w:spacing w:line="240" w:lineRule="auto"/>
              <w:jc w:val="center"/>
              <w:rPr>
                <w:rFonts w:ascii="Calibri" w:eastAsia="Times New Roman" w:hAnsi="Calibri" w:cs="Calibri"/>
                <w:b/>
                <w:bCs/>
                <w:szCs w:val="20"/>
                <w:lang w:val="es-SV" w:eastAsia="es-SV"/>
              </w:rPr>
            </w:pPr>
            <w:r w:rsidRPr="00797653">
              <w:rPr>
                <w:rFonts w:ascii="Calibri" w:eastAsia="Times New Roman" w:hAnsi="Calibri" w:cs="Calibri"/>
                <w:b/>
                <w:bCs/>
                <w:szCs w:val="20"/>
                <w:lang w:val="es-SV" w:eastAsia="es-SV"/>
              </w:rPr>
              <w:t>25,391</w:t>
            </w:r>
          </w:p>
        </w:tc>
      </w:tr>
      <w:tr w:rsidR="00797653" w:rsidRPr="00797653" w14:paraId="79641FF7" w14:textId="77777777" w:rsidTr="00797653">
        <w:trPr>
          <w:trHeight w:val="300"/>
        </w:trPr>
        <w:tc>
          <w:tcPr>
            <w:tcW w:w="2110" w:type="pct"/>
            <w:tcBorders>
              <w:top w:val="nil"/>
              <w:left w:val="nil"/>
              <w:bottom w:val="nil"/>
              <w:right w:val="nil"/>
            </w:tcBorders>
            <w:shd w:val="clear" w:color="auto" w:fill="auto"/>
            <w:noWrap/>
            <w:vAlign w:val="center"/>
            <w:hideMark/>
          </w:tcPr>
          <w:p w14:paraId="229DB4D6" w14:textId="77777777" w:rsidR="00797653" w:rsidRPr="00797653" w:rsidRDefault="00797653" w:rsidP="00797653">
            <w:pPr>
              <w:widowControl/>
              <w:autoSpaceDE/>
              <w:autoSpaceDN/>
              <w:spacing w:after="100" w:afterAutospacing="1" w:line="240" w:lineRule="auto"/>
              <w:jc w:val="left"/>
              <w:rPr>
                <w:rFonts w:ascii="Calibri" w:eastAsia="Times New Roman" w:hAnsi="Calibri" w:cs="Calibri"/>
                <w:b/>
                <w:bCs/>
                <w:sz w:val="16"/>
                <w:szCs w:val="16"/>
                <w:lang w:val="es-SV" w:eastAsia="es-SV"/>
              </w:rPr>
            </w:pPr>
            <w:r w:rsidRPr="00797653">
              <w:rPr>
                <w:rFonts w:ascii="Calibri" w:eastAsia="Times New Roman" w:hAnsi="Calibri" w:cs="Calibri"/>
                <w:b/>
                <w:bCs/>
                <w:sz w:val="16"/>
                <w:szCs w:val="16"/>
                <w:lang w:val="es-SV" w:eastAsia="es-SV"/>
              </w:rPr>
              <w:t xml:space="preserve">Fuente: SIMMOW, POA Hospital, año 2025. </w:t>
            </w:r>
          </w:p>
        </w:tc>
        <w:tc>
          <w:tcPr>
            <w:tcW w:w="530" w:type="pct"/>
            <w:tcBorders>
              <w:top w:val="nil"/>
              <w:left w:val="nil"/>
              <w:bottom w:val="nil"/>
              <w:right w:val="nil"/>
            </w:tcBorders>
            <w:shd w:val="clear" w:color="auto" w:fill="auto"/>
            <w:noWrap/>
            <w:vAlign w:val="bottom"/>
            <w:hideMark/>
          </w:tcPr>
          <w:p w14:paraId="172F3F8D" w14:textId="77777777" w:rsidR="00797653" w:rsidRPr="00797653" w:rsidRDefault="00797653" w:rsidP="00797653">
            <w:pPr>
              <w:widowControl/>
              <w:autoSpaceDE/>
              <w:autoSpaceDN/>
              <w:spacing w:line="240" w:lineRule="auto"/>
              <w:jc w:val="left"/>
              <w:rPr>
                <w:rFonts w:ascii="Calibri" w:eastAsia="Times New Roman" w:hAnsi="Calibri" w:cs="Calibri"/>
                <w:b/>
                <w:bCs/>
                <w:sz w:val="16"/>
                <w:szCs w:val="16"/>
                <w:lang w:val="es-SV" w:eastAsia="es-SV"/>
              </w:rPr>
            </w:pPr>
          </w:p>
        </w:tc>
        <w:tc>
          <w:tcPr>
            <w:tcW w:w="571" w:type="pct"/>
            <w:tcBorders>
              <w:top w:val="nil"/>
              <w:left w:val="nil"/>
              <w:bottom w:val="nil"/>
              <w:right w:val="nil"/>
            </w:tcBorders>
            <w:shd w:val="clear" w:color="auto" w:fill="auto"/>
            <w:noWrap/>
            <w:vAlign w:val="bottom"/>
            <w:hideMark/>
          </w:tcPr>
          <w:p w14:paraId="0AA5B47B" w14:textId="77777777" w:rsidR="00797653" w:rsidRPr="00797653" w:rsidRDefault="00797653" w:rsidP="00797653">
            <w:pPr>
              <w:widowControl/>
              <w:autoSpaceDE/>
              <w:autoSpaceDN/>
              <w:spacing w:line="240" w:lineRule="auto"/>
              <w:jc w:val="left"/>
              <w:rPr>
                <w:rFonts w:ascii="Times New Roman" w:eastAsia="Times New Roman" w:hAnsi="Times New Roman" w:cs="Times New Roman"/>
                <w:szCs w:val="20"/>
                <w:lang w:val="es-SV" w:eastAsia="es-SV"/>
              </w:rPr>
            </w:pPr>
          </w:p>
        </w:tc>
        <w:tc>
          <w:tcPr>
            <w:tcW w:w="512" w:type="pct"/>
            <w:tcBorders>
              <w:top w:val="nil"/>
              <w:left w:val="nil"/>
              <w:bottom w:val="nil"/>
              <w:right w:val="nil"/>
            </w:tcBorders>
            <w:shd w:val="clear" w:color="auto" w:fill="auto"/>
            <w:noWrap/>
            <w:vAlign w:val="bottom"/>
            <w:hideMark/>
          </w:tcPr>
          <w:p w14:paraId="12098543" w14:textId="77777777" w:rsidR="00797653" w:rsidRPr="00797653" w:rsidRDefault="00797653" w:rsidP="00797653">
            <w:pPr>
              <w:widowControl/>
              <w:autoSpaceDE/>
              <w:autoSpaceDN/>
              <w:spacing w:line="240" w:lineRule="auto"/>
              <w:jc w:val="left"/>
              <w:rPr>
                <w:rFonts w:ascii="Times New Roman" w:eastAsia="Times New Roman" w:hAnsi="Times New Roman" w:cs="Times New Roman"/>
                <w:szCs w:val="20"/>
                <w:lang w:val="es-SV" w:eastAsia="es-SV"/>
              </w:rPr>
            </w:pPr>
          </w:p>
        </w:tc>
        <w:tc>
          <w:tcPr>
            <w:tcW w:w="695" w:type="pct"/>
            <w:tcBorders>
              <w:top w:val="nil"/>
              <w:left w:val="nil"/>
              <w:bottom w:val="nil"/>
              <w:right w:val="nil"/>
            </w:tcBorders>
            <w:shd w:val="clear" w:color="auto" w:fill="auto"/>
            <w:noWrap/>
            <w:vAlign w:val="bottom"/>
            <w:hideMark/>
          </w:tcPr>
          <w:p w14:paraId="124A261F" w14:textId="77777777" w:rsidR="00797653" w:rsidRPr="00797653" w:rsidRDefault="00797653" w:rsidP="00797653">
            <w:pPr>
              <w:widowControl/>
              <w:autoSpaceDE/>
              <w:autoSpaceDN/>
              <w:spacing w:line="240" w:lineRule="auto"/>
              <w:jc w:val="left"/>
              <w:rPr>
                <w:rFonts w:ascii="Times New Roman" w:eastAsia="Times New Roman" w:hAnsi="Times New Roman" w:cs="Times New Roman"/>
                <w:szCs w:val="20"/>
                <w:lang w:val="es-SV" w:eastAsia="es-SV"/>
              </w:rPr>
            </w:pPr>
          </w:p>
        </w:tc>
        <w:tc>
          <w:tcPr>
            <w:tcW w:w="582" w:type="pct"/>
            <w:tcBorders>
              <w:top w:val="nil"/>
              <w:left w:val="nil"/>
              <w:bottom w:val="nil"/>
              <w:right w:val="nil"/>
            </w:tcBorders>
            <w:shd w:val="clear" w:color="auto" w:fill="auto"/>
            <w:noWrap/>
            <w:vAlign w:val="bottom"/>
            <w:hideMark/>
          </w:tcPr>
          <w:p w14:paraId="41A53161" w14:textId="77777777" w:rsidR="00797653" w:rsidRPr="00797653" w:rsidRDefault="00797653" w:rsidP="00797653">
            <w:pPr>
              <w:widowControl/>
              <w:autoSpaceDE/>
              <w:autoSpaceDN/>
              <w:spacing w:line="240" w:lineRule="auto"/>
              <w:jc w:val="left"/>
              <w:rPr>
                <w:rFonts w:ascii="Times New Roman" w:eastAsia="Times New Roman" w:hAnsi="Times New Roman" w:cs="Times New Roman"/>
                <w:szCs w:val="20"/>
                <w:lang w:val="es-SV" w:eastAsia="es-SV"/>
              </w:rPr>
            </w:pPr>
          </w:p>
        </w:tc>
      </w:tr>
    </w:tbl>
    <w:p w14:paraId="5A49CCA7" w14:textId="77777777" w:rsidR="00676EDB" w:rsidRDefault="00676EDB" w:rsidP="003D4E80">
      <w:pPr>
        <w:rPr>
          <w:lang w:eastAsia="es-SV"/>
        </w:rPr>
      </w:pPr>
    </w:p>
    <w:tbl>
      <w:tblPr>
        <w:tblW w:w="0" w:type="auto"/>
        <w:jc w:val="center"/>
        <w:tblCellMar>
          <w:left w:w="70" w:type="dxa"/>
          <w:right w:w="70" w:type="dxa"/>
        </w:tblCellMar>
        <w:tblLook w:val="04A0" w:firstRow="1" w:lastRow="0" w:firstColumn="1" w:lastColumn="0" w:noHBand="0" w:noVBand="1"/>
      </w:tblPr>
      <w:tblGrid>
        <w:gridCol w:w="5706"/>
        <w:gridCol w:w="2221"/>
      </w:tblGrid>
      <w:tr w:rsidR="00797653" w:rsidRPr="00797653" w14:paraId="20F0E189" w14:textId="77777777" w:rsidTr="00C8220E">
        <w:trPr>
          <w:trHeight w:val="20"/>
          <w:jc w:val="center"/>
        </w:trPr>
        <w:tc>
          <w:tcPr>
            <w:tcW w:w="0" w:type="auto"/>
            <w:gridSpan w:val="2"/>
            <w:tcBorders>
              <w:top w:val="nil"/>
              <w:left w:val="nil"/>
              <w:bottom w:val="nil"/>
              <w:right w:val="nil"/>
            </w:tcBorders>
            <w:shd w:val="clear" w:color="auto" w:fill="auto"/>
            <w:noWrap/>
            <w:vAlign w:val="center"/>
            <w:hideMark/>
          </w:tcPr>
          <w:p w14:paraId="6DBDAF09" w14:textId="77777777" w:rsidR="00797653" w:rsidRPr="002314CC" w:rsidRDefault="00797653" w:rsidP="00797653">
            <w:pPr>
              <w:widowControl/>
              <w:autoSpaceDE/>
              <w:autoSpaceDN/>
              <w:spacing w:line="240" w:lineRule="auto"/>
              <w:jc w:val="center"/>
              <w:rPr>
                <w:rFonts w:ascii="Bembo Std" w:eastAsia="Times New Roman" w:hAnsi="Bembo Std" w:cs="Calibri"/>
                <w:b/>
                <w:bCs/>
                <w:color w:val="FF0000"/>
                <w:sz w:val="22"/>
                <w:lang w:val="es-SV" w:eastAsia="es-SV"/>
              </w:rPr>
            </w:pPr>
            <w:r w:rsidRPr="002314CC">
              <w:rPr>
                <w:rFonts w:ascii="Bembo Std" w:eastAsia="Times New Roman" w:hAnsi="Bembo Std" w:cs="Calibri"/>
                <w:b/>
                <w:bCs/>
                <w:color w:val="FF0000"/>
                <w:sz w:val="22"/>
                <w:lang w:val="es-SV" w:eastAsia="es-SV"/>
              </w:rPr>
              <w:t>RESUMEN EGRESOS SERVICIOS HOSPITALARIOS, AÑO 2025</w:t>
            </w:r>
          </w:p>
        </w:tc>
      </w:tr>
      <w:tr w:rsidR="00797653" w:rsidRPr="00797653" w14:paraId="78B508B5" w14:textId="77777777" w:rsidTr="00C8220E">
        <w:trPr>
          <w:trHeight w:val="20"/>
          <w:jc w:val="center"/>
        </w:trPr>
        <w:tc>
          <w:tcPr>
            <w:tcW w:w="0" w:type="auto"/>
            <w:gridSpan w:val="2"/>
            <w:tcBorders>
              <w:top w:val="single" w:sz="8" w:space="0" w:color="auto"/>
              <w:left w:val="single" w:sz="8" w:space="0" w:color="auto"/>
              <w:bottom w:val="nil"/>
              <w:right w:val="single" w:sz="8" w:space="0" w:color="000000"/>
            </w:tcBorders>
            <w:shd w:val="clear" w:color="000000" w:fill="004159"/>
            <w:vAlign w:val="center"/>
            <w:hideMark/>
          </w:tcPr>
          <w:p w14:paraId="54090296" w14:textId="6D30AA10" w:rsidR="00797653" w:rsidRPr="00797653" w:rsidRDefault="00797653" w:rsidP="00797653">
            <w:pPr>
              <w:widowControl/>
              <w:autoSpaceDE/>
              <w:autoSpaceDN/>
              <w:spacing w:line="240" w:lineRule="auto"/>
              <w:jc w:val="center"/>
              <w:rPr>
                <w:rFonts w:ascii="Calibri" w:eastAsia="Times New Roman" w:hAnsi="Calibri" w:cs="Calibri"/>
                <w:b/>
                <w:bCs/>
                <w:color w:val="FFFFFF"/>
                <w:sz w:val="18"/>
                <w:szCs w:val="18"/>
                <w:lang w:val="es-SV" w:eastAsia="es-SV"/>
              </w:rPr>
            </w:pPr>
            <w:r w:rsidRPr="00797653">
              <w:rPr>
                <w:rFonts w:ascii="Calibri" w:eastAsia="Times New Roman" w:hAnsi="Calibri" w:cs="Calibri"/>
                <w:b/>
                <w:bCs/>
                <w:color w:val="FFFFFF"/>
                <w:sz w:val="18"/>
                <w:szCs w:val="18"/>
                <w:lang w:val="es-SV" w:eastAsia="es-SV"/>
              </w:rPr>
              <w:t>SERVICIOS FINALES</w:t>
            </w:r>
          </w:p>
        </w:tc>
      </w:tr>
      <w:tr w:rsidR="00797653" w:rsidRPr="00797653" w14:paraId="535B88E3" w14:textId="77777777" w:rsidTr="00C8220E">
        <w:trPr>
          <w:trHeight w:val="20"/>
          <w:jc w:val="center"/>
        </w:trPr>
        <w:tc>
          <w:tcPr>
            <w:tcW w:w="0" w:type="auto"/>
            <w:gridSpan w:val="2"/>
            <w:tcBorders>
              <w:top w:val="nil"/>
              <w:left w:val="single" w:sz="8" w:space="0" w:color="auto"/>
              <w:bottom w:val="nil"/>
              <w:right w:val="single" w:sz="8" w:space="0" w:color="000000"/>
            </w:tcBorders>
            <w:shd w:val="clear" w:color="000000" w:fill="004159"/>
            <w:vAlign w:val="center"/>
            <w:hideMark/>
          </w:tcPr>
          <w:p w14:paraId="541C0E40" w14:textId="1B261AD4" w:rsidR="00797653" w:rsidRPr="00797653" w:rsidRDefault="00797653" w:rsidP="00797653">
            <w:pPr>
              <w:widowControl/>
              <w:autoSpaceDE/>
              <w:autoSpaceDN/>
              <w:spacing w:line="240" w:lineRule="auto"/>
              <w:jc w:val="center"/>
              <w:rPr>
                <w:rFonts w:ascii="Calibri" w:eastAsia="Times New Roman" w:hAnsi="Calibri" w:cs="Calibri"/>
                <w:b/>
                <w:bCs/>
                <w:color w:val="FFFFFF"/>
                <w:sz w:val="18"/>
                <w:szCs w:val="18"/>
                <w:lang w:val="es-SV" w:eastAsia="es-SV"/>
              </w:rPr>
            </w:pPr>
            <w:r w:rsidRPr="00797653">
              <w:rPr>
                <w:rFonts w:ascii="Calibri" w:eastAsia="Times New Roman" w:hAnsi="Calibri" w:cs="Calibri"/>
                <w:b/>
                <w:bCs/>
                <w:color w:val="FFFFFF"/>
                <w:sz w:val="18"/>
                <w:szCs w:val="18"/>
                <w:lang w:val="es-SV" w:eastAsia="es-SV"/>
              </w:rPr>
              <w:t>SERVICIO HOSPITALARIO</w:t>
            </w:r>
          </w:p>
        </w:tc>
      </w:tr>
      <w:tr w:rsidR="00797653" w:rsidRPr="00797653" w14:paraId="339D5BFE" w14:textId="77777777" w:rsidTr="00C8220E">
        <w:trPr>
          <w:trHeight w:val="20"/>
          <w:jc w:val="center"/>
        </w:trPr>
        <w:tc>
          <w:tcPr>
            <w:tcW w:w="0" w:type="auto"/>
            <w:tcBorders>
              <w:top w:val="nil"/>
              <w:left w:val="single" w:sz="8" w:space="0" w:color="auto"/>
              <w:bottom w:val="nil"/>
              <w:right w:val="nil"/>
            </w:tcBorders>
            <w:shd w:val="clear" w:color="000000" w:fill="004159"/>
            <w:vAlign w:val="center"/>
            <w:hideMark/>
          </w:tcPr>
          <w:p w14:paraId="799F4BEC" w14:textId="00F0DD2F" w:rsidR="00797653" w:rsidRPr="00797653" w:rsidRDefault="00797653" w:rsidP="00797653">
            <w:pPr>
              <w:widowControl/>
              <w:autoSpaceDE/>
              <w:autoSpaceDN/>
              <w:spacing w:line="240" w:lineRule="auto"/>
              <w:jc w:val="left"/>
              <w:rPr>
                <w:rFonts w:ascii="Calibri" w:eastAsia="Times New Roman" w:hAnsi="Calibri" w:cs="Calibri"/>
                <w:b/>
                <w:bCs/>
                <w:color w:val="FFFFFF"/>
                <w:sz w:val="18"/>
                <w:szCs w:val="18"/>
                <w:lang w:val="es-SV" w:eastAsia="es-SV"/>
              </w:rPr>
            </w:pPr>
            <w:r w:rsidRPr="00797653">
              <w:rPr>
                <w:rFonts w:ascii="Calibri" w:eastAsia="Times New Roman" w:hAnsi="Calibri" w:cs="Calibri"/>
                <w:b/>
                <w:bCs/>
                <w:color w:val="FFFFFF"/>
                <w:sz w:val="18"/>
                <w:szCs w:val="18"/>
                <w:lang w:val="es-SV" w:eastAsia="es-SV"/>
              </w:rPr>
              <w:t>SERVICIO HOSPITALARIO ESPECIALIDADES BÁSICAS + SUB ESPECIALIDADES</w:t>
            </w:r>
          </w:p>
        </w:tc>
        <w:tc>
          <w:tcPr>
            <w:tcW w:w="0" w:type="auto"/>
            <w:tcBorders>
              <w:top w:val="single" w:sz="4" w:space="0" w:color="B9D0DC"/>
              <w:left w:val="single" w:sz="4" w:space="0" w:color="B9D0DC"/>
              <w:bottom w:val="nil"/>
              <w:right w:val="single" w:sz="8" w:space="0" w:color="auto"/>
            </w:tcBorders>
            <w:shd w:val="clear" w:color="000000" w:fill="FFC000"/>
            <w:vAlign w:val="center"/>
            <w:hideMark/>
          </w:tcPr>
          <w:p w14:paraId="6F30864E"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18"/>
                <w:szCs w:val="18"/>
                <w:lang w:val="es-SV" w:eastAsia="es-SV"/>
              </w:rPr>
            </w:pPr>
            <w:r w:rsidRPr="00797653">
              <w:rPr>
                <w:rFonts w:ascii="Calibri" w:eastAsia="Times New Roman" w:hAnsi="Calibri" w:cs="Calibri"/>
                <w:b/>
                <w:bCs/>
                <w:color w:val="000000"/>
                <w:sz w:val="18"/>
                <w:szCs w:val="18"/>
                <w:lang w:val="es-SV" w:eastAsia="es-SV"/>
              </w:rPr>
              <w:t>META (85</w:t>
            </w:r>
            <w:proofErr w:type="gramStart"/>
            <w:r w:rsidRPr="00797653">
              <w:rPr>
                <w:rFonts w:ascii="Calibri" w:eastAsia="Times New Roman" w:hAnsi="Calibri" w:cs="Calibri"/>
                <w:b/>
                <w:bCs/>
                <w:color w:val="000000"/>
                <w:sz w:val="18"/>
                <w:szCs w:val="18"/>
                <w:lang w:val="es-SV" w:eastAsia="es-SV"/>
              </w:rPr>
              <w:t>%)  EGRESOS</w:t>
            </w:r>
            <w:proofErr w:type="gramEnd"/>
            <w:r w:rsidRPr="00797653">
              <w:rPr>
                <w:rFonts w:ascii="Calibri" w:eastAsia="Times New Roman" w:hAnsi="Calibri" w:cs="Calibri"/>
                <w:b/>
                <w:bCs/>
                <w:color w:val="000000"/>
                <w:sz w:val="18"/>
                <w:szCs w:val="18"/>
                <w:lang w:val="es-SV" w:eastAsia="es-SV"/>
              </w:rPr>
              <w:t xml:space="preserve"> 2025</w:t>
            </w:r>
          </w:p>
        </w:tc>
      </w:tr>
      <w:tr w:rsidR="00797653" w:rsidRPr="00797653" w14:paraId="2BFDA74B" w14:textId="77777777" w:rsidTr="00C8220E">
        <w:trPr>
          <w:trHeight w:val="2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DEEA47"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Medicina Interna</w:t>
            </w:r>
          </w:p>
        </w:tc>
        <w:tc>
          <w:tcPr>
            <w:tcW w:w="0" w:type="auto"/>
            <w:tcBorders>
              <w:top w:val="single" w:sz="4" w:space="0" w:color="auto"/>
              <w:left w:val="nil"/>
              <w:bottom w:val="single" w:sz="4" w:space="0" w:color="auto"/>
              <w:right w:val="single" w:sz="8" w:space="0" w:color="auto"/>
            </w:tcBorders>
            <w:shd w:val="clear" w:color="000000" w:fill="00FF00"/>
            <w:noWrap/>
            <w:vAlign w:val="center"/>
            <w:hideMark/>
          </w:tcPr>
          <w:p w14:paraId="20CE78D1"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3,812</w:t>
            </w:r>
          </w:p>
        </w:tc>
      </w:tr>
      <w:tr w:rsidR="00797653" w:rsidRPr="00797653" w14:paraId="18582161" w14:textId="77777777" w:rsidTr="00C8220E">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07B905"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Cirugía</w:t>
            </w:r>
          </w:p>
        </w:tc>
        <w:tc>
          <w:tcPr>
            <w:tcW w:w="0" w:type="auto"/>
            <w:tcBorders>
              <w:top w:val="nil"/>
              <w:left w:val="nil"/>
              <w:bottom w:val="single" w:sz="4" w:space="0" w:color="auto"/>
              <w:right w:val="single" w:sz="8" w:space="0" w:color="auto"/>
            </w:tcBorders>
            <w:shd w:val="clear" w:color="000000" w:fill="00FF00"/>
            <w:noWrap/>
            <w:vAlign w:val="center"/>
            <w:hideMark/>
          </w:tcPr>
          <w:p w14:paraId="6C51C74F"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3,677</w:t>
            </w:r>
          </w:p>
        </w:tc>
      </w:tr>
      <w:tr w:rsidR="00797653" w:rsidRPr="00797653" w14:paraId="58B12BB1" w14:textId="77777777" w:rsidTr="00C8220E">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054D80"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Ginecología</w:t>
            </w:r>
          </w:p>
        </w:tc>
        <w:tc>
          <w:tcPr>
            <w:tcW w:w="0" w:type="auto"/>
            <w:tcBorders>
              <w:top w:val="nil"/>
              <w:left w:val="nil"/>
              <w:bottom w:val="single" w:sz="4" w:space="0" w:color="auto"/>
              <w:right w:val="single" w:sz="8" w:space="0" w:color="auto"/>
            </w:tcBorders>
            <w:shd w:val="clear" w:color="000000" w:fill="00FF00"/>
            <w:noWrap/>
            <w:vAlign w:val="center"/>
            <w:hideMark/>
          </w:tcPr>
          <w:p w14:paraId="4E7AD102"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2,113</w:t>
            </w:r>
          </w:p>
        </w:tc>
      </w:tr>
      <w:tr w:rsidR="00797653" w:rsidRPr="00797653" w14:paraId="7B6BC6B8" w14:textId="77777777" w:rsidTr="00C8220E">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E609B5"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Obstetricia</w:t>
            </w:r>
          </w:p>
        </w:tc>
        <w:tc>
          <w:tcPr>
            <w:tcW w:w="0" w:type="auto"/>
            <w:tcBorders>
              <w:top w:val="nil"/>
              <w:left w:val="nil"/>
              <w:bottom w:val="single" w:sz="4" w:space="0" w:color="auto"/>
              <w:right w:val="single" w:sz="8" w:space="0" w:color="auto"/>
            </w:tcBorders>
            <w:shd w:val="clear" w:color="000000" w:fill="00FF00"/>
            <w:noWrap/>
            <w:vAlign w:val="center"/>
            <w:hideMark/>
          </w:tcPr>
          <w:p w14:paraId="570F2784"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7,812</w:t>
            </w:r>
          </w:p>
        </w:tc>
      </w:tr>
      <w:tr w:rsidR="00797653" w:rsidRPr="00797653" w14:paraId="3B755316" w14:textId="77777777" w:rsidTr="00C8220E">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B383E4"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Pediatría</w:t>
            </w:r>
          </w:p>
        </w:tc>
        <w:tc>
          <w:tcPr>
            <w:tcW w:w="0" w:type="auto"/>
            <w:tcBorders>
              <w:top w:val="nil"/>
              <w:left w:val="nil"/>
              <w:bottom w:val="single" w:sz="4" w:space="0" w:color="auto"/>
              <w:right w:val="single" w:sz="8" w:space="0" w:color="auto"/>
            </w:tcBorders>
            <w:shd w:val="clear" w:color="000000" w:fill="00FF00"/>
            <w:noWrap/>
            <w:vAlign w:val="center"/>
            <w:hideMark/>
          </w:tcPr>
          <w:p w14:paraId="31D7B631"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5,486</w:t>
            </w:r>
          </w:p>
        </w:tc>
      </w:tr>
      <w:tr w:rsidR="00797653" w:rsidRPr="00797653" w14:paraId="11925322" w14:textId="77777777" w:rsidTr="00C8220E">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01524E"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Neonatología</w:t>
            </w:r>
          </w:p>
        </w:tc>
        <w:tc>
          <w:tcPr>
            <w:tcW w:w="0" w:type="auto"/>
            <w:tcBorders>
              <w:top w:val="nil"/>
              <w:left w:val="nil"/>
              <w:bottom w:val="single" w:sz="4" w:space="0" w:color="auto"/>
              <w:right w:val="single" w:sz="8" w:space="0" w:color="auto"/>
            </w:tcBorders>
            <w:shd w:val="clear" w:color="000000" w:fill="00FF00"/>
            <w:noWrap/>
            <w:vAlign w:val="center"/>
            <w:hideMark/>
          </w:tcPr>
          <w:p w14:paraId="10BF2F9D"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1,909</w:t>
            </w:r>
          </w:p>
        </w:tc>
      </w:tr>
      <w:tr w:rsidR="00797653" w:rsidRPr="00797653" w14:paraId="78EB965D" w14:textId="77777777" w:rsidTr="00C8220E">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8C0290" w14:textId="77777777" w:rsidR="00797653" w:rsidRPr="00797653" w:rsidRDefault="00797653" w:rsidP="00797653">
            <w:pPr>
              <w:widowControl/>
              <w:autoSpaceDE/>
              <w:autoSpaceDN/>
              <w:spacing w:line="240" w:lineRule="auto"/>
              <w:jc w:val="left"/>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Otros servicios</w:t>
            </w:r>
          </w:p>
        </w:tc>
        <w:tc>
          <w:tcPr>
            <w:tcW w:w="0" w:type="auto"/>
            <w:tcBorders>
              <w:top w:val="nil"/>
              <w:left w:val="nil"/>
              <w:bottom w:val="single" w:sz="4" w:space="0" w:color="auto"/>
              <w:right w:val="single" w:sz="8" w:space="0" w:color="auto"/>
            </w:tcBorders>
            <w:shd w:val="clear" w:color="000000" w:fill="00FF00"/>
            <w:noWrap/>
            <w:vAlign w:val="center"/>
            <w:hideMark/>
          </w:tcPr>
          <w:p w14:paraId="574B2587" w14:textId="77777777" w:rsidR="00797653" w:rsidRPr="00797653" w:rsidRDefault="00797653" w:rsidP="00797653">
            <w:pPr>
              <w:widowControl/>
              <w:autoSpaceDE/>
              <w:autoSpaceDN/>
              <w:spacing w:line="240" w:lineRule="auto"/>
              <w:jc w:val="center"/>
              <w:rPr>
                <w:rFonts w:ascii="Calibri" w:eastAsia="Times New Roman" w:hAnsi="Calibri" w:cs="Calibri"/>
                <w:color w:val="000000"/>
                <w:sz w:val="22"/>
                <w:lang w:val="es-SV" w:eastAsia="es-SV"/>
              </w:rPr>
            </w:pPr>
            <w:r w:rsidRPr="00797653">
              <w:rPr>
                <w:rFonts w:ascii="Calibri" w:eastAsia="Times New Roman" w:hAnsi="Calibri" w:cs="Calibri"/>
                <w:color w:val="000000"/>
                <w:sz w:val="22"/>
                <w:lang w:val="es-SV" w:eastAsia="es-SV"/>
              </w:rPr>
              <w:t>582</w:t>
            </w:r>
          </w:p>
        </w:tc>
      </w:tr>
      <w:tr w:rsidR="00797653" w:rsidRPr="00797653" w14:paraId="7A40155D" w14:textId="77777777" w:rsidTr="00C8220E">
        <w:trPr>
          <w:trHeight w:val="20"/>
          <w:jc w:val="center"/>
        </w:trPr>
        <w:tc>
          <w:tcPr>
            <w:tcW w:w="0" w:type="auto"/>
            <w:tcBorders>
              <w:top w:val="nil"/>
              <w:left w:val="single" w:sz="8" w:space="0" w:color="auto"/>
              <w:bottom w:val="single" w:sz="8" w:space="0" w:color="auto"/>
              <w:right w:val="single" w:sz="4" w:space="0" w:color="auto"/>
            </w:tcBorders>
            <w:shd w:val="clear" w:color="000000" w:fill="000000"/>
            <w:vAlign w:val="center"/>
            <w:hideMark/>
          </w:tcPr>
          <w:p w14:paraId="00F46453" w14:textId="77777777" w:rsidR="00797653" w:rsidRPr="00797653" w:rsidRDefault="00797653" w:rsidP="00797653">
            <w:pPr>
              <w:widowControl/>
              <w:autoSpaceDE/>
              <w:autoSpaceDN/>
              <w:spacing w:line="240" w:lineRule="auto"/>
              <w:jc w:val="center"/>
              <w:rPr>
                <w:rFonts w:ascii="Calibri" w:eastAsia="Times New Roman" w:hAnsi="Calibri" w:cs="Calibri"/>
                <w:b/>
                <w:bCs/>
                <w:color w:val="FFFFFF"/>
                <w:sz w:val="24"/>
                <w:szCs w:val="24"/>
                <w:lang w:val="es-SV" w:eastAsia="es-SV"/>
              </w:rPr>
            </w:pPr>
            <w:proofErr w:type="gramStart"/>
            <w:r w:rsidRPr="00797653">
              <w:rPr>
                <w:rFonts w:ascii="Calibri" w:eastAsia="Times New Roman" w:hAnsi="Calibri" w:cs="Calibri"/>
                <w:b/>
                <w:bCs/>
                <w:color w:val="FFFFFF"/>
                <w:sz w:val="24"/>
                <w:szCs w:val="24"/>
                <w:lang w:val="es-SV" w:eastAsia="es-SV"/>
              </w:rPr>
              <w:t>TOTAL  EGRESOS</w:t>
            </w:r>
            <w:proofErr w:type="gramEnd"/>
          </w:p>
        </w:tc>
        <w:tc>
          <w:tcPr>
            <w:tcW w:w="0" w:type="auto"/>
            <w:tcBorders>
              <w:top w:val="nil"/>
              <w:left w:val="nil"/>
              <w:bottom w:val="single" w:sz="8" w:space="0" w:color="auto"/>
              <w:right w:val="single" w:sz="8" w:space="0" w:color="auto"/>
            </w:tcBorders>
            <w:shd w:val="clear" w:color="000000" w:fill="FFFF00"/>
            <w:noWrap/>
            <w:vAlign w:val="center"/>
            <w:hideMark/>
          </w:tcPr>
          <w:p w14:paraId="3AB9856A" w14:textId="77777777" w:rsidR="00797653" w:rsidRPr="00797653" w:rsidRDefault="00797653" w:rsidP="00797653">
            <w:pPr>
              <w:widowControl/>
              <w:autoSpaceDE/>
              <w:autoSpaceDN/>
              <w:spacing w:line="240" w:lineRule="auto"/>
              <w:jc w:val="center"/>
              <w:rPr>
                <w:rFonts w:ascii="Calibri" w:eastAsia="Times New Roman" w:hAnsi="Calibri" w:cs="Calibri"/>
                <w:b/>
                <w:bCs/>
                <w:color w:val="000000"/>
                <w:sz w:val="24"/>
                <w:szCs w:val="24"/>
                <w:lang w:val="es-SV" w:eastAsia="es-SV"/>
              </w:rPr>
            </w:pPr>
            <w:r w:rsidRPr="00797653">
              <w:rPr>
                <w:rFonts w:ascii="Calibri" w:eastAsia="Times New Roman" w:hAnsi="Calibri" w:cs="Calibri"/>
                <w:b/>
                <w:bCs/>
                <w:color w:val="000000"/>
                <w:sz w:val="24"/>
                <w:szCs w:val="24"/>
                <w:lang w:val="es-SV" w:eastAsia="es-SV"/>
              </w:rPr>
              <w:t>25,391</w:t>
            </w:r>
          </w:p>
        </w:tc>
      </w:tr>
    </w:tbl>
    <w:p w14:paraId="3AF01D6D" w14:textId="2BAA3C5E" w:rsidR="00797653" w:rsidRDefault="00C8220E" w:rsidP="003D4E80">
      <w:pPr>
        <w:rPr>
          <w:lang w:eastAsia="es-SV"/>
        </w:rPr>
      </w:pPr>
      <w:r>
        <w:rPr>
          <w:rFonts w:ascii="Calibri" w:eastAsia="Times New Roman" w:hAnsi="Calibri" w:cs="Calibri"/>
          <w:b/>
          <w:bCs/>
          <w:sz w:val="16"/>
          <w:szCs w:val="16"/>
          <w:lang w:val="es-SV" w:eastAsia="es-SV"/>
        </w:rPr>
        <w:t xml:space="preserve">                               </w:t>
      </w:r>
      <w:r w:rsidR="00797653" w:rsidRPr="00797653">
        <w:rPr>
          <w:rFonts w:ascii="Calibri" w:eastAsia="Times New Roman" w:hAnsi="Calibri" w:cs="Calibri"/>
          <w:b/>
          <w:bCs/>
          <w:sz w:val="16"/>
          <w:szCs w:val="16"/>
          <w:lang w:val="es-SV" w:eastAsia="es-SV"/>
        </w:rPr>
        <w:t>Fuente: SIMMOW, POA Hospital, año 2025.</w:t>
      </w:r>
    </w:p>
    <w:p w14:paraId="219A2E09" w14:textId="77777777" w:rsidR="00953F51" w:rsidRDefault="00953F51" w:rsidP="003D4E80">
      <w:pPr>
        <w:rPr>
          <w:lang w:eastAsia="es-SV"/>
        </w:rPr>
      </w:pPr>
    </w:p>
    <w:p w14:paraId="3D83EA44" w14:textId="77777777" w:rsidR="008D597B" w:rsidRDefault="008D597B" w:rsidP="003D4E80">
      <w:pPr>
        <w:rPr>
          <w:lang w:eastAsia="es-SV"/>
        </w:rPr>
        <w:sectPr w:rsidR="008D597B" w:rsidSect="008D597B">
          <w:pgSz w:w="12240" w:h="15840"/>
          <w:pgMar w:top="567" w:right="851" w:bottom="567" w:left="1134" w:header="57" w:footer="0" w:gutter="0"/>
          <w:cols w:space="708"/>
          <w:titlePg/>
          <w:docGrid w:linePitch="360"/>
        </w:sectPr>
      </w:pPr>
    </w:p>
    <w:tbl>
      <w:tblPr>
        <w:tblW w:w="0" w:type="auto"/>
        <w:jc w:val="center"/>
        <w:tblCellMar>
          <w:left w:w="70" w:type="dxa"/>
          <w:right w:w="70" w:type="dxa"/>
        </w:tblCellMar>
        <w:tblLook w:val="04A0" w:firstRow="1" w:lastRow="0" w:firstColumn="1" w:lastColumn="0" w:noHBand="0" w:noVBand="1"/>
      </w:tblPr>
      <w:tblGrid>
        <w:gridCol w:w="1843"/>
        <w:gridCol w:w="851"/>
        <w:gridCol w:w="2919"/>
        <w:gridCol w:w="1375"/>
        <w:gridCol w:w="1365"/>
        <w:gridCol w:w="916"/>
        <w:gridCol w:w="1228"/>
        <w:gridCol w:w="1246"/>
        <w:gridCol w:w="1239"/>
        <w:gridCol w:w="1157"/>
      </w:tblGrid>
      <w:tr w:rsidR="00EF1EA7" w:rsidRPr="00EF1EA7" w14:paraId="195F131C" w14:textId="77777777" w:rsidTr="00C8220E">
        <w:trPr>
          <w:trHeight w:val="255"/>
          <w:jc w:val="center"/>
        </w:trPr>
        <w:tc>
          <w:tcPr>
            <w:tcW w:w="0" w:type="auto"/>
            <w:gridSpan w:val="10"/>
            <w:tcBorders>
              <w:top w:val="nil"/>
              <w:left w:val="nil"/>
              <w:bottom w:val="nil"/>
              <w:right w:val="nil"/>
            </w:tcBorders>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3999"/>
            </w:tblGrid>
            <w:tr w:rsidR="00EF1EA7" w:rsidRPr="00F31DB1" w14:paraId="507CC0E8" w14:textId="77777777" w:rsidTr="00C8220E">
              <w:trPr>
                <w:trHeight w:val="567"/>
                <w:tblCellSpacing w:w="0" w:type="dxa"/>
              </w:trPr>
              <w:tc>
                <w:tcPr>
                  <w:tcW w:w="5000" w:type="pct"/>
                  <w:tcBorders>
                    <w:top w:val="nil"/>
                    <w:left w:val="nil"/>
                    <w:bottom w:val="nil"/>
                    <w:right w:val="nil"/>
                  </w:tcBorders>
                  <w:shd w:val="clear" w:color="000000" w:fill="FFFFFF"/>
                  <w:noWrap/>
                  <w:vAlign w:val="bottom"/>
                  <w:hideMark/>
                </w:tcPr>
                <w:p w14:paraId="078A13CB" w14:textId="77777777" w:rsidR="00C8220E" w:rsidRPr="002314CC" w:rsidRDefault="00676EDB" w:rsidP="00402685">
                  <w:pPr>
                    <w:jc w:val="left"/>
                    <w:rPr>
                      <w:rFonts w:ascii="Bembo Std" w:hAnsi="Bembo Std"/>
                      <w:sz w:val="22"/>
                    </w:rPr>
                  </w:pPr>
                  <w:r w:rsidRPr="002314CC">
                    <w:rPr>
                      <w:rFonts w:ascii="Bembo Std" w:hAnsi="Bembo Std"/>
                      <w:sz w:val="22"/>
                    </w:rPr>
                    <w:lastRenderedPageBreak/>
                    <w:t xml:space="preserve">DISTRIBUCIÓN DE HORAS DE CIRUGÍA MAYOR ELECTIVA, POR ESPECIALIDAD Y RECURSO MÉDICO </w:t>
                  </w:r>
                </w:p>
                <w:p w14:paraId="13B3CC5D" w14:textId="12A60E95" w:rsidR="004A15D6" w:rsidRPr="002314CC" w:rsidRDefault="00676EDB" w:rsidP="00402685">
                  <w:pPr>
                    <w:jc w:val="left"/>
                    <w:rPr>
                      <w:rFonts w:ascii="Bembo Std" w:hAnsi="Bembo Std"/>
                      <w:sz w:val="22"/>
                    </w:rPr>
                  </w:pPr>
                  <w:r w:rsidRPr="00F31DB1">
                    <w:rPr>
                      <w:rFonts w:ascii="Bembo Std" w:hAnsi="Bembo Std"/>
                      <w:szCs w:val="20"/>
                    </w:rPr>
                    <w:t>(ANEXO_6D2_Distrib_cirugia_elect)</w:t>
                  </w:r>
                  <w:bookmarkStart w:id="44" w:name="_Toc147819784"/>
                </w:p>
                <w:p w14:paraId="61C7AC9A" w14:textId="44358129" w:rsidR="00EF1EA7" w:rsidRPr="002314CC" w:rsidRDefault="00EF1EA7" w:rsidP="00EF1EA7">
                  <w:pPr>
                    <w:widowControl/>
                    <w:autoSpaceDE/>
                    <w:autoSpaceDN/>
                    <w:spacing w:line="240" w:lineRule="auto"/>
                    <w:jc w:val="center"/>
                    <w:rPr>
                      <w:rFonts w:ascii="Bembo Std" w:eastAsia="Times New Roman" w:hAnsi="Bembo Std" w:cs="Calibri"/>
                      <w:b/>
                      <w:bCs/>
                      <w:color w:val="000000"/>
                      <w:sz w:val="22"/>
                      <w:lang w:val="es-MX" w:eastAsia="es-MX"/>
                    </w:rPr>
                  </w:pPr>
                  <w:r w:rsidRPr="002314CC">
                    <w:rPr>
                      <w:rFonts w:ascii="Bembo Std" w:eastAsia="Times New Roman" w:hAnsi="Bembo Std" w:cs="Calibri"/>
                      <w:b/>
                      <w:bCs/>
                      <w:color w:val="000000"/>
                      <w:sz w:val="22"/>
                      <w:lang w:val="es-MX" w:eastAsia="es-MX"/>
                    </w:rPr>
                    <w:t>MINISTERIO DE SALUD</w:t>
                  </w:r>
                </w:p>
                <w:p w14:paraId="7A7E0B19" w14:textId="4B9681B5" w:rsidR="00C8220E" w:rsidRPr="00F31DB1" w:rsidRDefault="00C8220E" w:rsidP="00EF1EA7">
                  <w:pPr>
                    <w:widowControl/>
                    <w:autoSpaceDE/>
                    <w:autoSpaceDN/>
                    <w:spacing w:line="240" w:lineRule="auto"/>
                    <w:jc w:val="center"/>
                    <w:rPr>
                      <w:rFonts w:ascii="Bembo Std" w:eastAsia="Times New Roman" w:hAnsi="Bembo Std" w:cs="Calibri"/>
                      <w:b/>
                      <w:bCs/>
                      <w:color w:val="000000"/>
                      <w:szCs w:val="20"/>
                      <w:lang w:val="es-MX" w:eastAsia="es-MX"/>
                    </w:rPr>
                  </w:pPr>
                </w:p>
              </w:tc>
            </w:tr>
          </w:tbl>
          <w:p w14:paraId="5D0163D0" w14:textId="77777777" w:rsidR="00EF1EA7" w:rsidRPr="00F31DB1" w:rsidRDefault="00EF1EA7" w:rsidP="00EF1EA7">
            <w:pPr>
              <w:widowControl/>
              <w:autoSpaceDE/>
              <w:autoSpaceDN/>
              <w:spacing w:line="240" w:lineRule="auto"/>
              <w:jc w:val="left"/>
              <w:rPr>
                <w:rFonts w:ascii="Bembo Std" w:eastAsia="Times New Roman" w:hAnsi="Bembo Std" w:cs="Calibri"/>
                <w:color w:val="000000"/>
                <w:szCs w:val="20"/>
                <w:lang w:val="es-MX" w:eastAsia="es-MX"/>
              </w:rPr>
            </w:pPr>
          </w:p>
        </w:tc>
      </w:tr>
      <w:tr w:rsidR="00EF1EA7" w:rsidRPr="00EF1EA7" w14:paraId="3AF1199E" w14:textId="77777777" w:rsidTr="00C8220E">
        <w:trPr>
          <w:trHeight w:val="283"/>
          <w:jc w:val="center"/>
        </w:trPr>
        <w:tc>
          <w:tcPr>
            <w:tcW w:w="0" w:type="auto"/>
            <w:gridSpan w:val="10"/>
            <w:tcBorders>
              <w:top w:val="nil"/>
              <w:left w:val="nil"/>
              <w:bottom w:val="nil"/>
              <w:right w:val="nil"/>
            </w:tcBorders>
            <w:shd w:val="clear" w:color="000000" w:fill="FFFFFF"/>
            <w:noWrap/>
            <w:vAlign w:val="bottom"/>
            <w:hideMark/>
          </w:tcPr>
          <w:p w14:paraId="6F6CC5E7" w14:textId="41754CF6" w:rsidR="00EF1EA7" w:rsidRPr="002314CC" w:rsidRDefault="00EF1EA7" w:rsidP="00EF1EA7">
            <w:pPr>
              <w:widowControl/>
              <w:autoSpaceDE/>
              <w:autoSpaceDN/>
              <w:spacing w:line="240" w:lineRule="auto"/>
              <w:jc w:val="center"/>
              <w:rPr>
                <w:rFonts w:ascii="Bembo Std" w:eastAsia="Times New Roman" w:hAnsi="Bembo Std" w:cs="Calibri"/>
                <w:b/>
                <w:bCs/>
                <w:color w:val="FF0000"/>
                <w:szCs w:val="20"/>
                <w:lang w:val="es-MX" w:eastAsia="es-MX"/>
              </w:rPr>
            </w:pPr>
            <w:r w:rsidRPr="002314CC">
              <w:rPr>
                <w:rFonts w:ascii="Bembo Std" w:eastAsia="Times New Roman" w:hAnsi="Bembo Std" w:cs="Calibri"/>
                <w:b/>
                <w:bCs/>
                <w:color w:val="FF0000"/>
                <w:sz w:val="22"/>
                <w:lang w:val="es-MX" w:eastAsia="es-MX"/>
              </w:rPr>
              <w:t>HOSPITAL NACIONAL DR. JORGE MAZZINI V. SONSONATE</w:t>
            </w:r>
          </w:p>
        </w:tc>
      </w:tr>
      <w:tr w:rsidR="00EF1EA7" w:rsidRPr="00EF1EA7" w14:paraId="4F2CB898" w14:textId="77777777" w:rsidTr="00C8220E">
        <w:trPr>
          <w:trHeight w:val="283"/>
          <w:jc w:val="center"/>
        </w:trPr>
        <w:tc>
          <w:tcPr>
            <w:tcW w:w="0" w:type="auto"/>
            <w:gridSpan w:val="10"/>
            <w:tcBorders>
              <w:top w:val="nil"/>
              <w:left w:val="nil"/>
              <w:bottom w:val="nil"/>
              <w:right w:val="nil"/>
            </w:tcBorders>
            <w:shd w:val="clear" w:color="000000" w:fill="FFFFFF"/>
            <w:noWrap/>
            <w:vAlign w:val="bottom"/>
            <w:hideMark/>
          </w:tcPr>
          <w:p w14:paraId="32079002" w14:textId="77777777" w:rsidR="004C5ACA" w:rsidRDefault="00EF1EA7" w:rsidP="00EF1EA7">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 xml:space="preserve">Distribución de horas de Cirugía Mayor Electiva, por especialidad y recurso médico, para el cálculo del Promedio cirugía electiva por semana, </w:t>
            </w:r>
          </w:p>
          <w:p w14:paraId="4E708F0D" w14:textId="3C415931" w:rsidR="00EF1EA7" w:rsidRPr="004C5ACA" w:rsidRDefault="00EF1EA7" w:rsidP="00EF1EA7">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año 2025.</w:t>
            </w:r>
          </w:p>
        </w:tc>
      </w:tr>
      <w:tr w:rsidR="008D597B" w:rsidRPr="00EF1EA7" w14:paraId="69008778" w14:textId="77777777" w:rsidTr="00C8220E">
        <w:trPr>
          <w:trHeight w:val="255"/>
          <w:jc w:val="center"/>
        </w:trPr>
        <w:tc>
          <w:tcPr>
            <w:tcW w:w="1843" w:type="dxa"/>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163B8F80" w14:textId="4DDAFFE4" w:rsidR="00EF1EA7" w:rsidRPr="00C8220E" w:rsidRDefault="003C4D3E" w:rsidP="00EF1EA7">
            <w:pPr>
              <w:widowControl/>
              <w:autoSpaceDE/>
              <w:autoSpaceDN/>
              <w:spacing w:line="240" w:lineRule="auto"/>
              <w:jc w:val="left"/>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CIRUGÍA MAYOR ELECTIVA ESPECIALIDADES BÁSICAS</w:t>
            </w:r>
          </w:p>
        </w:tc>
        <w:tc>
          <w:tcPr>
            <w:tcW w:w="851" w:type="dxa"/>
            <w:tcBorders>
              <w:top w:val="single" w:sz="4" w:space="0" w:color="808080"/>
              <w:left w:val="nil"/>
              <w:bottom w:val="nil"/>
              <w:right w:val="single" w:sz="4" w:space="0" w:color="808080"/>
            </w:tcBorders>
            <w:shd w:val="clear" w:color="000000" w:fill="004159"/>
            <w:vAlign w:val="center"/>
            <w:hideMark/>
          </w:tcPr>
          <w:p w14:paraId="05FCE64A" w14:textId="45BE12AC"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Código SIMMOW</w:t>
            </w:r>
          </w:p>
        </w:tc>
        <w:tc>
          <w:tcPr>
            <w:tcW w:w="2919" w:type="dxa"/>
            <w:tcBorders>
              <w:top w:val="single" w:sz="4" w:space="0" w:color="808080"/>
              <w:left w:val="nil"/>
              <w:bottom w:val="nil"/>
              <w:right w:val="single" w:sz="4" w:space="0" w:color="808080"/>
            </w:tcBorders>
            <w:shd w:val="clear" w:color="000000" w:fill="004159"/>
            <w:vAlign w:val="center"/>
            <w:hideMark/>
          </w:tcPr>
          <w:p w14:paraId="521B4E9E"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Nombre del médico</w:t>
            </w:r>
          </w:p>
        </w:tc>
        <w:tc>
          <w:tcPr>
            <w:tcW w:w="1375" w:type="dxa"/>
            <w:tcBorders>
              <w:top w:val="single" w:sz="4" w:space="0" w:color="808080"/>
              <w:left w:val="nil"/>
              <w:bottom w:val="nil"/>
              <w:right w:val="single" w:sz="4" w:space="0" w:color="808080"/>
            </w:tcBorders>
            <w:shd w:val="clear" w:color="000000" w:fill="004159"/>
            <w:vAlign w:val="center"/>
            <w:hideMark/>
          </w:tcPr>
          <w:p w14:paraId="7CA3E3E7"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LUNES</w:t>
            </w:r>
          </w:p>
        </w:tc>
        <w:tc>
          <w:tcPr>
            <w:tcW w:w="1365" w:type="dxa"/>
            <w:tcBorders>
              <w:top w:val="single" w:sz="4" w:space="0" w:color="808080"/>
              <w:left w:val="nil"/>
              <w:bottom w:val="nil"/>
              <w:right w:val="single" w:sz="4" w:space="0" w:color="808080"/>
            </w:tcBorders>
            <w:shd w:val="clear" w:color="000000" w:fill="004159"/>
            <w:vAlign w:val="center"/>
            <w:hideMark/>
          </w:tcPr>
          <w:p w14:paraId="366B1353"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MARTES</w:t>
            </w:r>
          </w:p>
        </w:tc>
        <w:tc>
          <w:tcPr>
            <w:tcW w:w="0" w:type="auto"/>
            <w:tcBorders>
              <w:top w:val="single" w:sz="4" w:space="0" w:color="808080"/>
              <w:left w:val="nil"/>
              <w:bottom w:val="nil"/>
              <w:right w:val="single" w:sz="4" w:space="0" w:color="808080"/>
            </w:tcBorders>
            <w:shd w:val="clear" w:color="000000" w:fill="004159"/>
            <w:vAlign w:val="center"/>
            <w:hideMark/>
          </w:tcPr>
          <w:p w14:paraId="44D11B1D"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 xml:space="preserve">MIERCOLES </w:t>
            </w:r>
          </w:p>
        </w:tc>
        <w:tc>
          <w:tcPr>
            <w:tcW w:w="1228" w:type="dxa"/>
            <w:tcBorders>
              <w:top w:val="single" w:sz="4" w:space="0" w:color="808080"/>
              <w:left w:val="nil"/>
              <w:bottom w:val="nil"/>
              <w:right w:val="single" w:sz="4" w:space="0" w:color="808080"/>
            </w:tcBorders>
            <w:shd w:val="clear" w:color="000000" w:fill="004159"/>
            <w:vAlign w:val="center"/>
            <w:hideMark/>
          </w:tcPr>
          <w:p w14:paraId="2509F7B6"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JUEVES</w:t>
            </w:r>
          </w:p>
        </w:tc>
        <w:tc>
          <w:tcPr>
            <w:tcW w:w="1246" w:type="dxa"/>
            <w:tcBorders>
              <w:top w:val="single" w:sz="4" w:space="0" w:color="808080"/>
              <w:left w:val="nil"/>
              <w:bottom w:val="nil"/>
              <w:right w:val="single" w:sz="4" w:space="0" w:color="808080"/>
            </w:tcBorders>
            <w:shd w:val="clear" w:color="000000" w:fill="004159"/>
            <w:vAlign w:val="center"/>
            <w:hideMark/>
          </w:tcPr>
          <w:p w14:paraId="0A70C23C"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VIERNES</w:t>
            </w:r>
          </w:p>
        </w:tc>
        <w:tc>
          <w:tcPr>
            <w:tcW w:w="1239" w:type="dxa"/>
            <w:tcBorders>
              <w:top w:val="single" w:sz="4" w:space="0" w:color="808080"/>
              <w:left w:val="nil"/>
              <w:bottom w:val="nil"/>
              <w:right w:val="single" w:sz="4" w:space="0" w:color="808080"/>
            </w:tcBorders>
            <w:shd w:val="clear" w:color="000000" w:fill="004159"/>
            <w:vAlign w:val="center"/>
            <w:hideMark/>
          </w:tcPr>
          <w:p w14:paraId="22D8255B"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proofErr w:type="gramStart"/>
            <w:r w:rsidRPr="00C8220E">
              <w:rPr>
                <w:rFonts w:ascii="Calibri" w:eastAsia="Times New Roman" w:hAnsi="Calibri" w:cs="Calibri"/>
                <w:b/>
                <w:bCs/>
                <w:color w:val="FFFFFF"/>
                <w:sz w:val="14"/>
                <w:szCs w:val="14"/>
                <w:lang w:val="es-MX" w:eastAsia="es-MX"/>
              </w:rPr>
              <w:t>TOTAL</w:t>
            </w:r>
            <w:proofErr w:type="gramEnd"/>
            <w:r w:rsidRPr="00C8220E">
              <w:rPr>
                <w:rFonts w:ascii="Calibri" w:eastAsia="Times New Roman" w:hAnsi="Calibri" w:cs="Calibri"/>
                <w:b/>
                <w:bCs/>
                <w:color w:val="FFFFFF"/>
                <w:sz w:val="14"/>
                <w:szCs w:val="14"/>
                <w:lang w:val="es-MX" w:eastAsia="es-MX"/>
              </w:rPr>
              <w:t xml:space="preserve"> HORAS SEMANA</w:t>
            </w:r>
          </w:p>
        </w:tc>
        <w:tc>
          <w:tcPr>
            <w:tcW w:w="1157" w:type="dxa"/>
            <w:tcBorders>
              <w:top w:val="single" w:sz="4" w:space="0" w:color="808080"/>
              <w:left w:val="nil"/>
              <w:bottom w:val="nil"/>
              <w:right w:val="single" w:sz="4" w:space="0" w:color="808080"/>
            </w:tcBorders>
            <w:shd w:val="clear" w:color="000000" w:fill="004159"/>
            <w:vAlign w:val="center"/>
            <w:hideMark/>
          </w:tcPr>
          <w:p w14:paraId="591DD851" w14:textId="77777777" w:rsidR="00EF1EA7" w:rsidRPr="00C8220E" w:rsidRDefault="00EF1EA7" w:rsidP="00EF1EA7">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PROMEDIO CIRUGÍA POR SEMANA</w:t>
            </w:r>
          </w:p>
        </w:tc>
      </w:tr>
      <w:tr w:rsidR="00073655" w:rsidRPr="00C8220E" w14:paraId="3DEAC52F" w14:textId="77777777" w:rsidTr="00C8220E">
        <w:trPr>
          <w:trHeight w:val="255"/>
          <w:jc w:val="center"/>
        </w:trPr>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5A03F3"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r w:rsidRPr="00EF1EA7">
              <w:rPr>
                <w:rFonts w:ascii="Calibri" w:eastAsia="Times New Roman" w:hAnsi="Calibri" w:cs="Calibri"/>
                <w:b/>
                <w:bCs/>
                <w:color w:val="000000"/>
                <w:szCs w:val="20"/>
                <w:lang w:val="es-MX" w:eastAsia="es-MX"/>
              </w:rPr>
              <w:t>Cirugía General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656B3" w14:textId="4E4BA56E"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1456</w:t>
            </w:r>
          </w:p>
        </w:tc>
        <w:tc>
          <w:tcPr>
            <w:tcW w:w="2919" w:type="dxa"/>
            <w:tcBorders>
              <w:top w:val="single" w:sz="4" w:space="0" w:color="auto"/>
              <w:left w:val="nil"/>
              <w:bottom w:val="single" w:sz="4" w:space="0" w:color="auto"/>
              <w:right w:val="single" w:sz="4" w:space="0" w:color="auto"/>
            </w:tcBorders>
            <w:shd w:val="clear" w:color="auto" w:fill="auto"/>
            <w:noWrap/>
            <w:vAlign w:val="center"/>
            <w:hideMark/>
          </w:tcPr>
          <w:p w14:paraId="3748C734"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ROBERTO ENRIQUE GUILLEN MENDEZ</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7E0ED5E0"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1A2FF73A"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11am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2C217F"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610DCC2B"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695E6EF3"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single" w:sz="8" w:space="0" w:color="auto"/>
              <w:left w:val="nil"/>
              <w:bottom w:val="single" w:sz="4" w:space="0" w:color="7F7F7F"/>
              <w:right w:val="nil"/>
            </w:tcBorders>
            <w:shd w:val="clear" w:color="auto" w:fill="auto"/>
            <w:noWrap/>
            <w:vAlign w:val="center"/>
            <w:hideMark/>
          </w:tcPr>
          <w:p w14:paraId="66D35E9B"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single" w:sz="4" w:space="0" w:color="auto"/>
              <w:left w:val="single" w:sz="4" w:space="0" w:color="auto"/>
              <w:bottom w:val="single" w:sz="4" w:space="0" w:color="auto"/>
              <w:right w:val="single" w:sz="4" w:space="0" w:color="auto"/>
            </w:tcBorders>
            <w:shd w:val="clear" w:color="000000" w:fill="66FF33"/>
            <w:noWrap/>
            <w:vAlign w:val="center"/>
            <w:hideMark/>
          </w:tcPr>
          <w:p w14:paraId="55E14396"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08D437B1"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729B60EE"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DE287E4"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1505</w:t>
            </w:r>
          </w:p>
        </w:tc>
        <w:tc>
          <w:tcPr>
            <w:tcW w:w="2919" w:type="dxa"/>
            <w:tcBorders>
              <w:top w:val="nil"/>
              <w:left w:val="nil"/>
              <w:bottom w:val="single" w:sz="4" w:space="0" w:color="auto"/>
              <w:right w:val="single" w:sz="4" w:space="0" w:color="auto"/>
            </w:tcBorders>
            <w:shd w:val="clear" w:color="auto" w:fill="auto"/>
            <w:noWrap/>
            <w:vAlign w:val="center"/>
            <w:hideMark/>
          </w:tcPr>
          <w:p w14:paraId="0684125E"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RICARDO EFRAIN GARCIA RAMOS</w:t>
            </w:r>
          </w:p>
        </w:tc>
        <w:tc>
          <w:tcPr>
            <w:tcW w:w="1375" w:type="dxa"/>
            <w:tcBorders>
              <w:top w:val="nil"/>
              <w:left w:val="nil"/>
              <w:bottom w:val="single" w:sz="4" w:space="0" w:color="auto"/>
              <w:right w:val="single" w:sz="4" w:space="0" w:color="auto"/>
            </w:tcBorders>
            <w:shd w:val="clear" w:color="auto" w:fill="auto"/>
            <w:vAlign w:val="center"/>
            <w:hideMark/>
          </w:tcPr>
          <w:p w14:paraId="13C16024"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11am</w:t>
            </w:r>
          </w:p>
        </w:tc>
        <w:tc>
          <w:tcPr>
            <w:tcW w:w="1365" w:type="dxa"/>
            <w:tcBorders>
              <w:top w:val="nil"/>
              <w:left w:val="nil"/>
              <w:bottom w:val="single" w:sz="4" w:space="0" w:color="auto"/>
              <w:right w:val="single" w:sz="4" w:space="0" w:color="auto"/>
            </w:tcBorders>
            <w:shd w:val="clear" w:color="auto" w:fill="auto"/>
            <w:vAlign w:val="center"/>
            <w:hideMark/>
          </w:tcPr>
          <w:p w14:paraId="7C91FD32"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7AB693E"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vAlign w:val="center"/>
            <w:hideMark/>
          </w:tcPr>
          <w:p w14:paraId="55F12F96"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 am</w:t>
            </w:r>
          </w:p>
        </w:tc>
        <w:tc>
          <w:tcPr>
            <w:tcW w:w="1246" w:type="dxa"/>
            <w:tcBorders>
              <w:top w:val="nil"/>
              <w:left w:val="nil"/>
              <w:bottom w:val="single" w:sz="4" w:space="0" w:color="auto"/>
              <w:right w:val="single" w:sz="4" w:space="0" w:color="auto"/>
            </w:tcBorders>
            <w:shd w:val="clear" w:color="auto" w:fill="auto"/>
            <w:vAlign w:val="center"/>
            <w:hideMark/>
          </w:tcPr>
          <w:p w14:paraId="20BB72F3"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 am</w:t>
            </w:r>
          </w:p>
        </w:tc>
        <w:tc>
          <w:tcPr>
            <w:tcW w:w="1239" w:type="dxa"/>
            <w:tcBorders>
              <w:top w:val="nil"/>
              <w:left w:val="nil"/>
              <w:bottom w:val="single" w:sz="4" w:space="0" w:color="7F7F7F"/>
              <w:right w:val="nil"/>
            </w:tcBorders>
            <w:shd w:val="clear" w:color="auto" w:fill="auto"/>
            <w:noWrap/>
            <w:vAlign w:val="center"/>
            <w:hideMark/>
          </w:tcPr>
          <w:p w14:paraId="52358581"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6.0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6A4F8CAA"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3</w:t>
            </w:r>
          </w:p>
        </w:tc>
      </w:tr>
      <w:tr w:rsidR="00073655" w:rsidRPr="00C8220E" w14:paraId="2F36E8FA"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50694449"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16D8D31"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128452</w:t>
            </w:r>
          </w:p>
        </w:tc>
        <w:tc>
          <w:tcPr>
            <w:tcW w:w="2919" w:type="dxa"/>
            <w:tcBorders>
              <w:top w:val="nil"/>
              <w:left w:val="nil"/>
              <w:bottom w:val="single" w:sz="4" w:space="0" w:color="auto"/>
              <w:right w:val="single" w:sz="4" w:space="0" w:color="auto"/>
            </w:tcBorders>
            <w:shd w:val="clear" w:color="auto" w:fill="auto"/>
            <w:noWrap/>
            <w:vAlign w:val="center"/>
            <w:hideMark/>
          </w:tcPr>
          <w:p w14:paraId="12CE877E"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JONATHAN ANTONIO BAÑOS</w:t>
            </w:r>
          </w:p>
        </w:tc>
        <w:tc>
          <w:tcPr>
            <w:tcW w:w="1375" w:type="dxa"/>
            <w:tcBorders>
              <w:top w:val="nil"/>
              <w:left w:val="nil"/>
              <w:bottom w:val="single" w:sz="4" w:space="0" w:color="auto"/>
              <w:right w:val="single" w:sz="4" w:space="0" w:color="auto"/>
            </w:tcBorders>
            <w:shd w:val="clear" w:color="auto" w:fill="auto"/>
            <w:vAlign w:val="center"/>
            <w:hideMark/>
          </w:tcPr>
          <w:p w14:paraId="18309576"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1AE29B8C"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0" w:type="auto"/>
            <w:tcBorders>
              <w:top w:val="nil"/>
              <w:left w:val="nil"/>
              <w:bottom w:val="single" w:sz="4" w:space="0" w:color="auto"/>
              <w:right w:val="single" w:sz="4" w:space="0" w:color="auto"/>
            </w:tcBorders>
            <w:shd w:val="clear" w:color="auto" w:fill="auto"/>
            <w:vAlign w:val="center"/>
            <w:hideMark/>
          </w:tcPr>
          <w:p w14:paraId="02760EDF"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vAlign w:val="center"/>
            <w:hideMark/>
          </w:tcPr>
          <w:p w14:paraId="06253FA8"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 pm a 3 pm</w:t>
            </w:r>
          </w:p>
        </w:tc>
        <w:tc>
          <w:tcPr>
            <w:tcW w:w="1246" w:type="dxa"/>
            <w:tcBorders>
              <w:top w:val="nil"/>
              <w:left w:val="nil"/>
              <w:bottom w:val="single" w:sz="4" w:space="0" w:color="auto"/>
              <w:right w:val="single" w:sz="4" w:space="0" w:color="auto"/>
            </w:tcBorders>
            <w:shd w:val="clear" w:color="auto" w:fill="auto"/>
            <w:vAlign w:val="center"/>
            <w:hideMark/>
          </w:tcPr>
          <w:p w14:paraId="5E07BDD0"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7F7F7F"/>
              <w:right w:val="nil"/>
            </w:tcBorders>
            <w:shd w:val="clear" w:color="auto" w:fill="auto"/>
            <w:noWrap/>
            <w:vAlign w:val="center"/>
            <w:hideMark/>
          </w:tcPr>
          <w:p w14:paraId="6A09C4B8"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13CCB48B"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3DB224A6"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6894864D"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F11CC1"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128578</w:t>
            </w:r>
          </w:p>
        </w:tc>
        <w:tc>
          <w:tcPr>
            <w:tcW w:w="2919" w:type="dxa"/>
            <w:tcBorders>
              <w:top w:val="nil"/>
              <w:left w:val="nil"/>
              <w:bottom w:val="single" w:sz="4" w:space="0" w:color="auto"/>
              <w:right w:val="single" w:sz="4" w:space="0" w:color="auto"/>
            </w:tcBorders>
            <w:shd w:val="clear" w:color="auto" w:fill="auto"/>
            <w:noWrap/>
            <w:vAlign w:val="center"/>
            <w:hideMark/>
          </w:tcPr>
          <w:p w14:paraId="50E8D75A"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MARVIN IVAN MARTINEZ TRUJILLO</w:t>
            </w:r>
          </w:p>
        </w:tc>
        <w:tc>
          <w:tcPr>
            <w:tcW w:w="1375" w:type="dxa"/>
            <w:tcBorders>
              <w:top w:val="nil"/>
              <w:left w:val="nil"/>
              <w:bottom w:val="single" w:sz="4" w:space="0" w:color="auto"/>
              <w:right w:val="single" w:sz="4" w:space="0" w:color="auto"/>
            </w:tcBorders>
            <w:shd w:val="clear" w:color="auto" w:fill="auto"/>
            <w:noWrap/>
            <w:vAlign w:val="center"/>
            <w:hideMark/>
          </w:tcPr>
          <w:p w14:paraId="0F9A7D3A"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11am a 1 pm</w:t>
            </w:r>
          </w:p>
        </w:tc>
        <w:tc>
          <w:tcPr>
            <w:tcW w:w="1365" w:type="dxa"/>
            <w:tcBorders>
              <w:top w:val="nil"/>
              <w:left w:val="nil"/>
              <w:bottom w:val="single" w:sz="4" w:space="0" w:color="auto"/>
              <w:right w:val="single" w:sz="4" w:space="0" w:color="auto"/>
            </w:tcBorders>
            <w:shd w:val="clear" w:color="auto" w:fill="auto"/>
            <w:noWrap/>
            <w:vAlign w:val="center"/>
            <w:hideMark/>
          </w:tcPr>
          <w:p w14:paraId="34C2D244"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1095D63"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28" w:type="dxa"/>
            <w:tcBorders>
              <w:top w:val="nil"/>
              <w:left w:val="nil"/>
              <w:bottom w:val="single" w:sz="4" w:space="0" w:color="auto"/>
              <w:right w:val="single" w:sz="4" w:space="0" w:color="auto"/>
            </w:tcBorders>
            <w:shd w:val="clear" w:color="auto" w:fill="auto"/>
            <w:noWrap/>
            <w:vAlign w:val="center"/>
            <w:hideMark/>
          </w:tcPr>
          <w:p w14:paraId="4F505AE8"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46" w:type="dxa"/>
            <w:tcBorders>
              <w:top w:val="nil"/>
              <w:left w:val="nil"/>
              <w:bottom w:val="single" w:sz="4" w:space="0" w:color="auto"/>
              <w:right w:val="single" w:sz="4" w:space="0" w:color="auto"/>
            </w:tcBorders>
            <w:shd w:val="clear" w:color="auto" w:fill="auto"/>
            <w:noWrap/>
            <w:vAlign w:val="center"/>
            <w:hideMark/>
          </w:tcPr>
          <w:p w14:paraId="58BC5C1C"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11am a 1 pm</w:t>
            </w:r>
          </w:p>
        </w:tc>
        <w:tc>
          <w:tcPr>
            <w:tcW w:w="1239" w:type="dxa"/>
            <w:tcBorders>
              <w:top w:val="nil"/>
              <w:left w:val="nil"/>
              <w:bottom w:val="single" w:sz="4" w:space="0" w:color="7F7F7F"/>
              <w:right w:val="nil"/>
            </w:tcBorders>
            <w:shd w:val="clear" w:color="auto" w:fill="auto"/>
            <w:noWrap/>
            <w:vAlign w:val="center"/>
            <w:hideMark/>
          </w:tcPr>
          <w:p w14:paraId="4D26723E"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56F986B8"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380D0670"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7634CC0B"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284B6BC"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113094</w:t>
            </w:r>
          </w:p>
        </w:tc>
        <w:tc>
          <w:tcPr>
            <w:tcW w:w="2919" w:type="dxa"/>
            <w:tcBorders>
              <w:top w:val="nil"/>
              <w:left w:val="nil"/>
              <w:bottom w:val="single" w:sz="4" w:space="0" w:color="auto"/>
              <w:right w:val="single" w:sz="4" w:space="0" w:color="auto"/>
            </w:tcBorders>
            <w:shd w:val="clear" w:color="auto" w:fill="auto"/>
            <w:noWrap/>
            <w:vAlign w:val="center"/>
            <w:hideMark/>
          </w:tcPr>
          <w:p w14:paraId="18632423"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n-US" w:eastAsia="es-MX"/>
              </w:rPr>
            </w:pPr>
            <w:r w:rsidRPr="00C8220E">
              <w:rPr>
                <w:rFonts w:ascii="Aptos" w:eastAsia="Times New Roman" w:hAnsi="Aptos" w:cs="Arial"/>
                <w:sz w:val="14"/>
                <w:szCs w:val="14"/>
                <w:lang w:val="en-US" w:eastAsia="es-MX"/>
              </w:rPr>
              <w:t>DR. JORGE STALIN FAJARDO MORAN</w:t>
            </w:r>
          </w:p>
        </w:tc>
        <w:tc>
          <w:tcPr>
            <w:tcW w:w="1375" w:type="dxa"/>
            <w:tcBorders>
              <w:top w:val="nil"/>
              <w:left w:val="nil"/>
              <w:bottom w:val="single" w:sz="4" w:space="0" w:color="auto"/>
              <w:right w:val="single" w:sz="4" w:space="0" w:color="auto"/>
            </w:tcBorders>
            <w:shd w:val="clear" w:color="auto" w:fill="auto"/>
            <w:noWrap/>
            <w:vAlign w:val="center"/>
            <w:hideMark/>
          </w:tcPr>
          <w:p w14:paraId="2E6E2463"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n-US" w:eastAsia="es-MX"/>
              </w:rPr>
            </w:pPr>
            <w:r w:rsidRPr="00C8220E">
              <w:rPr>
                <w:rFonts w:ascii="Aptos" w:eastAsia="Times New Roman" w:hAnsi="Aptos" w:cs="Arial"/>
                <w:color w:val="000000"/>
                <w:sz w:val="14"/>
                <w:szCs w:val="14"/>
                <w:lang w:val="en-US" w:eastAsia="es-MX"/>
              </w:rPr>
              <w:t> </w:t>
            </w:r>
          </w:p>
        </w:tc>
        <w:tc>
          <w:tcPr>
            <w:tcW w:w="1365" w:type="dxa"/>
            <w:tcBorders>
              <w:top w:val="nil"/>
              <w:left w:val="nil"/>
              <w:bottom w:val="single" w:sz="4" w:space="0" w:color="auto"/>
              <w:right w:val="single" w:sz="4" w:space="0" w:color="auto"/>
            </w:tcBorders>
            <w:shd w:val="clear" w:color="auto" w:fill="auto"/>
            <w:noWrap/>
            <w:vAlign w:val="center"/>
            <w:hideMark/>
          </w:tcPr>
          <w:p w14:paraId="5276C35A"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11am a 1 pm</w:t>
            </w:r>
          </w:p>
        </w:tc>
        <w:tc>
          <w:tcPr>
            <w:tcW w:w="0" w:type="auto"/>
            <w:tcBorders>
              <w:top w:val="nil"/>
              <w:left w:val="nil"/>
              <w:bottom w:val="single" w:sz="4" w:space="0" w:color="auto"/>
              <w:right w:val="single" w:sz="4" w:space="0" w:color="auto"/>
            </w:tcBorders>
            <w:shd w:val="clear" w:color="auto" w:fill="auto"/>
            <w:noWrap/>
            <w:vAlign w:val="center"/>
            <w:hideMark/>
          </w:tcPr>
          <w:p w14:paraId="31314849"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28" w:type="dxa"/>
            <w:tcBorders>
              <w:top w:val="nil"/>
              <w:left w:val="nil"/>
              <w:bottom w:val="single" w:sz="4" w:space="0" w:color="auto"/>
              <w:right w:val="single" w:sz="4" w:space="0" w:color="auto"/>
            </w:tcBorders>
            <w:shd w:val="clear" w:color="auto" w:fill="auto"/>
            <w:noWrap/>
            <w:vAlign w:val="center"/>
            <w:hideMark/>
          </w:tcPr>
          <w:p w14:paraId="4AAEE446"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11am a 1 pm</w:t>
            </w:r>
          </w:p>
        </w:tc>
        <w:tc>
          <w:tcPr>
            <w:tcW w:w="1246" w:type="dxa"/>
            <w:tcBorders>
              <w:top w:val="nil"/>
              <w:left w:val="nil"/>
              <w:bottom w:val="single" w:sz="4" w:space="0" w:color="auto"/>
              <w:right w:val="single" w:sz="4" w:space="0" w:color="auto"/>
            </w:tcBorders>
            <w:shd w:val="clear" w:color="auto" w:fill="auto"/>
            <w:noWrap/>
            <w:vAlign w:val="center"/>
            <w:hideMark/>
          </w:tcPr>
          <w:p w14:paraId="32781D68"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39" w:type="dxa"/>
            <w:tcBorders>
              <w:top w:val="nil"/>
              <w:left w:val="nil"/>
              <w:bottom w:val="single" w:sz="4" w:space="0" w:color="7F7F7F"/>
              <w:right w:val="nil"/>
            </w:tcBorders>
            <w:shd w:val="clear" w:color="auto" w:fill="auto"/>
            <w:noWrap/>
            <w:vAlign w:val="center"/>
            <w:hideMark/>
          </w:tcPr>
          <w:p w14:paraId="450CFFAA"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1EB8F147"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60A97912"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66BCC1C3"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2625630"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117459</w:t>
            </w:r>
          </w:p>
        </w:tc>
        <w:tc>
          <w:tcPr>
            <w:tcW w:w="2919" w:type="dxa"/>
            <w:tcBorders>
              <w:top w:val="nil"/>
              <w:left w:val="nil"/>
              <w:bottom w:val="single" w:sz="4" w:space="0" w:color="auto"/>
              <w:right w:val="single" w:sz="4" w:space="0" w:color="auto"/>
            </w:tcBorders>
            <w:shd w:val="clear" w:color="auto" w:fill="auto"/>
            <w:noWrap/>
            <w:vAlign w:val="center"/>
            <w:hideMark/>
          </w:tcPr>
          <w:p w14:paraId="41917569"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n-US" w:eastAsia="es-MX"/>
              </w:rPr>
            </w:pPr>
            <w:r w:rsidRPr="00C8220E">
              <w:rPr>
                <w:rFonts w:ascii="Aptos" w:eastAsia="Times New Roman" w:hAnsi="Aptos" w:cs="Arial"/>
                <w:sz w:val="14"/>
                <w:szCs w:val="14"/>
                <w:lang w:val="en-US" w:eastAsia="es-MX"/>
              </w:rPr>
              <w:t>DR. EVER LELY FIGUEROA SANDOVAL</w:t>
            </w:r>
          </w:p>
        </w:tc>
        <w:tc>
          <w:tcPr>
            <w:tcW w:w="1375" w:type="dxa"/>
            <w:tcBorders>
              <w:top w:val="nil"/>
              <w:left w:val="nil"/>
              <w:bottom w:val="single" w:sz="4" w:space="0" w:color="auto"/>
              <w:right w:val="single" w:sz="4" w:space="0" w:color="auto"/>
            </w:tcBorders>
            <w:shd w:val="clear" w:color="auto" w:fill="auto"/>
            <w:vAlign w:val="center"/>
            <w:hideMark/>
          </w:tcPr>
          <w:p w14:paraId="04520E4C"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n-US" w:eastAsia="es-MX"/>
              </w:rPr>
            </w:pPr>
            <w:r w:rsidRPr="00C8220E">
              <w:rPr>
                <w:rFonts w:ascii="Aptos" w:eastAsia="Times New Roman" w:hAnsi="Aptos" w:cs="Arial"/>
                <w:sz w:val="14"/>
                <w:szCs w:val="14"/>
                <w:lang w:val="en-US"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5AFB2238"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n-US" w:eastAsia="es-MX"/>
              </w:rPr>
            </w:pPr>
            <w:r w:rsidRPr="00C8220E">
              <w:rPr>
                <w:rFonts w:ascii="Aptos" w:eastAsia="Times New Roman" w:hAnsi="Aptos" w:cs="Arial"/>
                <w:sz w:val="14"/>
                <w:szCs w:val="14"/>
                <w:lang w:val="en-US"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6F5CA96A"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11am</w:t>
            </w:r>
          </w:p>
        </w:tc>
        <w:tc>
          <w:tcPr>
            <w:tcW w:w="1228" w:type="dxa"/>
            <w:tcBorders>
              <w:top w:val="nil"/>
              <w:left w:val="nil"/>
              <w:bottom w:val="single" w:sz="4" w:space="0" w:color="auto"/>
              <w:right w:val="single" w:sz="4" w:space="0" w:color="auto"/>
            </w:tcBorders>
            <w:shd w:val="clear" w:color="auto" w:fill="auto"/>
            <w:vAlign w:val="center"/>
            <w:hideMark/>
          </w:tcPr>
          <w:p w14:paraId="50DC3700"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auto"/>
              <w:right w:val="single" w:sz="4" w:space="0" w:color="auto"/>
            </w:tcBorders>
            <w:shd w:val="clear" w:color="auto" w:fill="auto"/>
            <w:vAlign w:val="center"/>
            <w:hideMark/>
          </w:tcPr>
          <w:p w14:paraId="2B36DFA1"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 am</w:t>
            </w:r>
          </w:p>
        </w:tc>
        <w:tc>
          <w:tcPr>
            <w:tcW w:w="1239" w:type="dxa"/>
            <w:tcBorders>
              <w:top w:val="nil"/>
              <w:left w:val="nil"/>
              <w:bottom w:val="nil"/>
              <w:right w:val="nil"/>
            </w:tcBorders>
            <w:shd w:val="clear" w:color="auto" w:fill="auto"/>
            <w:noWrap/>
            <w:vAlign w:val="center"/>
            <w:hideMark/>
          </w:tcPr>
          <w:p w14:paraId="732DFB27"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4608F4F0"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33F2797F"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6096983B"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C5AF078"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146909</w:t>
            </w:r>
          </w:p>
        </w:tc>
        <w:tc>
          <w:tcPr>
            <w:tcW w:w="2919" w:type="dxa"/>
            <w:tcBorders>
              <w:top w:val="nil"/>
              <w:left w:val="nil"/>
              <w:bottom w:val="single" w:sz="4" w:space="0" w:color="auto"/>
              <w:right w:val="single" w:sz="4" w:space="0" w:color="auto"/>
            </w:tcBorders>
            <w:shd w:val="clear" w:color="auto" w:fill="auto"/>
            <w:noWrap/>
            <w:vAlign w:val="center"/>
            <w:hideMark/>
          </w:tcPr>
          <w:p w14:paraId="17C7E7B0"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DR. PABLO ENRIQUE JAIMES CRESPIN</w:t>
            </w:r>
          </w:p>
        </w:tc>
        <w:tc>
          <w:tcPr>
            <w:tcW w:w="1375" w:type="dxa"/>
            <w:tcBorders>
              <w:top w:val="nil"/>
              <w:left w:val="nil"/>
              <w:bottom w:val="single" w:sz="4" w:space="0" w:color="auto"/>
              <w:right w:val="single" w:sz="4" w:space="0" w:color="auto"/>
            </w:tcBorders>
            <w:shd w:val="clear" w:color="auto" w:fill="auto"/>
            <w:noWrap/>
            <w:vAlign w:val="center"/>
            <w:hideMark/>
          </w:tcPr>
          <w:p w14:paraId="6B101856"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1PM A 3 PM</w:t>
            </w:r>
          </w:p>
        </w:tc>
        <w:tc>
          <w:tcPr>
            <w:tcW w:w="1365" w:type="dxa"/>
            <w:tcBorders>
              <w:top w:val="nil"/>
              <w:left w:val="nil"/>
              <w:bottom w:val="single" w:sz="4" w:space="0" w:color="auto"/>
              <w:right w:val="single" w:sz="4" w:space="0" w:color="auto"/>
            </w:tcBorders>
            <w:shd w:val="clear" w:color="auto" w:fill="auto"/>
            <w:noWrap/>
            <w:vAlign w:val="center"/>
            <w:hideMark/>
          </w:tcPr>
          <w:p w14:paraId="63828D6E"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278AE46"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28" w:type="dxa"/>
            <w:tcBorders>
              <w:top w:val="nil"/>
              <w:left w:val="nil"/>
              <w:bottom w:val="single" w:sz="4" w:space="0" w:color="auto"/>
              <w:right w:val="single" w:sz="4" w:space="0" w:color="auto"/>
            </w:tcBorders>
            <w:shd w:val="clear" w:color="auto" w:fill="auto"/>
            <w:noWrap/>
            <w:vAlign w:val="center"/>
            <w:hideMark/>
          </w:tcPr>
          <w:p w14:paraId="0AC269D5"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46" w:type="dxa"/>
            <w:tcBorders>
              <w:top w:val="nil"/>
              <w:left w:val="nil"/>
              <w:bottom w:val="single" w:sz="4" w:space="0" w:color="auto"/>
              <w:right w:val="single" w:sz="4" w:space="0" w:color="auto"/>
            </w:tcBorders>
            <w:shd w:val="clear" w:color="auto" w:fill="auto"/>
            <w:noWrap/>
            <w:vAlign w:val="center"/>
            <w:hideMark/>
          </w:tcPr>
          <w:p w14:paraId="5F62BEE8"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39" w:type="dxa"/>
            <w:tcBorders>
              <w:top w:val="single" w:sz="4" w:space="0" w:color="auto"/>
              <w:left w:val="nil"/>
              <w:bottom w:val="single" w:sz="4" w:space="0" w:color="auto"/>
              <w:right w:val="nil"/>
            </w:tcBorders>
            <w:shd w:val="clear" w:color="auto" w:fill="auto"/>
            <w:noWrap/>
            <w:vAlign w:val="center"/>
            <w:hideMark/>
          </w:tcPr>
          <w:p w14:paraId="6A42C2C4"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2.0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1E36B60B"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48FC8A22"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782BCB22"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31CDAED"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137029</w:t>
            </w:r>
          </w:p>
        </w:tc>
        <w:tc>
          <w:tcPr>
            <w:tcW w:w="2919" w:type="dxa"/>
            <w:tcBorders>
              <w:top w:val="nil"/>
              <w:left w:val="nil"/>
              <w:bottom w:val="single" w:sz="4" w:space="0" w:color="auto"/>
              <w:right w:val="single" w:sz="4" w:space="0" w:color="auto"/>
            </w:tcBorders>
            <w:shd w:val="clear" w:color="auto" w:fill="auto"/>
            <w:noWrap/>
            <w:vAlign w:val="center"/>
            <w:hideMark/>
          </w:tcPr>
          <w:p w14:paraId="45078E70"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JOSE VLADIMIR AZUCENA MOJICA</w:t>
            </w:r>
          </w:p>
        </w:tc>
        <w:tc>
          <w:tcPr>
            <w:tcW w:w="1375" w:type="dxa"/>
            <w:tcBorders>
              <w:top w:val="nil"/>
              <w:left w:val="nil"/>
              <w:bottom w:val="single" w:sz="4" w:space="0" w:color="auto"/>
              <w:right w:val="single" w:sz="4" w:space="0" w:color="auto"/>
            </w:tcBorders>
            <w:shd w:val="clear" w:color="auto" w:fill="auto"/>
            <w:noWrap/>
            <w:vAlign w:val="center"/>
            <w:hideMark/>
          </w:tcPr>
          <w:p w14:paraId="4DF03E72"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365" w:type="dxa"/>
            <w:tcBorders>
              <w:top w:val="nil"/>
              <w:left w:val="nil"/>
              <w:bottom w:val="single" w:sz="4" w:space="0" w:color="auto"/>
              <w:right w:val="single" w:sz="4" w:space="0" w:color="auto"/>
            </w:tcBorders>
            <w:shd w:val="clear" w:color="auto" w:fill="auto"/>
            <w:noWrap/>
            <w:vAlign w:val="center"/>
            <w:hideMark/>
          </w:tcPr>
          <w:p w14:paraId="14987A80"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8A0473C"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11am a 1 pm</w:t>
            </w:r>
          </w:p>
        </w:tc>
        <w:tc>
          <w:tcPr>
            <w:tcW w:w="1228" w:type="dxa"/>
            <w:tcBorders>
              <w:top w:val="nil"/>
              <w:left w:val="nil"/>
              <w:bottom w:val="single" w:sz="4" w:space="0" w:color="auto"/>
              <w:right w:val="single" w:sz="4" w:space="0" w:color="auto"/>
            </w:tcBorders>
            <w:shd w:val="clear" w:color="auto" w:fill="auto"/>
            <w:noWrap/>
            <w:vAlign w:val="center"/>
            <w:hideMark/>
          </w:tcPr>
          <w:p w14:paraId="77D98E41"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46" w:type="dxa"/>
            <w:tcBorders>
              <w:top w:val="nil"/>
              <w:left w:val="nil"/>
              <w:bottom w:val="single" w:sz="4" w:space="0" w:color="auto"/>
              <w:right w:val="single" w:sz="4" w:space="0" w:color="auto"/>
            </w:tcBorders>
            <w:shd w:val="clear" w:color="auto" w:fill="auto"/>
            <w:noWrap/>
            <w:vAlign w:val="center"/>
            <w:hideMark/>
          </w:tcPr>
          <w:p w14:paraId="70333C10"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39" w:type="dxa"/>
            <w:tcBorders>
              <w:top w:val="nil"/>
              <w:left w:val="nil"/>
              <w:bottom w:val="single" w:sz="4" w:space="0" w:color="auto"/>
              <w:right w:val="nil"/>
            </w:tcBorders>
            <w:shd w:val="clear" w:color="auto" w:fill="auto"/>
            <w:noWrap/>
            <w:vAlign w:val="center"/>
            <w:hideMark/>
          </w:tcPr>
          <w:p w14:paraId="789413BE"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2.0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63C64972"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64B066C3" w14:textId="77777777" w:rsidTr="00C8220E">
        <w:trPr>
          <w:trHeight w:val="255"/>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1B4C0D86"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FAF98FB"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136591</w:t>
            </w:r>
          </w:p>
        </w:tc>
        <w:tc>
          <w:tcPr>
            <w:tcW w:w="2919" w:type="dxa"/>
            <w:tcBorders>
              <w:top w:val="nil"/>
              <w:left w:val="nil"/>
              <w:bottom w:val="single" w:sz="4" w:space="0" w:color="auto"/>
              <w:right w:val="single" w:sz="4" w:space="0" w:color="auto"/>
            </w:tcBorders>
            <w:shd w:val="clear" w:color="auto" w:fill="auto"/>
            <w:noWrap/>
            <w:vAlign w:val="center"/>
            <w:hideMark/>
          </w:tcPr>
          <w:p w14:paraId="1E8CC414"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LUIS FERNADO PEREZ SANCHEZ</w:t>
            </w:r>
          </w:p>
        </w:tc>
        <w:tc>
          <w:tcPr>
            <w:tcW w:w="1375" w:type="dxa"/>
            <w:tcBorders>
              <w:top w:val="nil"/>
              <w:left w:val="nil"/>
              <w:bottom w:val="single" w:sz="4" w:space="0" w:color="auto"/>
              <w:right w:val="single" w:sz="4" w:space="0" w:color="auto"/>
            </w:tcBorders>
            <w:shd w:val="clear" w:color="auto" w:fill="auto"/>
            <w:noWrap/>
            <w:vAlign w:val="center"/>
            <w:hideMark/>
          </w:tcPr>
          <w:p w14:paraId="194B0683"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365" w:type="dxa"/>
            <w:tcBorders>
              <w:top w:val="nil"/>
              <w:left w:val="nil"/>
              <w:bottom w:val="single" w:sz="4" w:space="0" w:color="auto"/>
              <w:right w:val="single" w:sz="4" w:space="0" w:color="auto"/>
            </w:tcBorders>
            <w:shd w:val="clear" w:color="auto" w:fill="auto"/>
            <w:noWrap/>
            <w:vAlign w:val="center"/>
            <w:hideMark/>
          </w:tcPr>
          <w:p w14:paraId="6E45A1DC"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05F5FB3"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228" w:type="dxa"/>
            <w:tcBorders>
              <w:top w:val="nil"/>
              <w:left w:val="nil"/>
              <w:bottom w:val="single" w:sz="4" w:space="0" w:color="auto"/>
              <w:right w:val="single" w:sz="4" w:space="0" w:color="auto"/>
            </w:tcBorders>
            <w:shd w:val="clear" w:color="auto" w:fill="auto"/>
            <w:noWrap/>
            <w:vAlign w:val="center"/>
            <w:hideMark/>
          </w:tcPr>
          <w:p w14:paraId="65E7035B"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46" w:type="dxa"/>
            <w:tcBorders>
              <w:top w:val="nil"/>
              <w:left w:val="nil"/>
              <w:bottom w:val="single" w:sz="4" w:space="0" w:color="auto"/>
              <w:right w:val="single" w:sz="4" w:space="0" w:color="auto"/>
            </w:tcBorders>
            <w:shd w:val="clear" w:color="auto" w:fill="auto"/>
            <w:noWrap/>
            <w:vAlign w:val="center"/>
            <w:hideMark/>
          </w:tcPr>
          <w:p w14:paraId="6A78B624"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1pm a 3 pm</w:t>
            </w:r>
          </w:p>
        </w:tc>
        <w:tc>
          <w:tcPr>
            <w:tcW w:w="1239" w:type="dxa"/>
            <w:tcBorders>
              <w:top w:val="nil"/>
              <w:left w:val="nil"/>
              <w:bottom w:val="single" w:sz="4" w:space="0" w:color="auto"/>
              <w:right w:val="nil"/>
            </w:tcBorders>
            <w:shd w:val="clear" w:color="auto" w:fill="auto"/>
            <w:noWrap/>
            <w:vAlign w:val="center"/>
            <w:hideMark/>
          </w:tcPr>
          <w:p w14:paraId="33F06383"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282669AA"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5A6421" w:rsidRPr="00C8220E" w14:paraId="2F37C2EB" w14:textId="77777777" w:rsidTr="008D597B">
        <w:trPr>
          <w:trHeight w:val="283"/>
          <w:jc w:val="center"/>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5E633608"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9900" w:type="dxa"/>
            <w:gridSpan w:val="7"/>
            <w:tcBorders>
              <w:top w:val="nil"/>
              <w:left w:val="nil"/>
              <w:bottom w:val="single" w:sz="8" w:space="0" w:color="auto"/>
              <w:right w:val="single" w:sz="8" w:space="0" w:color="000000"/>
            </w:tcBorders>
            <w:shd w:val="clear" w:color="000000" w:fill="000000"/>
            <w:vAlign w:val="center"/>
            <w:hideMark/>
          </w:tcPr>
          <w:p w14:paraId="1F1CC007" w14:textId="77777777" w:rsidR="00EF1EA7" w:rsidRPr="00C8220E" w:rsidRDefault="00EF1EA7" w:rsidP="00EF7053">
            <w:pPr>
              <w:widowControl/>
              <w:autoSpaceDE/>
              <w:autoSpaceDN/>
              <w:spacing w:line="240" w:lineRule="auto"/>
              <w:jc w:val="center"/>
              <w:rPr>
                <w:rFonts w:ascii="Aptos" w:eastAsia="Times New Roman" w:hAnsi="Aptos" w:cs="Calibri"/>
                <w:b/>
                <w:bCs/>
                <w:color w:val="FFFFFF"/>
                <w:sz w:val="14"/>
                <w:szCs w:val="14"/>
                <w:lang w:val="es-MX" w:eastAsia="es-MX"/>
              </w:rPr>
            </w:pPr>
            <w:r w:rsidRPr="00C8220E">
              <w:rPr>
                <w:rFonts w:ascii="Aptos" w:eastAsia="Times New Roman" w:hAnsi="Aptos" w:cs="Calibri"/>
                <w:b/>
                <w:bCs/>
                <w:color w:val="FFFFFF"/>
                <w:sz w:val="14"/>
                <w:szCs w:val="14"/>
                <w:lang w:val="es-MX" w:eastAsia="es-MX"/>
              </w:rPr>
              <w:t>TOTAL</w:t>
            </w:r>
          </w:p>
        </w:tc>
        <w:tc>
          <w:tcPr>
            <w:tcW w:w="1239" w:type="dxa"/>
            <w:tcBorders>
              <w:top w:val="nil"/>
              <w:left w:val="nil"/>
              <w:bottom w:val="single" w:sz="8" w:space="0" w:color="auto"/>
              <w:right w:val="single" w:sz="8" w:space="0" w:color="auto"/>
            </w:tcBorders>
            <w:shd w:val="clear" w:color="000000" w:fill="000000"/>
            <w:noWrap/>
            <w:vAlign w:val="center"/>
            <w:hideMark/>
          </w:tcPr>
          <w:p w14:paraId="2CFF8E55"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34.0</w:t>
            </w:r>
          </w:p>
        </w:tc>
        <w:tc>
          <w:tcPr>
            <w:tcW w:w="1157" w:type="dxa"/>
            <w:tcBorders>
              <w:top w:val="nil"/>
              <w:left w:val="nil"/>
              <w:bottom w:val="single" w:sz="8" w:space="0" w:color="auto"/>
              <w:right w:val="single" w:sz="8" w:space="0" w:color="auto"/>
            </w:tcBorders>
            <w:shd w:val="clear" w:color="000000" w:fill="000000"/>
            <w:noWrap/>
            <w:vAlign w:val="center"/>
            <w:hideMark/>
          </w:tcPr>
          <w:p w14:paraId="630418C9"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17</w:t>
            </w:r>
          </w:p>
        </w:tc>
      </w:tr>
      <w:tr w:rsidR="00073655" w:rsidRPr="00C8220E" w14:paraId="4F8E0784" w14:textId="77777777" w:rsidTr="00C8220E">
        <w:trPr>
          <w:trHeight w:val="255"/>
          <w:jc w:val="center"/>
        </w:trPr>
        <w:tc>
          <w:tcPr>
            <w:tcW w:w="1843" w:type="dxa"/>
            <w:vMerge w:val="restart"/>
            <w:tcBorders>
              <w:top w:val="nil"/>
              <w:left w:val="single" w:sz="8" w:space="0" w:color="auto"/>
              <w:bottom w:val="nil"/>
              <w:right w:val="single" w:sz="8" w:space="0" w:color="auto"/>
            </w:tcBorders>
            <w:shd w:val="clear" w:color="auto" w:fill="auto"/>
            <w:vAlign w:val="center"/>
            <w:hideMark/>
          </w:tcPr>
          <w:p w14:paraId="093D7A6E"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r w:rsidRPr="00EF1EA7">
              <w:rPr>
                <w:rFonts w:ascii="Calibri" w:eastAsia="Times New Roman" w:hAnsi="Calibri" w:cs="Calibri"/>
                <w:b/>
                <w:bCs/>
                <w:color w:val="000000"/>
                <w:szCs w:val="20"/>
                <w:lang w:val="es-MX" w:eastAsia="es-MX"/>
              </w:rPr>
              <w:t>Pediatría General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E8543"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112436</w:t>
            </w:r>
          </w:p>
        </w:tc>
        <w:tc>
          <w:tcPr>
            <w:tcW w:w="2919" w:type="dxa"/>
            <w:tcBorders>
              <w:top w:val="single" w:sz="4" w:space="0" w:color="auto"/>
              <w:left w:val="nil"/>
              <w:bottom w:val="single" w:sz="4" w:space="0" w:color="auto"/>
              <w:right w:val="single" w:sz="4" w:space="0" w:color="auto"/>
            </w:tcBorders>
            <w:shd w:val="clear" w:color="auto" w:fill="auto"/>
            <w:noWrap/>
            <w:vAlign w:val="center"/>
            <w:hideMark/>
          </w:tcPr>
          <w:p w14:paraId="749B10C3" w14:textId="77777777" w:rsidR="00EF1EA7" w:rsidRPr="00C8220E" w:rsidRDefault="00EF1EA7" w:rsidP="00EF1EA7">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SAUL ERNESTO CARES CRUZ</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7BDEF63B"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33993D21"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11am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CAF308"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 pm</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3CDA3DCB"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1B815DF4"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7F7F7F"/>
              <w:right w:val="single" w:sz="8" w:space="0" w:color="auto"/>
            </w:tcBorders>
            <w:shd w:val="clear" w:color="auto" w:fill="auto"/>
            <w:noWrap/>
            <w:vAlign w:val="center"/>
            <w:hideMark/>
          </w:tcPr>
          <w:p w14:paraId="4CFE1EE0"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6.0</w:t>
            </w:r>
          </w:p>
        </w:tc>
        <w:tc>
          <w:tcPr>
            <w:tcW w:w="1157" w:type="dxa"/>
            <w:tcBorders>
              <w:top w:val="nil"/>
              <w:left w:val="nil"/>
              <w:bottom w:val="single" w:sz="4" w:space="0" w:color="auto"/>
              <w:right w:val="single" w:sz="8" w:space="0" w:color="auto"/>
            </w:tcBorders>
            <w:shd w:val="clear" w:color="000000" w:fill="66FF33"/>
            <w:noWrap/>
            <w:vAlign w:val="center"/>
            <w:hideMark/>
          </w:tcPr>
          <w:p w14:paraId="4BF34AEB"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3</w:t>
            </w:r>
          </w:p>
        </w:tc>
      </w:tr>
      <w:tr w:rsidR="00073655" w:rsidRPr="00C8220E" w14:paraId="1A3DC157"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16C32D3F"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8AB78A4"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1436</w:t>
            </w:r>
          </w:p>
        </w:tc>
        <w:tc>
          <w:tcPr>
            <w:tcW w:w="2919" w:type="dxa"/>
            <w:tcBorders>
              <w:top w:val="nil"/>
              <w:left w:val="nil"/>
              <w:bottom w:val="single" w:sz="4" w:space="0" w:color="auto"/>
              <w:right w:val="single" w:sz="4" w:space="0" w:color="auto"/>
            </w:tcBorders>
            <w:shd w:val="clear" w:color="auto" w:fill="auto"/>
            <w:noWrap/>
            <w:vAlign w:val="center"/>
            <w:hideMark/>
          </w:tcPr>
          <w:p w14:paraId="4540129B" w14:textId="77777777" w:rsidR="00EF1EA7" w:rsidRPr="00C8220E" w:rsidRDefault="00EF1EA7" w:rsidP="00EF1EA7">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HUGO LEONEL PADILLA</w:t>
            </w:r>
          </w:p>
        </w:tc>
        <w:tc>
          <w:tcPr>
            <w:tcW w:w="1375" w:type="dxa"/>
            <w:tcBorders>
              <w:top w:val="nil"/>
              <w:left w:val="nil"/>
              <w:bottom w:val="single" w:sz="4" w:space="0" w:color="auto"/>
              <w:right w:val="single" w:sz="4" w:space="0" w:color="auto"/>
            </w:tcBorders>
            <w:shd w:val="clear" w:color="auto" w:fill="auto"/>
            <w:vAlign w:val="center"/>
            <w:hideMark/>
          </w:tcPr>
          <w:p w14:paraId="461694C8"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6B5699A4"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4511260"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vAlign w:val="center"/>
            <w:hideMark/>
          </w:tcPr>
          <w:p w14:paraId="653AD8FF"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 pm</w:t>
            </w:r>
          </w:p>
        </w:tc>
        <w:tc>
          <w:tcPr>
            <w:tcW w:w="1246" w:type="dxa"/>
            <w:tcBorders>
              <w:top w:val="nil"/>
              <w:left w:val="nil"/>
              <w:bottom w:val="single" w:sz="4" w:space="0" w:color="auto"/>
              <w:right w:val="single" w:sz="4" w:space="0" w:color="auto"/>
            </w:tcBorders>
            <w:shd w:val="clear" w:color="auto" w:fill="auto"/>
            <w:vAlign w:val="center"/>
            <w:hideMark/>
          </w:tcPr>
          <w:p w14:paraId="1DA38CAD"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7F7F7F"/>
              <w:right w:val="single" w:sz="8" w:space="0" w:color="auto"/>
            </w:tcBorders>
            <w:shd w:val="clear" w:color="auto" w:fill="auto"/>
            <w:noWrap/>
            <w:vAlign w:val="center"/>
            <w:hideMark/>
          </w:tcPr>
          <w:p w14:paraId="26587AC0" w14:textId="77777777" w:rsidR="00EF1EA7" w:rsidRPr="00C8220E" w:rsidRDefault="00EF1EA7" w:rsidP="00EF1EA7">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4.0</w:t>
            </w:r>
          </w:p>
        </w:tc>
        <w:tc>
          <w:tcPr>
            <w:tcW w:w="1157" w:type="dxa"/>
            <w:tcBorders>
              <w:top w:val="nil"/>
              <w:left w:val="nil"/>
              <w:bottom w:val="single" w:sz="4" w:space="0" w:color="auto"/>
              <w:right w:val="single" w:sz="8" w:space="0" w:color="auto"/>
            </w:tcBorders>
            <w:shd w:val="clear" w:color="000000" w:fill="66FF33"/>
            <w:noWrap/>
            <w:vAlign w:val="center"/>
            <w:hideMark/>
          </w:tcPr>
          <w:p w14:paraId="2B69F08B"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5A6421" w:rsidRPr="00C8220E" w14:paraId="19C9ADC7" w14:textId="77777777" w:rsidTr="008D597B">
        <w:trPr>
          <w:trHeight w:val="283"/>
          <w:jc w:val="center"/>
        </w:trPr>
        <w:tc>
          <w:tcPr>
            <w:tcW w:w="1843" w:type="dxa"/>
            <w:vMerge/>
            <w:tcBorders>
              <w:top w:val="nil"/>
              <w:left w:val="single" w:sz="8" w:space="0" w:color="auto"/>
              <w:bottom w:val="nil"/>
              <w:right w:val="single" w:sz="8" w:space="0" w:color="auto"/>
            </w:tcBorders>
            <w:vAlign w:val="center"/>
            <w:hideMark/>
          </w:tcPr>
          <w:p w14:paraId="4E2EECF6"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9900" w:type="dxa"/>
            <w:gridSpan w:val="7"/>
            <w:tcBorders>
              <w:top w:val="nil"/>
              <w:left w:val="nil"/>
              <w:bottom w:val="single" w:sz="8" w:space="0" w:color="auto"/>
              <w:right w:val="single" w:sz="8" w:space="0" w:color="000000"/>
            </w:tcBorders>
            <w:shd w:val="clear" w:color="000000" w:fill="000000"/>
            <w:vAlign w:val="center"/>
            <w:hideMark/>
          </w:tcPr>
          <w:p w14:paraId="794588B5"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TOTAL</w:t>
            </w:r>
          </w:p>
        </w:tc>
        <w:tc>
          <w:tcPr>
            <w:tcW w:w="1239" w:type="dxa"/>
            <w:tcBorders>
              <w:top w:val="nil"/>
              <w:left w:val="nil"/>
              <w:bottom w:val="single" w:sz="8" w:space="0" w:color="auto"/>
              <w:right w:val="single" w:sz="8" w:space="0" w:color="auto"/>
            </w:tcBorders>
            <w:shd w:val="clear" w:color="000000" w:fill="000000"/>
            <w:noWrap/>
            <w:vAlign w:val="center"/>
            <w:hideMark/>
          </w:tcPr>
          <w:p w14:paraId="7B9A84CE"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10.0</w:t>
            </w:r>
          </w:p>
        </w:tc>
        <w:tc>
          <w:tcPr>
            <w:tcW w:w="1157" w:type="dxa"/>
            <w:tcBorders>
              <w:top w:val="nil"/>
              <w:left w:val="nil"/>
              <w:bottom w:val="nil"/>
              <w:right w:val="single" w:sz="8" w:space="0" w:color="auto"/>
            </w:tcBorders>
            <w:shd w:val="clear" w:color="000000" w:fill="000000"/>
            <w:noWrap/>
            <w:vAlign w:val="center"/>
            <w:hideMark/>
          </w:tcPr>
          <w:p w14:paraId="71E5D92E"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5</w:t>
            </w:r>
          </w:p>
        </w:tc>
      </w:tr>
      <w:tr w:rsidR="00073655" w:rsidRPr="00C8220E" w14:paraId="0F79035B" w14:textId="77777777" w:rsidTr="00C8220E">
        <w:trPr>
          <w:trHeight w:val="255"/>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C6CB4"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r w:rsidRPr="00EF1EA7">
              <w:rPr>
                <w:rFonts w:ascii="Calibri" w:eastAsia="Times New Roman" w:hAnsi="Calibri" w:cs="Calibri"/>
                <w:b/>
                <w:bCs/>
                <w:color w:val="000000"/>
                <w:szCs w:val="20"/>
                <w:lang w:val="es-MX" w:eastAsia="es-MX"/>
              </w:rPr>
              <w:t>Ginecología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2832530"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1443</w:t>
            </w:r>
          </w:p>
        </w:tc>
        <w:tc>
          <w:tcPr>
            <w:tcW w:w="2919" w:type="dxa"/>
            <w:tcBorders>
              <w:top w:val="single" w:sz="4" w:space="0" w:color="auto"/>
              <w:left w:val="nil"/>
              <w:bottom w:val="single" w:sz="4" w:space="0" w:color="auto"/>
              <w:right w:val="single" w:sz="4" w:space="0" w:color="auto"/>
            </w:tcBorders>
            <w:shd w:val="clear" w:color="auto" w:fill="auto"/>
            <w:noWrap/>
            <w:vAlign w:val="center"/>
            <w:hideMark/>
          </w:tcPr>
          <w:p w14:paraId="7C365636"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CARLOS ALBERTO SOLANO CACERES</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4B96432A"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E9B823D"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E05227"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4EBC5C89"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2B36E0B8"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single" w:sz="4" w:space="0" w:color="auto"/>
              <w:left w:val="nil"/>
              <w:bottom w:val="single" w:sz="4" w:space="0" w:color="auto"/>
              <w:right w:val="nil"/>
            </w:tcBorders>
            <w:shd w:val="clear" w:color="auto" w:fill="auto"/>
            <w:noWrap/>
            <w:vAlign w:val="center"/>
            <w:hideMark/>
          </w:tcPr>
          <w:p w14:paraId="7357AA5D" w14:textId="77777777" w:rsidR="00EF1EA7" w:rsidRPr="00C8220E" w:rsidRDefault="00EF1EA7" w:rsidP="005A6421">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8.0</w:t>
            </w:r>
          </w:p>
        </w:tc>
        <w:tc>
          <w:tcPr>
            <w:tcW w:w="1157" w:type="dxa"/>
            <w:tcBorders>
              <w:top w:val="single" w:sz="4" w:space="0" w:color="auto"/>
              <w:left w:val="single" w:sz="4" w:space="0" w:color="auto"/>
              <w:bottom w:val="single" w:sz="4" w:space="0" w:color="auto"/>
              <w:right w:val="single" w:sz="4" w:space="0" w:color="auto"/>
            </w:tcBorders>
            <w:shd w:val="clear" w:color="000000" w:fill="66FF33"/>
            <w:noWrap/>
            <w:vAlign w:val="center"/>
            <w:hideMark/>
          </w:tcPr>
          <w:p w14:paraId="052FA27B" w14:textId="77777777" w:rsidR="00EF1EA7" w:rsidRPr="00C8220E" w:rsidRDefault="00EF1EA7" w:rsidP="00953F51">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4</w:t>
            </w:r>
          </w:p>
        </w:tc>
      </w:tr>
      <w:tr w:rsidR="00073655" w:rsidRPr="00C8220E" w14:paraId="2B252D19" w14:textId="77777777" w:rsidTr="00C8220E">
        <w:trPr>
          <w:trHeight w:val="255"/>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0827627"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nil"/>
              <w:bottom w:val="single" w:sz="4" w:space="0" w:color="auto"/>
              <w:right w:val="single" w:sz="4" w:space="0" w:color="auto"/>
            </w:tcBorders>
            <w:shd w:val="clear" w:color="auto" w:fill="auto"/>
            <w:vAlign w:val="center"/>
            <w:hideMark/>
          </w:tcPr>
          <w:p w14:paraId="17FB8392"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1443</w:t>
            </w:r>
          </w:p>
        </w:tc>
        <w:tc>
          <w:tcPr>
            <w:tcW w:w="2919" w:type="dxa"/>
            <w:tcBorders>
              <w:top w:val="nil"/>
              <w:left w:val="nil"/>
              <w:bottom w:val="single" w:sz="4" w:space="0" w:color="auto"/>
              <w:right w:val="single" w:sz="4" w:space="0" w:color="auto"/>
            </w:tcBorders>
            <w:shd w:val="clear" w:color="auto" w:fill="auto"/>
            <w:noWrap/>
            <w:vAlign w:val="center"/>
            <w:hideMark/>
          </w:tcPr>
          <w:p w14:paraId="26F343DE"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CARLOS ALBERTO SOLANO CACERES</w:t>
            </w:r>
          </w:p>
        </w:tc>
        <w:tc>
          <w:tcPr>
            <w:tcW w:w="1375" w:type="dxa"/>
            <w:tcBorders>
              <w:top w:val="nil"/>
              <w:left w:val="nil"/>
              <w:bottom w:val="single" w:sz="4" w:space="0" w:color="auto"/>
              <w:right w:val="single" w:sz="4" w:space="0" w:color="auto"/>
            </w:tcBorders>
            <w:shd w:val="clear" w:color="auto" w:fill="auto"/>
            <w:vAlign w:val="center"/>
            <w:hideMark/>
          </w:tcPr>
          <w:p w14:paraId="5D7F6E98"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7CC299FA"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0" w:type="auto"/>
            <w:tcBorders>
              <w:top w:val="nil"/>
              <w:left w:val="nil"/>
              <w:bottom w:val="single" w:sz="4" w:space="0" w:color="auto"/>
              <w:right w:val="single" w:sz="4" w:space="0" w:color="auto"/>
            </w:tcBorders>
            <w:shd w:val="clear" w:color="auto" w:fill="auto"/>
            <w:vAlign w:val="center"/>
            <w:hideMark/>
          </w:tcPr>
          <w:p w14:paraId="509A0714"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vAlign w:val="center"/>
            <w:hideMark/>
          </w:tcPr>
          <w:p w14:paraId="400E5C76"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auto"/>
              <w:right w:val="single" w:sz="4" w:space="0" w:color="auto"/>
            </w:tcBorders>
            <w:shd w:val="clear" w:color="auto" w:fill="auto"/>
            <w:vAlign w:val="center"/>
            <w:hideMark/>
          </w:tcPr>
          <w:p w14:paraId="01FDFEAD"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auto"/>
              <w:right w:val="nil"/>
            </w:tcBorders>
            <w:shd w:val="clear" w:color="auto" w:fill="auto"/>
            <w:noWrap/>
            <w:vAlign w:val="center"/>
            <w:hideMark/>
          </w:tcPr>
          <w:p w14:paraId="081FE43B" w14:textId="77777777" w:rsidR="00EF1EA7" w:rsidRPr="00C8220E" w:rsidRDefault="00EF1EA7" w:rsidP="005A6421">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2.0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4A835373" w14:textId="77777777" w:rsidR="00EF1EA7" w:rsidRPr="00C8220E" w:rsidRDefault="00EF1EA7" w:rsidP="00953F51">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23F9DBD8" w14:textId="77777777" w:rsidTr="00C8220E">
        <w:trPr>
          <w:trHeight w:val="255"/>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C3FE9D4"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nil"/>
              <w:bottom w:val="single" w:sz="4" w:space="0" w:color="auto"/>
              <w:right w:val="single" w:sz="4" w:space="0" w:color="auto"/>
            </w:tcBorders>
            <w:shd w:val="clear" w:color="auto" w:fill="auto"/>
            <w:vAlign w:val="center"/>
            <w:hideMark/>
          </w:tcPr>
          <w:p w14:paraId="4AFA4A60"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16522</w:t>
            </w:r>
          </w:p>
        </w:tc>
        <w:tc>
          <w:tcPr>
            <w:tcW w:w="2919" w:type="dxa"/>
            <w:tcBorders>
              <w:top w:val="nil"/>
              <w:left w:val="nil"/>
              <w:bottom w:val="single" w:sz="4" w:space="0" w:color="auto"/>
              <w:right w:val="single" w:sz="4" w:space="0" w:color="auto"/>
            </w:tcBorders>
            <w:shd w:val="clear" w:color="auto" w:fill="auto"/>
            <w:noWrap/>
            <w:vAlign w:val="center"/>
            <w:hideMark/>
          </w:tcPr>
          <w:p w14:paraId="7F040EFA" w14:textId="77777777" w:rsidR="00EF1EA7" w:rsidRPr="00C8220E" w:rsidRDefault="00EF1EA7" w:rsidP="005A6421">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DRA. MARINA CONCEPCION VEGA HUELA</w:t>
            </w:r>
          </w:p>
        </w:tc>
        <w:tc>
          <w:tcPr>
            <w:tcW w:w="1375" w:type="dxa"/>
            <w:tcBorders>
              <w:top w:val="nil"/>
              <w:left w:val="nil"/>
              <w:bottom w:val="single" w:sz="4" w:space="0" w:color="auto"/>
              <w:right w:val="single" w:sz="4" w:space="0" w:color="auto"/>
            </w:tcBorders>
            <w:shd w:val="clear" w:color="auto" w:fill="auto"/>
            <w:noWrap/>
            <w:vAlign w:val="center"/>
            <w:hideMark/>
          </w:tcPr>
          <w:p w14:paraId="59BF7F4F"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noWrap/>
            <w:vAlign w:val="center"/>
            <w:hideMark/>
          </w:tcPr>
          <w:p w14:paraId="2283E885"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397C0298"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9am</w:t>
            </w:r>
          </w:p>
        </w:tc>
        <w:tc>
          <w:tcPr>
            <w:tcW w:w="1228" w:type="dxa"/>
            <w:tcBorders>
              <w:top w:val="nil"/>
              <w:left w:val="nil"/>
              <w:bottom w:val="single" w:sz="4" w:space="0" w:color="auto"/>
              <w:right w:val="single" w:sz="4" w:space="0" w:color="auto"/>
            </w:tcBorders>
            <w:shd w:val="clear" w:color="auto" w:fill="auto"/>
            <w:noWrap/>
            <w:vAlign w:val="center"/>
            <w:hideMark/>
          </w:tcPr>
          <w:p w14:paraId="657C579C"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auto"/>
              <w:right w:val="single" w:sz="4" w:space="0" w:color="auto"/>
            </w:tcBorders>
            <w:shd w:val="clear" w:color="auto" w:fill="auto"/>
            <w:noWrap/>
            <w:vAlign w:val="center"/>
            <w:hideMark/>
          </w:tcPr>
          <w:p w14:paraId="6E39E611"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auto"/>
              <w:right w:val="nil"/>
            </w:tcBorders>
            <w:shd w:val="clear" w:color="auto" w:fill="auto"/>
            <w:noWrap/>
            <w:vAlign w:val="center"/>
            <w:hideMark/>
          </w:tcPr>
          <w:p w14:paraId="3E3C17AE" w14:textId="77777777" w:rsidR="00EF1EA7" w:rsidRPr="00C8220E" w:rsidRDefault="00EF1EA7" w:rsidP="005A6421">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2.0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226551A5" w14:textId="77777777" w:rsidR="00EF1EA7" w:rsidRPr="00C8220E" w:rsidRDefault="00EF1EA7" w:rsidP="00953F51">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04FE6ED9" w14:textId="77777777" w:rsidTr="00C8220E">
        <w:trPr>
          <w:trHeight w:val="255"/>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373AA16"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nil"/>
              <w:bottom w:val="single" w:sz="4" w:space="0" w:color="auto"/>
              <w:right w:val="single" w:sz="4" w:space="0" w:color="auto"/>
            </w:tcBorders>
            <w:shd w:val="clear" w:color="auto" w:fill="auto"/>
            <w:vAlign w:val="center"/>
            <w:hideMark/>
          </w:tcPr>
          <w:p w14:paraId="4750E5CF"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8221</w:t>
            </w:r>
          </w:p>
        </w:tc>
        <w:tc>
          <w:tcPr>
            <w:tcW w:w="2919" w:type="dxa"/>
            <w:tcBorders>
              <w:top w:val="nil"/>
              <w:left w:val="nil"/>
              <w:bottom w:val="single" w:sz="4" w:space="0" w:color="auto"/>
              <w:right w:val="single" w:sz="4" w:space="0" w:color="auto"/>
            </w:tcBorders>
            <w:shd w:val="clear" w:color="auto" w:fill="auto"/>
            <w:noWrap/>
            <w:vAlign w:val="center"/>
            <w:hideMark/>
          </w:tcPr>
          <w:p w14:paraId="058D0B8C"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DRA DELMI ROXANA TORREZ AGUIRRE</w:t>
            </w:r>
          </w:p>
        </w:tc>
        <w:tc>
          <w:tcPr>
            <w:tcW w:w="1375" w:type="dxa"/>
            <w:tcBorders>
              <w:top w:val="nil"/>
              <w:left w:val="nil"/>
              <w:bottom w:val="single" w:sz="4" w:space="0" w:color="auto"/>
              <w:right w:val="single" w:sz="4" w:space="0" w:color="auto"/>
            </w:tcBorders>
            <w:shd w:val="clear" w:color="auto" w:fill="auto"/>
            <w:noWrap/>
            <w:vAlign w:val="center"/>
            <w:hideMark/>
          </w:tcPr>
          <w:p w14:paraId="0F00A911"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noWrap/>
            <w:vAlign w:val="center"/>
            <w:hideMark/>
          </w:tcPr>
          <w:p w14:paraId="2762B54A"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0D18FA2"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noWrap/>
            <w:vAlign w:val="center"/>
            <w:hideMark/>
          </w:tcPr>
          <w:p w14:paraId="527FF2B9"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1pm</w:t>
            </w:r>
          </w:p>
        </w:tc>
        <w:tc>
          <w:tcPr>
            <w:tcW w:w="1246" w:type="dxa"/>
            <w:tcBorders>
              <w:top w:val="nil"/>
              <w:left w:val="nil"/>
              <w:bottom w:val="single" w:sz="4" w:space="0" w:color="auto"/>
              <w:right w:val="single" w:sz="4" w:space="0" w:color="auto"/>
            </w:tcBorders>
            <w:shd w:val="clear" w:color="auto" w:fill="auto"/>
            <w:noWrap/>
            <w:vAlign w:val="center"/>
            <w:hideMark/>
          </w:tcPr>
          <w:p w14:paraId="118F77E1"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auto"/>
              <w:right w:val="nil"/>
            </w:tcBorders>
            <w:shd w:val="clear" w:color="auto" w:fill="auto"/>
            <w:noWrap/>
            <w:vAlign w:val="center"/>
            <w:hideMark/>
          </w:tcPr>
          <w:p w14:paraId="47F6AFF4" w14:textId="77777777" w:rsidR="00EF1EA7" w:rsidRPr="00C8220E" w:rsidRDefault="00EF1EA7" w:rsidP="005A6421">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6.0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5DC90CD7" w14:textId="77777777" w:rsidR="00EF1EA7" w:rsidRPr="00C8220E" w:rsidRDefault="00EF1EA7" w:rsidP="00953F51">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3</w:t>
            </w:r>
          </w:p>
        </w:tc>
      </w:tr>
      <w:tr w:rsidR="00073655" w:rsidRPr="00C8220E" w14:paraId="6C315D35" w14:textId="77777777" w:rsidTr="00C8220E">
        <w:trPr>
          <w:trHeight w:val="255"/>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FEF2D09"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851" w:type="dxa"/>
            <w:tcBorders>
              <w:top w:val="nil"/>
              <w:left w:val="nil"/>
              <w:bottom w:val="single" w:sz="4" w:space="0" w:color="auto"/>
              <w:right w:val="single" w:sz="4" w:space="0" w:color="auto"/>
            </w:tcBorders>
            <w:shd w:val="clear" w:color="auto" w:fill="auto"/>
            <w:vAlign w:val="center"/>
            <w:hideMark/>
          </w:tcPr>
          <w:p w14:paraId="059F8093"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15667</w:t>
            </w:r>
          </w:p>
        </w:tc>
        <w:tc>
          <w:tcPr>
            <w:tcW w:w="2919" w:type="dxa"/>
            <w:tcBorders>
              <w:top w:val="nil"/>
              <w:left w:val="nil"/>
              <w:bottom w:val="single" w:sz="4" w:space="0" w:color="auto"/>
              <w:right w:val="single" w:sz="4" w:space="0" w:color="auto"/>
            </w:tcBorders>
            <w:shd w:val="clear" w:color="auto" w:fill="auto"/>
            <w:noWrap/>
            <w:vAlign w:val="center"/>
            <w:hideMark/>
          </w:tcPr>
          <w:p w14:paraId="531433C2"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ROLANDO ALEXIS S AGUILAR CALVARASO</w:t>
            </w:r>
          </w:p>
        </w:tc>
        <w:tc>
          <w:tcPr>
            <w:tcW w:w="1375" w:type="dxa"/>
            <w:tcBorders>
              <w:top w:val="nil"/>
              <w:left w:val="nil"/>
              <w:bottom w:val="single" w:sz="4" w:space="0" w:color="auto"/>
              <w:right w:val="single" w:sz="4" w:space="0" w:color="auto"/>
            </w:tcBorders>
            <w:shd w:val="clear" w:color="auto" w:fill="auto"/>
            <w:noWrap/>
            <w:vAlign w:val="center"/>
            <w:hideMark/>
          </w:tcPr>
          <w:p w14:paraId="491287B2"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noWrap/>
            <w:vAlign w:val="center"/>
            <w:hideMark/>
          </w:tcPr>
          <w:p w14:paraId="66EC98EB"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1DB366BC"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noWrap/>
            <w:vAlign w:val="center"/>
            <w:hideMark/>
          </w:tcPr>
          <w:p w14:paraId="0678FB57"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auto"/>
              <w:right w:val="single" w:sz="4" w:space="0" w:color="auto"/>
            </w:tcBorders>
            <w:shd w:val="clear" w:color="auto" w:fill="auto"/>
            <w:vAlign w:val="center"/>
            <w:hideMark/>
          </w:tcPr>
          <w:p w14:paraId="6A4EDF31" w14:textId="77777777" w:rsidR="00EF1EA7" w:rsidRPr="00C8220E" w:rsidRDefault="00EF1EA7" w:rsidP="005A6421">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1239" w:type="dxa"/>
            <w:tcBorders>
              <w:top w:val="nil"/>
              <w:left w:val="nil"/>
              <w:bottom w:val="single" w:sz="4" w:space="0" w:color="auto"/>
              <w:right w:val="nil"/>
            </w:tcBorders>
            <w:shd w:val="clear" w:color="auto" w:fill="auto"/>
            <w:noWrap/>
            <w:vAlign w:val="center"/>
            <w:hideMark/>
          </w:tcPr>
          <w:p w14:paraId="6ED5498B" w14:textId="77777777" w:rsidR="00EF1EA7" w:rsidRPr="00C8220E" w:rsidRDefault="00EF1EA7" w:rsidP="005A6421">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2.0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0773452C" w14:textId="77777777" w:rsidR="00EF1EA7" w:rsidRPr="00C8220E" w:rsidRDefault="00EF1EA7" w:rsidP="00953F51">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5A6421" w:rsidRPr="00C8220E" w14:paraId="6927D34F" w14:textId="77777777" w:rsidTr="008D597B">
        <w:trPr>
          <w:trHeight w:val="283"/>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CD1AB3F"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p>
        </w:tc>
        <w:tc>
          <w:tcPr>
            <w:tcW w:w="9900" w:type="dxa"/>
            <w:gridSpan w:val="7"/>
            <w:tcBorders>
              <w:top w:val="nil"/>
              <w:left w:val="nil"/>
              <w:bottom w:val="single" w:sz="8" w:space="0" w:color="auto"/>
              <w:right w:val="single" w:sz="8" w:space="0" w:color="000000"/>
            </w:tcBorders>
            <w:shd w:val="clear" w:color="000000" w:fill="000000"/>
            <w:vAlign w:val="center"/>
            <w:hideMark/>
          </w:tcPr>
          <w:p w14:paraId="52A3666E"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TOTAL</w:t>
            </w:r>
          </w:p>
        </w:tc>
        <w:tc>
          <w:tcPr>
            <w:tcW w:w="1239" w:type="dxa"/>
            <w:tcBorders>
              <w:top w:val="nil"/>
              <w:left w:val="nil"/>
              <w:bottom w:val="single" w:sz="8" w:space="0" w:color="auto"/>
              <w:right w:val="single" w:sz="8" w:space="0" w:color="auto"/>
            </w:tcBorders>
            <w:shd w:val="clear" w:color="000000" w:fill="000000"/>
            <w:noWrap/>
            <w:vAlign w:val="center"/>
            <w:hideMark/>
          </w:tcPr>
          <w:p w14:paraId="619D5BEE"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20.0</w:t>
            </w:r>
          </w:p>
        </w:tc>
        <w:tc>
          <w:tcPr>
            <w:tcW w:w="1157" w:type="dxa"/>
            <w:tcBorders>
              <w:top w:val="nil"/>
              <w:left w:val="nil"/>
              <w:bottom w:val="nil"/>
              <w:right w:val="single" w:sz="8" w:space="0" w:color="auto"/>
            </w:tcBorders>
            <w:shd w:val="clear" w:color="000000" w:fill="000000"/>
            <w:noWrap/>
            <w:vAlign w:val="center"/>
            <w:hideMark/>
          </w:tcPr>
          <w:p w14:paraId="6CDCAEB9" w14:textId="77777777" w:rsidR="00EF1EA7" w:rsidRPr="00C8220E" w:rsidRDefault="00EF1EA7" w:rsidP="00EF1EA7">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10</w:t>
            </w:r>
          </w:p>
        </w:tc>
      </w:tr>
      <w:tr w:rsidR="00073655" w:rsidRPr="00C8220E" w14:paraId="412306D4" w14:textId="77777777" w:rsidTr="00C8220E">
        <w:trPr>
          <w:trHeight w:val="255"/>
          <w:jc w:val="center"/>
        </w:trPr>
        <w:tc>
          <w:tcPr>
            <w:tcW w:w="1843" w:type="dxa"/>
            <w:vMerge w:val="restart"/>
            <w:tcBorders>
              <w:top w:val="nil"/>
              <w:left w:val="single" w:sz="8" w:space="0" w:color="auto"/>
              <w:bottom w:val="nil"/>
              <w:right w:val="single" w:sz="8" w:space="0" w:color="auto"/>
            </w:tcBorders>
            <w:shd w:val="clear" w:color="auto" w:fill="auto"/>
            <w:vAlign w:val="center"/>
            <w:hideMark/>
          </w:tcPr>
          <w:p w14:paraId="37E27150"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Cs w:val="20"/>
                <w:lang w:val="es-MX" w:eastAsia="es-MX"/>
              </w:rPr>
            </w:pPr>
            <w:r w:rsidRPr="00EF1EA7">
              <w:rPr>
                <w:rFonts w:ascii="Calibri" w:eastAsia="Times New Roman" w:hAnsi="Calibri" w:cs="Calibri"/>
                <w:b/>
                <w:bCs/>
                <w:color w:val="000000"/>
                <w:szCs w:val="20"/>
                <w:lang w:val="es-MX" w:eastAsia="es-MX"/>
              </w:rPr>
              <w:t>Obstetricia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1EE52"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1442</w:t>
            </w:r>
          </w:p>
        </w:tc>
        <w:tc>
          <w:tcPr>
            <w:tcW w:w="2919" w:type="dxa"/>
            <w:tcBorders>
              <w:top w:val="single" w:sz="4" w:space="0" w:color="auto"/>
              <w:left w:val="nil"/>
              <w:bottom w:val="single" w:sz="4" w:space="0" w:color="auto"/>
              <w:right w:val="single" w:sz="4" w:space="0" w:color="auto"/>
            </w:tcBorders>
            <w:shd w:val="clear" w:color="auto" w:fill="auto"/>
            <w:noWrap/>
            <w:vAlign w:val="center"/>
            <w:hideMark/>
          </w:tcPr>
          <w:p w14:paraId="01C0749E" w14:textId="77777777" w:rsidR="00EF1EA7" w:rsidRPr="00C8220E" w:rsidRDefault="00EF1EA7" w:rsidP="00EF1EA7">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JUAN RAUL AMAYA PEREZ</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4F46870C"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FB7B34C"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665695"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62146227"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43064BB5"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808080"/>
              <w:right w:val="nil"/>
            </w:tcBorders>
            <w:shd w:val="clear" w:color="auto" w:fill="auto"/>
            <w:noWrap/>
            <w:vAlign w:val="center"/>
            <w:hideMark/>
          </w:tcPr>
          <w:p w14:paraId="63933AEA" w14:textId="77777777" w:rsidR="00EF1EA7" w:rsidRPr="00C8220E" w:rsidRDefault="00EF1EA7" w:rsidP="00EF1EA7">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2.0</w:t>
            </w:r>
          </w:p>
        </w:tc>
        <w:tc>
          <w:tcPr>
            <w:tcW w:w="1157" w:type="dxa"/>
            <w:tcBorders>
              <w:top w:val="single" w:sz="4" w:space="0" w:color="auto"/>
              <w:left w:val="single" w:sz="4" w:space="0" w:color="auto"/>
              <w:bottom w:val="single" w:sz="4" w:space="0" w:color="auto"/>
              <w:right w:val="single" w:sz="4" w:space="0" w:color="auto"/>
            </w:tcBorders>
            <w:shd w:val="clear" w:color="000000" w:fill="66FF33"/>
            <w:noWrap/>
            <w:vAlign w:val="center"/>
            <w:hideMark/>
          </w:tcPr>
          <w:p w14:paraId="22480CE2"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2A2DC079"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77C9CCDA"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 w:val="24"/>
                <w:szCs w:val="24"/>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3C4BF3C"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1502</w:t>
            </w:r>
          </w:p>
        </w:tc>
        <w:tc>
          <w:tcPr>
            <w:tcW w:w="2919" w:type="dxa"/>
            <w:tcBorders>
              <w:top w:val="nil"/>
              <w:left w:val="nil"/>
              <w:bottom w:val="single" w:sz="4" w:space="0" w:color="auto"/>
              <w:right w:val="single" w:sz="4" w:space="0" w:color="auto"/>
            </w:tcBorders>
            <w:shd w:val="clear" w:color="auto" w:fill="auto"/>
            <w:noWrap/>
            <w:vAlign w:val="center"/>
            <w:hideMark/>
          </w:tcPr>
          <w:p w14:paraId="7DE913F8" w14:textId="77777777" w:rsidR="00EF1EA7" w:rsidRPr="00C8220E" w:rsidRDefault="00EF1EA7" w:rsidP="00EF1EA7">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DRA. MAURICIO RAFAEL CHIQUILLO AVELAR</w:t>
            </w:r>
          </w:p>
        </w:tc>
        <w:tc>
          <w:tcPr>
            <w:tcW w:w="1375" w:type="dxa"/>
            <w:tcBorders>
              <w:top w:val="nil"/>
              <w:left w:val="nil"/>
              <w:bottom w:val="single" w:sz="4" w:space="0" w:color="auto"/>
              <w:right w:val="single" w:sz="4" w:space="0" w:color="auto"/>
            </w:tcBorders>
            <w:shd w:val="clear" w:color="auto" w:fill="auto"/>
            <w:vAlign w:val="center"/>
            <w:hideMark/>
          </w:tcPr>
          <w:p w14:paraId="71B0139E"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0AED7E6D"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11am</w:t>
            </w:r>
          </w:p>
        </w:tc>
        <w:tc>
          <w:tcPr>
            <w:tcW w:w="0" w:type="auto"/>
            <w:tcBorders>
              <w:top w:val="nil"/>
              <w:left w:val="nil"/>
              <w:bottom w:val="single" w:sz="4" w:space="0" w:color="auto"/>
              <w:right w:val="single" w:sz="4" w:space="0" w:color="auto"/>
            </w:tcBorders>
            <w:shd w:val="clear" w:color="auto" w:fill="auto"/>
            <w:vAlign w:val="center"/>
            <w:hideMark/>
          </w:tcPr>
          <w:p w14:paraId="5417CFF9"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vAlign w:val="center"/>
            <w:hideMark/>
          </w:tcPr>
          <w:p w14:paraId="30925C06"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auto"/>
              <w:right w:val="single" w:sz="4" w:space="0" w:color="auto"/>
            </w:tcBorders>
            <w:shd w:val="clear" w:color="auto" w:fill="auto"/>
            <w:vAlign w:val="center"/>
            <w:hideMark/>
          </w:tcPr>
          <w:p w14:paraId="79E1207A"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1pm</w:t>
            </w:r>
          </w:p>
        </w:tc>
        <w:tc>
          <w:tcPr>
            <w:tcW w:w="1239" w:type="dxa"/>
            <w:tcBorders>
              <w:top w:val="nil"/>
              <w:left w:val="nil"/>
              <w:bottom w:val="nil"/>
              <w:right w:val="nil"/>
            </w:tcBorders>
            <w:shd w:val="clear" w:color="auto" w:fill="auto"/>
            <w:noWrap/>
            <w:vAlign w:val="center"/>
            <w:hideMark/>
          </w:tcPr>
          <w:p w14:paraId="4CA7E167" w14:textId="77777777" w:rsidR="00EF1EA7" w:rsidRPr="00C8220E" w:rsidRDefault="00EF1EA7" w:rsidP="00EF1EA7">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4.0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5F7F1AA3"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1318F16F"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383DB2F5"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 w:val="24"/>
                <w:szCs w:val="24"/>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07220B"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1439</w:t>
            </w:r>
          </w:p>
        </w:tc>
        <w:tc>
          <w:tcPr>
            <w:tcW w:w="2919" w:type="dxa"/>
            <w:tcBorders>
              <w:top w:val="nil"/>
              <w:left w:val="nil"/>
              <w:bottom w:val="single" w:sz="4" w:space="0" w:color="auto"/>
              <w:right w:val="single" w:sz="4" w:space="0" w:color="auto"/>
            </w:tcBorders>
            <w:shd w:val="clear" w:color="auto" w:fill="auto"/>
            <w:noWrap/>
            <w:vAlign w:val="center"/>
            <w:hideMark/>
          </w:tcPr>
          <w:p w14:paraId="56B1CCF2" w14:textId="77777777" w:rsidR="00EF1EA7" w:rsidRPr="00C8220E" w:rsidRDefault="00EF1EA7" w:rsidP="00EF1EA7">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ROXANA CANALES DE CALDERON</w:t>
            </w:r>
          </w:p>
        </w:tc>
        <w:tc>
          <w:tcPr>
            <w:tcW w:w="1375" w:type="dxa"/>
            <w:tcBorders>
              <w:top w:val="nil"/>
              <w:left w:val="nil"/>
              <w:bottom w:val="single" w:sz="4" w:space="0" w:color="auto"/>
              <w:right w:val="single" w:sz="4" w:space="0" w:color="auto"/>
            </w:tcBorders>
            <w:shd w:val="clear" w:color="auto" w:fill="auto"/>
            <w:vAlign w:val="center"/>
            <w:hideMark/>
          </w:tcPr>
          <w:p w14:paraId="7E104EA8"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52A66EB4"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5F1C9FA"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auto"/>
              <w:right w:val="single" w:sz="4" w:space="0" w:color="auto"/>
            </w:tcBorders>
            <w:shd w:val="clear" w:color="auto" w:fill="auto"/>
            <w:vAlign w:val="center"/>
            <w:hideMark/>
          </w:tcPr>
          <w:p w14:paraId="37DE6CD0"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auto"/>
              <w:right w:val="single" w:sz="4" w:space="0" w:color="auto"/>
            </w:tcBorders>
            <w:shd w:val="clear" w:color="auto" w:fill="auto"/>
            <w:vAlign w:val="center"/>
            <w:hideMark/>
          </w:tcPr>
          <w:p w14:paraId="6B013E1A"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39" w:type="dxa"/>
            <w:tcBorders>
              <w:top w:val="single" w:sz="4" w:space="0" w:color="auto"/>
              <w:left w:val="nil"/>
              <w:bottom w:val="single" w:sz="4" w:space="0" w:color="auto"/>
              <w:right w:val="nil"/>
            </w:tcBorders>
            <w:shd w:val="clear" w:color="auto" w:fill="auto"/>
            <w:noWrap/>
            <w:vAlign w:val="center"/>
            <w:hideMark/>
          </w:tcPr>
          <w:p w14:paraId="29B863C8" w14:textId="77777777" w:rsidR="00EF1EA7" w:rsidRPr="00C8220E" w:rsidRDefault="00EF1EA7" w:rsidP="00EF1EA7">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2.0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21D8BEB5"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4532435B"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3EF2F455" w14:textId="77777777" w:rsidR="00EF1EA7" w:rsidRPr="00EF1EA7" w:rsidRDefault="00EF1EA7" w:rsidP="00EF1EA7">
            <w:pPr>
              <w:widowControl/>
              <w:autoSpaceDE/>
              <w:autoSpaceDN/>
              <w:spacing w:line="240" w:lineRule="auto"/>
              <w:jc w:val="left"/>
              <w:rPr>
                <w:rFonts w:ascii="Calibri" w:eastAsia="Times New Roman" w:hAnsi="Calibri" w:cs="Calibri"/>
                <w:b/>
                <w:bCs/>
                <w:color w:val="000000"/>
                <w:sz w:val="24"/>
                <w:szCs w:val="24"/>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99445E3" w14:textId="77777777" w:rsidR="00EF1EA7" w:rsidRPr="00C8220E" w:rsidRDefault="00EF1EA7" w:rsidP="00EF1EA7">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2919" w:type="dxa"/>
            <w:tcBorders>
              <w:top w:val="nil"/>
              <w:left w:val="nil"/>
              <w:bottom w:val="single" w:sz="4" w:space="0" w:color="auto"/>
              <w:right w:val="single" w:sz="4" w:space="0" w:color="auto"/>
            </w:tcBorders>
            <w:shd w:val="clear" w:color="auto" w:fill="auto"/>
            <w:noWrap/>
            <w:vAlign w:val="center"/>
            <w:hideMark/>
          </w:tcPr>
          <w:p w14:paraId="1849C340" w14:textId="3EBF0910" w:rsidR="00EF1EA7"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MEDICO RESIDENTE</w:t>
            </w:r>
            <w:r w:rsidR="00C7219A">
              <w:rPr>
                <w:rFonts w:ascii="Aptos" w:eastAsia="Times New Roman" w:hAnsi="Aptos" w:cs="Arial"/>
                <w:sz w:val="14"/>
                <w:szCs w:val="14"/>
                <w:lang w:val="es-MX" w:eastAsia="es-MX"/>
              </w:rPr>
              <w:t xml:space="preserve"> (cesáreas electivas)</w:t>
            </w:r>
          </w:p>
        </w:tc>
        <w:tc>
          <w:tcPr>
            <w:tcW w:w="1375" w:type="dxa"/>
            <w:tcBorders>
              <w:top w:val="nil"/>
              <w:left w:val="nil"/>
              <w:bottom w:val="single" w:sz="4" w:space="0" w:color="auto"/>
              <w:right w:val="single" w:sz="4" w:space="0" w:color="auto"/>
            </w:tcBorders>
            <w:shd w:val="clear" w:color="auto" w:fill="auto"/>
            <w:vAlign w:val="center"/>
            <w:hideMark/>
          </w:tcPr>
          <w:p w14:paraId="60D4210D"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365" w:type="dxa"/>
            <w:tcBorders>
              <w:top w:val="nil"/>
              <w:left w:val="nil"/>
              <w:bottom w:val="single" w:sz="4" w:space="0" w:color="auto"/>
              <w:right w:val="single" w:sz="4" w:space="0" w:color="auto"/>
            </w:tcBorders>
            <w:shd w:val="clear" w:color="auto" w:fill="auto"/>
            <w:vAlign w:val="center"/>
            <w:hideMark/>
          </w:tcPr>
          <w:p w14:paraId="4504CF68"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0" w:type="auto"/>
            <w:tcBorders>
              <w:top w:val="nil"/>
              <w:left w:val="nil"/>
              <w:bottom w:val="single" w:sz="4" w:space="0" w:color="auto"/>
              <w:right w:val="single" w:sz="4" w:space="0" w:color="auto"/>
            </w:tcBorders>
            <w:shd w:val="clear" w:color="auto" w:fill="auto"/>
            <w:vAlign w:val="center"/>
            <w:hideMark/>
          </w:tcPr>
          <w:p w14:paraId="6495A0E5"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28" w:type="dxa"/>
            <w:tcBorders>
              <w:top w:val="nil"/>
              <w:left w:val="nil"/>
              <w:bottom w:val="single" w:sz="4" w:space="0" w:color="auto"/>
              <w:right w:val="single" w:sz="4" w:space="0" w:color="auto"/>
            </w:tcBorders>
            <w:shd w:val="clear" w:color="auto" w:fill="auto"/>
            <w:vAlign w:val="center"/>
            <w:hideMark/>
          </w:tcPr>
          <w:p w14:paraId="5B4A6268"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46" w:type="dxa"/>
            <w:tcBorders>
              <w:top w:val="nil"/>
              <w:left w:val="nil"/>
              <w:bottom w:val="single" w:sz="4" w:space="0" w:color="auto"/>
              <w:right w:val="single" w:sz="4" w:space="0" w:color="auto"/>
            </w:tcBorders>
            <w:shd w:val="clear" w:color="auto" w:fill="auto"/>
            <w:vAlign w:val="center"/>
            <w:hideMark/>
          </w:tcPr>
          <w:p w14:paraId="4FAE1B3A" w14:textId="77777777" w:rsidR="00EF1EA7" w:rsidRPr="00C8220E" w:rsidRDefault="00EF1EA7" w:rsidP="00EF1EA7">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39" w:type="dxa"/>
            <w:tcBorders>
              <w:top w:val="nil"/>
              <w:left w:val="nil"/>
              <w:bottom w:val="single" w:sz="4" w:space="0" w:color="auto"/>
              <w:right w:val="nil"/>
            </w:tcBorders>
            <w:shd w:val="clear" w:color="auto" w:fill="auto"/>
            <w:noWrap/>
            <w:vAlign w:val="center"/>
            <w:hideMark/>
          </w:tcPr>
          <w:p w14:paraId="65576C0A" w14:textId="77777777" w:rsidR="00EF1EA7" w:rsidRPr="00C8220E" w:rsidRDefault="00EF1EA7" w:rsidP="00EF1EA7">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10.0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65D8B204" w14:textId="77777777" w:rsidR="00EF1EA7" w:rsidRPr="00C8220E" w:rsidRDefault="00EF1EA7" w:rsidP="00EF1EA7">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5</w:t>
            </w:r>
          </w:p>
        </w:tc>
      </w:tr>
      <w:tr w:rsidR="00073655" w:rsidRPr="00C8220E" w14:paraId="1DE34D5E" w14:textId="77777777" w:rsidTr="00C7219A">
        <w:trPr>
          <w:trHeight w:val="254"/>
          <w:jc w:val="center"/>
        </w:trPr>
        <w:tc>
          <w:tcPr>
            <w:tcW w:w="1843" w:type="dxa"/>
            <w:vMerge/>
            <w:tcBorders>
              <w:top w:val="nil"/>
              <w:left w:val="single" w:sz="8" w:space="0" w:color="auto"/>
              <w:bottom w:val="nil"/>
              <w:right w:val="single" w:sz="8" w:space="0" w:color="auto"/>
            </w:tcBorders>
            <w:vAlign w:val="center"/>
            <w:hideMark/>
          </w:tcPr>
          <w:p w14:paraId="344ED639" w14:textId="77777777" w:rsidR="003C4D3E" w:rsidRPr="00EF1EA7" w:rsidRDefault="003C4D3E" w:rsidP="003C4D3E">
            <w:pPr>
              <w:widowControl/>
              <w:autoSpaceDE/>
              <w:autoSpaceDN/>
              <w:spacing w:line="240" w:lineRule="auto"/>
              <w:jc w:val="left"/>
              <w:rPr>
                <w:rFonts w:ascii="Calibri" w:eastAsia="Times New Roman" w:hAnsi="Calibri" w:cs="Calibri"/>
                <w:b/>
                <w:bCs/>
                <w:color w:val="000000"/>
                <w:sz w:val="24"/>
                <w:szCs w:val="24"/>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F7D0C38"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2919" w:type="dxa"/>
            <w:tcBorders>
              <w:top w:val="nil"/>
              <w:left w:val="nil"/>
              <w:bottom w:val="single" w:sz="4" w:space="0" w:color="auto"/>
              <w:right w:val="single" w:sz="4" w:space="0" w:color="auto"/>
            </w:tcBorders>
            <w:shd w:val="clear" w:color="auto" w:fill="auto"/>
            <w:noWrap/>
            <w:vAlign w:val="center"/>
            <w:hideMark/>
          </w:tcPr>
          <w:p w14:paraId="0B4A8D13" w14:textId="3DDE262A" w:rsidR="003C4D3E"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xml:space="preserve">MEDICO </w:t>
            </w:r>
            <w:r w:rsidR="00C7219A" w:rsidRPr="00C8220E">
              <w:rPr>
                <w:rFonts w:ascii="Aptos" w:eastAsia="Times New Roman" w:hAnsi="Aptos" w:cs="Arial"/>
                <w:sz w:val="14"/>
                <w:szCs w:val="14"/>
                <w:lang w:val="es-MX" w:eastAsia="es-MX"/>
              </w:rPr>
              <w:t>RESIDENTE</w:t>
            </w:r>
            <w:r w:rsidR="00C7219A">
              <w:rPr>
                <w:rFonts w:ascii="Aptos" w:eastAsia="Times New Roman" w:hAnsi="Aptos" w:cs="Arial"/>
                <w:sz w:val="14"/>
                <w:szCs w:val="14"/>
                <w:lang w:val="es-MX" w:eastAsia="es-MX"/>
              </w:rPr>
              <w:t xml:space="preserve"> (cesáreas electivas)</w:t>
            </w:r>
          </w:p>
        </w:tc>
        <w:tc>
          <w:tcPr>
            <w:tcW w:w="1375" w:type="dxa"/>
            <w:tcBorders>
              <w:top w:val="nil"/>
              <w:left w:val="nil"/>
              <w:bottom w:val="single" w:sz="4" w:space="0" w:color="auto"/>
              <w:right w:val="single" w:sz="4" w:space="0" w:color="auto"/>
            </w:tcBorders>
            <w:shd w:val="clear" w:color="auto" w:fill="auto"/>
            <w:vAlign w:val="center"/>
            <w:hideMark/>
          </w:tcPr>
          <w:p w14:paraId="4612C561"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365" w:type="dxa"/>
            <w:tcBorders>
              <w:top w:val="nil"/>
              <w:left w:val="nil"/>
              <w:bottom w:val="single" w:sz="4" w:space="0" w:color="auto"/>
              <w:right w:val="single" w:sz="4" w:space="0" w:color="auto"/>
            </w:tcBorders>
            <w:shd w:val="clear" w:color="auto" w:fill="auto"/>
            <w:vAlign w:val="center"/>
            <w:hideMark/>
          </w:tcPr>
          <w:p w14:paraId="592AEBE9"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0" w:type="auto"/>
            <w:tcBorders>
              <w:top w:val="nil"/>
              <w:left w:val="nil"/>
              <w:bottom w:val="single" w:sz="4" w:space="0" w:color="auto"/>
              <w:right w:val="single" w:sz="4" w:space="0" w:color="auto"/>
            </w:tcBorders>
            <w:shd w:val="clear" w:color="auto" w:fill="auto"/>
            <w:vAlign w:val="center"/>
            <w:hideMark/>
          </w:tcPr>
          <w:p w14:paraId="5EA92308"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228" w:type="dxa"/>
            <w:tcBorders>
              <w:top w:val="nil"/>
              <w:left w:val="nil"/>
              <w:bottom w:val="single" w:sz="4" w:space="0" w:color="auto"/>
              <w:right w:val="single" w:sz="4" w:space="0" w:color="auto"/>
            </w:tcBorders>
            <w:shd w:val="clear" w:color="auto" w:fill="auto"/>
            <w:vAlign w:val="center"/>
            <w:hideMark/>
          </w:tcPr>
          <w:p w14:paraId="19B1DE7F"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246" w:type="dxa"/>
            <w:tcBorders>
              <w:top w:val="nil"/>
              <w:left w:val="nil"/>
              <w:bottom w:val="single" w:sz="4" w:space="0" w:color="auto"/>
              <w:right w:val="single" w:sz="4" w:space="0" w:color="auto"/>
            </w:tcBorders>
            <w:shd w:val="clear" w:color="auto" w:fill="auto"/>
            <w:vAlign w:val="center"/>
            <w:hideMark/>
          </w:tcPr>
          <w:p w14:paraId="57B179E3"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239" w:type="dxa"/>
            <w:tcBorders>
              <w:top w:val="nil"/>
              <w:left w:val="nil"/>
              <w:bottom w:val="single" w:sz="4" w:space="0" w:color="auto"/>
              <w:right w:val="nil"/>
            </w:tcBorders>
            <w:shd w:val="clear" w:color="auto" w:fill="auto"/>
            <w:noWrap/>
            <w:vAlign w:val="center"/>
            <w:hideMark/>
          </w:tcPr>
          <w:p w14:paraId="4E9DEBCE" w14:textId="77777777" w:rsidR="003C4D3E" w:rsidRPr="00C8220E" w:rsidRDefault="003C4D3E" w:rsidP="003C4D3E">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10.0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1B6C1EB9" w14:textId="77777777" w:rsidR="003C4D3E" w:rsidRPr="00C8220E" w:rsidRDefault="003C4D3E"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5</w:t>
            </w:r>
          </w:p>
        </w:tc>
      </w:tr>
      <w:tr w:rsidR="00073655" w:rsidRPr="00C8220E" w14:paraId="73405254"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341BBE6E" w14:textId="77777777" w:rsidR="003C4D3E" w:rsidRPr="00EF1EA7" w:rsidRDefault="003C4D3E" w:rsidP="003C4D3E">
            <w:pPr>
              <w:widowControl/>
              <w:autoSpaceDE/>
              <w:autoSpaceDN/>
              <w:spacing w:line="240" w:lineRule="auto"/>
              <w:jc w:val="left"/>
              <w:rPr>
                <w:rFonts w:ascii="Calibri" w:eastAsia="Times New Roman" w:hAnsi="Calibri" w:cs="Calibri"/>
                <w:b/>
                <w:bCs/>
                <w:color w:val="000000"/>
                <w:sz w:val="24"/>
                <w:szCs w:val="24"/>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7654D0A"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2919" w:type="dxa"/>
            <w:tcBorders>
              <w:top w:val="nil"/>
              <w:left w:val="nil"/>
              <w:bottom w:val="single" w:sz="4" w:space="0" w:color="auto"/>
              <w:right w:val="single" w:sz="4" w:space="0" w:color="auto"/>
            </w:tcBorders>
            <w:shd w:val="clear" w:color="auto" w:fill="auto"/>
            <w:noWrap/>
            <w:vAlign w:val="center"/>
            <w:hideMark/>
          </w:tcPr>
          <w:p w14:paraId="7449529E" w14:textId="7DC0D5FC" w:rsidR="003C4D3E"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xml:space="preserve">MEDICO RESIDENTE </w:t>
            </w:r>
            <w:r w:rsidR="00C7219A">
              <w:rPr>
                <w:rFonts w:ascii="Aptos" w:eastAsia="Times New Roman" w:hAnsi="Aptos" w:cs="Arial"/>
                <w:sz w:val="14"/>
                <w:szCs w:val="14"/>
                <w:lang w:val="es-MX" w:eastAsia="es-MX"/>
              </w:rPr>
              <w:t>(</w:t>
            </w:r>
            <w:r w:rsidR="00C7219A" w:rsidRPr="00C8220E">
              <w:rPr>
                <w:rFonts w:ascii="Aptos" w:eastAsia="Times New Roman" w:hAnsi="Aptos" w:cs="Arial"/>
                <w:sz w:val="14"/>
                <w:szCs w:val="14"/>
                <w:lang w:val="es-MX" w:eastAsia="es-MX"/>
              </w:rPr>
              <w:t>esterilizaciones post parto</w:t>
            </w:r>
            <w:r w:rsidR="00C7219A">
              <w:rPr>
                <w:rFonts w:ascii="Aptos" w:eastAsia="Times New Roman" w:hAnsi="Aptos" w:cs="Arial"/>
                <w:sz w:val="14"/>
                <w:szCs w:val="14"/>
                <w:lang w:val="es-MX" w:eastAsia="es-MX"/>
              </w:rPr>
              <w:t>)</w:t>
            </w:r>
          </w:p>
        </w:tc>
        <w:tc>
          <w:tcPr>
            <w:tcW w:w="1375" w:type="dxa"/>
            <w:tcBorders>
              <w:top w:val="nil"/>
              <w:left w:val="nil"/>
              <w:bottom w:val="single" w:sz="4" w:space="0" w:color="auto"/>
              <w:right w:val="single" w:sz="4" w:space="0" w:color="auto"/>
            </w:tcBorders>
            <w:shd w:val="clear" w:color="auto" w:fill="auto"/>
            <w:vAlign w:val="center"/>
            <w:hideMark/>
          </w:tcPr>
          <w:p w14:paraId="3BF37D5F"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365" w:type="dxa"/>
            <w:tcBorders>
              <w:top w:val="nil"/>
              <w:left w:val="nil"/>
              <w:bottom w:val="single" w:sz="4" w:space="0" w:color="auto"/>
              <w:right w:val="single" w:sz="4" w:space="0" w:color="auto"/>
            </w:tcBorders>
            <w:shd w:val="clear" w:color="auto" w:fill="auto"/>
            <w:vAlign w:val="center"/>
            <w:hideMark/>
          </w:tcPr>
          <w:p w14:paraId="071D76AA"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0" w:type="auto"/>
            <w:tcBorders>
              <w:top w:val="nil"/>
              <w:left w:val="nil"/>
              <w:bottom w:val="single" w:sz="4" w:space="0" w:color="auto"/>
              <w:right w:val="single" w:sz="4" w:space="0" w:color="auto"/>
            </w:tcBorders>
            <w:shd w:val="clear" w:color="auto" w:fill="auto"/>
            <w:vAlign w:val="center"/>
            <w:hideMark/>
          </w:tcPr>
          <w:p w14:paraId="105E005F"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28" w:type="dxa"/>
            <w:tcBorders>
              <w:top w:val="nil"/>
              <w:left w:val="nil"/>
              <w:bottom w:val="single" w:sz="4" w:space="0" w:color="auto"/>
              <w:right w:val="single" w:sz="4" w:space="0" w:color="auto"/>
            </w:tcBorders>
            <w:shd w:val="clear" w:color="auto" w:fill="auto"/>
            <w:vAlign w:val="center"/>
            <w:hideMark/>
          </w:tcPr>
          <w:p w14:paraId="0141013A"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46" w:type="dxa"/>
            <w:tcBorders>
              <w:top w:val="nil"/>
              <w:left w:val="nil"/>
              <w:bottom w:val="single" w:sz="4" w:space="0" w:color="auto"/>
              <w:right w:val="single" w:sz="4" w:space="0" w:color="auto"/>
            </w:tcBorders>
            <w:shd w:val="clear" w:color="auto" w:fill="auto"/>
            <w:vAlign w:val="center"/>
            <w:hideMark/>
          </w:tcPr>
          <w:p w14:paraId="35D8B0D7" w14:textId="45FF8D72" w:rsidR="003C4D3E" w:rsidRPr="00C8220E" w:rsidRDefault="00686CF2"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r w:rsidR="003C4D3E" w:rsidRPr="00C8220E">
              <w:rPr>
                <w:rFonts w:ascii="Aptos" w:eastAsia="Times New Roman" w:hAnsi="Aptos" w:cs="Arial"/>
                <w:sz w:val="14"/>
                <w:szCs w:val="14"/>
                <w:lang w:val="es-MX" w:eastAsia="es-MX"/>
              </w:rPr>
              <w:t> </w:t>
            </w:r>
          </w:p>
        </w:tc>
        <w:tc>
          <w:tcPr>
            <w:tcW w:w="1239" w:type="dxa"/>
            <w:tcBorders>
              <w:top w:val="nil"/>
              <w:left w:val="nil"/>
              <w:bottom w:val="single" w:sz="4" w:space="0" w:color="auto"/>
              <w:right w:val="nil"/>
            </w:tcBorders>
            <w:shd w:val="clear" w:color="auto" w:fill="auto"/>
            <w:noWrap/>
            <w:vAlign w:val="center"/>
            <w:hideMark/>
          </w:tcPr>
          <w:p w14:paraId="5504E65F" w14:textId="1846E9EE" w:rsidR="003C4D3E" w:rsidRPr="00C8220E" w:rsidRDefault="00686CF2" w:rsidP="003C4D3E">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10</w:t>
            </w:r>
            <w:r w:rsidR="00C7219A">
              <w:rPr>
                <w:rFonts w:ascii="Aptos" w:eastAsia="Times New Roman" w:hAnsi="Aptos" w:cs="Arial"/>
                <w:color w:val="000000"/>
                <w:sz w:val="16"/>
                <w:szCs w:val="16"/>
                <w:lang w:val="es-MX" w:eastAsia="es-MX"/>
              </w:rPr>
              <w:t>.0</w:t>
            </w:r>
          </w:p>
        </w:tc>
        <w:tc>
          <w:tcPr>
            <w:tcW w:w="1157" w:type="dxa"/>
            <w:tcBorders>
              <w:top w:val="nil"/>
              <w:left w:val="single" w:sz="4" w:space="0" w:color="auto"/>
              <w:bottom w:val="single" w:sz="4" w:space="0" w:color="auto"/>
              <w:right w:val="single" w:sz="4" w:space="0" w:color="auto"/>
            </w:tcBorders>
            <w:shd w:val="clear" w:color="000000" w:fill="66FF33"/>
            <w:noWrap/>
            <w:vAlign w:val="center"/>
            <w:hideMark/>
          </w:tcPr>
          <w:p w14:paraId="3806ADA5" w14:textId="239636A7" w:rsidR="003C4D3E" w:rsidRPr="00C8220E" w:rsidRDefault="00686CF2"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5</w:t>
            </w:r>
          </w:p>
        </w:tc>
      </w:tr>
      <w:tr w:rsidR="005A6421" w:rsidRPr="00C8220E" w14:paraId="461D9864" w14:textId="77777777" w:rsidTr="008D597B">
        <w:trPr>
          <w:trHeight w:val="283"/>
          <w:jc w:val="center"/>
        </w:trPr>
        <w:tc>
          <w:tcPr>
            <w:tcW w:w="1843" w:type="dxa"/>
            <w:vMerge/>
            <w:tcBorders>
              <w:top w:val="nil"/>
              <w:left w:val="single" w:sz="8" w:space="0" w:color="auto"/>
              <w:bottom w:val="nil"/>
              <w:right w:val="single" w:sz="8" w:space="0" w:color="auto"/>
            </w:tcBorders>
            <w:vAlign w:val="center"/>
            <w:hideMark/>
          </w:tcPr>
          <w:p w14:paraId="05A353FC" w14:textId="77777777" w:rsidR="003C4D3E" w:rsidRPr="00EF1EA7" w:rsidRDefault="003C4D3E" w:rsidP="003C4D3E">
            <w:pPr>
              <w:widowControl/>
              <w:autoSpaceDE/>
              <w:autoSpaceDN/>
              <w:spacing w:line="240" w:lineRule="auto"/>
              <w:jc w:val="left"/>
              <w:rPr>
                <w:rFonts w:ascii="Calibri" w:eastAsia="Times New Roman" w:hAnsi="Calibri" w:cs="Calibri"/>
                <w:b/>
                <w:bCs/>
                <w:color w:val="000000"/>
                <w:sz w:val="24"/>
                <w:szCs w:val="24"/>
                <w:lang w:val="es-MX" w:eastAsia="es-MX"/>
              </w:rPr>
            </w:pPr>
          </w:p>
        </w:tc>
        <w:tc>
          <w:tcPr>
            <w:tcW w:w="9900" w:type="dxa"/>
            <w:gridSpan w:val="7"/>
            <w:tcBorders>
              <w:top w:val="nil"/>
              <w:left w:val="nil"/>
              <w:bottom w:val="nil"/>
              <w:right w:val="single" w:sz="8" w:space="0" w:color="000000"/>
            </w:tcBorders>
            <w:shd w:val="clear" w:color="000000" w:fill="000000"/>
            <w:vAlign w:val="center"/>
            <w:hideMark/>
          </w:tcPr>
          <w:p w14:paraId="65D99A93"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8"/>
                <w:szCs w:val="18"/>
                <w:lang w:val="es-MX" w:eastAsia="es-MX"/>
              </w:rPr>
            </w:pPr>
            <w:r w:rsidRPr="00C8220E">
              <w:rPr>
                <w:rFonts w:ascii="Aptos" w:eastAsia="Times New Roman" w:hAnsi="Aptos" w:cs="Calibri"/>
                <w:b/>
                <w:bCs/>
                <w:color w:val="FFFFFF"/>
                <w:sz w:val="18"/>
                <w:szCs w:val="18"/>
                <w:lang w:val="es-MX" w:eastAsia="es-MX"/>
              </w:rPr>
              <w:t>TOTAL</w:t>
            </w:r>
          </w:p>
        </w:tc>
        <w:tc>
          <w:tcPr>
            <w:tcW w:w="1239" w:type="dxa"/>
            <w:tcBorders>
              <w:top w:val="nil"/>
              <w:left w:val="nil"/>
              <w:bottom w:val="nil"/>
              <w:right w:val="single" w:sz="8" w:space="0" w:color="auto"/>
            </w:tcBorders>
            <w:shd w:val="clear" w:color="000000" w:fill="000000"/>
            <w:noWrap/>
            <w:vAlign w:val="center"/>
            <w:hideMark/>
          </w:tcPr>
          <w:p w14:paraId="680BE3CC" w14:textId="6F378CE5" w:rsidR="003C4D3E" w:rsidRPr="00C8220E" w:rsidRDefault="00686CF2" w:rsidP="003C4D3E">
            <w:pPr>
              <w:widowControl/>
              <w:autoSpaceDE/>
              <w:autoSpaceDN/>
              <w:spacing w:line="240" w:lineRule="auto"/>
              <w:jc w:val="center"/>
              <w:rPr>
                <w:rFonts w:ascii="Aptos" w:eastAsia="Times New Roman" w:hAnsi="Aptos" w:cs="Calibri"/>
                <w:b/>
                <w:bCs/>
                <w:color w:val="FFFFFF"/>
                <w:sz w:val="18"/>
                <w:szCs w:val="18"/>
                <w:lang w:val="es-MX" w:eastAsia="es-MX"/>
              </w:rPr>
            </w:pPr>
            <w:r w:rsidRPr="00C8220E">
              <w:rPr>
                <w:rFonts w:ascii="Aptos" w:eastAsia="Times New Roman" w:hAnsi="Aptos" w:cs="Calibri"/>
                <w:b/>
                <w:bCs/>
                <w:color w:val="FFFFFF"/>
                <w:sz w:val="18"/>
                <w:szCs w:val="18"/>
                <w:lang w:val="es-MX" w:eastAsia="es-MX"/>
              </w:rPr>
              <w:t>38</w:t>
            </w:r>
            <w:r w:rsidR="003C4D3E" w:rsidRPr="00C8220E">
              <w:rPr>
                <w:rFonts w:ascii="Aptos" w:eastAsia="Times New Roman" w:hAnsi="Aptos" w:cs="Calibri"/>
                <w:b/>
                <w:bCs/>
                <w:color w:val="FFFFFF"/>
                <w:sz w:val="18"/>
                <w:szCs w:val="18"/>
                <w:lang w:val="es-MX" w:eastAsia="es-MX"/>
              </w:rPr>
              <w:t>.0</w:t>
            </w:r>
          </w:p>
        </w:tc>
        <w:tc>
          <w:tcPr>
            <w:tcW w:w="1157" w:type="dxa"/>
            <w:tcBorders>
              <w:top w:val="nil"/>
              <w:left w:val="nil"/>
              <w:bottom w:val="nil"/>
              <w:right w:val="single" w:sz="8" w:space="0" w:color="auto"/>
            </w:tcBorders>
            <w:shd w:val="clear" w:color="000000" w:fill="000000"/>
            <w:noWrap/>
            <w:vAlign w:val="center"/>
            <w:hideMark/>
          </w:tcPr>
          <w:p w14:paraId="2B2F069E" w14:textId="71EE475F" w:rsidR="003C4D3E" w:rsidRPr="00C8220E" w:rsidRDefault="00686CF2" w:rsidP="003C4D3E">
            <w:pPr>
              <w:widowControl/>
              <w:autoSpaceDE/>
              <w:autoSpaceDN/>
              <w:spacing w:line="240" w:lineRule="auto"/>
              <w:jc w:val="center"/>
              <w:rPr>
                <w:rFonts w:ascii="Aptos" w:eastAsia="Times New Roman" w:hAnsi="Aptos" w:cs="Calibri"/>
                <w:b/>
                <w:bCs/>
                <w:color w:val="FFFFFF"/>
                <w:sz w:val="18"/>
                <w:szCs w:val="18"/>
                <w:lang w:val="es-MX" w:eastAsia="es-MX"/>
              </w:rPr>
            </w:pPr>
            <w:r w:rsidRPr="00C8220E">
              <w:rPr>
                <w:rFonts w:ascii="Aptos" w:eastAsia="Times New Roman" w:hAnsi="Aptos" w:cs="Calibri"/>
                <w:b/>
                <w:bCs/>
                <w:color w:val="FFFFFF"/>
                <w:sz w:val="18"/>
                <w:szCs w:val="18"/>
                <w:lang w:val="es-MX" w:eastAsia="es-MX"/>
              </w:rPr>
              <w:t>19</w:t>
            </w:r>
          </w:p>
        </w:tc>
      </w:tr>
      <w:tr w:rsidR="005A6421" w:rsidRPr="00C8220E" w14:paraId="58BCEB6F" w14:textId="77777777" w:rsidTr="008D597B">
        <w:trPr>
          <w:trHeight w:val="283"/>
          <w:jc w:val="center"/>
        </w:trPr>
        <w:tc>
          <w:tcPr>
            <w:tcW w:w="11743" w:type="dxa"/>
            <w:gridSpan w:val="8"/>
            <w:tcBorders>
              <w:top w:val="single" w:sz="8" w:space="0" w:color="auto"/>
              <w:left w:val="nil"/>
              <w:bottom w:val="nil"/>
              <w:right w:val="single" w:sz="8" w:space="0" w:color="000000"/>
            </w:tcBorders>
            <w:shd w:val="clear" w:color="000000" w:fill="000000"/>
            <w:vAlign w:val="center"/>
            <w:hideMark/>
          </w:tcPr>
          <w:p w14:paraId="786C089F" w14:textId="77777777" w:rsidR="003C4D3E" w:rsidRPr="00C8220E" w:rsidRDefault="003C4D3E" w:rsidP="003C4D3E">
            <w:pPr>
              <w:widowControl/>
              <w:autoSpaceDE/>
              <w:autoSpaceDN/>
              <w:spacing w:line="240" w:lineRule="auto"/>
              <w:jc w:val="center"/>
              <w:rPr>
                <w:rFonts w:ascii="Calibri" w:eastAsia="Times New Roman" w:hAnsi="Calibri" w:cs="Calibri"/>
                <w:b/>
                <w:bCs/>
                <w:color w:val="FFFFFF"/>
                <w:sz w:val="18"/>
                <w:szCs w:val="18"/>
                <w:lang w:val="es-MX" w:eastAsia="es-MX"/>
              </w:rPr>
            </w:pPr>
            <w:proofErr w:type="gramStart"/>
            <w:r w:rsidRPr="00C8220E">
              <w:rPr>
                <w:rFonts w:ascii="Calibri" w:eastAsia="Times New Roman" w:hAnsi="Calibri" w:cs="Calibri"/>
                <w:b/>
                <w:bCs/>
                <w:color w:val="FFFFFF"/>
                <w:sz w:val="18"/>
                <w:szCs w:val="18"/>
                <w:lang w:val="es-MX" w:eastAsia="es-MX"/>
              </w:rPr>
              <w:t>TOTAL</w:t>
            </w:r>
            <w:proofErr w:type="gramEnd"/>
            <w:r w:rsidRPr="00C8220E">
              <w:rPr>
                <w:rFonts w:ascii="Calibri" w:eastAsia="Times New Roman" w:hAnsi="Calibri" w:cs="Calibri"/>
                <w:b/>
                <w:bCs/>
                <w:color w:val="FFFFFF"/>
                <w:sz w:val="18"/>
                <w:szCs w:val="18"/>
                <w:lang w:val="es-MX" w:eastAsia="es-MX"/>
              </w:rPr>
              <w:t xml:space="preserve"> ESPECIALIDADES BÁSICAS</w:t>
            </w:r>
          </w:p>
        </w:tc>
        <w:tc>
          <w:tcPr>
            <w:tcW w:w="1239" w:type="dxa"/>
            <w:tcBorders>
              <w:top w:val="nil"/>
              <w:left w:val="nil"/>
              <w:bottom w:val="single" w:sz="8" w:space="0" w:color="auto"/>
              <w:right w:val="single" w:sz="8" w:space="0" w:color="auto"/>
            </w:tcBorders>
            <w:shd w:val="clear" w:color="000000" w:fill="000000"/>
            <w:noWrap/>
            <w:vAlign w:val="center"/>
            <w:hideMark/>
          </w:tcPr>
          <w:p w14:paraId="6393A2DC" w14:textId="7A87B3FD" w:rsidR="003C4D3E" w:rsidRPr="00C8220E" w:rsidRDefault="00686CF2" w:rsidP="003C4D3E">
            <w:pPr>
              <w:widowControl/>
              <w:autoSpaceDE/>
              <w:autoSpaceDN/>
              <w:spacing w:line="240" w:lineRule="auto"/>
              <w:jc w:val="center"/>
              <w:rPr>
                <w:rFonts w:ascii="Aptos" w:eastAsia="Times New Roman" w:hAnsi="Aptos" w:cs="Calibri"/>
                <w:b/>
                <w:bCs/>
                <w:color w:val="FFFFFF"/>
                <w:sz w:val="18"/>
                <w:szCs w:val="18"/>
                <w:lang w:val="es-MX" w:eastAsia="es-MX"/>
              </w:rPr>
            </w:pPr>
            <w:r w:rsidRPr="00C8220E">
              <w:rPr>
                <w:rFonts w:ascii="Aptos" w:eastAsia="Times New Roman" w:hAnsi="Aptos" w:cs="Calibri"/>
                <w:b/>
                <w:bCs/>
                <w:color w:val="FFFFFF"/>
                <w:sz w:val="18"/>
                <w:szCs w:val="18"/>
                <w:lang w:val="es-MX" w:eastAsia="es-MX"/>
              </w:rPr>
              <w:t>102.</w:t>
            </w:r>
            <w:r w:rsidR="003C4D3E" w:rsidRPr="00C8220E">
              <w:rPr>
                <w:rFonts w:ascii="Aptos" w:eastAsia="Times New Roman" w:hAnsi="Aptos" w:cs="Calibri"/>
                <w:b/>
                <w:bCs/>
                <w:color w:val="FFFFFF"/>
                <w:sz w:val="18"/>
                <w:szCs w:val="18"/>
                <w:lang w:val="es-MX" w:eastAsia="es-MX"/>
              </w:rPr>
              <w:t>0</w:t>
            </w:r>
          </w:p>
        </w:tc>
        <w:tc>
          <w:tcPr>
            <w:tcW w:w="1157" w:type="dxa"/>
            <w:tcBorders>
              <w:top w:val="nil"/>
              <w:left w:val="nil"/>
              <w:bottom w:val="single" w:sz="8" w:space="0" w:color="auto"/>
              <w:right w:val="single" w:sz="8" w:space="0" w:color="auto"/>
            </w:tcBorders>
            <w:shd w:val="clear" w:color="000000" w:fill="000000"/>
            <w:noWrap/>
            <w:vAlign w:val="center"/>
            <w:hideMark/>
          </w:tcPr>
          <w:p w14:paraId="31DBCFBA" w14:textId="55E04FF3" w:rsidR="003C4D3E" w:rsidRPr="00C8220E" w:rsidRDefault="003C4D3E" w:rsidP="003C4D3E">
            <w:pPr>
              <w:widowControl/>
              <w:autoSpaceDE/>
              <w:autoSpaceDN/>
              <w:spacing w:line="240" w:lineRule="auto"/>
              <w:jc w:val="center"/>
              <w:rPr>
                <w:rFonts w:ascii="Aptos" w:eastAsia="Times New Roman" w:hAnsi="Aptos" w:cs="Calibri"/>
                <w:b/>
                <w:bCs/>
                <w:color w:val="FFFFFF"/>
                <w:sz w:val="18"/>
                <w:szCs w:val="18"/>
                <w:lang w:val="es-MX" w:eastAsia="es-MX"/>
              </w:rPr>
            </w:pPr>
            <w:r w:rsidRPr="00C8220E">
              <w:rPr>
                <w:rFonts w:ascii="Aptos" w:eastAsia="Times New Roman" w:hAnsi="Aptos" w:cs="Calibri"/>
                <w:b/>
                <w:bCs/>
                <w:color w:val="FFFFFF"/>
                <w:sz w:val="18"/>
                <w:szCs w:val="18"/>
                <w:lang w:val="es-MX" w:eastAsia="es-MX"/>
              </w:rPr>
              <w:t>5</w:t>
            </w:r>
            <w:r w:rsidR="00686CF2" w:rsidRPr="00C8220E">
              <w:rPr>
                <w:rFonts w:ascii="Aptos" w:eastAsia="Times New Roman" w:hAnsi="Aptos" w:cs="Calibri"/>
                <w:b/>
                <w:bCs/>
                <w:color w:val="FFFFFF"/>
                <w:sz w:val="18"/>
                <w:szCs w:val="18"/>
                <w:lang w:val="es-MX" w:eastAsia="es-MX"/>
              </w:rPr>
              <w:t>1</w:t>
            </w:r>
          </w:p>
        </w:tc>
      </w:tr>
      <w:tr w:rsidR="008D597B" w:rsidRPr="00C8220E" w14:paraId="094FD868" w14:textId="77777777" w:rsidTr="00C8220E">
        <w:trPr>
          <w:trHeight w:val="255"/>
          <w:jc w:val="center"/>
        </w:trPr>
        <w:tc>
          <w:tcPr>
            <w:tcW w:w="1843" w:type="dxa"/>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62A0EB7F" w14:textId="06BA54C7" w:rsidR="003C4D3E" w:rsidRPr="00C8220E" w:rsidRDefault="003C4D3E" w:rsidP="00611D9E">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lastRenderedPageBreak/>
              <w:t>CIRUGÍA MAYOR ELECTIVA SUB ESPECIALIDAD DE CIRUGÍA</w:t>
            </w:r>
          </w:p>
        </w:tc>
        <w:tc>
          <w:tcPr>
            <w:tcW w:w="851" w:type="dxa"/>
            <w:tcBorders>
              <w:top w:val="single" w:sz="4" w:space="0" w:color="808080"/>
              <w:left w:val="nil"/>
              <w:bottom w:val="nil"/>
              <w:right w:val="single" w:sz="4" w:space="0" w:color="808080"/>
            </w:tcBorders>
            <w:shd w:val="clear" w:color="000000" w:fill="004159"/>
            <w:vAlign w:val="center"/>
            <w:hideMark/>
          </w:tcPr>
          <w:p w14:paraId="52774FBC"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4"/>
                <w:szCs w:val="14"/>
                <w:lang w:val="es-MX" w:eastAsia="es-MX"/>
              </w:rPr>
            </w:pPr>
            <w:r w:rsidRPr="00C8220E">
              <w:rPr>
                <w:rFonts w:ascii="Aptos" w:eastAsia="Times New Roman" w:hAnsi="Aptos" w:cs="Calibri"/>
                <w:b/>
                <w:bCs/>
                <w:color w:val="FFFFFF"/>
                <w:sz w:val="14"/>
                <w:szCs w:val="14"/>
                <w:lang w:val="es-MX" w:eastAsia="es-MX"/>
              </w:rPr>
              <w:t>Código SIMMOW</w:t>
            </w:r>
          </w:p>
        </w:tc>
        <w:tc>
          <w:tcPr>
            <w:tcW w:w="2919" w:type="dxa"/>
            <w:tcBorders>
              <w:top w:val="single" w:sz="4" w:space="0" w:color="808080"/>
              <w:left w:val="nil"/>
              <w:bottom w:val="nil"/>
              <w:right w:val="single" w:sz="4" w:space="0" w:color="808080"/>
            </w:tcBorders>
            <w:shd w:val="clear" w:color="000000" w:fill="004159"/>
            <w:vAlign w:val="center"/>
            <w:hideMark/>
          </w:tcPr>
          <w:p w14:paraId="463ACF04"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4"/>
                <w:szCs w:val="14"/>
                <w:lang w:val="es-MX" w:eastAsia="es-MX"/>
              </w:rPr>
            </w:pPr>
            <w:r w:rsidRPr="00C8220E">
              <w:rPr>
                <w:rFonts w:ascii="Aptos" w:eastAsia="Times New Roman" w:hAnsi="Aptos" w:cs="Calibri"/>
                <w:b/>
                <w:bCs/>
                <w:color w:val="FFFFFF"/>
                <w:sz w:val="14"/>
                <w:szCs w:val="14"/>
                <w:lang w:val="es-MX" w:eastAsia="es-MX"/>
              </w:rPr>
              <w:t>Nombre del médico</w:t>
            </w:r>
          </w:p>
        </w:tc>
        <w:tc>
          <w:tcPr>
            <w:tcW w:w="1375" w:type="dxa"/>
            <w:tcBorders>
              <w:top w:val="single" w:sz="4" w:space="0" w:color="808080"/>
              <w:left w:val="nil"/>
              <w:bottom w:val="nil"/>
              <w:right w:val="single" w:sz="4" w:space="0" w:color="808080"/>
            </w:tcBorders>
            <w:shd w:val="clear" w:color="000000" w:fill="004159"/>
            <w:vAlign w:val="center"/>
            <w:hideMark/>
          </w:tcPr>
          <w:p w14:paraId="59249F9F" w14:textId="77777777" w:rsidR="003C4D3E" w:rsidRPr="00C8220E" w:rsidRDefault="003C4D3E" w:rsidP="003C4D3E">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LUNES</w:t>
            </w:r>
          </w:p>
        </w:tc>
        <w:tc>
          <w:tcPr>
            <w:tcW w:w="1365" w:type="dxa"/>
            <w:tcBorders>
              <w:top w:val="single" w:sz="4" w:space="0" w:color="808080"/>
              <w:left w:val="nil"/>
              <w:bottom w:val="nil"/>
              <w:right w:val="single" w:sz="4" w:space="0" w:color="808080"/>
            </w:tcBorders>
            <w:shd w:val="clear" w:color="000000" w:fill="004159"/>
            <w:vAlign w:val="center"/>
            <w:hideMark/>
          </w:tcPr>
          <w:p w14:paraId="6D0C886D" w14:textId="77777777" w:rsidR="003C4D3E" w:rsidRPr="00C8220E" w:rsidRDefault="003C4D3E" w:rsidP="003C4D3E">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MARTES</w:t>
            </w:r>
          </w:p>
        </w:tc>
        <w:tc>
          <w:tcPr>
            <w:tcW w:w="0" w:type="auto"/>
            <w:tcBorders>
              <w:top w:val="single" w:sz="4" w:space="0" w:color="808080"/>
              <w:left w:val="nil"/>
              <w:bottom w:val="nil"/>
              <w:right w:val="single" w:sz="4" w:space="0" w:color="808080"/>
            </w:tcBorders>
            <w:shd w:val="clear" w:color="000000" w:fill="004159"/>
            <w:vAlign w:val="center"/>
            <w:hideMark/>
          </w:tcPr>
          <w:p w14:paraId="14DAAC7F" w14:textId="77777777" w:rsidR="003C4D3E" w:rsidRPr="00C8220E" w:rsidRDefault="003C4D3E" w:rsidP="003C4D3E">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 xml:space="preserve">MIERCOLES </w:t>
            </w:r>
          </w:p>
        </w:tc>
        <w:tc>
          <w:tcPr>
            <w:tcW w:w="1228" w:type="dxa"/>
            <w:tcBorders>
              <w:top w:val="single" w:sz="4" w:space="0" w:color="808080"/>
              <w:left w:val="nil"/>
              <w:bottom w:val="nil"/>
              <w:right w:val="single" w:sz="4" w:space="0" w:color="808080"/>
            </w:tcBorders>
            <w:shd w:val="clear" w:color="000000" w:fill="004159"/>
            <w:vAlign w:val="center"/>
            <w:hideMark/>
          </w:tcPr>
          <w:p w14:paraId="24183105" w14:textId="77777777" w:rsidR="003C4D3E" w:rsidRPr="00C8220E" w:rsidRDefault="003C4D3E" w:rsidP="003C4D3E">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JUEVES</w:t>
            </w:r>
          </w:p>
        </w:tc>
        <w:tc>
          <w:tcPr>
            <w:tcW w:w="1246" w:type="dxa"/>
            <w:tcBorders>
              <w:top w:val="single" w:sz="4" w:space="0" w:color="808080"/>
              <w:left w:val="nil"/>
              <w:bottom w:val="nil"/>
              <w:right w:val="single" w:sz="4" w:space="0" w:color="808080"/>
            </w:tcBorders>
            <w:shd w:val="clear" w:color="000000" w:fill="004159"/>
            <w:vAlign w:val="center"/>
            <w:hideMark/>
          </w:tcPr>
          <w:p w14:paraId="4F1D5F16" w14:textId="77777777" w:rsidR="003C4D3E" w:rsidRPr="00C8220E" w:rsidRDefault="003C4D3E" w:rsidP="003C4D3E">
            <w:pPr>
              <w:widowControl/>
              <w:autoSpaceDE/>
              <w:autoSpaceDN/>
              <w:spacing w:line="240" w:lineRule="auto"/>
              <w:jc w:val="center"/>
              <w:rPr>
                <w:rFonts w:ascii="Calibri" w:eastAsia="Times New Roman" w:hAnsi="Calibri" w:cs="Calibri"/>
                <w:b/>
                <w:bCs/>
                <w:color w:val="FFFFFF"/>
                <w:sz w:val="14"/>
                <w:szCs w:val="14"/>
                <w:lang w:val="es-MX" w:eastAsia="es-MX"/>
              </w:rPr>
            </w:pPr>
            <w:r w:rsidRPr="00C8220E">
              <w:rPr>
                <w:rFonts w:ascii="Calibri" w:eastAsia="Times New Roman" w:hAnsi="Calibri" w:cs="Calibri"/>
                <w:b/>
                <w:bCs/>
                <w:color w:val="FFFFFF"/>
                <w:sz w:val="14"/>
                <w:szCs w:val="14"/>
                <w:lang w:val="es-MX" w:eastAsia="es-MX"/>
              </w:rPr>
              <w:t>VIERNES</w:t>
            </w:r>
          </w:p>
        </w:tc>
        <w:tc>
          <w:tcPr>
            <w:tcW w:w="1239" w:type="dxa"/>
            <w:tcBorders>
              <w:top w:val="single" w:sz="4" w:space="0" w:color="808080"/>
              <w:left w:val="nil"/>
              <w:bottom w:val="nil"/>
              <w:right w:val="single" w:sz="4" w:space="0" w:color="808080"/>
            </w:tcBorders>
            <w:shd w:val="clear" w:color="000000" w:fill="004159"/>
            <w:vAlign w:val="center"/>
            <w:hideMark/>
          </w:tcPr>
          <w:p w14:paraId="34D5B9C4"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4"/>
                <w:szCs w:val="14"/>
                <w:lang w:val="es-MX" w:eastAsia="es-MX"/>
              </w:rPr>
            </w:pPr>
            <w:proofErr w:type="gramStart"/>
            <w:r w:rsidRPr="00C8220E">
              <w:rPr>
                <w:rFonts w:ascii="Aptos" w:eastAsia="Times New Roman" w:hAnsi="Aptos" w:cs="Calibri"/>
                <w:b/>
                <w:bCs/>
                <w:color w:val="FFFFFF"/>
                <w:sz w:val="14"/>
                <w:szCs w:val="14"/>
                <w:lang w:val="es-MX" w:eastAsia="es-MX"/>
              </w:rPr>
              <w:t>TOTAL</w:t>
            </w:r>
            <w:proofErr w:type="gramEnd"/>
            <w:r w:rsidRPr="00C8220E">
              <w:rPr>
                <w:rFonts w:ascii="Aptos" w:eastAsia="Times New Roman" w:hAnsi="Aptos" w:cs="Calibri"/>
                <w:b/>
                <w:bCs/>
                <w:color w:val="FFFFFF"/>
                <w:sz w:val="14"/>
                <w:szCs w:val="14"/>
                <w:lang w:val="es-MX" w:eastAsia="es-MX"/>
              </w:rPr>
              <w:t xml:space="preserve"> HORAS SEMANA</w:t>
            </w:r>
          </w:p>
        </w:tc>
        <w:tc>
          <w:tcPr>
            <w:tcW w:w="1157" w:type="dxa"/>
            <w:tcBorders>
              <w:top w:val="single" w:sz="4" w:space="0" w:color="808080"/>
              <w:left w:val="nil"/>
              <w:bottom w:val="nil"/>
              <w:right w:val="single" w:sz="4" w:space="0" w:color="808080"/>
            </w:tcBorders>
            <w:shd w:val="clear" w:color="000000" w:fill="004159"/>
            <w:vAlign w:val="center"/>
            <w:hideMark/>
          </w:tcPr>
          <w:p w14:paraId="064467D4"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4"/>
                <w:szCs w:val="14"/>
                <w:lang w:val="es-MX" w:eastAsia="es-MX"/>
              </w:rPr>
            </w:pPr>
            <w:r w:rsidRPr="00C8220E">
              <w:rPr>
                <w:rFonts w:ascii="Aptos" w:eastAsia="Times New Roman" w:hAnsi="Aptos" w:cs="Calibri"/>
                <w:b/>
                <w:bCs/>
                <w:color w:val="FFFFFF"/>
                <w:sz w:val="14"/>
                <w:szCs w:val="14"/>
                <w:lang w:val="es-MX" w:eastAsia="es-MX"/>
              </w:rPr>
              <w:t>PROMEDIO CIRUGÍA POR SEMANA</w:t>
            </w:r>
          </w:p>
        </w:tc>
      </w:tr>
      <w:tr w:rsidR="00073655" w:rsidRPr="00C8220E" w14:paraId="77963BF6" w14:textId="77777777" w:rsidTr="00C8220E">
        <w:trPr>
          <w:trHeight w:val="255"/>
          <w:jc w:val="center"/>
        </w:trPr>
        <w:tc>
          <w:tcPr>
            <w:tcW w:w="1843" w:type="dxa"/>
            <w:vMerge w:val="restart"/>
            <w:tcBorders>
              <w:top w:val="nil"/>
              <w:left w:val="single" w:sz="8" w:space="0" w:color="auto"/>
              <w:bottom w:val="nil"/>
              <w:right w:val="single" w:sz="8" w:space="0" w:color="auto"/>
            </w:tcBorders>
            <w:shd w:val="clear" w:color="auto" w:fill="auto"/>
            <w:vAlign w:val="center"/>
            <w:hideMark/>
          </w:tcPr>
          <w:p w14:paraId="572DBD96" w14:textId="77777777" w:rsidR="003C4D3E" w:rsidRPr="00C8220E" w:rsidRDefault="003C4D3E" w:rsidP="003C4D3E">
            <w:pPr>
              <w:widowControl/>
              <w:autoSpaceDE/>
              <w:autoSpaceDN/>
              <w:spacing w:line="240" w:lineRule="auto"/>
              <w:jc w:val="left"/>
              <w:rPr>
                <w:rFonts w:ascii="Calibri" w:eastAsia="Times New Roman" w:hAnsi="Calibri" w:cs="Calibri"/>
                <w:b/>
                <w:bCs/>
                <w:color w:val="000000"/>
                <w:szCs w:val="20"/>
                <w:lang w:val="es-MX" w:eastAsia="es-MX"/>
              </w:rPr>
            </w:pPr>
            <w:r w:rsidRPr="00C8220E">
              <w:rPr>
                <w:rFonts w:ascii="Calibri" w:eastAsia="Times New Roman" w:hAnsi="Calibri" w:cs="Calibri"/>
                <w:b/>
                <w:bCs/>
                <w:color w:val="000000"/>
                <w:szCs w:val="20"/>
                <w:lang w:val="es-MX" w:eastAsia="es-MX"/>
              </w:rPr>
              <w:t>Oftalmología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EF8FD"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1446</w:t>
            </w:r>
          </w:p>
        </w:tc>
        <w:tc>
          <w:tcPr>
            <w:tcW w:w="2919" w:type="dxa"/>
            <w:tcBorders>
              <w:top w:val="single" w:sz="4" w:space="0" w:color="auto"/>
              <w:left w:val="nil"/>
              <w:bottom w:val="single" w:sz="4" w:space="0" w:color="auto"/>
              <w:right w:val="single" w:sz="4" w:space="0" w:color="auto"/>
            </w:tcBorders>
            <w:shd w:val="clear" w:color="auto" w:fill="auto"/>
            <w:noWrap/>
            <w:vAlign w:val="center"/>
            <w:hideMark/>
          </w:tcPr>
          <w:p w14:paraId="6F32BF0D" w14:textId="77777777" w:rsidR="003C4D3E" w:rsidRPr="00C8220E" w:rsidRDefault="003C4D3E" w:rsidP="003C4D3E">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DRA. ELSY ADALIDA CAMPOS JIMENEZ</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08D837F5" w14:textId="77777777" w:rsidR="003C4D3E" w:rsidRPr="00C8220E" w:rsidRDefault="003C4D3E" w:rsidP="003C4D3E">
            <w:pPr>
              <w:widowControl/>
              <w:autoSpaceDE/>
              <w:autoSpaceDN/>
              <w:spacing w:line="240" w:lineRule="auto"/>
              <w:jc w:val="center"/>
              <w:rPr>
                <w:rFonts w:ascii="Arial" w:eastAsia="Times New Roman" w:hAnsi="Arial" w:cs="Arial"/>
                <w:color w:val="000000"/>
                <w:sz w:val="14"/>
                <w:szCs w:val="14"/>
                <w:lang w:val="es-MX" w:eastAsia="es-MX"/>
              </w:rPr>
            </w:pPr>
            <w:r w:rsidRPr="00C8220E">
              <w:rPr>
                <w:rFonts w:ascii="Arial" w:eastAsia="Times New Roman" w:hAnsi="Arial" w:cs="Arial"/>
                <w:color w:val="000000"/>
                <w:sz w:val="14"/>
                <w:szCs w:val="14"/>
                <w:lang w:val="es-MX" w:eastAsia="es-MX"/>
              </w:rPr>
              <w:t> </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14:paraId="69E76A93" w14:textId="77777777" w:rsidR="003C4D3E" w:rsidRPr="00C8220E" w:rsidRDefault="003C4D3E" w:rsidP="003C4D3E">
            <w:pPr>
              <w:widowControl/>
              <w:autoSpaceDE/>
              <w:autoSpaceDN/>
              <w:spacing w:line="240" w:lineRule="auto"/>
              <w:jc w:val="left"/>
              <w:rPr>
                <w:rFonts w:ascii="Arial" w:eastAsia="Times New Roman" w:hAnsi="Arial" w:cs="Arial"/>
                <w:color w:val="000000"/>
                <w:sz w:val="14"/>
                <w:szCs w:val="14"/>
                <w:lang w:val="es-MX" w:eastAsia="es-MX"/>
              </w:rPr>
            </w:pPr>
            <w:r w:rsidRPr="00C8220E">
              <w:rPr>
                <w:rFonts w:ascii="Arial" w:eastAsia="Times New Roman" w:hAnsi="Arial" w:cs="Arial"/>
                <w:color w:val="000000"/>
                <w:sz w:val="14"/>
                <w:szCs w:val="14"/>
                <w:lang w:val="es-MX" w:eastAsia="es-MX"/>
              </w:rPr>
              <w:t>9.00a 11am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F0688F" w14:textId="77777777" w:rsidR="003C4D3E" w:rsidRPr="00C8220E" w:rsidRDefault="003C4D3E" w:rsidP="003C4D3E">
            <w:pPr>
              <w:widowControl/>
              <w:autoSpaceDE/>
              <w:autoSpaceDN/>
              <w:spacing w:line="240" w:lineRule="auto"/>
              <w:jc w:val="center"/>
              <w:rPr>
                <w:rFonts w:ascii="Arial" w:eastAsia="Times New Roman" w:hAnsi="Arial" w:cs="Arial"/>
                <w:color w:val="000000"/>
                <w:sz w:val="14"/>
                <w:szCs w:val="14"/>
                <w:lang w:val="es-MX" w:eastAsia="es-MX"/>
              </w:rPr>
            </w:pPr>
            <w:r w:rsidRPr="00C8220E">
              <w:rPr>
                <w:rFonts w:ascii="Arial" w:eastAsia="Times New Roman" w:hAnsi="Arial" w:cs="Arial"/>
                <w:color w:val="000000"/>
                <w:sz w:val="14"/>
                <w:szCs w:val="14"/>
                <w:lang w:val="es-MX" w:eastAsia="es-MX"/>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3AE82A04" w14:textId="77777777" w:rsidR="003C4D3E" w:rsidRPr="00C8220E" w:rsidRDefault="003C4D3E" w:rsidP="003C4D3E">
            <w:pPr>
              <w:widowControl/>
              <w:autoSpaceDE/>
              <w:autoSpaceDN/>
              <w:spacing w:line="240" w:lineRule="auto"/>
              <w:jc w:val="center"/>
              <w:rPr>
                <w:rFonts w:ascii="Arial" w:eastAsia="Times New Roman" w:hAnsi="Arial" w:cs="Arial"/>
                <w:color w:val="000000"/>
                <w:sz w:val="14"/>
                <w:szCs w:val="14"/>
                <w:lang w:val="es-MX" w:eastAsia="es-MX"/>
              </w:rPr>
            </w:pPr>
            <w:r w:rsidRPr="00C8220E">
              <w:rPr>
                <w:rFonts w:ascii="Arial" w:eastAsia="Times New Roman" w:hAnsi="Arial" w:cs="Arial"/>
                <w:color w:val="000000"/>
                <w:sz w:val="14"/>
                <w:szCs w:val="14"/>
                <w:lang w:val="es-MX" w:eastAsia="es-MX"/>
              </w:rPr>
              <w:t> </w:t>
            </w:r>
          </w:p>
        </w:tc>
        <w:tc>
          <w:tcPr>
            <w:tcW w:w="1246" w:type="dxa"/>
            <w:tcBorders>
              <w:top w:val="single" w:sz="4" w:space="0" w:color="auto"/>
              <w:left w:val="nil"/>
              <w:bottom w:val="single" w:sz="4" w:space="0" w:color="auto"/>
              <w:right w:val="nil"/>
            </w:tcBorders>
            <w:shd w:val="clear" w:color="auto" w:fill="auto"/>
            <w:noWrap/>
            <w:vAlign w:val="center"/>
            <w:hideMark/>
          </w:tcPr>
          <w:p w14:paraId="77A09CDD" w14:textId="77777777" w:rsidR="003C4D3E" w:rsidRPr="00C8220E" w:rsidRDefault="003C4D3E" w:rsidP="003C4D3E">
            <w:pPr>
              <w:widowControl/>
              <w:autoSpaceDE/>
              <w:autoSpaceDN/>
              <w:spacing w:line="240" w:lineRule="auto"/>
              <w:jc w:val="center"/>
              <w:rPr>
                <w:rFonts w:ascii="Arial" w:eastAsia="Times New Roman" w:hAnsi="Arial" w:cs="Arial"/>
                <w:color w:val="000000"/>
                <w:sz w:val="14"/>
                <w:szCs w:val="14"/>
                <w:lang w:val="es-MX" w:eastAsia="es-MX"/>
              </w:rPr>
            </w:pPr>
            <w:r w:rsidRPr="00C8220E">
              <w:rPr>
                <w:rFonts w:ascii="Arial" w:eastAsia="Times New Roman" w:hAnsi="Arial" w:cs="Arial"/>
                <w:color w:val="000000"/>
                <w:sz w:val="14"/>
                <w:szCs w:val="14"/>
                <w:lang w:val="es-MX" w:eastAsia="es-MX"/>
              </w:rPr>
              <w:t>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BA13" w14:textId="77777777" w:rsidR="003C4D3E" w:rsidRPr="00C8220E" w:rsidRDefault="003C4D3E" w:rsidP="003C4D3E">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2</w:t>
            </w:r>
          </w:p>
        </w:tc>
        <w:tc>
          <w:tcPr>
            <w:tcW w:w="1157" w:type="dxa"/>
            <w:tcBorders>
              <w:top w:val="single" w:sz="4" w:space="0" w:color="auto"/>
              <w:left w:val="nil"/>
              <w:bottom w:val="single" w:sz="4" w:space="0" w:color="auto"/>
              <w:right w:val="single" w:sz="4" w:space="0" w:color="auto"/>
            </w:tcBorders>
            <w:shd w:val="clear" w:color="000000" w:fill="66FF33"/>
            <w:noWrap/>
            <w:vAlign w:val="center"/>
            <w:hideMark/>
          </w:tcPr>
          <w:p w14:paraId="35256B68" w14:textId="77777777" w:rsidR="003C4D3E" w:rsidRPr="00C8220E" w:rsidRDefault="003C4D3E"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073655" w:rsidRPr="00C8220E" w14:paraId="600781E1"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59873BA2" w14:textId="77777777" w:rsidR="003C4D3E" w:rsidRPr="00EF1EA7" w:rsidRDefault="003C4D3E" w:rsidP="003C4D3E">
            <w:pPr>
              <w:widowControl/>
              <w:autoSpaceDE/>
              <w:autoSpaceDN/>
              <w:spacing w:line="240" w:lineRule="auto"/>
              <w:jc w:val="left"/>
              <w:rPr>
                <w:rFonts w:ascii="Calibri" w:eastAsia="Times New Roman" w:hAnsi="Calibri" w:cs="Calibri"/>
                <w:color w:val="000000"/>
                <w:szCs w:val="20"/>
                <w:lang w:val="es-MX" w:eastAsia="es-MX"/>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407AC04"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1447</w:t>
            </w:r>
          </w:p>
        </w:tc>
        <w:tc>
          <w:tcPr>
            <w:tcW w:w="2919" w:type="dxa"/>
            <w:tcBorders>
              <w:top w:val="nil"/>
              <w:left w:val="nil"/>
              <w:bottom w:val="single" w:sz="4" w:space="0" w:color="auto"/>
              <w:right w:val="single" w:sz="4" w:space="0" w:color="auto"/>
            </w:tcBorders>
            <w:shd w:val="clear" w:color="auto" w:fill="auto"/>
            <w:noWrap/>
            <w:vAlign w:val="center"/>
            <w:hideMark/>
          </w:tcPr>
          <w:p w14:paraId="255EDA17" w14:textId="77777777" w:rsidR="003C4D3E" w:rsidRPr="00C8220E" w:rsidRDefault="003C4D3E" w:rsidP="003C4D3E">
            <w:pPr>
              <w:widowControl/>
              <w:autoSpaceDE/>
              <w:autoSpaceDN/>
              <w:spacing w:line="240" w:lineRule="auto"/>
              <w:jc w:val="left"/>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DR. JOSE GUILLERMO RAMOS FLORES</w:t>
            </w:r>
          </w:p>
        </w:tc>
        <w:tc>
          <w:tcPr>
            <w:tcW w:w="1375" w:type="dxa"/>
            <w:tcBorders>
              <w:top w:val="nil"/>
              <w:left w:val="nil"/>
              <w:bottom w:val="single" w:sz="4" w:space="0" w:color="auto"/>
              <w:right w:val="single" w:sz="4" w:space="0" w:color="auto"/>
            </w:tcBorders>
            <w:shd w:val="clear" w:color="auto" w:fill="auto"/>
            <w:noWrap/>
            <w:vAlign w:val="center"/>
            <w:hideMark/>
          </w:tcPr>
          <w:p w14:paraId="42E16684"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365" w:type="dxa"/>
            <w:tcBorders>
              <w:top w:val="nil"/>
              <w:left w:val="nil"/>
              <w:bottom w:val="single" w:sz="4" w:space="0" w:color="auto"/>
              <w:right w:val="single" w:sz="4" w:space="0" w:color="auto"/>
            </w:tcBorders>
            <w:shd w:val="clear" w:color="auto" w:fill="auto"/>
            <w:vAlign w:val="center"/>
            <w:hideMark/>
          </w:tcPr>
          <w:p w14:paraId="5C26BEB4"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11am a 3pm</w:t>
            </w:r>
          </w:p>
        </w:tc>
        <w:tc>
          <w:tcPr>
            <w:tcW w:w="0" w:type="auto"/>
            <w:tcBorders>
              <w:top w:val="nil"/>
              <w:left w:val="nil"/>
              <w:bottom w:val="single" w:sz="4" w:space="0" w:color="auto"/>
              <w:right w:val="single" w:sz="4" w:space="0" w:color="auto"/>
            </w:tcBorders>
            <w:shd w:val="clear" w:color="auto" w:fill="auto"/>
            <w:noWrap/>
            <w:vAlign w:val="center"/>
            <w:hideMark/>
          </w:tcPr>
          <w:p w14:paraId="556ED6AE"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28" w:type="dxa"/>
            <w:tcBorders>
              <w:top w:val="nil"/>
              <w:left w:val="nil"/>
              <w:bottom w:val="single" w:sz="4" w:space="0" w:color="auto"/>
              <w:right w:val="single" w:sz="4" w:space="0" w:color="auto"/>
            </w:tcBorders>
            <w:shd w:val="clear" w:color="auto" w:fill="auto"/>
            <w:noWrap/>
            <w:vAlign w:val="center"/>
            <w:hideMark/>
          </w:tcPr>
          <w:p w14:paraId="182EC281"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46" w:type="dxa"/>
            <w:tcBorders>
              <w:top w:val="nil"/>
              <w:left w:val="nil"/>
              <w:bottom w:val="single" w:sz="4" w:space="0" w:color="auto"/>
              <w:right w:val="nil"/>
            </w:tcBorders>
            <w:shd w:val="clear" w:color="auto" w:fill="auto"/>
            <w:noWrap/>
            <w:vAlign w:val="center"/>
            <w:hideMark/>
          </w:tcPr>
          <w:p w14:paraId="54E89AEA"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 </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7A8BEADB" w14:textId="77777777" w:rsidR="003C4D3E" w:rsidRPr="00C8220E" w:rsidRDefault="003C4D3E" w:rsidP="003C4D3E">
            <w:pPr>
              <w:widowControl/>
              <w:autoSpaceDE/>
              <w:autoSpaceDN/>
              <w:spacing w:line="240" w:lineRule="auto"/>
              <w:jc w:val="center"/>
              <w:rPr>
                <w:rFonts w:ascii="Aptos" w:eastAsia="Times New Roman" w:hAnsi="Aptos" w:cs="Arial"/>
                <w:color w:val="000000"/>
                <w:sz w:val="16"/>
                <w:szCs w:val="16"/>
                <w:lang w:val="es-MX" w:eastAsia="es-MX"/>
              </w:rPr>
            </w:pPr>
            <w:r w:rsidRPr="00C8220E">
              <w:rPr>
                <w:rFonts w:ascii="Aptos" w:eastAsia="Times New Roman" w:hAnsi="Aptos" w:cs="Arial"/>
                <w:color w:val="000000"/>
                <w:sz w:val="16"/>
                <w:szCs w:val="16"/>
                <w:lang w:val="es-MX" w:eastAsia="es-MX"/>
              </w:rPr>
              <w:t>2</w:t>
            </w:r>
          </w:p>
        </w:tc>
        <w:tc>
          <w:tcPr>
            <w:tcW w:w="1157" w:type="dxa"/>
            <w:tcBorders>
              <w:top w:val="nil"/>
              <w:left w:val="nil"/>
              <w:bottom w:val="single" w:sz="4" w:space="0" w:color="auto"/>
              <w:right w:val="single" w:sz="4" w:space="0" w:color="auto"/>
            </w:tcBorders>
            <w:shd w:val="clear" w:color="000000" w:fill="66FF33"/>
            <w:noWrap/>
            <w:vAlign w:val="center"/>
            <w:hideMark/>
          </w:tcPr>
          <w:p w14:paraId="64BDCA51" w14:textId="77777777" w:rsidR="003C4D3E" w:rsidRPr="00C8220E" w:rsidRDefault="003C4D3E"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5A6421" w:rsidRPr="00C8220E" w14:paraId="5AE9D5BB" w14:textId="77777777" w:rsidTr="008D597B">
        <w:trPr>
          <w:trHeight w:val="255"/>
          <w:jc w:val="center"/>
        </w:trPr>
        <w:tc>
          <w:tcPr>
            <w:tcW w:w="1843" w:type="dxa"/>
            <w:vMerge/>
            <w:tcBorders>
              <w:top w:val="nil"/>
              <w:left w:val="single" w:sz="8" w:space="0" w:color="auto"/>
              <w:bottom w:val="nil"/>
              <w:right w:val="single" w:sz="8" w:space="0" w:color="auto"/>
            </w:tcBorders>
            <w:vAlign w:val="center"/>
            <w:hideMark/>
          </w:tcPr>
          <w:p w14:paraId="1B0E89A1" w14:textId="77777777" w:rsidR="003C4D3E" w:rsidRPr="00EF1EA7" w:rsidRDefault="003C4D3E" w:rsidP="003C4D3E">
            <w:pPr>
              <w:widowControl/>
              <w:autoSpaceDE/>
              <w:autoSpaceDN/>
              <w:spacing w:line="240" w:lineRule="auto"/>
              <w:jc w:val="left"/>
              <w:rPr>
                <w:rFonts w:ascii="Calibri" w:eastAsia="Times New Roman" w:hAnsi="Calibri" w:cs="Calibri"/>
                <w:color w:val="000000"/>
                <w:szCs w:val="20"/>
                <w:lang w:val="es-MX" w:eastAsia="es-MX"/>
              </w:rPr>
            </w:pPr>
          </w:p>
        </w:tc>
        <w:tc>
          <w:tcPr>
            <w:tcW w:w="9900" w:type="dxa"/>
            <w:gridSpan w:val="7"/>
            <w:tcBorders>
              <w:top w:val="nil"/>
              <w:left w:val="nil"/>
              <w:bottom w:val="single" w:sz="8" w:space="0" w:color="auto"/>
              <w:right w:val="single" w:sz="8" w:space="0" w:color="000000"/>
            </w:tcBorders>
            <w:shd w:val="clear" w:color="000000" w:fill="000000"/>
            <w:vAlign w:val="center"/>
            <w:hideMark/>
          </w:tcPr>
          <w:p w14:paraId="17C2A6C1"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4"/>
                <w:szCs w:val="14"/>
                <w:lang w:val="es-MX" w:eastAsia="es-MX"/>
              </w:rPr>
            </w:pPr>
            <w:r w:rsidRPr="00C8220E">
              <w:rPr>
                <w:rFonts w:ascii="Aptos" w:eastAsia="Times New Roman" w:hAnsi="Aptos" w:cs="Calibri"/>
                <w:b/>
                <w:bCs/>
                <w:color w:val="FFFFFF"/>
                <w:sz w:val="14"/>
                <w:szCs w:val="14"/>
                <w:lang w:val="es-MX" w:eastAsia="es-MX"/>
              </w:rPr>
              <w:t>TOTAL</w:t>
            </w:r>
          </w:p>
        </w:tc>
        <w:tc>
          <w:tcPr>
            <w:tcW w:w="1239" w:type="dxa"/>
            <w:tcBorders>
              <w:top w:val="nil"/>
              <w:left w:val="nil"/>
              <w:bottom w:val="single" w:sz="8" w:space="0" w:color="auto"/>
              <w:right w:val="single" w:sz="8" w:space="0" w:color="auto"/>
            </w:tcBorders>
            <w:shd w:val="clear" w:color="000000" w:fill="000000"/>
            <w:noWrap/>
            <w:vAlign w:val="center"/>
            <w:hideMark/>
          </w:tcPr>
          <w:p w14:paraId="2183F59C"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4.0</w:t>
            </w:r>
          </w:p>
        </w:tc>
        <w:tc>
          <w:tcPr>
            <w:tcW w:w="1157" w:type="dxa"/>
            <w:tcBorders>
              <w:top w:val="nil"/>
              <w:left w:val="nil"/>
              <w:bottom w:val="nil"/>
              <w:right w:val="single" w:sz="8" w:space="0" w:color="auto"/>
            </w:tcBorders>
            <w:shd w:val="clear" w:color="000000" w:fill="000000"/>
            <w:noWrap/>
            <w:vAlign w:val="center"/>
            <w:hideMark/>
          </w:tcPr>
          <w:p w14:paraId="5E721DB0" w14:textId="2DD6A1F5" w:rsidR="003C4D3E" w:rsidRPr="00C8220E" w:rsidRDefault="00686CF2"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2</w:t>
            </w:r>
          </w:p>
        </w:tc>
      </w:tr>
      <w:tr w:rsidR="00073655" w:rsidRPr="00C8220E" w14:paraId="2AF2994E" w14:textId="77777777" w:rsidTr="00C8220E">
        <w:trPr>
          <w:trHeight w:val="255"/>
          <w:jc w:val="center"/>
        </w:trPr>
        <w:tc>
          <w:tcPr>
            <w:tcW w:w="1843" w:type="dxa"/>
            <w:vMerge w:val="restart"/>
            <w:tcBorders>
              <w:top w:val="nil"/>
              <w:left w:val="single" w:sz="8" w:space="0" w:color="auto"/>
              <w:bottom w:val="nil"/>
              <w:right w:val="single" w:sz="8" w:space="0" w:color="auto"/>
            </w:tcBorders>
            <w:shd w:val="clear" w:color="auto" w:fill="auto"/>
            <w:vAlign w:val="center"/>
            <w:hideMark/>
          </w:tcPr>
          <w:p w14:paraId="57B95D3F" w14:textId="77777777" w:rsidR="003C4D3E" w:rsidRPr="00C8220E" w:rsidRDefault="003C4D3E" w:rsidP="003C4D3E">
            <w:pPr>
              <w:widowControl/>
              <w:autoSpaceDE/>
              <w:autoSpaceDN/>
              <w:spacing w:line="240" w:lineRule="auto"/>
              <w:jc w:val="left"/>
              <w:rPr>
                <w:rFonts w:ascii="Calibri" w:eastAsia="Times New Roman" w:hAnsi="Calibri" w:cs="Calibri"/>
                <w:b/>
                <w:bCs/>
                <w:color w:val="000000"/>
                <w:szCs w:val="20"/>
                <w:lang w:val="es-MX" w:eastAsia="es-MX"/>
              </w:rPr>
            </w:pPr>
            <w:r w:rsidRPr="00C8220E">
              <w:rPr>
                <w:rFonts w:ascii="Calibri" w:eastAsia="Times New Roman" w:hAnsi="Calibri" w:cs="Calibri"/>
                <w:b/>
                <w:bCs/>
                <w:color w:val="000000"/>
                <w:szCs w:val="20"/>
                <w:lang w:val="es-MX" w:eastAsia="es-MX"/>
              </w:rPr>
              <w:t>Ortopedia</w:t>
            </w:r>
          </w:p>
        </w:tc>
        <w:tc>
          <w:tcPr>
            <w:tcW w:w="851" w:type="dxa"/>
            <w:tcBorders>
              <w:top w:val="nil"/>
              <w:left w:val="nil"/>
              <w:bottom w:val="single" w:sz="4" w:space="0" w:color="808080"/>
              <w:right w:val="single" w:sz="8" w:space="0" w:color="auto"/>
            </w:tcBorders>
            <w:shd w:val="clear" w:color="auto" w:fill="auto"/>
            <w:vAlign w:val="center"/>
            <w:hideMark/>
          </w:tcPr>
          <w:p w14:paraId="7D3B0C74"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21803</w:t>
            </w:r>
          </w:p>
        </w:tc>
        <w:tc>
          <w:tcPr>
            <w:tcW w:w="2919" w:type="dxa"/>
            <w:tcBorders>
              <w:top w:val="nil"/>
              <w:left w:val="nil"/>
              <w:bottom w:val="single" w:sz="4" w:space="0" w:color="7F7F7F"/>
              <w:right w:val="single" w:sz="8" w:space="0" w:color="auto"/>
            </w:tcBorders>
            <w:shd w:val="clear" w:color="auto" w:fill="auto"/>
            <w:noWrap/>
            <w:vAlign w:val="center"/>
            <w:hideMark/>
          </w:tcPr>
          <w:p w14:paraId="5D59C4C9" w14:textId="214DF881" w:rsidR="003C4D3E"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xml:space="preserve">DR. </w:t>
            </w:r>
            <w:r w:rsidR="005A6421" w:rsidRPr="00C8220E">
              <w:rPr>
                <w:rFonts w:ascii="Aptos" w:eastAsia="Times New Roman" w:hAnsi="Aptos" w:cs="Arial"/>
                <w:sz w:val="14"/>
                <w:szCs w:val="14"/>
                <w:lang w:val="es-MX" w:eastAsia="es-MX"/>
              </w:rPr>
              <w:t>MANUEL ERNESTO</w:t>
            </w:r>
            <w:r w:rsidRPr="00C8220E">
              <w:rPr>
                <w:rFonts w:ascii="Aptos" w:eastAsia="Times New Roman" w:hAnsi="Aptos" w:cs="Arial"/>
                <w:sz w:val="14"/>
                <w:szCs w:val="14"/>
                <w:lang w:val="es-MX" w:eastAsia="es-MX"/>
              </w:rPr>
              <w:t xml:space="preserve"> VALDES</w:t>
            </w:r>
          </w:p>
        </w:tc>
        <w:tc>
          <w:tcPr>
            <w:tcW w:w="1375" w:type="dxa"/>
            <w:tcBorders>
              <w:top w:val="nil"/>
              <w:left w:val="nil"/>
              <w:bottom w:val="single" w:sz="4" w:space="0" w:color="7F7F7F"/>
              <w:right w:val="single" w:sz="4" w:space="0" w:color="7F7F7F"/>
            </w:tcBorders>
            <w:shd w:val="clear" w:color="auto" w:fill="auto"/>
            <w:noWrap/>
            <w:vAlign w:val="center"/>
            <w:hideMark/>
          </w:tcPr>
          <w:p w14:paraId="57DF3C98"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365" w:type="dxa"/>
            <w:tcBorders>
              <w:top w:val="nil"/>
              <w:left w:val="nil"/>
              <w:bottom w:val="single" w:sz="4" w:space="0" w:color="7F7F7F"/>
              <w:right w:val="single" w:sz="4" w:space="0" w:color="7F7F7F"/>
            </w:tcBorders>
            <w:shd w:val="clear" w:color="auto" w:fill="auto"/>
            <w:noWrap/>
            <w:vAlign w:val="center"/>
            <w:hideMark/>
          </w:tcPr>
          <w:p w14:paraId="2A246A70"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9am</w:t>
            </w:r>
          </w:p>
        </w:tc>
        <w:tc>
          <w:tcPr>
            <w:tcW w:w="0" w:type="auto"/>
            <w:tcBorders>
              <w:top w:val="nil"/>
              <w:left w:val="nil"/>
              <w:bottom w:val="single" w:sz="4" w:space="0" w:color="7F7F7F"/>
              <w:right w:val="single" w:sz="4" w:space="0" w:color="7F7F7F"/>
            </w:tcBorders>
            <w:shd w:val="clear" w:color="auto" w:fill="auto"/>
            <w:noWrap/>
            <w:vAlign w:val="center"/>
            <w:hideMark/>
          </w:tcPr>
          <w:p w14:paraId="52140EA6"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28" w:type="dxa"/>
            <w:tcBorders>
              <w:top w:val="nil"/>
              <w:left w:val="nil"/>
              <w:bottom w:val="single" w:sz="4" w:space="0" w:color="7F7F7F"/>
              <w:right w:val="single" w:sz="4" w:space="0" w:color="7F7F7F"/>
            </w:tcBorders>
            <w:shd w:val="clear" w:color="auto" w:fill="auto"/>
            <w:noWrap/>
            <w:vAlign w:val="center"/>
            <w:hideMark/>
          </w:tcPr>
          <w:p w14:paraId="6682C67A"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9am</w:t>
            </w:r>
          </w:p>
        </w:tc>
        <w:tc>
          <w:tcPr>
            <w:tcW w:w="1246" w:type="dxa"/>
            <w:tcBorders>
              <w:top w:val="nil"/>
              <w:left w:val="nil"/>
              <w:bottom w:val="single" w:sz="4" w:space="0" w:color="7F7F7F"/>
              <w:right w:val="single" w:sz="8" w:space="0" w:color="auto"/>
            </w:tcBorders>
            <w:shd w:val="clear" w:color="auto" w:fill="auto"/>
            <w:noWrap/>
            <w:vAlign w:val="center"/>
            <w:hideMark/>
          </w:tcPr>
          <w:p w14:paraId="42051DCC"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7am a 9 am</w:t>
            </w:r>
          </w:p>
        </w:tc>
        <w:tc>
          <w:tcPr>
            <w:tcW w:w="1239" w:type="dxa"/>
            <w:tcBorders>
              <w:top w:val="nil"/>
              <w:left w:val="nil"/>
              <w:bottom w:val="single" w:sz="4" w:space="0" w:color="7F7F7F"/>
              <w:right w:val="single" w:sz="8" w:space="0" w:color="auto"/>
            </w:tcBorders>
            <w:shd w:val="clear" w:color="auto" w:fill="auto"/>
            <w:noWrap/>
            <w:vAlign w:val="center"/>
            <w:hideMark/>
          </w:tcPr>
          <w:p w14:paraId="5954EF07" w14:textId="77777777" w:rsidR="003C4D3E" w:rsidRPr="00C8220E" w:rsidRDefault="003C4D3E" w:rsidP="003C4D3E">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10</w:t>
            </w:r>
          </w:p>
        </w:tc>
        <w:tc>
          <w:tcPr>
            <w:tcW w:w="1157" w:type="dxa"/>
            <w:tcBorders>
              <w:top w:val="nil"/>
              <w:left w:val="nil"/>
              <w:bottom w:val="single" w:sz="4" w:space="0" w:color="auto"/>
              <w:right w:val="single" w:sz="8" w:space="0" w:color="auto"/>
            </w:tcBorders>
            <w:shd w:val="clear" w:color="000000" w:fill="66FF33"/>
            <w:noWrap/>
            <w:vAlign w:val="center"/>
            <w:hideMark/>
          </w:tcPr>
          <w:p w14:paraId="2A62CA2B" w14:textId="7AB70606" w:rsidR="003C4D3E" w:rsidRPr="00C8220E" w:rsidRDefault="00686CF2"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5</w:t>
            </w:r>
          </w:p>
        </w:tc>
      </w:tr>
      <w:tr w:rsidR="00073655" w:rsidRPr="00C8220E" w14:paraId="17D09510"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37F01C54" w14:textId="77777777" w:rsidR="003C4D3E" w:rsidRPr="00EF1EA7" w:rsidRDefault="003C4D3E" w:rsidP="003C4D3E">
            <w:pPr>
              <w:widowControl/>
              <w:autoSpaceDE/>
              <w:autoSpaceDN/>
              <w:spacing w:line="240" w:lineRule="auto"/>
              <w:jc w:val="left"/>
              <w:rPr>
                <w:rFonts w:ascii="Calibri" w:eastAsia="Times New Roman" w:hAnsi="Calibri" w:cs="Calibri"/>
                <w:color w:val="000000"/>
                <w:szCs w:val="20"/>
                <w:lang w:val="es-MX" w:eastAsia="es-MX"/>
              </w:rPr>
            </w:pPr>
          </w:p>
        </w:tc>
        <w:tc>
          <w:tcPr>
            <w:tcW w:w="851" w:type="dxa"/>
            <w:tcBorders>
              <w:top w:val="nil"/>
              <w:left w:val="nil"/>
              <w:bottom w:val="single" w:sz="4" w:space="0" w:color="808080"/>
              <w:right w:val="single" w:sz="8" w:space="0" w:color="auto"/>
            </w:tcBorders>
            <w:shd w:val="clear" w:color="auto" w:fill="auto"/>
            <w:vAlign w:val="center"/>
            <w:hideMark/>
          </w:tcPr>
          <w:p w14:paraId="117B97F0"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1450</w:t>
            </w:r>
          </w:p>
        </w:tc>
        <w:tc>
          <w:tcPr>
            <w:tcW w:w="2919" w:type="dxa"/>
            <w:tcBorders>
              <w:top w:val="nil"/>
              <w:left w:val="nil"/>
              <w:bottom w:val="single" w:sz="4" w:space="0" w:color="7F7F7F"/>
              <w:right w:val="single" w:sz="8" w:space="0" w:color="auto"/>
            </w:tcBorders>
            <w:shd w:val="clear" w:color="auto" w:fill="auto"/>
            <w:noWrap/>
            <w:vAlign w:val="center"/>
            <w:hideMark/>
          </w:tcPr>
          <w:p w14:paraId="4D80885C" w14:textId="78DFD15F" w:rsidR="003C4D3E"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xml:space="preserve">DR. </w:t>
            </w:r>
            <w:r w:rsidR="005A6421" w:rsidRPr="00C8220E">
              <w:rPr>
                <w:rFonts w:ascii="Aptos" w:eastAsia="Times New Roman" w:hAnsi="Aptos" w:cs="Arial"/>
                <w:sz w:val="14"/>
                <w:szCs w:val="14"/>
                <w:lang w:val="es-MX" w:eastAsia="es-MX"/>
              </w:rPr>
              <w:t>RICARDO ANTONIO</w:t>
            </w:r>
            <w:r w:rsidRPr="00C8220E">
              <w:rPr>
                <w:rFonts w:ascii="Aptos" w:eastAsia="Times New Roman" w:hAnsi="Aptos" w:cs="Arial"/>
                <w:sz w:val="14"/>
                <w:szCs w:val="14"/>
                <w:lang w:val="es-MX" w:eastAsia="es-MX"/>
              </w:rPr>
              <w:t xml:space="preserve"> JOVEL</w:t>
            </w:r>
          </w:p>
        </w:tc>
        <w:tc>
          <w:tcPr>
            <w:tcW w:w="1375" w:type="dxa"/>
            <w:tcBorders>
              <w:top w:val="nil"/>
              <w:left w:val="nil"/>
              <w:bottom w:val="single" w:sz="4" w:space="0" w:color="7F7F7F"/>
              <w:right w:val="single" w:sz="4" w:space="0" w:color="7F7F7F"/>
            </w:tcBorders>
            <w:shd w:val="clear" w:color="auto" w:fill="auto"/>
            <w:noWrap/>
            <w:vAlign w:val="center"/>
            <w:hideMark/>
          </w:tcPr>
          <w:p w14:paraId="56FC17C6"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7F7F7F"/>
              <w:right w:val="single" w:sz="4" w:space="0" w:color="7F7F7F"/>
            </w:tcBorders>
            <w:shd w:val="clear" w:color="auto" w:fill="auto"/>
            <w:noWrap/>
            <w:vAlign w:val="center"/>
            <w:hideMark/>
          </w:tcPr>
          <w:p w14:paraId="2028E56B"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0" w:type="auto"/>
            <w:tcBorders>
              <w:top w:val="nil"/>
              <w:left w:val="nil"/>
              <w:bottom w:val="single" w:sz="4" w:space="0" w:color="7F7F7F"/>
              <w:right w:val="single" w:sz="4" w:space="0" w:color="7F7F7F"/>
            </w:tcBorders>
            <w:shd w:val="clear" w:color="auto" w:fill="auto"/>
            <w:noWrap/>
            <w:vAlign w:val="center"/>
            <w:hideMark/>
          </w:tcPr>
          <w:p w14:paraId="5BF5EF38"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7F7F7F"/>
              <w:right w:val="single" w:sz="4" w:space="0" w:color="7F7F7F"/>
            </w:tcBorders>
            <w:shd w:val="clear" w:color="auto" w:fill="auto"/>
            <w:noWrap/>
            <w:vAlign w:val="center"/>
            <w:hideMark/>
          </w:tcPr>
          <w:p w14:paraId="04E71DC6"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246" w:type="dxa"/>
            <w:tcBorders>
              <w:top w:val="nil"/>
              <w:left w:val="nil"/>
              <w:bottom w:val="single" w:sz="4" w:space="0" w:color="7F7F7F"/>
              <w:right w:val="single" w:sz="8" w:space="0" w:color="auto"/>
            </w:tcBorders>
            <w:shd w:val="clear" w:color="auto" w:fill="auto"/>
            <w:noWrap/>
            <w:vAlign w:val="center"/>
            <w:hideMark/>
          </w:tcPr>
          <w:p w14:paraId="316DF405"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7F7F7F"/>
              <w:right w:val="single" w:sz="8" w:space="0" w:color="auto"/>
            </w:tcBorders>
            <w:shd w:val="clear" w:color="auto" w:fill="auto"/>
            <w:noWrap/>
            <w:vAlign w:val="center"/>
            <w:hideMark/>
          </w:tcPr>
          <w:p w14:paraId="62373B68" w14:textId="77777777" w:rsidR="003C4D3E" w:rsidRPr="00C8220E" w:rsidRDefault="003C4D3E" w:rsidP="003C4D3E">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w:t>
            </w:r>
          </w:p>
        </w:tc>
        <w:tc>
          <w:tcPr>
            <w:tcW w:w="1157" w:type="dxa"/>
            <w:tcBorders>
              <w:top w:val="nil"/>
              <w:left w:val="nil"/>
              <w:bottom w:val="single" w:sz="4" w:space="0" w:color="auto"/>
              <w:right w:val="single" w:sz="8" w:space="0" w:color="auto"/>
            </w:tcBorders>
            <w:shd w:val="clear" w:color="000000" w:fill="66FF33"/>
            <w:noWrap/>
            <w:vAlign w:val="center"/>
            <w:hideMark/>
          </w:tcPr>
          <w:p w14:paraId="7BEEEB94" w14:textId="6F124BF0" w:rsidR="003C4D3E" w:rsidRPr="00C8220E" w:rsidRDefault="00686CF2"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073655" w:rsidRPr="00C8220E" w14:paraId="1C16E981" w14:textId="77777777" w:rsidTr="00C8220E">
        <w:trPr>
          <w:trHeight w:val="255"/>
          <w:jc w:val="center"/>
        </w:trPr>
        <w:tc>
          <w:tcPr>
            <w:tcW w:w="1843" w:type="dxa"/>
            <w:vMerge/>
            <w:tcBorders>
              <w:top w:val="nil"/>
              <w:left w:val="single" w:sz="8" w:space="0" w:color="auto"/>
              <w:bottom w:val="nil"/>
              <w:right w:val="single" w:sz="8" w:space="0" w:color="auto"/>
            </w:tcBorders>
            <w:vAlign w:val="center"/>
            <w:hideMark/>
          </w:tcPr>
          <w:p w14:paraId="37F349E0" w14:textId="77777777" w:rsidR="003C4D3E" w:rsidRPr="00EF1EA7" w:rsidRDefault="003C4D3E" w:rsidP="003C4D3E">
            <w:pPr>
              <w:widowControl/>
              <w:autoSpaceDE/>
              <w:autoSpaceDN/>
              <w:spacing w:line="240" w:lineRule="auto"/>
              <w:jc w:val="left"/>
              <w:rPr>
                <w:rFonts w:ascii="Calibri" w:eastAsia="Times New Roman" w:hAnsi="Calibri" w:cs="Calibri"/>
                <w:color w:val="000000"/>
                <w:szCs w:val="20"/>
                <w:lang w:val="es-MX" w:eastAsia="es-MX"/>
              </w:rPr>
            </w:pPr>
          </w:p>
        </w:tc>
        <w:tc>
          <w:tcPr>
            <w:tcW w:w="851" w:type="dxa"/>
            <w:tcBorders>
              <w:top w:val="nil"/>
              <w:left w:val="nil"/>
              <w:bottom w:val="single" w:sz="4" w:space="0" w:color="808080"/>
              <w:right w:val="single" w:sz="8" w:space="0" w:color="auto"/>
            </w:tcBorders>
            <w:shd w:val="clear" w:color="auto" w:fill="auto"/>
            <w:vAlign w:val="center"/>
            <w:hideMark/>
          </w:tcPr>
          <w:p w14:paraId="0B65DFA9"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19849</w:t>
            </w:r>
          </w:p>
        </w:tc>
        <w:tc>
          <w:tcPr>
            <w:tcW w:w="2919" w:type="dxa"/>
            <w:tcBorders>
              <w:top w:val="nil"/>
              <w:left w:val="nil"/>
              <w:bottom w:val="single" w:sz="4" w:space="0" w:color="7F7F7F"/>
              <w:right w:val="single" w:sz="8" w:space="0" w:color="auto"/>
            </w:tcBorders>
            <w:shd w:val="clear" w:color="auto" w:fill="auto"/>
            <w:noWrap/>
            <w:vAlign w:val="center"/>
            <w:hideMark/>
          </w:tcPr>
          <w:p w14:paraId="5E41FC3B" w14:textId="140B5713" w:rsidR="003C4D3E"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xml:space="preserve">DR. OSCAR </w:t>
            </w:r>
            <w:r w:rsidR="005A6421" w:rsidRPr="00C8220E">
              <w:rPr>
                <w:rFonts w:ascii="Aptos" w:eastAsia="Times New Roman" w:hAnsi="Aptos" w:cs="Arial"/>
                <w:sz w:val="14"/>
                <w:szCs w:val="14"/>
                <w:lang w:val="es-MX" w:eastAsia="es-MX"/>
              </w:rPr>
              <w:t>RICARDO BONILLA</w:t>
            </w:r>
          </w:p>
        </w:tc>
        <w:tc>
          <w:tcPr>
            <w:tcW w:w="1375" w:type="dxa"/>
            <w:tcBorders>
              <w:top w:val="nil"/>
              <w:left w:val="nil"/>
              <w:bottom w:val="single" w:sz="4" w:space="0" w:color="7F7F7F"/>
              <w:right w:val="single" w:sz="4" w:space="0" w:color="7F7F7F"/>
            </w:tcBorders>
            <w:shd w:val="clear" w:color="auto" w:fill="auto"/>
            <w:noWrap/>
            <w:vAlign w:val="center"/>
            <w:hideMark/>
          </w:tcPr>
          <w:p w14:paraId="24765939"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365" w:type="dxa"/>
            <w:tcBorders>
              <w:top w:val="nil"/>
              <w:left w:val="nil"/>
              <w:bottom w:val="single" w:sz="4" w:space="0" w:color="7F7F7F"/>
              <w:right w:val="single" w:sz="4" w:space="0" w:color="7F7F7F"/>
            </w:tcBorders>
            <w:shd w:val="clear" w:color="auto" w:fill="auto"/>
            <w:noWrap/>
            <w:vAlign w:val="center"/>
            <w:hideMark/>
          </w:tcPr>
          <w:p w14:paraId="6B49A7DC"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7F7F7F"/>
              <w:right w:val="single" w:sz="4" w:space="0" w:color="7F7F7F"/>
            </w:tcBorders>
            <w:shd w:val="clear" w:color="auto" w:fill="auto"/>
            <w:noWrap/>
            <w:vAlign w:val="center"/>
            <w:hideMark/>
          </w:tcPr>
          <w:p w14:paraId="03B9A00E"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1pm a 3 pm</w:t>
            </w:r>
          </w:p>
        </w:tc>
        <w:tc>
          <w:tcPr>
            <w:tcW w:w="1228" w:type="dxa"/>
            <w:tcBorders>
              <w:top w:val="nil"/>
              <w:left w:val="nil"/>
              <w:bottom w:val="single" w:sz="4" w:space="0" w:color="7F7F7F"/>
              <w:right w:val="single" w:sz="4" w:space="0" w:color="7F7F7F"/>
            </w:tcBorders>
            <w:shd w:val="clear" w:color="auto" w:fill="auto"/>
            <w:noWrap/>
            <w:vAlign w:val="center"/>
            <w:hideMark/>
          </w:tcPr>
          <w:p w14:paraId="033DF9C1"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7F7F7F"/>
              <w:right w:val="single" w:sz="8" w:space="0" w:color="auto"/>
            </w:tcBorders>
            <w:shd w:val="clear" w:color="auto" w:fill="auto"/>
            <w:noWrap/>
            <w:vAlign w:val="center"/>
            <w:hideMark/>
          </w:tcPr>
          <w:p w14:paraId="7BA30B38"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1 pm a 3 pm</w:t>
            </w:r>
          </w:p>
        </w:tc>
        <w:tc>
          <w:tcPr>
            <w:tcW w:w="1239" w:type="dxa"/>
            <w:tcBorders>
              <w:top w:val="nil"/>
              <w:left w:val="nil"/>
              <w:bottom w:val="single" w:sz="4" w:space="0" w:color="7F7F7F"/>
              <w:right w:val="single" w:sz="8" w:space="0" w:color="auto"/>
            </w:tcBorders>
            <w:shd w:val="clear" w:color="auto" w:fill="auto"/>
            <w:noWrap/>
            <w:vAlign w:val="center"/>
            <w:hideMark/>
          </w:tcPr>
          <w:p w14:paraId="38F266B2" w14:textId="77777777" w:rsidR="003C4D3E" w:rsidRPr="00C8220E" w:rsidRDefault="003C4D3E" w:rsidP="003C4D3E">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4</w:t>
            </w:r>
          </w:p>
        </w:tc>
        <w:tc>
          <w:tcPr>
            <w:tcW w:w="1157" w:type="dxa"/>
            <w:tcBorders>
              <w:top w:val="nil"/>
              <w:left w:val="nil"/>
              <w:bottom w:val="single" w:sz="4" w:space="0" w:color="auto"/>
              <w:right w:val="single" w:sz="8" w:space="0" w:color="auto"/>
            </w:tcBorders>
            <w:shd w:val="clear" w:color="000000" w:fill="66FF33"/>
            <w:noWrap/>
            <w:vAlign w:val="center"/>
            <w:hideMark/>
          </w:tcPr>
          <w:p w14:paraId="465A951A" w14:textId="6CE98509" w:rsidR="003C4D3E" w:rsidRPr="00C8220E" w:rsidRDefault="00686CF2"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2</w:t>
            </w:r>
          </w:p>
        </w:tc>
      </w:tr>
      <w:tr w:rsidR="005A6421" w:rsidRPr="00C8220E" w14:paraId="6EFF5A14" w14:textId="77777777" w:rsidTr="008D597B">
        <w:trPr>
          <w:trHeight w:val="255"/>
          <w:jc w:val="center"/>
        </w:trPr>
        <w:tc>
          <w:tcPr>
            <w:tcW w:w="1843" w:type="dxa"/>
            <w:vMerge/>
            <w:tcBorders>
              <w:top w:val="nil"/>
              <w:left w:val="single" w:sz="8" w:space="0" w:color="auto"/>
              <w:bottom w:val="nil"/>
              <w:right w:val="single" w:sz="8" w:space="0" w:color="auto"/>
            </w:tcBorders>
            <w:vAlign w:val="center"/>
            <w:hideMark/>
          </w:tcPr>
          <w:p w14:paraId="3608B249" w14:textId="77777777" w:rsidR="003C4D3E" w:rsidRPr="00EF1EA7" w:rsidRDefault="003C4D3E" w:rsidP="003C4D3E">
            <w:pPr>
              <w:widowControl/>
              <w:autoSpaceDE/>
              <w:autoSpaceDN/>
              <w:spacing w:line="240" w:lineRule="auto"/>
              <w:jc w:val="left"/>
              <w:rPr>
                <w:rFonts w:ascii="Calibri" w:eastAsia="Times New Roman" w:hAnsi="Calibri" w:cs="Calibri"/>
                <w:color w:val="000000"/>
                <w:szCs w:val="20"/>
                <w:lang w:val="es-MX" w:eastAsia="es-MX"/>
              </w:rPr>
            </w:pPr>
          </w:p>
        </w:tc>
        <w:tc>
          <w:tcPr>
            <w:tcW w:w="9900" w:type="dxa"/>
            <w:gridSpan w:val="7"/>
            <w:tcBorders>
              <w:top w:val="nil"/>
              <w:left w:val="nil"/>
              <w:bottom w:val="single" w:sz="8" w:space="0" w:color="auto"/>
              <w:right w:val="single" w:sz="8" w:space="0" w:color="000000"/>
            </w:tcBorders>
            <w:shd w:val="clear" w:color="000000" w:fill="000000"/>
            <w:vAlign w:val="center"/>
            <w:hideMark/>
          </w:tcPr>
          <w:p w14:paraId="06AC6BBF" w14:textId="77777777" w:rsidR="003C4D3E" w:rsidRPr="00C8220E" w:rsidRDefault="003C4D3E" w:rsidP="003C4D3E">
            <w:pPr>
              <w:widowControl/>
              <w:autoSpaceDE/>
              <w:autoSpaceDN/>
              <w:spacing w:line="240" w:lineRule="auto"/>
              <w:jc w:val="center"/>
              <w:rPr>
                <w:rFonts w:ascii="Aptos" w:eastAsia="Times New Roman" w:hAnsi="Aptos" w:cs="Arial"/>
                <w:b/>
                <w:bCs/>
                <w:color w:val="FFFFFF"/>
                <w:sz w:val="14"/>
                <w:szCs w:val="14"/>
                <w:lang w:val="es-MX" w:eastAsia="es-MX"/>
              </w:rPr>
            </w:pPr>
            <w:r w:rsidRPr="00C8220E">
              <w:rPr>
                <w:rFonts w:ascii="Aptos" w:eastAsia="Times New Roman" w:hAnsi="Aptos" w:cs="Arial"/>
                <w:b/>
                <w:bCs/>
                <w:color w:val="FFFFFF"/>
                <w:sz w:val="14"/>
                <w:szCs w:val="14"/>
                <w:lang w:val="es-MX" w:eastAsia="es-MX"/>
              </w:rPr>
              <w:t>TOTAL</w:t>
            </w:r>
          </w:p>
        </w:tc>
        <w:tc>
          <w:tcPr>
            <w:tcW w:w="1239" w:type="dxa"/>
            <w:tcBorders>
              <w:top w:val="nil"/>
              <w:left w:val="nil"/>
              <w:bottom w:val="single" w:sz="8" w:space="0" w:color="auto"/>
              <w:right w:val="single" w:sz="8" w:space="0" w:color="auto"/>
            </w:tcBorders>
            <w:shd w:val="clear" w:color="000000" w:fill="000000"/>
            <w:noWrap/>
            <w:vAlign w:val="center"/>
            <w:hideMark/>
          </w:tcPr>
          <w:p w14:paraId="1FAE2DF8" w14:textId="77777777" w:rsidR="003C4D3E" w:rsidRPr="00C8220E" w:rsidRDefault="003C4D3E" w:rsidP="003C4D3E">
            <w:pPr>
              <w:widowControl/>
              <w:autoSpaceDE/>
              <w:autoSpaceDN/>
              <w:spacing w:line="240" w:lineRule="auto"/>
              <w:jc w:val="center"/>
              <w:rPr>
                <w:rFonts w:ascii="Aptos" w:eastAsia="Times New Roman" w:hAnsi="Aptos" w:cs="Arial"/>
                <w:b/>
                <w:bCs/>
                <w:color w:val="FFFFFF"/>
                <w:sz w:val="16"/>
                <w:szCs w:val="16"/>
                <w:lang w:val="es-MX" w:eastAsia="es-MX"/>
              </w:rPr>
            </w:pPr>
            <w:r w:rsidRPr="00C8220E">
              <w:rPr>
                <w:rFonts w:ascii="Aptos" w:eastAsia="Times New Roman" w:hAnsi="Aptos" w:cs="Arial"/>
                <w:b/>
                <w:bCs/>
                <w:color w:val="FFFFFF"/>
                <w:sz w:val="16"/>
                <w:szCs w:val="16"/>
                <w:lang w:val="es-MX" w:eastAsia="es-MX"/>
              </w:rPr>
              <w:t>18.0</w:t>
            </w:r>
          </w:p>
        </w:tc>
        <w:tc>
          <w:tcPr>
            <w:tcW w:w="1157" w:type="dxa"/>
            <w:tcBorders>
              <w:top w:val="nil"/>
              <w:left w:val="nil"/>
              <w:bottom w:val="single" w:sz="8" w:space="0" w:color="auto"/>
              <w:right w:val="single" w:sz="8" w:space="0" w:color="auto"/>
            </w:tcBorders>
            <w:shd w:val="clear" w:color="000000" w:fill="000000"/>
            <w:noWrap/>
            <w:vAlign w:val="center"/>
            <w:hideMark/>
          </w:tcPr>
          <w:p w14:paraId="782643AE" w14:textId="32E27AA3" w:rsidR="003C4D3E" w:rsidRPr="00C8220E" w:rsidRDefault="00686CF2"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9</w:t>
            </w:r>
          </w:p>
        </w:tc>
      </w:tr>
      <w:tr w:rsidR="00073655" w:rsidRPr="00C8220E" w14:paraId="78B9D8FC" w14:textId="77777777" w:rsidTr="00C8220E">
        <w:trPr>
          <w:trHeight w:val="255"/>
          <w:jc w:val="center"/>
        </w:trPr>
        <w:tc>
          <w:tcPr>
            <w:tcW w:w="1843" w:type="dxa"/>
            <w:vMerge w:val="restart"/>
            <w:tcBorders>
              <w:top w:val="nil"/>
              <w:left w:val="single" w:sz="8" w:space="0" w:color="auto"/>
              <w:bottom w:val="nil"/>
              <w:right w:val="single" w:sz="8" w:space="0" w:color="auto"/>
            </w:tcBorders>
            <w:shd w:val="clear" w:color="auto" w:fill="auto"/>
            <w:vAlign w:val="center"/>
            <w:hideMark/>
          </w:tcPr>
          <w:p w14:paraId="552F9272" w14:textId="77777777" w:rsidR="003C4D3E" w:rsidRPr="00C8220E" w:rsidRDefault="003C4D3E" w:rsidP="003C4D3E">
            <w:pPr>
              <w:widowControl/>
              <w:autoSpaceDE/>
              <w:autoSpaceDN/>
              <w:spacing w:line="240" w:lineRule="auto"/>
              <w:jc w:val="left"/>
              <w:rPr>
                <w:rFonts w:ascii="Aptos" w:eastAsia="Times New Roman" w:hAnsi="Aptos" w:cs="Calibri"/>
                <w:b/>
                <w:bCs/>
                <w:color w:val="000000"/>
                <w:sz w:val="14"/>
                <w:szCs w:val="14"/>
                <w:lang w:val="es-MX" w:eastAsia="es-MX"/>
              </w:rPr>
            </w:pPr>
            <w:r w:rsidRPr="00C8220E">
              <w:rPr>
                <w:rFonts w:ascii="Aptos" w:eastAsia="Times New Roman" w:hAnsi="Aptos" w:cs="Calibri"/>
                <w:b/>
                <w:bCs/>
                <w:color w:val="000000"/>
                <w:sz w:val="18"/>
                <w:szCs w:val="18"/>
                <w:lang w:val="es-MX" w:eastAsia="es-MX"/>
              </w:rPr>
              <w:t>Otorrinolaringología</w:t>
            </w:r>
          </w:p>
        </w:tc>
        <w:tc>
          <w:tcPr>
            <w:tcW w:w="851" w:type="dxa"/>
            <w:tcBorders>
              <w:top w:val="nil"/>
              <w:left w:val="nil"/>
              <w:bottom w:val="single" w:sz="4" w:space="0" w:color="808080"/>
              <w:right w:val="single" w:sz="8" w:space="0" w:color="auto"/>
            </w:tcBorders>
            <w:shd w:val="clear" w:color="auto" w:fill="auto"/>
            <w:vAlign w:val="center"/>
            <w:hideMark/>
          </w:tcPr>
          <w:p w14:paraId="1D120FE2" w14:textId="77777777" w:rsidR="003C4D3E" w:rsidRPr="00C8220E" w:rsidRDefault="003C4D3E" w:rsidP="003C4D3E">
            <w:pPr>
              <w:widowControl/>
              <w:autoSpaceDE/>
              <w:autoSpaceDN/>
              <w:spacing w:line="240" w:lineRule="auto"/>
              <w:jc w:val="center"/>
              <w:rPr>
                <w:rFonts w:ascii="Aptos" w:eastAsia="Times New Roman" w:hAnsi="Aptos" w:cs="Arial"/>
                <w:color w:val="000000"/>
                <w:sz w:val="14"/>
                <w:szCs w:val="14"/>
                <w:lang w:val="es-MX" w:eastAsia="es-MX"/>
              </w:rPr>
            </w:pPr>
            <w:r w:rsidRPr="00C8220E">
              <w:rPr>
                <w:rFonts w:ascii="Aptos" w:eastAsia="Times New Roman" w:hAnsi="Aptos" w:cs="Arial"/>
                <w:color w:val="000000"/>
                <w:sz w:val="14"/>
                <w:szCs w:val="14"/>
                <w:lang w:val="es-MX" w:eastAsia="es-MX"/>
              </w:rPr>
              <w:t>1448</w:t>
            </w:r>
          </w:p>
        </w:tc>
        <w:tc>
          <w:tcPr>
            <w:tcW w:w="2919" w:type="dxa"/>
            <w:tcBorders>
              <w:top w:val="nil"/>
              <w:left w:val="nil"/>
              <w:bottom w:val="single" w:sz="4" w:space="0" w:color="7F7F7F"/>
              <w:right w:val="single" w:sz="8" w:space="0" w:color="auto"/>
            </w:tcBorders>
            <w:shd w:val="clear" w:color="auto" w:fill="auto"/>
            <w:noWrap/>
            <w:vAlign w:val="center"/>
            <w:hideMark/>
          </w:tcPr>
          <w:p w14:paraId="58F81D3A" w14:textId="77777777" w:rsidR="003C4D3E" w:rsidRPr="00C8220E" w:rsidRDefault="003C4D3E" w:rsidP="003C4D3E">
            <w:pPr>
              <w:widowControl/>
              <w:autoSpaceDE/>
              <w:autoSpaceDN/>
              <w:spacing w:line="240" w:lineRule="auto"/>
              <w:jc w:val="left"/>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DR. DOUGLAS EDUARDO AGUIRRE KREITS</w:t>
            </w:r>
          </w:p>
        </w:tc>
        <w:tc>
          <w:tcPr>
            <w:tcW w:w="1375" w:type="dxa"/>
            <w:tcBorders>
              <w:top w:val="nil"/>
              <w:left w:val="nil"/>
              <w:bottom w:val="single" w:sz="4" w:space="0" w:color="7F7F7F"/>
              <w:right w:val="single" w:sz="4" w:space="0" w:color="7F7F7F"/>
            </w:tcBorders>
            <w:shd w:val="clear" w:color="auto" w:fill="auto"/>
            <w:noWrap/>
            <w:vAlign w:val="center"/>
            <w:hideMark/>
          </w:tcPr>
          <w:p w14:paraId="418628E4"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9am a 11am</w:t>
            </w:r>
          </w:p>
        </w:tc>
        <w:tc>
          <w:tcPr>
            <w:tcW w:w="1365" w:type="dxa"/>
            <w:tcBorders>
              <w:top w:val="nil"/>
              <w:left w:val="nil"/>
              <w:bottom w:val="single" w:sz="4" w:space="0" w:color="7F7F7F"/>
              <w:right w:val="single" w:sz="4" w:space="0" w:color="7F7F7F"/>
            </w:tcBorders>
            <w:shd w:val="clear" w:color="auto" w:fill="auto"/>
            <w:noWrap/>
            <w:vAlign w:val="center"/>
            <w:hideMark/>
          </w:tcPr>
          <w:p w14:paraId="52DB7F1B"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0" w:type="auto"/>
            <w:tcBorders>
              <w:top w:val="nil"/>
              <w:left w:val="nil"/>
              <w:bottom w:val="single" w:sz="4" w:space="0" w:color="7F7F7F"/>
              <w:right w:val="single" w:sz="4" w:space="0" w:color="7F7F7F"/>
            </w:tcBorders>
            <w:shd w:val="clear" w:color="auto" w:fill="auto"/>
            <w:noWrap/>
            <w:vAlign w:val="center"/>
            <w:hideMark/>
          </w:tcPr>
          <w:p w14:paraId="49A80533"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28" w:type="dxa"/>
            <w:tcBorders>
              <w:top w:val="nil"/>
              <w:left w:val="nil"/>
              <w:bottom w:val="single" w:sz="4" w:space="0" w:color="7F7F7F"/>
              <w:right w:val="single" w:sz="4" w:space="0" w:color="7F7F7F"/>
            </w:tcBorders>
            <w:shd w:val="clear" w:color="auto" w:fill="auto"/>
            <w:noWrap/>
            <w:vAlign w:val="center"/>
            <w:hideMark/>
          </w:tcPr>
          <w:p w14:paraId="4DDC5FED"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46" w:type="dxa"/>
            <w:tcBorders>
              <w:top w:val="nil"/>
              <w:left w:val="nil"/>
              <w:bottom w:val="single" w:sz="4" w:space="0" w:color="7F7F7F"/>
              <w:right w:val="single" w:sz="8" w:space="0" w:color="auto"/>
            </w:tcBorders>
            <w:shd w:val="clear" w:color="auto" w:fill="auto"/>
            <w:noWrap/>
            <w:vAlign w:val="center"/>
            <w:hideMark/>
          </w:tcPr>
          <w:p w14:paraId="1A58DE3E" w14:textId="77777777" w:rsidR="003C4D3E" w:rsidRPr="00C8220E" w:rsidRDefault="003C4D3E" w:rsidP="003C4D3E">
            <w:pPr>
              <w:widowControl/>
              <w:autoSpaceDE/>
              <w:autoSpaceDN/>
              <w:spacing w:line="240" w:lineRule="auto"/>
              <w:jc w:val="center"/>
              <w:rPr>
                <w:rFonts w:ascii="Aptos" w:eastAsia="Times New Roman" w:hAnsi="Aptos" w:cs="Arial"/>
                <w:sz w:val="14"/>
                <w:szCs w:val="14"/>
                <w:lang w:val="es-MX" w:eastAsia="es-MX"/>
              </w:rPr>
            </w:pPr>
            <w:r w:rsidRPr="00C8220E">
              <w:rPr>
                <w:rFonts w:ascii="Aptos" w:eastAsia="Times New Roman" w:hAnsi="Aptos" w:cs="Arial"/>
                <w:sz w:val="14"/>
                <w:szCs w:val="14"/>
                <w:lang w:val="es-MX" w:eastAsia="es-MX"/>
              </w:rPr>
              <w:t> </w:t>
            </w:r>
          </w:p>
        </w:tc>
        <w:tc>
          <w:tcPr>
            <w:tcW w:w="1239" w:type="dxa"/>
            <w:tcBorders>
              <w:top w:val="nil"/>
              <w:left w:val="nil"/>
              <w:bottom w:val="single" w:sz="4" w:space="0" w:color="7F7F7F"/>
              <w:right w:val="single" w:sz="8" w:space="0" w:color="auto"/>
            </w:tcBorders>
            <w:shd w:val="clear" w:color="auto" w:fill="auto"/>
            <w:noWrap/>
            <w:vAlign w:val="center"/>
            <w:hideMark/>
          </w:tcPr>
          <w:p w14:paraId="5E52AD83" w14:textId="77777777" w:rsidR="003C4D3E" w:rsidRPr="00C8220E" w:rsidRDefault="003C4D3E" w:rsidP="003C4D3E">
            <w:pPr>
              <w:widowControl/>
              <w:autoSpaceDE/>
              <w:autoSpaceDN/>
              <w:spacing w:line="240" w:lineRule="auto"/>
              <w:jc w:val="center"/>
              <w:rPr>
                <w:rFonts w:ascii="Aptos" w:eastAsia="Times New Roman" w:hAnsi="Aptos" w:cs="Arial"/>
                <w:sz w:val="16"/>
                <w:szCs w:val="16"/>
                <w:lang w:val="es-MX" w:eastAsia="es-MX"/>
              </w:rPr>
            </w:pPr>
            <w:r w:rsidRPr="00C8220E">
              <w:rPr>
                <w:rFonts w:ascii="Aptos" w:eastAsia="Times New Roman" w:hAnsi="Aptos" w:cs="Arial"/>
                <w:sz w:val="16"/>
                <w:szCs w:val="16"/>
                <w:lang w:val="es-MX" w:eastAsia="es-MX"/>
              </w:rPr>
              <w:t>2</w:t>
            </w:r>
          </w:p>
        </w:tc>
        <w:tc>
          <w:tcPr>
            <w:tcW w:w="1157" w:type="dxa"/>
            <w:tcBorders>
              <w:top w:val="nil"/>
              <w:left w:val="nil"/>
              <w:bottom w:val="single" w:sz="4" w:space="0" w:color="auto"/>
              <w:right w:val="single" w:sz="8" w:space="0" w:color="auto"/>
            </w:tcBorders>
            <w:shd w:val="clear" w:color="000000" w:fill="66FF33"/>
            <w:noWrap/>
            <w:vAlign w:val="center"/>
            <w:hideMark/>
          </w:tcPr>
          <w:p w14:paraId="24D77540" w14:textId="77777777" w:rsidR="003C4D3E" w:rsidRPr="00C8220E" w:rsidRDefault="003C4D3E" w:rsidP="003C4D3E">
            <w:pPr>
              <w:widowControl/>
              <w:autoSpaceDE/>
              <w:autoSpaceDN/>
              <w:spacing w:line="240" w:lineRule="auto"/>
              <w:jc w:val="center"/>
              <w:rPr>
                <w:rFonts w:ascii="Aptos" w:eastAsia="Times New Roman" w:hAnsi="Aptos" w:cs="Calibri"/>
                <w:b/>
                <w:bCs/>
                <w:color w:val="000000"/>
                <w:sz w:val="16"/>
                <w:szCs w:val="16"/>
                <w:lang w:val="es-MX" w:eastAsia="es-MX"/>
              </w:rPr>
            </w:pPr>
            <w:r w:rsidRPr="00C8220E">
              <w:rPr>
                <w:rFonts w:ascii="Aptos" w:eastAsia="Times New Roman" w:hAnsi="Aptos" w:cs="Calibri"/>
                <w:b/>
                <w:bCs/>
                <w:color w:val="000000"/>
                <w:sz w:val="16"/>
                <w:szCs w:val="16"/>
                <w:lang w:val="es-MX" w:eastAsia="es-MX"/>
              </w:rPr>
              <w:t>1</w:t>
            </w:r>
          </w:p>
        </w:tc>
      </w:tr>
      <w:tr w:rsidR="005A6421" w:rsidRPr="00C8220E" w14:paraId="5766BAD7" w14:textId="77777777" w:rsidTr="008D597B">
        <w:trPr>
          <w:trHeight w:val="255"/>
          <w:jc w:val="center"/>
        </w:trPr>
        <w:tc>
          <w:tcPr>
            <w:tcW w:w="1843" w:type="dxa"/>
            <w:vMerge/>
            <w:tcBorders>
              <w:top w:val="nil"/>
              <w:left w:val="single" w:sz="8" w:space="0" w:color="auto"/>
              <w:bottom w:val="nil"/>
              <w:right w:val="single" w:sz="8" w:space="0" w:color="auto"/>
            </w:tcBorders>
            <w:vAlign w:val="center"/>
            <w:hideMark/>
          </w:tcPr>
          <w:p w14:paraId="0CC6395B" w14:textId="77777777" w:rsidR="003C4D3E" w:rsidRPr="00611D9E" w:rsidRDefault="003C4D3E" w:rsidP="003C4D3E">
            <w:pPr>
              <w:widowControl/>
              <w:autoSpaceDE/>
              <w:autoSpaceDN/>
              <w:spacing w:line="240" w:lineRule="auto"/>
              <w:jc w:val="left"/>
              <w:rPr>
                <w:rFonts w:ascii="Calibri" w:eastAsia="Times New Roman" w:hAnsi="Calibri" w:cs="Calibri"/>
                <w:color w:val="000000"/>
                <w:sz w:val="16"/>
                <w:szCs w:val="16"/>
                <w:lang w:val="es-MX" w:eastAsia="es-MX"/>
              </w:rPr>
            </w:pPr>
          </w:p>
        </w:tc>
        <w:tc>
          <w:tcPr>
            <w:tcW w:w="9900" w:type="dxa"/>
            <w:gridSpan w:val="7"/>
            <w:tcBorders>
              <w:top w:val="nil"/>
              <w:left w:val="nil"/>
              <w:bottom w:val="single" w:sz="8" w:space="0" w:color="auto"/>
              <w:right w:val="single" w:sz="8" w:space="0" w:color="000000"/>
            </w:tcBorders>
            <w:shd w:val="clear" w:color="000000" w:fill="000000"/>
            <w:vAlign w:val="center"/>
            <w:hideMark/>
          </w:tcPr>
          <w:p w14:paraId="2B930AA3" w14:textId="77777777" w:rsidR="003C4D3E" w:rsidRPr="00611D9E" w:rsidRDefault="003C4D3E" w:rsidP="003C4D3E">
            <w:pPr>
              <w:widowControl/>
              <w:autoSpaceDE/>
              <w:autoSpaceDN/>
              <w:spacing w:line="240" w:lineRule="auto"/>
              <w:jc w:val="center"/>
              <w:rPr>
                <w:rFonts w:ascii="Calibri" w:eastAsia="Times New Roman" w:hAnsi="Calibri" w:cs="Calibri"/>
                <w:b/>
                <w:bCs/>
                <w:color w:val="FFFFFF"/>
                <w:sz w:val="16"/>
                <w:szCs w:val="16"/>
                <w:lang w:val="es-MX" w:eastAsia="es-MX"/>
              </w:rPr>
            </w:pPr>
            <w:r w:rsidRPr="00611D9E">
              <w:rPr>
                <w:rFonts w:ascii="Calibri" w:eastAsia="Times New Roman" w:hAnsi="Calibri" w:cs="Calibri"/>
                <w:b/>
                <w:bCs/>
                <w:color w:val="FFFFFF"/>
                <w:sz w:val="16"/>
                <w:szCs w:val="16"/>
                <w:lang w:val="es-MX" w:eastAsia="es-MX"/>
              </w:rPr>
              <w:t>TOTAL</w:t>
            </w:r>
          </w:p>
        </w:tc>
        <w:tc>
          <w:tcPr>
            <w:tcW w:w="1239" w:type="dxa"/>
            <w:tcBorders>
              <w:top w:val="nil"/>
              <w:left w:val="nil"/>
              <w:bottom w:val="single" w:sz="8" w:space="0" w:color="auto"/>
              <w:right w:val="single" w:sz="8" w:space="0" w:color="auto"/>
            </w:tcBorders>
            <w:shd w:val="clear" w:color="000000" w:fill="000000"/>
            <w:noWrap/>
            <w:vAlign w:val="center"/>
            <w:hideMark/>
          </w:tcPr>
          <w:p w14:paraId="430BD9FE"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2.0</w:t>
            </w:r>
          </w:p>
        </w:tc>
        <w:tc>
          <w:tcPr>
            <w:tcW w:w="1157" w:type="dxa"/>
            <w:tcBorders>
              <w:top w:val="nil"/>
              <w:left w:val="nil"/>
              <w:bottom w:val="single" w:sz="8" w:space="0" w:color="auto"/>
              <w:right w:val="single" w:sz="8" w:space="0" w:color="auto"/>
            </w:tcBorders>
            <w:shd w:val="clear" w:color="000000" w:fill="000000"/>
            <w:noWrap/>
            <w:vAlign w:val="center"/>
            <w:hideMark/>
          </w:tcPr>
          <w:p w14:paraId="38B6C9C1"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w:t>
            </w:r>
          </w:p>
        </w:tc>
      </w:tr>
      <w:tr w:rsidR="005A6421" w:rsidRPr="00C8220E" w14:paraId="7E534BA3" w14:textId="77777777" w:rsidTr="008D597B">
        <w:trPr>
          <w:trHeight w:val="255"/>
          <w:jc w:val="center"/>
        </w:trPr>
        <w:tc>
          <w:tcPr>
            <w:tcW w:w="11743" w:type="dxa"/>
            <w:gridSpan w:val="8"/>
            <w:tcBorders>
              <w:top w:val="single" w:sz="8" w:space="0" w:color="auto"/>
              <w:left w:val="nil"/>
              <w:bottom w:val="nil"/>
              <w:right w:val="single" w:sz="8" w:space="0" w:color="000000"/>
            </w:tcBorders>
            <w:shd w:val="clear" w:color="000000" w:fill="000000"/>
            <w:vAlign w:val="center"/>
            <w:hideMark/>
          </w:tcPr>
          <w:p w14:paraId="1B1AC01F" w14:textId="04DFD6A9" w:rsidR="003C4D3E" w:rsidRPr="00611D9E" w:rsidRDefault="003C4D3E" w:rsidP="003C4D3E">
            <w:pPr>
              <w:widowControl/>
              <w:autoSpaceDE/>
              <w:autoSpaceDN/>
              <w:spacing w:line="240" w:lineRule="auto"/>
              <w:jc w:val="center"/>
              <w:rPr>
                <w:rFonts w:ascii="Calibri" w:eastAsia="Times New Roman" w:hAnsi="Calibri" w:cs="Calibri"/>
                <w:b/>
                <w:bCs/>
                <w:color w:val="FFFFFF"/>
                <w:sz w:val="16"/>
                <w:szCs w:val="16"/>
                <w:lang w:val="es-MX" w:eastAsia="es-MX"/>
              </w:rPr>
            </w:pPr>
            <w:proofErr w:type="gramStart"/>
            <w:r w:rsidRPr="00611D9E">
              <w:rPr>
                <w:rFonts w:ascii="Calibri" w:eastAsia="Times New Roman" w:hAnsi="Calibri" w:cs="Calibri"/>
                <w:b/>
                <w:bCs/>
                <w:color w:val="FFFFFF"/>
                <w:sz w:val="16"/>
                <w:szCs w:val="16"/>
                <w:lang w:val="es-MX" w:eastAsia="es-MX"/>
              </w:rPr>
              <w:t>TOTAL</w:t>
            </w:r>
            <w:proofErr w:type="gramEnd"/>
            <w:r w:rsidRPr="00611D9E">
              <w:rPr>
                <w:rFonts w:ascii="Calibri" w:eastAsia="Times New Roman" w:hAnsi="Calibri" w:cs="Calibri"/>
                <w:b/>
                <w:bCs/>
                <w:color w:val="FFFFFF"/>
                <w:sz w:val="16"/>
                <w:szCs w:val="16"/>
                <w:lang w:val="es-MX" w:eastAsia="es-MX"/>
              </w:rPr>
              <w:t xml:space="preserve"> SUB-ESPECIALIDAD CIRUGÍA</w:t>
            </w:r>
          </w:p>
        </w:tc>
        <w:tc>
          <w:tcPr>
            <w:tcW w:w="1239" w:type="dxa"/>
            <w:tcBorders>
              <w:top w:val="nil"/>
              <w:left w:val="nil"/>
              <w:bottom w:val="single" w:sz="8" w:space="0" w:color="auto"/>
              <w:right w:val="single" w:sz="8" w:space="0" w:color="auto"/>
            </w:tcBorders>
            <w:shd w:val="clear" w:color="000000" w:fill="000000"/>
            <w:noWrap/>
            <w:vAlign w:val="center"/>
            <w:hideMark/>
          </w:tcPr>
          <w:p w14:paraId="6C491BF5"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24.0</w:t>
            </w:r>
          </w:p>
        </w:tc>
        <w:tc>
          <w:tcPr>
            <w:tcW w:w="1157" w:type="dxa"/>
            <w:tcBorders>
              <w:top w:val="nil"/>
              <w:left w:val="nil"/>
              <w:bottom w:val="single" w:sz="8" w:space="0" w:color="auto"/>
              <w:right w:val="single" w:sz="8" w:space="0" w:color="auto"/>
            </w:tcBorders>
            <w:shd w:val="clear" w:color="000000" w:fill="000000"/>
            <w:noWrap/>
            <w:vAlign w:val="center"/>
            <w:hideMark/>
          </w:tcPr>
          <w:p w14:paraId="4BC276C5" w14:textId="6AAE97DA" w:rsidR="003C4D3E" w:rsidRPr="00C8220E" w:rsidRDefault="00686CF2"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12</w:t>
            </w:r>
          </w:p>
        </w:tc>
      </w:tr>
      <w:tr w:rsidR="005A6421" w:rsidRPr="00C8220E" w14:paraId="224EB06C" w14:textId="77777777" w:rsidTr="008D597B">
        <w:trPr>
          <w:trHeight w:val="255"/>
          <w:jc w:val="center"/>
        </w:trPr>
        <w:tc>
          <w:tcPr>
            <w:tcW w:w="11743" w:type="dxa"/>
            <w:gridSpan w:val="8"/>
            <w:tcBorders>
              <w:top w:val="single" w:sz="8" w:space="0" w:color="auto"/>
              <w:left w:val="nil"/>
              <w:bottom w:val="nil"/>
              <w:right w:val="single" w:sz="8" w:space="0" w:color="000000"/>
            </w:tcBorders>
            <w:shd w:val="clear" w:color="000000" w:fill="000000"/>
            <w:vAlign w:val="center"/>
            <w:hideMark/>
          </w:tcPr>
          <w:p w14:paraId="5219D682" w14:textId="5EF0E61E" w:rsidR="003C4D3E" w:rsidRPr="003C4D3E" w:rsidRDefault="003C4D3E" w:rsidP="003C4D3E">
            <w:pPr>
              <w:widowControl/>
              <w:autoSpaceDE/>
              <w:autoSpaceDN/>
              <w:spacing w:line="240" w:lineRule="auto"/>
              <w:jc w:val="center"/>
              <w:rPr>
                <w:rFonts w:ascii="Calibri" w:eastAsia="Times New Roman" w:hAnsi="Calibri" w:cs="Calibri"/>
                <w:b/>
                <w:bCs/>
                <w:color w:val="FFFFFF"/>
                <w:sz w:val="18"/>
                <w:szCs w:val="18"/>
                <w:lang w:val="es-MX" w:eastAsia="es-MX"/>
              </w:rPr>
            </w:pPr>
            <w:proofErr w:type="gramStart"/>
            <w:r w:rsidRPr="003C4D3E">
              <w:rPr>
                <w:rFonts w:ascii="Calibri" w:eastAsia="Times New Roman" w:hAnsi="Calibri" w:cs="Calibri"/>
                <w:b/>
                <w:bCs/>
                <w:color w:val="FFFFFF"/>
                <w:sz w:val="18"/>
                <w:szCs w:val="18"/>
                <w:lang w:val="es-MX" w:eastAsia="es-MX"/>
              </w:rPr>
              <w:t>TOTAL</w:t>
            </w:r>
            <w:proofErr w:type="gramEnd"/>
            <w:r w:rsidRPr="003C4D3E">
              <w:rPr>
                <w:rFonts w:ascii="Calibri" w:eastAsia="Times New Roman" w:hAnsi="Calibri" w:cs="Calibri"/>
                <w:b/>
                <w:bCs/>
                <w:color w:val="FFFFFF"/>
                <w:sz w:val="18"/>
                <w:szCs w:val="18"/>
                <w:lang w:val="es-MX" w:eastAsia="es-MX"/>
              </w:rPr>
              <w:t xml:space="preserve"> SUB-ESPECIALIDADES</w:t>
            </w:r>
          </w:p>
        </w:tc>
        <w:tc>
          <w:tcPr>
            <w:tcW w:w="1239" w:type="dxa"/>
            <w:tcBorders>
              <w:top w:val="nil"/>
              <w:left w:val="nil"/>
              <w:bottom w:val="single" w:sz="8" w:space="0" w:color="auto"/>
              <w:right w:val="single" w:sz="8" w:space="0" w:color="auto"/>
            </w:tcBorders>
            <w:shd w:val="clear" w:color="000000" w:fill="000000"/>
            <w:noWrap/>
            <w:vAlign w:val="center"/>
            <w:hideMark/>
          </w:tcPr>
          <w:p w14:paraId="444724C0" w14:textId="77777777"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24.0</w:t>
            </w:r>
          </w:p>
        </w:tc>
        <w:tc>
          <w:tcPr>
            <w:tcW w:w="1157" w:type="dxa"/>
            <w:tcBorders>
              <w:top w:val="nil"/>
              <w:left w:val="nil"/>
              <w:bottom w:val="single" w:sz="8" w:space="0" w:color="auto"/>
              <w:right w:val="single" w:sz="8" w:space="0" w:color="auto"/>
            </w:tcBorders>
            <w:shd w:val="clear" w:color="000000" w:fill="000000"/>
            <w:noWrap/>
            <w:vAlign w:val="center"/>
            <w:hideMark/>
          </w:tcPr>
          <w:p w14:paraId="7859A653" w14:textId="5F4091DC" w:rsidR="003C4D3E" w:rsidRPr="00C8220E" w:rsidRDefault="00686CF2"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12</w:t>
            </w:r>
            <w:r w:rsidR="003C4D3E" w:rsidRPr="00C8220E">
              <w:rPr>
                <w:rFonts w:ascii="Aptos" w:eastAsia="Times New Roman" w:hAnsi="Aptos" w:cs="Calibri"/>
                <w:b/>
                <w:bCs/>
                <w:color w:val="FFFFFF"/>
                <w:sz w:val="16"/>
                <w:szCs w:val="16"/>
                <w:lang w:val="es-MX" w:eastAsia="es-MX"/>
              </w:rPr>
              <w:t>.0</w:t>
            </w:r>
          </w:p>
        </w:tc>
      </w:tr>
      <w:tr w:rsidR="005A6421" w:rsidRPr="00C8220E" w14:paraId="04842990" w14:textId="77777777" w:rsidTr="008D597B">
        <w:trPr>
          <w:trHeight w:val="255"/>
          <w:jc w:val="center"/>
        </w:trPr>
        <w:tc>
          <w:tcPr>
            <w:tcW w:w="11743" w:type="dxa"/>
            <w:gridSpan w:val="8"/>
            <w:tcBorders>
              <w:top w:val="single" w:sz="8" w:space="0" w:color="auto"/>
              <w:left w:val="nil"/>
              <w:bottom w:val="nil"/>
              <w:right w:val="single" w:sz="8" w:space="0" w:color="000000"/>
            </w:tcBorders>
            <w:shd w:val="clear" w:color="000000" w:fill="000000"/>
            <w:vAlign w:val="center"/>
            <w:hideMark/>
          </w:tcPr>
          <w:p w14:paraId="3FD2D2DC" w14:textId="77777777" w:rsidR="003C4D3E" w:rsidRPr="00611D9E" w:rsidRDefault="003C4D3E" w:rsidP="003C4D3E">
            <w:pPr>
              <w:widowControl/>
              <w:autoSpaceDE/>
              <w:autoSpaceDN/>
              <w:spacing w:line="240" w:lineRule="auto"/>
              <w:jc w:val="center"/>
              <w:rPr>
                <w:rFonts w:ascii="Calibri" w:eastAsia="Times New Roman" w:hAnsi="Calibri" w:cs="Calibri"/>
                <w:b/>
                <w:bCs/>
                <w:color w:val="FFFFFF"/>
                <w:szCs w:val="20"/>
                <w:lang w:val="es-MX" w:eastAsia="es-MX"/>
              </w:rPr>
            </w:pPr>
            <w:proofErr w:type="gramStart"/>
            <w:r w:rsidRPr="005A6421">
              <w:rPr>
                <w:rFonts w:ascii="Calibri" w:eastAsia="Times New Roman" w:hAnsi="Calibri" w:cs="Calibri"/>
                <w:b/>
                <w:bCs/>
                <w:color w:val="FFFFFF"/>
                <w:sz w:val="18"/>
                <w:szCs w:val="18"/>
                <w:lang w:val="es-MX" w:eastAsia="es-MX"/>
              </w:rPr>
              <w:t>TOTAL</w:t>
            </w:r>
            <w:proofErr w:type="gramEnd"/>
            <w:r w:rsidRPr="005A6421">
              <w:rPr>
                <w:rFonts w:ascii="Calibri" w:eastAsia="Times New Roman" w:hAnsi="Calibri" w:cs="Calibri"/>
                <w:b/>
                <w:bCs/>
                <w:color w:val="FFFFFF"/>
                <w:sz w:val="18"/>
                <w:szCs w:val="18"/>
                <w:lang w:val="es-MX" w:eastAsia="es-MX"/>
              </w:rPr>
              <w:t xml:space="preserve"> CIRUGÍAS MAYOR ELECTIVAS</w:t>
            </w:r>
          </w:p>
        </w:tc>
        <w:tc>
          <w:tcPr>
            <w:tcW w:w="1239" w:type="dxa"/>
            <w:tcBorders>
              <w:top w:val="nil"/>
              <w:left w:val="nil"/>
              <w:bottom w:val="nil"/>
              <w:right w:val="single" w:sz="8" w:space="0" w:color="auto"/>
            </w:tcBorders>
            <w:shd w:val="clear" w:color="000000" w:fill="000000"/>
            <w:noWrap/>
            <w:vAlign w:val="center"/>
            <w:hideMark/>
          </w:tcPr>
          <w:p w14:paraId="15F02189" w14:textId="4F707279"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1</w:t>
            </w:r>
            <w:r w:rsidR="00686CF2" w:rsidRPr="00C8220E">
              <w:rPr>
                <w:rFonts w:ascii="Aptos" w:eastAsia="Times New Roman" w:hAnsi="Aptos" w:cs="Calibri"/>
                <w:b/>
                <w:bCs/>
                <w:color w:val="FFFFFF"/>
                <w:sz w:val="16"/>
                <w:szCs w:val="16"/>
                <w:lang w:val="es-MX" w:eastAsia="es-MX"/>
              </w:rPr>
              <w:t>26</w:t>
            </w:r>
            <w:r w:rsidRPr="00C8220E">
              <w:rPr>
                <w:rFonts w:ascii="Aptos" w:eastAsia="Times New Roman" w:hAnsi="Aptos" w:cs="Calibri"/>
                <w:b/>
                <w:bCs/>
                <w:color w:val="FFFFFF"/>
                <w:sz w:val="16"/>
                <w:szCs w:val="16"/>
                <w:lang w:val="es-MX" w:eastAsia="es-MX"/>
              </w:rPr>
              <w:t>.0</w:t>
            </w:r>
          </w:p>
        </w:tc>
        <w:tc>
          <w:tcPr>
            <w:tcW w:w="1157" w:type="dxa"/>
            <w:tcBorders>
              <w:top w:val="nil"/>
              <w:left w:val="nil"/>
              <w:bottom w:val="single" w:sz="8" w:space="0" w:color="auto"/>
              <w:right w:val="single" w:sz="8" w:space="0" w:color="auto"/>
            </w:tcBorders>
            <w:shd w:val="clear" w:color="000000" w:fill="000000"/>
            <w:noWrap/>
            <w:vAlign w:val="center"/>
            <w:hideMark/>
          </w:tcPr>
          <w:p w14:paraId="38432F8E" w14:textId="11C562D6" w:rsidR="003C4D3E" w:rsidRPr="00C8220E" w:rsidRDefault="003C4D3E" w:rsidP="003C4D3E">
            <w:pPr>
              <w:widowControl/>
              <w:autoSpaceDE/>
              <w:autoSpaceDN/>
              <w:spacing w:line="240" w:lineRule="auto"/>
              <w:jc w:val="center"/>
              <w:rPr>
                <w:rFonts w:ascii="Aptos" w:eastAsia="Times New Roman" w:hAnsi="Aptos" w:cs="Calibri"/>
                <w:b/>
                <w:bCs/>
                <w:color w:val="FFFFFF"/>
                <w:sz w:val="16"/>
                <w:szCs w:val="16"/>
                <w:lang w:val="es-MX" w:eastAsia="es-MX"/>
              </w:rPr>
            </w:pPr>
            <w:r w:rsidRPr="00C8220E">
              <w:rPr>
                <w:rFonts w:ascii="Aptos" w:eastAsia="Times New Roman" w:hAnsi="Aptos" w:cs="Calibri"/>
                <w:b/>
                <w:bCs/>
                <w:color w:val="FFFFFF"/>
                <w:sz w:val="16"/>
                <w:szCs w:val="16"/>
                <w:lang w:val="es-MX" w:eastAsia="es-MX"/>
              </w:rPr>
              <w:t>63.0</w:t>
            </w:r>
          </w:p>
        </w:tc>
      </w:tr>
      <w:tr w:rsidR="005A6421" w:rsidRPr="00EF1EA7" w14:paraId="3C60FA2F" w14:textId="77777777" w:rsidTr="008D597B">
        <w:trPr>
          <w:trHeight w:val="255"/>
          <w:jc w:val="center"/>
        </w:trPr>
        <w:tc>
          <w:tcPr>
            <w:tcW w:w="11743" w:type="dxa"/>
            <w:gridSpan w:val="8"/>
            <w:tcBorders>
              <w:top w:val="single" w:sz="8" w:space="0" w:color="auto"/>
              <w:left w:val="nil"/>
              <w:bottom w:val="nil"/>
              <w:right w:val="nil"/>
            </w:tcBorders>
            <w:shd w:val="clear" w:color="000000" w:fill="FF0000"/>
            <w:vAlign w:val="center"/>
            <w:hideMark/>
          </w:tcPr>
          <w:p w14:paraId="5D3B3E05" w14:textId="77777777" w:rsidR="003C4D3E" w:rsidRPr="00EF1EA7" w:rsidRDefault="003C4D3E" w:rsidP="003C4D3E">
            <w:pPr>
              <w:widowControl/>
              <w:autoSpaceDE/>
              <w:autoSpaceDN/>
              <w:spacing w:line="240" w:lineRule="auto"/>
              <w:jc w:val="left"/>
              <w:rPr>
                <w:rFonts w:ascii="Calibri" w:eastAsia="Times New Roman" w:hAnsi="Calibri" w:cs="Calibri"/>
                <w:b/>
                <w:bCs/>
                <w:color w:val="FFFFFF"/>
                <w:szCs w:val="20"/>
                <w:lang w:val="es-MX" w:eastAsia="es-MX"/>
              </w:rPr>
            </w:pPr>
            <w:r w:rsidRPr="003C4D3E">
              <w:rPr>
                <w:rFonts w:ascii="Calibri" w:eastAsia="Times New Roman" w:hAnsi="Calibri" w:cs="Calibri"/>
                <w:b/>
                <w:bCs/>
                <w:color w:val="FFFFFF"/>
                <w:sz w:val="18"/>
                <w:szCs w:val="18"/>
                <w:lang w:val="es-MX" w:eastAsia="es-MX"/>
              </w:rPr>
              <w:t>PORCENTAJE DE CIRUGÍAS MAYORES AMBULATORIAS, AÑO 2025. (INDICADORES HOSPITALARIOS)</w:t>
            </w:r>
          </w:p>
        </w:tc>
        <w:tc>
          <w:tcPr>
            <w:tcW w:w="12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C7354F" w14:textId="1851B669" w:rsidR="003C4D3E" w:rsidRPr="00EF1EA7" w:rsidRDefault="00C7219A" w:rsidP="003C4D3E">
            <w:pPr>
              <w:widowControl/>
              <w:autoSpaceDE/>
              <w:autoSpaceDN/>
              <w:spacing w:line="240" w:lineRule="auto"/>
              <w:jc w:val="center"/>
              <w:rPr>
                <w:rFonts w:ascii="Calibri" w:eastAsia="Times New Roman" w:hAnsi="Calibri" w:cs="Calibri"/>
                <w:b/>
                <w:bCs/>
                <w:szCs w:val="20"/>
                <w:lang w:val="es-MX" w:eastAsia="es-MX"/>
              </w:rPr>
            </w:pPr>
            <w:r>
              <w:rPr>
                <w:rFonts w:ascii="Calibri" w:eastAsia="Times New Roman" w:hAnsi="Calibri" w:cs="Calibri"/>
                <w:b/>
                <w:bCs/>
                <w:szCs w:val="20"/>
                <w:lang w:val="es-MX" w:eastAsia="es-MX"/>
              </w:rPr>
              <w:t>20</w:t>
            </w:r>
            <w:r w:rsidR="003C4D3E" w:rsidRPr="00EF1EA7">
              <w:rPr>
                <w:rFonts w:ascii="Calibri" w:eastAsia="Times New Roman" w:hAnsi="Calibri" w:cs="Calibri"/>
                <w:b/>
                <w:bCs/>
                <w:szCs w:val="20"/>
                <w:lang w:val="es-MX" w:eastAsia="es-MX"/>
              </w:rPr>
              <w:t>%</w:t>
            </w:r>
          </w:p>
        </w:tc>
        <w:tc>
          <w:tcPr>
            <w:tcW w:w="1157" w:type="dxa"/>
            <w:tcBorders>
              <w:top w:val="nil"/>
              <w:left w:val="nil"/>
              <w:bottom w:val="nil"/>
              <w:right w:val="nil"/>
            </w:tcBorders>
            <w:shd w:val="clear" w:color="auto" w:fill="auto"/>
            <w:noWrap/>
            <w:vAlign w:val="bottom"/>
            <w:hideMark/>
          </w:tcPr>
          <w:p w14:paraId="2954FC54" w14:textId="77777777" w:rsidR="003C4D3E" w:rsidRPr="00EF1EA7" w:rsidRDefault="003C4D3E" w:rsidP="003C4D3E">
            <w:pPr>
              <w:widowControl/>
              <w:autoSpaceDE/>
              <w:autoSpaceDN/>
              <w:spacing w:line="240" w:lineRule="auto"/>
              <w:jc w:val="center"/>
              <w:rPr>
                <w:rFonts w:ascii="Calibri" w:eastAsia="Times New Roman" w:hAnsi="Calibri" w:cs="Calibri"/>
                <w:b/>
                <w:bCs/>
                <w:sz w:val="24"/>
                <w:szCs w:val="24"/>
                <w:lang w:val="es-MX" w:eastAsia="es-MX"/>
              </w:rPr>
            </w:pPr>
          </w:p>
        </w:tc>
      </w:tr>
      <w:tr w:rsidR="005A6421" w:rsidRPr="00EF1EA7" w14:paraId="71B28C4A" w14:textId="77777777" w:rsidTr="008D597B">
        <w:trPr>
          <w:trHeight w:val="255"/>
          <w:jc w:val="center"/>
        </w:trPr>
        <w:tc>
          <w:tcPr>
            <w:tcW w:w="11743" w:type="dxa"/>
            <w:gridSpan w:val="8"/>
            <w:tcBorders>
              <w:top w:val="single" w:sz="8" w:space="0" w:color="auto"/>
              <w:left w:val="nil"/>
              <w:bottom w:val="nil"/>
              <w:right w:val="nil"/>
            </w:tcBorders>
            <w:shd w:val="clear" w:color="000000" w:fill="FF0000"/>
            <w:vAlign w:val="center"/>
            <w:hideMark/>
          </w:tcPr>
          <w:p w14:paraId="6F6AA47A" w14:textId="77777777" w:rsidR="003C4D3E" w:rsidRPr="00EF1EA7" w:rsidRDefault="003C4D3E" w:rsidP="003C4D3E">
            <w:pPr>
              <w:widowControl/>
              <w:autoSpaceDE/>
              <w:autoSpaceDN/>
              <w:spacing w:line="240" w:lineRule="auto"/>
              <w:jc w:val="center"/>
              <w:rPr>
                <w:rFonts w:ascii="Calibri" w:eastAsia="Times New Roman" w:hAnsi="Calibri" w:cs="Calibri"/>
                <w:b/>
                <w:bCs/>
                <w:color w:val="FFFFFF"/>
                <w:szCs w:val="20"/>
                <w:lang w:val="es-MX" w:eastAsia="es-MX"/>
              </w:rPr>
            </w:pPr>
            <w:r w:rsidRPr="003C4D3E">
              <w:rPr>
                <w:rFonts w:ascii="Calibri" w:eastAsia="Times New Roman" w:hAnsi="Calibri" w:cs="Calibri"/>
                <w:b/>
                <w:bCs/>
                <w:color w:val="FFFFFF"/>
                <w:sz w:val="18"/>
                <w:szCs w:val="18"/>
                <w:lang w:val="es-MX" w:eastAsia="es-MX"/>
              </w:rPr>
              <w:t>PROMEDIO DE HORAS DIARIAS PROGRAMADAS PARA CIRUGÍA MAYOR ELECTIVA</w:t>
            </w:r>
          </w:p>
        </w:tc>
        <w:tc>
          <w:tcPr>
            <w:tcW w:w="1239" w:type="dxa"/>
            <w:tcBorders>
              <w:top w:val="nil"/>
              <w:left w:val="single" w:sz="8" w:space="0" w:color="auto"/>
              <w:bottom w:val="single" w:sz="8" w:space="0" w:color="auto"/>
              <w:right w:val="single" w:sz="8" w:space="0" w:color="auto"/>
            </w:tcBorders>
            <w:shd w:val="clear" w:color="000000" w:fill="FFFF00"/>
            <w:noWrap/>
            <w:vAlign w:val="center"/>
            <w:hideMark/>
          </w:tcPr>
          <w:p w14:paraId="6934E07E" w14:textId="6DF64CF3" w:rsidR="003C4D3E" w:rsidRPr="00EF1EA7" w:rsidRDefault="00686CF2" w:rsidP="003C4D3E">
            <w:pPr>
              <w:widowControl/>
              <w:autoSpaceDE/>
              <w:autoSpaceDN/>
              <w:spacing w:line="240" w:lineRule="auto"/>
              <w:jc w:val="center"/>
              <w:rPr>
                <w:rFonts w:ascii="Calibri" w:eastAsia="Times New Roman" w:hAnsi="Calibri" w:cs="Calibri"/>
                <w:b/>
                <w:bCs/>
                <w:szCs w:val="20"/>
                <w:lang w:val="es-MX" w:eastAsia="es-MX"/>
              </w:rPr>
            </w:pPr>
            <w:r>
              <w:rPr>
                <w:rFonts w:ascii="Calibri" w:eastAsia="Times New Roman" w:hAnsi="Calibri" w:cs="Calibri"/>
                <w:b/>
                <w:bCs/>
                <w:szCs w:val="20"/>
                <w:lang w:val="es-MX" w:eastAsia="es-MX"/>
              </w:rPr>
              <w:t>25.2</w:t>
            </w:r>
          </w:p>
        </w:tc>
        <w:tc>
          <w:tcPr>
            <w:tcW w:w="1157" w:type="dxa"/>
            <w:tcBorders>
              <w:top w:val="nil"/>
              <w:left w:val="nil"/>
              <w:bottom w:val="nil"/>
              <w:right w:val="nil"/>
            </w:tcBorders>
            <w:shd w:val="clear" w:color="auto" w:fill="auto"/>
            <w:noWrap/>
            <w:vAlign w:val="bottom"/>
            <w:hideMark/>
          </w:tcPr>
          <w:p w14:paraId="2C952B80" w14:textId="77777777" w:rsidR="003C4D3E" w:rsidRPr="00EF1EA7" w:rsidRDefault="003C4D3E" w:rsidP="003C4D3E">
            <w:pPr>
              <w:widowControl/>
              <w:autoSpaceDE/>
              <w:autoSpaceDN/>
              <w:spacing w:line="240" w:lineRule="auto"/>
              <w:jc w:val="center"/>
              <w:rPr>
                <w:rFonts w:ascii="Calibri" w:eastAsia="Times New Roman" w:hAnsi="Calibri" w:cs="Calibri"/>
                <w:b/>
                <w:bCs/>
                <w:sz w:val="24"/>
                <w:szCs w:val="24"/>
                <w:lang w:val="es-MX" w:eastAsia="es-MX"/>
              </w:rPr>
            </w:pPr>
          </w:p>
        </w:tc>
      </w:tr>
    </w:tbl>
    <w:p w14:paraId="3A9B7011" w14:textId="77777777" w:rsidR="00C8220E" w:rsidRDefault="00C8220E" w:rsidP="00F31DB1">
      <w:pPr>
        <w:spacing w:line="240" w:lineRule="auto"/>
        <w:jc w:val="center"/>
      </w:pPr>
      <w:bookmarkStart w:id="45" w:name="_Toc150855222"/>
    </w:p>
    <w:p w14:paraId="0C6DC12F" w14:textId="77777777" w:rsidR="00C8220E" w:rsidRDefault="00C8220E" w:rsidP="00F31DB1">
      <w:pPr>
        <w:spacing w:line="240" w:lineRule="auto"/>
        <w:jc w:val="center"/>
      </w:pPr>
    </w:p>
    <w:p w14:paraId="27FD83F7" w14:textId="77777777" w:rsidR="00C8220E" w:rsidRDefault="00C8220E" w:rsidP="00F31DB1">
      <w:pPr>
        <w:spacing w:line="240" w:lineRule="auto"/>
        <w:jc w:val="center"/>
      </w:pPr>
    </w:p>
    <w:p w14:paraId="2E21AA1C" w14:textId="77777777" w:rsidR="00C8220E" w:rsidRDefault="00C8220E" w:rsidP="00F31DB1">
      <w:pPr>
        <w:spacing w:line="240" w:lineRule="auto"/>
        <w:jc w:val="center"/>
      </w:pPr>
    </w:p>
    <w:p w14:paraId="618C9409" w14:textId="77777777" w:rsidR="00C8220E" w:rsidRDefault="00C8220E" w:rsidP="00F31DB1">
      <w:pPr>
        <w:spacing w:line="240" w:lineRule="auto"/>
        <w:jc w:val="center"/>
      </w:pPr>
    </w:p>
    <w:p w14:paraId="402F78EB" w14:textId="77777777" w:rsidR="00C8220E" w:rsidRDefault="00C8220E" w:rsidP="00F31DB1">
      <w:pPr>
        <w:spacing w:line="240" w:lineRule="auto"/>
        <w:jc w:val="center"/>
      </w:pPr>
    </w:p>
    <w:p w14:paraId="2619B763" w14:textId="77777777" w:rsidR="00C8220E" w:rsidRDefault="00C8220E" w:rsidP="00F31DB1">
      <w:pPr>
        <w:spacing w:line="240" w:lineRule="auto"/>
        <w:jc w:val="center"/>
      </w:pPr>
    </w:p>
    <w:p w14:paraId="7EF8D895" w14:textId="77777777" w:rsidR="00C8220E" w:rsidRDefault="00C8220E" w:rsidP="00F31DB1">
      <w:pPr>
        <w:spacing w:line="240" w:lineRule="auto"/>
        <w:jc w:val="center"/>
      </w:pPr>
    </w:p>
    <w:p w14:paraId="4677483E" w14:textId="77777777" w:rsidR="00C8220E" w:rsidRDefault="00C8220E" w:rsidP="00F31DB1">
      <w:pPr>
        <w:spacing w:line="240" w:lineRule="auto"/>
        <w:jc w:val="center"/>
      </w:pPr>
    </w:p>
    <w:p w14:paraId="591668E5" w14:textId="77777777" w:rsidR="00C8220E" w:rsidRDefault="00C8220E" w:rsidP="00F31DB1">
      <w:pPr>
        <w:spacing w:line="240" w:lineRule="auto"/>
        <w:jc w:val="center"/>
      </w:pPr>
    </w:p>
    <w:p w14:paraId="106B31A9" w14:textId="77777777" w:rsidR="00C8220E" w:rsidRDefault="00C8220E" w:rsidP="00F31DB1">
      <w:pPr>
        <w:spacing w:line="240" w:lineRule="auto"/>
        <w:jc w:val="center"/>
      </w:pPr>
    </w:p>
    <w:p w14:paraId="336F813A" w14:textId="77777777" w:rsidR="00C8220E" w:rsidRDefault="00C8220E" w:rsidP="00F31DB1">
      <w:pPr>
        <w:spacing w:line="240" w:lineRule="auto"/>
        <w:jc w:val="center"/>
      </w:pPr>
    </w:p>
    <w:p w14:paraId="17FD6AAE" w14:textId="77777777" w:rsidR="00C8220E" w:rsidRDefault="00C8220E" w:rsidP="00F31DB1">
      <w:pPr>
        <w:spacing w:line="240" w:lineRule="auto"/>
        <w:jc w:val="center"/>
      </w:pPr>
    </w:p>
    <w:p w14:paraId="415925E1" w14:textId="77777777" w:rsidR="00C8220E" w:rsidRDefault="00C8220E" w:rsidP="00F31DB1">
      <w:pPr>
        <w:spacing w:line="240" w:lineRule="auto"/>
        <w:jc w:val="center"/>
      </w:pPr>
    </w:p>
    <w:p w14:paraId="1F0537E3" w14:textId="77777777" w:rsidR="00C8220E" w:rsidRDefault="00C8220E" w:rsidP="00F31DB1">
      <w:pPr>
        <w:spacing w:line="240" w:lineRule="auto"/>
        <w:jc w:val="center"/>
      </w:pPr>
    </w:p>
    <w:p w14:paraId="2C0BAAED" w14:textId="77777777" w:rsidR="00C8220E" w:rsidRDefault="00C8220E" w:rsidP="00F31DB1">
      <w:pPr>
        <w:spacing w:line="240" w:lineRule="auto"/>
        <w:jc w:val="center"/>
      </w:pPr>
    </w:p>
    <w:p w14:paraId="2E892AE6" w14:textId="77777777" w:rsidR="00C8220E" w:rsidRDefault="00C8220E" w:rsidP="00F31DB1">
      <w:pPr>
        <w:spacing w:line="240" w:lineRule="auto"/>
        <w:jc w:val="center"/>
      </w:pPr>
    </w:p>
    <w:p w14:paraId="23B32AA0" w14:textId="77777777" w:rsidR="00C8220E" w:rsidRDefault="00C8220E" w:rsidP="00F31DB1">
      <w:pPr>
        <w:spacing w:line="240" w:lineRule="auto"/>
        <w:jc w:val="center"/>
      </w:pPr>
    </w:p>
    <w:p w14:paraId="10A40CA6" w14:textId="77777777" w:rsidR="00C8220E" w:rsidRDefault="00C8220E" w:rsidP="00F31DB1">
      <w:pPr>
        <w:spacing w:line="240" w:lineRule="auto"/>
        <w:jc w:val="center"/>
      </w:pPr>
    </w:p>
    <w:p w14:paraId="2FF8BE8D" w14:textId="77777777" w:rsidR="00C8220E" w:rsidRDefault="00C8220E" w:rsidP="00F31DB1">
      <w:pPr>
        <w:spacing w:line="240" w:lineRule="auto"/>
        <w:jc w:val="center"/>
      </w:pPr>
    </w:p>
    <w:p w14:paraId="0EE9C645" w14:textId="77777777" w:rsidR="00C8220E" w:rsidRDefault="00C8220E" w:rsidP="00F31DB1">
      <w:pPr>
        <w:spacing w:line="240" w:lineRule="auto"/>
        <w:jc w:val="center"/>
      </w:pPr>
    </w:p>
    <w:p w14:paraId="65ADF30B" w14:textId="77777777" w:rsidR="00C8220E" w:rsidRDefault="00C8220E" w:rsidP="00F31DB1">
      <w:pPr>
        <w:spacing w:line="240" w:lineRule="auto"/>
        <w:jc w:val="center"/>
      </w:pPr>
    </w:p>
    <w:p w14:paraId="5C201C72" w14:textId="77777777" w:rsidR="008D597B" w:rsidRDefault="008D597B" w:rsidP="00F31DB1">
      <w:pPr>
        <w:spacing w:line="240" w:lineRule="auto"/>
        <w:jc w:val="center"/>
        <w:sectPr w:rsidR="008D597B" w:rsidSect="008D597B">
          <w:pgSz w:w="15840" w:h="12240" w:orient="landscape"/>
          <w:pgMar w:top="1134" w:right="567" w:bottom="851" w:left="567" w:header="57" w:footer="0" w:gutter="0"/>
          <w:cols w:space="708"/>
          <w:titlePg/>
          <w:docGrid w:linePitch="360"/>
        </w:sectPr>
      </w:pPr>
    </w:p>
    <w:p w14:paraId="01BF2D71" w14:textId="6918068B" w:rsidR="00402685" w:rsidRPr="002314CC" w:rsidRDefault="00145FD3" w:rsidP="004C5ACA">
      <w:pPr>
        <w:spacing w:line="240" w:lineRule="auto"/>
        <w:rPr>
          <w:rFonts w:ascii="Bembo Std" w:hAnsi="Bembo Std"/>
          <w:sz w:val="22"/>
          <w:szCs w:val="24"/>
        </w:rPr>
      </w:pPr>
      <w:r w:rsidRPr="002314CC">
        <w:rPr>
          <w:rFonts w:ascii="Bembo Std" w:hAnsi="Bembo Std"/>
          <w:sz w:val="22"/>
          <w:szCs w:val="24"/>
        </w:rPr>
        <w:lastRenderedPageBreak/>
        <w:t>CALCULO</w:t>
      </w:r>
      <w:r w:rsidR="00676EDB" w:rsidRPr="002314CC">
        <w:rPr>
          <w:rFonts w:ascii="Bembo Std" w:hAnsi="Bembo Std"/>
          <w:sz w:val="22"/>
          <w:szCs w:val="24"/>
        </w:rPr>
        <w:t xml:space="preserve"> DE METAS DE CIRUGIA MAYOR ELECTIVA</w:t>
      </w:r>
    </w:p>
    <w:p w14:paraId="731A6A2E" w14:textId="62BCD834" w:rsidR="00676EDB" w:rsidRDefault="00676EDB" w:rsidP="004C5ACA">
      <w:pPr>
        <w:spacing w:line="240" w:lineRule="auto"/>
        <w:jc w:val="left"/>
        <w:rPr>
          <w:szCs w:val="18"/>
        </w:rPr>
      </w:pPr>
      <w:r w:rsidRPr="00756C88">
        <w:t xml:space="preserve"> (ANEXO_6D3_metas_cirugia_electiv</w:t>
      </w:r>
      <w:r w:rsidRPr="00A427F8">
        <w:rPr>
          <w:szCs w:val="18"/>
        </w:rPr>
        <w:t>)</w:t>
      </w:r>
      <w:bookmarkEnd w:id="44"/>
      <w:bookmarkEnd w:id="45"/>
    </w:p>
    <w:tbl>
      <w:tblPr>
        <w:tblW w:w="5000" w:type="pct"/>
        <w:tblCellMar>
          <w:left w:w="70" w:type="dxa"/>
          <w:right w:w="70" w:type="dxa"/>
        </w:tblCellMar>
        <w:tblLook w:val="04A0" w:firstRow="1" w:lastRow="0" w:firstColumn="1" w:lastColumn="0" w:noHBand="0" w:noVBand="1"/>
      </w:tblPr>
      <w:tblGrid>
        <w:gridCol w:w="2469"/>
        <w:gridCol w:w="1001"/>
        <w:gridCol w:w="3547"/>
        <w:gridCol w:w="987"/>
        <w:gridCol w:w="934"/>
        <w:gridCol w:w="1317"/>
      </w:tblGrid>
      <w:tr w:rsidR="00F31DB1" w:rsidRPr="00F31DB1" w14:paraId="210B087D" w14:textId="77777777" w:rsidTr="00F31DB1">
        <w:trPr>
          <w:trHeight w:val="20"/>
        </w:trPr>
        <w:tc>
          <w:tcPr>
            <w:tcW w:w="5000" w:type="pct"/>
            <w:gridSpan w:val="6"/>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115"/>
            </w:tblGrid>
            <w:tr w:rsidR="00F31DB1" w:rsidRPr="00F31DB1" w14:paraId="526074EE" w14:textId="77777777" w:rsidTr="00F31DB1">
              <w:trPr>
                <w:trHeight w:val="315"/>
                <w:tblCellSpacing w:w="0" w:type="dxa"/>
              </w:trPr>
              <w:tc>
                <w:tcPr>
                  <w:tcW w:w="10115" w:type="dxa"/>
                  <w:tcBorders>
                    <w:top w:val="nil"/>
                    <w:left w:val="nil"/>
                    <w:bottom w:val="nil"/>
                    <w:right w:val="nil"/>
                  </w:tcBorders>
                  <w:shd w:val="clear" w:color="000000" w:fill="FFFFFF"/>
                  <w:noWrap/>
                  <w:vAlign w:val="bottom"/>
                  <w:hideMark/>
                </w:tcPr>
                <w:p w14:paraId="356081CD" w14:textId="77777777" w:rsidR="00F31DB1" w:rsidRPr="002314CC" w:rsidRDefault="00F31DB1" w:rsidP="00F31DB1">
                  <w:pPr>
                    <w:widowControl/>
                    <w:autoSpaceDE/>
                    <w:autoSpaceDN/>
                    <w:spacing w:line="240" w:lineRule="auto"/>
                    <w:jc w:val="center"/>
                    <w:rPr>
                      <w:rFonts w:ascii="Bembo Std" w:eastAsia="Times New Roman" w:hAnsi="Bembo Std" w:cs="Calibri"/>
                      <w:b/>
                      <w:bCs/>
                      <w:color w:val="000000"/>
                      <w:sz w:val="18"/>
                      <w:szCs w:val="18"/>
                      <w:lang w:val="es-SV" w:eastAsia="es-SV"/>
                    </w:rPr>
                  </w:pPr>
                  <w:r w:rsidRPr="002314CC">
                    <w:rPr>
                      <w:rFonts w:ascii="Bembo Std" w:eastAsia="Times New Roman" w:hAnsi="Bembo Std" w:cs="Calibri"/>
                      <w:b/>
                      <w:bCs/>
                      <w:color w:val="000000"/>
                      <w:sz w:val="22"/>
                      <w:lang w:val="es-SV" w:eastAsia="es-SV"/>
                    </w:rPr>
                    <w:t>MINISTERIO DE SALUD</w:t>
                  </w:r>
                </w:p>
              </w:tc>
            </w:tr>
          </w:tbl>
          <w:p w14:paraId="5972B809"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r>
      <w:tr w:rsidR="00F31DB1" w:rsidRPr="00F31DB1" w14:paraId="30F777B0" w14:textId="77777777" w:rsidTr="00F31DB1">
        <w:trPr>
          <w:trHeight w:val="20"/>
        </w:trPr>
        <w:tc>
          <w:tcPr>
            <w:tcW w:w="5000" w:type="pct"/>
            <w:gridSpan w:val="6"/>
            <w:tcBorders>
              <w:top w:val="nil"/>
              <w:left w:val="nil"/>
              <w:bottom w:val="nil"/>
              <w:right w:val="nil"/>
            </w:tcBorders>
            <w:shd w:val="clear" w:color="000000" w:fill="FFFFFF"/>
            <w:noWrap/>
            <w:vAlign w:val="bottom"/>
            <w:hideMark/>
          </w:tcPr>
          <w:p w14:paraId="3F51675F" w14:textId="77777777" w:rsidR="00F31DB1" w:rsidRPr="002314CC" w:rsidRDefault="00F31DB1" w:rsidP="00F31DB1">
            <w:pPr>
              <w:widowControl/>
              <w:autoSpaceDE/>
              <w:autoSpaceDN/>
              <w:spacing w:line="240" w:lineRule="auto"/>
              <w:jc w:val="center"/>
              <w:rPr>
                <w:rFonts w:ascii="Bembo Std" w:eastAsia="Times New Roman" w:hAnsi="Bembo Std" w:cs="Calibri"/>
                <w:b/>
                <w:bCs/>
                <w:color w:val="FF0000"/>
                <w:sz w:val="24"/>
                <w:szCs w:val="24"/>
                <w:lang w:val="es-SV" w:eastAsia="es-SV"/>
              </w:rPr>
            </w:pPr>
            <w:r w:rsidRPr="002314CC">
              <w:rPr>
                <w:rFonts w:ascii="Bembo Std" w:eastAsia="Times New Roman" w:hAnsi="Bembo Std" w:cs="Calibri"/>
                <w:b/>
                <w:bCs/>
                <w:color w:val="FF0000"/>
                <w:sz w:val="22"/>
                <w:lang w:val="es-SV" w:eastAsia="es-SV"/>
              </w:rPr>
              <w:t>HOSPITAL NACIONAL DR. JORGE MAZZINI V. SONSONATE</w:t>
            </w:r>
          </w:p>
        </w:tc>
      </w:tr>
      <w:tr w:rsidR="00F31DB1" w:rsidRPr="00F31DB1" w14:paraId="355332A5" w14:textId="77777777" w:rsidTr="00F31DB1">
        <w:trPr>
          <w:trHeight w:val="20"/>
        </w:trPr>
        <w:tc>
          <w:tcPr>
            <w:tcW w:w="5000" w:type="pct"/>
            <w:gridSpan w:val="6"/>
            <w:tcBorders>
              <w:top w:val="nil"/>
              <w:left w:val="nil"/>
              <w:bottom w:val="nil"/>
              <w:right w:val="nil"/>
            </w:tcBorders>
            <w:shd w:val="clear" w:color="000000" w:fill="FFFFFF"/>
            <w:noWrap/>
            <w:vAlign w:val="bottom"/>
            <w:hideMark/>
          </w:tcPr>
          <w:p w14:paraId="369AB624" w14:textId="77777777" w:rsidR="004C5ACA" w:rsidRPr="004C5ACA" w:rsidRDefault="00F31DB1" w:rsidP="00F31DB1">
            <w:pPr>
              <w:widowControl/>
              <w:autoSpaceDE/>
              <w:autoSpaceDN/>
              <w:spacing w:line="240" w:lineRule="auto"/>
              <w:jc w:val="center"/>
              <w:rPr>
                <w:rFonts w:ascii="Calibri" w:eastAsia="Times New Roman" w:hAnsi="Calibri" w:cs="Calibri"/>
                <w:b/>
                <w:bCs/>
                <w:color w:val="000000"/>
                <w:sz w:val="24"/>
                <w:szCs w:val="24"/>
                <w:lang w:val="es-SV" w:eastAsia="es-SV"/>
              </w:rPr>
            </w:pPr>
            <w:r w:rsidRPr="004C5ACA">
              <w:rPr>
                <w:rFonts w:ascii="Calibri" w:eastAsia="Times New Roman" w:hAnsi="Calibri" w:cs="Calibri"/>
                <w:b/>
                <w:bCs/>
                <w:color w:val="000000"/>
                <w:sz w:val="24"/>
                <w:szCs w:val="24"/>
                <w:lang w:val="es-SV" w:eastAsia="es-SV"/>
              </w:rPr>
              <w:t>Programación de Metas de Cirugía Mayor Electiva, por especialidad y recurso médico,</w:t>
            </w:r>
          </w:p>
          <w:p w14:paraId="20B75C0D" w14:textId="42AE5FB7" w:rsidR="00F31DB1" w:rsidRPr="004C5ACA" w:rsidRDefault="00F31DB1" w:rsidP="00F31DB1">
            <w:pPr>
              <w:widowControl/>
              <w:autoSpaceDE/>
              <w:autoSpaceDN/>
              <w:spacing w:line="240" w:lineRule="auto"/>
              <w:jc w:val="center"/>
              <w:rPr>
                <w:rFonts w:ascii="Calibri" w:eastAsia="Times New Roman" w:hAnsi="Calibri" w:cs="Calibri"/>
                <w:b/>
                <w:bCs/>
                <w:color w:val="000000"/>
                <w:sz w:val="14"/>
                <w:szCs w:val="14"/>
                <w:lang w:val="es-SV" w:eastAsia="es-SV"/>
              </w:rPr>
            </w:pPr>
            <w:r w:rsidRPr="004C5ACA">
              <w:rPr>
                <w:rFonts w:ascii="Calibri" w:eastAsia="Times New Roman" w:hAnsi="Calibri" w:cs="Calibri"/>
                <w:b/>
                <w:bCs/>
                <w:color w:val="000000"/>
                <w:sz w:val="24"/>
                <w:szCs w:val="24"/>
                <w:lang w:val="es-SV" w:eastAsia="es-SV"/>
              </w:rPr>
              <w:t xml:space="preserve"> año 2025.</w:t>
            </w:r>
          </w:p>
        </w:tc>
      </w:tr>
      <w:tr w:rsidR="00F31DB1" w:rsidRPr="004C5ACA" w14:paraId="71ABF364" w14:textId="77777777" w:rsidTr="0099786B">
        <w:trPr>
          <w:trHeight w:val="20"/>
        </w:trPr>
        <w:tc>
          <w:tcPr>
            <w:tcW w:w="1204" w:type="pct"/>
            <w:tcBorders>
              <w:top w:val="single" w:sz="8" w:space="0" w:color="auto"/>
              <w:left w:val="single" w:sz="8" w:space="0" w:color="auto"/>
              <w:bottom w:val="single" w:sz="4" w:space="0" w:color="808080"/>
              <w:right w:val="single" w:sz="4" w:space="0" w:color="808080"/>
            </w:tcBorders>
            <w:shd w:val="clear" w:color="000000" w:fill="004159"/>
            <w:vAlign w:val="center"/>
            <w:hideMark/>
          </w:tcPr>
          <w:p w14:paraId="32C66DDA" w14:textId="77777777" w:rsidR="00F31DB1" w:rsidRPr="004C5ACA" w:rsidRDefault="00F31DB1" w:rsidP="00F31DB1">
            <w:pPr>
              <w:widowControl/>
              <w:autoSpaceDE/>
              <w:autoSpaceDN/>
              <w:spacing w:line="240" w:lineRule="auto"/>
              <w:jc w:val="left"/>
              <w:rPr>
                <w:rFonts w:ascii="Calibri" w:eastAsia="Times New Roman" w:hAnsi="Calibri" w:cs="Calibri"/>
                <w:b/>
                <w:bCs/>
                <w:color w:val="FFFFFF"/>
                <w:sz w:val="18"/>
                <w:szCs w:val="18"/>
                <w:lang w:val="es-SV" w:eastAsia="es-SV"/>
              </w:rPr>
            </w:pPr>
            <w:r w:rsidRPr="004C5ACA">
              <w:rPr>
                <w:rFonts w:ascii="Calibri" w:eastAsia="Times New Roman" w:hAnsi="Calibri" w:cs="Calibri"/>
                <w:b/>
                <w:bCs/>
                <w:color w:val="FFFFFF"/>
                <w:sz w:val="18"/>
                <w:szCs w:val="18"/>
                <w:lang w:val="es-SV" w:eastAsia="es-SV"/>
              </w:rPr>
              <w:t>Cirugía Mayor Electiva Especialidades Básicas</w:t>
            </w:r>
          </w:p>
        </w:tc>
        <w:tc>
          <w:tcPr>
            <w:tcW w:w="488" w:type="pct"/>
            <w:tcBorders>
              <w:top w:val="single" w:sz="8" w:space="0" w:color="auto"/>
              <w:left w:val="nil"/>
              <w:bottom w:val="nil"/>
              <w:right w:val="single" w:sz="4" w:space="0" w:color="808080"/>
            </w:tcBorders>
            <w:shd w:val="clear" w:color="000000" w:fill="004159"/>
            <w:vAlign w:val="center"/>
            <w:hideMark/>
          </w:tcPr>
          <w:p w14:paraId="017121EF" w14:textId="77777777" w:rsidR="00F31DB1" w:rsidRPr="004C5ACA"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proofErr w:type="spellStart"/>
            <w:r w:rsidRPr="004C5ACA">
              <w:rPr>
                <w:rFonts w:ascii="Calibri" w:eastAsia="Times New Roman" w:hAnsi="Calibri" w:cs="Calibri"/>
                <w:b/>
                <w:bCs/>
                <w:color w:val="FFFFFF"/>
                <w:sz w:val="18"/>
                <w:szCs w:val="18"/>
                <w:lang w:val="es-SV" w:eastAsia="es-SV"/>
              </w:rPr>
              <w:t>Codigo</w:t>
            </w:r>
            <w:proofErr w:type="spellEnd"/>
            <w:r w:rsidRPr="004C5ACA">
              <w:rPr>
                <w:rFonts w:ascii="Calibri" w:eastAsia="Times New Roman" w:hAnsi="Calibri" w:cs="Calibri"/>
                <w:b/>
                <w:bCs/>
                <w:color w:val="FFFFFF"/>
                <w:sz w:val="18"/>
                <w:szCs w:val="18"/>
                <w:lang w:val="es-SV" w:eastAsia="es-SV"/>
              </w:rPr>
              <w:t xml:space="preserve"> SIMMOW</w:t>
            </w:r>
          </w:p>
        </w:tc>
        <w:tc>
          <w:tcPr>
            <w:tcW w:w="1729" w:type="pct"/>
            <w:tcBorders>
              <w:top w:val="single" w:sz="8" w:space="0" w:color="auto"/>
              <w:left w:val="nil"/>
              <w:bottom w:val="nil"/>
              <w:right w:val="nil"/>
            </w:tcBorders>
            <w:shd w:val="clear" w:color="000000" w:fill="004159"/>
            <w:vAlign w:val="center"/>
            <w:hideMark/>
          </w:tcPr>
          <w:p w14:paraId="6C2F8A37" w14:textId="77777777" w:rsidR="00F31DB1" w:rsidRPr="004C5ACA"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4C5ACA">
              <w:rPr>
                <w:rFonts w:ascii="Calibri" w:eastAsia="Times New Roman" w:hAnsi="Calibri" w:cs="Calibri"/>
                <w:b/>
                <w:bCs/>
                <w:color w:val="FFFFFF"/>
                <w:sz w:val="18"/>
                <w:szCs w:val="18"/>
                <w:lang w:val="es-SV" w:eastAsia="es-SV"/>
              </w:rPr>
              <w:t>Nombre del médico</w:t>
            </w:r>
          </w:p>
        </w:tc>
        <w:tc>
          <w:tcPr>
            <w:tcW w:w="481" w:type="pct"/>
            <w:tcBorders>
              <w:top w:val="single" w:sz="8" w:space="0" w:color="auto"/>
              <w:left w:val="single" w:sz="8" w:space="0" w:color="auto"/>
              <w:bottom w:val="nil"/>
              <w:right w:val="single" w:sz="8" w:space="0" w:color="auto"/>
            </w:tcBorders>
            <w:shd w:val="clear" w:color="000000" w:fill="004159"/>
            <w:vAlign w:val="center"/>
            <w:hideMark/>
          </w:tcPr>
          <w:p w14:paraId="76D64941" w14:textId="77777777" w:rsidR="00F31DB1" w:rsidRPr="004C5ACA"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r w:rsidRPr="004C5ACA">
              <w:rPr>
                <w:rFonts w:ascii="Calibri" w:eastAsia="Times New Roman" w:hAnsi="Calibri" w:cs="Calibri"/>
                <w:b/>
                <w:bCs/>
                <w:color w:val="FFFFFF"/>
                <w:sz w:val="16"/>
                <w:szCs w:val="16"/>
                <w:lang w:val="es-SV" w:eastAsia="es-SV"/>
              </w:rPr>
              <w:t>PROMEDIO CIRUGÍA POR SEMANA</w:t>
            </w:r>
          </w:p>
        </w:tc>
        <w:tc>
          <w:tcPr>
            <w:tcW w:w="455" w:type="pct"/>
            <w:tcBorders>
              <w:top w:val="single" w:sz="8" w:space="0" w:color="auto"/>
              <w:left w:val="nil"/>
              <w:bottom w:val="nil"/>
              <w:right w:val="single" w:sz="8" w:space="0" w:color="auto"/>
            </w:tcBorders>
            <w:shd w:val="clear" w:color="000000" w:fill="004159"/>
            <w:vAlign w:val="center"/>
            <w:hideMark/>
          </w:tcPr>
          <w:p w14:paraId="15C52FF0" w14:textId="77777777" w:rsidR="00F31DB1" w:rsidRPr="004C5ACA"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r w:rsidRPr="004C5ACA">
              <w:rPr>
                <w:rFonts w:ascii="Calibri" w:eastAsia="Times New Roman" w:hAnsi="Calibri" w:cs="Calibri"/>
                <w:b/>
                <w:bCs/>
                <w:color w:val="FFFFFF"/>
                <w:sz w:val="16"/>
                <w:szCs w:val="16"/>
                <w:lang w:val="es-SV" w:eastAsia="es-SV"/>
              </w:rPr>
              <w:t>SEMANAS HÁBILES</w:t>
            </w:r>
          </w:p>
        </w:tc>
        <w:tc>
          <w:tcPr>
            <w:tcW w:w="643" w:type="pct"/>
            <w:tcBorders>
              <w:top w:val="single" w:sz="8" w:space="0" w:color="auto"/>
              <w:left w:val="nil"/>
              <w:bottom w:val="nil"/>
              <w:right w:val="single" w:sz="8" w:space="0" w:color="auto"/>
            </w:tcBorders>
            <w:shd w:val="clear" w:color="000000" w:fill="004159"/>
            <w:vAlign w:val="center"/>
            <w:hideMark/>
          </w:tcPr>
          <w:p w14:paraId="48CCBE43" w14:textId="77777777" w:rsidR="00F31DB1" w:rsidRPr="004C5ACA"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proofErr w:type="gramStart"/>
            <w:r w:rsidRPr="004C5ACA">
              <w:rPr>
                <w:rFonts w:ascii="Calibri" w:eastAsia="Times New Roman" w:hAnsi="Calibri" w:cs="Calibri"/>
                <w:b/>
                <w:bCs/>
                <w:color w:val="FFFFFF"/>
                <w:sz w:val="16"/>
                <w:szCs w:val="16"/>
                <w:lang w:val="es-SV" w:eastAsia="es-SV"/>
              </w:rPr>
              <w:t>TOTAL</w:t>
            </w:r>
            <w:proofErr w:type="gramEnd"/>
            <w:r w:rsidRPr="004C5ACA">
              <w:rPr>
                <w:rFonts w:ascii="Calibri" w:eastAsia="Times New Roman" w:hAnsi="Calibri" w:cs="Calibri"/>
                <w:b/>
                <w:bCs/>
                <w:color w:val="FFFFFF"/>
                <w:sz w:val="16"/>
                <w:szCs w:val="16"/>
                <w:lang w:val="es-SV" w:eastAsia="es-SV"/>
              </w:rPr>
              <w:t xml:space="preserve"> CIRUGÍAS ELECTIVAS                           AÑO 2025</w:t>
            </w:r>
          </w:p>
        </w:tc>
      </w:tr>
      <w:tr w:rsidR="00F31DB1" w:rsidRPr="00F31DB1" w14:paraId="0EDDC526" w14:textId="77777777" w:rsidTr="0099786B">
        <w:trPr>
          <w:trHeight w:val="20"/>
        </w:trPr>
        <w:tc>
          <w:tcPr>
            <w:tcW w:w="12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A54879"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Cirugía General</w:t>
            </w:r>
          </w:p>
        </w:tc>
        <w:tc>
          <w:tcPr>
            <w:tcW w:w="488" w:type="pct"/>
            <w:tcBorders>
              <w:top w:val="single" w:sz="8" w:space="0" w:color="auto"/>
              <w:left w:val="nil"/>
              <w:bottom w:val="single" w:sz="4" w:space="0" w:color="808080"/>
              <w:right w:val="single" w:sz="8" w:space="0" w:color="auto"/>
            </w:tcBorders>
            <w:shd w:val="clear" w:color="000000" w:fill="D9D9D9"/>
            <w:vAlign w:val="center"/>
            <w:hideMark/>
          </w:tcPr>
          <w:p w14:paraId="1BDA419F"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1456</w:t>
            </w:r>
          </w:p>
        </w:tc>
        <w:tc>
          <w:tcPr>
            <w:tcW w:w="1729" w:type="pct"/>
            <w:tcBorders>
              <w:top w:val="single" w:sz="8" w:space="0" w:color="auto"/>
              <w:left w:val="nil"/>
              <w:bottom w:val="single" w:sz="4" w:space="0" w:color="808080"/>
              <w:right w:val="nil"/>
            </w:tcBorders>
            <w:shd w:val="clear" w:color="000000" w:fill="D9D9D9"/>
            <w:noWrap/>
            <w:vAlign w:val="center"/>
            <w:hideMark/>
          </w:tcPr>
          <w:p w14:paraId="1F142763"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ROBERTO ENRIQUE GUILLEN MENDEZ</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6337C466"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6D76692C"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72ADC14E"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150A673C"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6CE1075D"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0FE45C58"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1505</w:t>
            </w:r>
          </w:p>
        </w:tc>
        <w:tc>
          <w:tcPr>
            <w:tcW w:w="1729" w:type="pct"/>
            <w:tcBorders>
              <w:top w:val="nil"/>
              <w:left w:val="nil"/>
              <w:bottom w:val="single" w:sz="4" w:space="0" w:color="808080"/>
              <w:right w:val="nil"/>
            </w:tcBorders>
            <w:shd w:val="clear" w:color="000000" w:fill="D9D9D9"/>
            <w:noWrap/>
            <w:vAlign w:val="center"/>
            <w:hideMark/>
          </w:tcPr>
          <w:p w14:paraId="46B762A0"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RICARDO EFRAIN GARCIA RAMOS</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044F78FC"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3</w:t>
            </w:r>
          </w:p>
        </w:tc>
        <w:tc>
          <w:tcPr>
            <w:tcW w:w="455" w:type="pct"/>
            <w:tcBorders>
              <w:top w:val="nil"/>
              <w:left w:val="nil"/>
              <w:bottom w:val="single" w:sz="4" w:space="0" w:color="808080"/>
              <w:right w:val="single" w:sz="8" w:space="0" w:color="auto"/>
            </w:tcBorders>
            <w:shd w:val="clear" w:color="000000" w:fill="D9D9D9"/>
            <w:noWrap/>
            <w:vAlign w:val="center"/>
            <w:hideMark/>
          </w:tcPr>
          <w:p w14:paraId="77E0FB63"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0D190CB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144</w:t>
            </w:r>
          </w:p>
        </w:tc>
      </w:tr>
      <w:tr w:rsidR="00F31DB1" w:rsidRPr="00F31DB1" w14:paraId="64BCF60C"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4B272198"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374091EC"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128452</w:t>
            </w:r>
          </w:p>
        </w:tc>
        <w:tc>
          <w:tcPr>
            <w:tcW w:w="1729" w:type="pct"/>
            <w:tcBorders>
              <w:top w:val="nil"/>
              <w:left w:val="nil"/>
              <w:bottom w:val="single" w:sz="4" w:space="0" w:color="808080"/>
              <w:right w:val="nil"/>
            </w:tcBorders>
            <w:shd w:val="clear" w:color="000000" w:fill="D9D9D9"/>
            <w:noWrap/>
            <w:vAlign w:val="center"/>
            <w:hideMark/>
          </w:tcPr>
          <w:p w14:paraId="432ACC12"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JONATHAN ANTONIO BAÑOS</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5BE3B75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49FE490B"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3B45182B"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168D0DDB"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40380EB0"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41985818"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128578</w:t>
            </w:r>
          </w:p>
        </w:tc>
        <w:tc>
          <w:tcPr>
            <w:tcW w:w="1729" w:type="pct"/>
            <w:tcBorders>
              <w:top w:val="nil"/>
              <w:left w:val="nil"/>
              <w:bottom w:val="single" w:sz="4" w:space="0" w:color="808080"/>
              <w:right w:val="nil"/>
            </w:tcBorders>
            <w:shd w:val="clear" w:color="000000" w:fill="D9D9D9"/>
            <w:noWrap/>
            <w:vAlign w:val="center"/>
            <w:hideMark/>
          </w:tcPr>
          <w:p w14:paraId="0C78689D"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MARVIN IVAN MARTINEZ TRUJILLO</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025204F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1F9608FF"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59E3E31F"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5CDB8429"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3C594C1F"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48CA18A1"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113094</w:t>
            </w:r>
          </w:p>
        </w:tc>
        <w:tc>
          <w:tcPr>
            <w:tcW w:w="1729" w:type="pct"/>
            <w:tcBorders>
              <w:top w:val="nil"/>
              <w:left w:val="nil"/>
              <w:bottom w:val="single" w:sz="4" w:space="0" w:color="808080"/>
              <w:right w:val="nil"/>
            </w:tcBorders>
            <w:shd w:val="clear" w:color="000000" w:fill="D9D9D9"/>
            <w:noWrap/>
            <w:vAlign w:val="center"/>
            <w:hideMark/>
          </w:tcPr>
          <w:p w14:paraId="0C1FAA63" w14:textId="77777777" w:rsidR="00F31DB1" w:rsidRPr="008F50AD" w:rsidRDefault="00F31DB1" w:rsidP="00F31DB1">
            <w:pPr>
              <w:widowControl/>
              <w:autoSpaceDE/>
              <w:autoSpaceDN/>
              <w:spacing w:line="240" w:lineRule="auto"/>
              <w:jc w:val="left"/>
              <w:rPr>
                <w:rFonts w:ascii="Calibri" w:eastAsia="Times New Roman" w:hAnsi="Calibri" w:cs="Calibri"/>
                <w:color w:val="000000"/>
                <w:sz w:val="16"/>
                <w:szCs w:val="16"/>
                <w:lang w:val="en-US" w:eastAsia="es-SV"/>
              </w:rPr>
            </w:pPr>
            <w:r w:rsidRPr="008F50AD">
              <w:rPr>
                <w:rFonts w:ascii="Calibri" w:eastAsia="Times New Roman" w:hAnsi="Calibri" w:cs="Calibri"/>
                <w:color w:val="000000"/>
                <w:sz w:val="16"/>
                <w:szCs w:val="16"/>
                <w:lang w:val="en-US" w:eastAsia="es-SV"/>
              </w:rPr>
              <w:t>DR. JORGE STALIN FAJARDO MORAN</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35D85FE6"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48E3BC6B"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63C021BF"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2871413B"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6C6A08AF"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3ADC2214"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117459</w:t>
            </w:r>
          </w:p>
        </w:tc>
        <w:tc>
          <w:tcPr>
            <w:tcW w:w="1729" w:type="pct"/>
            <w:tcBorders>
              <w:top w:val="nil"/>
              <w:left w:val="nil"/>
              <w:bottom w:val="single" w:sz="4" w:space="0" w:color="808080"/>
              <w:right w:val="nil"/>
            </w:tcBorders>
            <w:shd w:val="clear" w:color="000000" w:fill="D9D9D9"/>
            <w:noWrap/>
            <w:vAlign w:val="center"/>
            <w:hideMark/>
          </w:tcPr>
          <w:p w14:paraId="2A142086" w14:textId="77777777" w:rsidR="00F31DB1" w:rsidRPr="008F50AD" w:rsidRDefault="00F31DB1" w:rsidP="00F31DB1">
            <w:pPr>
              <w:widowControl/>
              <w:autoSpaceDE/>
              <w:autoSpaceDN/>
              <w:spacing w:line="240" w:lineRule="auto"/>
              <w:jc w:val="left"/>
              <w:rPr>
                <w:rFonts w:ascii="Calibri" w:eastAsia="Times New Roman" w:hAnsi="Calibri" w:cs="Calibri"/>
                <w:color w:val="000000"/>
                <w:sz w:val="16"/>
                <w:szCs w:val="16"/>
                <w:lang w:val="en-US" w:eastAsia="es-SV"/>
              </w:rPr>
            </w:pPr>
            <w:r w:rsidRPr="008F50AD">
              <w:rPr>
                <w:rFonts w:ascii="Calibri" w:eastAsia="Times New Roman" w:hAnsi="Calibri" w:cs="Calibri"/>
                <w:color w:val="000000"/>
                <w:sz w:val="16"/>
                <w:szCs w:val="16"/>
                <w:lang w:val="en-US" w:eastAsia="es-SV"/>
              </w:rPr>
              <w:t>DR. EVER LELY FIGUEROA SANDOVAL</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6130848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1D5A0731"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21D2A0D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2520C093"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1BE04835"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063ECF95"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146909</w:t>
            </w:r>
          </w:p>
        </w:tc>
        <w:tc>
          <w:tcPr>
            <w:tcW w:w="1729" w:type="pct"/>
            <w:tcBorders>
              <w:top w:val="nil"/>
              <w:left w:val="nil"/>
              <w:bottom w:val="single" w:sz="4" w:space="0" w:color="808080"/>
              <w:right w:val="nil"/>
            </w:tcBorders>
            <w:shd w:val="clear" w:color="000000" w:fill="D9D9D9"/>
            <w:noWrap/>
            <w:vAlign w:val="center"/>
            <w:hideMark/>
          </w:tcPr>
          <w:p w14:paraId="32AE2EB1"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PABLO ENRIQUE JAIMES CRESPIN</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5F42128B"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04CE3AF6"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76B8A862"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3EC38A0C"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74887C60"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331858D3"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137029</w:t>
            </w:r>
          </w:p>
        </w:tc>
        <w:tc>
          <w:tcPr>
            <w:tcW w:w="1729" w:type="pct"/>
            <w:tcBorders>
              <w:top w:val="nil"/>
              <w:left w:val="nil"/>
              <w:bottom w:val="single" w:sz="4" w:space="0" w:color="808080"/>
              <w:right w:val="nil"/>
            </w:tcBorders>
            <w:shd w:val="clear" w:color="000000" w:fill="D9D9D9"/>
            <w:noWrap/>
            <w:vAlign w:val="center"/>
            <w:hideMark/>
          </w:tcPr>
          <w:p w14:paraId="48146A7F"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JOSE VLADIMIR AZUCENA MOJICA</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52466DCA"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72EECE8C"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4E76CDD7"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14BFFDB4"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6E93B923"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nil"/>
              <w:right w:val="single" w:sz="8" w:space="0" w:color="auto"/>
            </w:tcBorders>
            <w:shd w:val="clear" w:color="000000" w:fill="D9D9D9"/>
            <w:vAlign w:val="center"/>
            <w:hideMark/>
          </w:tcPr>
          <w:p w14:paraId="34325832"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136591</w:t>
            </w:r>
          </w:p>
        </w:tc>
        <w:tc>
          <w:tcPr>
            <w:tcW w:w="1729" w:type="pct"/>
            <w:tcBorders>
              <w:top w:val="nil"/>
              <w:left w:val="nil"/>
              <w:bottom w:val="nil"/>
              <w:right w:val="nil"/>
            </w:tcBorders>
            <w:shd w:val="clear" w:color="000000" w:fill="D9D9D9"/>
            <w:noWrap/>
            <w:vAlign w:val="center"/>
            <w:hideMark/>
          </w:tcPr>
          <w:p w14:paraId="0A6E3FF9"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LUIS FERNADO PEREZ SANCHEZ</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4298E3B6"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nil"/>
              <w:right w:val="single" w:sz="8" w:space="0" w:color="auto"/>
            </w:tcBorders>
            <w:shd w:val="clear" w:color="000000" w:fill="D9D9D9"/>
            <w:noWrap/>
            <w:vAlign w:val="center"/>
            <w:hideMark/>
          </w:tcPr>
          <w:p w14:paraId="7E64960E"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73DD883A"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0B0E6A27" w14:textId="77777777" w:rsidTr="0099786B">
        <w:trPr>
          <w:trHeight w:val="20"/>
        </w:trPr>
        <w:tc>
          <w:tcPr>
            <w:tcW w:w="1204" w:type="pct"/>
            <w:vMerge/>
            <w:tcBorders>
              <w:top w:val="single" w:sz="8" w:space="0" w:color="auto"/>
              <w:left w:val="single" w:sz="8" w:space="0" w:color="auto"/>
              <w:bottom w:val="single" w:sz="8" w:space="0" w:color="000000"/>
              <w:right w:val="single" w:sz="8" w:space="0" w:color="auto"/>
            </w:tcBorders>
            <w:vAlign w:val="center"/>
            <w:hideMark/>
          </w:tcPr>
          <w:p w14:paraId="247493C5"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2217" w:type="pct"/>
            <w:gridSpan w:val="2"/>
            <w:tcBorders>
              <w:top w:val="nil"/>
              <w:left w:val="nil"/>
              <w:bottom w:val="single" w:sz="8" w:space="0" w:color="auto"/>
              <w:right w:val="nil"/>
            </w:tcBorders>
            <w:shd w:val="clear" w:color="000000" w:fill="000000"/>
            <w:vAlign w:val="center"/>
            <w:hideMark/>
          </w:tcPr>
          <w:p w14:paraId="2755BAF1"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1EF1893E"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17</w:t>
            </w:r>
          </w:p>
        </w:tc>
        <w:tc>
          <w:tcPr>
            <w:tcW w:w="455" w:type="pct"/>
            <w:tcBorders>
              <w:top w:val="nil"/>
              <w:left w:val="nil"/>
              <w:bottom w:val="nil"/>
              <w:right w:val="single" w:sz="8" w:space="0" w:color="auto"/>
            </w:tcBorders>
            <w:shd w:val="clear" w:color="000000" w:fill="000000"/>
            <w:noWrap/>
            <w:vAlign w:val="center"/>
            <w:hideMark/>
          </w:tcPr>
          <w:p w14:paraId="332AD342"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0CF76C9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816</w:t>
            </w:r>
          </w:p>
        </w:tc>
      </w:tr>
      <w:tr w:rsidR="00F31DB1" w:rsidRPr="00F31DB1" w14:paraId="1417DED8" w14:textId="77777777" w:rsidTr="0099786B">
        <w:trPr>
          <w:trHeight w:val="20"/>
        </w:trPr>
        <w:tc>
          <w:tcPr>
            <w:tcW w:w="1204" w:type="pct"/>
            <w:vMerge w:val="restart"/>
            <w:tcBorders>
              <w:top w:val="nil"/>
              <w:left w:val="single" w:sz="8" w:space="0" w:color="auto"/>
              <w:bottom w:val="nil"/>
              <w:right w:val="single" w:sz="8" w:space="0" w:color="auto"/>
            </w:tcBorders>
            <w:shd w:val="clear" w:color="auto" w:fill="auto"/>
            <w:vAlign w:val="center"/>
            <w:hideMark/>
          </w:tcPr>
          <w:p w14:paraId="430B069A"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Pediatría General</w:t>
            </w:r>
          </w:p>
        </w:tc>
        <w:tc>
          <w:tcPr>
            <w:tcW w:w="488" w:type="pct"/>
            <w:tcBorders>
              <w:top w:val="nil"/>
              <w:left w:val="nil"/>
              <w:bottom w:val="single" w:sz="4" w:space="0" w:color="808080"/>
              <w:right w:val="single" w:sz="8" w:space="0" w:color="auto"/>
            </w:tcBorders>
            <w:shd w:val="clear" w:color="000000" w:fill="D9D9D9"/>
            <w:vAlign w:val="center"/>
            <w:hideMark/>
          </w:tcPr>
          <w:p w14:paraId="190910C6"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112436</w:t>
            </w:r>
          </w:p>
        </w:tc>
        <w:tc>
          <w:tcPr>
            <w:tcW w:w="1729" w:type="pct"/>
            <w:tcBorders>
              <w:top w:val="nil"/>
              <w:left w:val="nil"/>
              <w:bottom w:val="single" w:sz="4" w:space="0" w:color="808080"/>
              <w:right w:val="nil"/>
            </w:tcBorders>
            <w:shd w:val="clear" w:color="000000" w:fill="D9D9D9"/>
            <w:noWrap/>
            <w:vAlign w:val="center"/>
            <w:hideMark/>
          </w:tcPr>
          <w:p w14:paraId="0BD532B5"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SAUL ERNESTO CARES CRUZ</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0D06F4C4"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3</w:t>
            </w:r>
          </w:p>
        </w:tc>
        <w:tc>
          <w:tcPr>
            <w:tcW w:w="455" w:type="pct"/>
            <w:tcBorders>
              <w:top w:val="nil"/>
              <w:left w:val="nil"/>
              <w:bottom w:val="single" w:sz="4" w:space="0" w:color="808080"/>
              <w:right w:val="single" w:sz="8" w:space="0" w:color="auto"/>
            </w:tcBorders>
            <w:shd w:val="clear" w:color="000000" w:fill="D9D9D9"/>
            <w:noWrap/>
            <w:vAlign w:val="center"/>
            <w:hideMark/>
          </w:tcPr>
          <w:p w14:paraId="5EE8C0B8"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2236318E"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144</w:t>
            </w:r>
          </w:p>
        </w:tc>
      </w:tr>
      <w:tr w:rsidR="00F31DB1" w:rsidRPr="00F31DB1" w14:paraId="17DECDB7"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72CCB82B"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32C23033"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1436</w:t>
            </w:r>
          </w:p>
        </w:tc>
        <w:tc>
          <w:tcPr>
            <w:tcW w:w="1729" w:type="pct"/>
            <w:tcBorders>
              <w:top w:val="nil"/>
              <w:left w:val="nil"/>
              <w:bottom w:val="single" w:sz="4" w:space="0" w:color="808080"/>
              <w:right w:val="nil"/>
            </w:tcBorders>
            <w:shd w:val="clear" w:color="000000" w:fill="D9D9D9"/>
            <w:noWrap/>
            <w:vAlign w:val="center"/>
            <w:hideMark/>
          </w:tcPr>
          <w:p w14:paraId="5EBFE1A1"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HUGO LEONEL PADILLA</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023FB3CF"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60E1C944"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50F310F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34389DD7"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5986B43B"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2217" w:type="pct"/>
            <w:gridSpan w:val="2"/>
            <w:tcBorders>
              <w:top w:val="nil"/>
              <w:left w:val="nil"/>
              <w:bottom w:val="single" w:sz="8" w:space="0" w:color="auto"/>
              <w:right w:val="nil"/>
            </w:tcBorders>
            <w:shd w:val="clear" w:color="000000" w:fill="000000"/>
            <w:vAlign w:val="center"/>
            <w:hideMark/>
          </w:tcPr>
          <w:p w14:paraId="1FBD119A"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33591671"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5</w:t>
            </w:r>
          </w:p>
        </w:tc>
        <w:tc>
          <w:tcPr>
            <w:tcW w:w="455" w:type="pct"/>
            <w:tcBorders>
              <w:top w:val="nil"/>
              <w:left w:val="nil"/>
              <w:bottom w:val="nil"/>
              <w:right w:val="single" w:sz="8" w:space="0" w:color="auto"/>
            </w:tcBorders>
            <w:shd w:val="clear" w:color="000000" w:fill="000000"/>
            <w:noWrap/>
            <w:vAlign w:val="center"/>
            <w:hideMark/>
          </w:tcPr>
          <w:p w14:paraId="7BBEAA30"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5C93FC0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240</w:t>
            </w:r>
          </w:p>
        </w:tc>
      </w:tr>
      <w:tr w:rsidR="00F31DB1" w:rsidRPr="00F31DB1" w14:paraId="07026C38" w14:textId="77777777" w:rsidTr="0099786B">
        <w:trPr>
          <w:trHeight w:val="20"/>
        </w:trPr>
        <w:tc>
          <w:tcPr>
            <w:tcW w:w="1204"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B0C2043"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Ginecología</w:t>
            </w:r>
          </w:p>
        </w:tc>
        <w:tc>
          <w:tcPr>
            <w:tcW w:w="488" w:type="pct"/>
            <w:tcBorders>
              <w:top w:val="nil"/>
              <w:left w:val="single" w:sz="8" w:space="0" w:color="auto"/>
              <w:bottom w:val="single" w:sz="4" w:space="0" w:color="808080"/>
              <w:right w:val="single" w:sz="8" w:space="0" w:color="auto"/>
            </w:tcBorders>
            <w:shd w:val="clear" w:color="000000" w:fill="D9D9D9"/>
            <w:vAlign w:val="center"/>
            <w:hideMark/>
          </w:tcPr>
          <w:p w14:paraId="1B3E9E68"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1443</w:t>
            </w:r>
          </w:p>
        </w:tc>
        <w:tc>
          <w:tcPr>
            <w:tcW w:w="1729" w:type="pct"/>
            <w:tcBorders>
              <w:top w:val="nil"/>
              <w:left w:val="nil"/>
              <w:bottom w:val="single" w:sz="4" w:space="0" w:color="808080"/>
              <w:right w:val="nil"/>
            </w:tcBorders>
            <w:shd w:val="clear" w:color="000000" w:fill="D9D9D9"/>
            <w:noWrap/>
            <w:vAlign w:val="center"/>
            <w:hideMark/>
          </w:tcPr>
          <w:p w14:paraId="4C4FBD31"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CARLOS ALBERTO SOLANO CACERES</w:t>
            </w:r>
          </w:p>
        </w:tc>
        <w:tc>
          <w:tcPr>
            <w:tcW w:w="481" w:type="pct"/>
            <w:tcBorders>
              <w:top w:val="single" w:sz="4" w:space="0" w:color="auto"/>
              <w:left w:val="single" w:sz="8" w:space="0" w:color="auto"/>
              <w:bottom w:val="single" w:sz="4" w:space="0" w:color="auto"/>
              <w:right w:val="single" w:sz="8" w:space="0" w:color="auto"/>
            </w:tcBorders>
            <w:shd w:val="clear" w:color="000000" w:fill="66FF33"/>
            <w:noWrap/>
            <w:vAlign w:val="center"/>
            <w:hideMark/>
          </w:tcPr>
          <w:p w14:paraId="2A19F09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w:t>
            </w:r>
          </w:p>
        </w:tc>
        <w:tc>
          <w:tcPr>
            <w:tcW w:w="455" w:type="pct"/>
            <w:tcBorders>
              <w:top w:val="nil"/>
              <w:left w:val="nil"/>
              <w:bottom w:val="single" w:sz="4" w:space="0" w:color="808080"/>
              <w:right w:val="single" w:sz="8" w:space="0" w:color="auto"/>
            </w:tcBorders>
            <w:shd w:val="clear" w:color="000000" w:fill="D9D9D9"/>
            <w:noWrap/>
            <w:vAlign w:val="center"/>
            <w:hideMark/>
          </w:tcPr>
          <w:p w14:paraId="402FD15C"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057F7D9C"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192</w:t>
            </w:r>
          </w:p>
        </w:tc>
      </w:tr>
      <w:tr w:rsidR="00F31DB1" w:rsidRPr="00F31DB1" w14:paraId="7D036B3E" w14:textId="77777777" w:rsidTr="0099786B">
        <w:trPr>
          <w:trHeight w:val="20"/>
        </w:trPr>
        <w:tc>
          <w:tcPr>
            <w:tcW w:w="1204" w:type="pct"/>
            <w:vMerge/>
            <w:tcBorders>
              <w:top w:val="single" w:sz="4" w:space="0" w:color="auto"/>
              <w:left w:val="single" w:sz="8" w:space="0" w:color="auto"/>
              <w:bottom w:val="single" w:sz="4" w:space="0" w:color="auto"/>
              <w:right w:val="single" w:sz="4" w:space="0" w:color="auto"/>
            </w:tcBorders>
            <w:vAlign w:val="center"/>
            <w:hideMark/>
          </w:tcPr>
          <w:p w14:paraId="02FE49B5"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single" w:sz="8" w:space="0" w:color="auto"/>
              <w:bottom w:val="single" w:sz="4" w:space="0" w:color="808080"/>
              <w:right w:val="single" w:sz="8" w:space="0" w:color="auto"/>
            </w:tcBorders>
            <w:shd w:val="clear" w:color="000000" w:fill="D9D9D9"/>
            <w:vAlign w:val="center"/>
            <w:hideMark/>
          </w:tcPr>
          <w:p w14:paraId="705E626B"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1443</w:t>
            </w:r>
          </w:p>
        </w:tc>
        <w:tc>
          <w:tcPr>
            <w:tcW w:w="1729" w:type="pct"/>
            <w:tcBorders>
              <w:top w:val="nil"/>
              <w:left w:val="nil"/>
              <w:bottom w:val="single" w:sz="4" w:space="0" w:color="808080"/>
              <w:right w:val="nil"/>
            </w:tcBorders>
            <w:shd w:val="clear" w:color="000000" w:fill="D9D9D9"/>
            <w:noWrap/>
            <w:vAlign w:val="center"/>
            <w:hideMark/>
          </w:tcPr>
          <w:p w14:paraId="6FF28F84"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CARLOS ALBERTO SOLANO CACERES</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4778BA6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7D940091"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31E6C43F"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2B35DE79" w14:textId="77777777" w:rsidTr="0099786B">
        <w:trPr>
          <w:trHeight w:val="20"/>
        </w:trPr>
        <w:tc>
          <w:tcPr>
            <w:tcW w:w="1204" w:type="pct"/>
            <w:vMerge/>
            <w:tcBorders>
              <w:top w:val="single" w:sz="4" w:space="0" w:color="auto"/>
              <w:left w:val="single" w:sz="8" w:space="0" w:color="auto"/>
              <w:bottom w:val="single" w:sz="4" w:space="0" w:color="auto"/>
              <w:right w:val="single" w:sz="4" w:space="0" w:color="auto"/>
            </w:tcBorders>
            <w:vAlign w:val="center"/>
            <w:hideMark/>
          </w:tcPr>
          <w:p w14:paraId="073618DF"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single" w:sz="8" w:space="0" w:color="auto"/>
              <w:bottom w:val="single" w:sz="4" w:space="0" w:color="808080"/>
              <w:right w:val="single" w:sz="8" w:space="0" w:color="auto"/>
            </w:tcBorders>
            <w:shd w:val="clear" w:color="000000" w:fill="D9D9D9"/>
            <w:vAlign w:val="center"/>
            <w:hideMark/>
          </w:tcPr>
          <w:p w14:paraId="4164D37E"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16522</w:t>
            </w:r>
          </w:p>
        </w:tc>
        <w:tc>
          <w:tcPr>
            <w:tcW w:w="1729" w:type="pct"/>
            <w:tcBorders>
              <w:top w:val="nil"/>
              <w:left w:val="nil"/>
              <w:bottom w:val="single" w:sz="4" w:space="0" w:color="808080"/>
              <w:right w:val="nil"/>
            </w:tcBorders>
            <w:shd w:val="clear" w:color="000000" w:fill="D9D9D9"/>
            <w:noWrap/>
            <w:vAlign w:val="center"/>
            <w:hideMark/>
          </w:tcPr>
          <w:p w14:paraId="54125041"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DRA. MARINA CONCEPCION VEGA HUELA</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5D9DB264"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05D18BEF"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52F20EF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1C68D850" w14:textId="77777777" w:rsidTr="0099786B">
        <w:trPr>
          <w:trHeight w:val="20"/>
        </w:trPr>
        <w:tc>
          <w:tcPr>
            <w:tcW w:w="1204" w:type="pct"/>
            <w:vMerge/>
            <w:tcBorders>
              <w:top w:val="single" w:sz="4" w:space="0" w:color="auto"/>
              <w:left w:val="single" w:sz="8" w:space="0" w:color="auto"/>
              <w:bottom w:val="single" w:sz="4" w:space="0" w:color="auto"/>
              <w:right w:val="single" w:sz="4" w:space="0" w:color="auto"/>
            </w:tcBorders>
            <w:vAlign w:val="center"/>
            <w:hideMark/>
          </w:tcPr>
          <w:p w14:paraId="4CA48446"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single" w:sz="8" w:space="0" w:color="auto"/>
              <w:bottom w:val="single" w:sz="4" w:space="0" w:color="808080"/>
              <w:right w:val="single" w:sz="8" w:space="0" w:color="auto"/>
            </w:tcBorders>
            <w:shd w:val="clear" w:color="000000" w:fill="D9D9D9"/>
            <w:vAlign w:val="center"/>
            <w:hideMark/>
          </w:tcPr>
          <w:p w14:paraId="5E7353BC"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8221</w:t>
            </w:r>
          </w:p>
        </w:tc>
        <w:tc>
          <w:tcPr>
            <w:tcW w:w="1729" w:type="pct"/>
            <w:tcBorders>
              <w:top w:val="nil"/>
              <w:left w:val="nil"/>
              <w:bottom w:val="single" w:sz="4" w:space="0" w:color="808080"/>
              <w:right w:val="nil"/>
            </w:tcBorders>
            <w:shd w:val="clear" w:color="000000" w:fill="D9D9D9"/>
            <w:noWrap/>
            <w:vAlign w:val="center"/>
            <w:hideMark/>
          </w:tcPr>
          <w:p w14:paraId="09603921"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DRA DELMI ROXANA TORREZ AGUIRRE</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4B7C54B2"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3</w:t>
            </w:r>
          </w:p>
        </w:tc>
        <w:tc>
          <w:tcPr>
            <w:tcW w:w="455" w:type="pct"/>
            <w:tcBorders>
              <w:top w:val="nil"/>
              <w:left w:val="nil"/>
              <w:bottom w:val="single" w:sz="4" w:space="0" w:color="808080"/>
              <w:right w:val="single" w:sz="8" w:space="0" w:color="auto"/>
            </w:tcBorders>
            <w:shd w:val="clear" w:color="000000" w:fill="D9D9D9"/>
            <w:noWrap/>
            <w:vAlign w:val="center"/>
            <w:hideMark/>
          </w:tcPr>
          <w:p w14:paraId="7BCA02DB"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0FDC95BB"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144</w:t>
            </w:r>
          </w:p>
        </w:tc>
      </w:tr>
      <w:tr w:rsidR="00F31DB1" w:rsidRPr="00F31DB1" w14:paraId="63A6BCBE" w14:textId="77777777" w:rsidTr="0099786B">
        <w:trPr>
          <w:trHeight w:val="20"/>
        </w:trPr>
        <w:tc>
          <w:tcPr>
            <w:tcW w:w="1204" w:type="pct"/>
            <w:vMerge/>
            <w:tcBorders>
              <w:top w:val="single" w:sz="4" w:space="0" w:color="auto"/>
              <w:left w:val="single" w:sz="8" w:space="0" w:color="auto"/>
              <w:bottom w:val="single" w:sz="4" w:space="0" w:color="auto"/>
              <w:right w:val="single" w:sz="4" w:space="0" w:color="auto"/>
            </w:tcBorders>
            <w:vAlign w:val="center"/>
            <w:hideMark/>
          </w:tcPr>
          <w:p w14:paraId="7D3F436F"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single" w:sz="8" w:space="0" w:color="auto"/>
              <w:bottom w:val="nil"/>
              <w:right w:val="single" w:sz="8" w:space="0" w:color="auto"/>
            </w:tcBorders>
            <w:shd w:val="clear" w:color="000000" w:fill="D9D9D9"/>
            <w:vAlign w:val="center"/>
            <w:hideMark/>
          </w:tcPr>
          <w:p w14:paraId="7F0AF960"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15667</w:t>
            </w:r>
          </w:p>
        </w:tc>
        <w:tc>
          <w:tcPr>
            <w:tcW w:w="1729" w:type="pct"/>
            <w:tcBorders>
              <w:top w:val="nil"/>
              <w:left w:val="nil"/>
              <w:bottom w:val="nil"/>
              <w:right w:val="nil"/>
            </w:tcBorders>
            <w:shd w:val="clear" w:color="000000" w:fill="D9D9D9"/>
            <w:noWrap/>
            <w:vAlign w:val="center"/>
            <w:hideMark/>
          </w:tcPr>
          <w:p w14:paraId="630DC20C"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ROLANDO ALEXIS S AGUILAR CALVARASO</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21DA2F09"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nil"/>
              <w:right w:val="single" w:sz="8" w:space="0" w:color="auto"/>
            </w:tcBorders>
            <w:shd w:val="clear" w:color="000000" w:fill="D9D9D9"/>
            <w:noWrap/>
            <w:vAlign w:val="center"/>
            <w:hideMark/>
          </w:tcPr>
          <w:p w14:paraId="4A4B3C98"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43606245"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582F7BB5" w14:textId="77777777" w:rsidTr="0099786B">
        <w:trPr>
          <w:trHeight w:val="20"/>
        </w:trPr>
        <w:tc>
          <w:tcPr>
            <w:tcW w:w="1204" w:type="pct"/>
            <w:vMerge/>
            <w:tcBorders>
              <w:top w:val="single" w:sz="4" w:space="0" w:color="auto"/>
              <w:left w:val="single" w:sz="8" w:space="0" w:color="auto"/>
              <w:bottom w:val="single" w:sz="4" w:space="0" w:color="auto"/>
              <w:right w:val="single" w:sz="4" w:space="0" w:color="auto"/>
            </w:tcBorders>
            <w:vAlign w:val="center"/>
            <w:hideMark/>
          </w:tcPr>
          <w:p w14:paraId="0EA3B066"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2217" w:type="pct"/>
            <w:gridSpan w:val="2"/>
            <w:tcBorders>
              <w:top w:val="nil"/>
              <w:left w:val="single" w:sz="8" w:space="0" w:color="auto"/>
              <w:bottom w:val="single" w:sz="8" w:space="0" w:color="auto"/>
              <w:right w:val="nil"/>
            </w:tcBorders>
            <w:shd w:val="clear" w:color="000000" w:fill="000000"/>
            <w:vAlign w:val="center"/>
            <w:hideMark/>
          </w:tcPr>
          <w:p w14:paraId="38B2F7B2"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44D53BCF"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10</w:t>
            </w:r>
          </w:p>
        </w:tc>
        <w:tc>
          <w:tcPr>
            <w:tcW w:w="455" w:type="pct"/>
            <w:tcBorders>
              <w:top w:val="nil"/>
              <w:left w:val="nil"/>
              <w:bottom w:val="nil"/>
              <w:right w:val="single" w:sz="8" w:space="0" w:color="auto"/>
            </w:tcBorders>
            <w:shd w:val="clear" w:color="000000" w:fill="000000"/>
            <w:noWrap/>
            <w:vAlign w:val="center"/>
            <w:hideMark/>
          </w:tcPr>
          <w:p w14:paraId="43644D5D"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79F8C877"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480</w:t>
            </w:r>
          </w:p>
        </w:tc>
      </w:tr>
      <w:tr w:rsidR="00F31DB1" w:rsidRPr="00F31DB1" w14:paraId="6F37C93E" w14:textId="77777777" w:rsidTr="0099786B">
        <w:trPr>
          <w:trHeight w:val="20"/>
        </w:trPr>
        <w:tc>
          <w:tcPr>
            <w:tcW w:w="1204" w:type="pct"/>
            <w:vMerge w:val="restart"/>
            <w:tcBorders>
              <w:top w:val="nil"/>
              <w:left w:val="single" w:sz="8" w:space="0" w:color="auto"/>
              <w:bottom w:val="nil"/>
              <w:right w:val="single" w:sz="8" w:space="0" w:color="auto"/>
            </w:tcBorders>
            <w:shd w:val="clear" w:color="auto" w:fill="auto"/>
            <w:vAlign w:val="center"/>
            <w:hideMark/>
          </w:tcPr>
          <w:p w14:paraId="30A9BFF9"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Obstetricia</w:t>
            </w:r>
          </w:p>
        </w:tc>
        <w:tc>
          <w:tcPr>
            <w:tcW w:w="488" w:type="pct"/>
            <w:tcBorders>
              <w:top w:val="nil"/>
              <w:left w:val="nil"/>
              <w:bottom w:val="single" w:sz="4" w:space="0" w:color="808080"/>
              <w:right w:val="single" w:sz="8" w:space="0" w:color="auto"/>
            </w:tcBorders>
            <w:shd w:val="clear" w:color="000000" w:fill="D9D9D9"/>
            <w:vAlign w:val="center"/>
            <w:hideMark/>
          </w:tcPr>
          <w:p w14:paraId="7B36788A"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1442</w:t>
            </w:r>
          </w:p>
        </w:tc>
        <w:tc>
          <w:tcPr>
            <w:tcW w:w="1729" w:type="pct"/>
            <w:tcBorders>
              <w:top w:val="nil"/>
              <w:left w:val="nil"/>
              <w:bottom w:val="single" w:sz="4" w:space="0" w:color="808080"/>
              <w:right w:val="nil"/>
            </w:tcBorders>
            <w:shd w:val="clear" w:color="000000" w:fill="D9D9D9"/>
            <w:noWrap/>
            <w:vAlign w:val="center"/>
            <w:hideMark/>
          </w:tcPr>
          <w:p w14:paraId="73BB321A"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JUAN RAUL AMAYA PEREZ</w:t>
            </w:r>
          </w:p>
        </w:tc>
        <w:tc>
          <w:tcPr>
            <w:tcW w:w="481" w:type="pct"/>
            <w:tcBorders>
              <w:top w:val="single" w:sz="4" w:space="0" w:color="auto"/>
              <w:left w:val="single" w:sz="8" w:space="0" w:color="auto"/>
              <w:bottom w:val="single" w:sz="4" w:space="0" w:color="auto"/>
              <w:right w:val="single" w:sz="8" w:space="0" w:color="auto"/>
            </w:tcBorders>
            <w:shd w:val="clear" w:color="000000" w:fill="66FF33"/>
            <w:noWrap/>
            <w:vAlign w:val="center"/>
            <w:hideMark/>
          </w:tcPr>
          <w:p w14:paraId="6F7E05E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50B575DD"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5C777E5E"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514E0A4E"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4A303B58"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3761877F"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1502</w:t>
            </w:r>
          </w:p>
        </w:tc>
        <w:tc>
          <w:tcPr>
            <w:tcW w:w="1729" w:type="pct"/>
            <w:tcBorders>
              <w:top w:val="nil"/>
              <w:left w:val="nil"/>
              <w:bottom w:val="single" w:sz="4" w:space="0" w:color="808080"/>
              <w:right w:val="nil"/>
            </w:tcBorders>
            <w:shd w:val="clear" w:color="000000" w:fill="D9D9D9"/>
            <w:noWrap/>
            <w:vAlign w:val="center"/>
            <w:hideMark/>
          </w:tcPr>
          <w:p w14:paraId="3397D586"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DRA. MAURICIO RAFAEL CHIQUILLO AVELAR</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62E74CF8"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5E80B762"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0B081D05"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16766520"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39EE22BC"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7FB75C50"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1439</w:t>
            </w:r>
          </w:p>
        </w:tc>
        <w:tc>
          <w:tcPr>
            <w:tcW w:w="1729" w:type="pct"/>
            <w:tcBorders>
              <w:top w:val="nil"/>
              <w:left w:val="nil"/>
              <w:bottom w:val="single" w:sz="4" w:space="0" w:color="808080"/>
              <w:right w:val="nil"/>
            </w:tcBorders>
            <w:shd w:val="clear" w:color="000000" w:fill="D9D9D9"/>
            <w:noWrap/>
            <w:vAlign w:val="center"/>
            <w:hideMark/>
          </w:tcPr>
          <w:p w14:paraId="385D56FC"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ROXANA CANALES DE CALDERON</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6FDEC701"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508559D0"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26D3627F"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5E89C991"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57123EEF"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72054D82"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0</w:t>
            </w:r>
          </w:p>
        </w:tc>
        <w:tc>
          <w:tcPr>
            <w:tcW w:w="1729" w:type="pct"/>
            <w:tcBorders>
              <w:top w:val="nil"/>
              <w:left w:val="nil"/>
              <w:bottom w:val="single" w:sz="4" w:space="0" w:color="808080"/>
              <w:right w:val="nil"/>
            </w:tcBorders>
            <w:shd w:val="clear" w:color="000000" w:fill="D9D9D9"/>
            <w:noWrap/>
            <w:vAlign w:val="center"/>
            <w:hideMark/>
          </w:tcPr>
          <w:p w14:paraId="507B69A3"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MEDICO RESIDENTE</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29908455"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5</w:t>
            </w:r>
          </w:p>
        </w:tc>
        <w:tc>
          <w:tcPr>
            <w:tcW w:w="455" w:type="pct"/>
            <w:tcBorders>
              <w:top w:val="nil"/>
              <w:left w:val="nil"/>
              <w:bottom w:val="single" w:sz="4" w:space="0" w:color="808080"/>
              <w:right w:val="single" w:sz="8" w:space="0" w:color="auto"/>
            </w:tcBorders>
            <w:shd w:val="clear" w:color="000000" w:fill="D9D9D9"/>
            <w:noWrap/>
            <w:vAlign w:val="center"/>
            <w:hideMark/>
          </w:tcPr>
          <w:p w14:paraId="28317CDC"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0D8FBE72"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240</w:t>
            </w:r>
          </w:p>
        </w:tc>
      </w:tr>
      <w:tr w:rsidR="00F31DB1" w:rsidRPr="00F31DB1" w14:paraId="46BD8C92"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6706BBAE"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085AF3A8"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0</w:t>
            </w:r>
          </w:p>
        </w:tc>
        <w:tc>
          <w:tcPr>
            <w:tcW w:w="1729" w:type="pct"/>
            <w:tcBorders>
              <w:top w:val="nil"/>
              <w:left w:val="nil"/>
              <w:bottom w:val="single" w:sz="4" w:space="0" w:color="808080"/>
              <w:right w:val="nil"/>
            </w:tcBorders>
            <w:shd w:val="clear" w:color="000000" w:fill="D9D9D9"/>
            <w:noWrap/>
            <w:vAlign w:val="center"/>
            <w:hideMark/>
          </w:tcPr>
          <w:p w14:paraId="244227A9"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MEDICO RESIDENTE</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18F837A4"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5</w:t>
            </w:r>
          </w:p>
        </w:tc>
        <w:tc>
          <w:tcPr>
            <w:tcW w:w="455" w:type="pct"/>
            <w:tcBorders>
              <w:top w:val="nil"/>
              <w:left w:val="nil"/>
              <w:bottom w:val="single" w:sz="4" w:space="0" w:color="808080"/>
              <w:right w:val="single" w:sz="8" w:space="0" w:color="auto"/>
            </w:tcBorders>
            <w:shd w:val="clear" w:color="000000" w:fill="D9D9D9"/>
            <w:noWrap/>
            <w:vAlign w:val="center"/>
            <w:hideMark/>
          </w:tcPr>
          <w:p w14:paraId="057B5FBB"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6914318B"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240</w:t>
            </w:r>
          </w:p>
        </w:tc>
      </w:tr>
      <w:tr w:rsidR="00F31DB1" w:rsidRPr="00F31DB1" w14:paraId="08410926"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70C6862B"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488" w:type="pct"/>
            <w:tcBorders>
              <w:top w:val="nil"/>
              <w:left w:val="nil"/>
              <w:bottom w:val="nil"/>
              <w:right w:val="single" w:sz="8" w:space="0" w:color="auto"/>
            </w:tcBorders>
            <w:shd w:val="clear" w:color="000000" w:fill="D9D9D9"/>
            <w:vAlign w:val="center"/>
            <w:hideMark/>
          </w:tcPr>
          <w:p w14:paraId="0B160441"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0</w:t>
            </w:r>
          </w:p>
        </w:tc>
        <w:tc>
          <w:tcPr>
            <w:tcW w:w="1729" w:type="pct"/>
            <w:tcBorders>
              <w:top w:val="nil"/>
              <w:left w:val="nil"/>
              <w:bottom w:val="nil"/>
              <w:right w:val="nil"/>
            </w:tcBorders>
            <w:shd w:val="clear" w:color="000000" w:fill="D9D9D9"/>
            <w:noWrap/>
            <w:vAlign w:val="center"/>
            <w:hideMark/>
          </w:tcPr>
          <w:p w14:paraId="66ADE2FD"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MEDICO RESIDENTE</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37E9F8A6"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5</w:t>
            </w:r>
          </w:p>
        </w:tc>
        <w:tc>
          <w:tcPr>
            <w:tcW w:w="455" w:type="pct"/>
            <w:tcBorders>
              <w:top w:val="nil"/>
              <w:left w:val="nil"/>
              <w:bottom w:val="nil"/>
              <w:right w:val="single" w:sz="8" w:space="0" w:color="auto"/>
            </w:tcBorders>
            <w:shd w:val="clear" w:color="000000" w:fill="D9D9D9"/>
            <w:noWrap/>
            <w:vAlign w:val="center"/>
            <w:hideMark/>
          </w:tcPr>
          <w:p w14:paraId="25F4D1FF"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3C28E75F"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240</w:t>
            </w:r>
          </w:p>
        </w:tc>
      </w:tr>
      <w:tr w:rsidR="00F31DB1" w:rsidRPr="00F31DB1" w14:paraId="37783A0B"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42089DEB" w14:textId="77777777" w:rsidR="00F31DB1" w:rsidRPr="00F31DB1" w:rsidRDefault="00F31DB1" w:rsidP="00F31DB1">
            <w:pPr>
              <w:widowControl/>
              <w:autoSpaceDE/>
              <w:autoSpaceDN/>
              <w:spacing w:line="240" w:lineRule="auto"/>
              <w:jc w:val="left"/>
              <w:rPr>
                <w:rFonts w:ascii="Calibri" w:eastAsia="Times New Roman" w:hAnsi="Calibri" w:cs="Calibri"/>
                <w:b/>
                <w:bCs/>
                <w:color w:val="000000"/>
                <w:sz w:val="18"/>
                <w:szCs w:val="18"/>
                <w:lang w:val="es-SV" w:eastAsia="es-SV"/>
              </w:rPr>
            </w:pPr>
          </w:p>
        </w:tc>
        <w:tc>
          <w:tcPr>
            <w:tcW w:w="2217" w:type="pct"/>
            <w:gridSpan w:val="2"/>
            <w:tcBorders>
              <w:top w:val="nil"/>
              <w:left w:val="nil"/>
              <w:bottom w:val="single" w:sz="8" w:space="0" w:color="auto"/>
              <w:right w:val="nil"/>
            </w:tcBorders>
            <w:shd w:val="clear" w:color="000000" w:fill="000000"/>
            <w:vAlign w:val="center"/>
            <w:hideMark/>
          </w:tcPr>
          <w:p w14:paraId="5F9F132A"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74AF2771"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19</w:t>
            </w:r>
          </w:p>
        </w:tc>
        <w:tc>
          <w:tcPr>
            <w:tcW w:w="455" w:type="pct"/>
            <w:tcBorders>
              <w:top w:val="nil"/>
              <w:left w:val="nil"/>
              <w:bottom w:val="nil"/>
              <w:right w:val="single" w:sz="8" w:space="0" w:color="auto"/>
            </w:tcBorders>
            <w:shd w:val="clear" w:color="000000" w:fill="000000"/>
            <w:noWrap/>
            <w:vAlign w:val="center"/>
            <w:hideMark/>
          </w:tcPr>
          <w:p w14:paraId="7E891D8C"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6D3F7BAB"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912</w:t>
            </w:r>
          </w:p>
        </w:tc>
      </w:tr>
      <w:tr w:rsidR="00F31DB1" w:rsidRPr="00F31DB1" w14:paraId="4496F6C9" w14:textId="77777777" w:rsidTr="0099786B">
        <w:trPr>
          <w:trHeight w:val="20"/>
        </w:trPr>
        <w:tc>
          <w:tcPr>
            <w:tcW w:w="3422" w:type="pct"/>
            <w:gridSpan w:val="3"/>
            <w:tcBorders>
              <w:top w:val="single" w:sz="8" w:space="0" w:color="auto"/>
              <w:left w:val="single" w:sz="8" w:space="0" w:color="auto"/>
              <w:bottom w:val="nil"/>
              <w:right w:val="nil"/>
            </w:tcBorders>
            <w:shd w:val="clear" w:color="000000" w:fill="000000"/>
            <w:vAlign w:val="center"/>
            <w:hideMark/>
          </w:tcPr>
          <w:p w14:paraId="1A5799A1"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proofErr w:type="gramStart"/>
            <w:r w:rsidRPr="00F31DB1">
              <w:rPr>
                <w:rFonts w:ascii="Calibri" w:eastAsia="Times New Roman" w:hAnsi="Calibri" w:cs="Calibri"/>
                <w:b/>
                <w:bCs/>
                <w:color w:val="FFFFFF"/>
                <w:sz w:val="18"/>
                <w:szCs w:val="18"/>
                <w:lang w:val="es-SV" w:eastAsia="es-SV"/>
              </w:rPr>
              <w:t>TOTAL</w:t>
            </w:r>
            <w:proofErr w:type="gramEnd"/>
            <w:r w:rsidRPr="00F31DB1">
              <w:rPr>
                <w:rFonts w:ascii="Calibri" w:eastAsia="Times New Roman" w:hAnsi="Calibri" w:cs="Calibri"/>
                <w:b/>
                <w:bCs/>
                <w:color w:val="FFFFFF"/>
                <w:sz w:val="18"/>
                <w:szCs w:val="18"/>
                <w:lang w:val="es-SV" w:eastAsia="es-SV"/>
              </w:rPr>
              <w:t xml:space="preserve"> ESPECIALIDADES BÁSICAS</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2DAD82F7"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51</w:t>
            </w:r>
          </w:p>
        </w:tc>
        <w:tc>
          <w:tcPr>
            <w:tcW w:w="455" w:type="pct"/>
            <w:tcBorders>
              <w:top w:val="nil"/>
              <w:left w:val="nil"/>
              <w:bottom w:val="nil"/>
              <w:right w:val="single" w:sz="8" w:space="0" w:color="auto"/>
            </w:tcBorders>
            <w:shd w:val="clear" w:color="000000" w:fill="000000"/>
            <w:noWrap/>
            <w:vAlign w:val="center"/>
            <w:hideMark/>
          </w:tcPr>
          <w:p w14:paraId="74861086"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5634D9DE"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2,448</w:t>
            </w:r>
          </w:p>
        </w:tc>
      </w:tr>
      <w:tr w:rsidR="00F31DB1" w:rsidRPr="00F31DB1" w14:paraId="404849A5" w14:textId="77777777" w:rsidTr="0099786B">
        <w:trPr>
          <w:trHeight w:val="20"/>
        </w:trPr>
        <w:tc>
          <w:tcPr>
            <w:tcW w:w="1204" w:type="pct"/>
            <w:tcBorders>
              <w:top w:val="single" w:sz="4" w:space="0" w:color="808080"/>
              <w:left w:val="single" w:sz="8" w:space="0" w:color="auto"/>
              <w:bottom w:val="single" w:sz="4" w:space="0" w:color="808080"/>
              <w:right w:val="single" w:sz="4" w:space="0" w:color="808080"/>
            </w:tcBorders>
            <w:shd w:val="clear" w:color="000000" w:fill="004159"/>
            <w:vAlign w:val="center"/>
            <w:hideMark/>
          </w:tcPr>
          <w:p w14:paraId="6E864E64" w14:textId="77777777" w:rsidR="00F31DB1" w:rsidRPr="00F31DB1" w:rsidRDefault="00F31DB1" w:rsidP="00F31DB1">
            <w:pPr>
              <w:widowControl/>
              <w:autoSpaceDE/>
              <w:autoSpaceDN/>
              <w:spacing w:line="240" w:lineRule="auto"/>
              <w:jc w:val="left"/>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Cirugía Mayor Electiva Sub Especialidad de Cirugía</w:t>
            </w:r>
          </w:p>
        </w:tc>
        <w:tc>
          <w:tcPr>
            <w:tcW w:w="488" w:type="pct"/>
            <w:tcBorders>
              <w:top w:val="single" w:sz="8" w:space="0" w:color="auto"/>
              <w:left w:val="nil"/>
              <w:bottom w:val="nil"/>
              <w:right w:val="single" w:sz="4" w:space="0" w:color="808080"/>
            </w:tcBorders>
            <w:shd w:val="clear" w:color="000000" w:fill="004159"/>
            <w:vAlign w:val="center"/>
            <w:hideMark/>
          </w:tcPr>
          <w:p w14:paraId="317A3635"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proofErr w:type="spellStart"/>
            <w:r w:rsidRPr="00F31DB1">
              <w:rPr>
                <w:rFonts w:ascii="Calibri" w:eastAsia="Times New Roman" w:hAnsi="Calibri" w:cs="Calibri"/>
                <w:b/>
                <w:bCs/>
                <w:color w:val="FFFFFF"/>
                <w:sz w:val="18"/>
                <w:szCs w:val="18"/>
                <w:lang w:val="es-SV" w:eastAsia="es-SV"/>
              </w:rPr>
              <w:t>Codigo</w:t>
            </w:r>
            <w:proofErr w:type="spellEnd"/>
            <w:r w:rsidRPr="00F31DB1">
              <w:rPr>
                <w:rFonts w:ascii="Calibri" w:eastAsia="Times New Roman" w:hAnsi="Calibri" w:cs="Calibri"/>
                <w:b/>
                <w:bCs/>
                <w:color w:val="FFFFFF"/>
                <w:sz w:val="18"/>
                <w:szCs w:val="18"/>
                <w:lang w:val="es-SV" w:eastAsia="es-SV"/>
              </w:rPr>
              <w:t xml:space="preserve"> SIMMOW</w:t>
            </w:r>
          </w:p>
        </w:tc>
        <w:tc>
          <w:tcPr>
            <w:tcW w:w="1729" w:type="pct"/>
            <w:tcBorders>
              <w:top w:val="single" w:sz="4" w:space="0" w:color="808080"/>
              <w:left w:val="nil"/>
              <w:bottom w:val="nil"/>
              <w:right w:val="nil"/>
            </w:tcBorders>
            <w:shd w:val="clear" w:color="000000" w:fill="004159"/>
            <w:vAlign w:val="center"/>
            <w:hideMark/>
          </w:tcPr>
          <w:p w14:paraId="387E6E0A"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Nombre del médico</w:t>
            </w:r>
          </w:p>
        </w:tc>
        <w:tc>
          <w:tcPr>
            <w:tcW w:w="481" w:type="pct"/>
            <w:tcBorders>
              <w:top w:val="single" w:sz="4" w:space="0" w:color="808080"/>
              <w:left w:val="single" w:sz="8" w:space="0" w:color="auto"/>
              <w:bottom w:val="nil"/>
              <w:right w:val="single" w:sz="8" w:space="0" w:color="auto"/>
            </w:tcBorders>
            <w:shd w:val="clear" w:color="000000" w:fill="004159"/>
            <w:vAlign w:val="center"/>
            <w:hideMark/>
          </w:tcPr>
          <w:p w14:paraId="655046DA" w14:textId="77777777" w:rsidR="00F31DB1" w:rsidRPr="00993A9C"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r w:rsidRPr="00993A9C">
              <w:rPr>
                <w:rFonts w:ascii="Calibri" w:eastAsia="Times New Roman" w:hAnsi="Calibri" w:cs="Calibri"/>
                <w:b/>
                <w:bCs/>
                <w:color w:val="FFFFFF"/>
                <w:sz w:val="16"/>
                <w:szCs w:val="16"/>
                <w:lang w:val="es-SV" w:eastAsia="es-SV"/>
              </w:rPr>
              <w:t>PROMEDIO CIRUGÍA POR SEMANA</w:t>
            </w:r>
          </w:p>
        </w:tc>
        <w:tc>
          <w:tcPr>
            <w:tcW w:w="455" w:type="pct"/>
            <w:tcBorders>
              <w:top w:val="single" w:sz="4" w:space="0" w:color="808080"/>
              <w:left w:val="nil"/>
              <w:bottom w:val="nil"/>
              <w:right w:val="single" w:sz="8" w:space="0" w:color="auto"/>
            </w:tcBorders>
            <w:shd w:val="clear" w:color="000000" w:fill="004159"/>
            <w:vAlign w:val="center"/>
            <w:hideMark/>
          </w:tcPr>
          <w:p w14:paraId="53BB1580" w14:textId="77777777" w:rsidR="00F31DB1" w:rsidRPr="00993A9C"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r w:rsidRPr="00993A9C">
              <w:rPr>
                <w:rFonts w:ascii="Calibri" w:eastAsia="Times New Roman" w:hAnsi="Calibri" w:cs="Calibri"/>
                <w:b/>
                <w:bCs/>
                <w:color w:val="FFFFFF"/>
                <w:sz w:val="16"/>
                <w:szCs w:val="16"/>
                <w:lang w:val="es-SV" w:eastAsia="es-SV"/>
              </w:rPr>
              <w:t>SEMANAS HÁBILES</w:t>
            </w:r>
          </w:p>
        </w:tc>
        <w:tc>
          <w:tcPr>
            <w:tcW w:w="643" w:type="pct"/>
            <w:tcBorders>
              <w:top w:val="single" w:sz="8" w:space="0" w:color="auto"/>
              <w:left w:val="nil"/>
              <w:bottom w:val="nil"/>
              <w:right w:val="single" w:sz="8" w:space="0" w:color="auto"/>
            </w:tcBorders>
            <w:shd w:val="clear" w:color="000000" w:fill="004159"/>
            <w:vAlign w:val="center"/>
            <w:hideMark/>
          </w:tcPr>
          <w:p w14:paraId="4B34B673" w14:textId="77777777" w:rsidR="00F31DB1" w:rsidRPr="00993A9C"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proofErr w:type="gramStart"/>
            <w:r w:rsidRPr="00993A9C">
              <w:rPr>
                <w:rFonts w:ascii="Calibri" w:eastAsia="Times New Roman" w:hAnsi="Calibri" w:cs="Calibri"/>
                <w:b/>
                <w:bCs/>
                <w:color w:val="FFFFFF"/>
                <w:sz w:val="16"/>
                <w:szCs w:val="16"/>
                <w:lang w:val="es-SV" w:eastAsia="es-SV"/>
              </w:rPr>
              <w:t>TOTAL</w:t>
            </w:r>
            <w:proofErr w:type="gramEnd"/>
            <w:r w:rsidRPr="00993A9C">
              <w:rPr>
                <w:rFonts w:ascii="Calibri" w:eastAsia="Times New Roman" w:hAnsi="Calibri" w:cs="Calibri"/>
                <w:b/>
                <w:bCs/>
                <w:color w:val="FFFFFF"/>
                <w:sz w:val="16"/>
                <w:szCs w:val="16"/>
                <w:lang w:val="es-SV" w:eastAsia="es-SV"/>
              </w:rPr>
              <w:t xml:space="preserve"> CIRUGÍAS ELECTIVAS                           AÑO 2025</w:t>
            </w:r>
          </w:p>
        </w:tc>
      </w:tr>
      <w:tr w:rsidR="00F31DB1" w:rsidRPr="00F31DB1" w14:paraId="38CAC2C3" w14:textId="77777777" w:rsidTr="0099786B">
        <w:trPr>
          <w:trHeight w:val="20"/>
        </w:trPr>
        <w:tc>
          <w:tcPr>
            <w:tcW w:w="1204" w:type="pct"/>
            <w:vMerge w:val="restart"/>
            <w:tcBorders>
              <w:top w:val="nil"/>
              <w:left w:val="single" w:sz="8" w:space="0" w:color="auto"/>
              <w:bottom w:val="nil"/>
              <w:right w:val="single" w:sz="8" w:space="0" w:color="auto"/>
            </w:tcBorders>
            <w:shd w:val="clear" w:color="auto" w:fill="auto"/>
            <w:vAlign w:val="center"/>
            <w:hideMark/>
          </w:tcPr>
          <w:p w14:paraId="303E200D"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Oftalmología</w:t>
            </w:r>
          </w:p>
        </w:tc>
        <w:tc>
          <w:tcPr>
            <w:tcW w:w="488" w:type="pct"/>
            <w:tcBorders>
              <w:top w:val="nil"/>
              <w:left w:val="nil"/>
              <w:bottom w:val="single" w:sz="4" w:space="0" w:color="808080"/>
              <w:right w:val="single" w:sz="8" w:space="0" w:color="auto"/>
            </w:tcBorders>
            <w:shd w:val="clear" w:color="000000" w:fill="D9D9D9"/>
            <w:vAlign w:val="center"/>
            <w:hideMark/>
          </w:tcPr>
          <w:p w14:paraId="5A6055C8"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1446</w:t>
            </w:r>
          </w:p>
        </w:tc>
        <w:tc>
          <w:tcPr>
            <w:tcW w:w="1729" w:type="pct"/>
            <w:tcBorders>
              <w:top w:val="nil"/>
              <w:left w:val="nil"/>
              <w:bottom w:val="single" w:sz="4" w:space="0" w:color="808080"/>
              <w:right w:val="nil"/>
            </w:tcBorders>
            <w:shd w:val="clear" w:color="000000" w:fill="D9D9D9"/>
            <w:noWrap/>
            <w:vAlign w:val="center"/>
            <w:hideMark/>
          </w:tcPr>
          <w:p w14:paraId="3CC7C94D"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DRA. ELSY ADALIDA CAMPOS JIMENEZ</w:t>
            </w:r>
          </w:p>
        </w:tc>
        <w:tc>
          <w:tcPr>
            <w:tcW w:w="481" w:type="pct"/>
            <w:tcBorders>
              <w:top w:val="single" w:sz="4" w:space="0" w:color="auto"/>
              <w:left w:val="single" w:sz="8" w:space="0" w:color="auto"/>
              <w:bottom w:val="single" w:sz="4" w:space="0" w:color="auto"/>
              <w:right w:val="single" w:sz="8" w:space="0" w:color="auto"/>
            </w:tcBorders>
            <w:shd w:val="clear" w:color="000000" w:fill="66FF33"/>
            <w:noWrap/>
            <w:vAlign w:val="center"/>
            <w:hideMark/>
          </w:tcPr>
          <w:p w14:paraId="57825B2C"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3EF09CC6"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2FBB2016"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179C7109"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559E735A"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3ABC2C98"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1447</w:t>
            </w:r>
          </w:p>
        </w:tc>
        <w:tc>
          <w:tcPr>
            <w:tcW w:w="1729" w:type="pct"/>
            <w:tcBorders>
              <w:top w:val="nil"/>
              <w:left w:val="nil"/>
              <w:bottom w:val="single" w:sz="4" w:space="0" w:color="808080"/>
              <w:right w:val="nil"/>
            </w:tcBorders>
            <w:shd w:val="clear" w:color="000000" w:fill="D9D9D9"/>
            <w:noWrap/>
            <w:vAlign w:val="center"/>
            <w:hideMark/>
          </w:tcPr>
          <w:p w14:paraId="6007A872" w14:textId="77777777"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JOSE GUILLERMO RAMOS FLORES</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20D60677"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4DC2D008"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45B3A3B7"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3A3CCBEC"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67A919AB"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c>
          <w:tcPr>
            <w:tcW w:w="2217" w:type="pct"/>
            <w:gridSpan w:val="2"/>
            <w:tcBorders>
              <w:top w:val="nil"/>
              <w:left w:val="nil"/>
              <w:bottom w:val="single" w:sz="8" w:space="0" w:color="auto"/>
              <w:right w:val="nil"/>
            </w:tcBorders>
            <w:shd w:val="clear" w:color="000000" w:fill="000000"/>
            <w:vAlign w:val="center"/>
            <w:hideMark/>
          </w:tcPr>
          <w:p w14:paraId="5D4AA630"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13D65CF3"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2</w:t>
            </w:r>
          </w:p>
        </w:tc>
        <w:tc>
          <w:tcPr>
            <w:tcW w:w="455" w:type="pct"/>
            <w:tcBorders>
              <w:top w:val="nil"/>
              <w:left w:val="nil"/>
              <w:bottom w:val="nil"/>
              <w:right w:val="single" w:sz="8" w:space="0" w:color="auto"/>
            </w:tcBorders>
            <w:shd w:val="clear" w:color="000000" w:fill="000000"/>
            <w:noWrap/>
            <w:vAlign w:val="center"/>
            <w:hideMark/>
          </w:tcPr>
          <w:p w14:paraId="21B8A421"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437D5543"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3A4862C3" w14:textId="77777777" w:rsidTr="0099786B">
        <w:trPr>
          <w:trHeight w:val="20"/>
        </w:trPr>
        <w:tc>
          <w:tcPr>
            <w:tcW w:w="1204" w:type="pct"/>
            <w:vMerge w:val="restart"/>
            <w:tcBorders>
              <w:top w:val="nil"/>
              <w:left w:val="single" w:sz="8" w:space="0" w:color="auto"/>
              <w:bottom w:val="nil"/>
              <w:right w:val="single" w:sz="8" w:space="0" w:color="auto"/>
            </w:tcBorders>
            <w:shd w:val="clear" w:color="auto" w:fill="auto"/>
            <w:vAlign w:val="center"/>
            <w:hideMark/>
          </w:tcPr>
          <w:p w14:paraId="4967FBBE"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Ortopedia</w:t>
            </w:r>
          </w:p>
        </w:tc>
        <w:tc>
          <w:tcPr>
            <w:tcW w:w="488" w:type="pct"/>
            <w:tcBorders>
              <w:top w:val="nil"/>
              <w:left w:val="nil"/>
              <w:bottom w:val="single" w:sz="4" w:space="0" w:color="808080"/>
              <w:right w:val="single" w:sz="8" w:space="0" w:color="auto"/>
            </w:tcBorders>
            <w:shd w:val="clear" w:color="000000" w:fill="D9D9D9"/>
            <w:vAlign w:val="center"/>
            <w:hideMark/>
          </w:tcPr>
          <w:p w14:paraId="35318E27"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21803</w:t>
            </w:r>
          </w:p>
        </w:tc>
        <w:tc>
          <w:tcPr>
            <w:tcW w:w="1729" w:type="pct"/>
            <w:tcBorders>
              <w:top w:val="nil"/>
              <w:left w:val="nil"/>
              <w:bottom w:val="single" w:sz="4" w:space="0" w:color="808080"/>
              <w:right w:val="nil"/>
            </w:tcBorders>
            <w:shd w:val="clear" w:color="000000" w:fill="D9D9D9"/>
            <w:noWrap/>
            <w:vAlign w:val="center"/>
            <w:hideMark/>
          </w:tcPr>
          <w:p w14:paraId="492737BF" w14:textId="22B638A5"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 xml:space="preserve">DR. </w:t>
            </w:r>
            <w:r w:rsidR="00993A9C" w:rsidRPr="00993A9C">
              <w:rPr>
                <w:rFonts w:ascii="Calibri" w:eastAsia="Times New Roman" w:hAnsi="Calibri" w:cs="Calibri"/>
                <w:color w:val="000000"/>
                <w:sz w:val="16"/>
                <w:szCs w:val="16"/>
                <w:lang w:val="es-SV" w:eastAsia="es-SV"/>
              </w:rPr>
              <w:t>MANUEL ERNESTO</w:t>
            </w:r>
            <w:r w:rsidRPr="00993A9C">
              <w:rPr>
                <w:rFonts w:ascii="Calibri" w:eastAsia="Times New Roman" w:hAnsi="Calibri" w:cs="Calibri"/>
                <w:color w:val="000000"/>
                <w:sz w:val="16"/>
                <w:szCs w:val="16"/>
                <w:lang w:val="es-SV" w:eastAsia="es-SV"/>
              </w:rPr>
              <w:t xml:space="preserve"> VALDES</w:t>
            </w:r>
          </w:p>
        </w:tc>
        <w:tc>
          <w:tcPr>
            <w:tcW w:w="481" w:type="pct"/>
            <w:tcBorders>
              <w:top w:val="single" w:sz="4" w:space="0" w:color="auto"/>
              <w:left w:val="single" w:sz="8" w:space="0" w:color="auto"/>
              <w:bottom w:val="single" w:sz="4" w:space="0" w:color="auto"/>
              <w:right w:val="single" w:sz="8" w:space="0" w:color="auto"/>
            </w:tcBorders>
            <w:shd w:val="clear" w:color="000000" w:fill="66FF33"/>
            <w:noWrap/>
            <w:vAlign w:val="center"/>
            <w:hideMark/>
          </w:tcPr>
          <w:p w14:paraId="00928277"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5</w:t>
            </w:r>
          </w:p>
        </w:tc>
        <w:tc>
          <w:tcPr>
            <w:tcW w:w="455" w:type="pct"/>
            <w:tcBorders>
              <w:top w:val="nil"/>
              <w:left w:val="nil"/>
              <w:bottom w:val="single" w:sz="4" w:space="0" w:color="808080"/>
              <w:right w:val="single" w:sz="8" w:space="0" w:color="auto"/>
            </w:tcBorders>
            <w:shd w:val="clear" w:color="000000" w:fill="D9D9D9"/>
            <w:noWrap/>
            <w:vAlign w:val="center"/>
            <w:hideMark/>
          </w:tcPr>
          <w:p w14:paraId="0FA3CE2C"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1A2937A5"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240</w:t>
            </w:r>
          </w:p>
        </w:tc>
      </w:tr>
      <w:tr w:rsidR="00F31DB1" w:rsidRPr="00F31DB1" w14:paraId="13AD64F2"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06019C50"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06D64D2F"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1450</w:t>
            </w:r>
          </w:p>
        </w:tc>
        <w:tc>
          <w:tcPr>
            <w:tcW w:w="1729" w:type="pct"/>
            <w:tcBorders>
              <w:top w:val="nil"/>
              <w:left w:val="nil"/>
              <w:bottom w:val="single" w:sz="4" w:space="0" w:color="808080"/>
              <w:right w:val="nil"/>
            </w:tcBorders>
            <w:shd w:val="clear" w:color="000000" w:fill="D9D9D9"/>
            <w:noWrap/>
            <w:vAlign w:val="center"/>
            <w:hideMark/>
          </w:tcPr>
          <w:p w14:paraId="665BA650" w14:textId="34CC36BD"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 xml:space="preserve">DR. </w:t>
            </w:r>
            <w:r w:rsidR="00993A9C" w:rsidRPr="00993A9C">
              <w:rPr>
                <w:rFonts w:ascii="Calibri" w:eastAsia="Times New Roman" w:hAnsi="Calibri" w:cs="Calibri"/>
                <w:color w:val="000000"/>
                <w:sz w:val="16"/>
                <w:szCs w:val="16"/>
                <w:lang w:val="es-SV" w:eastAsia="es-SV"/>
              </w:rPr>
              <w:t>RICARDO ANTONIO</w:t>
            </w:r>
            <w:r w:rsidRPr="00993A9C">
              <w:rPr>
                <w:rFonts w:ascii="Calibri" w:eastAsia="Times New Roman" w:hAnsi="Calibri" w:cs="Calibri"/>
                <w:color w:val="000000"/>
                <w:sz w:val="16"/>
                <w:szCs w:val="16"/>
                <w:lang w:val="es-SV" w:eastAsia="es-SV"/>
              </w:rPr>
              <w:t xml:space="preserve"> JOVEL</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65084BA3"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0A4AA0BB"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6C04EAB7"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37F132EA"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7E065221"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c>
          <w:tcPr>
            <w:tcW w:w="488" w:type="pct"/>
            <w:tcBorders>
              <w:top w:val="nil"/>
              <w:left w:val="nil"/>
              <w:bottom w:val="single" w:sz="4" w:space="0" w:color="808080"/>
              <w:right w:val="single" w:sz="8" w:space="0" w:color="auto"/>
            </w:tcBorders>
            <w:shd w:val="clear" w:color="000000" w:fill="D9D9D9"/>
            <w:vAlign w:val="center"/>
            <w:hideMark/>
          </w:tcPr>
          <w:p w14:paraId="5389C15C"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19849</w:t>
            </w:r>
          </w:p>
        </w:tc>
        <w:tc>
          <w:tcPr>
            <w:tcW w:w="1729" w:type="pct"/>
            <w:tcBorders>
              <w:top w:val="nil"/>
              <w:left w:val="nil"/>
              <w:bottom w:val="single" w:sz="4" w:space="0" w:color="808080"/>
              <w:right w:val="nil"/>
            </w:tcBorders>
            <w:shd w:val="clear" w:color="000000" w:fill="D9D9D9"/>
            <w:noWrap/>
            <w:vAlign w:val="center"/>
            <w:hideMark/>
          </w:tcPr>
          <w:p w14:paraId="66CBCC8C" w14:textId="13E62F4F"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 xml:space="preserve">DR. OSCAR </w:t>
            </w:r>
            <w:r w:rsidR="00993A9C" w:rsidRPr="00993A9C">
              <w:rPr>
                <w:rFonts w:ascii="Calibri" w:eastAsia="Times New Roman" w:hAnsi="Calibri" w:cs="Calibri"/>
                <w:color w:val="000000"/>
                <w:sz w:val="16"/>
                <w:szCs w:val="16"/>
                <w:lang w:val="es-SV" w:eastAsia="es-SV"/>
              </w:rPr>
              <w:t>RICARDO BONILLA</w:t>
            </w:r>
          </w:p>
        </w:tc>
        <w:tc>
          <w:tcPr>
            <w:tcW w:w="481" w:type="pct"/>
            <w:tcBorders>
              <w:top w:val="nil"/>
              <w:left w:val="single" w:sz="8" w:space="0" w:color="auto"/>
              <w:bottom w:val="single" w:sz="4" w:space="0" w:color="auto"/>
              <w:right w:val="single" w:sz="8" w:space="0" w:color="auto"/>
            </w:tcBorders>
            <w:shd w:val="clear" w:color="000000" w:fill="66FF33"/>
            <w:noWrap/>
            <w:vAlign w:val="center"/>
            <w:hideMark/>
          </w:tcPr>
          <w:p w14:paraId="337306CE"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2</w:t>
            </w:r>
          </w:p>
        </w:tc>
        <w:tc>
          <w:tcPr>
            <w:tcW w:w="455" w:type="pct"/>
            <w:tcBorders>
              <w:top w:val="nil"/>
              <w:left w:val="nil"/>
              <w:bottom w:val="single" w:sz="4" w:space="0" w:color="808080"/>
              <w:right w:val="single" w:sz="8" w:space="0" w:color="auto"/>
            </w:tcBorders>
            <w:shd w:val="clear" w:color="000000" w:fill="D9D9D9"/>
            <w:noWrap/>
            <w:vAlign w:val="center"/>
            <w:hideMark/>
          </w:tcPr>
          <w:p w14:paraId="5ED8CE8C"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3E78B62A"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96</w:t>
            </w:r>
          </w:p>
        </w:tc>
      </w:tr>
      <w:tr w:rsidR="00F31DB1" w:rsidRPr="00F31DB1" w14:paraId="1761C454"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3B3B03B0"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c>
          <w:tcPr>
            <w:tcW w:w="2217" w:type="pct"/>
            <w:gridSpan w:val="2"/>
            <w:tcBorders>
              <w:top w:val="nil"/>
              <w:left w:val="nil"/>
              <w:bottom w:val="single" w:sz="8" w:space="0" w:color="auto"/>
              <w:right w:val="nil"/>
            </w:tcBorders>
            <w:shd w:val="clear" w:color="000000" w:fill="000000"/>
            <w:vAlign w:val="center"/>
            <w:hideMark/>
          </w:tcPr>
          <w:p w14:paraId="6209581E" w14:textId="77777777" w:rsidR="00F31DB1" w:rsidRPr="00993A9C" w:rsidRDefault="00F31DB1" w:rsidP="00F31DB1">
            <w:pPr>
              <w:widowControl/>
              <w:autoSpaceDE/>
              <w:autoSpaceDN/>
              <w:spacing w:line="240" w:lineRule="auto"/>
              <w:jc w:val="center"/>
              <w:rPr>
                <w:rFonts w:ascii="Calibri" w:eastAsia="Times New Roman" w:hAnsi="Calibri" w:cs="Calibri"/>
                <w:b/>
                <w:bCs/>
                <w:color w:val="FFFFFF"/>
                <w:sz w:val="16"/>
                <w:szCs w:val="16"/>
                <w:lang w:val="es-SV" w:eastAsia="es-SV"/>
              </w:rPr>
            </w:pPr>
            <w:r w:rsidRPr="00993A9C">
              <w:rPr>
                <w:rFonts w:ascii="Calibri" w:eastAsia="Times New Roman" w:hAnsi="Calibri" w:cs="Calibri"/>
                <w:b/>
                <w:bCs/>
                <w:color w:val="FFFFFF"/>
                <w:sz w:val="16"/>
                <w:szCs w:val="16"/>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1B86674B"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9</w:t>
            </w:r>
          </w:p>
        </w:tc>
        <w:tc>
          <w:tcPr>
            <w:tcW w:w="455" w:type="pct"/>
            <w:tcBorders>
              <w:top w:val="nil"/>
              <w:left w:val="nil"/>
              <w:bottom w:val="nil"/>
              <w:right w:val="single" w:sz="8" w:space="0" w:color="auto"/>
            </w:tcBorders>
            <w:shd w:val="clear" w:color="000000" w:fill="000000"/>
            <w:noWrap/>
            <w:vAlign w:val="center"/>
            <w:hideMark/>
          </w:tcPr>
          <w:p w14:paraId="0E356D69"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32B2FB5C"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432</w:t>
            </w:r>
          </w:p>
        </w:tc>
      </w:tr>
      <w:tr w:rsidR="00F31DB1" w:rsidRPr="00F31DB1" w14:paraId="4E93D65A" w14:textId="77777777" w:rsidTr="0099786B">
        <w:trPr>
          <w:trHeight w:val="20"/>
        </w:trPr>
        <w:tc>
          <w:tcPr>
            <w:tcW w:w="1204" w:type="pct"/>
            <w:vMerge w:val="restart"/>
            <w:tcBorders>
              <w:top w:val="nil"/>
              <w:left w:val="single" w:sz="8" w:space="0" w:color="auto"/>
              <w:bottom w:val="nil"/>
              <w:right w:val="single" w:sz="8" w:space="0" w:color="auto"/>
            </w:tcBorders>
            <w:shd w:val="clear" w:color="auto" w:fill="auto"/>
            <w:vAlign w:val="center"/>
            <w:hideMark/>
          </w:tcPr>
          <w:p w14:paraId="1CB57E12"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Otorrinolaringología</w:t>
            </w:r>
          </w:p>
        </w:tc>
        <w:tc>
          <w:tcPr>
            <w:tcW w:w="488" w:type="pct"/>
            <w:tcBorders>
              <w:top w:val="nil"/>
              <w:left w:val="nil"/>
              <w:bottom w:val="single" w:sz="4" w:space="0" w:color="808080"/>
              <w:right w:val="single" w:sz="8" w:space="0" w:color="auto"/>
            </w:tcBorders>
            <w:shd w:val="clear" w:color="000000" w:fill="D9D9D9"/>
            <w:vAlign w:val="center"/>
            <w:hideMark/>
          </w:tcPr>
          <w:p w14:paraId="79B22AD0" w14:textId="77777777" w:rsidR="00F31DB1" w:rsidRPr="00993A9C" w:rsidRDefault="00F31DB1" w:rsidP="00F31DB1">
            <w:pPr>
              <w:widowControl/>
              <w:autoSpaceDE/>
              <w:autoSpaceDN/>
              <w:spacing w:line="240" w:lineRule="auto"/>
              <w:jc w:val="center"/>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1448</w:t>
            </w:r>
          </w:p>
        </w:tc>
        <w:tc>
          <w:tcPr>
            <w:tcW w:w="1729" w:type="pct"/>
            <w:tcBorders>
              <w:top w:val="nil"/>
              <w:left w:val="nil"/>
              <w:bottom w:val="single" w:sz="4" w:space="0" w:color="808080"/>
              <w:right w:val="nil"/>
            </w:tcBorders>
            <w:shd w:val="clear" w:color="000000" w:fill="D9D9D9"/>
            <w:noWrap/>
            <w:vAlign w:val="center"/>
            <w:hideMark/>
          </w:tcPr>
          <w:p w14:paraId="43216932" w14:textId="2B5BB370" w:rsidR="00F31DB1" w:rsidRPr="00993A9C" w:rsidRDefault="00F31DB1" w:rsidP="00F31DB1">
            <w:pPr>
              <w:widowControl/>
              <w:autoSpaceDE/>
              <w:autoSpaceDN/>
              <w:spacing w:line="240" w:lineRule="auto"/>
              <w:jc w:val="left"/>
              <w:rPr>
                <w:rFonts w:ascii="Calibri" w:eastAsia="Times New Roman" w:hAnsi="Calibri" w:cs="Calibri"/>
                <w:color w:val="000000"/>
                <w:sz w:val="16"/>
                <w:szCs w:val="16"/>
                <w:lang w:val="es-SV" w:eastAsia="es-SV"/>
              </w:rPr>
            </w:pPr>
            <w:r w:rsidRPr="00993A9C">
              <w:rPr>
                <w:rFonts w:ascii="Calibri" w:eastAsia="Times New Roman" w:hAnsi="Calibri" w:cs="Calibri"/>
                <w:color w:val="000000"/>
                <w:sz w:val="16"/>
                <w:szCs w:val="16"/>
                <w:lang w:val="es-SV" w:eastAsia="es-SV"/>
              </w:rPr>
              <w:t>DR. DOUGLAS EDUARDO AGUIRRE KREIT</w:t>
            </w:r>
            <w:r w:rsidR="00993A9C" w:rsidRPr="00993A9C">
              <w:rPr>
                <w:rFonts w:ascii="Calibri" w:eastAsia="Times New Roman" w:hAnsi="Calibri" w:cs="Calibri"/>
                <w:color w:val="000000"/>
                <w:sz w:val="16"/>
                <w:szCs w:val="16"/>
                <w:lang w:val="es-SV" w:eastAsia="es-SV"/>
              </w:rPr>
              <w:t>Z</w:t>
            </w:r>
          </w:p>
        </w:tc>
        <w:tc>
          <w:tcPr>
            <w:tcW w:w="481" w:type="pct"/>
            <w:tcBorders>
              <w:top w:val="single" w:sz="4" w:space="0" w:color="auto"/>
              <w:left w:val="single" w:sz="8" w:space="0" w:color="auto"/>
              <w:bottom w:val="single" w:sz="4" w:space="0" w:color="auto"/>
              <w:right w:val="single" w:sz="8" w:space="0" w:color="auto"/>
            </w:tcBorders>
            <w:shd w:val="clear" w:color="000000" w:fill="66FF33"/>
            <w:noWrap/>
            <w:vAlign w:val="center"/>
            <w:hideMark/>
          </w:tcPr>
          <w:p w14:paraId="73CD71E9"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1</w:t>
            </w:r>
          </w:p>
        </w:tc>
        <w:tc>
          <w:tcPr>
            <w:tcW w:w="455" w:type="pct"/>
            <w:tcBorders>
              <w:top w:val="nil"/>
              <w:left w:val="nil"/>
              <w:bottom w:val="single" w:sz="4" w:space="0" w:color="808080"/>
              <w:right w:val="single" w:sz="8" w:space="0" w:color="auto"/>
            </w:tcBorders>
            <w:shd w:val="clear" w:color="000000" w:fill="D9D9D9"/>
            <w:noWrap/>
            <w:vAlign w:val="center"/>
            <w:hideMark/>
          </w:tcPr>
          <w:p w14:paraId="2B97F42D" w14:textId="77777777" w:rsidR="00F31DB1" w:rsidRPr="00F31DB1" w:rsidRDefault="00F31DB1" w:rsidP="00F31DB1">
            <w:pPr>
              <w:widowControl/>
              <w:autoSpaceDE/>
              <w:autoSpaceDN/>
              <w:spacing w:line="240" w:lineRule="auto"/>
              <w:jc w:val="center"/>
              <w:rPr>
                <w:rFonts w:ascii="Calibri" w:eastAsia="Times New Roman" w:hAnsi="Calibri" w:cs="Calibri"/>
                <w:color w:val="000000"/>
                <w:sz w:val="18"/>
                <w:szCs w:val="18"/>
                <w:lang w:val="es-SV" w:eastAsia="es-SV"/>
              </w:rPr>
            </w:pPr>
            <w:r w:rsidRPr="00F31DB1">
              <w:rPr>
                <w:rFonts w:ascii="Calibri" w:eastAsia="Times New Roman" w:hAnsi="Calibri" w:cs="Calibri"/>
                <w:color w:val="000000"/>
                <w:sz w:val="18"/>
                <w:szCs w:val="18"/>
                <w:lang w:val="es-SV" w:eastAsia="es-SV"/>
              </w:rPr>
              <w:t>48</w:t>
            </w:r>
          </w:p>
        </w:tc>
        <w:tc>
          <w:tcPr>
            <w:tcW w:w="643" w:type="pct"/>
            <w:tcBorders>
              <w:top w:val="nil"/>
              <w:left w:val="nil"/>
              <w:bottom w:val="single" w:sz="4" w:space="0" w:color="808080"/>
              <w:right w:val="single" w:sz="8" w:space="0" w:color="auto"/>
            </w:tcBorders>
            <w:shd w:val="clear" w:color="000000" w:fill="FFFF00"/>
            <w:noWrap/>
            <w:vAlign w:val="center"/>
            <w:hideMark/>
          </w:tcPr>
          <w:p w14:paraId="7F7F37FD"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00519F77" w14:textId="77777777" w:rsidTr="0099786B">
        <w:trPr>
          <w:trHeight w:val="20"/>
        </w:trPr>
        <w:tc>
          <w:tcPr>
            <w:tcW w:w="1204" w:type="pct"/>
            <w:vMerge/>
            <w:tcBorders>
              <w:top w:val="nil"/>
              <w:left w:val="single" w:sz="8" w:space="0" w:color="auto"/>
              <w:bottom w:val="nil"/>
              <w:right w:val="single" w:sz="8" w:space="0" w:color="auto"/>
            </w:tcBorders>
            <w:vAlign w:val="center"/>
            <w:hideMark/>
          </w:tcPr>
          <w:p w14:paraId="189314D6" w14:textId="77777777" w:rsidR="00F31DB1" w:rsidRPr="00F31DB1" w:rsidRDefault="00F31DB1" w:rsidP="00F31DB1">
            <w:pPr>
              <w:widowControl/>
              <w:autoSpaceDE/>
              <w:autoSpaceDN/>
              <w:spacing w:line="240" w:lineRule="auto"/>
              <w:jc w:val="left"/>
              <w:rPr>
                <w:rFonts w:ascii="Calibri" w:eastAsia="Times New Roman" w:hAnsi="Calibri" w:cs="Calibri"/>
                <w:color w:val="000000"/>
                <w:sz w:val="18"/>
                <w:szCs w:val="18"/>
                <w:lang w:val="es-SV" w:eastAsia="es-SV"/>
              </w:rPr>
            </w:pPr>
          </w:p>
        </w:tc>
        <w:tc>
          <w:tcPr>
            <w:tcW w:w="2217" w:type="pct"/>
            <w:gridSpan w:val="2"/>
            <w:tcBorders>
              <w:top w:val="nil"/>
              <w:left w:val="nil"/>
              <w:bottom w:val="single" w:sz="8" w:space="0" w:color="auto"/>
              <w:right w:val="nil"/>
            </w:tcBorders>
            <w:shd w:val="clear" w:color="000000" w:fill="000000"/>
            <w:vAlign w:val="center"/>
            <w:hideMark/>
          </w:tcPr>
          <w:p w14:paraId="5D931CEC"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6FC97900"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1</w:t>
            </w:r>
          </w:p>
        </w:tc>
        <w:tc>
          <w:tcPr>
            <w:tcW w:w="455" w:type="pct"/>
            <w:tcBorders>
              <w:top w:val="nil"/>
              <w:left w:val="nil"/>
              <w:bottom w:val="nil"/>
              <w:right w:val="single" w:sz="8" w:space="0" w:color="auto"/>
            </w:tcBorders>
            <w:shd w:val="clear" w:color="000000" w:fill="000000"/>
            <w:noWrap/>
            <w:vAlign w:val="center"/>
            <w:hideMark/>
          </w:tcPr>
          <w:p w14:paraId="1F33EB17"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25CE8F06"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48</w:t>
            </w:r>
          </w:p>
        </w:tc>
      </w:tr>
      <w:tr w:rsidR="00F31DB1" w:rsidRPr="00F31DB1" w14:paraId="7F69910E" w14:textId="77777777" w:rsidTr="0099786B">
        <w:trPr>
          <w:trHeight w:val="20"/>
        </w:trPr>
        <w:tc>
          <w:tcPr>
            <w:tcW w:w="3422" w:type="pct"/>
            <w:gridSpan w:val="3"/>
            <w:tcBorders>
              <w:top w:val="single" w:sz="8" w:space="0" w:color="auto"/>
              <w:left w:val="single" w:sz="8" w:space="0" w:color="auto"/>
              <w:bottom w:val="nil"/>
              <w:right w:val="nil"/>
            </w:tcBorders>
            <w:shd w:val="clear" w:color="000000" w:fill="000000"/>
            <w:vAlign w:val="center"/>
            <w:hideMark/>
          </w:tcPr>
          <w:p w14:paraId="565F5A3E"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TOTAL SUB ESPECIALIDADES</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2315D757"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12.0</w:t>
            </w:r>
          </w:p>
        </w:tc>
        <w:tc>
          <w:tcPr>
            <w:tcW w:w="455" w:type="pct"/>
            <w:tcBorders>
              <w:top w:val="nil"/>
              <w:left w:val="nil"/>
              <w:bottom w:val="nil"/>
              <w:right w:val="nil"/>
            </w:tcBorders>
            <w:shd w:val="clear" w:color="000000" w:fill="000000"/>
            <w:noWrap/>
            <w:vAlign w:val="center"/>
            <w:hideMark/>
          </w:tcPr>
          <w:p w14:paraId="17F2EC2A"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5D5ACCA4"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576</w:t>
            </w:r>
          </w:p>
        </w:tc>
      </w:tr>
      <w:tr w:rsidR="00F31DB1" w:rsidRPr="00F31DB1" w14:paraId="3D736985" w14:textId="77777777" w:rsidTr="0099786B">
        <w:trPr>
          <w:trHeight w:val="20"/>
        </w:trPr>
        <w:tc>
          <w:tcPr>
            <w:tcW w:w="3422" w:type="pct"/>
            <w:gridSpan w:val="3"/>
            <w:tcBorders>
              <w:top w:val="single" w:sz="8" w:space="0" w:color="auto"/>
              <w:left w:val="single" w:sz="8" w:space="0" w:color="auto"/>
              <w:bottom w:val="nil"/>
              <w:right w:val="nil"/>
            </w:tcBorders>
            <w:shd w:val="clear" w:color="000000" w:fill="000000"/>
            <w:vAlign w:val="center"/>
            <w:hideMark/>
          </w:tcPr>
          <w:p w14:paraId="0FEED25B"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proofErr w:type="gramStart"/>
            <w:r w:rsidRPr="00F31DB1">
              <w:rPr>
                <w:rFonts w:ascii="Calibri" w:eastAsia="Times New Roman" w:hAnsi="Calibri" w:cs="Calibri"/>
                <w:b/>
                <w:bCs/>
                <w:color w:val="FFFFFF"/>
                <w:sz w:val="18"/>
                <w:szCs w:val="18"/>
                <w:lang w:val="es-SV" w:eastAsia="es-SV"/>
              </w:rPr>
              <w:t>TOTAL</w:t>
            </w:r>
            <w:proofErr w:type="gramEnd"/>
            <w:r w:rsidRPr="00F31DB1">
              <w:rPr>
                <w:rFonts w:ascii="Calibri" w:eastAsia="Times New Roman" w:hAnsi="Calibri" w:cs="Calibri"/>
                <w:b/>
                <w:bCs/>
                <w:color w:val="FFFFFF"/>
                <w:sz w:val="18"/>
                <w:szCs w:val="18"/>
                <w:lang w:val="es-SV" w:eastAsia="es-SV"/>
              </w:rPr>
              <w:t xml:space="preserve"> CIRUGÍAS MAYOR ELECTIVAS</w:t>
            </w:r>
          </w:p>
        </w:tc>
        <w:tc>
          <w:tcPr>
            <w:tcW w:w="481" w:type="pct"/>
            <w:tcBorders>
              <w:top w:val="nil"/>
              <w:left w:val="single" w:sz="8" w:space="0" w:color="auto"/>
              <w:bottom w:val="single" w:sz="8" w:space="0" w:color="auto"/>
              <w:right w:val="single" w:sz="8" w:space="0" w:color="auto"/>
            </w:tcBorders>
            <w:shd w:val="clear" w:color="000000" w:fill="000000"/>
            <w:noWrap/>
            <w:vAlign w:val="center"/>
            <w:hideMark/>
          </w:tcPr>
          <w:p w14:paraId="5808A1BB"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63.0</w:t>
            </w:r>
          </w:p>
        </w:tc>
        <w:tc>
          <w:tcPr>
            <w:tcW w:w="455" w:type="pct"/>
            <w:tcBorders>
              <w:top w:val="nil"/>
              <w:left w:val="nil"/>
              <w:bottom w:val="nil"/>
              <w:right w:val="nil"/>
            </w:tcBorders>
            <w:shd w:val="clear" w:color="000000" w:fill="000000"/>
            <w:noWrap/>
            <w:vAlign w:val="center"/>
            <w:hideMark/>
          </w:tcPr>
          <w:p w14:paraId="5E31775F"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r w:rsidRPr="00F31DB1">
              <w:rPr>
                <w:rFonts w:ascii="Calibri" w:eastAsia="Times New Roman" w:hAnsi="Calibri" w:cs="Calibri"/>
                <w:b/>
                <w:bCs/>
                <w:color w:val="FFFFFF"/>
                <w:sz w:val="18"/>
                <w:szCs w:val="18"/>
                <w:lang w:val="es-SV" w:eastAsia="es-SV"/>
              </w:rPr>
              <w:t>48</w:t>
            </w:r>
          </w:p>
        </w:tc>
        <w:tc>
          <w:tcPr>
            <w:tcW w:w="643" w:type="pct"/>
            <w:tcBorders>
              <w:top w:val="nil"/>
              <w:left w:val="nil"/>
              <w:bottom w:val="single" w:sz="4" w:space="0" w:color="808080"/>
              <w:right w:val="single" w:sz="8" w:space="0" w:color="auto"/>
            </w:tcBorders>
            <w:shd w:val="clear" w:color="000000" w:fill="FFC000"/>
            <w:noWrap/>
            <w:vAlign w:val="center"/>
            <w:hideMark/>
          </w:tcPr>
          <w:p w14:paraId="2ABD5BB1" w14:textId="77777777" w:rsidR="00F31DB1" w:rsidRPr="00F31DB1" w:rsidRDefault="00F31DB1" w:rsidP="00F31DB1">
            <w:pPr>
              <w:widowControl/>
              <w:autoSpaceDE/>
              <w:autoSpaceDN/>
              <w:spacing w:line="240" w:lineRule="auto"/>
              <w:jc w:val="center"/>
              <w:rPr>
                <w:rFonts w:ascii="Calibri" w:eastAsia="Times New Roman" w:hAnsi="Calibri" w:cs="Calibri"/>
                <w:b/>
                <w:bCs/>
                <w:color w:val="000000"/>
                <w:sz w:val="18"/>
                <w:szCs w:val="18"/>
                <w:lang w:val="es-SV" w:eastAsia="es-SV"/>
              </w:rPr>
            </w:pPr>
            <w:r w:rsidRPr="00F31DB1">
              <w:rPr>
                <w:rFonts w:ascii="Calibri" w:eastAsia="Times New Roman" w:hAnsi="Calibri" w:cs="Calibri"/>
                <w:b/>
                <w:bCs/>
                <w:color w:val="000000"/>
                <w:sz w:val="18"/>
                <w:szCs w:val="18"/>
                <w:lang w:val="es-SV" w:eastAsia="es-SV"/>
              </w:rPr>
              <w:t>3,024</w:t>
            </w:r>
          </w:p>
        </w:tc>
      </w:tr>
      <w:tr w:rsidR="00F31DB1" w:rsidRPr="00F31DB1" w14:paraId="0B930819" w14:textId="77777777" w:rsidTr="0099786B">
        <w:trPr>
          <w:trHeight w:val="20"/>
        </w:trPr>
        <w:tc>
          <w:tcPr>
            <w:tcW w:w="4357" w:type="pct"/>
            <w:gridSpan w:val="5"/>
            <w:tcBorders>
              <w:top w:val="nil"/>
              <w:left w:val="single" w:sz="8" w:space="0" w:color="auto"/>
              <w:bottom w:val="nil"/>
              <w:right w:val="nil"/>
            </w:tcBorders>
            <w:shd w:val="clear" w:color="000000" w:fill="000000"/>
            <w:vAlign w:val="center"/>
            <w:hideMark/>
          </w:tcPr>
          <w:p w14:paraId="0FA3F374"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proofErr w:type="gramStart"/>
            <w:r w:rsidRPr="00F31DB1">
              <w:rPr>
                <w:rFonts w:ascii="Calibri" w:eastAsia="Times New Roman" w:hAnsi="Calibri" w:cs="Calibri"/>
                <w:b/>
                <w:bCs/>
                <w:color w:val="FFFFFF"/>
                <w:sz w:val="18"/>
                <w:szCs w:val="18"/>
                <w:lang w:val="es-SV" w:eastAsia="es-SV"/>
              </w:rPr>
              <w:t>TOTAL</w:t>
            </w:r>
            <w:proofErr w:type="gramEnd"/>
            <w:r w:rsidRPr="00F31DB1">
              <w:rPr>
                <w:rFonts w:ascii="Calibri" w:eastAsia="Times New Roman" w:hAnsi="Calibri" w:cs="Calibri"/>
                <w:b/>
                <w:bCs/>
                <w:color w:val="FFFFFF"/>
                <w:sz w:val="18"/>
                <w:szCs w:val="18"/>
                <w:lang w:val="es-SV" w:eastAsia="es-SV"/>
              </w:rPr>
              <w:t xml:space="preserve"> CIRUGÍAS MAYOR ELECTIVAS AMBULATORIAS, AÑO 2025</w:t>
            </w:r>
          </w:p>
        </w:tc>
        <w:tc>
          <w:tcPr>
            <w:tcW w:w="643" w:type="pct"/>
            <w:tcBorders>
              <w:top w:val="nil"/>
              <w:left w:val="nil"/>
              <w:bottom w:val="single" w:sz="4" w:space="0" w:color="808080"/>
              <w:right w:val="single" w:sz="8" w:space="0" w:color="auto"/>
            </w:tcBorders>
            <w:shd w:val="clear" w:color="000000" w:fill="FF0000"/>
            <w:noWrap/>
            <w:vAlign w:val="center"/>
            <w:hideMark/>
          </w:tcPr>
          <w:p w14:paraId="1FBF5E58" w14:textId="754F4E6A" w:rsidR="00F31DB1" w:rsidRPr="00F31DB1" w:rsidRDefault="00C7219A" w:rsidP="00F31DB1">
            <w:pPr>
              <w:widowControl/>
              <w:autoSpaceDE/>
              <w:autoSpaceDN/>
              <w:spacing w:line="240" w:lineRule="auto"/>
              <w:jc w:val="center"/>
              <w:rPr>
                <w:rFonts w:ascii="Calibri" w:eastAsia="Times New Roman" w:hAnsi="Calibri" w:cs="Calibri"/>
                <w:b/>
                <w:bCs/>
                <w:color w:val="FFFFFF"/>
                <w:sz w:val="18"/>
                <w:szCs w:val="18"/>
                <w:lang w:val="es-SV" w:eastAsia="es-SV"/>
              </w:rPr>
            </w:pPr>
            <w:r>
              <w:rPr>
                <w:rFonts w:ascii="Calibri" w:eastAsia="Times New Roman" w:hAnsi="Calibri" w:cs="Calibri"/>
                <w:b/>
                <w:bCs/>
                <w:color w:val="FFFFFF"/>
                <w:sz w:val="18"/>
                <w:szCs w:val="18"/>
                <w:lang w:val="es-SV" w:eastAsia="es-SV"/>
              </w:rPr>
              <w:t>605</w:t>
            </w:r>
          </w:p>
        </w:tc>
      </w:tr>
      <w:tr w:rsidR="00F31DB1" w:rsidRPr="00F31DB1" w14:paraId="5505D72D" w14:textId="77777777" w:rsidTr="0099786B">
        <w:trPr>
          <w:trHeight w:val="20"/>
        </w:trPr>
        <w:tc>
          <w:tcPr>
            <w:tcW w:w="4357" w:type="pct"/>
            <w:gridSpan w:val="5"/>
            <w:tcBorders>
              <w:top w:val="nil"/>
              <w:left w:val="single" w:sz="8" w:space="0" w:color="auto"/>
              <w:bottom w:val="single" w:sz="8" w:space="0" w:color="auto"/>
              <w:right w:val="nil"/>
            </w:tcBorders>
            <w:shd w:val="clear" w:color="000000" w:fill="000000"/>
            <w:vAlign w:val="center"/>
            <w:hideMark/>
          </w:tcPr>
          <w:p w14:paraId="22AA6E6A" w14:textId="77777777" w:rsidR="00F31DB1" w:rsidRPr="00F31DB1" w:rsidRDefault="00F31DB1" w:rsidP="00F31DB1">
            <w:pPr>
              <w:widowControl/>
              <w:autoSpaceDE/>
              <w:autoSpaceDN/>
              <w:spacing w:line="240" w:lineRule="auto"/>
              <w:jc w:val="center"/>
              <w:rPr>
                <w:rFonts w:ascii="Calibri" w:eastAsia="Times New Roman" w:hAnsi="Calibri" w:cs="Calibri"/>
                <w:b/>
                <w:bCs/>
                <w:color w:val="FFFFFF"/>
                <w:sz w:val="18"/>
                <w:szCs w:val="18"/>
                <w:lang w:val="es-SV" w:eastAsia="es-SV"/>
              </w:rPr>
            </w:pPr>
            <w:proofErr w:type="gramStart"/>
            <w:r w:rsidRPr="00F31DB1">
              <w:rPr>
                <w:rFonts w:ascii="Calibri" w:eastAsia="Times New Roman" w:hAnsi="Calibri" w:cs="Calibri"/>
                <w:b/>
                <w:bCs/>
                <w:color w:val="FFFFFF"/>
                <w:sz w:val="18"/>
                <w:szCs w:val="18"/>
                <w:lang w:val="es-SV" w:eastAsia="es-SV"/>
              </w:rPr>
              <w:t>TOTAL</w:t>
            </w:r>
            <w:proofErr w:type="gramEnd"/>
            <w:r w:rsidRPr="00F31DB1">
              <w:rPr>
                <w:rFonts w:ascii="Calibri" w:eastAsia="Times New Roman" w:hAnsi="Calibri" w:cs="Calibri"/>
                <w:b/>
                <w:bCs/>
                <w:color w:val="FFFFFF"/>
                <w:sz w:val="18"/>
                <w:szCs w:val="18"/>
                <w:lang w:val="es-SV" w:eastAsia="es-SV"/>
              </w:rPr>
              <w:t xml:space="preserve"> CIRUGÍAS MAYOR ELECTIVAS PARA HOSPITALIZACIÓN, AÑO 2025</w:t>
            </w:r>
          </w:p>
        </w:tc>
        <w:tc>
          <w:tcPr>
            <w:tcW w:w="643" w:type="pct"/>
            <w:tcBorders>
              <w:top w:val="nil"/>
              <w:left w:val="nil"/>
              <w:bottom w:val="single" w:sz="8" w:space="0" w:color="auto"/>
              <w:right w:val="single" w:sz="8" w:space="0" w:color="auto"/>
            </w:tcBorders>
            <w:shd w:val="clear" w:color="000000" w:fill="FF0000"/>
            <w:noWrap/>
            <w:vAlign w:val="center"/>
            <w:hideMark/>
          </w:tcPr>
          <w:p w14:paraId="7F5AAF59" w14:textId="0AB88022" w:rsidR="00F31DB1" w:rsidRPr="00F31DB1" w:rsidRDefault="00C7219A" w:rsidP="00F31DB1">
            <w:pPr>
              <w:widowControl/>
              <w:autoSpaceDE/>
              <w:autoSpaceDN/>
              <w:spacing w:line="240" w:lineRule="auto"/>
              <w:jc w:val="center"/>
              <w:rPr>
                <w:rFonts w:ascii="Calibri" w:eastAsia="Times New Roman" w:hAnsi="Calibri" w:cs="Calibri"/>
                <w:b/>
                <w:bCs/>
                <w:color w:val="FFFFFF"/>
                <w:sz w:val="18"/>
                <w:szCs w:val="18"/>
                <w:lang w:val="es-SV" w:eastAsia="es-SV"/>
              </w:rPr>
            </w:pPr>
            <w:r>
              <w:rPr>
                <w:rFonts w:ascii="Calibri" w:eastAsia="Times New Roman" w:hAnsi="Calibri" w:cs="Calibri"/>
                <w:b/>
                <w:bCs/>
                <w:color w:val="FFFFFF"/>
                <w:sz w:val="18"/>
                <w:szCs w:val="18"/>
                <w:lang w:val="es-SV" w:eastAsia="es-SV"/>
              </w:rPr>
              <w:t>2,419</w:t>
            </w:r>
          </w:p>
        </w:tc>
      </w:tr>
      <w:tr w:rsidR="00F31DB1" w:rsidRPr="00F31DB1" w14:paraId="7C269ECA" w14:textId="77777777" w:rsidTr="0099786B">
        <w:trPr>
          <w:trHeight w:val="20"/>
        </w:trPr>
        <w:tc>
          <w:tcPr>
            <w:tcW w:w="1692" w:type="pct"/>
            <w:gridSpan w:val="2"/>
            <w:tcBorders>
              <w:top w:val="nil"/>
              <w:left w:val="nil"/>
              <w:bottom w:val="nil"/>
              <w:right w:val="nil"/>
            </w:tcBorders>
            <w:shd w:val="clear" w:color="auto" w:fill="auto"/>
            <w:noWrap/>
            <w:vAlign w:val="center"/>
            <w:hideMark/>
          </w:tcPr>
          <w:p w14:paraId="55BC76F8" w14:textId="6C33F3A1" w:rsidR="00F31DB1" w:rsidRPr="00F31DB1" w:rsidRDefault="00F31DB1" w:rsidP="00F31DB1">
            <w:pPr>
              <w:widowControl/>
              <w:autoSpaceDE/>
              <w:autoSpaceDN/>
              <w:spacing w:line="240" w:lineRule="auto"/>
              <w:jc w:val="left"/>
              <w:rPr>
                <w:rFonts w:ascii="Calibri" w:eastAsia="Times New Roman" w:hAnsi="Calibri" w:cs="Calibri"/>
                <w:b/>
                <w:bCs/>
                <w:sz w:val="18"/>
                <w:szCs w:val="18"/>
                <w:lang w:val="es-SV" w:eastAsia="es-SV"/>
              </w:rPr>
            </w:pPr>
            <w:r w:rsidRPr="00F31DB1">
              <w:rPr>
                <w:rFonts w:ascii="Calibri" w:eastAsia="Times New Roman" w:hAnsi="Calibri" w:cs="Calibri"/>
                <w:b/>
                <w:bCs/>
                <w:sz w:val="18"/>
                <w:szCs w:val="18"/>
                <w:lang w:val="es-SV" w:eastAsia="es-SV"/>
              </w:rPr>
              <w:t xml:space="preserve">Fuente: POA Hospital, año 2025. </w:t>
            </w:r>
          </w:p>
        </w:tc>
        <w:tc>
          <w:tcPr>
            <w:tcW w:w="1729" w:type="pct"/>
            <w:tcBorders>
              <w:top w:val="nil"/>
              <w:left w:val="nil"/>
              <w:bottom w:val="nil"/>
              <w:right w:val="nil"/>
            </w:tcBorders>
            <w:shd w:val="clear" w:color="auto" w:fill="auto"/>
            <w:noWrap/>
            <w:vAlign w:val="bottom"/>
            <w:hideMark/>
          </w:tcPr>
          <w:p w14:paraId="3A2CE561" w14:textId="77777777" w:rsidR="00F31DB1" w:rsidRPr="00F31DB1" w:rsidRDefault="00F31DB1" w:rsidP="00F31DB1">
            <w:pPr>
              <w:widowControl/>
              <w:autoSpaceDE/>
              <w:autoSpaceDN/>
              <w:spacing w:line="240" w:lineRule="auto"/>
              <w:jc w:val="left"/>
              <w:rPr>
                <w:rFonts w:ascii="Times New Roman" w:eastAsia="Times New Roman" w:hAnsi="Times New Roman" w:cs="Times New Roman"/>
                <w:sz w:val="18"/>
                <w:szCs w:val="18"/>
                <w:lang w:val="es-SV" w:eastAsia="es-SV"/>
              </w:rPr>
            </w:pPr>
          </w:p>
        </w:tc>
        <w:tc>
          <w:tcPr>
            <w:tcW w:w="481" w:type="pct"/>
            <w:tcBorders>
              <w:top w:val="nil"/>
              <w:left w:val="nil"/>
              <w:bottom w:val="nil"/>
              <w:right w:val="nil"/>
            </w:tcBorders>
            <w:shd w:val="clear" w:color="auto" w:fill="auto"/>
            <w:noWrap/>
            <w:vAlign w:val="bottom"/>
            <w:hideMark/>
          </w:tcPr>
          <w:p w14:paraId="6768998C" w14:textId="77777777" w:rsidR="00F31DB1" w:rsidRPr="00F31DB1" w:rsidRDefault="00F31DB1" w:rsidP="00F31DB1">
            <w:pPr>
              <w:widowControl/>
              <w:autoSpaceDE/>
              <w:autoSpaceDN/>
              <w:spacing w:line="240" w:lineRule="auto"/>
              <w:jc w:val="left"/>
              <w:rPr>
                <w:rFonts w:ascii="Times New Roman" w:eastAsia="Times New Roman" w:hAnsi="Times New Roman" w:cs="Times New Roman"/>
                <w:sz w:val="18"/>
                <w:szCs w:val="18"/>
                <w:lang w:val="es-SV" w:eastAsia="es-SV"/>
              </w:rPr>
            </w:pPr>
          </w:p>
        </w:tc>
        <w:tc>
          <w:tcPr>
            <w:tcW w:w="455" w:type="pct"/>
            <w:tcBorders>
              <w:top w:val="nil"/>
              <w:left w:val="nil"/>
              <w:bottom w:val="nil"/>
              <w:right w:val="nil"/>
            </w:tcBorders>
            <w:shd w:val="clear" w:color="auto" w:fill="auto"/>
            <w:noWrap/>
            <w:vAlign w:val="bottom"/>
            <w:hideMark/>
          </w:tcPr>
          <w:p w14:paraId="32D76B7F" w14:textId="77777777" w:rsidR="00F31DB1" w:rsidRPr="00F31DB1" w:rsidRDefault="00F31DB1" w:rsidP="00F31DB1">
            <w:pPr>
              <w:widowControl/>
              <w:autoSpaceDE/>
              <w:autoSpaceDN/>
              <w:spacing w:line="240" w:lineRule="auto"/>
              <w:jc w:val="left"/>
              <w:rPr>
                <w:rFonts w:ascii="Times New Roman" w:eastAsia="Times New Roman" w:hAnsi="Times New Roman" w:cs="Times New Roman"/>
                <w:sz w:val="18"/>
                <w:szCs w:val="18"/>
                <w:lang w:val="es-SV" w:eastAsia="es-SV"/>
              </w:rPr>
            </w:pPr>
          </w:p>
        </w:tc>
        <w:tc>
          <w:tcPr>
            <w:tcW w:w="643" w:type="pct"/>
            <w:tcBorders>
              <w:top w:val="nil"/>
              <w:left w:val="nil"/>
              <w:bottom w:val="nil"/>
              <w:right w:val="nil"/>
            </w:tcBorders>
            <w:shd w:val="clear" w:color="auto" w:fill="auto"/>
            <w:noWrap/>
            <w:vAlign w:val="bottom"/>
            <w:hideMark/>
          </w:tcPr>
          <w:p w14:paraId="0D43C699" w14:textId="77777777" w:rsidR="00F31DB1" w:rsidRPr="00F31DB1" w:rsidRDefault="00F31DB1" w:rsidP="00F31DB1">
            <w:pPr>
              <w:widowControl/>
              <w:autoSpaceDE/>
              <w:autoSpaceDN/>
              <w:spacing w:line="240" w:lineRule="auto"/>
              <w:jc w:val="left"/>
              <w:rPr>
                <w:rFonts w:ascii="Times New Roman" w:eastAsia="Times New Roman" w:hAnsi="Times New Roman" w:cs="Times New Roman"/>
                <w:sz w:val="18"/>
                <w:szCs w:val="18"/>
                <w:lang w:val="es-SV" w:eastAsia="es-SV"/>
              </w:rPr>
            </w:pPr>
          </w:p>
        </w:tc>
      </w:tr>
      <w:tr w:rsidR="00F31DB1" w:rsidRPr="00F31DB1" w14:paraId="44ACCFB1" w14:textId="77777777" w:rsidTr="00C7219A">
        <w:trPr>
          <w:trHeight w:val="20"/>
        </w:trPr>
        <w:tc>
          <w:tcPr>
            <w:tcW w:w="5000" w:type="pct"/>
            <w:gridSpan w:val="6"/>
            <w:tcBorders>
              <w:top w:val="nil"/>
              <w:left w:val="nil"/>
              <w:bottom w:val="nil"/>
              <w:right w:val="nil"/>
            </w:tcBorders>
            <w:shd w:val="clear" w:color="auto" w:fill="auto"/>
            <w:vAlign w:val="center"/>
          </w:tcPr>
          <w:p w14:paraId="70A6A8F6" w14:textId="63185903" w:rsidR="00F31DB1" w:rsidRPr="004C5ACA" w:rsidRDefault="00F31DB1" w:rsidP="00F31DB1">
            <w:pPr>
              <w:widowControl/>
              <w:autoSpaceDE/>
              <w:autoSpaceDN/>
              <w:spacing w:line="240" w:lineRule="auto"/>
              <w:jc w:val="left"/>
              <w:rPr>
                <w:rFonts w:eastAsia="Times New Roman" w:cs="Arial"/>
                <w:color w:val="FF0000"/>
                <w:sz w:val="12"/>
                <w:szCs w:val="12"/>
                <w:lang w:val="es-SV" w:eastAsia="es-SV"/>
              </w:rPr>
            </w:pPr>
          </w:p>
        </w:tc>
      </w:tr>
      <w:tr w:rsidR="00F31DB1" w:rsidRPr="00F31DB1" w14:paraId="5F2A9324" w14:textId="77777777" w:rsidTr="00C7219A">
        <w:trPr>
          <w:trHeight w:val="20"/>
        </w:trPr>
        <w:tc>
          <w:tcPr>
            <w:tcW w:w="1204" w:type="pct"/>
            <w:tcBorders>
              <w:top w:val="nil"/>
              <w:left w:val="nil"/>
              <w:bottom w:val="nil"/>
              <w:right w:val="nil"/>
            </w:tcBorders>
            <w:shd w:val="clear" w:color="auto" w:fill="auto"/>
            <w:noWrap/>
            <w:vAlign w:val="bottom"/>
          </w:tcPr>
          <w:p w14:paraId="34A8898D" w14:textId="381BBEED" w:rsidR="00F31DB1" w:rsidRPr="004C5ACA" w:rsidRDefault="00F31DB1" w:rsidP="00F31DB1">
            <w:pPr>
              <w:widowControl/>
              <w:autoSpaceDE/>
              <w:autoSpaceDN/>
              <w:spacing w:line="240" w:lineRule="auto"/>
              <w:jc w:val="left"/>
              <w:rPr>
                <w:rFonts w:eastAsia="Times New Roman" w:cs="Arial"/>
                <w:color w:val="FF0000"/>
                <w:sz w:val="12"/>
                <w:szCs w:val="12"/>
                <w:lang w:val="es-SV" w:eastAsia="es-SV"/>
              </w:rPr>
            </w:pPr>
          </w:p>
        </w:tc>
        <w:tc>
          <w:tcPr>
            <w:tcW w:w="488" w:type="pct"/>
            <w:tcBorders>
              <w:top w:val="nil"/>
              <w:left w:val="nil"/>
              <w:bottom w:val="nil"/>
              <w:right w:val="nil"/>
            </w:tcBorders>
            <w:shd w:val="clear" w:color="auto" w:fill="auto"/>
            <w:noWrap/>
            <w:vAlign w:val="bottom"/>
          </w:tcPr>
          <w:p w14:paraId="40B1AE4E" w14:textId="77777777" w:rsidR="00F31DB1" w:rsidRPr="004C5ACA" w:rsidRDefault="00F31DB1" w:rsidP="00F31DB1">
            <w:pPr>
              <w:widowControl/>
              <w:autoSpaceDE/>
              <w:autoSpaceDN/>
              <w:spacing w:line="240" w:lineRule="auto"/>
              <w:jc w:val="left"/>
              <w:rPr>
                <w:rFonts w:eastAsia="Times New Roman" w:cs="Arial"/>
                <w:color w:val="FF0000"/>
                <w:sz w:val="12"/>
                <w:szCs w:val="12"/>
                <w:lang w:val="es-SV" w:eastAsia="es-SV"/>
              </w:rPr>
            </w:pPr>
          </w:p>
        </w:tc>
        <w:tc>
          <w:tcPr>
            <w:tcW w:w="1729" w:type="pct"/>
            <w:tcBorders>
              <w:top w:val="nil"/>
              <w:left w:val="nil"/>
              <w:bottom w:val="nil"/>
              <w:right w:val="nil"/>
            </w:tcBorders>
            <w:shd w:val="clear" w:color="auto" w:fill="auto"/>
            <w:noWrap/>
            <w:vAlign w:val="bottom"/>
          </w:tcPr>
          <w:p w14:paraId="7B78B622" w14:textId="77777777" w:rsidR="00F31DB1" w:rsidRPr="004C5ACA" w:rsidRDefault="00F31DB1" w:rsidP="00F31DB1">
            <w:pPr>
              <w:widowControl/>
              <w:autoSpaceDE/>
              <w:autoSpaceDN/>
              <w:spacing w:line="240" w:lineRule="auto"/>
              <w:jc w:val="left"/>
              <w:rPr>
                <w:rFonts w:eastAsia="Times New Roman" w:cs="Arial"/>
                <w:sz w:val="12"/>
                <w:szCs w:val="12"/>
                <w:lang w:val="es-SV" w:eastAsia="es-SV"/>
              </w:rPr>
            </w:pPr>
          </w:p>
        </w:tc>
        <w:tc>
          <w:tcPr>
            <w:tcW w:w="481" w:type="pct"/>
            <w:tcBorders>
              <w:top w:val="nil"/>
              <w:left w:val="nil"/>
              <w:bottom w:val="nil"/>
              <w:right w:val="nil"/>
            </w:tcBorders>
            <w:shd w:val="clear" w:color="auto" w:fill="auto"/>
            <w:noWrap/>
            <w:vAlign w:val="bottom"/>
            <w:hideMark/>
          </w:tcPr>
          <w:p w14:paraId="60F02159"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c>
          <w:tcPr>
            <w:tcW w:w="455" w:type="pct"/>
            <w:tcBorders>
              <w:top w:val="nil"/>
              <w:left w:val="nil"/>
              <w:bottom w:val="nil"/>
              <w:right w:val="nil"/>
            </w:tcBorders>
            <w:shd w:val="clear" w:color="auto" w:fill="auto"/>
            <w:noWrap/>
            <w:vAlign w:val="bottom"/>
            <w:hideMark/>
          </w:tcPr>
          <w:p w14:paraId="773C3BDB"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c>
          <w:tcPr>
            <w:tcW w:w="643" w:type="pct"/>
            <w:tcBorders>
              <w:top w:val="nil"/>
              <w:left w:val="nil"/>
              <w:bottom w:val="nil"/>
              <w:right w:val="nil"/>
            </w:tcBorders>
            <w:shd w:val="clear" w:color="auto" w:fill="auto"/>
            <w:noWrap/>
            <w:vAlign w:val="bottom"/>
            <w:hideMark/>
          </w:tcPr>
          <w:p w14:paraId="5CD1294F"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r>
      <w:tr w:rsidR="00F31DB1" w:rsidRPr="00F31DB1" w14:paraId="482877DF" w14:textId="77777777" w:rsidTr="00C7219A">
        <w:trPr>
          <w:trHeight w:val="20"/>
        </w:trPr>
        <w:tc>
          <w:tcPr>
            <w:tcW w:w="3422" w:type="pct"/>
            <w:gridSpan w:val="3"/>
            <w:tcBorders>
              <w:top w:val="nil"/>
              <w:left w:val="nil"/>
              <w:bottom w:val="nil"/>
              <w:right w:val="nil"/>
            </w:tcBorders>
            <w:shd w:val="clear" w:color="auto" w:fill="auto"/>
            <w:noWrap/>
            <w:vAlign w:val="bottom"/>
          </w:tcPr>
          <w:p w14:paraId="79D39BB9" w14:textId="1B786716" w:rsidR="00F31DB1" w:rsidRPr="004C5ACA" w:rsidRDefault="00F31DB1" w:rsidP="00F31DB1">
            <w:pPr>
              <w:widowControl/>
              <w:autoSpaceDE/>
              <w:autoSpaceDN/>
              <w:spacing w:line="240" w:lineRule="auto"/>
              <w:jc w:val="left"/>
              <w:rPr>
                <w:rFonts w:eastAsia="Times New Roman" w:cs="Arial"/>
                <w:color w:val="FF0000"/>
                <w:sz w:val="12"/>
                <w:szCs w:val="12"/>
                <w:lang w:val="es-SV" w:eastAsia="es-SV"/>
              </w:rPr>
            </w:pPr>
          </w:p>
        </w:tc>
        <w:tc>
          <w:tcPr>
            <w:tcW w:w="481" w:type="pct"/>
            <w:tcBorders>
              <w:top w:val="nil"/>
              <w:left w:val="nil"/>
              <w:bottom w:val="nil"/>
              <w:right w:val="nil"/>
            </w:tcBorders>
            <w:shd w:val="clear" w:color="auto" w:fill="auto"/>
            <w:noWrap/>
            <w:vAlign w:val="bottom"/>
            <w:hideMark/>
          </w:tcPr>
          <w:p w14:paraId="4609F0E2"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c>
          <w:tcPr>
            <w:tcW w:w="455" w:type="pct"/>
            <w:tcBorders>
              <w:top w:val="nil"/>
              <w:left w:val="nil"/>
              <w:bottom w:val="nil"/>
              <w:right w:val="nil"/>
            </w:tcBorders>
            <w:shd w:val="clear" w:color="auto" w:fill="auto"/>
            <w:noWrap/>
            <w:vAlign w:val="bottom"/>
            <w:hideMark/>
          </w:tcPr>
          <w:p w14:paraId="066ADE81"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c>
          <w:tcPr>
            <w:tcW w:w="643" w:type="pct"/>
            <w:tcBorders>
              <w:top w:val="nil"/>
              <w:left w:val="nil"/>
              <w:bottom w:val="nil"/>
              <w:right w:val="nil"/>
            </w:tcBorders>
            <w:shd w:val="clear" w:color="auto" w:fill="auto"/>
            <w:noWrap/>
            <w:vAlign w:val="bottom"/>
            <w:hideMark/>
          </w:tcPr>
          <w:p w14:paraId="4CE6AA84"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r>
      <w:tr w:rsidR="00F31DB1" w:rsidRPr="00F31DB1" w14:paraId="2C63A0F6" w14:textId="77777777" w:rsidTr="00C7219A">
        <w:trPr>
          <w:trHeight w:val="20"/>
        </w:trPr>
        <w:tc>
          <w:tcPr>
            <w:tcW w:w="5000" w:type="pct"/>
            <w:gridSpan w:val="6"/>
            <w:tcBorders>
              <w:top w:val="nil"/>
              <w:left w:val="nil"/>
              <w:bottom w:val="nil"/>
              <w:right w:val="nil"/>
            </w:tcBorders>
            <w:shd w:val="clear" w:color="auto" w:fill="auto"/>
            <w:noWrap/>
            <w:vAlign w:val="bottom"/>
          </w:tcPr>
          <w:p w14:paraId="538B91C2" w14:textId="75177A6D" w:rsidR="00F31DB1" w:rsidRPr="004C5ACA" w:rsidRDefault="00F31DB1" w:rsidP="00F31DB1">
            <w:pPr>
              <w:widowControl/>
              <w:autoSpaceDE/>
              <w:autoSpaceDN/>
              <w:spacing w:line="240" w:lineRule="auto"/>
              <w:jc w:val="left"/>
              <w:rPr>
                <w:rFonts w:eastAsia="Times New Roman" w:cs="Arial"/>
                <w:color w:val="FF0000"/>
                <w:sz w:val="12"/>
                <w:szCs w:val="12"/>
                <w:lang w:val="es-SV" w:eastAsia="es-SV"/>
              </w:rPr>
            </w:pPr>
          </w:p>
        </w:tc>
      </w:tr>
      <w:tr w:rsidR="00F31DB1" w:rsidRPr="00F31DB1" w14:paraId="38F50987" w14:textId="77777777" w:rsidTr="00C7219A">
        <w:trPr>
          <w:trHeight w:val="20"/>
        </w:trPr>
        <w:tc>
          <w:tcPr>
            <w:tcW w:w="3422" w:type="pct"/>
            <w:gridSpan w:val="3"/>
            <w:tcBorders>
              <w:top w:val="nil"/>
              <w:left w:val="nil"/>
              <w:bottom w:val="nil"/>
              <w:right w:val="nil"/>
            </w:tcBorders>
            <w:shd w:val="clear" w:color="auto" w:fill="auto"/>
            <w:noWrap/>
            <w:vAlign w:val="bottom"/>
          </w:tcPr>
          <w:p w14:paraId="0522BCE9" w14:textId="20C093B9" w:rsidR="00F31DB1" w:rsidRPr="004C5ACA" w:rsidRDefault="00F31DB1" w:rsidP="00F31DB1">
            <w:pPr>
              <w:widowControl/>
              <w:autoSpaceDE/>
              <w:autoSpaceDN/>
              <w:spacing w:line="240" w:lineRule="auto"/>
              <w:jc w:val="left"/>
              <w:rPr>
                <w:rFonts w:eastAsia="Times New Roman" w:cs="Arial"/>
                <w:color w:val="FF0000"/>
                <w:sz w:val="12"/>
                <w:szCs w:val="12"/>
                <w:lang w:val="es-SV" w:eastAsia="es-SV"/>
              </w:rPr>
            </w:pPr>
          </w:p>
        </w:tc>
        <w:tc>
          <w:tcPr>
            <w:tcW w:w="481" w:type="pct"/>
            <w:tcBorders>
              <w:top w:val="nil"/>
              <w:left w:val="nil"/>
              <w:bottom w:val="nil"/>
              <w:right w:val="nil"/>
            </w:tcBorders>
            <w:shd w:val="clear" w:color="auto" w:fill="auto"/>
            <w:noWrap/>
            <w:vAlign w:val="bottom"/>
            <w:hideMark/>
          </w:tcPr>
          <w:p w14:paraId="20B5EB52" w14:textId="77777777" w:rsidR="00F31DB1" w:rsidRPr="00F31DB1" w:rsidRDefault="00F31DB1" w:rsidP="00F31DB1">
            <w:pPr>
              <w:widowControl/>
              <w:autoSpaceDE/>
              <w:autoSpaceDN/>
              <w:spacing w:line="240" w:lineRule="auto"/>
              <w:jc w:val="left"/>
              <w:rPr>
                <w:rFonts w:eastAsia="Times New Roman" w:cs="Arial"/>
                <w:color w:val="FF0000"/>
                <w:sz w:val="14"/>
                <w:szCs w:val="14"/>
                <w:lang w:val="es-SV" w:eastAsia="es-SV"/>
              </w:rPr>
            </w:pPr>
          </w:p>
        </w:tc>
        <w:tc>
          <w:tcPr>
            <w:tcW w:w="455" w:type="pct"/>
            <w:tcBorders>
              <w:top w:val="nil"/>
              <w:left w:val="nil"/>
              <w:bottom w:val="nil"/>
              <w:right w:val="nil"/>
            </w:tcBorders>
            <w:shd w:val="clear" w:color="auto" w:fill="auto"/>
            <w:noWrap/>
            <w:vAlign w:val="bottom"/>
            <w:hideMark/>
          </w:tcPr>
          <w:p w14:paraId="7E1176DC"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c>
          <w:tcPr>
            <w:tcW w:w="643" w:type="pct"/>
            <w:tcBorders>
              <w:top w:val="nil"/>
              <w:left w:val="nil"/>
              <w:bottom w:val="nil"/>
              <w:right w:val="nil"/>
            </w:tcBorders>
            <w:shd w:val="clear" w:color="auto" w:fill="auto"/>
            <w:noWrap/>
            <w:vAlign w:val="bottom"/>
            <w:hideMark/>
          </w:tcPr>
          <w:p w14:paraId="7F09E076" w14:textId="77777777" w:rsidR="00F31DB1" w:rsidRPr="00F31DB1" w:rsidRDefault="00F31DB1" w:rsidP="00F31DB1">
            <w:pPr>
              <w:widowControl/>
              <w:autoSpaceDE/>
              <w:autoSpaceDN/>
              <w:spacing w:line="240" w:lineRule="auto"/>
              <w:jc w:val="left"/>
              <w:rPr>
                <w:rFonts w:eastAsia="Times New Roman" w:cs="Arial"/>
                <w:sz w:val="14"/>
                <w:szCs w:val="14"/>
                <w:lang w:val="es-SV" w:eastAsia="es-SV"/>
              </w:rPr>
            </w:pPr>
          </w:p>
        </w:tc>
      </w:tr>
    </w:tbl>
    <w:p w14:paraId="6328A837" w14:textId="516C6302" w:rsidR="00676EDB" w:rsidRPr="00641692" w:rsidRDefault="00676EDB" w:rsidP="003E6A27">
      <w:pPr>
        <w:widowControl/>
        <w:autoSpaceDE/>
        <w:autoSpaceDN/>
        <w:spacing w:after="160" w:line="252" w:lineRule="auto"/>
        <w:rPr>
          <w:rFonts w:ascii="Bembo Std" w:hAnsi="Bembo Std"/>
        </w:rPr>
      </w:pPr>
      <w:r>
        <w:rPr>
          <w:lang w:eastAsia="es-SV"/>
        </w:rPr>
        <w:br w:type="page"/>
      </w:r>
      <w:bookmarkStart w:id="46" w:name="_Toc150855223"/>
      <w:r w:rsidR="003E6A27" w:rsidRPr="002314CC">
        <w:rPr>
          <w:rFonts w:ascii="Bembo Std" w:hAnsi="Bembo Std"/>
          <w:sz w:val="22"/>
          <w:szCs w:val="24"/>
          <w:lang w:eastAsia="es-SV"/>
        </w:rPr>
        <w:lastRenderedPageBreak/>
        <w:t>P</w:t>
      </w:r>
      <w:r w:rsidRPr="002314CC">
        <w:rPr>
          <w:rFonts w:ascii="Bembo Std" w:hAnsi="Bembo Std"/>
          <w:sz w:val="22"/>
          <w:szCs w:val="24"/>
        </w:rPr>
        <w:t>ROGRAMACION DE METAS DE CIRUGIA MAYOR DE EMERGENCIA.</w:t>
      </w:r>
      <w:bookmarkEnd w:id="46"/>
    </w:p>
    <w:p w14:paraId="4C9B8D00" w14:textId="77777777" w:rsidR="00F95B29" w:rsidRDefault="00F95B29" w:rsidP="003E6A27">
      <w:pPr>
        <w:widowControl/>
        <w:autoSpaceDE/>
        <w:autoSpaceDN/>
        <w:spacing w:after="160" w:line="252" w:lineRule="auto"/>
      </w:pPr>
    </w:p>
    <w:p w14:paraId="1F158286" w14:textId="2B2BEAEF" w:rsidR="00676EDB" w:rsidRPr="002314CC" w:rsidRDefault="00676EDB" w:rsidP="002314CC">
      <w:pPr>
        <w:pStyle w:val="Ttulo3"/>
      </w:pPr>
      <w:r w:rsidRPr="002314CC">
        <w:t>EN BASE A TENDENCIA DE PRODUCCIÓN DE AÑOS ANTERIORES (HISTÓRICA). (ANEXO_6D4_metas_cirugi_emergenc)</w:t>
      </w:r>
    </w:p>
    <w:p w14:paraId="6C7A3576" w14:textId="77777777" w:rsidR="00F31DB1" w:rsidRPr="00CA7984" w:rsidRDefault="00F31DB1" w:rsidP="00CA7984">
      <w:pPr>
        <w:rPr>
          <w:lang w:eastAsia="es-SV"/>
        </w:rPr>
      </w:pPr>
    </w:p>
    <w:tbl>
      <w:tblPr>
        <w:tblW w:w="5000" w:type="pct"/>
        <w:jc w:val="center"/>
        <w:tblCellMar>
          <w:left w:w="70" w:type="dxa"/>
          <w:right w:w="70" w:type="dxa"/>
        </w:tblCellMar>
        <w:tblLook w:val="04A0" w:firstRow="1" w:lastRow="0" w:firstColumn="1" w:lastColumn="0" w:noHBand="0" w:noVBand="1"/>
      </w:tblPr>
      <w:tblGrid>
        <w:gridCol w:w="3545"/>
        <w:gridCol w:w="704"/>
        <w:gridCol w:w="981"/>
        <w:gridCol w:w="933"/>
        <w:gridCol w:w="933"/>
        <w:gridCol w:w="941"/>
        <w:gridCol w:w="1193"/>
        <w:gridCol w:w="1025"/>
      </w:tblGrid>
      <w:tr w:rsidR="000870D1" w:rsidRPr="000870D1" w14:paraId="22418816" w14:textId="77777777" w:rsidTr="00D17482">
        <w:trPr>
          <w:trHeight w:val="20"/>
          <w:jc w:val="center"/>
        </w:trPr>
        <w:tc>
          <w:tcPr>
            <w:tcW w:w="5000" w:type="pct"/>
            <w:gridSpan w:val="8"/>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115"/>
            </w:tblGrid>
            <w:tr w:rsidR="000870D1" w:rsidRPr="004C5ACA" w14:paraId="00BFC377" w14:textId="77777777" w:rsidTr="009258D7">
              <w:trPr>
                <w:trHeight w:val="315"/>
                <w:tblCellSpacing w:w="0" w:type="dxa"/>
              </w:trPr>
              <w:tc>
                <w:tcPr>
                  <w:tcW w:w="10115" w:type="dxa"/>
                  <w:tcBorders>
                    <w:top w:val="nil"/>
                    <w:left w:val="nil"/>
                    <w:bottom w:val="nil"/>
                    <w:right w:val="nil"/>
                  </w:tcBorders>
                  <w:shd w:val="clear" w:color="000000" w:fill="FFFFFF"/>
                  <w:noWrap/>
                  <w:vAlign w:val="bottom"/>
                  <w:hideMark/>
                </w:tcPr>
                <w:p w14:paraId="7B477E28" w14:textId="72F36851" w:rsidR="000870D1" w:rsidRPr="002314CC" w:rsidRDefault="000870D1" w:rsidP="000870D1">
                  <w:pPr>
                    <w:widowControl/>
                    <w:autoSpaceDE/>
                    <w:autoSpaceDN/>
                    <w:spacing w:line="240" w:lineRule="auto"/>
                    <w:jc w:val="center"/>
                    <w:rPr>
                      <w:rFonts w:ascii="Bembo Std" w:eastAsia="Times New Roman" w:hAnsi="Bembo Std" w:cs="Calibri"/>
                      <w:b/>
                      <w:bCs/>
                      <w:color w:val="000000"/>
                      <w:sz w:val="24"/>
                      <w:szCs w:val="24"/>
                      <w:lang w:val="es-MX" w:eastAsia="es-MX"/>
                    </w:rPr>
                  </w:pPr>
                  <w:r w:rsidRPr="002314CC">
                    <w:rPr>
                      <w:rFonts w:ascii="Bembo Std" w:eastAsia="Times New Roman" w:hAnsi="Bembo Std" w:cs="Calibri"/>
                      <w:b/>
                      <w:bCs/>
                      <w:color w:val="000000"/>
                      <w:sz w:val="22"/>
                      <w:lang w:val="es-MX" w:eastAsia="es-MX"/>
                    </w:rPr>
                    <w:t>MINISTERIO DE SALUD</w:t>
                  </w:r>
                </w:p>
              </w:tc>
            </w:tr>
          </w:tbl>
          <w:p w14:paraId="57BA5451" w14:textId="77777777" w:rsidR="000870D1" w:rsidRPr="004C5ACA" w:rsidRDefault="000870D1" w:rsidP="000870D1">
            <w:pPr>
              <w:widowControl/>
              <w:autoSpaceDE/>
              <w:autoSpaceDN/>
              <w:spacing w:line="240" w:lineRule="auto"/>
              <w:jc w:val="left"/>
              <w:rPr>
                <w:rFonts w:ascii="Calibri" w:eastAsia="Times New Roman" w:hAnsi="Calibri" w:cs="Calibri"/>
                <w:color w:val="000000"/>
                <w:sz w:val="24"/>
                <w:szCs w:val="24"/>
                <w:lang w:val="es-MX" w:eastAsia="es-MX"/>
              </w:rPr>
            </w:pPr>
          </w:p>
        </w:tc>
      </w:tr>
      <w:tr w:rsidR="000870D1" w:rsidRPr="000870D1" w14:paraId="122DAF88" w14:textId="77777777" w:rsidTr="00D17482">
        <w:trPr>
          <w:trHeight w:val="20"/>
          <w:jc w:val="center"/>
        </w:trPr>
        <w:tc>
          <w:tcPr>
            <w:tcW w:w="5000" w:type="pct"/>
            <w:gridSpan w:val="8"/>
            <w:tcBorders>
              <w:top w:val="nil"/>
              <w:left w:val="nil"/>
              <w:bottom w:val="nil"/>
              <w:right w:val="nil"/>
            </w:tcBorders>
            <w:shd w:val="clear" w:color="000000" w:fill="FFFFFF"/>
            <w:noWrap/>
            <w:vAlign w:val="bottom"/>
            <w:hideMark/>
          </w:tcPr>
          <w:p w14:paraId="470E7F12" w14:textId="77777777" w:rsidR="000870D1" w:rsidRPr="002314CC" w:rsidRDefault="000870D1" w:rsidP="000870D1">
            <w:pPr>
              <w:widowControl/>
              <w:autoSpaceDE/>
              <w:autoSpaceDN/>
              <w:spacing w:line="240" w:lineRule="auto"/>
              <w:jc w:val="center"/>
              <w:rPr>
                <w:rFonts w:ascii="Bembo Std" w:eastAsia="Times New Roman" w:hAnsi="Bembo Std" w:cs="Calibri"/>
                <w:b/>
                <w:bCs/>
                <w:color w:val="FF0000"/>
                <w:sz w:val="24"/>
                <w:szCs w:val="24"/>
                <w:lang w:val="es-MX" w:eastAsia="es-MX"/>
              </w:rPr>
            </w:pPr>
            <w:r w:rsidRPr="002314CC">
              <w:rPr>
                <w:rFonts w:ascii="Bembo Std" w:eastAsia="Times New Roman" w:hAnsi="Bembo Std" w:cs="Calibri"/>
                <w:b/>
                <w:bCs/>
                <w:color w:val="FF0000"/>
                <w:sz w:val="22"/>
                <w:lang w:val="es-MX" w:eastAsia="es-MX"/>
              </w:rPr>
              <w:t>HOSPITAL NACIONAL DR. JORGE MAZZINI V. SONSONATE</w:t>
            </w:r>
          </w:p>
        </w:tc>
      </w:tr>
      <w:tr w:rsidR="000870D1" w:rsidRPr="000870D1" w14:paraId="7119B0D0" w14:textId="77777777" w:rsidTr="00D17482">
        <w:trPr>
          <w:trHeight w:val="20"/>
          <w:jc w:val="center"/>
        </w:trPr>
        <w:tc>
          <w:tcPr>
            <w:tcW w:w="5000" w:type="pct"/>
            <w:gridSpan w:val="8"/>
            <w:tcBorders>
              <w:top w:val="nil"/>
              <w:left w:val="nil"/>
              <w:bottom w:val="nil"/>
              <w:right w:val="nil"/>
            </w:tcBorders>
            <w:shd w:val="clear" w:color="000000" w:fill="FFFFFF"/>
            <w:vAlign w:val="bottom"/>
            <w:hideMark/>
          </w:tcPr>
          <w:p w14:paraId="4B74FC6F" w14:textId="77777777" w:rsidR="004C5ACA" w:rsidRPr="004C5ACA" w:rsidRDefault="000870D1" w:rsidP="000870D1">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Programación de Metas de Cirugía Mayor de Emergencia, por especialidad,</w:t>
            </w:r>
            <w:r w:rsidRPr="004C5ACA">
              <w:rPr>
                <w:rFonts w:ascii="Calibri" w:eastAsia="Times New Roman" w:hAnsi="Calibri" w:cs="Calibri"/>
                <w:b/>
                <w:bCs/>
                <w:color w:val="000000"/>
                <w:sz w:val="24"/>
                <w:szCs w:val="24"/>
                <w:lang w:val="es-MX" w:eastAsia="es-MX"/>
              </w:rPr>
              <w:br/>
              <w:t xml:space="preserve">en base a tendencia de producción de años </w:t>
            </w:r>
            <w:r w:rsidR="00953F51" w:rsidRPr="004C5ACA">
              <w:rPr>
                <w:rFonts w:ascii="Calibri" w:eastAsia="Times New Roman" w:hAnsi="Calibri" w:cs="Calibri"/>
                <w:b/>
                <w:bCs/>
                <w:color w:val="000000"/>
                <w:sz w:val="24"/>
                <w:szCs w:val="24"/>
                <w:lang w:val="es-MX" w:eastAsia="es-MX"/>
              </w:rPr>
              <w:t xml:space="preserve">anteriores, </w:t>
            </w:r>
          </w:p>
          <w:p w14:paraId="148A440C" w14:textId="77777777" w:rsidR="006E6AD7" w:rsidRDefault="00953F51" w:rsidP="004C5ACA">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año</w:t>
            </w:r>
            <w:r w:rsidR="000870D1" w:rsidRPr="004C5ACA">
              <w:rPr>
                <w:rFonts w:ascii="Calibri" w:eastAsia="Times New Roman" w:hAnsi="Calibri" w:cs="Calibri"/>
                <w:b/>
                <w:bCs/>
                <w:color w:val="000000"/>
                <w:sz w:val="24"/>
                <w:szCs w:val="24"/>
                <w:lang w:val="es-MX" w:eastAsia="es-MX"/>
              </w:rPr>
              <w:t xml:space="preserve"> 2025.</w:t>
            </w:r>
          </w:p>
          <w:p w14:paraId="7DB3ADA6" w14:textId="76407AD5" w:rsidR="00FC1DD5" w:rsidRPr="00FC1DD5" w:rsidRDefault="00FC1DD5" w:rsidP="004C5ACA">
            <w:pPr>
              <w:widowControl/>
              <w:autoSpaceDE/>
              <w:autoSpaceDN/>
              <w:spacing w:line="240" w:lineRule="auto"/>
              <w:jc w:val="center"/>
              <w:rPr>
                <w:rFonts w:ascii="Calibri" w:eastAsia="Times New Roman" w:hAnsi="Calibri" w:cs="Calibri"/>
                <w:b/>
                <w:bCs/>
                <w:color w:val="000000"/>
                <w:sz w:val="10"/>
                <w:szCs w:val="10"/>
                <w:lang w:val="es-MX" w:eastAsia="es-MX"/>
              </w:rPr>
            </w:pPr>
          </w:p>
        </w:tc>
      </w:tr>
      <w:tr w:rsidR="000D59A6" w:rsidRPr="000870D1" w14:paraId="344C18BE" w14:textId="77777777" w:rsidTr="00481161">
        <w:trPr>
          <w:trHeight w:val="283"/>
          <w:jc w:val="center"/>
        </w:trPr>
        <w:tc>
          <w:tcPr>
            <w:tcW w:w="1728" w:type="pct"/>
            <w:vMerge w:val="restart"/>
            <w:tcBorders>
              <w:top w:val="nil"/>
              <w:left w:val="nil"/>
              <w:bottom w:val="nil"/>
              <w:right w:val="nil"/>
            </w:tcBorders>
            <w:shd w:val="clear" w:color="000000" w:fill="004159"/>
            <w:vAlign w:val="center"/>
            <w:hideMark/>
          </w:tcPr>
          <w:p w14:paraId="010BF0D2" w14:textId="6DDA8A04" w:rsidR="000870D1" w:rsidRPr="006E6AD7" w:rsidRDefault="006E6AD7"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6E6AD7">
              <w:rPr>
                <w:rFonts w:ascii="Calibri" w:eastAsia="Times New Roman" w:hAnsi="Calibri" w:cs="Calibri"/>
                <w:b/>
                <w:bCs/>
                <w:color w:val="FFFFFF"/>
                <w:sz w:val="18"/>
                <w:szCs w:val="18"/>
                <w:lang w:val="es-MX" w:eastAsia="es-MX"/>
              </w:rPr>
              <w:t xml:space="preserve">CIRUGÍA MAYOR DE EMERGENCIA       </w:t>
            </w:r>
          </w:p>
        </w:tc>
        <w:tc>
          <w:tcPr>
            <w:tcW w:w="2190" w:type="pct"/>
            <w:gridSpan w:val="5"/>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422263EF" w14:textId="77777777" w:rsidR="000870D1" w:rsidRPr="006E6AD7"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6E6AD7">
              <w:rPr>
                <w:rFonts w:ascii="Calibri" w:eastAsia="Times New Roman" w:hAnsi="Calibri" w:cs="Calibri"/>
                <w:b/>
                <w:bCs/>
                <w:color w:val="FFFFFF"/>
                <w:sz w:val="18"/>
                <w:szCs w:val="18"/>
                <w:lang w:val="es-MX" w:eastAsia="es-MX"/>
              </w:rPr>
              <w:t>PRODUCCIÓN POR AÑO</w:t>
            </w:r>
          </w:p>
        </w:tc>
        <w:tc>
          <w:tcPr>
            <w:tcW w:w="582" w:type="pct"/>
            <w:vMerge w:val="restart"/>
            <w:tcBorders>
              <w:top w:val="nil"/>
              <w:left w:val="single" w:sz="4" w:space="0" w:color="808080"/>
              <w:bottom w:val="single" w:sz="8" w:space="0" w:color="000000"/>
              <w:right w:val="nil"/>
            </w:tcBorders>
            <w:shd w:val="clear" w:color="000000" w:fill="004159"/>
            <w:vAlign w:val="center"/>
            <w:hideMark/>
          </w:tcPr>
          <w:p w14:paraId="3C6091C8" w14:textId="77777777" w:rsidR="000870D1" w:rsidRPr="006E6AD7"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6E6AD7">
              <w:rPr>
                <w:rFonts w:ascii="Calibri" w:eastAsia="Times New Roman" w:hAnsi="Calibri" w:cs="Calibri"/>
                <w:b/>
                <w:bCs/>
                <w:color w:val="FFFFFF"/>
                <w:sz w:val="18"/>
                <w:szCs w:val="18"/>
                <w:lang w:val="es-MX" w:eastAsia="es-MX"/>
              </w:rPr>
              <w:t>PROMEDIO DE PRODUCCIÓN</w:t>
            </w:r>
          </w:p>
        </w:tc>
        <w:tc>
          <w:tcPr>
            <w:tcW w:w="501" w:type="pct"/>
            <w:vMerge w:val="restart"/>
            <w:tcBorders>
              <w:top w:val="nil"/>
              <w:left w:val="nil"/>
              <w:bottom w:val="nil"/>
              <w:right w:val="nil"/>
            </w:tcBorders>
            <w:shd w:val="clear" w:color="000000" w:fill="004159"/>
            <w:vAlign w:val="center"/>
            <w:hideMark/>
          </w:tcPr>
          <w:p w14:paraId="5FC56F4F" w14:textId="77777777" w:rsidR="000870D1" w:rsidRPr="006E6AD7"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6E6AD7">
              <w:rPr>
                <w:rFonts w:ascii="Calibri" w:eastAsia="Times New Roman" w:hAnsi="Calibri" w:cs="Calibri"/>
                <w:b/>
                <w:bCs/>
                <w:color w:val="FFFFFF"/>
                <w:sz w:val="18"/>
                <w:szCs w:val="18"/>
                <w:lang w:val="es-MX" w:eastAsia="es-MX"/>
              </w:rPr>
              <w:t>META AÑO 2025</w:t>
            </w:r>
          </w:p>
        </w:tc>
      </w:tr>
      <w:tr w:rsidR="000870D1" w:rsidRPr="000870D1" w14:paraId="05BF09C1" w14:textId="77777777" w:rsidTr="00481161">
        <w:trPr>
          <w:trHeight w:val="283"/>
          <w:jc w:val="center"/>
        </w:trPr>
        <w:tc>
          <w:tcPr>
            <w:tcW w:w="1728" w:type="pct"/>
            <w:vMerge/>
            <w:tcBorders>
              <w:top w:val="nil"/>
              <w:left w:val="nil"/>
              <w:bottom w:val="nil"/>
              <w:right w:val="nil"/>
            </w:tcBorders>
            <w:vAlign w:val="center"/>
            <w:hideMark/>
          </w:tcPr>
          <w:p w14:paraId="665E1234"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 w:val="16"/>
                <w:szCs w:val="16"/>
                <w:lang w:val="es-MX" w:eastAsia="es-MX"/>
              </w:rPr>
            </w:pPr>
          </w:p>
        </w:tc>
        <w:tc>
          <w:tcPr>
            <w:tcW w:w="343" w:type="pct"/>
            <w:tcBorders>
              <w:top w:val="nil"/>
              <w:left w:val="single" w:sz="4" w:space="0" w:color="808080"/>
              <w:bottom w:val="nil"/>
              <w:right w:val="single" w:sz="4" w:space="0" w:color="808080"/>
            </w:tcBorders>
            <w:shd w:val="clear" w:color="000000" w:fill="004159"/>
            <w:vAlign w:val="center"/>
            <w:hideMark/>
          </w:tcPr>
          <w:p w14:paraId="41ED4549"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2019</w:t>
            </w:r>
          </w:p>
        </w:tc>
        <w:tc>
          <w:tcPr>
            <w:tcW w:w="478" w:type="pct"/>
            <w:tcBorders>
              <w:top w:val="nil"/>
              <w:left w:val="nil"/>
              <w:bottom w:val="nil"/>
              <w:right w:val="single" w:sz="4" w:space="0" w:color="808080"/>
            </w:tcBorders>
            <w:shd w:val="clear" w:color="000000" w:fill="004159"/>
            <w:vAlign w:val="center"/>
            <w:hideMark/>
          </w:tcPr>
          <w:p w14:paraId="4687C6AE"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2020</w:t>
            </w:r>
          </w:p>
        </w:tc>
        <w:tc>
          <w:tcPr>
            <w:tcW w:w="455" w:type="pct"/>
            <w:tcBorders>
              <w:top w:val="nil"/>
              <w:left w:val="nil"/>
              <w:bottom w:val="nil"/>
              <w:right w:val="single" w:sz="4" w:space="0" w:color="808080"/>
            </w:tcBorders>
            <w:shd w:val="clear" w:color="000000" w:fill="004159"/>
            <w:vAlign w:val="center"/>
            <w:hideMark/>
          </w:tcPr>
          <w:p w14:paraId="61DDCDC9"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2021</w:t>
            </w:r>
          </w:p>
        </w:tc>
        <w:tc>
          <w:tcPr>
            <w:tcW w:w="455" w:type="pct"/>
            <w:tcBorders>
              <w:top w:val="nil"/>
              <w:left w:val="nil"/>
              <w:bottom w:val="nil"/>
              <w:right w:val="single" w:sz="4" w:space="0" w:color="808080"/>
            </w:tcBorders>
            <w:shd w:val="clear" w:color="000000" w:fill="004159"/>
            <w:vAlign w:val="center"/>
            <w:hideMark/>
          </w:tcPr>
          <w:p w14:paraId="152C8A4A"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2022</w:t>
            </w:r>
          </w:p>
        </w:tc>
        <w:tc>
          <w:tcPr>
            <w:tcW w:w="458" w:type="pct"/>
            <w:tcBorders>
              <w:top w:val="nil"/>
              <w:left w:val="nil"/>
              <w:bottom w:val="nil"/>
              <w:right w:val="single" w:sz="4" w:space="0" w:color="808080"/>
            </w:tcBorders>
            <w:shd w:val="clear" w:color="000000" w:fill="004159"/>
            <w:vAlign w:val="center"/>
            <w:hideMark/>
          </w:tcPr>
          <w:p w14:paraId="68C1EC6E"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2023</w:t>
            </w:r>
          </w:p>
        </w:tc>
        <w:tc>
          <w:tcPr>
            <w:tcW w:w="582" w:type="pct"/>
            <w:vMerge/>
            <w:tcBorders>
              <w:top w:val="nil"/>
              <w:left w:val="single" w:sz="4" w:space="0" w:color="808080"/>
              <w:bottom w:val="single" w:sz="8" w:space="0" w:color="000000"/>
              <w:right w:val="nil"/>
            </w:tcBorders>
            <w:vAlign w:val="center"/>
            <w:hideMark/>
          </w:tcPr>
          <w:p w14:paraId="729836F6"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 w:val="16"/>
                <w:szCs w:val="16"/>
                <w:lang w:val="es-MX" w:eastAsia="es-MX"/>
              </w:rPr>
            </w:pPr>
          </w:p>
        </w:tc>
        <w:tc>
          <w:tcPr>
            <w:tcW w:w="501" w:type="pct"/>
            <w:vMerge/>
            <w:tcBorders>
              <w:top w:val="nil"/>
              <w:left w:val="nil"/>
              <w:bottom w:val="nil"/>
              <w:right w:val="nil"/>
            </w:tcBorders>
            <w:vAlign w:val="center"/>
            <w:hideMark/>
          </w:tcPr>
          <w:p w14:paraId="548176FF"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 w:val="16"/>
                <w:szCs w:val="16"/>
                <w:lang w:val="es-MX" w:eastAsia="es-MX"/>
              </w:rPr>
            </w:pPr>
          </w:p>
        </w:tc>
      </w:tr>
      <w:tr w:rsidR="000870D1" w:rsidRPr="000870D1" w14:paraId="1B35F34C" w14:textId="77777777" w:rsidTr="00D17482">
        <w:trPr>
          <w:trHeight w:val="397"/>
          <w:jc w:val="center"/>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5E0EC" w14:textId="77777777" w:rsidR="000870D1" w:rsidRPr="006E6AD7" w:rsidRDefault="000870D1" w:rsidP="000870D1">
            <w:pPr>
              <w:widowControl/>
              <w:autoSpaceDE/>
              <w:autoSpaceDN/>
              <w:spacing w:line="240" w:lineRule="auto"/>
              <w:jc w:val="left"/>
              <w:rPr>
                <w:rFonts w:eastAsia="Times New Roman" w:cs="Calibri"/>
                <w:b/>
                <w:bCs/>
                <w:color w:val="000000"/>
                <w:sz w:val="22"/>
                <w:lang w:val="es-MX" w:eastAsia="es-MX"/>
              </w:rPr>
            </w:pPr>
            <w:r w:rsidRPr="006E6AD7">
              <w:rPr>
                <w:rFonts w:eastAsia="Times New Roman" w:cs="Calibri"/>
                <w:b/>
                <w:bCs/>
                <w:color w:val="000000"/>
                <w:sz w:val="22"/>
                <w:lang w:val="es-MX" w:eastAsia="es-MX"/>
              </w:rPr>
              <w:t>Mayor Emergencia Hospitalaria</w:t>
            </w:r>
          </w:p>
        </w:tc>
        <w:tc>
          <w:tcPr>
            <w:tcW w:w="343" w:type="pct"/>
            <w:tcBorders>
              <w:top w:val="single" w:sz="8" w:space="0" w:color="auto"/>
              <w:left w:val="nil"/>
              <w:bottom w:val="single" w:sz="4" w:space="0" w:color="808080"/>
              <w:right w:val="single" w:sz="4" w:space="0" w:color="808080"/>
            </w:tcBorders>
            <w:shd w:val="clear" w:color="auto" w:fill="auto"/>
            <w:vAlign w:val="center"/>
            <w:hideMark/>
          </w:tcPr>
          <w:p w14:paraId="69F26CDD"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2,138</w:t>
            </w:r>
          </w:p>
        </w:tc>
        <w:tc>
          <w:tcPr>
            <w:tcW w:w="478" w:type="pct"/>
            <w:tcBorders>
              <w:top w:val="single" w:sz="8" w:space="0" w:color="auto"/>
              <w:left w:val="nil"/>
              <w:bottom w:val="single" w:sz="4" w:space="0" w:color="808080"/>
              <w:right w:val="single" w:sz="4" w:space="0" w:color="808080"/>
            </w:tcBorders>
            <w:shd w:val="clear" w:color="auto" w:fill="auto"/>
            <w:vAlign w:val="center"/>
            <w:hideMark/>
          </w:tcPr>
          <w:p w14:paraId="14473DCB"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2,580</w:t>
            </w:r>
          </w:p>
        </w:tc>
        <w:tc>
          <w:tcPr>
            <w:tcW w:w="455" w:type="pct"/>
            <w:tcBorders>
              <w:top w:val="single" w:sz="8" w:space="0" w:color="auto"/>
              <w:left w:val="nil"/>
              <w:bottom w:val="single" w:sz="4" w:space="0" w:color="808080"/>
              <w:right w:val="single" w:sz="4" w:space="0" w:color="808080"/>
            </w:tcBorders>
            <w:shd w:val="clear" w:color="auto" w:fill="auto"/>
            <w:vAlign w:val="center"/>
            <w:hideMark/>
          </w:tcPr>
          <w:p w14:paraId="0C1A509E"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2,943</w:t>
            </w:r>
          </w:p>
        </w:tc>
        <w:tc>
          <w:tcPr>
            <w:tcW w:w="455" w:type="pct"/>
            <w:tcBorders>
              <w:top w:val="single" w:sz="8" w:space="0" w:color="auto"/>
              <w:left w:val="nil"/>
              <w:bottom w:val="single" w:sz="4" w:space="0" w:color="808080"/>
              <w:right w:val="single" w:sz="4" w:space="0" w:color="808080"/>
            </w:tcBorders>
            <w:shd w:val="clear" w:color="auto" w:fill="auto"/>
            <w:vAlign w:val="center"/>
            <w:hideMark/>
          </w:tcPr>
          <w:p w14:paraId="689375E4"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2,760</w:t>
            </w:r>
          </w:p>
        </w:tc>
        <w:tc>
          <w:tcPr>
            <w:tcW w:w="458" w:type="pct"/>
            <w:tcBorders>
              <w:top w:val="single" w:sz="8" w:space="0" w:color="auto"/>
              <w:left w:val="nil"/>
              <w:bottom w:val="single" w:sz="4" w:space="0" w:color="808080"/>
              <w:right w:val="single" w:sz="8" w:space="0" w:color="auto"/>
            </w:tcBorders>
            <w:shd w:val="clear" w:color="auto" w:fill="auto"/>
            <w:vAlign w:val="center"/>
            <w:hideMark/>
          </w:tcPr>
          <w:p w14:paraId="7C1EAA61"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2,475</w:t>
            </w:r>
          </w:p>
        </w:tc>
        <w:tc>
          <w:tcPr>
            <w:tcW w:w="582" w:type="pct"/>
            <w:tcBorders>
              <w:top w:val="nil"/>
              <w:left w:val="nil"/>
              <w:bottom w:val="nil"/>
              <w:right w:val="nil"/>
            </w:tcBorders>
            <w:shd w:val="clear" w:color="000000" w:fill="000000"/>
            <w:noWrap/>
            <w:vAlign w:val="center"/>
            <w:hideMark/>
          </w:tcPr>
          <w:p w14:paraId="3F7B436C" w14:textId="77777777" w:rsidR="000870D1" w:rsidRPr="006E6AD7"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6E6AD7">
              <w:rPr>
                <w:rFonts w:ascii="Calibri" w:eastAsia="Times New Roman" w:hAnsi="Calibri" w:cs="Calibri"/>
                <w:b/>
                <w:bCs/>
                <w:color w:val="FFFFFF"/>
                <w:sz w:val="18"/>
                <w:szCs w:val="18"/>
                <w:lang w:val="es-MX" w:eastAsia="es-MX"/>
              </w:rPr>
              <w:t>2,579</w:t>
            </w:r>
          </w:p>
        </w:tc>
        <w:tc>
          <w:tcPr>
            <w:tcW w:w="501" w:type="pct"/>
            <w:tcBorders>
              <w:top w:val="single" w:sz="8" w:space="0" w:color="auto"/>
              <w:left w:val="single" w:sz="8" w:space="0" w:color="auto"/>
              <w:bottom w:val="single" w:sz="4" w:space="0" w:color="808080"/>
              <w:right w:val="single" w:sz="8" w:space="0" w:color="auto"/>
            </w:tcBorders>
            <w:shd w:val="clear" w:color="auto" w:fill="auto"/>
            <w:noWrap/>
            <w:vAlign w:val="center"/>
            <w:hideMark/>
          </w:tcPr>
          <w:p w14:paraId="76D66D8F" w14:textId="77777777" w:rsidR="000870D1" w:rsidRPr="000870D1" w:rsidRDefault="000870D1" w:rsidP="000870D1">
            <w:pPr>
              <w:widowControl/>
              <w:autoSpaceDE/>
              <w:autoSpaceDN/>
              <w:spacing w:line="240" w:lineRule="auto"/>
              <w:jc w:val="center"/>
              <w:rPr>
                <w:rFonts w:ascii="Calibri" w:eastAsia="Times New Roman" w:hAnsi="Calibri" w:cs="Calibri"/>
                <w:b/>
                <w:bCs/>
                <w:szCs w:val="20"/>
                <w:lang w:val="es-MX" w:eastAsia="es-MX"/>
              </w:rPr>
            </w:pPr>
            <w:r w:rsidRPr="000870D1">
              <w:rPr>
                <w:rFonts w:ascii="Calibri" w:eastAsia="Times New Roman" w:hAnsi="Calibri" w:cs="Calibri"/>
                <w:b/>
                <w:bCs/>
                <w:szCs w:val="20"/>
                <w:lang w:val="es-MX" w:eastAsia="es-MX"/>
              </w:rPr>
              <w:t>2,600</w:t>
            </w:r>
          </w:p>
        </w:tc>
      </w:tr>
      <w:tr w:rsidR="000870D1" w:rsidRPr="000870D1" w14:paraId="6F089CA3" w14:textId="77777777" w:rsidTr="00D17482">
        <w:trPr>
          <w:trHeight w:val="397"/>
          <w:jc w:val="center"/>
        </w:trPr>
        <w:tc>
          <w:tcPr>
            <w:tcW w:w="1728" w:type="pct"/>
            <w:tcBorders>
              <w:top w:val="nil"/>
              <w:left w:val="single" w:sz="4" w:space="0" w:color="auto"/>
              <w:bottom w:val="single" w:sz="4" w:space="0" w:color="auto"/>
              <w:right w:val="single" w:sz="4" w:space="0" w:color="auto"/>
            </w:tcBorders>
            <w:shd w:val="clear" w:color="auto" w:fill="auto"/>
            <w:vAlign w:val="center"/>
            <w:hideMark/>
          </w:tcPr>
          <w:p w14:paraId="7FC37742" w14:textId="77777777" w:rsidR="000870D1" w:rsidRPr="006E6AD7" w:rsidRDefault="000870D1" w:rsidP="000870D1">
            <w:pPr>
              <w:widowControl/>
              <w:autoSpaceDE/>
              <w:autoSpaceDN/>
              <w:spacing w:line="240" w:lineRule="auto"/>
              <w:jc w:val="left"/>
              <w:rPr>
                <w:rFonts w:eastAsia="Times New Roman" w:cs="Calibri"/>
                <w:b/>
                <w:bCs/>
                <w:color w:val="000000"/>
                <w:sz w:val="22"/>
                <w:lang w:val="es-MX" w:eastAsia="es-MX"/>
              </w:rPr>
            </w:pPr>
            <w:r w:rsidRPr="006E6AD7">
              <w:rPr>
                <w:rFonts w:eastAsia="Times New Roman" w:cs="Calibri"/>
                <w:b/>
                <w:bCs/>
                <w:color w:val="000000"/>
                <w:sz w:val="22"/>
                <w:lang w:val="es-MX" w:eastAsia="es-MX"/>
              </w:rPr>
              <w:t>Mayor Emergencia Ambulatoria</w:t>
            </w:r>
          </w:p>
        </w:tc>
        <w:tc>
          <w:tcPr>
            <w:tcW w:w="343" w:type="pct"/>
            <w:tcBorders>
              <w:top w:val="nil"/>
              <w:left w:val="nil"/>
              <w:bottom w:val="single" w:sz="8" w:space="0" w:color="auto"/>
              <w:right w:val="single" w:sz="4" w:space="0" w:color="808080"/>
            </w:tcBorders>
            <w:shd w:val="clear" w:color="auto" w:fill="auto"/>
            <w:vAlign w:val="center"/>
            <w:hideMark/>
          </w:tcPr>
          <w:p w14:paraId="08C31837"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972</w:t>
            </w:r>
          </w:p>
        </w:tc>
        <w:tc>
          <w:tcPr>
            <w:tcW w:w="478" w:type="pct"/>
            <w:tcBorders>
              <w:top w:val="nil"/>
              <w:left w:val="nil"/>
              <w:bottom w:val="single" w:sz="8" w:space="0" w:color="auto"/>
              <w:right w:val="single" w:sz="4" w:space="0" w:color="808080"/>
            </w:tcBorders>
            <w:shd w:val="clear" w:color="auto" w:fill="auto"/>
            <w:vAlign w:val="center"/>
            <w:hideMark/>
          </w:tcPr>
          <w:p w14:paraId="3F84A58F"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909</w:t>
            </w:r>
          </w:p>
        </w:tc>
        <w:tc>
          <w:tcPr>
            <w:tcW w:w="455" w:type="pct"/>
            <w:tcBorders>
              <w:top w:val="nil"/>
              <w:left w:val="nil"/>
              <w:bottom w:val="single" w:sz="8" w:space="0" w:color="auto"/>
              <w:right w:val="single" w:sz="4" w:space="0" w:color="808080"/>
            </w:tcBorders>
            <w:shd w:val="clear" w:color="auto" w:fill="auto"/>
            <w:vAlign w:val="center"/>
            <w:hideMark/>
          </w:tcPr>
          <w:p w14:paraId="5ED045E6"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1,013</w:t>
            </w:r>
          </w:p>
        </w:tc>
        <w:tc>
          <w:tcPr>
            <w:tcW w:w="455" w:type="pct"/>
            <w:tcBorders>
              <w:top w:val="nil"/>
              <w:left w:val="nil"/>
              <w:bottom w:val="single" w:sz="8" w:space="0" w:color="auto"/>
              <w:right w:val="single" w:sz="4" w:space="0" w:color="808080"/>
            </w:tcBorders>
            <w:shd w:val="clear" w:color="auto" w:fill="auto"/>
            <w:vAlign w:val="center"/>
            <w:hideMark/>
          </w:tcPr>
          <w:p w14:paraId="7716786B"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1,035</w:t>
            </w:r>
          </w:p>
        </w:tc>
        <w:tc>
          <w:tcPr>
            <w:tcW w:w="458" w:type="pct"/>
            <w:tcBorders>
              <w:top w:val="nil"/>
              <w:left w:val="nil"/>
              <w:bottom w:val="single" w:sz="8" w:space="0" w:color="auto"/>
              <w:right w:val="single" w:sz="8" w:space="0" w:color="auto"/>
            </w:tcBorders>
            <w:shd w:val="clear" w:color="auto" w:fill="auto"/>
            <w:vAlign w:val="center"/>
            <w:hideMark/>
          </w:tcPr>
          <w:p w14:paraId="3416A858"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1,186</w:t>
            </w:r>
          </w:p>
        </w:tc>
        <w:tc>
          <w:tcPr>
            <w:tcW w:w="582" w:type="pct"/>
            <w:tcBorders>
              <w:top w:val="single" w:sz="8" w:space="0" w:color="auto"/>
              <w:left w:val="nil"/>
              <w:bottom w:val="single" w:sz="8" w:space="0" w:color="auto"/>
              <w:right w:val="nil"/>
            </w:tcBorders>
            <w:shd w:val="clear" w:color="000000" w:fill="000000"/>
            <w:noWrap/>
            <w:vAlign w:val="center"/>
            <w:hideMark/>
          </w:tcPr>
          <w:p w14:paraId="6444FB07" w14:textId="77777777" w:rsidR="000870D1" w:rsidRPr="006E6AD7"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6E6AD7">
              <w:rPr>
                <w:rFonts w:ascii="Calibri" w:eastAsia="Times New Roman" w:hAnsi="Calibri" w:cs="Calibri"/>
                <w:b/>
                <w:bCs/>
                <w:color w:val="FFFFFF"/>
                <w:sz w:val="18"/>
                <w:szCs w:val="18"/>
                <w:lang w:val="es-MX" w:eastAsia="es-MX"/>
              </w:rPr>
              <w:t>1,023</w:t>
            </w:r>
          </w:p>
        </w:tc>
        <w:tc>
          <w:tcPr>
            <w:tcW w:w="501" w:type="pct"/>
            <w:tcBorders>
              <w:top w:val="nil"/>
              <w:left w:val="single" w:sz="8" w:space="0" w:color="auto"/>
              <w:bottom w:val="single" w:sz="8" w:space="0" w:color="auto"/>
              <w:right w:val="single" w:sz="8" w:space="0" w:color="auto"/>
            </w:tcBorders>
            <w:shd w:val="clear" w:color="auto" w:fill="auto"/>
            <w:noWrap/>
            <w:vAlign w:val="center"/>
            <w:hideMark/>
          </w:tcPr>
          <w:p w14:paraId="455F2B30" w14:textId="77777777" w:rsidR="000870D1" w:rsidRPr="000870D1" w:rsidRDefault="000870D1" w:rsidP="000870D1">
            <w:pPr>
              <w:widowControl/>
              <w:autoSpaceDE/>
              <w:autoSpaceDN/>
              <w:spacing w:line="240" w:lineRule="auto"/>
              <w:jc w:val="center"/>
              <w:rPr>
                <w:rFonts w:ascii="Calibri" w:eastAsia="Times New Roman" w:hAnsi="Calibri" w:cs="Calibri"/>
                <w:b/>
                <w:bCs/>
                <w:szCs w:val="20"/>
                <w:lang w:val="es-MX" w:eastAsia="es-MX"/>
              </w:rPr>
            </w:pPr>
            <w:r w:rsidRPr="000870D1">
              <w:rPr>
                <w:rFonts w:ascii="Calibri" w:eastAsia="Times New Roman" w:hAnsi="Calibri" w:cs="Calibri"/>
                <w:b/>
                <w:bCs/>
                <w:szCs w:val="20"/>
                <w:lang w:val="es-MX" w:eastAsia="es-MX"/>
              </w:rPr>
              <w:t>1,200</w:t>
            </w:r>
          </w:p>
        </w:tc>
      </w:tr>
      <w:tr w:rsidR="000870D1" w:rsidRPr="000870D1" w14:paraId="7249C8A1" w14:textId="77777777" w:rsidTr="00D17482">
        <w:trPr>
          <w:trHeight w:val="425"/>
          <w:jc w:val="center"/>
        </w:trPr>
        <w:tc>
          <w:tcPr>
            <w:tcW w:w="1728" w:type="pct"/>
            <w:tcBorders>
              <w:top w:val="nil"/>
              <w:left w:val="single" w:sz="8" w:space="0" w:color="auto"/>
              <w:bottom w:val="single" w:sz="8" w:space="0" w:color="auto"/>
              <w:right w:val="single" w:sz="8" w:space="0" w:color="auto"/>
            </w:tcBorders>
            <w:shd w:val="clear" w:color="000000" w:fill="000000"/>
            <w:vAlign w:val="center"/>
            <w:hideMark/>
          </w:tcPr>
          <w:p w14:paraId="386E0F01"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 xml:space="preserve">TOTAL </w:t>
            </w:r>
          </w:p>
        </w:tc>
        <w:tc>
          <w:tcPr>
            <w:tcW w:w="343" w:type="pct"/>
            <w:tcBorders>
              <w:top w:val="nil"/>
              <w:left w:val="nil"/>
              <w:bottom w:val="single" w:sz="8" w:space="0" w:color="auto"/>
              <w:right w:val="nil"/>
            </w:tcBorders>
            <w:shd w:val="clear" w:color="000000" w:fill="000000"/>
            <w:vAlign w:val="center"/>
            <w:hideMark/>
          </w:tcPr>
          <w:p w14:paraId="71426184"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3,110</w:t>
            </w:r>
          </w:p>
        </w:tc>
        <w:tc>
          <w:tcPr>
            <w:tcW w:w="478" w:type="pct"/>
            <w:tcBorders>
              <w:top w:val="nil"/>
              <w:left w:val="nil"/>
              <w:bottom w:val="single" w:sz="8" w:space="0" w:color="auto"/>
              <w:right w:val="nil"/>
            </w:tcBorders>
            <w:shd w:val="clear" w:color="000000" w:fill="000000"/>
            <w:vAlign w:val="center"/>
            <w:hideMark/>
          </w:tcPr>
          <w:p w14:paraId="1AA40216"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3,489</w:t>
            </w:r>
          </w:p>
        </w:tc>
        <w:tc>
          <w:tcPr>
            <w:tcW w:w="455" w:type="pct"/>
            <w:tcBorders>
              <w:top w:val="nil"/>
              <w:left w:val="nil"/>
              <w:bottom w:val="single" w:sz="8" w:space="0" w:color="auto"/>
              <w:right w:val="nil"/>
            </w:tcBorders>
            <w:shd w:val="clear" w:color="000000" w:fill="000000"/>
            <w:vAlign w:val="center"/>
            <w:hideMark/>
          </w:tcPr>
          <w:p w14:paraId="20F0C6A8"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3,956</w:t>
            </w:r>
          </w:p>
        </w:tc>
        <w:tc>
          <w:tcPr>
            <w:tcW w:w="455" w:type="pct"/>
            <w:tcBorders>
              <w:top w:val="nil"/>
              <w:left w:val="nil"/>
              <w:bottom w:val="single" w:sz="8" w:space="0" w:color="auto"/>
              <w:right w:val="nil"/>
            </w:tcBorders>
            <w:shd w:val="clear" w:color="000000" w:fill="000000"/>
            <w:vAlign w:val="center"/>
            <w:hideMark/>
          </w:tcPr>
          <w:p w14:paraId="5001EB81"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3,795</w:t>
            </w:r>
          </w:p>
        </w:tc>
        <w:tc>
          <w:tcPr>
            <w:tcW w:w="458" w:type="pct"/>
            <w:tcBorders>
              <w:top w:val="nil"/>
              <w:left w:val="nil"/>
              <w:bottom w:val="single" w:sz="8" w:space="0" w:color="auto"/>
              <w:right w:val="single" w:sz="8" w:space="0" w:color="auto"/>
            </w:tcBorders>
            <w:shd w:val="clear" w:color="000000" w:fill="000000"/>
            <w:vAlign w:val="center"/>
            <w:hideMark/>
          </w:tcPr>
          <w:p w14:paraId="74B490D9"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3,661</w:t>
            </w:r>
          </w:p>
        </w:tc>
        <w:tc>
          <w:tcPr>
            <w:tcW w:w="582" w:type="pct"/>
            <w:tcBorders>
              <w:top w:val="nil"/>
              <w:left w:val="nil"/>
              <w:bottom w:val="single" w:sz="8" w:space="0" w:color="auto"/>
              <w:right w:val="single" w:sz="8" w:space="0" w:color="auto"/>
            </w:tcBorders>
            <w:shd w:val="clear" w:color="000000" w:fill="000000"/>
            <w:noWrap/>
            <w:vAlign w:val="center"/>
            <w:hideMark/>
          </w:tcPr>
          <w:p w14:paraId="4E25BEA1"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3,602</w:t>
            </w:r>
          </w:p>
        </w:tc>
        <w:tc>
          <w:tcPr>
            <w:tcW w:w="501" w:type="pct"/>
            <w:tcBorders>
              <w:top w:val="nil"/>
              <w:left w:val="nil"/>
              <w:bottom w:val="single" w:sz="8" w:space="0" w:color="auto"/>
              <w:right w:val="single" w:sz="8" w:space="0" w:color="auto"/>
            </w:tcBorders>
            <w:shd w:val="clear" w:color="000000" w:fill="FFC000"/>
            <w:vAlign w:val="center"/>
            <w:hideMark/>
          </w:tcPr>
          <w:p w14:paraId="190F129D" w14:textId="77777777" w:rsidR="000870D1" w:rsidRPr="000870D1" w:rsidRDefault="000870D1" w:rsidP="000870D1">
            <w:pPr>
              <w:widowControl/>
              <w:autoSpaceDE/>
              <w:autoSpaceDN/>
              <w:spacing w:line="240" w:lineRule="auto"/>
              <w:jc w:val="center"/>
              <w:rPr>
                <w:rFonts w:ascii="Calibri" w:eastAsia="Times New Roman" w:hAnsi="Calibri" w:cs="Calibri"/>
                <w:b/>
                <w:bCs/>
                <w:szCs w:val="20"/>
                <w:lang w:val="es-MX" w:eastAsia="es-MX"/>
              </w:rPr>
            </w:pPr>
            <w:r w:rsidRPr="000870D1">
              <w:rPr>
                <w:rFonts w:ascii="Calibri" w:eastAsia="Times New Roman" w:hAnsi="Calibri" w:cs="Calibri"/>
                <w:b/>
                <w:bCs/>
                <w:szCs w:val="20"/>
                <w:lang w:val="es-MX" w:eastAsia="es-MX"/>
              </w:rPr>
              <w:t>3,800</w:t>
            </w:r>
          </w:p>
        </w:tc>
      </w:tr>
      <w:tr w:rsidR="000870D1" w:rsidRPr="000870D1" w14:paraId="46FAABB6" w14:textId="77777777" w:rsidTr="00D17482">
        <w:trPr>
          <w:trHeight w:val="20"/>
          <w:jc w:val="center"/>
        </w:trPr>
        <w:tc>
          <w:tcPr>
            <w:tcW w:w="1728" w:type="pct"/>
            <w:tcBorders>
              <w:top w:val="nil"/>
              <w:left w:val="nil"/>
              <w:bottom w:val="nil"/>
              <w:right w:val="nil"/>
            </w:tcBorders>
            <w:shd w:val="clear" w:color="000000" w:fill="FFFFFF"/>
            <w:noWrap/>
            <w:hideMark/>
          </w:tcPr>
          <w:p w14:paraId="13A2C027" w14:textId="77777777" w:rsidR="000870D1" w:rsidRPr="000870D1" w:rsidRDefault="000870D1" w:rsidP="003E6A27">
            <w:pPr>
              <w:widowControl/>
              <w:autoSpaceDE/>
              <w:autoSpaceDN/>
              <w:spacing w:line="240" w:lineRule="auto"/>
              <w:ind w:left="-113"/>
              <w:jc w:val="left"/>
              <w:rPr>
                <w:rFonts w:ascii="Calibri" w:eastAsia="Times New Roman" w:hAnsi="Calibri" w:cs="Calibri"/>
                <w:b/>
                <w:bCs/>
                <w:color w:val="000000"/>
                <w:szCs w:val="20"/>
                <w:lang w:val="es-MX" w:eastAsia="es-MX"/>
              </w:rPr>
            </w:pPr>
            <w:r w:rsidRPr="003E6A27">
              <w:rPr>
                <w:rFonts w:ascii="Calibri" w:eastAsia="Times New Roman" w:hAnsi="Calibri" w:cs="Calibri"/>
                <w:b/>
                <w:bCs/>
                <w:color w:val="000000"/>
                <w:sz w:val="14"/>
                <w:szCs w:val="14"/>
                <w:lang w:val="es-MX" w:eastAsia="es-MX"/>
              </w:rPr>
              <w:t>Fuente: SPME/SIMMOW.</w:t>
            </w:r>
          </w:p>
        </w:tc>
        <w:tc>
          <w:tcPr>
            <w:tcW w:w="343" w:type="pct"/>
            <w:tcBorders>
              <w:top w:val="nil"/>
              <w:left w:val="nil"/>
              <w:bottom w:val="nil"/>
              <w:right w:val="nil"/>
            </w:tcBorders>
            <w:shd w:val="clear" w:color="000000" w:fill="FFFFFF"/>
            <w:noWrap/>
            <w:vAlign w:val="bottom"/>
            <w:hideMark/>
          </w:tcPr>
          <w:p w14:paraId="65B24ECA"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c>
          <w:tcPr>
            <w:tcW w:w="478" w:type="pct"/>
            <w:tcBorders>
              <w:top w:val="nil"/>
              <w:left w:val="nil"/>
              <w:bottom w:val="nil"/>
              <w:right w:val="nil"/>
            </w:tcBorders>
            <w:shd w:val="clear" w:color="000000" w:fill="FFFFFF"/>
            <w:noWrap/>
            <w:vAlign w:val="bottom"/>
            <w:hideMark/>
          </w:tcPr>
          <w:p w14:paraId="0485852F"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c>
          <w:tcPr>
            <w:tcW w:w="455" w:type="pct"/>
            <w:tcBorders>
              <w:top w:val="nil"/>
              <w:left w:val="nil"/>
              <w:bottom w:val="nil"/>
              <w:right w:val="nil"/>
            </w:tcBorders>
            <w:shd w:val="clear" w:color="000000" w:fill="FFFFFF"/>
            <w:noWrap/>
            <w:vAlign w:val="bottom"/>
            <w:hideMark/>
          </w:tcPr>
          <w:p w14:paraId="115321D6"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c>
          <w:tcPr>
            <w:tcW w:w="455" w:type="pct"/>
            <w:tcBorders>
              <w:top w:val="nil"/>
              <w:left w:val="nil"/>
              <w:bottom w:val="nil"/>
              <w:right w:val="nil"/>
            </w:tcBorders>
            <w:shd w:val="clear" w:color="000000" w:fill="FFFFFF"/>
            <w:noWrap/>
            <w:vAlign w:val="bottom"/>
            <w:hideMark/>
          </w:tcPr>
          <w:p w14:paraId="3D45C657"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c>
          <w:tcPr>
            <w:tcW w:w="458" w:type="pct"/>
            <w:tcBorders>
              <w:top w:val="nil"/>
              <w:left w:val="nil"/>
              <w:bottom w:val="nil"/>
              <w:right w:val="nil"/>
            </w:tcBorders>
            <w:shd w:val="clear" w:color="000000" w:fill="FFFFFF"/>
            <w:noWrap/>
            <w:vAlign w:val="bottom"/>
            <w:hideMark/>
          </w:tcPr>
          <w:p w14:paraId="38D6C8E7"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c>
          <w:tcPr>
            <w:tcW w:w="582" w:type="pct"/>
            <w:tcBorders>
              <w:top w:val="nil"/>
              <w:left w:val="nil"/>
              <w:bottom w:val="nil"/>
              <w:right w:val="nil"/>
            </w:tcBorders>
            <w:shd w:val="clear" w:color="000000" w:fill="FFFFFF"/>
            <w:noWrap/>
            <w:vAlign w:val="bottom"/>
            <w:hideMark/>
          </w:tcPr>
          <w:p w14:paraId="22E622D5"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c>
          <w:tcPr>
            <w:tcW w:w="501" w:type="pct"/>
            <w:tcBorders>
              <w:top w:val="nil"/>
              <w:left w:val="nil"/>
              <w:bottom w:val="nil"/>
              <w:right w:val="nil"/>
            </w:tcBorders>
            <w:shd w:val="clear" w:color="000000" w:fill="FFFFFF"/>
            <w:noWrap/>
            <w:vAlign w:val="bottom"/>
            <w:hideMark/>
          </w:tcPr>
          <w:p w14:paraId="71D301D8" w14:textId="77777777" w:rsidR="000870D1" w:rsidRPr="000870D1" w:rsidRDefault="000870D1" w:rsidP="000870D1">
            <w:pPr>
              <w:widowControl/>
              <w:autoSpaceDE/>
              <w:autoSpaceDN/>
              <w:spacing w:line="240" w:lineRule="auto"/>
              <w:jc w:val="left"/>
              <w:rPr>
                <w:rFonts w:ascii="Calibri" w:eastAsia="Times New Roman" w:hAnsi="Calibri" w:cs="Calibri"/>
                <w:color w:val="000000"/>
                <w:sz w:val="22"/>
                <w:lang w:val="es-MX" w:eastAsia="es-MX"/>
              </w:rPr>
            </w:pPr>
            <w:r w:rsidRPr="000870D1">
              <w:rPr>
                <w:rFonts w:ascii="Calibri" w:eastAsia="Times New Roman" w:hAnsi="Calibri" w:cs="Calibri"/>
                <w:color w:val="000000"/>
                <w:sz w:val="22"/>
                <w:lang w:val="es-MX" w:eastAsia="es-MX"/>
              </w:rPr>
              <w:t> </w:t>
            </w:r>
          </w:p>
        </w:tc>
      </w:tr>
    </w:tbl>
    <w:p w14:paraId="222AB82D" w14:textId="77777777" w:rsidR="00676EDB" w:rsidRDefault="00676EDB" w:rsidP="00676EDB"/>
    <w:p w14:paraId="0796AA0A" w14:textId="77777777" w:rsidR="000D59A6" w:rsidRDefault="000D59A6" w:rsidP="00676EDB"/>
    <w:p w14:paraId="51D5B038" w14:textId="77777777" w:rsidR="00F31DB1" w:rsidRPr="00676EDB" w:rsidRDefault="00F31DB1" w:rsidP="00676EDB"/>
    <w:p w14:paraId="57B0071B" w14:textId="31EEB99C" w:rsidR="00676EDB" w:rsidRPr="002314CC" w:rsidRDefault="00676EDB" w:rsidP="009258D7">
      <w:pPr>
        <w:rPr>
          <w:rFonts w:ascii="Bembo Std" w:hAnsi="Bembo Std"/>
          <w:sz w:val="22"/>
          <w:szCs w:val="24"/>
        </w:rPr>
      </w:pPr>
      <w:bookmarkStart w:id="47" w:name="_Toc150855224"/>
      <w:r w:rsidRPr="002314CC">
        <w:rPr>
          <w:rFonts w:ascii="Bembo Std" w:hAnsi="Bembo Std"/>
          <w:sz w:val="22"/>
          <w:szCs w:val="24"/>
        </w:rPr>
        <w:t>PROGRAMACION DE ATENCION DE PARTOS HOSPITALARIOS</w:t>
      </w:r>
      <w:bookmarkEnd w:id="47"/>
    </w:p>
    <w:p w14:paraId="31FC6A68" w14:textId="77777777" w:rsidR="009258D7" w:rsidRDefault="009258D7" w:rsidP="009258D7"/>
    <w:p w14:paraId="6F49CAD7" w14:textId="77777777" w:rsidR="00481161" w:rsidRDefault="00676EDB" w:rsidP="002314CC">
      <w:pPr>
        <w:pStyle w:val="Ttulo3"/>
      </w:pPr>
      <w:r w:rsidRPr="00267262">
        <w:t>EN BASE A TENDENCIA DE PRODUCCIÓN DE AÑOS ANTERIORES (HISTÓRICA).</w:t>
      </w:r>
      <w:r>
        <w:t xml:space="preserve"> </w:t>
      </w:r>
    </w:p>
    <w:p w14:paraId="76063570" w14:textId="25ACBFE0" w:rsidR="00676EDB" w:rsidRDefault="00676EDB" w:rsidP="002314CC">
      <w:pPr>
        <w:pStyle w:val="Ttulo3"/>
        <w:numPr>
          <w:ilvl w:val="0"/>
          <w:numId w:val="0"/>
        </w:numPr>
        <w:ind w:left="927"/>
      </w:pPr>
      <w:r w:rsidRPr="00B8693B">
        <w:t>(ANEXO_6D5_metas</w:t>
      </w:r>
      <w:r w:rsidR="00F8364E">
        <w:t>_</w:t>
      </w:r>
      <w:r w:rsidRPr="00B8693B">
        <w:t>partos)</w:t>
      </w:r>
      <w:r>
        <w:t>.</w:t>
      </w:r>
    </w:p>
    <w:p w14:paraId="1512F49F" w14:textId="77777777" w:rsidR="00F31DB1" w:rsidRPr="00F31DB1" w:rsidRDefault="00F31DB1" w:rsidP="00F31DB1">
      <w:pPr>
        <w:rPr>
          <w:lang w:val="es-SV" w:eastAsia="es-SV"/>
        </w:rPr>
      </w:pPr>
    </w:p>
    <w:tbl>
      <w:tblPr>
        <w:tblW w:w="5000" w:type="pct"/>
        <w:tblCellMar>
          <w:left w:w="70" w:type="dxa"/>
          <w:right w:w="70" w:type="dxa"/>
        </w:tblCellMar>
        <w:tblLook w:val="04A0" w:firstRow="1" w:lastRow="0" w:firstColumn="1" w:lastColumn="0" w:noHBand="0" w:noVBand="1"/>
      </w:tblPr>
      <w:tblGrid>
        <w:gridCol w:w="2853"/>
        <w:gridCol w:w="1040"/>
        <w:gridCol w:w="1038"/>
        <w:gridCol w:w="1038"/>
        <w:gridCol w:w="1038"/>
        <w:gridCol w:w="1036"/>
        <w:gridCol w:w="1152"/>
        <w:gridCol w:w="1060"/>
      </w:tblGrid>
      <w:tr w:rsidR="000870D1" w:rsidRPr="000870D1" w14:paraId="213006C5" w14:textId="77777777" w:rsidTr="000870D1">
        <w:trPr>
          <w:trHeight w:val="20"/>
        </w:trPr>
        <w:tc>
          <w:tcPr>
            <w:tcW w:w="5000" w:type="pct"/>
            <w:gridSpan w:val="8"/>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115"/>
            </w:tblGrid>
            <w:tr w:rsidR="000870D1" w:rsidRPr="002314CC" w14:paraId="2A259A9E" w14:textId="77777777" w:rsidTr="00CA7984">
              <w:trPr>
                <w:trHeight w:val="315"/>
                <w:tblCellSpacing w:w="0" w:type="dxa"/>
              </w:trPr>
              <w:tc>
                <w:tcPr>
                  <w:tcW w:w="10115" w:type="dxa"/>
                  <w:tcBorders>
                    <w:top w:val="nil"/>
                    <w:left w:val="nil"/>
                    <w:bottom w:val="nil"/>
                    <w:right w:val="nil"/>
                  </w:tcBorders>
                  <w:shd w:val="clear" w:color="000000" w:fill="FFFFFF"/>
                  <w:noWrap/>
                  <w:vAlign w:val="bottom"/>
                  <w:hideMark/>
                </w:tcPr>
                <w:p w14:paraId="6F51A4A1" w14:textId="133F2F23" w:rsidR="000870D1" w:rsidRPr="002314CC" w:rsidRDefault="000870D1" w:rsidP="000870D1">
                  <w:pPr>
                    <w:widowControl/>
                    <w:autoSpaceDE/>
                    <w:autoSpaceDN/>
                    <w:spacing w:line="240" w:lineRule="auto"/>
                    <w:jc w:val="center"/>
                    <w:rPr>
                      <w:rFonts w:ascii="Bembo Std" w:eastAsia="Times New Roman" w:hAnsi="Bembo Std" w:cs="Calibri"/>
                      <w:b/>
                      <w:bCs/>
                      <w:color w:val="000000"/>
                      <w:sz w:val="22"/>
                      <w:lang w:val="es-MX" w:eastAsia="es-MX"/>
                    </w:rPr>
                  </w:pPr>
                  <w:r w:rsidRPr="002314CC">
                    <w:rPr>
                      <w:rFonts w:ascii="Bembo Std" w:eastAsia="Times New Roman" w:hAnsi="Bembo Std" w:cs="Calibri"/>
                      <w:b/>
                      <w:bCs/>
                      <w:color w:val="000000"/>
                      <w:sz w:val="22"/>
                      <w:lang w:val="es-MX" w:eastAsia="es-MX"/>
                    </w:rPr>
                    <w:t>MINISTERIO DE SALUD</w:t>
                  </w:r>
                </w:p>
              </w:tc>
            </w:tr>
          </w:tbl>
          <w:p w14:paraId="7FA9690D" w14:textId="77777777" w:rsidR="000870D1" w:rsidRPr="002314CC" w:rsidRDefault="000870D1" w:rsidP="000870D1">
            <w:pPr>
              <w:widowControl/>
              <w:autoSpaceDE/>
              <w:autoSpaceDN/>
              <w:spacing w:line="240" w:lineRule="auto"/>
              <w:jc w:val="left"/>
              <w:rPr>
                <w:rFonts w:ascii="Bembo Std" w:eastAsia="Times New Roman" w:hAnsi="Bembo Std" w:cs="Calibri"/>
                <w:color w:val="000000"/>
                <w:sz w:val="22"/>
                <w:lang w:val="es-MX" w:eastAsia="es-MX"/>
              </w:rPr>
            </w:pPr>
          </w:p>
        </w:tc>
      </w:tr>
      <w:tr w:rsidR="000870D1" w:rsidRPr="000870D1" w14:paraId="3C1D55BC" w14:textId="77777777" w:rsidTr="000870D1">
        <w:trPr>
          <w:trHeight w:val="20"/>
        </w:trPr>
        <w:tc>
          <w:tcPr>
            <w:tcW w:w="5000" w:type="pct"/>
            <w:gridSpan w:val="8"/>
            <w:tcBorders>
              <w:top w:val="nil"/>
              <w:left w:val="nil"/>
              <w:bottom w:val="nil"/>
              <w:right w:val="nil"/>
            </w:tcBorders>
            <w:shd w:val="clear" w:color="000000" w:fill="FFFFFF"/>
            <w:noWrap/>
            <w:vAlign w:val="bottom"/>
            <w:hideMark/>
          </w:tcPr>
          <w:p w14:paraId="4A806E89" w14:textId="77777777" w:rsidR="000870D1" w:rsidRPr="002314CC" w:rsidRDefault="000870D1" w:rsidP="000870D1">
            <w:pPr>
              <w:widowControl/>
              <w:autoSpaceDE/>
              <w:autoSpaceDN/>
              <w:spacing w:line="240" w:lineRule="auto"/>
              <w:jc w:val="center"/>
              <w:rPr>
                <w:rFonts w:ascii="Bembo Std" w:eastAsia="Times New Roman" w:hAnsi="Bembo Std" w:cs="Calibri"/>
                <w:b/>
                <w:bCs/>
                <w:color w:val="FF0000"/>
                <w:sz w:val="22"/>
                <w:lang w:val="es-MX" w:eastAsia="es-MX"/>
              </w:rPr>
            </w:pPr>
            <w:r w:rsidRPr="002314CC">
              <w:rPr>
                <w:rFonts w:ascii="Bembo Std" w:eastAsia="Times New Roman" w:hAnsi="Bembo Std" w:cs="Calibri"/>
                <w:b/>
                <w:bCs/>
                <w:color w:val="FF0000"/>
                <w:sz w:val="22"/>
                <w:lang w:val="es-MX" w:eastAsia="es-MX"/>
              </w:rPr>
              <w:t>HOSPITAL NACIONAL DR. JORGE MAZZINI V. SONSONATE</w:t>
            </w:r>
          </w:p>
        </w:tc>
      </w:tr>
      <w:tr w:rsidR="000870D1" w:rsidRPr="000870D1" w14:paraId="57102B17" w14:textId="77777777" w:rsidTr="008F50AD">
        <w:trPr>
          <w:trHeight w:val="20"/>
        </w:trPr>
        <w:tc>
          <w:tcPr>
            <w:tcW w:w="5000" w:type="pct"/>
            <w:gridSpan w:val="8"/>
            <w:tcBorders>
              <w:top w:val="nil"/>
              <w:left w:val="nil"/>
              <w:bottom w:val="single" w:sz="4" w:space="0" w:color="auto"/>
              <w:right w:val="nil"/>
            </w:tcBorders>
            <w:shd w:val="clear" w:color="000000" w:fill="FFFFFF"/>
            <w:noWrap/>
            <w:vAlign w:val="center"/>
            <w:hideMark/>
          </w:tcPr>
          <w:p w14:paraId="1EE74B0D" w14:textId="77777777" w:rsidR="00FC1DD5" w:rsidRDefault="000870D1" w:rsidP="000870D1">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 xml:space="preserve">Programación de atención de Partos Hospitalarios, </w:t>
            </w:r>
          </w:p>
          <w:p w14:paraId="183A193C" w14:textId="77777777" w:rsidR="00FC1DD5" w:rsidRDefault="000870D1" w:rsidP="000870D1">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 xml:space="preserve">en base a tendencia de producción de años anteriores,  </w:t>
            </w:r>
          </w:p>
          <w:p w14:paraId="43D47FDD" w14:textId="2A36ED4B" w:rsidR="000870D1" w:rsidRPr="004C5ACA" w:rsidRDefault="000870D1" w:rsidP="000870D1">
            <w:pPr>
              <w:widowControl/>
              <w:autoSpaceDE/>
              <w:autoSpaceDN/>
              <w:spacing w:line="240" w:lineRule="auto"/>
              <w:jc w:val="center"/>
              <w:rPr>
                <w:rFonts w:ascii="Calibri" w:eastAsia="Times New Roman" w:hAnsi="Calibri" w:cs="Calibri"/>
                <w:b/>
                <w:bCs/>
                <w:color w:val="000000"/>
                <w:sz w:val="24"/>
                <w:szCs w:val="24"/>
                <w:lang w:val="es-MX" w:eastAsia="es-MX"/>
              </w:rPr>
            </w:pPr>
            <w:r w:rsidRPr="004C5ACA">
              <w:rPr>
                <w:rFonts w:ascii="Calibri" w:eastAsia="Times New Roman" w:hAnsi="Calibri" w:cs="Calibri"/>
                <w:b/>
                <w:bCs/>
                <w:color w:val="000000"/>
                <w:sz w:val="24"/>
                <w:szCs w:val="24"/>
                <w:lang w:val="es-MX" w:eastAsia="es-MX"/>
              </w:rPr>
              <w:t>año 2025.</w:t>
            </w:r>
          </w:p>
          <w:p w14:paraId="4C6EF094" w14:textId="77777777" w:rsidR="006E6AD7" w:rsidRPr="00FC1DD5" w:rsidRDefault="006E6AD7" w:rsidP="000870D1">
            <w:pPr>
              <w:widowControl/>
              <w:autoSpaceDE/>
              <w:autoSpaceDN/>
              <w:spacing w:line="240" w:lineRule="auto"/>
              <w:jc w:val="center"/>
              <w:rPr>
                <w:rFonts w:ascii="Calibri" w:eastAsia="Times New Roman" w:hAnsi="Calibri" w:cs="Calibri"/>
                <w:b/>
                <w:bCs/>
                <w:color w:val="000000"/>
                <w:sz w:val="10"/>
                <w:szCs w:val="10"/>
                <w:lang w:val="es-MX" w:eastAsia="es-MX"/>
              </w:rPr>
            </w:pPr>
          </w:p>
        </w:tc>
      </w:tr>
      <w:tr w:rsidR="000D59A6" w:rsidRPr="000870D1" w14:paraId="38B79963" w14:textId="77777777" w:rsidTr="008F50AD">
        <w:trPr>
          <w:trHeight w:val="283"/>
        </w:trPr>
        <w:tc>
          <w:tcPr>
            <w:tcW w:w="1391" w:type="pct"/>
            <w:vMerge w:val="restart"/>
            <w:tcBorders>
              <w:top w:val="single" w:sz="4" w:space="0" w:color="auto"/>
              <w:left w:val="single" w:sz="4" w:space="0" w:color="auto"/>
              <w:bottom w:val="nil"/>
              <w:right w:val="nil"/>
            </w:tcBorders>
            <w:shd w:val="clear" w:color="000000" w:fill="004159"/>
            <w:vAlign w:val="center"/>
            <w:hideMark/>
          </w:tcPr>
          <w:p w14:paraId="23E19447"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 w:val="24"/>
                <w:szCs w:val="24"/>
                <w:lang w:val="es-MX" w:eastAsia="es-MX"/>
              </w:rPr>
            </w:pPr>
            <w:r w:rsidRPr="000870D1">
              <w:rPr>
                <w:rFonts w:ascii="Calibri" w:eastAsia="Times New Roman" w:hAnsi="Calibri" w:cs="Calibri"/>
                <w:b/>
                <w:bCs/>
                <w:color w:val="FFFFFF"/>
                <w:sz w:val="24"/>
                <w:szCs w:val="24"/>
                <w:lang w:val="es-MX" w:eastAsia="es-MX"/>
              </w:rPr>
              <w:t>Partos</w:t>
            </w:r>
          </w:p>
        </w:tc>
        <w:tc>
          <w:tcPr>
            <w:tcW w:w="2529" w:type="pct"/>
            <w:gridSpan w:val="5"/>
            <w:tcBorders>
              <w:top w:val="single" w:sz="4" w:space="0" w:color="auto"/>
              <w:left w:val="single" w:sz="4" w:space="0" w:color="808080"/>
              <w:bottom w:val="single" w:sz="4" w:space="0" w:color="808080"/>
              <w:right w:val="single" w:sz="4" w:space="0" w:color="808080"/>
            </w:tcBorders>
            <w:shd w:val="clear" w:color="000000" w:fill="004159"/>
            <w:vAlign w:val="center"/>
            <w:hideMark/>
          </w:tcPr>
          <w:p w14:paraId="200231F9"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PRODUCCIÓN POR AÑO</w:t>
            </w:r>
          </w:p>
        </w:tc>
        <w:tc>
          <w:tcPr>
            <w:tcW w:w="562" w:type="pct"/>
            <w:vMerge w:val="restart"/>
            <w:tcBorders>
              <w:top w:val="single" w:sz="4" w:space="0" w:color="auto"/>
              <w:left w:val="single" w:sz="4" w:space="0" w:color="808080"/>
              <w:bottom w:val="single" w:sz="8" w:space="0" w:color="000000"/>
              <w:right w:val="nil"/>
            </w:tcBorders>
            <w:shd w:val="clear" w:color="000000" w:fill="004159"/>
            <w:vAlign w:val="center"/>
            <w:hideMark/>
          </w:tcPr>
          <w:p w14:paraId="0F43F08E"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 w:val="16"/>
                <w:szCs w:val="16"/>
                <w:lang w:val="es-MX" w:eastAsia="es-MX"/>
              </w:rPr>
            </w:pPr>
            <w:r w:rsidRPr="000870D1">
              <w:rPr>
                <w:rFonts w:ascii="Calibri" w:eastAsia="Times New Roman" w:hAnsi="Calibri" w:cs="Calibri"/>
                <w:b/>
                <w:bCs/>
                <w:color w:val="FFFFFF"/>
                <w:sz w:val="16"/>
                <w:szCs w:val="16"/>
                <w:lang w:val="es-MX" w:eastAsia="es-MX"/>
              </w:rPr>
              <w:t>PROMEDIO</w:t>
            </w:r>
          </w:p>
        </w:tc>
        <w:tc>
          <w:tcPr>
            <w:tcW w:w="518" w:type="pct"/>
            <w:vMerge w:val="restart"/>
            <w:tcBorders>
              <w:top w:val="single" w:sz="4" w:space="0" w:color="auto"/>
              <w:left w:val="nil"/>
              <w:bottom w:val="nil"/>
              <w:right w:val="single" w:sz="4" w:space="0" w:color="auto"/>
            </w:tcBorders>
            <w:shd w:val="clear" w:color="000000" w:fill="004159"/>
            <w:vAlign w:val="center"/>
            <w:hideMark/>
          </w:tcPr>
          <w:p w14:paraId="3C703BEC"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 w:val="16"/>
                <w:szCs w:val="16"/>
                <w:lang w:val="es-MX" w:eastAsia="es-MX"/>
              </w:rPr>
            </w:pPr>
            <w:r w:rsidRPr="000870D1">
              <w:rPr>
                <w:rFonts w:ascii="Calibri" w:eastAsia="Times New Roman" w:hAnsi="Calibri" w:cs="Calibri"/>
                <w:b/>
                <w:bCs/>
                <w:color w:val="FFFFFF"/>
                <w:sz w:val="16"/>
                <w:szCs w:val="16"/>
                <w:lang w:val="es-MX" w:eastAsia="es-MX"/>
              </w:rPr>
              <w:t>META AÑO 2025</w:t>
            </w:r>
          </w:p>
        </w:tc>
      </w:tr>
      <w:tr w:rsidR="000870D1" w:rsidRPr="000870D1" w14:paraId="6CC7FE41" w14:textId="77777777" w:rsidTr="008F50AD">
        <w:trPr>
          <w:trHeight w:val="283"/>
        </w:trPr>
        <w:tc>
          <w:tcPr>
            <w:tcW w:w="1391" w:type="pct"/>
            <w:vMerge/>
            <w:tcBorders>
              <w:top w:val="nil"/>
              <w:left w:val="single" w:sz="4" w:space="0" w:color="auto"/>
              <w:bottom w:val="nil"/>
              <w:right w:val="nil"/>
            </w:tcBorders>
            <w:vAlign w:val="center"/>
            <w:hideMark/>
          </w:tcPr>
          <w:p w14:paraId="76843DD5"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 w:val="24"/>
                <w:szCs w:val="24"/>
                <w:lang w:val="es-MX" w:eastAsia="es-MX"/>
              </w:rPr>
            </w:pPr>
          </w:p>
        </w:tc>
        <w:tc>
          <w:tcPr>
            <w:tcW w:w="507" w:type="pct"/>
            <w:tcBorders>
              <w:top w:val="nil"/>
              <w:left w:val="single" w:sz="4" w:space="0" w:color="808080"/>
              <w:bottom w:val="nil"/>
              <w:right w:val="single" w:sz="4" w:space="0" w:color="808080"/>
            </w:tcBorders>
            <w:shd w:val="clear" w:color="000000" w:fill="004159"/>
            <w:vAlign w:val="center"/>
            <w:hideMark/>
          </w:tcPr>
          <w:p w14:paraId="4A451089"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2019</w:t>
            </w:r>
          </w:p>
        </w:tc>
        <w:tc>
          <w:tcPr>
            <w:tcW w:w="506" w:type="pct"/>
            <w:tcBorders>
              <w:top w:val="nil"/>
              <w:left w:val="nil"/>
              <w:bottom w:val="nil"/>
              <w:right w:val="single" w:sz="4" w:space="0" w:color="808080"/>
            </w:tcBorders>
            <w:shd w:val="clear" w:color="000000" w:fill="004159"/>
            <w:vAlign w:val="center"/>
            <w:hideMark/>
          </w:tcPr>
          <w:p w14:paraId="569830DC"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2020</w:t>
            </w:r>
          </w:p>
        </w:tc>
        <w:tc>
          <w:tcPr>
            <w:tcW w:w="506" w:type="pct"/>
            <w:tcBorders>
              <w:top w:val="nil"/>
              <w:left w:val="nil"/>
              <w:bottom w:val="nil"/>
              <w:right w:val="single" w:sz="4" w:space="0" w:color="808080"/>
            </w:tcBorders>
            <w:shd w:val="clear" w:color="000000" w:fill="004159"/>
            <w:vAlign w:val="center"/>
            <w:hideMark/>
          </w:tcPr>
          <w:p w14:paraId="279740A4"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2021</w:t>
            </w:r>
          </w:p>
        </w:tc>
        <w:tc>
          <w:tcPr>
            <w:tcW w:w="506" w:type="pct"/>
            <w:tcBorders>
              <w:top w:val="nil"/>
              <w:left w:val="nil"/>
              <w:bottom w:val="nil"/>
              <w:right w:val="single" w:sz="4" w:space="0" w:color="808080"/>
            </w:tcBorders>
            <w:shd w:val="clear" w:color="000000" w:fill="004159"/>
            <w:vAlign w:val="center"/>
            <w:hideMark/>
          </w:tcPr>
          <w:p w14:paraId="70978973"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2022</w:t>
            </w:r>
          </w:p>
        </w:tc>
        <w:tc>
          <w:tcPr>
            <w:tcW w:w="505" w:type="pct"/>
            <w:tcBorders>
              <w:top w:val="nil"/>
              <w:left w:val="nil"/>
              <w:bottom w:val="nil"/>
              <w:right w:val="single" w:sz="4" w:space="0" w:color="808080"/>
            </w:tcBorders>
            <w:shd w:val="clear" w:color="000000" w:fill="004159"/>
            <w:vAlign w:val="center"/>
            <w:hideMark/>
          </w:tcPr>
          <w:p w14:paraId="0080F1A0" w14:textId="77777777" w:rsidR="000870D1" w:rsidRPr="004C5ACA" w:rsidRDefault="000870D1" w:rsidP="000870D1">
            <w:pPr>
              <w:widowControl/>
              <w:autoSpaceDE/>
              <w:autoSpaceDN/>
              <w:spacing w:line="240" w:lineRule="auto"/>
              <w:jc w:val="center"/>
              <w:rPr>
                <w:rFonts w:ascii="Calibri" w:eastAsia="Times New Roman" w:hAnsi="Calibri" w:cs="Calibri"/>
                <w:b/>
                <w:bCs/>
                <w:color w:val="FFFFFF"/>
                <w:sz w:val="18"/>
                <w:szCs w:val="18"/>
                <w:lang w:val="es-MX" w:eastAsia="es-MX"/>
              </w:rPr>
            </w:pPr>
            <w:r w:rsidRPr="004C5ACA">
              <w:rPr>
                <w:rFonts w:ascii="Calibri" w:eastAsia="Times New Roman" w:hAnsi="Calibri" w:cs="Calibri"/>
                <w:b/>
                <w:bCs/>
                <w:color w:val="FFFFFF"/>
                <w:sz w:val="18"/>
                <w:szCs w:val="18"/>
                <w:lang w:val="es-MX" w:eastAsia="es-MX"/>
              </w:rPr>
              <w:t>2023</w:t>
            </w:r>
          </w:p>
        </w:tc>
        <w:tc>
          <w:tcPr>
            <w:tcW w:w="562" w:type="pct"/>
            <w:vMerge/>
            <w:tcBorders>
              <w:top w:val="nil"/>
              <w:left w:val="single" w:sz="4" w:space="0" w:color="808080"/>
              <w:bottom w:val="single" w:sz="8" w:space="0" w:color="000000"/>
              <w:right w:val="nil"/>
            </w:tcBorders>
            <w:vAlign w:val="center"/>
            <w:hideMark/>
          </w:tcPr>
          <w:p w14:paraId="6DC22984"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 w:val="16"/>
                <w:szCs w:val="16"/>
                <w:lang w:val="es-MX" w:eastAsia="es-MX"/>
              </w:rPr>
            </w:pPr>
          </w:p>
        </w:tc>
        <w:tc>
          <w:tcPr>
            <w:tcW w:w="518" w:type="pct"/>
            <w:vMerge/>
            <w:tcBorders>
              <w:top w:val="nil"/>
              <w:left w:val="nil"/>
              <w:bottom w:val="nil"/>
              <w:right w:val="single" w:sz="4" w:space="0" w:color="auto"/>
            </w:tcBorders>
            <w:vAlign w:val="center"/>
            <w:hideMark/>
          </w:tcPr>
          <w:p w14:paraId="4CBF951B"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 w:val="16"/>
                <w:szCs w:val="16"/>
                <w:lang w:val="es-MX" w:eastAsia="es-MX"/>
              </w:rPr>
            </w:pPr>
          </w:p>
        </w:tc>
      </w:tr>
      <w:tr w:rsidR="000870D1" w:rsidRPr="000870D1" w14:paraId="1F9A7239" w14:textId="77777777" w:rsidTr="008F50AD">
        <w:trPr>
          <w:trHeight w:val="354"/>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1EE76" w14:textId="5A627D6C" w:rsidR="000870D1" w:rsidRPr="006E6AD7" w:rsidRDefault="006E6AD7" w:rsidP="000870D1">
            <w:pPr>
              <w:widowControl/>
              <w:autoSpaceDE/>
              <w:autoSpaceDN/>
              <w:spacing w:line="240" w:lineRule="auto"/>
              <w:jc w:val="left"/>
              <w:rPr>
                <w:rFonts w:eastAsia="Times New Roman" w:cs="Calibri"/>
                <w:b/>
                <w:bCs/>
                <w:color w:val="000000"/>
                <w:sz w:val="22"/>
                <w:lang w:val="es-MX" w:eastAsia="es-MX"/>
              </w:rPr>
            </w:pPr>
            <w:r w:rsidRPr="006E6AD7">
              <w:rPr>
                <w:rFonts w:eastAsia="Times New Roman" w:cs="Calibri"/>
                <w:b/>
                <w:bCs/>
                <w:color w:val="000000"/>
                <w:sz w:val="22"/>
                <w:lang w:val="es-MX" w:eastAsia="es-MX"/>
              </w:rPr>
              <w:t>Vaginal</w:t>
            </w:r>
          </w:p>
        </w:tc>
        <w:tc>
          <w:tcPr>
            <w:tcW w:w="507" w:type="pct"/>
            <w:tcBorders>
              <w:top w:val="single" w:sz="8" w:space="0" w:color="auto"/>
              <w:left w:val="nil"/>
              <w:bottom w:val="single" w:sz="8" w:space="0" w:color="808080"/>
              <w:right w:val="single" w:sz="8" w:space="0" w:color="808080"/>
            </w:tcBorders>
            <w:shd w:val="clear" w:color="auto" w:fill="auto"/>
            <w:vAlign w:val="center"/>
            <w:hideMark/>
          </w:tcPr>
          <w:p w14:paraId="60D5FF9B"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4,516</w:t>
            </w:r>
          </w:p>
        </w:tc>
        <w:tc>
          <w:tcPr>
            <w:tcW w:w="506" w:type="pct"/>
            <w:tcBorders>
              <w:top w:val="single" w:sz="8" w:space="0" w:color="auto"/>
              <w:left w:val="nil"/>
              <w:bottom w:val="single" w:sz="8" w:space="0" w:color="808080"/>
              <w:right w:val="single" w:sz="8" w:space="0" w:color="808080"/>
            </w:tcBorders>
            <w:shd w:val="clear" w:color="auto" w:fill="auto"/>
            <w:vAlign w:val="center"/>
            <w:hideMark/>
          </w:tcPr>
          <w:p w14:paraId="0CBBB5E1"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5,155</w:t>
            </w:r>
          </w:p>
        </w:tc>
        <w:tc>
          <w:tcPr>
            <w:tcW w:w="506" w:type="pct"/>
            <w:tcBorders>
              <w:top w:val="single" w:sz="8" w:space="0" w:color="auto"/>
              <w:left w:val="nil"/>
              <w:bottom w:val="single" w:sz="8" w:space="0" w:color="808080"/>
              <w:right w:val="single" w:sz="8" w:space="0" w:color="808080"/>
            </w:tcBorders>
            <w:shd w:val="clear" w:color="auto" w:fill="auto"/>
            <w:vAlign w:val="center"/>
            <w:hideMark/>
          </w:tcPr>
          <w:p w14:paraId="183D20AE"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3,940</w:t>
            </w:r>
          </w:p>
        </w:tc>
        <w:tc>
          <w:tcPr>
            <w:tcW w:w="506" w:type="pct"/>
            <w:tcBorders>
              <w:top w:val="single" w:sz="8" w:space="0" w:color="auto"/>
              <w:left w:val="nil"/>
              <w:bottom w:val="single" w:sz="8" w:space="0" w:color="808080"/>
              <w:right w:val="single" w:sz="8" w:space="0" w:color="808080"/>
            </w:tcBorders>
            <w:shd w:val="clear" w:color="auto" w:fill="auto"/>
            <w:vAlign w:val="center"/>
            <w:hideMark/>
          </w:tcPr>
          <w:p w14:paraId="7C1B5F91"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4,012</w:t>
            </w:r>
          </w:p>
        </w:tc>
        <w:tc>
          <w:tcPr>
            <w:tcW w:w="505" w:type="pct"/>
            <w:tcBorders>
              <w:top w:val="single" w:sz="8" w:space="0" w:color="auto"/>
              <w:left w:val="nil"/>
              <w:bottom w:val="single" w:sz="8" w:space="0" w:color="808080"/>
              <w:right w:val="single" w:sz="8" w:space="0" w:color="auto"/>
            </w:tcBorders>
            <w:shd w:val="clear" w:color="auto" w:fill="auto"/>
            <w:vAlign w:val="center"/>
            <w:hideMark/>
          </w:tcPr>
          <w:p w14:paraId="412E2BE5"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3,434</w:t>
            </w:r>
          </w:p>
        </w:tc>
        <w:tc>
          <w:tcPr>
            <w:tcW w:w="562" w:type="pct"/>
            <w:tcBorders>
              <w:top w:val="nil"/>
              <w:left w:val="nil"/>
              <w:bottom w:val="nil"/>
              <w:right w:val="nil"/>
            </w:tcBorders>
            <w:shd w:val="clear" w:color="000000" w:fill="000000"/>
            <w:noWrap/>
            <w:vAlign w:val="center"/>
            <w:hideMark/>
          </w:tcPr>
          <w:p w14:paraId="2356D186"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4,211</w:t>
            </w:r>
          </w:p>
        </w:tc>
        <w:tc>
          <w:tcPr>
            <w:tcW w:w="518" w:type="pct"/>
            <w:tcBorders>
              <w:top w:val="single" w:sz="8" w:space="0" w:color="auto"/>
              <w:left w:val="single" w:sz="8" w:space="0" w:color="auto"/>
              <w:bottom w:val="single" w:sz="4" w:space="0" w:color="808080"/>
              <w:right w:val="single" w:sz="4" w:space="0" w:color="auto"/>
            </w:tcBorders>
            <w:shd w:val="clear" w:color="auto" w:fill="auto"/>
            <w:noWrap/>
            <w:vAlign w:val="center"/>
            <w:hideMark/>
          </w:tcPr>
          <w:p w14:paraId="54B0D9A5" w14:textId="239478EA" w:rsidR="00D17482" w:rsidRPr="000870D1" w:rsidRDefault="00D17482" w:rsidP="00D17482">
            <w:pPr>
              <w:widowControl/>
              <w:autoSpaceDE/>
              <w:autoSpaceDN/>
              <w:spacing w:line="240" w:lineRule="auto"/>
              <w:jc w:val="center"/>
              <w:rPr>
                <w:rFonts w:ascii="Calibri" w:eastAsia="Times New Roman" w:hAnsi="Calibri" w:cs="Calibri"/>
                <w:b/>
                <w:bCs/>
                <w:szCs w:val="20"/>
                <w:lang w:val="es-MX" w:eastAsia="es-MX"/>
              </w:rPr>
            </w:pPr>
            <w:r>
              <w:rPr>
                <w:rFonts w:ascii="Calibri" w:eastAsia="Times New Roman" w:hAnsi="Calibri" w:cs="Calibri"/>
                <w:b/>
                <w:bCs/>
                <w:szCs w:val="20"/>
                <w:lang w:val="es-MX" w:eastAsia="es-MX"/>
              </w:rPr>
              <w:t>3,600</w:t>
            </w:r>
          </w:p>
        </w:tc>
      </w:tr>
      <w:tr w:rsidR="000870D1" w:rsidRPr="000870D1" w14:paraId="0CDEB204" w14:textId="77777777" w:rsidTr="008F50AD">
        <w:trPr>
          <w:trHeight w:val="20"/>
        </w:trPr>
        <w:tc>
          <w:tcPr>
            <w:tcW w:w="1391" w:type="pct"/>
            <w:tcBorders>
              <w:top w:val="nil"/>
              <w:left w:val="single" w:sz="4" w:space="0" w:color="auto"/>
              <w:bottom w:val="single" w:sz="4" w:space="0" w:color="auto"/>
              <w:right w:val="single" w:sz="4" w:space="0" w:color="auto"/>
            </w:tcBorders>
            <w:shd w:val="clear" w:color="auto" w:fill="auto"/>
            <w:vAlign w:val="center"/>
            <w:hideMark/>
          </w:tcPr>
          <w:p w14:paraId="031CC209" w14:textId="35556BA7" w:rsidR="000870D1" w:rsidRPr="006E6AD7" w:rsidRDefault="006E6AD7" w:rsidP="000870D1">
            <w:pPr>
              <w:widowControl/>
              <w:autoSpaceDE/>
              <w:autoSpaceDN/>
              <w:spacing w:line="240" w:lineRule="auto"/>
              <w:jc w:val="left"/>
              <w:rPr>
                <w:rFonts w:eastAsia="Times New Roman" w:cs="Calibri"/>
                <w:b/>
                <w:bCs/>
                <w:color w:val="000000"/>
                <w:sz w:val="22"/>
                <w:lang w:val="es-MX" w:eastAsia="es-MX"/>
              </w:rPr>
            </w:pPr>
            <w:r w:rsidRPr="006E6AD7">
              <w:rPr>
                <w:rFonts w:eastAsia="Times New Roman" w:cs="Calibri"/>
                <w:b/>
                <w:bCs/>
                <w:color w:val="000000"/>
                <w:sz w:val="22"/>
                <w:lang w:val="es-MX" w:eastAsia="es-MX"/>
              </w:rPr>
              <w:t>Por Cesárea</w:t>
            </w:r>
          </w:p>
        </w:tc>
        <w:tc>
          <w:tcPr>
            <w:tcW w:w="507" w:type="pct"/>
            <w:tcBorders>
              <w:top w:val="nil"/>
              <w:left w:val="nil"/>
              <w:bottom w:val="single" w:sz="8" w:space="0" w:color="auto"/>
              <w:right w:val="single" w:sz="8" w:space="0" w:color="808080"/>
            </w:tcBorders>
            <w:shd w:val="clear" w:color="auto" w:fill="auto"/>
            <w:vAlign w:val="center"/>
            <w:hideMark/>
          </w:tcPr>
          <w:p w14:paraId="014C9822"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1,686</w:t>
            </w:r>
          </w:p>
        </w:tc>
        <w:tc>
          <w:tcPr>
            <w:tcW w:w="506" w:type="pct"/>
            <w:tcBorders>
              <w:top w:val="nil"/>
              <w:left w:val="nil"/>
              <w:bottom w:val="single" w:sz="8" w:space="0" w:color="auto"/>
              <w:right w:val="single" w:sz="8" w:space="0" w:color="808080"/>
            </w:tcBorders>
            <w:shd w:val="clear" w:color="auto" w:fill="auto"/>
            <w:vAlign w:val="center"/>
            <w:hideMark/>
          </w:tcPr>
          <w:p w14:paraId="7275010E"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1,954</w:t>
            </w:r>
          </w:p>
        </w:tc>
        <w:tc>
          <w:tcPr>
            <w:tcW w:w="506" w:type="pct"/>
            <w:tcBorders>
              <w:top w:val="nil"/>
              <w:left w:val="nil"/>
              <w:bottom w:val="single" w:sz="8" w:space="0" w:color="auto"/>
              <w:right w:val="single" w:sz="8" w:space="0" w:color="808080"/>
            </w:tcBorders>
            <w:shd w:val="clear" w:color="auto" w:fill="auto"/>
            <w:vAlign w:val="center"/>
            <w:hideMark/>
          </w:tcPr>
          <w:p w14:paraId="0DB66979"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1,812</w:t>
            </w:r>
          </w:p>
        </w:tc>
        <w:tc>
          <w:tcPr>
            <w:tcW w:w="506" w:type="pct"/>
            <w:tcBorders>
              <w:top w:val="nil"/>
              <w:left w:val="nil"/>
              <w:bottom w:val="single" w:sz="8" w:space="0" w:color="auto"/>
              <w:right w:val="single" w:sz="8" w:space="0" w:color="808080"/>
            </w:tcBorders>
            <w:shd w:val="clear" w:color="auto" w:fill="auto"/>
            <w:vAlign w:val="center"/>
            <w:hideMark/>
          </w:tcPr>
          <w:p w14:paraId="29F90347"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1,497</w:t>
            </w:r>
          </w:p>
        </w:tc>
        <w:tc>
          <w:tcPr>
            <w:tcW w:w="505" w:type="pct"/>
            <w:tcBorders>
              <w:top w:val="nil"/>
              <w:left w:val="nil"/>
              <w:bottom w:val="single" w:sz="8" w:space="0" w:color="auto"/>
              <w:right w:val="single" w:sz="8" w:space="0" w:color="auto"/>
            </w:tcBorders>
            <w:shd w:val="clear" w:color="auto" w:fill="auto"/>
            <w:vAlign w:val="center"/>
            <w:hideMark/>
          </w:tcPr>
          <w:p w14:paraId="50FF76BC" w14:textId="77777777" w:rsidR="000870D1" w:rsidRPr="006E6AD7" w:rsidRDefault="000870D1" w:rsidP="000870D1">
            <w:pPr>
              <w:widowControl/>
              <w:autoSpaceDE/>
              <w:autoSpaceDN/>
              <w:spacing w:line="240" w:lineRule="auto"/>
              <w:jc w:val="center"/>
              <w:rPr>
                <w:rFonts w:ascii="Calibri" w:eastAsia="Times New Roman" w:hAnsi="Calibri" w:cs="Calibri"/>
                <w:color w:val="000000"/>
                <w:sz w:val="18"/>
                <w:szCs w:val="18"/>
                <w:lang w:val="es-MX" w:eastAsia="es-MX"/>
              </w:rPr>
            </w:pPr>
            <w:r w:rsidRPr="006E6AD7">
              <w:rPr>
                <w:rFonts w:ascii="Calibri" w:eastAsia="Times New Roman" w:hAnsi="Calibri" w:cs="Calibri"/>
                <w:color w:val="000000"/>
                <w:sz w:val="18"/>
                <w:szCs w:val="18"/>
                <w:lang w:val="es-MX" w:eastAsia="es-MX"/>
              </w:rPr>
              <w:t>1,580</w:t>
            </w:r>
          </w:p>
        </w:tc>
        <w:tc>
          <w:tcPr>
            <w:tcW w:w="562" w:type="pct"/>
            <w:tcBorders>
              <w:top w:val="single" w:sz="8" w:space="0" w:color="auto"/>
              <w:left w:val="nil"/>
              <w:bottom w:val="single" w:sz="8" w:space="0" w:color="auto"/>
              <w:right w:val="nil"/>
            </w:tcBorders>
            <w:shd w:val="clear" w:color="000000" w:fill="000000"/>
            <w:noWrap/>
            <w:vAlign w:val="center"/>
            <w:hideMark/>
          </w:tcPr>
          <w:p w14:paraId="737AF01F"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1,706</w:t>
            </w:r>
          </w:p>
        </w:tc>
        <w:tc>
          <w:tcPr>
            <w:tcW w:w="518" w:type="pct"/>
            <w:tcBorders>
              <w:top w:val="nil"/>
              <w:left w:val="single" w:sz="8" w:space="0" w:color="auto"/>
              <w:bottom w:val="single" w:sz="8" w:space="0" w:color="auto"/>
              <w:right w:val="single" w:sz="4" w:space="0" w:color="auto"/>
            </w:tcBorders>
            <w:shd w:val="clear" w:color="auto" w:fill="auto"/>
            <w:noWrap/>
            <w:vAlign w:val="center"/>
            <w:hideMark/>
          </w:tcPr>
          <w:p w14:paraId="4E5ACFB2" w14:textId="283461C7" w:rsidR="000870D1" w:rsidRPr="000870D1" w:rsidRDefault="000870D1" w:rsidP="000870D1">
            <w:pPr>
              <w:widowControl/>
              <w:autoSpaceDE/>
              <w:autoSpaceDN/>
              <w:spacing w:line="240" w:lineRule="auto"/>
              <w:jc w:val="center"/>
              <w:rPr>
                <w:rFonts w:ascii="Calibri" w:eastAsia="Times New Roman" w:hAnsi="Calibri" w:cs="Calibri"/>
                <w:b/>
                <w:bCs/>
                <w:szCs w:val="20"/>
                <w:lang w:val="es-MX" w:eastAsia="es-MX"/>
              </w:rPr>
            </w:pPr>
            <w:r w:rsidRPr="000870D1">
              <w:rPr>
                <w:rFonts w:ascii="Calibri" w:eastAsia="Times New Roman" w:hAnsi="Calibri" w:cs="Calibri"/>
                <w:b/>
                <w:bCs/>
                <w:szCs w:val="20"/>
                <w:lang w:val="es-MX" w:eastAsia="es-MX"/>
              </w:rPr>
              <w:t>1,</w:t>
            </w:r>
            <w:r w:rsidR="00D17482">
              <w:rPr>
                <w:rFonts w:ascii="Calibri" w:eastAsia="Times New Roman" w:hAnsi="Calibri" w:cs="Calibri"/>
                <w:b/>
                <w:bCs/>
                <w:szCs w:val="20"/>
                <w:lang w:val="es-MX" w:eastAsia="es-MX"/>
              </w:rPr>
              <w:t>4</w:t>
            </w:r>
            <w:r w:rsidRPr="000870D1">
              <w:rPr>
                <w:rFonts w:ascii="Calibri" w:eastAsia="Times New Roman" w:hAnsi="Calibri" w:cs="Calibri"/>
                <w:b/>
                <w:bCs/>
                <w:szCs w:val="20"/>
                <w:lang w:val="es-MX" w:eastAsia="es-MX"/>
              </w:rPr>
              <w:t>00</w:t>
            </w:r>
          </w:p>
        </w:tc>
      </w:tr>
      <w:tr w:rsidR="000870D1" w:rsidRPr="000870D1" w14:paraId="0572A120" w14:textId="77777777" w:rsidTr="008F50AD">
        <w:trPr>
          <w:trHeight w:val="283"/>
        </w:trPr>
        <w:tc>
          <w:tcPr>
            <w:tcW w:w="1391" w:type="pct"/>
            <w:tcBorders>
              <w:top w:val="nil"/>
              <w:left w:val="single" w:sz="4" w:space="0" w:color="auto"/>
              <w:bottom w:val="single" w:sz="8" w:space="0" w:color="auto"/>
              <w:right w:val="single" w:sz="8" w:space="0" w:color="auto"/>
            </w:tcBorders>
            <w:shd w:val="clear" w:color="000000" w:fill="000000"/>
            <w:vAlign w:val="center"/>
            <w:hideMark/>
          </w:tcPr>
          <w:p w14:paraId="565FE877"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 xml:space="preserve">TOTAL </w:t>
            </w:r>
          </w:p>
        </w:tc>
        <w:tc>
          <w:tcPr>
            <w:tcW w:w="507" w:type="pct"/>
            <w:tcBorders>
              <w:top w:val="nil"/>
              <w:left w:val="nil"/>
              <w:bottom w:val="single" w:sz="8" w:space="0" w:color="auto"/>
              <w:right w:val="nil"/>
            </w:tcBorders>
            <w:shd w:val="clear" w:color="000000" w:fill="000000"/>
            <w:vAlign w:val="center"/>
            <w:hideMark/>
          </w:tcPr>
          <w:p w14:paraId="38661318"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6,202</w:t>
            </w:r>
          </w:p>
        </w:tc>
        <w:tc>
          <w:tcPr>
            <w:tcW w:w="506" w:type="pct"/>
            <w:tcBorders>
              <w:top w:val="nil"/>
              <w:left w:val="nil"/>
              <w:bottom w:val="single" w:sz="8" w:space="0" w:color="auto"/>
              <w:right w:val="nil"/>
            </w:tcBorders>
            <w:shd w:val="clear" w:color="000000" w:fill="000000"/>
            <w:vAlign w:val="center"/>
            <w:hideMark/>
          </w:tcPr>
          <w:p w14:paraId="3EF74ED8"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7,109</w:t>
            </w:r>
          </w:p>
        </w:tc>
        <w:tc>
          <w:tcPr>
            <w:tcW w:w="506" w:type="pct"/>
            <w:tcBorders>
              <w:top w:val="nil"/>
              <w:left w:val="nil"/>
              <w:bottom w:val="single" w:sz="8" w:space="0" w:color="auto"/>
              <w:right w:val="nil"/>
            </w:tcBorders>
            <w:shd w:val="clear" w:color="000000" w:fill="000000"/>
            <w:vAlign w:val="center"/>
            <w:hideMark/>
          </w:tcPr>
          <w:p w14:paraId="3098871E"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5,752</w:t>
            </w:r>
          </w:p>
        </w:tc>
        <w:tc>
          <w:tcPr>
            <w:tcW w:w="506" w:type="pct"/>
            <w:tcBorders>
              <w:top w:val="nil"/>
              <w:left w:val="nil"/>
              <w:bottom w:val="single" w:sz="8" w:space="0" w:color="auto"/>
              <w:right w:val="nil"/>
            </w:tcBorders>
            <w:shd w:val="clear" w:color="000000" w:fill="000000"/>
            <w:vAlign w:val="center"/>
            <w:hideMark/>
          </w:tcPr>
          <w:p w14:paraId="66844AC9"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5,509</w:t>
            </w:r>
          </w:p>
        </w:tc>
        <w:tc>
          <w:tcPr>
            <w:tcW w:w="505" w:type="pct"/>
            <w:tcBorders>
              <w:top w:val="nil"/>
              <w:left w:val="nil"/>
              <w:bottom w:val="single" w:sz="8" w:space="0" w:color="auto"/>
              <w:right w:val="nil"/>
            </w:tcBorders>
            <w:shd w:val="clear" w:color="000000" w:fill="000000"/>
            <w:vAlign w:val="center"/>
            <w:hideMark/>
          </w:tcPr>
          <w:p w14:paraId="7C35E665"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5,014</w:t>
            </w:r>
          </w:p>
        </w:tc>
        <w:tc>
          <w:tcPr>
            <w:tcW w:w="562" w:type="pct"/>
            <w:tcBorders>
              <w:top w:val="nil"/>
              <w:left w:val="nil"/>
              <w:bottom w:val="single" w:sz="8" w:space="0" w:color="auto"/>
              <w:right w:val="nil"/>
            </w:tcBorders>
            <w:shd w:val="clear" w:color="000000" w:fill="000000"/>
            <w:vAlign w:val="center"/>
            <w:hideMark/>
          </w:tcPr>
          <w:p w14:paraId="3AD4A7AE"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5,917</w:t>
            </w:r>
          </w:p>
        </w:tc>
        <w:tc>
          <w:tcPr>
            <w:tcW w:w="518" w:type="pct"/>
            <w:tcBorders>
              <w:top w:val="nil"/>
              <w:left w:val="nil"/>
              <w:bottom w:val="single" w:sz="8" w:space="0" w:color="auto"/>
              <w:right w:val="single" w:sz="4" w:space="0" w:color="auto"/>
            </w:tcBorders>
            <w:shd w:val="clear" w:color="000000" w:fill="000000"/>
            <w:vAlign w:val="center"/>
            <w:hideMark/>
          </w:tcPr>
          <w:p w14:paraId="0B3182C6" w14:textId="366ED4B5" w:rsidR="000870D1" w:rsidRPr="000870D1" w:rsidRDefault="00D17482" w:rsidP="000870D1">
            <w:pPr>
              <w:widowControl/>
              <w:autoSpaceDE/>
              <w:autoSpaceDN/>
              <w:spacing w:line="240" w:lineRule="auto"/>
              <w:jc w:val="center"/>
              <w:rPr>
                <w:rFonts w:ascii="Calibri" w:eastAsia="Times New Roman" w:hAnsi="Calibri" w:cs="Calibri"/>
                <w:b/>
                <w:bCs/>
                <w:color w:val="FFFFFF"/>
                <w:szCs w:val="20"/>
                <w:lang w:val="es-MX" w:eastAsia="es-MX"/>
              </w:rPr>
            </w:pPr>
            <w:r>
              <w:rPr>
                <w:rFonts w:ascii="Calibri" w:eastAsia="Times New Roman" w:hAnsi="Calibri" w:cs="Calibri"/>
                <w:b/>
                <w:bCs/>
                <w:color w:val="FFFFFF"/>
                <w:szCs w:val="20"/>
                <w:lang w:val="es-MX" w:eastAsia="es-MX"/>
              </w:rPr>
              <w:t>5,000</w:t>
            </w:r>
          </w:p>
        </w:tc>
      </w:tr>
      <w:tr w:rsidR="000870D1" w:rsidRPr="000870D1" w14:paraId="205C91A1" w14:textId="77777777" w:rsidTr="008F50AD">
        <w:trPr>
          <w:trHeight w:val="283"/>
        </w:trPr>
        <w:tc>
          <w:tcPr>
            <w:tcW w:w="1391" w:type="pct"/>
            <w:tcBorders>
              <w:top w:val="nil"/>
              <w:left w:val="single" w:sz="4" w:space="0" w:color="auto"/>
              <w:bottom w:val="nil"/>
              <w:right w:val="nil"/>
            </w:tcBorders>
            <w:shd w:val="clear" w:color="000000" w:fill="000000"/>
            <w:vAlign w:val="center"/>
            <w:hideMark/>
          </w:tcPr>
          <w:p w14:paraId="199C0F23"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Porcentaje de cesárea</w:t>
            </w:r>
          </w:p>
        </w:tc>
        <w:tc>
          <w:tcPr>
            <w:tcW w:w="507" w:type="pct"/>
            <w:tcBorders>
              <w:top w:val="nil"/>
              <w:left w:val="nil"/>
              <w:bottom w:val="nil"/>
              <w:right w:val="nil"/>
            </w:tcBorders>
            <w:shd w:val="clear" w:color="000000" w:fill="000000"/>
            <w:vAlign w:val="center"/>
            <w:hideMark/>
          </w:tcPr>
          <w:p w14:paraId="12FD6245"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27.2%</w:t>
            </w:r>
          </w:p>
        </w:tc>
        <w:tc>
          <w:tcPr>
            <w:tcW w:w="506" w:type="pct"/>
            <w:tcBorders>
              <w:top w:val="nil"/>
              <w:left w:val="nil"/>
              <w:bottom w:val="nil"/>
              <w:right w:val="nil"/>
            </w:tcBorders>
            <w:shd w:val="clear" w:color="000000" w:fill="000000"/>
            <w:vAlign w:val="center"/>
            <w:hideMark/>
          </w:tcPr>
          <w:p w14:paraId="1DAFBF85"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27.5%</w:t>
            </w:r>
          </w:p>
        </w:tc>
        <w:tc>
          <w:tcPr>
            <w:tcW w:w="506" w:type="pct"/>
            <w:tcBorders>
              <w:top w:val="nil"/>
              <w:left w:val="nil"/>
              <w:bottom w:val="nil"/>
              <w:right w:val="nil"/>
            </w:tcBorders>
            <w:shd w:val="clear" w:color="000000" w:fill="000000"/>
            <w:vAlign w:val="center"/>
            <w:hideMark/>
          </w:tcPr>
          <w:p w14:paraId="7A530B9B"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31.5%</w:t>
            </w:r>
          </w:p>
        </w:tc>
        <w:tc>
          <w:tcPr>
            <w:tcW w:w="506" w:type="pct"/>
            <w:tcBorders>
              <w:top w:val="nil"/>
              <w:left w:val="nil"/>
              <w:bottom w:val="nil"/>
              <w:right w:val="nil"/>
            </w:tcBorders>
            <w:shd w:val="clear" w:color="000000" w:fill="000000"/>
            <w:vAlign w:val="center"/>
            <w:hideMark/>
          </w:tcPr>
          <w:p w14:paraId="5EF145A6"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27.2%</w:t>
            </w:r>
          </w:p>
        </w:tc>
        <w:tc>
          <w:tcPr>
            <w:tcW w:w="505" w:type="pct"/>
            <w:tcBorders>
              <w:top w:val="nil"/>
              <w:left w:val="nil"/>
              <w:bottom w:val="nil"/>
              <w:right w:val="nil"/>
            </w:tcBorders>
            <w:shd w:val="clear" w:color="000000" w:fill="000000"/>
            <w:vAlign w:val="center"/>
            <w:hideMark/>
          </w:tcPr>
          <w:p w14:paraId="6909D362"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31.5%</w:t>
            </w:r>
          </w:p>
        </w:tc>
        <w:tc>
          <w:tcPr>
            <w:tcW w:w="562" w:type="pct"/>
            <w:tcBorders>
              <w:top w:val="nil"/>
              <w:left w:val="nil"/>
              <w:bottom w:val="nil"/>
              <w:right w:val="nil"/>
            </w:tcBorders>
            <w:shd w:val="clear" w:color="000000" w:fill="000000"/>
            <w:noWrap/>
            <w:vAlign w:val="center"/>
            <w:hideMark/>
          </w:tcPr>
          <w:p w14:paraId="38FF4DE3" w14:textId="77777777" w:rsidR="000870D1" w:rsidRPr="000870D1" w:rsidRDefault="000870D1" w:rsidP="000870D1">
            <w:pPr>
              <w:widowControl/>
              <w:autoSpaceDE/>
              <w:autoSpaceDN/>
              <w:spacing w:line="240" w:lineRule="auto"/>
              <w:jc w:val="center"/>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29.0%</w:t>
            </w:r>
          </w:p>
        </w:tc>
        <w:tc>
          <w:tcPr>
            <w:tcW w:w="518" w:type="pct"/>
            <w:tcBorders>
              <w:top w:val="nil"/>
              <w:left w:val="single" w:sz="8" w:space="0" w:color="auto"/>
              <w:bottom w:val="single" w:sz="8" w:space="0" w:color="auto"/>
              <w:right w:val="single" w:sz="4" w:space="0" w:color="auto"/>
            </w:tcBorders>
            <w:shd w:val="clear" w:color="auto" w:fill="auto"/>
            <w:noWrap/>
            <w:vAlign w:val="center"/>
            <w:hideMark/>
          </w:tcPr>
          <w:p w14:paraId="355BDDE6" w14:textId="049539A9" w:rsidR="000870D1" w:rsidRPr="000870D1" w:rsidRDefault="00D17482" w:rsidP="000870D1">
            <w:pPr>
              <w:widowControl/>
              <w:autoSpaceDE/>
              <w:autoSpaceDN/>
              <w:spacing w:line="240" w:lineRule="auto"/>
              <w:jc w:val="center"/>
              <w:rPr>
                <w:rFonts w:ascii="Calibri" w:eastAsia="Times New Roman" w:hAnsi="Calibri" w:cs="Calibri"/>
                <w:b/>
                <w:bCs/>
                <w:color w:val="FFFF00"/>
                <w:szCs w:val="20"/>
                <w:lang w:val="es-MX" w:eastAsia="es-MX"/>
              </w:rPr>
            </w:pPr>
            <w:r w:rsidRPr="00D17482">
              <w:rPr>
                <w:rFonts w:ascii="Calibri" w:eastAsia="Times New Roman" w:hAnsi="Calibri" w:cs="Calibri"/>
                <w:b/>
                <w:bCs/>
                <w:szCs w:val="20"/>
                <w:lang w:val="es-MX" w:eastAsia="es-MX"/>
              </w:rPr>
              <w:t>28%</w:t>
            </w:r>
            <w:r w:rsidR="000870D1" w:rsidRPr="00D17482">
              <w:rPr>
                <w:rFonts w:ascii="Calibri" w:eastAsia="Times New Roman" w:hAnsi="Calibri" w:cs="Calibri"/>
                <w:b/>
                <w:bCs/>
                <w:szCs w:val="20"/>
                <w:lang w:val="es-MX" w:eastAsia="es-MX"/>
              </w:rPr>
              <w:t> </w:t>
            </w:r>
          </w:p>
        </w:tc>
      </w:tr>
      <w:tr w:rsidR="000870D1" w:rsidRPr="000870D1" w14:paraId="4BF97FD9" w14:textId="77777777" w:rsidTr="008F50AD">
        <w:trPr>
          <w:trHeight w:val="283"/>
        </w:trPr>
        <w:tc>
          <w:tcPr>
            <w:tcW w:w="4482" w:type="pct"/>
            <w:gridSpan w:val="7"/>
            <w:tcBorders>
              <w:top w:val="single" w:sz="8" w:space="0" w:color="auto"/>
              <w:left w:val="single" w:sz="4" w:space="0" w:color="auto"/>
              <w:bottom w:val="single" w:sz="4" w:space="0" w:color="auto"/>
              <w:right w:val="nil"/>
            </w:tcBorders>
            <w:shd w:val="clear" w:color="000000" w:fill="FF0000"/>
            <w:vAlign w:val="center"/>
            <w:hideMark/>
          </w:tcPr>
          <w:p w14:paraId="1A4B957F" w14:textId="77777777" w:rsidR="000870D1" w:rsidRPr="000870D1" w:rsidRDefault="000870D1" w:rsidP="000870D1">
            <w:pPr>
              <w:widowControl/>
              <w:autoSpaceDE/>
              <w:autoSpaceDN/>
              <w:spacing w:line="240" w:lineRule="auto"/>
              <w:jc w:val="left"/>
              <w:rPr>
                <w:rFonts w:ascii="Calibri" w:eastAsia="Times New Roman" w:hAnsi="Calibri" w:cs="Calibri"/>
                <w:b/>
                <w:bCs/>
                <w:color w:val="FFFFFF"/>
                <w:szCs w:val="20"/>
                <w:lang w:val="es-MX" w:eastAsia="es-MX"/>
              </w:rPr>
            </w:pPr>
            <w:r w:rsidRPr="000870D1">
              <w:rPr>
                <w:rFonts w:ascii="Calibri" w:eastAsia="Times New Roman" w:hAnsi="Calibri" w:cs="Calibri"/>
                <w:b/>
                <w:bCs/>
                <w:color w:val="FFFFFF"/>
                <w:szCs w:val="20"/>
                <w:lang w:val="es-MX" w:eastAsia="es-MX"/>
              </w:rPr>
              <w:t>PORCENTAJE DE CESÁREA, AÑO 2025. (INDICADORES DE GESTIÓN DE ACTIVIDADES HOSPITALARIAS)</w:t>
            </w:r>
          </w:p>
        </w:tc>
        <w:tc>
          <w:tcPr>
            <w:tcW w:w="518" w:type="pct"/>
            <w:tcBorders>
              <w:top w:val="nil"/>
              <w:left w:val="single" w:sz="8" w:space="0" w:color="auto"/>
              <w:bottom w:val="single" w:sz="4" w:space="0" w:color="auto"/>
              <w:right w:val="single" w:sz="4" w:space="0" w:color="auto"/>
            </w:tcBorders>
            <w:shd w:val="clear" w:color="auto" w:fill="auto"/>
            <w:noWrap/>
            <w:vAlign w:val="center"/>
            <w:hideMark/>
          </w:tcPr>
          <w:p w14:paraId="60B2F1F7" w14:textId="6780DE7C" w:rsidR="000870D1" w:rsidRPr="000870D1" w:rsidRDefault="00F31DB1" w:rsidP="000870D1">
            <w:pPr>
              <w:widowControl/>
              <w:autoSpaceDE/>
              <w:autoSpaceDN/>
              <w:spacing w:line="240" w:lineRule="auto"/>
              <w:jc w:val="center"/>
              <w:rPr>
                <w:rFonts w:ascii="Calibri" w:eastAsia="Times New Roman" w:hAnsi="Calibri" w:cs="Calibri"/>
                <w:b/>
                <w:bCs/>
                <w:color w:val="FFFF00"/>
                <w:sz w:val="28"/>
                <w:szCs w:val="28"/>
                <w:lang w:val="es-MX" w:eastAsia="es-MX"/>
              </w:rPr>
            </w:pPr>
            <w:r>
              <w:rPr>
                <w:rFonts w:ascii="Calibri" w:eastAsia="Times New Roman" w:hAnsi="Calibri" w:cs="Calibri"/>
                <w:b/>
                <w:bCs/>
                <w:sz w:val="28"/>
                <w:szCs w:val="28"/>
                <w:lang w:val="es-MX" w:eastAsia="es-MX"/>
              </w:rPr>
              <w:t>25%</w:t>
            </w:r>
            <w:r w:rsidR="000870D1" w:rsidRPr="000870D1">
              <w:rPr>
                <w:rFonts w:ascii="Calibri" w:eastAsia="Times New Roman" w:hAnsi="Calibri" w:cs="Calibri"/>
                <w:b/>
                <w:bCs/>
                <w:color w:val="FFFF00"/>
                <w:sz w:val="28"/>
                <w:szCs w:val="28"/>
                <w:lang w:val="es-MX" w:eastAsia="es-MX"/>
              </w:rPr>
              <w:t> </w:t>
            </w:r>
          </w:p>
        </w:tc>
      </w:tr>
      <w:tr w:rsidR="000870D1" w:rsidRPr="000D59A6" w14:paraId="29CAE50F" w14:textId="77777777" w:rsidTr="008F50AD">
        <w:trPr>
          <w:trHeight w:val="20"/>
        </w:trPr>
        <w:tc>
          <w:tcPr>
            <w:tcW w:w="1391" w:type="pct"/>
            <w:tcBorders>
              <w:top w:val="single" w:sz="4" w:space="0" w:color="auto"/>
              <w:left w:val="nil"/>
              <w:bottom w:val="nil"/>
              <w:right w:val="nil"/>
            </w:tcBorders>
            <w:shd w:val="clear" w:color="000000" w:fill="FFFFFF"/>
            <w:noWrap/>
            <w:hideMark/>
          </w:tcPr>
          <w:p w14:paraId="3DAA8FFC" w14:textId="77777777" w:rsidR="000870D1" w:rsidRPr="000870D1" w:rsidRDefault="000870D1" w:rsidP="003E6A27">
            <w:pPr>
              <w:widowControl/>
              <w:autoSpaceDE/>
              <w:autoSpaceDN/>
              <w:spacing w:line="240" w:lineRule="auto"/>
              <w:jc w:val="left"/>
              <w:rPr>
                <w:rFonts w:ascii="Calibri" w:eastAsia="Times New Roman" w:hAnsi="Calibri" w:cs="Calibri"/>
                <w:b/>
                <w:bCs/>
                <w:color w:val="000000"/>
                <w:sz w:val="14"/>
                <w:szCs w:val="14"/>
                <w:lang w:val="es-MX" w:eastAsia="es-MX"/>
              </w:rPr>
            </w:pPr>
            <w:r w:rsidRPr="000870D1">
              <w:rPr>
                <w:rFonts w:ascii="Calibri" w:eastAsia="Times New Roman" w:hAnsi="Calibri" w:cs="Calibri"/>
                <w:b/>
                <w:bCs/>
                <w:color w:val="000000"/>
                <w:sz w:val="14"/>
                <w:szCs w:val="14"/>
                <w:lang w:val="es-MX" w:eastAsia="es-MX"/>
              </w:rPr>
              <w:t>Fuente: SPME/SIMMOW.</w:t>
            </w:r>
          </w:p>
        </w:tc>
        <w:tc>
          <w:tcPr>
            <w:tcW w:w="507" w:type="pct"/>
            <w:tcBorders>
              <w:top w:val="single" w:sz="4" w:space="0" w:color="auto"/>
              <w:left w:val="nil"/>
              <w:bottom w:val="nil"/>
              <w:right w:val="nil"/>
            </w:tcBorders>
            <w:shd w:val="clear" w:color="000000" w:fill="FFFFFF"/>
            <w:noWrap/>
            <w:hideMark/>
          </w:tcPr>
          <w:p w14:paraId="53627C74" w14:textId="49956671" w:rsidR="000870D1" w:rsidRPr="000870D1" w:rsidRDefault="000870D1" w:rsidP="000D59A6">
            <w:pPr>
              <w:widowControl/>
              <w:autoSpaceDE/>
              <w:autoSpaceDN/>
              <w:spacing w:line="240" w:lineRule="auto"/>
              <w:jc w:val="left"/>
              <w:rPr>
                <w:rFonts w:ascii="Calibri" w:eastAsia="Times New Roman" w:hAnsi="Calibri" w:cs="Calibri"/>
                <w:color w:val="000000"/>
                <w:sz w:val="14"/>
                <w:szCs w:val="14"/>
                <w:lang w:val="es-MX" w:eastAsia="es-MX"/>
              </w:rPr>
            </w:pPr>
          </w:p>
        </w:tc>
        <w:tc>
          <w:tcPr>
            <w:tcW w:w="506" w:type="pct"/>
            <w:tcBorders>
              <w:top w:val="single" w:sz="4" w:space="0" w:color="auto"/>
              <w:left w:val="nil"/>
              <w:bottom w:val="nil"/>
              <w:right w:val="nil"/>
            </w:tcBorders>
            <w:shd w:val="clear" w:color="000000" w:fill="FFFFFF"/>
            <w:noWrap/>
            <w:hideMark/>
          </w:tcPr>
          <w:p w14:paraId="044D5A0B" w14:textId="0387CD9A" w:rsidR="000870D1" w:rsidRPr="000870D1" w:rsidRDefault="000870D1" w:rsidP="000D59A6">
            <w:pPr>
              <w:widowControl/>
              <w:autoSpaceDE/>
              <w:autoSpaceDN/>
              <w:spacing w:line="240" w:lineRule="auto"/>
              <w:jc w:val="left"/>
              <w:rPr>
                <w:rFonts w:ascii="Calibri" w:eastAsia="Times New Roman" w:hAnsi="Calibri" w:cs="Calibri"/>
                <w:color w:val="000000"/>
                <w:sz w:val="14"/>
                <w:szCs w:val="14"/>
                <w:lang w:val="es-MX" w:eastAsia="es-MX"/>
              </w:rPr>
            </w:pPr>
          </w:p>
        </w:tc>
        <w:tc>
          <w:tcPr>
            <w:tcW w:w="506" w:type="pct"/>
            <w:tcBorders>
              <w:top w:val="single" w:sz="4" w:space="0" w:color="auto"/>
              <w:left w:val="nil"/>
              <w:bottom w:val="nil"/>
              <w:right w:val="nil"/>
            </w:tcBorders>
            <w:shd w:val="clear" w:color="000000" w:fill="FFFFFF"/>
            <w:noWrap/>
            <w:hideMark/>
          </w:tcPr>
          <w:p w14:paraId="2683FAB1" w14:textId="0BE74A8A" w:rsidR="000870D1" w:rsidRPr="000870D1" w:rsidRDefault="000870D1" w:rsidP="000D59A6">
            <w:pPr>
              <w:widowControl/>
              <w:autoSpaceDE/>
              <w:autoSpaceDN/>
              <w:spacing w:line="240" w:lineRule="auto"/>
              <w:jc w:val="left"/>
              <w:rPr>
                <w:rFonts w:ascii="Calibri" w:eastAsia="Times New Roman" w:hAnsi="Calibri" w:cs="Calibri"/>
                <w:color w:val="000000"/>
                <w:sz w:val="14"/>
                <w:szCs w:val="14"/>
                <w:lang w:val="es-MX" w:eastAsia="es-MX"/>
              </w:rPr>
            </w:pPr>
          </w:p>
        </w:tc>
        <w:tc>
          <w:tcPr>
            <w:tcW w:w="506" w:type="pct"/>
            <w:tcBorders>
              <w:top w:val="single" w:sz="4" w:space="0" w:color="auto"/>
              <w:left w:val="nil"/>
              <w:bottom w:val="nil"/>
              <w:right w:val="nil"/>
            </w:tcBorders>
            <w:shd w:val="clear" w:color="000000" w:fill="FFFFFF"/>
            <w:noWrap/>
            <w:hideMark/>
          </w:tcPr>
          <w:p w14:paraId="30350F99" w14:textId="43234F73" w:rsidR="000870D1" w:rsidRPr="000870D1" w:rsidRDefault="000870D1" w:rsidP="000D59A6">
            <w:pPr>
              <w:widowControl/>
              <w:autoSpaceDE/>
              <w:autoSpaceDN/>
              <w:spacing w:line="240" w:lineRule="auto"/>
              <w:jc w:val="left"/>
              <w:rPr>
                <w:rFonts w:ascii="Calibri" w:eastAsia="Times New Roman" w:hAnsi="Calibri" w:cs="Calibri"/>
                <w:color w:val="000000"/>
                <w:sz w:val="14"/>
                <w:szCs w:val="14"/>
                <w:lang w:val="es-MX" w:eastAsia="es-MX"/>
              </w:rPr>
            </w:pPr>
          </w:p>
        </w:tc>
        <w:tc>
          <w:tcPr>
            <w:tcW w:w="505" w:type="pct"/>
            <w:tcBorders>
              <w:top w:val="single" w:sz="4" w:space="0" w:color="auto"/>
              <w:left w:val="nil"/>
              <w:bottom w:val="nil"/>
              <w:right w:val="nil"/>
            </w:tcBorders>
            <w:shd w:val="clear" w:color="000000" w:fill="FFFFFF"/>
            <w:noWrap/>
            <w:hideMark/>
          </w:tcPr>
          <w:p w14:paraId="7EA43C5E" w14:textId="3CABB4E9" w:rsidR="000870D1" w:rsidRPr="000870D1" w:rsidRDefault="000870D1" w:rsidP="000D59A6">
            <w:pPr>
              <w:widowControl/>
              <w:autoSpaceDE/>
              <w:autoSpaceDN/>
              <w:spacing w:line="240" w:lineRule="auto"/>
              <w:jc w:val="left"/>
              <w:rPr>
                <w:rFonts w:ascii="Calibri" w:eastAsia="Times New Roman" w:hAnsi="Calibri" w:cs="Calibri"/>
                <w:color w:val="000000"/>
                <w:sz w:val="14"/>
                <w:szCs w:val="14"/>
                <w:lang w:val="es-MX" w:eastAsia="es-MX"/>
              </w:rPr>
            </w:pPr>
          </w:p>
        </w:tc>
        <w:tc>
          <w:tcPr>
            <w:tcW w:w="562" w:type="pct"/>
            <w:tcBorders>
              <w:top w:val="single" w:sz="4" w:space="0" w:color="auto"/>
              <w:left w:val="nil"/>
              <w:bottom w:val="nil"/>
              <w:right w:val="nil"/>
            </w:tcBorders>
            <w:shd w:val="clear" w:color="000000" w:fill="FFFFFF"/>
            <w:noWrap/>
            <w:hideMark/>
          </w:tcPr>
          <w:p w14:paraId="7DACCF8A" w14:textId="22482916" w:rsidR="000870D1" w:rsidRPr="000870D1" w:rsidRDefault="000870D1" w:rsidP="000D59A6">
            <w:pPr>
              <w:widowControl/>
              <w:autoSpaceDE/>
              <w:autoSpaceDN/>
              <w:spacing w:line="240" w:lineRule="auto"/>
              <w:jc w:val="left"/>
              <w:rPr>
                <w:rFonts w:ascii="Calibri" w:eastAsia="Times New Roman" w:hAnsi="Calibri" w:cs="Calibri"/>
                <w:color w:val="000000"/>
                <w:sz w:val="14"/>
                <w:szCs w:val="14"/>
                <w:lang w:val="es-MX" w:eastAsia="es-MX"/>
              </w:rPr>
            </w:pPr>
          </w:p>
        </w:tc>
        <w:tc>
          <w:tcPr>
            <w:tcW w:w="518" w:type="pct"/>
            <w:tcBorders>
              <w:top w:val="single" w:sz="4" w:space="0" w:color="auto"/>
              <w:left w:val="nil"/>
              <w:bottom w:val="nil"/>
              <w:right w:val="nil"/>
            </w:tcBorders>
            <w:shd w:val="clear" w:color="000000" w:fill="FFFFFF"/>
            <w:noWrap/>
            <w:hideMark/>
          </w:tcPr>
          <w:p w14:paraId="69A2E8D3" w14:textId="455CEDAF" w:rsidR="000870D1" w:rsidRPr="000870D1" w:rsidRDefault="000870D1" w:rsidP="000D59A6">
            <w:pPr>
              <w:widowControl/>
              <w:autoSpaceDE/>
              <w:autoSpaceDN/>
              <w:spacing w:line="240" w:lineRule="auto"/>
              <w:jc w:val="left"/>
              <w:rPr>
                <w:rFonts w:ascii="Calibri" w:eastAsia="Times New Roman" w:hAnsi="Calibri" w:cs="Calibri"/>
                <w:color w:val="000000"/>
                <w:szCs w:val="20"/>
                <w:lang w:val="es-MX" w:eastAsia="es-MX"/>
              </w:rPr>
            </w:pPr>
          </w:p>
        </w:tc>
      </w:tr>
      <w:tr w:rsidR="000870D1" w:rsidRPr="000870D1" w14:paraId="205E9073" w14:textId="77777777" w:rsidTr="000870D1">
        <w:trPr>
          <w:trHeight w:val="20"/>
        </w:trPr>
        <w:tc>
          <w:tcPr>
            <w:tcW w:w="5000" w:type="pct"/>
            <w:gridSpan w:val="8"/>
            <w:tcBorders>
              <w:top w:val="nil"/>
              <w:left w:val="nil"/>
              <w:bottom w:val="nil"/>
              <w:right w:val="nil"/>
            </w:tcBorders>
            <w:shd w:val="clear" w:color="000000" w:fill="FFFFFF"/>
            <w:vAlign w:val="center"/>
            <w:hideMark/>
          </w:tcPr>
          <w:p w14:paraId="67C23455" w14:textId="4CD882E7" w:rsidR="000870D1" w:rsidRPr="000870D1" w:rsidRDefault="000870D1" w:rsidP="000870D1">
            <w:pPr>
              <w:widowControl/>
              <w:autoSpaceDE/>
              <w:autoSpaceDN/>
              <w:spacing w:line="240" w:lineRule="auto"/>
              <w:jc w:val="left"/>
              <w:rPr>
                <w:rFonts w:ascii="Calibri" w:eastAsia="Times New Roman" w:hAnsi="Calibri" w:cs="Calibri"/>
                <w:color w:val="000000"/>
                <w:szCs w:val="20"/>
                <w:lang w:val="es-MX" w:eastAsia="es-MX"/>
              </w:rPr>
            </w:pPr>
          </w:p>
        </w:tc>
      </w:tr>
    </w:tbl>
    <w:p w14:paraId="2C276E9D" w14:textId="77777777" w:rsidR="00C21815" w:rsidRDefault="00C21815">
      <w:pPr>
        <w:widowControl/>
        <w:autoSpaceDE/>
        <w:autoSpaceDN/>
        <w:spacing w:after="160" w:line="252" w:lineRule="auto"/>
        <w:rPr>
          <w:sz w:val="18"/>
          <w:szCs w:val="20"/>
          <w:lang w:eastAsia="es-SV"/>
        </w:rPr>
      </w:pPr>
    </w:p>
    <w:p w14:paraId="7D88D9CF" w14:textId="373BA31A" w:rsidR="00C21815" w:rsidRDefault="00C21815" w:rsidP="00C21815">
      <w:pPr>
        <w:widowControl/>
        <w:autoSpaceDE/>
        <w:autoSpaceDN/>
        <w:spacing w:line="240" w:lineRule="auto"/>
        <w:rPr>
          <w:rFonts w:eastAsia="Times New Roman" w:cs="Calibri"/>
          <w:color w:val="000000"/>
          <w:sz w:val="18"/>
          <w:szCs w:val="18"/>
          <w:lang w:val="es-SV" w:eastAsia="es-SV"/>
        </w:rPr>
      </w:pPr>
      <w:r>
        <w:rPr>
          <w:rFonts w:eastAsia="Times New Roman" w:cs="Calibri"/>
          <w:color w:val="000000"/>
          <w:sz w:val="18"/>
          <w:szCs w:val="18"/>
          <w:lang w:val="es-SV" w:eastAsia="es-SV"/>
        </w:rPr>
        <w:t>NOTA:</w:t>
      </w:r>
    </w:p>
    <w:p w14:paraId="4CEE02BE" w14:textId="2AD5C224" w:rsidR="00C21815" w:rsidRPr="00C21815" w:rsidRDefault="00C21815" w:rsidP="00C21815">
      <w:pPr>
        <w:widowControl/>
        <w:autoSpaceDE/>
        <w:autoSpaceDN/>
        <w:spacing w:line="240" w:lineRule="auto"/>
        <w:rPr>
          <w:rFonts w:eastAsia="Times New Roman" w:cs="Calibri"/>
          <w:color w:val="000000"/>
          <w:sz w:val="18"/>
          <w:szCs w:val="18"/>
          <w:lang w:val="es-SV" w:eastAsia="es-SV"/>
        </w:rPr>
      </w:pPr>
      <w:r w:rsidRPr="00C21815">
        <w:rPr>
          <w:rFonts w:eastAsia="Times New Roman" w:cs="Calibri"/>
          <w:color w:val="000000"/>
          <w:sz w:val="18"/>
          <w:szCs w:val="18"/>
          <w:lang w:val="es-SV" w:eastAsia="es-SV"/>
        </w:rPr>
        <w:t>Para este análisis de la programación de partos para el año 2025, únicamente se tomó en cuenta el histórico de los años 2022,</w:t>
      </w:r>
      <w:r w:rsidR="008F50AD">
        <w:rPr>
          <w:rFonts w:eastAsia="Times New Roman" w:cs="Calibri"/>
          <w:color w:val="000000"/>
          <w:sz w:val="18"/>
          <w:szCs w:val="18"/>
          <w:lang w:val="es-SV" w:eastAsia="es-SV"/>
        </w:rPr>
        <w:t xml:space="preserve"> </w:t>
      </w:r>
      <w:r w:rsidRPr="00C21815">
        <w:rPr>
          <w:rFonts w:eastAsia="Times New Roman" w:cs="Calibri"/>
          <w:color w:val="000000"/>
          <w:sz w:val="18"/>
          <w:szCs w:val="18"/>
          <w:lang w:val="es-SV" w:eastAsia="es-SV"/>
        </w:rPr>
        <w:t xml:space="preserve">2023 y lo proyectado al finalizar el </w:t>
      </w:r>
      <w:r w:rsidR="00FC1DD5" w:rsidRPr="00C21815">
        <w:rPr>
          <w:rFonts w:eastAsia="Times New Roman" w:cs="Calibri"/>
          <w:color w:val="000000"/>
          <w:sz w:val="18"/>
          <w:szCs w:val="18"/>
          <w:lang w:val="es-SV" w:eastAsia="es-SV"/>
        </w:rPr>
        <w:t>2024</w:t>
      </w:r>
      <w:r w:rsidR="00FC1DD5">
        <w:rPr>
          <w:rFonts w:eastAsia="Times New Roman" w:cs="Calibri"/>
          <w:color w:val="000000"/>
          <w:sz w:val="18"/>
          <w:szCs w:val="18"/>
          <w:lang w:val="es-SV" w:eastAsia="es-SV"/>
        </w:rPr>
        <w:t>,</w:t>
      </w:r>
      <w:r w:rsidR="00FC1DD5" w:rsidRPr="00C21815">
        <w:rPr>
          <w:rFonts w:eastAsia="Times New Roman" w:cs="Calibri"/>
          <w:color w:val="000000"/>
          <w:sz w:val="18"/>
          <w:szCs w:val="18"/>
          <w:lang w:val="es-SV" w:eastAsia="es-SV"/>
        </w:rPr>
        <w:t xml:space="preserve"> tomando</w:t>
      </w:r>
      <w:r w:rsidRPr="00C21815">
        <w:rPr>
          <w:rFonts w:eastAsia="Times New Roman" w:cs="Calibri"/>
          <w:color w:val="000000"/>
          <w:sz w:val="18"/>
          <w:szCs w:val="18"/>
          <w:lang w:val="es-SV" w:eastAsia="es-SV"/>
        </w:rPr>
        <w:t xml:space="preserve"> en cuenta también la tendencia a la baja que se ha presentado en los últimos años.</w:t>
      </w:r>
    </w:p>
    <w:p w14:paraId="4F07CC18" w14:textId="1DC1BAC9" w:rsidR="00676EDB" w:rsidRPr="00C21815" w:rsidRDefault="00676EDB">
      <w:pPr>
        <w:widowControl/>
        <w:autoSpaceDE/>
        <w:autoSpaceDN/>
        <w:spacing w:after="160" w:line="252" w:lineRule="auto"/>
        <w:rPr>
          <w:sz w:val="18"/>
          <w:szCs w:val="20"/>
          <w:lang w:eastAsia="es-SV"/>
        </w:rPr>
      </w:pPr>
      <w:r w:rsidRPr="00C21815">
        <w:rPr>
          <w:sz w:val="18"/>
          <w:szCs w:val="20"/>
          <w:lang w:eastAsia="es-SV"/>
        </w:rPr>
        <w:br w:type="page"/>
      </w:r>
    </w:p>
    <w:p w14:paraId="79CC70AA" w14:textId="65CDBF7F" w:rsidR="00676EDB" w:rsidRPr="002314CC" w:rsidRDefault="00676EDB" w:rsidP="00641692">
      <w:pPr>
        <w:jc w:val="left"/>
        <w:rPr>
          <w:rFonts w:ascii="Bembo Std" w:hAnsi="Bembo Std"/>
          <w:sz w:val="22"/>
          <w:szCs w:val="24"/>
        </w:rPr>
      </w:pPr>
      <w:bookmarkStart w:id="48" w:name="_Toc150855225"/>
      <w:r w:rsidRPr="002314CC">
        <w:rPr>
          <w:rFonts w:ascii="Bembo Std" w:hAnsi="Bembo Std"/>
          <w:sz w:val="22"/>
          <w:szCs w:val="24"/>
        </w:rPr>
        <w:lastRenderedPageBreak/>
        <w:t>PROGRAMACION DE METAS DE SERVICIOS DE APOYO DIAGNOSTICO, TRATAMIENTO Y REHABILITACION</w:t>
      </w:r>
      <w:bookmarkEnd w:id="48"/>
    </w:p>
    <w:p w14:paraId="39A32876" w14:textId="77777777" w:rsidR="009258D7" w:rsidRDefault="009258D7" w:rsidP="009258D7"/>
    <w:p w14:paraId="004331D6" w14:textId="77777777" w:rsidR="00676EDB" w:rsidRDefault="00676EDB" w:rsidP="002314CC">
      <w:pPr>
        <w:pStyle w:val="Ttulo3"/>
      </w:pPr>
      <w:r>
        <w:t>EN BASE A TENDENCIA DE PRODUCCIÓN DE AÑOS ANTERIORES (HISTÓRICA) (ANEXO_6E1_metas_Diag_Trat_Rehab)</w:t>
      </w:r>
    </w:p>
    <w:tbl>
      <w:tblPr>
        <w:tblW w:w="5000" w:type="pct"/>
        <w:tblCellMar>
          <w:left w:w="70" w:type="dxa"/>
          <w:right w:w="70" w:type="dxa"/>
        </w:tblCellMar>
        <w:tblLook w:val="04A0" w:firstRow="1" w:lastRow="0" w:firstColumn="1" w:lastColumn="0" w:noHBand="0" w:noVBand="1"/>
      </w:tblPr>
      <w:tblGrid>
        <w:gridCol w:w="2936"/>
        <w:gridCol w:w="791"/>
        <w:gridCol w:w="1081"/>
        <w:gridCol w:w="1081"/>
        <w:gridCol w:w="1081"/>
        <w:gridCol w:w="1079"/>
        <w:gridCol w:w="1125"/>
        <w:gridCol w:w="1081"/>
      </w:tblGrid>
      <w:tr w:rsidR="000D59A6" w:rsidRPr="000D59A6" w14:paraId="35753878" w14:textId="77777777" w:rsidTr="000D59A6">
        <w:trPr>
          <w:trHeight w:val="20"/>
        </w:trPr>
        <w:tc>
          <w:tcPr>
            <w:tcW w:w="5000" w:type="pct"/>
            <w:gridSpan w:val="8"/>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115"/>
            </w:tblGrid>
            <w:tr w:rsidR="000D59A6" w:rsidRPr="00FC1DD5" w14:paraId="31E5BE51" w14:textId="77777777" w:rsidTr="002314CC">
              <w:trPr>
                <w:trHeight w:val="360"/>
                <w:tblCellSpacing w:w="0" w:type="dxa"/>
              </w:trPr>
              <w:tc>
                <w:tcPr>
                  <w:tcW w:w="10115" w:type="dxa"/>
                  <w:tcBorders>
                    <w:top w:val="nil"/>
                    <w:left w:val="nil"/>
                    <w:bottom w:val="nil"/>
                    <w:right w:val="nil"/>
                  </w:tcBorders>
                  <w:shd w:val="clear" w:color="000000" w:fill="FFFFFF"/>
                  <w:noWrap/>
                  <w:vAlign w:val="bottom"/>
                  <w:hideMark/>
                </w:tcPr>
                <w:p w14:paraId="670B270B" w14:textId="3FA7EAD4" w:rsidR="000D59A6" w:rsidRPr="002314CC" w:rsidRDefault="000D59A6" w:rsidP="00434820">
                  <w:pPr>
                    <w:widowControl/>
                    <w:autoSpaceDE/>
                    <w:autoSpaceDN/>
                    <w:spacing w:line="240" w:lineRule="auto"/>
                    <w:jc w:val="center"/>
                    <w:rPr>
                      <w:rFonts w:ascii="Bembo Std" w:eastAsia="Times New Roman" w:hAnsi="Bembo Std" w:cs="Calibri"/>
                      <w:b/>
                      <w:bCs/>
                      <w:color w:val="000000"/>
                      <w:sz w:val="24"/>
                      <w:szCs w:val="24"/>
                      <w:lang w:val="es-MX" w:eastAsia="es-MX"/>
                    </w:rPr>
                  </w:pPr>
                  <w:r w:rsidRPr="002314CC">
                    <w:rPr>
                      <w:rFonts w:ascii="Bembo Std" w:eastAsia="Times New Roman" w:hAnsi="Bembo Std" w:cs="Calibri"/>
                      <w:b/>
                      <w:bCs/>
                      <w:color w:val="000000"/>
                      <w:sz w:val="22"/>
                      <w:lang w:val="es-MX" w:eastAsia="es-MX"/>
                    </w:rPr>
                    <w:t>MINISTERIO DE SALUD</w:t>
                  </w:r>
                </w:p>
              </w:tc>
            </w:tr>
          </w:tbl>
          <w:p w14:paraId="55C303CA" w14:textId="77777777" w:rsidR="000D59A6" w:rsidRPr="00FC1DD5" w:rsidRDefault="000D59A6" w:rsidP="00434820">
            <w:pPr>
              <w:widowControl/>
              <w:autoSpaceDE/>
              <w:autoSpaceDN/>
              <w:spacing w:line="240" w:lineRule="auto"/>
              <w:jc w:val="left"/>
              <w:rPr>
                <w:rFonts w:ascii="Calibri" w:eastAsia="Times New Roman" w:hAnsi="Calibri" w:cs="Calibri"/>
                <w:color w:val="000000"/>
                <w:sz w:val="24"/>
                <w:szCs w:val="24"/>
                <w:lang w:val="es-MX" w:eastAsia="es-MX"/>
              </w:rPr>
            </w:pPr>
          </w:p>
        </w:tc>
      </w:tr>
      <w:tr w:rsidR="000D59A6" w:rsidRPr="000D59A6" w14:paraId="55AB9D59" w14:textId="77777777" w:rsidTr="000D59A6">
        <w:trPr>
          <w:trHeight w:val="20"/>
        </w:trPr>
        <w:tc>
          <w:tcPr>
            <w:tcW w:w="5000" w:type="pct"/>
            <w:gridSpan w:val="8"/>
            <w:tcBorders>
              <w:top w:val="nil"/>
              <w:left w:val="nil"/>
              <w:bottom w:val="nil"/>
              <w:right w:val="nil"/>
            </w:tcBorders>
            <w:shd w:val="clear" w:color="000000" w:fill="FFFFFF"/>
            <w:noWrap/>
            <w:vAlign w:val="bottom"/>
            <w:hideMark/>
          </w:tcPr>
          <w:p w14:paraId="6D04367F" w14:textId="3899AA7F" w:rsidR="000D59A6" w:rsidRPr="002314CC" w:rsidRDefault="000D59A6" w:rsidP="00C06660">
            <w:pPr>
              <w:widowControl/>
              <w:autoSpaceDE/>
              <w:autoSpaceDN/>
              <w:spacing w:line="240" w:lineRule="auto"/>
              <w:jc w:val="center"/>
              <w:rPr>
                <w:rFonts w:ascii="Bembo Std" w:eastAsia="Times New Roman" w:hAnsi="Bembo Std" w:cs="Calibri"/>
                <w:b/>
                <w:bCs/>
                <w:color w:val="FF0000"/>
                <w:sz w:val="22"/>
                <w:lang w:val="es-MX" w:eastAsia="es-MX"/>
              </w:rPr>
            </w:pPr>
            <w:r w:rsidRPr="002314CC">
              <w:rPr>
                <w:rFonts w:ascii="Bembo Std" w:eastAsia="Times New Roman" w:hAnsi="Bembo Std" w:cs="Calibri"/>
                <w:b/>
                <w:bCs/>
                <w:color w:val="FF0000"/>
                <w:sz w:val="22"/>
                <w:lang w:val="es-MX" w:eastAsia="es-MX"/>
              </w:rPr>
              <w:t>HOSPITAL NACIONAL DR. JORGE MAZZINI V. SONSONATE</w:t>
            </w:r>
          </w:p>
        </w:tc>
      </w:tr>
      <w:tr w:rsidR="000D59A6" w:rsidRPr="000D59A6" w14:paraId="70529F2C" w14:textId="77777777" w:rsidTr="008F50AD">
        <w:trPr>
          <w:trHeight w:val="20"/>
        </w:trPr>
        <w:tc>
          <w:tcPr>
            <w:tcW w:w="5000" w:type="pct"/>
            <w:gridSpan w:val="8"/>
            <w:tcBorders>
              <w:top w:val="nil"/>
              <w:left w:val="nil"/>
              <w:bottom w:val="single" w:sz="4" w:space="0" w:color="auto"/>
              <w:right w:val="nil"/>
            </w:tcBorders>
            <w:shd w:val="clear" w:color="000000" w:fill="FFFFFF"/>
            <w:vAlign w:val="center"/>
            <w:hideMark/>
          </w:tcPr>
          <w:p w14:paraId="5FA4546F" w14:textId="77777777" w:rsidR="00FC1DD5" w:rsidRPr="00C06660" w:rsidRDefault="000D59A6" w:rsidP="00C06660">
            <w:pPr>
              <w:widowControl/>
              <w:autoSpaceDE/>
              <w:autoSpaceDN/>
              <w:spacing w:line="240" w:lineRule="auto"/>
              <w:ind w:left="454"/>
              <w:jc w:val="center"/>
              <w:rPr>
                <w:rFonts w:ascii="Calibri" w:eastAsia="Times New Roman" w:hAnsi="Calibri" w:cs="Calibri"/>
                <w:b/>
                <w:bCs/>
                <w:color w:val="000000"/>
                <w:sz w:val="22"/>
                <w:lang w:val="es-MX" w:eastAsia="es-MX"/>
              </w:rPr>
            </w:pPr>
            <w:r w:rsidRPr="00C06660">
              <w:rPr>
                <w:rFonts w:ascii="Calibri" w:eastAsia="Times New Roman" w:hAnsi="Calibri" w:cs="Calibri"/>
                <w:b/>
                <w:bCs/>
                <w:color w:val="000000"/>
                <w:sz w:val="22"/>
                <w:lang w:val="es-MX" w:eastAsia="es-MX"/>
              </w:rPr>
              <w:t>Programación de metas de servicios intermedios (Apoyo) de Diagnóstico, Tratamiento y Rehabilitación,</w:t>
            </w:r>
            <w:r w:rsidRPr="00C06660">
              <w:rPr>
                <w:rFonts w:ascii="Calibri" w:eastAsia="Times New Roman" w:hAnsi="Calibri" w:cs="Calibri"/>
                <w:b/>
                <w:bCs/>
                <w:color w:val="000000"/>
                <w:sz w:val="22"/>
                <w:lang w:val="es-MX" w:eastAsia="es-MX"/>
              </w:rPr>
              <w:br/>
              <w:t>en base a tendencia de producción de años anteriores,</w:t>
            </w:r>
          </w:p>
          <w:p w14:paraId="33C038DF" w14:textId="158D0FD0" w:rsidR="000D59A6" w:rsidRPr="00C06660" w:rsidRDefault="000D59A6" w:rsidP="00C06660">
            <w:pPr>
              <w:widowControl/>
              <w:autoSpaceDE/>
              <w:autoSpaceDN/>
              <w:spacing w:line="240" w:lineRule="auto"/>
              <w:ind w:left="454"/>
              <w:jc w:val="center"/>
              <w:rPr>
                <w:rFonts w:ascii="Calibri" w:eastAsia="Times New Roman" w:hAnsi="Calibri" w:cs="Calibri"/>
                <w:b/>
                <w:bCs/>
                <w:color w:val="000000"/>
                <w:sz w:val="22"/>
                <w:lang w:val="es-MX" w:eastAsia="es-MX"/>
              </w:rPr>
            </w:pPr>
            <w:r w:rsidRPr="00C06660">
              <w:rPr>
                <w:rFonts w:ascii="Calibri" w:eastAsia="Times New Roman" w:hAnsi="Calibri" w:cs="Calibri"/>
                <w:b/>
                <w:bCs/>
                <w:color w:val="000000"/>
                <w:sz w:val="22"/>
                <w:lang w:val="es-MX" w:eastAsia="es-MX"/>
              </w:rPr>
              <w:t xml:space="preserve"> año 2025.</w:t>
            </w:r>
          </w:p>
        </w:tc>
      </w:tr>
      <w:tr w:rsidR="000D59A6" w:rsidRPr="000D59A6" w14:paraId="7C9B3252" w14:textId="77777777" w:rsidTr="008F50AD">
        <w:trPr>
          <w:trHeight w:val="20"/>
        </w:trPr>
        <w:tc>
          <w:tcPr>
            <w:tcW w:w="5000" w:type="pct"/>
            <w:gridSpan w:val="8"/>
            <w:tcBorders>
              <w:top w:val="single" w:sz="4" w:space="0" w:color="auto"/>
              <w:left w:val="single" w:sz="4" w:space="0" w:color="auto"/>
              <w:bottom w:val="nil"/>
              <w:right w:val="single" w:sz="4" w:space="0" w:color="auto"/>
            </w:tcBorders>
            <w:shd w:val="clear" w:color="000000" w:fill="004159"/>
            <w:vAlign w:val="center"/>
            <w:hideMark/>
          </w:tcPr>
          <w:p w14:paraId="70D37E2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24"/>
                <w:szCs w:val="24"/>
                <w:lang w:val="es-MX" w:eastAsia="es-MX"/>
              </w:rPr>
            </w:pPr>
            <w:r w:rsidRPr="000D59A6">
              <w:rPr>
                <w:rFonts w:ascii="Calibri" w:eastAsia="Times New Roman" w:hAnsi="Calibri" w:cs="Calibri"/>
                <w:b/>
                <w:bCs/>
                <w:color w:val="FFFFFF"/>
                <w:sz w:val="24"/>
                <w:szCs w:val="24"/>
                <w:lang w:val="es-MX" w:eastAsia="es-MX"/>
              </w:rPr>
              <w:t>Servicios Intermedios</w:t>
            </w:r>
          </w:p>
        </w:tc>
      </w:tr>
      <w:tr w:rsidR="000D59A6" w:rsidRPr="000D59A6" w14:paraId="6B337212" w14:textId="77777777" w:rsidTr="008F50AD">
        <w:trPr>
          <w:trHeight w:val="20"/>
        </w:trPr>
        <w:tc>
          <w:tcPr>
            <w:tcW w:w="5000" w:type="pct"/>
            <w:gridSpan w:val="8"/>
            <w:tcBorders>
              <w:top w:val="nil"/>
              <w:left w:val="single" w:sz="4" w:space="0" w:color="auto"/>
              <w:bottom w:val="nil"/>
              <w:right w:val="single" w:sz="4" w:space="0" w:color="auto"/>
            </w:tcBorders>
            <w:shd w:val="clear" w:color="000000" w:fill="004159"/>
            <w:vAlign w:val="center"/>
            <w:hideMark/>
          </w:tcPr>
          <w:p w14:paraId="68E66EB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24"/>
                <w:szCs w:val="24"/>
                <w:lang w:val="es-MX" w:eastAsia="es-MX"/>
              </w:rPr>
            </w:pPr>
            <w:r w:rsidRPr="000D59A6">
              <w:rPr>
                <w:rFonts w:ascii="Calibri" w:eastAsia="Times New Roman" w:hAnsi="Calibri" w:cs="Calibri"/>
                <w:b/>
                <w:bCs/>
                <w:color w:val="FFFFFF"/>
                <w:sz w:val="24"/>
                <w:szCs w:val="24"/>
                <w:lang w:val="es-MX" w:eastAsia="es-MX"/>
              </w:rPr>
              <w:t>Diagnóstico, Tratamiento y Rehabilitación</w:t>
            </w:r>
          </w:p>
        </w:tc>
      </w:tr>
      <w:tr w:rsidR="000D59A6" w:rsidRPr="000D59A6" w14:paraId="744833F5" w14:textId="77777777" w:rsidTr="008F50AD">
        <w:trPr>
          <w:trHeight w:val="20"/>
        </w:trPr>
        <w:tc>
          <w:tcPr>
            <w:tcW w:w="1451" w:type="pct"/>
            <w:tcBorders>
              <w:top w:val="nil"/>
              <w:left w:val="single" w:sz="4" w:space="0" w:color="auto"/>
              <w:bottom w:val="nil"/>
              <w:right w:val="nil"/>
            </w:tcBorders>
            <w:shd w:val="clear" w:color="000000" w:fill="004159"/>
            <w:vAlign w:val="center"/>
            <w:hideMark/>
          </w:tcPr>
          <w:p w14:paraId="2FAC10D4"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 </w:t>
            </w:r>
          </w:p>
        </w:tc>
        <w:tc>
          <w:tcPr>
            <w:tcW w:w="2459" w:type="pct"/>
            <w:gridSpan w:val="5"/>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770E6B4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PRODUCCIÓN POR AÑO</w:t>
            </w:r>
          </w:p>
        </w:tc>
        <w:tc>
          <w:tcPr>
            <w:tcW w:w="556" w:type="pct"/>
            <w:vMerge w:val="restart"/>
            <w:tcBorders>
              <w:top w:val="single" w:sz="4" w:space="0" w:color="808080"/>
              <w:left w:val="single" w:sz="4" w:space="0" w:color="808080"/>
              <w:bottom w:val="single" w:sz="8" w:space="0" w:color="000000"/>
              <w:right w:val="single" w:sz="8" w:space="0" w:color="auto"/>
            </w:tcBorders>
            <w:shd w:val="clear" w:color="000000" w:fill="004159"/>
            <w:vAlign w:val="center"/>
            <w:hideMark/>
          </w:tcPr>
          <w:p w14:paraId="7F359F6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PROMEDIO</w:t>
            </w:r>
          </w:p>
        </w:tc>
        <w:tc>
          <w:tcPr>
            <w:tcW w:w="534" w:type="pct"/>
            <w:vMerge w:val="restart"/>
            <w:tcBorders>
              <w:top w:val="single" w:sz="8" w:space="0" w:color="auto"/>
              <w:left w:val="single" w:sz="8" w:space="0" w:color="auto"/>
              <w:bottom w:val="nil"/>
              <w:right w:val="single" w:sz="4" w:space="0" w:color="auto"/>
            </w:tcBorders>
            <w:shd w:val="clear" w:color="000000" w:fill="004159"/>
            <w:vAlign w:val="center"/>
            <w:hideMark/>
          </w:tcPr>
          <w:p w14:paraId="47326B39"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META AÑO 2025</w:t>
            </w:r>
          </w:p>
        </w:tc>
      </w:tr>
      <w:tr w:rsidR="000D59A6" w:rsidRPr="000D59A6" w14:paraId="0D1566D1" w14:textId="77777777" w:rsidTr="008F50AD">
        <w:trPr>
          <w:trHeight w:val="20"/>
        </w:trPr>
        <w:tc>
          <w:tcPr>
            <w:tcW w:w="1451" w:type="pct"/>
            <w:tcBorders>
              <w:top w:val="nil"/>
              <w:left w:val="single" w:sz="4" w:space="0" w:color="auto"/>
              <w:bottom w:val="nil"/>
              <w:right w:val="nil"/>
            </w:tcBorders>
            <w:shd w:val="clear" w:color="000000" w:fill="004159"/>
            <w:vAlign w:val="center"/>
            <w:hideMark/>
          </w:tcPr>
          <w:p w14:paraId="10FE3E6F"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Imagenología</w:t>
            </w:r>
          </w:p>
        </w:tc>
        <w:tc>
          <w:tcPr>
            <w:tcW w:w="324" w:type="pct"/>
            <w:tcBorders>
              <w:top w:val="nil"/>
              <w:left w:val="single" w:sz="4" w:space="0" w:color="808080"/>
              <w:bottom w:val="nil"/>
              <w:right w:val="single" w:sz="4" w:space="0" w:color="808080"/>
            </w:tcBorders>
            <w:shd w:val="clear" w:color="000000" w:fill="004159"/>
            <w:vAlign w:val="center"/>
            <w:hideMark/>
          </w:tcPr>
          <w:p w14:paraId="04ADE8B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2019</w:t>
            </w:r>
          </w:p>
        </w:tc>
        <w:tc>
          <w:tcPr>
            <w:tcW w:w="534" w:type="pct"/>
            <w:tcBorders>
              <w:top w:val="nil"/>
              <w:left w:val="nil"/>
              <w:bottom w:val="nil"/>
              <w:right w:val="single" w:sz="4" w:space="0" w:color="808080"/>
            </w:tcBorders>
            <w:shd w:val="clear" w:color="000000" w:fill="004159"/>
            <w:vAlign w:val="center"/>
            <w:hideMark/>
          </w:tcPr>
          <w:p w14:paraId="1EC482E7"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2020</w:t>
            </w:r>
          </w:p>
        </w:tc>
        <w:tc>
          <w:tcPr>
            <w:tcW w:w="534" w:type="pct"/>
            <w:tcBorders>
              <w:top w:val="nil"/>
              <w:left w:val="nil"/>
              <w:bottom w:val="nil"/>
              <w:right w:val="single" w:sz="4" w:space="0" w:color="808080"/>
            </w:tcBorders>
            <w:shd w:val="clear" w:color="000000" w:fill="004159"/>
            <w:vAlign w:val="center"/>
            <w:hideMark/>
          </w:tcPr>
          <w:p w14:paraId="73DE9F06"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2021</w:t>
            </w:r>
          </w:p>
        </w:tc>
        <w:tc>
          <w:tcPr>
            <w:tcW w:w="534" w:type="pct"/>
            <w:tcBorders>
              <w:top w:val="nil"/>
              <w:left w:val="nil"/>
              <w:bottom w:val="nil"/>
              <w:right w:val="single" w:sz="4" w:space="0" w:color="808080"/>
            </w:tcBorders>
            <w:shd w:val="clear" w:color="000000" w:fill="004159"/>
            <w:vAlign w:val="center"/>
            <w:hideMark/>
          </w:tcPr>
          <w:p w14:paraId="3E87917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2022</w:t>
            </w:r>
          </w:p>
        </w:tc>
        <w:tc>
          <w:tcPr>
            <w:tcW w:w="533" w:type="pct"/>
            <w:tcBorders>
              <w:top w:val="nil"/>
              <w:left w:val="nil"/>
              <w:bottom w:val="nil"/>
              <w:right w:val="single" w:sz="4" w:space="0" w:color="808080"/>
            </w:tcBorders>
            <w:shd w:val="clear" w:color="000000" w:fill="004159"/>
            <w:vAlign w:val="center"/>
            <w:hideMark/>
          </w:tcPr>
          <w:p w14:paraId="71E4EF87"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2023</w:t>
            </w:r>
          </w:p>
        </w:tc>
        <w:tc>
          <w:tcPr>
            <w:tcW w:w="556" w:type="pct"/>
            <w:vMerge/>
            <w:tcBorders>
              <w:top w:val="single" w:sz="4" w:space="0" w:color="808080"/>
              <w:left w:val="single" w:sz="4" w:space="0" w:color="808080"/>
              <w:bottom w:val="single" w:sz="8" w:space="0" w:color="000000"/>
              <w:right w:val="single" w:sz="8" w:space="0" w:color="auto"/>
            </w:tcBorders>
            <w:vAlign w:val="center"/>
            <w:hideMark/>
          </w:tcPr>
          <w:p w14:paraId="76C5F1B2"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 w:val="16"/>
                <w:szCs w:val="16"/>
                <w:lang w:val="es-MX" w:eastAsia="es-MX"/>
              </w:rPr>
            </w:pPr>
          </w:p>
        </w:tc>
        <w:tc>
          <w:tcPr>
            <w:tcW w:w="534" w:type="pct"/>
            <w:vMerge/>
            <w:tcBorders>
              <w:top w:val="single" w:sz="8" w:space="0" w:color="auto"/>
              <w:left w:val="single" w:sz="8" w:space="0" w:color="auto"/>
              <w:bottom w:val="nil"/>
              <w:right w:val="single" w:sz="4" w:space="0" w:color="auto"/>
            </w:tcBorders>
            <w:vAlign w:val="center"/>
            <w:hideMark/>
          </w:tcPr>
          <w:p w14:paraId="22D629FC"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 w:val="16"/>
                <w:szCs w:val="16"/>
                <w:lang w:val="es-MX" w:eastAsia="es-MX"/>
              </w:rPr>
            </w:pPr>
          </w:p>
        </w:tc>
      </w:tr>
      <w:tr w:rsidR="000D59A6" w:rsidRPr="000D59A6" w14:paraId="35404676"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7E7E1C62"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Radiografías</w:t>
            </w:r>
          </w:p>
        </w:tc>
        <w:tc>
          <w:tcPr>
            <w:tcW w:w="324" w:type="pct"/>
            <w:tcBorders>
              <w:top w:val="nil"/>
              <w:left w:val="nil"/>
              <w:bottom w:val="single" w:sz="4" w:space="0" w:color="808080"/>
              <w:right w:val="single" w:sz="4" w:space="0" w:color="808080"/>
            </w:tcBorders>
            <w:shd w:val="clear" w:color="auto" w:fill="auto"/>
            <w:vAlign w:val="center"/>
            <w:hideMark/>
          </w:tcPr>
          <w:p w14:paraId="4713C746"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24,225</w:t>
            </w:r>
          </w:p>
        </w:tc>
        <w:tc>
          <w:tcPr>
            <w:tcW w:w="534" w:type="pct"/>
            <w:tcBorders>
              <w:top w:val="nil"/>
              <w:left w:val="nil"/>
              <w:bottom w:val="single" w:sz="4" w:space="0" w:color="808080"/>
              <w:right w:val="single" w:sz="4" w:space="0" w:color="808080"/>
            </w:tcBorders>
            <w:shd w:val="clear" w:color="auto" w:fill="auto"/>
            <w:vAlign w:val="center"/>
            <w:hideMark/>
          </w:tcPr>
          <w:p w14:paraId="5CD0A304"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15,987</w:t>
            </w:r>
          </w:p>
        </w:tc>
        <w:tc>
          <w:tcPr>
            <w:tcW w:w="534" w:type="pct"/>
            <w:tcBorders>
              <w:top w:val="nil"/>
              <w:left w:val="nil"/>
              <w:bottom w:val="single" w:sz="4" w:space="0" w:color="808080"/>
              <w:right w:val="single" w:sz="4" w:space="0" w:color="808080"/>
            </w:tcBorders>
            <w:shd w:val="clear" w:color="auto" w:fill="auto"/>
            <w:vAlign w:val="center"/>
            <w:hideMark/>
          </w:tcPr>
          <w:p w14:paraId="4B0AC172"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26,752</w:t>
            </w:r>
          </w:p>
        </w:tc>
        <w:tc>
          <w:tcPr>
            <w:tcW w:w="534" w:type="pct"/>
            <w:tcBorders>
              <w:top w:val="nil"/>
              <w:left w:val="nil"/>
              <w:bottom w:val="single" w:sz="4" w:space="0" w:color="808080"/>
              <w:right w:val="single" w:sz="4" w:space="0" w:color="808080"/>
            </w:tcBorders>
            <w:shd w:val="clear" w:color="auto" w:fill="auto"/>
            <w:vAlign w:val="center"/>
            <w:hideMark/>
          </w:tcPr>
          <w:p w14:paraId="76AC08F4"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12,805</w:t>
            </w:r>
          </w:p>
        </w:tc>
        <w:tc>
          <w:tcPr>
            <w:tcW w:w="533" w:type="pct"/>
            <w:tcBorders>
              <w:top w:val="nil"/>
              <w:left w:val="nil"/>
              <w:bottom w:val="single" w:sz="4" w:space="0" w:color="808080"/>
              <w:right w:val="single" w:sz="4" w:space="0" w:color="808080"/>
            </w:tcBorders>
            <w:shd w:val="clear" w:color="auto" w:fill="auto"/>
            <w:vAlign w:val="center"/>
            <w:hideMark/>
          </w:tcPr>
          <w:p w14:paraId="40E070F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31,167</w:t>
            </w:r>
          </w:p>
        </w:tc>
        <w:tc>
          <w:tcPr>
            <w:tcW w:w="556" w:type="pct"/>
            <w:tcBorders>
              <w:top w:val="single" w:sz="8" w:space="0" w:color="auto"/>
              <w:left w:val="nil"/>
              <w:bottom w:val="nil"/>
              <w:right w:val="nil"/>
            </w:tcBorders>
            <w:shd w:val="clear" w:color="000000" w:fill="000000"/>
            <w:noWrap/>
            <w:vAlign w:val="center"/>
            <w:hideMark/>
          </w:tcPr>
          <w:p w14:paraId="7D5AF5DE"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22,187</w:t>
            </w:r>
          </w:p>
        </w:tc>
        <w:tc>
          <w:tcPr>
            <w:tcW w:w="534" w:type="pct"/>
            <w:tcBorders>
              <w:top w:val="nil"/>
              <w:left w:val="single" w:sz="8" w:space="0" w:color="auto"/>
              <w:bottom w:val="single" w:sz="4" w:space="0" w:color="808080"/>
              <w:right w:val="single" w:sz="4" w:space="0" w:color="auto"/>
            </w:tcBorders>
            <w:shd w:val="clear" w:color="auto" w:fill="auto"/>
            <w:noWrap/>
            <w:vAlign w:val="center"/>
            <w:hideMark/>
          </w:tcPr>
          <w:p w14:paraId="259737B1" w14:textId="61DB9EF8" w:rsidR="000D59A6" w:rsidRPr="000D59A6" w:rsidRDefault="007F2DC2" w:rsidP="000D59A6">
            <w:pPr>
              <w:widowControl/>
              <w:autoSpaceDE/>
              <w:autoSpaceDN/>
              <w:spacing w:line="240" w:lineRule="auto"/>
              <w:jc w:val="center"/>
              <w:rPr>
                <w:rFonts w:ascii="Calibri" w:eastAsia="Times New Roman" w:hAnsi="Calibri" w:cs="Calibri"/>
                <w:b/>
                <w:bCs/>
                <w:szCs w:val="20"/>
                <w:lang w:val="es-MX" w:eastAsia="es-MX"/>
              </w:rPr>
            </w:pPr>
            <w:r>
              <w:rPr>
                <w:rFonts w:ascii="Calibri" w:eastAsia="Times New Roman" w:hAnsi="Calibri" w:cs="Calibri"/>
                <w:b/>
                <w:bCs/>
                <w:szCs w:val="20"/>
                <w:lang w:val="es-MX" w:eastAsia="es-MX"/>
              </w:rPr>
              <w:t>38,400</w:t>
            </w:r>
          </w:p>
        </w:tc>
      </w:tr>
      <w:tr w:rsidR="000D59A6" w:rsidRPr="000D59A6" w14:paraId="48BC84D8"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7DDBE971"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Ultrasonografías</w:t>
            </w:r>
          </w:p>
        </w:tc>
        <w:tc>
          <w:tcPr>
            <w:tcW w:w="324" w:type="pct"/>
            <w:tcBorders>
              <w:top w:val="nil"/>
              <w:left w:val="nil"/>
              <w:bottom w:val="single" w:sz="4" w:space="0" w:color="808080"/>
              <w:right w:val="single" w:sz="4" w:space="0" w:color="808080"/>
            </w:tcBorders>
            <w:shd w:val="clear" w:color="auto" w:fill="auto"/>
            <w:vAlign w:val="center"/>
            <w:hideMark/>
          </w:tcPr>
          <w:p w14:paraId="78978650"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9,446</w:t>
            </w:r>
          </w:p>
        </w:tc>
        <w:tc>
          <w:tcPr>
            <w:tcW w:w="534" w:type="pct"/>
            <w:tcBorders>
              <w:top w:val="nil"/>
              <w:left w:val="nil"/>
              <w:bottom w:val="single" w:sz="4" w:space="0" w:color="808080"/>
              <w:right w:val="single" w:sz="4" w:space="0" w:color="808080"/>
            </w:tcBorders>
            <w:shd w:val="clear" w:color="auto" w:fill="auto"/>
            <w:vAlign w:val="center"/>
            <w:hideMark/>
          </w:tcPr>
          <w:p w14:paraId="6808AB6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6,268</w:t>
            </w:r>
          </w:p>
        </w:tc>
        <w:tc>
          <w:tcPr>
            <w:tcW w:w="534" w:type="pct"/>
            <w:tcBorders>
              <w:top w:val="nil"/>
              <w:left w:val="nil"/>
              <w:bottom w:val="single" w:sz="4" w:space="0" w:color="808080"/>
              <w:right w:val="single" w:sz="4" w:space="0" w:color="808080"/>
            </w:tcBorders>
            <w:shd w:val="clear" w:color="auto" w:fill="auto"/>
            <w:vAlign w:val="center"/>
            <w:hideMark/>
          </w:tcPr>
          <w:p w14:paraId="2FA4E131"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8,371</w:t>
            </w:r>
          </w:p>
        </w:tc>
        <w:tc>
          <w:tcPr>
            <w:tcW w:w="534" w:type="pct"/>
            <w:tcBorders>
              <w:top w:val="nil"/>
              <w:left w:val="nil"/>
              <w:bottom w:val="single" w:sz="4" w:space="0" w:color="808080"/>
              <w:right w:val="single" w:sz="4" w:space="0" w:color="808080"/>
            </w:tcBorders>
            <w:shd w:val="clear" w:color="auto" w:fill="auto"/>
            <w:vAlign w:val="center"/>
            <w:hideMark/>
          </w:tcPr>
          <w:p w14:paraId="635FECE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9,368</w:t>
            </w:r>
          </w:p>
        </w:tc>
        <w:tc>
          <w:tcPr>
            <w:tcW w:w="533" w:type="pct"/>
            <w:tcBorders>
              <w:top w:val="nil"/>
              <w:left w:val="nil"/>
              <w:bottom w:val="single" w:sz="4" w:space="0" w:color="808080"/>
              <w:right w:val="single" w:sz="4" w:space="0" w:color="808080"/>
            </w:tcBorders>
            <w:shd w:val="clear" w:color="auto" w:fill="auto"/>
            <w:vAlign w:val="center"/>
            <w:hideMark/>
          </w:tcPr>
          <w:p w14:paraId="7210BE39"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8,934</w:t>
            </w:r>
          </w:p>
        </w:tc>
        <w:tc>
          <w:tcPr>
            <w:tcW w:w="556" w:type="pct"/>
            <w:tcBorders>
              <w:top w:val="single" w:sz="8" w:space="0" w:color="auto"/>
              <w:left w:val="nil"/>
              <w:bottom w:val="nil"/>
              <w:right w:val="nil"/>
            </w:tcBorders>
            <w:shd w:val="clear" w:color="000000" w:fill="000000"/>
            <w:noWrap/>
            <w:vAlign w:val="center"/>
            <w:hideMark/>
          </w:tcPr>
          <w:p w14:paraId="075E7C28"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8,477</w:t>
            </w:r>
          </w:p>
        </w:tc>
        <w:tc>
          <w:tcPr>
            <w:tcW w:w="534" w:type="pct"/>
            <w:tcBorders>
              <w:top w:val="nil"/>
              <w:left w:val="single" w:sz="8" w:space="0" w:color="auto"/>
              <w:bottom w:val="single" w:sz="4" w:space="0" w:color="808080"/>
              <w:right w:val="single" w:sz="4" w:space="0" w:color="auto"/>
            </w:tcBorders>
            <w:shd w:val="clear" w:color="auto" w:fill="auto"/>
            <w:noWrap/>
            <w:vAlign w:val="center"/>
            <w:hideMark/>
          </w:tcPr>
          <w:p w14:paraId="4ECDD04A" w14:textId="56976ACF" w:rsidR="000D59A6" w:rsidRPr="000D59A6" w:rsidRDefault="009153FF" w:rsidP="000D59A6">
            <w:pPr>
              <w:widowControl/>
              <w:autoSpaceDE/>
              <w:autoSpaceDN/>
              <w:spacing w:line="240" w:lineRule="auto"/>
              <w:jc w:val="center"/>
              <w:rPr>
                <w:rFonts w:ascii="Calibri" w:eastAsia="Times New Roman" w:hAnsi="Calibri" w:cs="Calibri"/>
                <w:b/>
                <w:bCs/>
                <w:szCs w:val="20"/>
                <w:lang w:val="es-MX" w:eastAsia="es-MX"/>
              </w:rPr>
            </w:pPr>
            <w:r>
              <w:rPr>
                <w:rFonts w:ascii="Calibri" w:eastAsia="Times New Roman" w:hAnsi="Calibri" w:cs="Calibri"/>
                <w:b/>
                <w:bCs/>
                <w:szCs w:val="20"/>
                <w:lang w:val="es-MX" w:eastAsia="es-MX"/>
              </w:rPr>
              <w:t>11</w:t>
            </w:r>
            <w:r w:rsidR="007F2DC2">
              <w:rPr>
                <w:rFonts w:ascii="Calibri" w:eastAsia="Times New Roman" w:hAnsi="Calibri" w:cs="Calibri"/>
                <w:b/>
                <w:bCs/>
                <w:szCs w:val="20"/>
                <w:lang w:val="es-MX" w:eastAsia="es-MX"/>
              </w:rPr>
              <w:t>,</w:t>
            </w:r>
            <w:r>
              <w:rPr>
                <w:rFonts w:ascii="Calibri" w:eastAsia="Times New Roman" w:hAnsi="Calibri" w:cs="Calibri"/>
                <w:b/>
                <w:bCs/>
                <w:szCs w:val="20"/>
                <w:lang w:val="es-MX" w:eastAsia="es-MX"/>
              </w:rPr>
              <w:t>500</w:t>
            </w:r>
          </w:p>
        </w:tc>
      </w:tr>
      <w:tr w:rsidR="000D59A6" w:rsidRPr="000D59A6" w14:paraId="5D22BEA8"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034123C5"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Tomografía Axial Computarizada</w:t>
            </w:r>
          </w:p>
        </w:tc>
        <w:tc>
          <w:tcPr>
            <w:tcW w:w="324" w:type="pct"/>
            <w:tcBorders>
              <w:top w:val="nil"/>
              <w:left w:val="nil"/>
              <w:bottom w:val="single" w:sz="4" w:space="0" w:color="808080"/>
              <w:right w:val="single" w:sz="4" w:space="0" w:color="808080"/>
            </w:tcBorders>
            <w:shd w:val="clear" w:color="auto" w:fill="auto"/>
            <w:vAlign w:val="center"/>
            <w:hideMark/>
          </w:tcPr>
          <w:p w14:paraId="7505F31C"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004C825F"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12323109"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940</w:t>
            </w:r>
          </w:p>
        </w:tc>
        <w:tc>
          <w:tcPr>
            <w:tcW w:w="534" w:type="pct"/>
            <w:tcBorders>
              <w:top w:val="nil"/>
              <w:left w:val="nil"/>
              <w:bottom w:val="single" w:sz="4" w:space="0" w:color="808080"/>
              <w:right w:val="single" w:sz="4" w:space="0" w:color="808080"/>
            </w:tcBorders>
            <w:shd w:val="clear" w:color="auto" w:fill="auto"/>
            <w:vAlign w:val="center"/>
            <w:hideMark/>
          </w:tcPr>
          <w:p w14:paraId="2A8FD46E"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1,571</w:t>
            </w:r>
          </w:p>
        </w:tc>
        <w:tc>
          <w:tcPr>
            <w:tcW w:w="533" w:type="pct"/>
            <w:tcBorders>
              <w:top w:val="nil"/>
              <w:left w:val="nil"/>
              <w:bottom w:val="single" w:sz="4" w:space="0" w:color="808080"/>
              <w:right w:val="single" w:sz="4" w:space="0" w:color="808080"/>
            </w:tcBorders>
            <w:shd w:val="clear" w:color="auto" w:fill="auto"/>
            <w:vAlign w:val="center"/>
            <w:hideMark/>
          </w:tcPr>
          <w:p w14:paraId="6AD53D9B"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2,032</w:t>
            </w:r>
          </w:p>
        </w:tc>
        <w:tc>
          <w:tcPr>
            <w:tcW w:w="556" w:type="pct"/>
            <w:tcBorders>
              <w:top w:val="single" w:sz="8" w:space="0" w:color="auto"/>
              <w:left w:val="nil"/>
              <w:bottom w:val="nil"/>
              <w:right w:val="nil"/>
            </w:tcBorders>
            <w:shd w:val="clear" w:color="000000" w:fill="000000"/>
            <w:noWrap/>
            <w:vAlign w:val="center"/>
            <w:hideMark/>
          </w:tcPr>
          <w:p w14:paraId="11A957D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909</w:t>
            </w:r>
          </w:p>
        </w:tc>
        <w:tc>
          <w:tcPr>
            <w:tcW w:w="534" w:type="pct"/>
            <w:tcBorders>
              <w:top w:val="nil"/>
              <w:left w:val="single" w:sz="8" w:space="0" w:color="auto"/>
              <w:bottom w:val="single" w:sz="4" w:space="0" w:color="808080"/>
              <w:right w:val="single" w:sz="4" w:space="0" w:color="auto"/>
            </w:tcBorders>
            <w:shd w:val="clear" w:color="auto" w:fill="auto"/>
            <w:noWrap/>
            <w:vAlign w:val="center"/>
            <w:hideMark/>
          </w:tcPr>
          <w:p w14:paraId="289AFE83" w14:textId="77777777" w:rsidR="000D59A6" w:rsidRPr="000D59A6" w:rsidRDefault="000D59A6" w:rsidP="000D59A6">
            <w:pPr>
              <w:widowControl/>
              <w:autoSpaceDE/>
              <w:autoSpaceDN/>
              <w:spacing w:line="240" w:lineRule="auto"/>
              <w:jc w:val="center"/>
              <w:rPr>
                <w:rFonts w:ascii="Calibri" w:eastAsia="Times New Roman" w:hAnsi="Calibri" w:cs="Calibri"/>
                <w:b/>
                <w:bCs/>
                <w:szCs w:val="20"/>
                <w:lang w:val="es-MX" w:eastAsia="es-MX"/>
              </w:rPr>
            </w:pPr>
            <w:r w:rsidRPr="000D59A6">
              <w:rPr>
                <w:rFonts w:ascii="Calibri" w:eastAsia="Times New Roman" w:hAnsi="Calibri" w:cs="Calibri"/>
                <w:b/>
                <w:bCs/>
                <w:szCs w:val="20"/>
                <w:lang w:val="es-MX" w:eastAsia="es-MX"/>
              </w:rPr>
              <w:t>3,000</w:t>
            </w:r>
          </w:p>
        </w:tc>
      </w:tr>
      <w:tr w:rsidR="000D59A6" w:rsidRPr="000D59A6" w14:paraId="7C6589CB" w14:textId="77777777" w:rsidTr="008F50AD">
        <w:trPr>
          <w:trHeight w:val="20"/>
        </w:trPr>
        <w:tc>
          <w:tcPr>
            <w:tcW w:w="1451" w:type="pct"/>
            <w:tcBorders>
              <w:top w:val="single" w:sz="8" w:space="0" w:color="auto"/>
              <w:left w:val="single" w:sz="4" w:space="0" w:color="auto"/>
              <w:bottom w:val="single" w:sz="8" w:space="0" w:color="auto"/>
              <w:right w:val="single" w:sz="8" w:space="0" w:color="auto"/>
            </w:tcBorders>
            <w:shd w:val="clear" w:color="000000" w:fill="000000"/>
            <w:vAlign w:val="center"/>
            <w:hideMark/>
          </w:tcPr>
          <w:p w14:paraId="18F90F6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 xml:space="preserve">TOTAL </w:t>
            </w:r>
          </w:p>
        </w:tc>
        <w:tc>
          <w:tcPr>
            <w:tcW w:w="324" w:type="pct"/>
            <w:tcBorders>
              <w:top w:val="nil"/>
              <w:left w:val="nil"/>
              <w:bottom w:val="single" w:sz="8" w:space="0" w:color="auto"/>
              <w:right w:val="nil"/>
            </w:tcBorders>
            <w:shd w:val="clear" w:color="000000" w:fill="000000"/>
            <w:vAlign w:val="center"/>
            <w:hideMark/>
          </w:tcPr>
          <w:p w14:paraId="25D1544A"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33,671</w:t>
            </w:r>
          </w:p>
        </w:tc>
        <w:tc>
          <w:tcPr>
            <w:tcW w:w="534" w:type="pct"/>
            <w:tcBorders>
              <w:top w:val="nil"/>
              <w:left w:val="nil"/>
              <w:bottom w:val="single" w:sz="8" w:space="0" w:color="auto"/>
              <w:right w:val="nil"/>
            </w:tcBorders>
            <w:shd w:val="clear" w:color="000000" w:fill="000000"/>
            <w:vAlign w:val="center"/>
            <w:hideMark/>
          </w:tcPr>
          <w:p w14:paraId="6A9B5B3E"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22,255</w:t>
            </w:r>
          </w:p>
        </w:tc>
        <w:tc>
          <w:tcPr>
            <w:tcW w:w="534" w:type="pct"/>
            <w:tcBorders>
              <w:top w:val="nil"/>
              <w:left w:val="nil"/>
              <w:bottom w:val="single" w:sz="8" w:space="0" w:color="auto"/>
              <w:right w:val="nil"/>
            </w:tcBorders>
            <w:shd w:val="clear" w:color="000000" w:fill="000000"/>
            <w:vAlign w:val="center"/>
            <w:hideMark/>
          </w:tcPr>
          <w:p w14:paraId="65085AD9"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36,063</w:t>
            </w:r>
          </w:p>
        </w:tc>
        <w:tc>
          <w:tcPr>
            <w:tcW w:w="534" w:type="pct"/>
            <w:tcBorders>
              <w:top w:val="nil"/>
              <w:left w:val="nil"/>
              <w:bottom w:val="single" w:sz="8" w:space="0" w:color="auto"/>
              <w:right w:val="nil"/>
            </w:tcBorders>
            <w:shd w:val="clear" w:color="000000" w:fill="000000"/>
            <w:vAlign w:val="center"/>
            <w:hideMark/>
          </w:tcPr>
          <w:p w14:paraId="0C92244E"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23,744</w:t>
            </w:r>
          </w:p>
        </w:tc>
        <w:tc>
          <w:tcPr>
            <w:tcW w:w="533" w:type="pct"/>
            <w:tcBorders>
              <w:top w:val="nil"/>
              <w:left w:val="nil"/>
              <w:bottom w:val="single" w:sz="8" w:space="0" w:color="auto"/>
              <w:right w:val="single" w:sz="8" w:space="0" w:color="auto"/>
            </w:tcBorders>
            <w:shd w:val="clear" w:color="000000" w:fill="000000"/>
            <w:vAlign w:val="center"/>
            <w:hideMark/>
          </w:tcPr>
          <w:p w14:paraId="5D87864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42,133</w:t>
            </w:r>
          </w:p>
        </w:tc>
        <w:tc>
          <w:tcPr>
            <w:tcW w:w="556" w:type="pct"/>
            <w:tcBorders>
              <w:top w:val="single" w:sz="8" w:space="0" w:color="auto"/>
              <w:left w:val="nil"/>
              <w:bottom w:val="single" w:sz="8" w:space="0" w:color="auto"/>
              <w:right w:val="nil"/>
            </w:tcBorders>
            <w:shd w:val="clear" w:color="000000" w:fill="000000"/>
            <w:vAlign w:val="center"/>
            <w:hideMark/>
          </w:tcPr>
          <w:p w14:paraId="3336FF47"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31,573</w:t>
            </w:r>
          </w:p>
        </w:tc>
        <w:tc>
          <w:tcPr>
            <w:tcW w:w="534" w:type="pct"/>
            <w:tcBorders>
              <w:top w:val="nil"/>
              <w:left w:val="single" w:sz="8" w:space="0" w:color="auto"/>
              <w:bottom w:val="single" w:sz="8" w:space="0" w:color="auto"/>
              <w:right w:val="single" w:sz="4" w:space="0" w:color="auto"/>
            </w:tcBorders>
            <w:shd w:val="clear" w:color="000000" w:fill="000000"/>
            <w:vAlign w:val="center"/>
            <w:hideMark/>
          </w:tcPr>
          <w:p w14:paraId="5FEC0415" w14:textId="3C3F42F1" w:rsidR="000D59A6" w:rsidRPr="000D59A6" w:rsidRDefault="009153FF" w:rsidP="000D59A6">
            <w:pPr>
              <w:widowControl/>
              <w:autoSpaceDE/>
              <w:autoSpaceDN/>
              <w:spacing w:line="240" w:lineRule="auto"/>
              <w:jc w:val="center"/>
              <w:rPr>
                <w:rFonts w:ascii="Calibri" w:eastAsia="Times New Roman" w:hAnsi="Calibri" w:cs="Calibri"/>
                <w:b/>
                <w:bCs/>
                <w:color w:val="FFFFFF"/>
                <w:szCs w:val="20"/>
                <w:lang w:val="es-MX" w:eastAsia="es-MX"/>
              </w:rPr>
            </w:pPr>
            <w:r>
              <w:rPr>
                <w:rFonts w:ascii="Calibri" w:eastAsia="Times New Roman" w:hAnsi="Calibri" w:cs="Calibri"/>
                <w:b/>
                <w:bCs/>
                <w:color w:val="FFFFFF"/>
                <w:szCs w:val="20"/>
                <w:lang w:val="es-MX" w:eastAsia="es-MX"/>
              </w:rPr>
              <w:t>52,900</w:t>
            </w:r>
          </w:p>
        </w:tc>
      </w:tr>
      <w:tr w:rsidR="000D59A6" w:rsidRPr="000D59A6" w14:paraId="2E3AFBF1" w14:textId="77777777" w:rsidTr="008F50AD">
        <w:trPr>
          <w:trHeight w:val="20"/>
        </w:trPr>
        <w:tc>
          <w:tcPr>
            <w:tcW w:w="1451" w:type="pct"/>
            <w:tcBorders>
              <w:top w:val="nil"/>
              <w:left w:val="single" w:sz="4" w:space="0" w:color="auto"/>
              <w:bottom w:val="nil"/>
              <w:right w:val="nil"/>
            </w:tcBorders>
            <w:shd w:val="clear" w:color="000000" w:fill="004159"/>
            <w:vAlign w:val="center"/>
            <w:hideMark/>
          </w:tcPr>
          <w:p w14:paraId="5E642DBA"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Anatomía Patológica</w:t>
            </w:r>
          </w:p>
        </w:tc>
        <w:tc>
          <w:tcPr>
            <w:tcW w:w="324" w:type="pct"/>
            <w:tcBorders>
              <w:top w:val="single" w:sz="4" w:space="0" w:color="808080"/>
              <w:left w:val="single" w:sz="4" w:space="0" w:color="808080"/>
              <w:bottom w:val="nil"/>
              <w:right w:val="single" w:sz="4" w:space="0" w:color="808080"/>
            </w:tcBorders>
            <w:shd w:val="clear" w:color="000000" w:fill="004159"/>
            <w:vAlign w:val="center"/>
            <w:hideMark/>
          </w:tcPr>
          <w:p w14:paraId="443B118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2019</w:t>
            </w:r>
          </w:p>
        </w:tc>
        <w:tc>
          <w:tcPr>
            <w:tcW w:w="534" w:type="pct"/>
            <w:tcBorders>
              <w:top w:val="single" w:sz="4" w:space="0" w:color="808080"/>
              <w:left w:val="nil"/>
              <w:bottom w:val="nil"/>
              <w:right w:val="single" w:sz="4" w:space="0" w:color="808080"/>
            </w:tcBorders>
            <w:shd w:val="clear" w:color="000000" w:fill="004159"/>
            <w:vAlign w:val="center"/>
            <w:hideMark/>
          </w:tcPr>
          <w:p w14:paraId="291B995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2020</w:t>
            </w:r>
          </w:p>
        </w:tc>
        <w:tc>
          <w:tcPr>
            <w:tcW w:w="534" w:type="pct"/>
            <w:tcBorders>
              <w:top w:val="single" w:sz="4" w:space="0" w:color="808080"/>
              <w:left w:val="nil"/>
              <w:bottom w:val="nil"/>
              <w:right w:val="single" w:sz="4" w:space="0" w:color="808080"/>
            </w:tcBorders>
            <w:shd w:val="clear" w:color="000000" w:fill="004159"/>
            <w:vAlign w:val="center"/>
            <w:hideMark/>
          </w:tcPr>
          <w:p w14:paraId="22D78FA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2021</w:t>
            </w:r>
          </w:p>
        </w:tc>
        <w:tc>
          <w:tcPr>
            <w:tcW w:w="534" w:type="pct"/>
            <w:tcBorders>
              <w:top w:val="single" w:sz="4" w:space="0" w:color="808080"/>
              <w:left w:val="nil"/>
              <w:bottom w:val="nil"/>
              <w:right w:val="single" w:sz="4" w:space="0" w:color="808080"/>
            </w:tcBorders>
            <w:shd w:val="clear" w:color="000000" w:fill="004159"/>
            <w:vAlign w:val="center"/>
            <w:hideMark/>
          </w:tcPr>
          <w:p w14:paraId="42ADDD38"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2022</w:t>
            </w:r>
          </w:p>
        </w:tc>
        <w:tc>
          <w:tcPr>
            <w:tcW w:w="533" w:type="pct"/>
            <w:tcBorders>
              <w:top w:val="single" w:sz="4" w:space="0" w:color="808080"/>
              <w:left w:val="nil"/>
              <w:bottom w:val="nil"/>
              <w:right w:val="single" w:sz="4" w:space="0" w:color="808080"/>
            </w:tcBorders>
            <w:shd w:val="clear" w:color="000000" w:fill="004159"/>
            <w:vAlign w:val="center"/>
            <w:hideMark/>
          </w:tcPr>
          <w:p w14:paraId="230C7CF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2023</w:t>
            </w:r>
          </w:p>
        </w:tc>
        <w:tc>
          <w:tcPr>
            <w:tcW w:w="556" w:type="pct"/>
            <w:tcBorders>
              <w:top w:val="single" w:sz="4" w:space="0" w:color="808080"/>
              <w:left w:val="nil"/>
              <w:bottom w:val="nil"/>
              <w:right w:val="nil"/>
            </w:tcBorders>
            <w:shd w:val="clear" w:color="000000" w:fill="004159"/>
            <w:vAlign w:val="center"/>
            <w:hideMark/>
          </w:tcPr>
          <w:p w14:paraId="3123F956"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PROMEDIO</w:t>
            </w:r>
          </w:p>
        </w:tc>
        <w:tc>
          <w:tcPr>
            <w:tcW w:w="534" w:type="pct"/>
            <w:tcBorders>
              <w:top w:val="single" w:sz="4" w:space="0" w:color="808080"/>
              <w:left w:val="single" w:sz="8" w:space="0" w:color="auto"/>
              <w:bottom w:val="nil"/>
              <w:right w:val="single" w:sz="4" w:space="0" w:color="auto"/>
            </w:tcBorders>
            <w:shd w:val="clear" w:color="000000" w:fill="004159"/>
            <w:vAlign w:val="center"/>
            <w:hideMark/>
          </w:tcPr>
          <w:p w14:paraId="4C2122A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META AÑO 2025</w:t>
            </w:r>
          </w:p>
        </w:tc>
      </w:tr>
      <w:tr w:rsidR="000D59A6" w:rsidRPr="000D59A6" w14:paraId="4CF1252F"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27E02AE3"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Biopsias Cuello Uterino</w:t>
            </w:r>
          </w:p>
        </w:tc>
        <w:tc>
          <w:tcPr>
            <w:tcW w:w="324" w:type="pct"/>
            <w:tcBorders>
              <w:top w:val="nil"/>
              <w:left w:val="nil"/>
              <w:bottom w:val="single" w:sz="4" w:space="0" w:color="808080"/>
              <w:right w:val="single" w:sz="4" w:space="0" w:color="808080"/>
            </w:tcBorders>
            <w:shd w:val="clear" w:color="auto" w:fill="auto"/>
            <w:vAlign w:val="center"/>
            <w:hideMark/>
          </w:tcPr>
          <w:p w14:paraId="5DDA143D"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483</w:t>
            </w:r>
          </w:p>
        </w:tc>
        <w:tc>
          <w:tcPr>
            <w:tcW w:w="534" w:type="pct"/>
            <w:tcBorders>
              <w:top w:val="nil"/>
              <w:left w:val="nil"/>
              <w:bottom w:val="single" w:sz="4" w:space="0" w:color="808080"/>
              <w:right w:val="single" w:sz="4" w:space="0" w:color="808080"/>
            </w:tcBorders>
            <w:shd w:val="clear" w:color="auto" w:fill="auto"/>
            <w:vAlign w:val="center"/>
            <w:hideMark/>
          </w:tcPr>
          <w:p w14:paraId="124756D5"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251</w:t>
            </w:r>
          </w:p>
        </w:tc>
        <w:tc>
          <w:tcPr>
            <w:tcW w:w="534" w:type="pct"/>
            <w:tcBorders>
              <w:top w:val="nil"/>
              <w:left w:val="nil"/>
              <w:bottom w:val="single" w:sz="4" w:space="0" w:color="808080"/>
              <w:right w:val="single" w:sz="4" w:space="0" w:color="808080"/>
            </w:tcBorders>
            <w:shd w:val="clear" w:color="auto" w:fill="auto"/>
            <w:vAlign w:val="center"/>
            <w:hideMark/>
          </w:tcPr>
          <w:p w14:paraId="55DAE7B8"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527</w:t>
            </w:r>
          </w:p>
        </w:tc>
        <w:tc>
          <w:tcPr>
            <w:tcW w:w="534" w:type="pct"/>
            <w:tcBorders>
              <w:top w:val="nil"/>
              <w:left w:val="nil"/>
              <w:bottom w:val="single" w:sz="4" w:space="0" w:color="808080"/>
              <w:right w:val="single" w:sz="4" w:space="0" w:color="808080"/>
            </w:tcBorders>
            <w:shd w:val="clear" w:color="auto" w:fill="auto"/>
            <w:vAlign w:val="center"/>
            <w:hideMark/>
          </w:tcPr>
          <w:p w14:paraId="49F85C7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525</w:t>
            </w:r>
          </w:p>
        </w:tc>
        <w:tc>
          <w:tcPr>
            <w:tcW w:w="533" w:type="pct"/>
            <w:tcBorders>
              <w:top w:val="nil"/>
              <w:left w:val="nil"/>
              <w:bottom w:val="single" w:sz="4" w:space="0" w:color="808080"/>
              <w:right w:val="nil"/>
            </w:tcBorders>
            <w:shd w:val="clear" w:color="auto" w:fill="auto"/>
            <w:vAlign w:val="center"/>
            <w:hideMark/>
          </w:tcPr>
          <w:p w14:paraId="58009DF8"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366</w:t>
            </w:r>
          </w:p>
        </w:tc>
        <w:tc>
          <w:tcPr>
            <w:tcW w:w="556" w:type="pct"/>
            <w:tcBorders>
              <w:top w:val="single" w:sz="8" w:space="0" w:color="auto"/>
              <w:left w:val="nil"/>
              <w:bottom w:val="nil"/>
              <w:right w:val="nil"/>
            </w:tcBorders>
            <w:shd w:val="clear" w:color="000000" w:fill="000000"/>
            <w:noWrap/>
            <w:vAlign w:val="center"/>
            <w:hideMark/>
          </w:tcPr>
          <w:p w14:paraId="2AB91148"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430</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18D8B6FF" w14:textId="6B48B996" w:rsidR="000D59A6" w:rsidRPr="000D59A6" w:rsidRDefault="000D59A6" w:rsidP="000D59A6">
            <w:pPr>
              <w:widowControl/>
              <w:autoSpaceDE/>
              <w:autoSpaceDN/>
              <w:spacing w:line="240" w:lineRule="auto"/>
              <w:jc w:val="center"/>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3</w:t>
            </w:r>
            <w:r w:rsidR="0017632C">
              <w:rPr>
                <w:rFonts w:ascii="Calibri" w:eastAsia="Times New Roman" w:hAnsi="Calibri" w:cs="Calibri"/>
                <w:b/>
                <w:bCs/>
                <w:color w:val="000000"/>
                <w:szCs w:val="20"/>
                <w:lang w:val="es-MX" w:eastAsia="es-MX"/>
              </w:rPr>
              <w:t>50</w:t>
            </w:r>
          </w:p>
        </w:tc>
      </w:tr>
      <w:tr w:rsidR="000D59A6" w:rsidRPr="000D59A6" w14:paraId="19C16B4D"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5A2C6007"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Biopsias Otras partes del cuerpo</w:t>
            </w:r>
          </w:p>
        </w:tc>
        <w:tc>
          <w:tcPr>
            <w:tcW w:w="324" w:type="pct"/>
            <w:tcBorders>
              <w:top w:val="nil"/>
              <w:left w:val="nil"/>
              <w:bottom w:val="single" w:sz="8" w:space="0" w:color="auto"/>
              <w:right w:val="single" w:sz="4" w:space="0" w:color="808080"/>
            </w:tcBorders>
            <w:shd w:val="clear" w:color="auto" w:fill="auto"/>
            <w:vAlign w:val="center"/>
            <w:hideMark/>
          </w:tcPr>
          <w:p w14:paraId="736CD238"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293</w:t>
            </w:r>
          </w:p>
        </w:tc>
        <w:tc>
          <w:tcPr>
            <w:tcW w:w="534" w:type="pct"/>
            <w:tcBorders>
              <w:top w:val="nil"/>
              <w:left w:val="nil"/>
              <w:bottom w:val="single" w:sz="8" w:space="0" w:color="auto"/>
              <w:right w:val="single" w:sz="4" w:space="0" w:color="808080"/>
            </w:tcBorders>
            <w:shd w:val="clear" w:color="auto" w:fill="auto"/>
            <w:vAlign w:val="center"/>
            <w:hideMark/>
          </w:tcPr>
          <w:p w14:paraId="30C99AD7"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141</w:t>
            </w:r>
          </w:p>
        </w:tc>
        <w:tc>
          <w:tcPr>
            <w:tcW w:w="534" w:type="pct"/>
            <w:tcBorders>
              <w:top w:val="nil"/>
              <w:left w:val="nil"/>
              <w:bottom w:val="single" w:sz="8" w:space="0" w:color="auto"/>
              <w:right w:val="single" w:sz="4" w:space="0" w:color="808080"/>
            </w:tcBorders>
            <w:shd w:val="clear" w:color="auto" w:fill="auto"/>
            <w:vAlign w:val="center"/>
            <w:hideMark/>
          </w:tcPr>
          <w:p w14:paraId="4146048B"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162</w:t>
            </w:r>
          </w:p>
        </w:tc>
        <w:tc>
          <w:tcPr>
            <w:tcW w:w="534" w:type="pct"/>
            <w:tcBorders>
              <w:top w:val="nil"/>
              <w:left w:val="nil"/>
              <w:bottom w:val="single" w:sz="8" w:space="0" w:color="auto"/>
              <w:right w:val="single" w:sz="4" w:space="0" w:color="808080"/>
            </w:tcBorders>
            <w:shd w:val="clear" w:color="auto" w:fill="auto"/>
            <w:vAlign w:val="center"/>
            <w:hideMark/>
          </w:tcPr>
          <w:p w14:paraId="36292B8D"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277</w:t>
            </w:r>
          </w:p>
        </w:tc>
        <w:tc>
          <w:tcPr>
            <w:tcW w:w="533" w:type="pct"/>
            <w:tcBorders>
              <w:top w:val="nil"/>
              <w:left w:val="nil"/>
              <w:bottom w:val="single" w:sz="8" w:space="0" w:color="auto"/>
              <w:right w:val="nil"/>
            </w:tcBorders>
            <w:shd w:val="clear" w:color="auto" w:fill="auto"/>
            <w:vAlign w:val="center"/>
            <w:hideMark/>
          </w:tcPr>
          <w:p w14:paraId="64789F01"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615</w:t>
            </w:r>
          </w:p>
        </w:tc>
        <w:tc>
          <w:tcPr>
            <w:tcW w:w="556" w:type="pct"/>
            <w:tcBorders>
              <w:top w:val="single" w:sz="8" w:space="0" w:color="auto"/>
              <w:left w:val="nil"/>
              <w:bottom w:val="nil"/>
              <w:right w:val="nil"/>
            </w:tcBorders>
            <w:shd w:val="clear" w:color="000000" w:fill="000000"/>
            <w:noWrap/>
            <w:vAlign w:val="center"/>
            <w:hideMark/>
          </w:tcPr>
          <w:p w14:paraId="0278E0F4"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298</w:t>
            </w:r>
          </w:p>
        </w:tc>
        <w:tc>
          <w:tcPr>
            <w:tcW w:w="534" w:type="pct"/>
            <w:tcBorders>
              <w:top w:val="nil"/>
              <w:left w:val="single" w:sz="8" w:space="0" w:color="auto"/>
              <w:bottom w:val="single" w:sz="8" w:space="0" w:color="auto"/>
              <w:right w:val="single" w:sz="4" w:space="0" w:color="auto"/>
            </w:tcBorders>
            <w:shd w:val="clear" w:color="auto" w:fill="auto"/>
            <w:vAlign w:val="center"/>
            <w:hideMark/>
          </w:tcPr>
          <w:p w14:paraId="725AA038"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650</w:t>
            </w:r>
          </w:p>
        </w:tc>
      </w:tr>
      <w:tr w:rsidR="000D59A6" w:rsidRPr="000D59A6" w14:paraId="0AC25A6D" w14:textId="77777777" w:rsidTr="008F50AD">
        <w:trPr>
          <w:trHeight w:val="20"/>
        </w:trPr>
        <w:tc>
          <w:tcPr>
            <w:tcW w:w="1451" w:type="pct"/>
            <w:tcBorders>
              <w:top w:val="single" w:sz="8" w:space="0" w:color="auto"/>
              <w:left w:val="single" w:sz="4" w:space="0" w:color="auto"/>
              <w:bottom w:val="single" w:sz="8" w:space="0" w:color="auto"/>
              <w:right w:val="single" w:sz="8" w:space="0" w:color="auto"/>
            </w:tcBorders>
            <w:shd w:val="clear" w:color="000000" w:fill="000000"/>
            <w:vAlign w:val="center"/>
            <w:hideMark/>
          </w:tcPr>
          <w:p w14:paraId="2C3E2332"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 xml:space="preserve">TOTAL </w:t>
            </w:r>
          </w:p>
        </w:tc>
        <w:tc>
          <w:tcPr>
            <w:tcW w:w="324" w:type="pct"/>
            <w:tcBorders>
              <w:top w:val="nil"/>
              <w:left w:val="nil"/>
              <w:bottom w:val="single" w:sz="8" w:space="0" w:color="auto"/>
              <w:right w:val="nil"/>
            </w:tcBorders>
            <w:shd w:val="clear" w:color="000000" w:fill="000000"/>
            <w:vAlign w:val="center"/>
            <w:hideMark/>
          </w:tcPr>
          <w:p w14:paraId="66D8EDC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776</w:t>
            </w:r>
          </w:p>
        </w:tc>
        <w:tc>
          <w:tcPr>
            <w:tcW w:w="534" w:type="pct"/>
            <w:tcBorders>
              <w:top w:val="nil"/>
              <w:left w:val="nil"/>
              <w:bottom w:val="single" w:sz="8" w:space="0" w:color="auto"/>
              <w:right w:val="nil"/>
            </w:tcBorders>
            <w:shd w:val="clear" w:color="000000" w:fill="000000"/>
            <w:vAlign w:val="center"/>
            <w:hideMark/>
          </w:tcPr>
          <w:p w14:paraId="2B280454"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392</w:t>
            </w:r>
          </w:p>
        </w:tc>
        <w:tc>
          <w:tcPr>
            <w:tcW w:w="534" w:type="pct"/>
            <w:tcBorders>
              <w:top w:val="nil"/>
              <w:left w:val="nil"/>
              <w:bottom w:val="single" w:sz="8" w:space="0" w:color="auto"/>
              <w:right w:val="nil"/>
            </w:tcBorders>
            <w:shd w:val="clear" w:color="000000" w:fill="000000"/>
            <w:vAlign w:val="center"/>
            <w:hideMark/>
          </w:tcPr>
          <w:p w14:paraId="393AD419"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689</w:t>
            </w:r>
          </w:p>
        </w:tc>
        <w:tc>
          <w:tcPr>
            <w:tcW w:w="534" w:type="pct"/>
            <w:tcBorders>
              <w:top w:val="nil"/>
              <w:left w:val="nil"/>
              <w:bottom w:val="single" w:sz="8" w:space="0" w:color="auto"/>
              <w:right w:val="nil"/>
            </w:tcBorders>
            <w:shd w:val="clear" w:color="000000" w:fill="000000"/>
            <w:vAlign w:val="center"/>
            <w:hideMark/>
          </w:tcPr>
          <w:p w14:paraId="20E784C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802</w:t>
            </w:r>
          </w:p>
        </w:tc>
        <w:tc>
          <w:tcPr>
            <w:tcW w:w="533" w:type="pct"/>
            <w:tcBorders>
              <w:top w:val="nil"/>
              <w:left w:val="nil"/>
              <w:bottom w:val="single" w:sz="8" w:space="0" w:color="auto"/>
              <w:right w:val="nil"/>
            </w:tcBorders>
            <w:shd w:val="clear" w:color="000000" w:fill="000000"/>
            <w:vAlign w:val="center"/>
            <w:hideMark/>
          </w:tcPr>
          <w:p w14:paraId="6CDE450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981</w:t>
            </w:r>
          </w:p>
        </w:tc>
        <w:tc>
          <w:tcPr>
            <w:tcW w:w="556" w:type="pct"/>
            <w:tcBorders>
              <w:top w:val="single" w:sz="8" w:space="0" w:color="auto"/>
              <w:left w:val="nil"/>
              <w:bottom w:val="single" w:sz="8" w:space="0" w:color="auto"/>
              <w:right w:val="nil"/>
            </w:tcBorders>
            <w:shd w:val="clear" w:color="000000" w:fill="000000"/>
            <w:vAlign w:val="center"/>
            <w:hideMark/>
          </w:tcPr>
          <w:p w14:paraId="260BCD6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728</w:t>
            </w:r>
          </w:p>
        </w:tc>
        <w:tc>
          <w:tcPr>
            <w:tcW w:w="534" w:type="pct"/>
            <w:tcBorders>
              <w:top w:val="nil"/>
              <w:left w:val="single" w:sz="8" w:space="0" w:color="auto"/>
              <w:bottom w:val="single" w:sz="8" w:space="0" w:color="auto"/>
              <w:right w:val="single" w:sz="4" w:space="0" w:color="auto"/>
            </w:tcBorders>
            <w:shd w:val="clear" w:color="000000" w:fill="000000"/>
            <w:vAlign w:val="center"/>
            <w:hideMark/>
          </w:tcPr>
          <w:p w14:paraId="2DD2CAFF" w14:textId="71B76739" w:rsidR="0017632C" w:rsidRPr="000D59A6" w:rsidRDefault="0017632C" w:rsidP="0017632C">
            <w:pPr>
              <w:widowControl/>
              <w:autoSpaceDE/>
              <w:autoSpaceDN/>
              <w:spacing w:line="240" w:lineRule="auto"/>
              <w:jc w:val="center"/>
              <w:rPr>
                <w:rFonts w:ascii="Calibri" w:eastAsia="Times New Roman" w:hAnsi="Calibri" w:cs="Calibri"/>
                <w:b/>
                <w:bCs/>
                <w:color w:val="FFFFFF"/>
                <w:szCs w:val="20"/>
                <w:lang w:val="es-MX" w:eastAsia="es-MX"/>
              </w:rPr>
            </w:pPr>
            <w:r>
              <w:rPr>
                <w:rFonts w:ascii="Calibri" w:eastAsia="Times New Roman" w:hAnsi="Calibri" w:cs="Calibri"/>
                <w:b/>
                <w:bCs/>
                <w:color w:val="FFFFFF"/>
                <w:szCs w:val="20"/>
                <w:lang w:val="es-MX" w:eastAsia="es-MX"/>
              </w:rPr>
              <w:t>1,000</w:t>
            </w:r>
          </w:p>
        </w:tc>
      </w:tr>
      <w:tr w:rsidR="000D59A6" w:rsidRPr="000D59A6" w14:paraId="5D2B45A3" w14:textId="77777777" w:rsidTr="008F50AD">
        <w:trPr>
          <w:trHeight w:val="20"/>
        </w:trPr>
        <w:tc>
          <w:tcPr>
            <w:tcW w:w="1451" w:type="pct"/>
            <w:tcBorders>
              <w:top w:val="nil"/>
              <w:left w:val="single" w:sz="4" w:space="0" w:color="auto"/>
              <w:bottom w:val="nil"/>
              <w:right w:val="nil"/>
            </w:tcBorders>
            <w:shd w:val="clear" w:color="000000" w:fill="004159"/>
            <w:vAlign w:val="center"/>
            <w:hideMark/>
          </w:tcPr>
          <w:p w14:paraId="5D13CD81"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Otros Procedimientos Diagnósticos</w:t>
            </w:r>
          </w:p>
        </w:tc>
        <w:tc>
          <w:tcPr>
            <w:tcW w:w="324" w:type="pct"/>
            <w:tcBorders>
              <w:top w:val="single" w:sz="4" w:space="0" w:color="808080"/>
              <w:left w:val="single" w:sz="4" w:space="0" w:color="808080"/>
              <w:bottom w:val="nil"/>
              <w:right w:val="single" w:sz="4" w:space="0" w:color="808080"/>
            </w:tcBorders>
            <w:shd w:val="clear" w:color="000000" w:fill="004159"/>
            <w:vAlign w:val="center"/>
            <w:hideMark/>
          </w:tcPr>
          <w:p w14:paraId="5BBFB9C2"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2019</w:t>
            </w:r>
          </w:p>
        </w:tc>
        <w:tc>
          <w:tcPr>
            <w:tcW w:w="534" w:type="pct"/>
            <w:tcBorders>
              <w:top w:val="single" w:sz="4" w:space="0" w:color="808080"/>
              <w:left w:val="nil"/>
              <w:bottom w:val="nil"/>
              <w:right w:val="single" w:sz="4" w:space="0" w:color="808080"/>
            </w:tcBorders>
            <w:shd w:val="clear" w:color="000000" w:fill="004159"/>
            <w:vAlign w:val="center"/>
            <w:hideMark/>
          </w:tcPr>
          <w:p w14:paraId="654636E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2020</w:t>
            </w:r>
          </w:p>
        </w:tc>
        <w:tc>
          <w:tcPr>
            <w:tcW w:w="534" w:type="pct"/>
            <w:tcBorders>
              <w:top w:val="single" w:sz="4" w:space="0" w:color="808080"/>
              <w:left w:val="nil"/>
              <w:bottom w:val="nil"/>
              <w:right w:val="single" w:sz="4" w:space="0" w:color="808080"/>
            </w:tcBorders>
            <w:shd w:val="clear" w:color="000000" w:fill="004159"/>
            <w:vAlign w:val="center"/>
            <w:hideMark/>
          </w:tcPr>
          <w:p w14:paraId="51B4CCDA"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2021</w:t>
            </w:r>
          </w:p>
        </w:tc>
        <w:tc>
          <w:tcPr>
            <w:tcW w:w="534" w:type="pct"/>
            <w:tcBorders>
              <w:top w:val="single" w:sz="4" w:space="0" w:color="808080"/>
              <w:left w:val="nil"/>
              <w:bottom w:val="nil"/>
              <w:right w:val="single" w:sz="4" w:space="0" w:color="808080"/>
            </w:tcBorders>
            <w:shd w:val="clear" w:color="000000" w:fill="004159"/>
            <w:vAlign w:val="center"/>
            <w:hideMark/>
          </w:tcPr>
          <w:p w14:paraId="2023A2F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2022</w:t>
            </w:r>
          </w:p>
        </w:tc>
        <w:tc>
          <w:tcPr>
            <w:tcW w:w="533" w:type="pct"/>
            <w:tcBorders>
              <w:top w:val="single" w:sz="4" w:space="0" w:color="808080"/>
              <w:left w:val="nil"/>
              <w:bottom w:val="nil"/>
              <w:right w:val="single" w:sz="4" w:space="0" w:color="808080"/>
            </w:tcBorders>
            <w:shd w:val="clear" w:color="000000" w:fill="004159"/>
            <w:vAlign w:val="center"/>
            <w:hideMark/>
          </w:tcPr>
          <w:p w14:paraId="1230649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2023</w:t>
            </w:r>
          </w:p>
        </w:tc>
        <w:tc>
          <w:tcPr>
            <w:tcW w:w="556" w:type="pct"/>
            <w:tcBorders>
              <w:top w:val="single" w:sz="4" w:space="0" w:color="808080"/>
              <w:left w:val="nil"/>
              <w:bottom w:val="nil"/>
              <w:right w:val="nil"/>
            </w:tcBorders>
            <w:shd w:val="clear" w:color="000000" w:fill="004159"/>
            <w:vAlign w:val="center"/>
            <w:hideMark/>
          </w:tcPr>
          <w:p w14:paraId="658F6318"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PROMEDIO</w:t>
            </w:r>
          </w:p>
        </w:tc>
        <w:tc>
          <w:tcPr>
            <w:tcW w:w="534" w:type="pct"/>
            <w:tcBorders>
              <w:top w:val="single" w:sz="4" w:space="0" w:color="808080"/>
              <w:left w:val="single" w:sz="8" w:space="0" w:color="auto"/>
              <w:bottom w:val="nil"/>
              <w:right w:val="single" w:sz="4" w:space="0" w:color="auto"/>
            </w:tcBorders>
            <w:shd w:val="clear" w:color="000000" w:fill="004159"/>
            <w:vAlign w:val="center"/>
            <w:hideMark/>
          </w:tcPr>
          <w:p w14:paraId="48D98E0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META AÑO 2025</w:t>
            </w:r>
          </w:p>
        </w:tc>
      </w:tr>
      <w:tr w:rsidR="000D59A6" w:rsidRPr="000D59A6" w14:paraId="1598A57C" w14:textId="77777777" w:rsidTr="008F50AD">
        <w:trPr>
          <w:trHeight w:val="20"/>
        </w:trPr>
        <w:tc>
          <w:tcPr>
            <w:tcW w:w="1451" w:type="pct"/>
            <w:tcBorders>
              <w:top w:val="single" w:sz="4" w:space="0" w:color="808080"/>
              <w:left w:val="single" w:sz="4" w:space="0" w:color="auto"/>
              <w:bottom w:val="single" w:sz="4" w:space="0" w:color="808080"/>
              <w:right w:val="single" w:sz="4" w:space="0" w:color="808080"/>
            </w:tcBorders>
            <w:shd w:val="clear" w:color="auto" w:fill="auto"/>
            <w:vAlign w:val="bottom"/>
            <w:hideMark/>
          </w:tcPr>
          <w:p w14:paraId="601B71E7"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Colposcopias</w:t>
            </w:r>
          </w:p>
        </w:tc>
        <w:tc>
          <w:tcPr>
            <w:tcW w:w="324" w:type="pct"/>
            <w:tcBorders>
              <w:top w:val="nil"/>
              <w:left w:val="nil"/>
              <w:bottom w:val="single" w:sz="4" w:space="0" w:color="808080"/>
              <w:right w:val="single" w:sz="4" w:space="0" w:color="808080"/>
            </w:tcBorders>
            <w:shd w:val="clear" w:color="auto" w:fill="auto"/>
            <w:vAlign w:val="center"/>
            <w:hideMark/>
          </w:tcPr>
          <w:p w14:paraId="17ED9625"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452</w:t>
            </w:r>
          </w:p>
        </w:tc>
        <w:tc>
          <w:tcPr>
            <w:tcW w:w="534" w:type="pct"/>
            <w:tcBorders>
              <w:top w:val="nil"/>
              <w:left w:val="nil"/>
              <w:bottom w:val="single" w:sz="4" w:space="0" w:color="808080"/>
              <w:right w:val="single" w:sz="4" w:space="0" w:color="808080"/>
            </w:tcBorders>
            <w:shd w:val="clear" w:color="auto" w:fill="auto"/>
            <w:vAlign w:val="center"/>
            <w:hideMark/>
          </w:tcPr>
          <w:p w14:paraId="10A5BA26"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212</w:t>
            </w:r>
          </w:p>
        </w:tc>
        <w:tc>
          <w:tcPr>
            <w:tcW w:w="534" w:type="pct"/>
            <w:tcBorders>
              <w:top w:val="nil"/>
              <w:left w:val="nil"/>
              <w:bottom w:val="single" w:sz="4" w:space="0" w:color="808080"/>
              <w:right w:val="single" w:sz="4" w:space="0" w:color="808080"/>
            </w:tcBorders>
            <w:shd w:val="clear" w:color="auto" w:fill="auto"/>
            <w:vAlign w:val="center"/>
            <w:hideMark/>
          </w:tcPr>
          <w:p w14:paraId="40E2F9D4"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205</w:t>
            </w:r>
          </w:p>
        </w:tc>
        <w:tc>
          <w:tcPr>
            <w:tcW w:w="534" w:type="pct"/>
            <w:tcBorders>
              <w:top w:val="nil"/>
              <w:left w:val="nil"/>
              <w:bottom w:val="single" w:sz="4" w:space="0" w:color="808080"/>
              <w:right w:val="single" w:sz="4" w:space="0" w:color="808080"/>
            </w:tcBorders>
            <w:shd w:val="clear" w:color="auto" w:fill="auto"/>
            <w:vAlign w:val="center"/>
            <w:hideMark/>
          </w:tcPr>
          <w:p w14:paraId="5E97126E"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202</w:t>
            </w:r>
          </w:p>
        </w:tc>
        <w:tc>
          <w:tcPr>
            <w:tcW w:w="533" w:type="pct"/>
            <w:tcBorders>
              <w:top w:val="nil"/>
              <w:left w:val="nil"/>
              <w:bottom w:val="single" w:sz="4" w:space="0" w:color="808080"/>
              <w:right w:val="nil"/>
            </w:tcBorders>
            <w:shd w:val="clear" w:color="auto" w:fill="auto"/>
            <w:vAlign w:val="center"/>
            <w:hideMark/>
          </w:tcPr>
          <w:p w14:paraId="64AAECB0"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230</w:t>
            </w:r>
          </w:p>
        </w:tc>
        <w:tc>
          <w:tcPr>
            <w:tcW w:w="556" w:type="pct"/>
            <w:tcBorders>
              <w:top w:val="single" w:sz="8" w:space="0" w:color="auto"/>
              <w:left w:val="nil"/>
              <w:bottom w:val="nil"/>
              <w:right w:val="nil"/>
            </w:tcBorders>
            <w:shd w:val="clear" w:color="000000" w:fill="000000"/>
            <w:noWrap/>
            <w:vAlign w:val="center"/>
            <w:hideMark/>
          </w:tcPr>
          <w:p w14:paraId="0C46F6E7"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260</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197AC307"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250</w:t>
            </w:r>
          </w:p>
        </w:tc>
      </w:tr>
      <w:tr w:rsidR="000D59A6" w:rsidRPr="000D59A6" w14:paraId="22123AE3"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1C113388"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Ecocardiogramas</w:t>
            </w:r>
          </w:p>
        </w:tc>
        <w:tc>
          <w:tcPr>
            <w:tcW w:w="324" w:type="pct"/>
            <w:tcBorders>
              <w:top w:val="nil"/>
              <w:left w:val="nil"/>
              <w:bottom w:val="single" w:sz="4" w:space="0" w:color="808080"/>
              <w:right w:val="single" w:sz="4" w:space="0" w:color="808080"/>
            </w:tcBorders>
            <w:shd w:val="clear" w:color="auto" w:fill="auto"/>
            <w:vAlign w:val="center"/>
            <w:hideMark/>
          </w:tcPr>
          <w:p w14:paraId="5AF2A5B2"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29CB8DD5"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010CFB00"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6A05E193"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12</w:t>
            </w:r>
          </w:p>
        </w:tc>
        <w:tc>
          <w:tcPr>
            <w:tcW w:w="533" w:type="pct"/>
            <w:tcBorders>
              <w:top w:val="nil"/>
              <w:left w:val="nil"/>
              <w:bottom w:val="single" w:sz="4" w:space="0" w:color="808080"/>
              <w:right w:val="nil"/>
            </w:tcBorders>
            <w:shd w:val="clear" w:color="auto" w:fill="auto"/>
            <w:vAlign w:val="center"/>
            <w:hideMark/>
          </w:tcPr>
          <w:p w14:paraId="7EABB58B" w14:textId="7FB6180A" w:rsidR="000D59A6" w:rsidRPr="000D59A6" w:rsidRDefault="00F35EAB" w:rsidP="000D59A6">
            <w:pPr>
              <w:widowControl/>
              <w:autoSpaceDE/>
              <w:autoSpaceDN/>
              <w:spacing w:line="240" w:lineRule="auto"/>
              <w:jc w:val="center"/>
              <w:rPr>
                <w:rFonts w:ascii="Calibri" w:eastAsia="Times New Roman" w:hAnsi="Calibri" w:cs="Calibri"/>
                <w:color w:val="000000"/>
                <w:szCs w:val="20"/>
                <w:lang w:val="es-MX" w:eastAsia="es-MX"/>
              </w:rPr>
            </w:pPr>
            <w:r>
              <w:rPr>
                <w:rFonts w:ascii="Calibri" w:eastAsia="Times New Roman" w:hAnsi="Calibri" w:cs="Calibri"/>
                <w:color w:val="000000"/>
                <w:szCs w:val="20"/>
                <w:lang w:val="es-MX" w:eastAsia="es-MX"/>
              </w:rPr>
              <w:t>136</w:t>
            </w:r>
          </w:p>
        </w:tc>
        <w:tc>
          <w:tcPr>
            <w:tcW w:w="556" w:type="pct"/>
            <w:tcBorders>
              <w:top w:val="single" w:sz="8" w:space="0" w:color="auto"/>
              <w:left w:val="nil"/>
              <w:bottom w:val="nil"/>
              <w:right w:val="nil"/>
            </w:tcBorders>
            <w:shd w:val="clear" w:color="000000" w:fill="000000"/>
            <w:noWrap/>
            <w:vAlign w:val="center"/>
            <w:hideMark/>
          </w:tcPr>
          <w:p w14:paraId="1C608571" w14:textId="2E9B4F94" w:rsidR="000D59A6" w:rsidRPr="000D59A6" w:rsidRDefault="00F35EAB" w:rsidP="000D59A6">
            <w:pPr>
              <w:widowControl/>
              <w:autoSpaceDE/>
              <w:autoSpaceDN/>
              <w:spacing w:line="240" w:lineRule="auto"/>
              <w:jc w:val="center"/>
              <w:rPr>
                <w:rFonts w:ascii="Calibri" w:eastAsia="Times New Roman" w:hAnsi="Calibri" w:cs="Calibri"/>
                <w:b/>
                <w:bCs/>
                <w:color w:val="FFFFFF"/>
                <w:szCs w:val="20"/>
                <w:lang w:val="es-MX" w:eastAsia="es-MX"/>
              </w:rPr>
            </w:pPr>
            <w:r>
              <w:rPr>
                <w:rFonts w:ascii="Calibri" w:eastAsia="Times New Roman" w:hAnsi="Calibri" w:cs="Calibri"/>
                <w:b/>
                <w:bCs/>
                <w:color w:val="FFFFFF"/>
                <w:szCs w:val="20"/>
                <w:lang w:val="es-MX" w:eastAsia="es-MX"/>
              </w:rPr>
              <w:t>30</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3DEC01EA" w14:textId="1C5BE92A" w:rsidR="000D59A6" w:rsidRPr="000D59A6" w:rsidRDefault="00F35EAB" w:rsidP="000D59A6">
            <w:pPr>
              <w:widowControl/>
              <w:autoSpaceDE/>
              <w:autoSpaceDN/>
              <w:spacing w:line="240" w:lineRule="auto"/>
              <w:jc w:val="center"/>
              <w:rPr>
                <w:rFonts w:ascii="Calibri" w:eastAsia="Times New Roman" w:hAnsi="Calibri" w:cs="Calibri"/>
                <w:b/>
                <w:bCs/>
                <w:color w:val="000000"/>
                <w:szCs w:val="20"/>
                <w:lang w:val="es-MX" w:eastAsia="es-MX"/>
              </w:rPr>
            </w:pPr>
            <w:r>
              <w:rPr>
                <w:rFonts w:ascii="Calibri" w:eastAsia="Times New Roman" w:hAnsi="Calibri" w:cs="Calibri"/>
                <w:b/>
                <w:bCs/>
                <w:color w:val="000000"/>
                <w:szCs w:val="20"/>
                <w:lang w:val="es-MX" w:eastAsia="es-MX"/>
              </w:rPr>
              <w:t>180</w:t>
            </w:r>
          </w:p>
        </w:tc>
      </w:tr>
      <w:tr w:rsidR="000D59A6" w:rsidRPr="000D59A6" w14:paraId="4782A1FF"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3069D7E1"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Electrocardiogramas</w:t>
            </w:r>
          </w:p>
        </w:tc>
        <w:tc>
          <w:tcPr>
            <w:tcW w:w="324" w:type="pct"/>
            <w:tcBorders>
              <w:top w:val="nil"/>
              <w:left w:val="nil"/>
              <w:bottom w:val="single" w:sz="4" w:space="0" w:color="808080"/>
              <w:right w:val="single" w:sz="4" w:space="0" w:color="808080"/>
            </w:tcBorders>
            <w:shd w:val="clear" w:color="auto" w:fill="auto"/>
            <w:vAlign w:val="center"/>
            <w:hideMark/>
          </w:tcPr>
          <w:p w14:paraId="678B9C2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31,306</w:t>
            </w:r>
          </w:p>
        </w:tc>
        <w:tc>
          <w:tcPr>
            <w:tcW w:w="534" w:type="pct"/>
            <w:tcBorders>
              <w:top w:val="nil"/>
              <w:left w:val="nil"/>
              <w:bottom w:val="single" w:sz="4" w:space="0" w:color="808080"/>
              <w:right w:val="single" w:sz="4" w:space="0" w:color="808080"/>
            </w:tcBorders>
            <w:shd w:val="clear" w:color="auto" w:fill="auto"/>
            <w:vAlign w:val="center"/>
            <w:hideMark/>
          </w:tcPr>
          <w:p w14:paraId="71F2F7C2"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16,801</w:t>
            </w:r>
          </w:p>
        </w:tc>
        <w:tc>
          <w:tcPr>
            <w:tcW w:w="534" w:type="pct"/>
            <w:tcBorders>
              <w:top w:val="nil"/>
              <w:left w:val="nil"/>
              <w:bottom w:val="single" w:sz="4" w:space="0" w:color="808080"/>
              <w:right w:val="single" w:sz="4" w:space="0" w:color="808080"/>
            </w:tcBorders>
            <w:shd w:val="clear" w:color="auto" w:fill="auto"/>
            <w:vAlign w:val="center"/>
            <w:hideMark/>
          </w:tcPr>
          <w:p w14:paraId="1117BB06"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18,946</w:t>
            </w:r>
          </w:p>
        </w:tc>
        <w:tc>
          <w:tcPr>
            <w:tcW w:w="534" w:type="pct"/>
            <w:tcBorders>
              <w:top w:val="nil"/>
              <w:left w:val="nil"/>
              <w:bottom w:val="single" w:sz="4" w:space="0" w:color="808080"/>
              <w:right w:val="single" w:sz="4" w:space="0" w:color="808080"/>
            </w:tcBorders>
            <w:shd w:val="clear" w:color="auto" w:fill="auto"/>
            <w:vAlign w:val="center"/>
            <w:hideMark/>
          </w:tcPr>
          <w:p w14:paraId="566E9E3C"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23,797</w:t>
            </w:r>
          </w:p>
        </w:tc>
        <w:tc>
          <w:tcPr>
            <w:tcW w:w="533" w:type="pct"/>
            <w:tcBorders>
              <w:top w:val="nil"/>
              <w:left w:val="nil"/>
              <w:bottom w:val="single" w:sz="4" w:space="0" w:color="808080"/>
              <w:right w:val="nil"/>
            </w:tcBorders>
            <w:shd w:val="clear" w:color="auto" w:fill="auto"/>
            <w:vAlign w:val="center"/>
            <w:hideMark/>
          </w:tcPr>
          <w:p w14:paraId="6CB94174"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14,629</w:t>
            </w:r>
          </w:p>
        </w:tc>
        <w:tc>
          <w:tcPr>
            <w:tcW w:w="556" w:type="pct"/>
            <w:tcBorders>
              <w:top w:val="single" w:sz="8" w:space="0" w:color="auto"/>
              <w:left w:val="nil"/>
              <w:bottom w:val="nil"/>
              <w:right w:val="nil"/>
            </w:tcBorders>
            <w:shd w:val="clear" w:color="000000" w:fill="000000"/>
            <w:noWrap/>
            <w:vAlign w:val="center"/>
            <w:hideMark/>
          </w:tcPr>
          <w:p w14:paraId="1A11014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21,096</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196B615B"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15,000</w:t>
            </w:r>
          </w:p>
        </w:tc>
      </w:tr>
      <w:tr w:rsidR="000D59A6" w:rsidRPr="000D59A6" w14:paraId="1DFB5EA3"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bottom"/>
            <w:hideMark/>
          </w:tcPr>
          <w:p w14:paraId="798D877A"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Espirometrías</w:t>
            </w:r>
          </w:p>
        </w:tc>
        <w:tc>
          <w:tcPr>
            <w:tcW w:w="324" w:type="pct"/>
            <w:tcBorders>
              <w:top w:val="nil"/>
              <w:left w:val="nil"/>
              <w:bottom w:val="single" w:sz="4" w:space="0" w:color="808080"/>
              <w:right w:val="single" w:sz="4" w:space="0" w:color="808080"/>
            </w:tcBorders>
            <w:shd w:val="clear" w:color="auto" w:fill="auto"/>
            <w:vAlign w:val="center"/>
            <w:hideMark/>
          </w:tcPr>
          <w:p w14:paraId="45935D57"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744</w:t>
            </w:r>
          </w:p>
        </w:tc>
        <w:tc>
          <w:tcPr>
            <w:tcW w:w="534" w:type="pct"/>
            <w:tcBorders>
              <w:top w:val="nil"/>
              <w:left w:val="nil"/>
              <w:bottom w:val="single" w:sz="4" w:space="0" w:color="808080"/>
              <w:right w:val="single" w:sz="4" w:space="0" w:color="808080"/>
            </w:tcBorders>
            <w:shd w:val="clear" w:color="auto" w:fill="auto"/>
            <w:vAlign w:val="center"/>
            <w:hideMark/>
          </w:tcPr>
          <w:p w14:paraId="41709C8F"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152</w:t>
            </w:r>
          </w:p>
        </w:tc>
        <w:tc>
          <w:tcPr>
            <w:tcW w:w="534" w:type="pct"/>
            <w:tcBorders>
              <w:top w:val="nil"/>
              <w:left w:val="nil"/>
              <w:bottom w:val="single" w:sz="4" w:space="0" w:color="808080"/>
              <w:right w:val="single" w:sz="4" w:space="0" w:color="808080"/>
            </w:tcBorders>
            <w:shd w:val="clear" w:color="auto" w:fill="auto"/>
            <w:vAlign w:val="center"/>
            <w:hideMark/>
          </w:tcPr>
          <w:p w14:paraId="1832FE81"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775A6B8F"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0</w:t>
            </w:r>
          </w:p>
        </w:tc>
        <w:tc>
          <w:tcPr>
            <w:tcW w:w="533" w:type="pct"/>
            <w:tcBorders>
              <w:top w:val="nil"/>
              <w:left w:val="nil"/>
              <w:bottom w:val="single" w:sz="4" w:space="0" w:color="808080"/>
              <w:right w:val="nil"/>
            </w:tcBorders>
            <w:shd w:val="clear" w:color="auto" w:fill="auto"/>
            <w:vAlign w:val="center"/>
            <w:hideMark/>
          </w:tcPr>
          <w:p w14:paraId="62DD3ED7"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891</w:t>
            </w:r>
          </w:p>
        </w:tc>
        <w:tc>
          <w:tcPr>
            <w:tcW w:w="556" w:type="pct"/>
            <w:tcBorders>
              <w:top w:val="single" w:sz="8" w:space="0" w:color="auto"/>
              <w:left w:val="nil"/>
              <w:bottom w:val="nil"/>
              <w:right w:val="nil"/>
            </w:tcBorders>
            <w:shd w:val="clear" w:color="000000" w:fill="000000"/>
            <w:noWrap/>
            <w:vAlign w:val="center"/>
            <w:hideMark/>
          </w:tcPr>
          <w:p w14:paraId="5CC09B8A"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357</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641BEA60"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800</w:t>
            </w:r>
          </w:p>
        </w:tc>
      </w:tr>
      <w:tr w:rsidR="000D59A6" w:rsidRPr="000D59A6" w14:paraId="2B8B95CC" w14:textId="77777777" w:rsidTr="008F50AD">
        <w:trPr>
          <w:trHeight w:val="20"/>
        </w:trPr>
        <w:tc>
          <w:tcPr>
            <w:tcW w:w="1451" w:type="pct"/>
            <w:tcBorders>
              <w:top w:val="single" w:sz="8" w:space="0" w:color="auto"/>
              <w:left w:val="single" w:sz="4" w:space="0" w:color="auto"/>
              <w:bottom w:val="single" w:sz="8" w:space="0" w:color="auto"/>
              <w:right w:val="single" w:sz="8" w:space="0" w:color="auto"/>
            </w:tcBorders>
            <w:shd w:val="clear" w:color="000000" w:fill="000000"/>
            <w:vAlign w:val="center"/>
            <w:hideMark/>
          </w:tcPr>
          <w:p w14:paraId="4F6A4D0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 xml:space="preserve">TOTAL </w:t>
            </w:r>
          </w:p>
        </w:tc>
        <w:tc>
          <w:tcPr>
            <w:tcW w:w="324" w:type="pct"/>
            <w:tcBorders>
              <w:top w:val="nil"/>
              <w:left w:val="nil"/>
              <w:bottom w:val="single" w:sz="8" w:space="0" w:color="auto"/>
              <w:right w:val="nil"/>
            </w:tcBorders>
            <w:shd w:val="clear" w:color="000000" w:fill="000000"/>
            <w:vAlign w:val="center"/>
            <w:hideMark/>
          </w:tcPr>
          <w:p w14:paraId="3C1B1AF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32,502</w:t>
            </w:r>
          </w:p>
        </w:tc>
        <w:tc>
          <w:tcPr>
            <w:tcW w:w="534" w:type="pct"/>
            <w:tcBorders>
              <w:top w:val="nil"/>
              <w:left w:val="nil"/>
              <w:bottom w:val="single" w:sz="8" w:space="0" w:color="auto"/>
              <w:right w:val="nil"/>
            </w:tcBorders>
            <w:shd w:val="clear" w:color="000000" w:fill="000000"/>
            <w:vAlign w:val="center"/>
            <w:hideMark/>
          </w:tcPr>
          <w:p w14:paraId="76E6E38D"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17,165</w:t>
            </w:r>
          </w:p>
        </w:tc>
        <w:tc>
          <w:tcPr>
            <w:tcW w:w="534" w:type="pct"/>
            <w:tcBorders>
              <w:top w:val="nil"/>
              <w:left w:val="nil"/>
              <w:bottom w:val="single" w:sz="8" w:space="0" w:color="auto"/>
              <w:right w:val="nil"/>
            </w:tcBorders>
            <w:shd w:val="clear" w:color="000000" w:fill="000000"/>
            <w:vAlign w:val="center"/>
            <w:hideMark/>
          </w:tcPr>
          <w:p w14:paraId="12B4864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19,151</w:t>
            </w:r>
          </w:p>
        </w:tc>
        <w:tc>
          <w:tcPr>
            <w:tcW w:w="534" w:type="pct"/>
            <w:tcBorders>
              <w:top w:val="nil"/>
              <w:left w:val="nil"/>
              <w:bottom w:val="single" w:sz="8" w:space="0" w:color="auto"/>
              <w:right w:val="nil"/>
            </w:tcBorders>
            <w:shd w:val="clear" w:color="000000" w:fill="000000"/>
            <w:vAlign w:val="center"/>
            <w:hideMark/>
          </w:tcPr>
          <w:p w14:paraId="3290BEA4"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24,011</w:t>
            </w:r>
          </w:p>
        </w:tc>
        <w:tc>
          <w:tcPr>
            <w:tcW w:w="533" w:type="pct"/>
            <w:tcBorders>
              <w:top w:val="nil"/>
              <w:left w:val="nil"/>
              <w:bottom w:val="single" w:sz="8" w:space="0" w:color="auto"/>
              <w:right w:val="nil"/>
            </w:tcBorders>
            <w:shd w:val="clear" w:color="000000" w:fill="000000"/>
            <w:vAlign w:val="center"/>
            <w:hideMark/>
          </w:tcPr>
          <w:p w14:paraId="75EE79C8"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15,750</w:t>
            </w:r>
          </w:p>
        </w:tc>
        <w:tc>
          <w:tcPr>
            <w:tcW w:w="556" w:type="pct"/>
            <w:tcBorders>
              <w:top w:val="single" w:sz="8" w:space="0" w:color="auto"/>
              <w:left w:val="nil"/>
              <w:bottom w:val="single" w:sz="8" w:space="0" w:color="auto"/>
              <w:right w:val="nil"/>
            </w:tcBorders>
            <w:shd w:val="clear" w:color="000000" w:fill="000000"/>
            <w:vAlign w:val="center"/>
            <w:hideMark/>
          </w:tcPr>
          <w:p w14:paraId="58C2F68D"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21,716</w:t>
            </w:r>
          </w:p>
        </w:tc>
        <w:tc>
          <w:tcPr>
            <w:tcW w:w="534" w:type="pct"/>
            <w:tcBorders>
              <w:top w:val="nil"/>
              <w:left w:val="single" w:sz="8" w:space="0" w:color="auto"/>
              <w:bottom w:val="single" w:sz="8" w:space="0" w:color="auto"/>
              <w:right w:val="single" w:sz="4" w:space="0" w:color="auto"/>
            </w:tcBorders>
            <w:shd w:val="clear" w:color="000000" w:fill="000000"/>
            <w:vAlign w:val="center"/>
            <w:hideMark/>
          </w:tcPr>
          <w:p w14:paraId="4A7953A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16,200</w:t>
            </w:r>
          </w:p>
        </w:tc>
      </w:tr>
      <w:tr w:rsidR="000D59A6" w:rsidRPr="000D59A6" w14:paraId="6301F9F4" w14:textId="77777777" w:rsidTr="008F50AD">
        <w:trPr>
          <w:trHeight w:val="20"/>
        </w:trPr>
        <w:tc>
          <w:tcPr>
            <w:tcW w:w="1451" w:type="pct"/>
            <w:tcBorders>
              <w:top w:val="nil"/>
              <w:left w:val="single" w:sz="4" w:space="0" w:color="auto"/>
              <w:bottom w:val="nil"/>
              <w:right w:val="nil"/>
            </w:tcBorders>
            <w:shd w:val="clear" w:color="000000" w:fill="004159"/>
            <w:vAlign w:val="center"/>
            <w:hideMark/>
          </w:tcPr>
          <w:p w14:paraId="24FE8250"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Tratamiento y Rehabilitación</w:t>
            </w:r>
          </w:p>
        </w:tc>
        <w:tc>
          <w:tcPr>
            <w:tcW w:w="324" w:type="pct"/>
            <w:tcBorders>
              <w:top w:val="single" w:sz="4" w:space="0" w:color="808080"/>
              <w:left w:val="single" w:sz="4" w:space="0" w:color="808080"/>
              <w:bottom w:val="nil"/>
              <w:right w:val="single" w:sz="4" w:space="0" w:color="808080"/>
            </w:tcBorders>
            <w:shd w:val="clear" w:color="000000" w:fill="004159"/>
            <w:vAlign w:val="center"/>
            <w:hideMark/>
          </w:tcPr>
          <w:p w14:paraId="52D9EA50"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2019</w:t>
            </w:r>
          </w:p>
        </w:tc>
        <w:tc>
          <w:tcPr>
            <w:tcW w:w="534" w:type="pct"/>
            <w:tcBorders>
              <w:top w:val="single" w:sz="4" w:space="0" w:color="808080"/>
              <w:left w:val="nil"/>
              <w:bottom w:val="nil"/>
              <w:right w:val="single" w:sz="4" w:space="0" w:color="808080"/>
            </w:tcBorders>
            <w:shd w:val="clear" w:color="000000" w:fill="004159"/>
            <w:vAlign w:val="center"/>
            <w:hideMark/>
          </w:tcPr>
          <w:p w14:paraId="0CFEE232"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2020</w:t>
            </w:r>
          </w:p>
        </w:tc>
        <w:tc>
          <w:tcPr>
            <w:tcW w:w="534" w:type="pct"/>
            <w:tcBorders>
              <w:top w:val="single" w:sz="4" w:space="0" w:color="808080"/>
              <w:left w:val="nil"/>
              <w:bottom w:val="nil"/>
              <w:right w:val="single" w:sz="4" w:space="0" w:color="808080"/>
            </w:tcBorders>
            <w:shd w:val="clear" w:color="000000" w:fill="004159"/>
            <w:vAlign w:val="center"/>
            <w:hideMark/>
          </w:tcPr>
          <w:p w14:paraId="2938578E"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2021</w:t>
            </w:r>
          </w:p>
        </w:tc>
        <w:tc>
          <w:tcPr>
            <w:tcW w:w="534" w:type="pct"/>
            <w:tcBorders>
              <w:top w:val="single" w:sz="4" w:space="0" w:color="808080"/>
              <w:left w:val="nil"/>
              <w:bottom w:val="nil"/>
              <w:right w:val="single" w:sz="4" w:space="0" w:color="808080"/>
            </w:tcBorders>
            <w:shd w:val="clear" w:color="000000" w:fill="004159"/>
            <w:vAlign w:val="center"/>
            <w:hideMark/>
          </w:tcPr>
          <w:p w14:paraId="7183AFA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2022</w:t>
            </w:r>
          </w:p>
        </w:tc>
        <w:tc>
          <w:tcPr>
            <w:tcW w:w="533" w:type="pct"/>
            <w:tcBorders>
              <w:top w:val="single" w:sz="4" w:space="0" w:color="808080"/>
              <w:left w:val="nil"/>
              <w:bottom w:val="nil"/>
              <w:right w:val="single" w:sz="4" w:space="0" w:color="808080"/>
            </w:tcBorders>
            <w:shd w:val="clear" w:color="000000" w:fill="004159"/>
            <w:vAlign w:val="center"/>
            <w:hideMark/>
          </w:tcPr>
          <w:p w14:paraId="63F7C94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2023</w:t>
            </w:r>
          </w:p>
        </w:tc>
        <w:tc>
          <w:tcPr>
            <w:tcW w:w="556" w:type="pct"/>
            <w:tcBorders>
              <w:top w:val="single" w:sz="4" w:space="0" w:color="808080"/>
              <w:left w:val="nil"/>
              <w:bottom w:val="nil"/>
              <w:right w:val="nil"/>
            </w:tcBorders>
            <w:shd w:val="clear" w:color="000000" w:fill="004159"/>
            <w:vAlign w:val="center"/>
            <w:hideMark/>
          </w:tcPr>
          <w:p w14:paraId="33F0A60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PROMEDIO</w:t>
            </w:r>
          </w:p>
        </w:tc>
        <w:tc>
          <w:tcPr>
            <w:tcW w:w="534" w:type="pct"/>
            <w:tcBorders>
              <w:top w:val="single" w:sz="4" w:space="0" w:color="808080"/>
              <w:left w:val="single" w:sz="8" w:space="0" w:color="auto"/>
              <w:bottom w:val="nil"/>
              <w:right w:val="single" w:sz="4" w:space="0" w:color="auto"/>
            </w:tcBorders>
            <w:shd w:val="clear" w:color="000000" w:fill="004159"/>
            <w:vAlign w:val="center"/>
            <w:hideMark/>
          </w:tcPr>
          <w:p w14:paraId="321ECF4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META AÑO 2025</w:t>
            </w:r>
          </w:p>
        </w:tc>
      </w:tr>
      <w:tr w:rsidR="000D59A6" w:rsidRPr="000D59A6" w14:paraId="2896BCD4" w14:textId="77777777" w:rsidTr="008F50AD">
        <w:trPr>
          <w:trHeight w:val="20"/>
        </w:trPr>
        <w:tc>
          <w:tcPr>
            <w:tcW w:w="1451" w:type="pct"/>
            <w:tcBorders>
              <w:top w:val="single" w:sz="4" w:space="0" w:color="808080"/>
              <w:left w:val="single" w:sz="4" w:space="0" w:color="auto"/>
              <w:bottom w:val="single" w:sz="4" w:space="0" w:color="808080"/>
              <w:right w:val="single" w:sz="4" w:space="0" w:color="808080"/>
            </w:tcBorders>
            <w:shd w:val="clear" w:color="auto" w:fill="auto"/>
            <w:vAlign w:val="center"/>
            <w:hideMark/>
          </w:tcPr>
          <w:p w14:paraId="5DDF03D2"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Cirugía Menor</w:t>
            </w:r>
          </w:p>
        </w:tc>
        <w:tc>
          <w:tcPr>
            <w:tcW w:w="324" w:type="pct"/>
            <w:tcBorders>
              <w:top w:val="nil"/>
              <w:left w:val="nil"/>
              <w:bottom w:val="single" w:sz="4" w:space="0" w:color="808080"/>
              <w:right w:val="single" w:sz="4" w:space="0" w:color="808080"/>
            </w:tcBorders>
            <w:shd w:val="clear" w:color="auto" w:fill="auto"/>
            <w:vAlign w:val="center"/>
            <w:hideMark/>
          </w:tcPr>
          <w:p w14:paraId="4FA264A2"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5,639</w:t>
            </w:r>
          </w:p>
        </w:tc>
        <w:tc>
          <w:tcPr>
            <w:tcW w:w="534" w:type="pct"/>
            <w:tcBorders>
              <w:top w:val="nil"/>
              <w:left w:val="nil"/>
              <w:bottom w:val="single" w:sz="4" w:space="0" w:color="808080"/>
              <w:right w:val="single" w:sz="4" w:space="0" w:color="808080"/>
            </w:tcBorders>
            <w:shd w:val="clear" w:color="auto" w:fill="auto"/>
            <w:vAlign w:val="center"/>
            <w:hideMark/>
          </w:tcPr>
          <w:p w14:paraId="23FB706C"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6,242</w:t>
            </w:r>
          </w:p>
        </w:tc>
        <w:tc>
          <w:tcPr>
            <w:tcW w:w="534" w:type="pct"/>
            <w:tcBorders>
              <w:top w:val="nil"/>
              <w:left w:val="nil"/>
              <w:bottom w:val="single" w:sz="4" w:space="0" w:color="808080"/>
              <w:right w:val="single" w:sz="4" w:space="0" w:color="808080"/>
            </w:tcBorders>
            <w:shd w:val="clear" w:color="auto" w:fill="auto"/>
            <w:vAlign w:val="center"/>
            <w:hideMark/>
          </w:tcPr>
          <w:p w14:paraId="0014A359"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5,056</w:t>
            </w:r>
          </w:p>
        </w:tc>
        <w:tc>
          <w:tcPr>
            <w:tcW w:w="534" w:type="pct"/>
            <w:tcBorders>
              <w:top w:val="nil"/>
              <w:left w:val="nil"/>
              <w:bottom w:val="single" w:sz="4" w:space="0" w:color="808080"/>
              <w:right w:val="single" w:sz="4" w:space="0" w:color="808080"/>
            </w:tcBorders>
            <w:shd w:val="clear" w:color="auto" w:fill="auto"/>
            <w:vAlign w:val="center"/>
            <w:hideMark/>
          </w:tcPr>
          <w:p w14:paraId="32CB4514"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2,452</w:t>
            </w:r>
          </w:p>
        </w:tc>
        <w:tc>
          <w:tcPr>
            <w:tcW w:w="533" w:type="pct"/>
            <w:tcBorders>
              <w:top w:val="nil"/>
              <w:left w:val="nil"/>
              <w:bottom w:val="single" w:sz="4" w:space="0" w:color="808080"/>
              <w:right w:val="nil"/>
            </w:tcBorders>
            <w:shd w:val="clear" w:color="auto" w:fill="auto"/>
            <w:vAlign w:val="center"/>
            <w:hideMark/>
          </w:tcPr>
          <w:p w14:paraId="3B25EF80"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1,922</w:t>
            </w:r>
          </w:p>
        </w:tc>
        <w:tc>
          <w:tcPr>
            <w:tcW w:w="556" w:type="pct"/>
            <w:tcBorders>
              <w:top w:val="single" w:sz="8" w:space="0" w:color="auto"/>
              <w:left w:val="nil"/>
              <w:bottom w:val="nil"/>
              <w:right w:val="nil"/>
            </w:tcBorders>
            <w:shd w:val="clear" w:color="000000" w:fill="000000"/>
            <w:noWrap/>
            <w:vAlign w:val="center"/>
            <w:hideMark/>
          </w:tcPr>
          <w:p w14:paraId="3961E3C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4,262</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7B6D3BA9" w14:textId="09E96A42" w:rsidR="009153FF" w:rsidRPr="000D59A6" w:rsidRDefault="009153FF" w:rsidP="009153FF">
            <w:pPr>
              <w:widowControl/>
              <w:autoSpaceDE/>
              <w:autoSpaceDN/>
              <w:spacing w:line="240" w:lineRule="auto"/>
              <w:jc w:val="center"/>
              <w:rPr>
                <w:rFonts w:ascii="Calibri" w:eastAsia="Times New Roman" w:hAnsi="Calibri" w:cs="Calibri"/>
                <w:b/>
                <w:bCs/>
                <w:color w:val="000000"/>
                <w:sz w:val="16"/>
                <w:szCs w:val="16"/>
                <w:lang w:val="es-MX" w:eastAsia="es-MX"/>
              </w:rPr>
            </w:pPr>
            <w:r>
              <w:rPr>
                <w:rFonts w:ascii="Calibri" w:eastAsia="Times New Roman" w:hAnsi="Calibri" w:cs="Calibri"/>
                <w:b/>
                <w:bCs/>
                <w:color w:val="000000"/>
                <w:sz w:val="16"/>
                <w:szCs w:val="16"/>
                <w:lang w:val="es-MX" w:eastAsia="es-MX"/>
              </w:rPr>
              <w:t>1</w:t>
            </w:r>
            <w:r w:rsidR="007F2DC2">
              <w:rPr>
                <w:rFonts w:ascii="Calibri" w:eastAsia="Times New Roman" w:hAnsi="Calibri" w:cs="Calibri"/>
                <w:b/>
                <w:bCs/>
                <w:color w:val="000000"/>
                <w:sz w:val="16"/>
                <w:szCs w:val="16"/>
                <w:lang w:val="es-MX" w:eastAsia="es-MX"/>
              </w:rPr>
              <w:t>,</w:t>
            </w:r>
            <w:r>
              <w:rPr>
                <w:rFonts w:ascii="Calibri" w:eastAsia="Times New Roman" w:hAnsi="Calibri" w:cs="Calibri"/>
                <w:b/>
                <w:bCs/>
                <w:color w:val="000000"/>
                <w:sz w:val="16"/>
                <w:szCs w:val="16"/>
                <w:lang w:val="es-MX" w:eastAsia="es-MX"/>
              </w:rPr>
              <w:t>350</w:t>
            </w:r>
          </w:p>
        </w:tc>
      </w:tr>
      <w:tr w:rsidR="000D59A6" w:rsidRPr="000D59A6" w14:paraId="4E82CC93"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39D6E35D"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Conos Loop</w:t>
            </w:r>
          </w:p>
        </w:tc>
        <w:tc>
          <w:tcPr>
            <w:tcW w:w="324" w:type="pct"/>
            <w:tcBorders>
              <w:top w:val="nil"/>
              <w:left w:val="nil"/>
              <w:bottom w:val="single" w:sz="4" w:space="0" w:color="808080"/>
              <w:right w:val="single" w:sz="4" w:space="0" w:color="808080"/>
            </w:tcBorders>
            <w:shd w:val="clear" w:color="auto" w:fill="auto"/>
            <w:vAlign w:val="center"/>
            <w:hideMark/>
          </w:tcPr>
          <w:p w14:paraId="03DD322B"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31</w:t>
            </w:r>
          </w:p>
        </w:tc>
        <w:tc>
          <w:tcPr>
            <w:tcW w:w="534" w:type="pct"/>
            <w:tcBorders>
              <w:top w:val="nil"/>
              <w:left w:val="nil"/>
              <w:bottom w:val="single" w:sz="4" w:space="0" w:color="808080"/>
              <w:right w:val="single" w:sz="4" w:space="0" w:color="808080"/>
            </w:tcBorders>
            <w:shd w:val="clear" w:color="auto" w:fill="auto"/>
            <w:vAlign w:val="center"/>
            <w:hideMark/>
          </w:tcPr>
          <w:p w14:paraId="57DA44C1"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18</w:t>
            </w:r>
          </w:p>
        </w:tc>
        <w:tc>
          <w:tcPr>
            <w:tcW w:w="534" w:type="pct"/>
            <w:tcBorders>
              <w:top w:val="nil"/>
              <w:left w:val="nil"/>
              <w:bottom w:val="single" w:sz="4" w:space="0" w:color="808080"/>
              <w:right w:val="single" w:sz="4" w:space="0" w:color="808080"/>
            </w:tcBorders>
            <w:shd w:val="clear" w:color="auto" w:fill="auto"/>
            <w:vAlign w:val="center"/>
            <w:hideMark/>
          </w:tcPr>
          <w:p w14:paraId="6B8C9599"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75</w:t>
            </w:r>
          </w:p>
        </w:tc>
        <w:tc>
          <w:tcPr>
            <w:tcW w:w="534" w:type="pct"/>
            <w:tcBorders>
              <w:top w:val="nil"/>
              <w:left w:val="nil"/>
              <w:bottom w:val="single" w:sz="4" w:space="0" w:color="808080"/>
              <w:right w:val="single" w:sz="4" w:space="0" w:color="808080"/>
            </w:tcBorders>
            <w:shd w:val="clear" w:color="auto" w:fill="auto"/>
            <w:vAlign w:val="center"/>
            <w:hideMark/>
          </w:tcPr>
          <w:p w14:paraId="0B540798"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96</w:t>
            </w:r>
          </w:p>
        </w:tc>
        <w:tc>
          <w:tcPr>
            <w:tcW w:w="533" w:type="pct"/>
            <w:tcBorders>
              <w:top w:val="nil"/>
              <w:left w:val="nil"/>
              <w:bottom w:val="single" w:sz="4" w:space="0" w:color="808080"/>
              <w:right w:val="nil"/>
            </w:tcBorders>
            <w:shd w:val="clear" w:color="auto" w:fill="auto"/>
            <w:vAlign w:val="center"/>
            <w:hideMark/>
          </w:tcPr>
          <w:p w14:paraId="31B4132F"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93</w:t>
            </w:r>
          </w:p>
        </w:tc>
        <w:tc>
          <w:tcPr>
            <w:tcW w:w="556" w:type="pct"/>
            <w:tcBorders>
              <w:top w:val="single" w:sz="8" w:space="0" w:color="auto"/>
              <w:left w:val="nil"/>
              <w:bottom w:val="nil"/>
              <w:right w:val="nil"/>
            </w:tcBorders>
            <w:shd w:val="clear" w:color="000000" w:fill="000000"/>
            <w:noWrap/>
            <w:vAlign w:val="center"/>
            <w:hideMark/>
          </w:tcPr>
          <w:p w14:paraId="6450B80E"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63</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07B1E3F4"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0D59A6">
              <w:rPr>
                <w:rFonts w:ascii="Calibri" w:eastAsia="Times New Roman" w:hAnsi="Calibri" w:cs="Calibri"/>
                <w:b/>
                <w:bCs/>
                <w:color w:val="000000"/>
                <w:sz w:val="16"/>
                <w:szCs w:val="16"/>
                <w:lang w:val="es-MX" w:eastAsia="es-MX"/>
              </w:rPr>
              <w:t>96</w:t>
            </w:r>
          </w:p>
        </w:tc>
      </w:tr>
      <w:tr w:rsidR="000D59A6" w:rsidRPr="000D59A6" w14:paraId="54E49D18"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0AEF0171"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Crioterapias</w:t>
            </w:r>
          </w:p>
        </w:tc>
        <w:tc>
          <w:tcPr>
            <w:tcW w:w="324" w:type="pct"/>
            <w:tcBorders>
              <w:top w:val="nil"/>
              <w:left w:val="nil"/>
              <w:bottom w:val="single" w:sz="4" w:space="0" w:color="808080"/>
              <w:right w:val="single" w:sz="4" w:space="0" w:color="808080"/>
            </w:tcBorders>
            <w:shd w:val="clear" w:color="auto" w:fill="auto"/>
            <w:vAlign w:val="center"/>
            <w:hideMark/>
          </w:tcPr>
          <w:p w14:paraId="0E16FDF5"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271</w:t>
            </w:r>
          </w:p>
        </w:tc>
        <w:tc>
          <w:tcPr>
            <w:tcW w:w="534" w:type="pct"/>
            <w:tcBorders>
              <w:top w:val="nil"/>
              <w:left w:val="nil"/>
              <w:bottom w:val="single" w:sz="4" w:space="0" w:color="808080"/>
              <w:right w:val="single" w:sz="4" w:space="0" w:color="808080"/>
            </w:tcBorders>
            <w:shd w:val="clear" w:color="auto" w:fill="auto"/>
            <w:vAlign w:val="center"/>
            <w:hideMark/>
          </w:tcPr>
          <w:p w14:paraId="2319526F"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137</w:t>
            </w:r>
          </w:p>
        </w:tc>
        <w:tc>
          <w:tcPr>
            <w:tcW w:w="534" w:type="pct"/>
            <w:tcBorders>
              <w:top w:val="nil"/>
              <w:left w:val="nil"/>
              <w:bottom w:val="single" w:sz="4" w:space="0" w:color="808080"/>
              <w:right w:val="single" w:sz="4" w:space="0" w:color="808080"/>
            </w:tcBorders>
            <w:shd w:val="clear" w:color="auto" w:fill="auto"/>
            <w:vAlign w:val="center"/>
            <w:hideMark/>
          </w:tcPr>
          <w:p w14:paraId="1D7C292B"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34</w:t>
            </w:r>
          </w:p>
        </w:tc>
        <w:tc>
          <w:tcPr>
            <w:tcW w:w="534" w:type="pct"/>
            <w:tcBorders>
              <w:top w:val="nil"/>
              <w:left w:val="nil"/>
              <w:bottom w:val="single" w:sz="4" w:space="0" w:color="808080"/>
              <w:right w:val="single" w:sz="4" w:space="0" w:color="808080"/>
            </w:tcBorders>
            <w:shd w:val="clear" w:color="auto" w:fill="auto"/>
            <w:vAlign w:val="center"/>
            <w:hideMark/>
          </w:tcPr>
          <w:p w14:paraId="3F441CFB"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72</w:t>
            </w:r>
          </w:p>
        </w:tc>
        <w:tc>
          <w:tcPr>
            <w:tcW w:w="533" w:type="pct"/>
            <w:tcBorders>
              <w:top w:val="nil"/>
              <w:left w:val="nil"/>
              <w:bottom w:val="single" w:sz="4" w:space="0" w:color="808080"/>
              <w:right w:val="nil"/>
            </w:tcBorders>
            <w:shd w:val="clear" w:color="auto" w:fill="auto"/>
            <w:vAlign w:val="center"/>
            <w:hideMark/>
          </w:tcPr>
          <w:p w14:paraId="3318922A"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5</w:t>
            </w:r>
          </w:p>
        </w:tc>
        <w:tc>
          <w:tcPr>
            <w:tcW w:w="556" w:type="pct"/>
            <w:tcBorders>
              <w:top w:val="single" w:sz="8" w:space="0" w:color="auto"/>
              <w:left w:val="nil"/>
              <w:bottom w:val="nil"/>
              <w:right w:val="nil"/>
            </w:tcBorders>
            <w:shd w:val="clear" w:color="000000" w:fill="000000"/>
            <w:noWrap/>
            <w:vAlign w:val="center"/>
            <w:hideMark/>
          </w:tcPr>
          <w:p w14:paraId="50AC2BF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104</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781EE92F" w14:textId="5FAEC65A" w:rsidR="000D59A6" w:rsidRPr="000D59A6" w:rsidRDefault="003E6A27"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3E6A27">
              <w:rPr>
                <w:rFonts w:ascii="Calibri" w:eastAsia="Times New Roman" w:hAnsi="Calibri" w:cs="Calibri"/>
                <w:b/>
                <w:bCs/>
                <w:color w:val="000000"/>
                <w:sz w:val="16"/>
                <w:szCs w:val="16"/>
                <w:lang w:val="es-MX" w:eastAsia="es-MX"/>
              </w:rPr>
              <w:t>12</w:t>
            </w:r>
          </w:p>
        </w:tc>
      </w:tr>
      <w:tr w:rsidR="000D59A6" w:rsidRPr="000D59A6" w14:paraId="06B63E59"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616B86A5" w14:textId="40BBEDB8"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Fisioterapia (Total de sesiones brindadas)</w:t>
            </w:r>
          </w:p>
        </w:tc>
        <w:tc>
          <w:tcPr>
            <w:tcW w:w="324" w:type="pct"/>
            <w:tcBorders>
              <w:top w:val="nil"/>
              <w:left w:val="nil"/>
              <w:bottom w:val="single" w:sz="4" w:space="0" w:color="808080"/>
              <w:right w:val="single" w:sz="4" w:space="0" w:color="808080"/>
            </w:tcBorders>
            <w:shd w:val="clear" w:color="auto" w:fill="auto"/>
            <w:vAlign w:val="center"/>
            <w:hideMark/>
          </w:tcPr>
          <w:p w14:paraId="75195B7A"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23,755</w:t>
            </w:r>
          </w:p>
        </w:tc>
        <w:tc>
          <w:tcPr>
            <w:tcW w:w="534" w:type="pct"/>
            <w:tcBorders>
              <w:top w:val="nil"/>
              <w:left w:val="nil"/>
              <w:bottom w:val="single" w:sz="4" w:space="0" w:color="808080"/>
              <w:right w:val="single" w:sz="4" w:space="0" w:color="808080"/>
            </w:tcBorders>
            <w:shd w:val="clear" w:color="auto" w:fill="auto"/>
            <w:vAlign w:val="center"/>
            <w:hideMark/>
          </w:tcPr>
          <w:p w14:paraId="68D75AF8"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30,444</w:t>
            </w:r>
          </w:p>
        </w:tc>
        <w:tc>
          <w:tcPr>
            <w:tcW w:w="534" w:type="pct"/>
            <w:tcBorders>
              <w:top w:val="nil"/>
              <w:left w:val="nil"/>
              <w:bottom w:val="single" w:sz="4" w:space="0" w:color="808080"/>
              <w:right w:val="single" w:sz="4" w:space="0" w:color="808080"/>
            </w:tcBorders>
            <w:shd w:val="clear" w:color="auto" w:fill="auto"/>
            <w:vAlign w:val="center"/>
            <w:hideMark/>
          </w:tcPr>
          <w:p w14:paraId="28C9BB7B"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49,006</w:t>
            </w:r>
          </w:p>
        </w:tc>
        <w:tc>
          <w:tcPr>
            <w:tcW w:w="534" w:type="pct"/>
            <w:tcBorders>
              <w:top w:val="nil"/>
              <w:left w:val="nil"/>
              <w:bottom w:val="single" w:sz="4" w:space="0" w:color="808080"/>
              <w:right w:val="single" w:sz="4" w:space="0" w:color="808080"/>
            </w:tcBorders>
            <w:shd w:val="clear" w:color="auto" w:fill="auto"/>
            <w:vAlign w:val="center"/>
            <w:hideMark/>
          </w:tcPr>
          <w:p w14:paraId="5E2A19ED"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47,541</w:t>
            </w:r>
          </w:p>
        </w:tc>
        <w:tc>
          <w:tcPr>
            <w:tcW w:w="533" w:type="pct"/>
            <w:tcBorders>
              <w:top w:val="nil"/>
              <w:left w:val="nil"/>
              <w:bottom w:val="single" w:sz="4" w:space="0" w:color="808080"/>
              <w:right w:val="nil"/>
            </w:tcBorders>
            <w:shd w:val="clear" w:color="auto" w:fill="auto"/>
            <w:vAlign w:val="center"/>
            <w:hideMark/>
          </w:tcPr>
          <w:p w14:paraId="10317470"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39,657</w:t>
            </w:r>
          </w:p>
        </w:tc>
        <w:tc>
          <w:tcPr>
            <w:tcW w:w="556" w:type="pct"/>
            <w:tcBorders>
              <w:top w:val="single" w:sz="8" w:space="0" w:color="auto"/>
              <w:left w:val="nil"/>
              <w:bottom w:val="nil"/>
              <w:right w:val="nil"/>
            </w:tcBorders>
            <w:shd w:val="clear" w:color="000000" w:fill="000000"/>
            <w:noWrap/>
            <w:vAlign w:val="center"/>
            <w:hideMark/>
          </w:tcPr>
          <w:p w14:paraId="544CB046"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38,081</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1D134121"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0D59A6">
              <w:rPr>
                <w:rFonts w:ascii="Calibri" w:eastAsia="Times New Roman" w:hAnsi="Calibri" w:cs="Calibri"/>
                <w:b/>
                <w:bCs/>
                <w:color w:val="000000"/>
                <w:sz w:val="16"/>
                <w:szCs w:val="16"/>
                <w:lang w:val="es-MX" w:eastAsia="es-MX"/>
              </w:rPr>
              <w:t>39,600</w:t>
            </w:r>
          </w:p>
        </w:tc>
      </w:tr>
      <w:tr w:rsidR="000D59A6" w:rsidRPr="000D59A6" w14:paraId="203BB0E3"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18828805"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Inhaloterapias</w:t>
            </w:r>
          </w:p>
        </w:tc>
        <w:tc>
          <w:tcPr>
            <w:tcW w:w="324" w:type="pct"/>
            <w:tcBorders>
              <w:top w:val="nil"/>
              <w:left w:val="nil"/>
              <w:bottom w:val="single" w:sz="4" w:space="0" w:color="808080"/>
              <w:right w:val="single" w:sz="4" w:space="0" w:color="808080"/>
            </w:tcBorders>
            <w:shd w:val="clear" w:color="auto" w:fill="auto"/>
            <w:vAlign w:val="center"/>
            <w:hideMark/>
          </w:tcPr>
          <w:p w14:paraId="62A8D752"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47,390</w:t>
            </w:r>
          </w:p>
        </w:tc>
        <w:tc>
          <w:tcPr>
            <w:tcW w:w="534" w:type="pct"/>
            <w:tcBorders>
              <w:top w:val="nil"/>
              <w:left w:val="nil"/>
              <w:bottom w:val="single" w:sz="4" w:space="0" w:color="808080"/>
              <w:right w:val="single" w:sz="4" w:space="0" w:color="808080"/>
            </w:tcBorders>
            <w:shd w:val="clear" w:color="auto" w:fill="auto"/>
            <w:vAlign w:val="center"/>
            <w:hideMark/>
          </w:tcPr>
          <w:p w14:paraId="025944C7"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8,600</w:t>
            </w:r>
          </w:p>
        </w:tc>
        <w:tc>
          <w:tcPr>
            <w:tcW w:w="534" w:type="pct"/>
            <w:tcBorders>
              <w:top w:val="nil"/>
              <w:left w:val="nil"/>
              <w:bottom w:val="single" w:sz="4" w:space="0" w:color="808080"/>
              <w:right w:val="single" w:sz="4" w:space="0" w:color="808080"/>
            </w:tcBorders>
            <w:shd w:val="clear" w:color="auto" w:fill="auto"/>
            <w:vAlign w:val="center"/>
            <w:hideMark/>
          </w:tcPr>
          <w:p w14:paraId="35B02D8E"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0</w:t>
            </w:r>
          </w:p>
        </w:tc>
        <w:tc>
          <w:tcPr>
            <w:tcW w:w="534" w:type="pct"/>
            <w:tcBorders>
              <w:top w:val="nil"/>
              <w:left w:val="nil"/>
              <w:bottom w:val="single" w:sz="4" w:space="0" w:color="808080"/>
              <w:right w:val="single" w:sz="4" w:space="0" w:color="808080"/>
            </w:tcBorders>
            <w:shd w:val="clear" w:color="auto" w:fill="auto"/>
            <w:vAlign w:val="center"/>
            <w:hideMark/>
          </w:tcPr>
          <w:p w14:paraId="42D08152"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4,991</w:t>
            </w:r>
          </w:p>
        </w:tc>
        <w:tc>
          <w:tcPr>
            <w:tcW w:w="533" w:type="pct"/>
            <w:tcBorders>
              <w:top w:val="nil"/>
              <w:left w:val="nil"/>
              <w:bottom w:val="single" w:sz="4" w:space="0" w:color="808080"/>
              <w:right w:val="nil"/>
            </w:tcBorders>
            <w:shd w:val="clear" w:color="auto" w:fill="auto"/>
            <w:vAlign w:val="center"/>
            <w:hideMark/>
          </w:tcPr>
          <w:p w14:paraId="53FE0460"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12,024</w:t>
            </w:r>
          </w:p>
        </w:tc>
        <w:tc>
          <w:tcPr>
            <w:tcW w:w="556" w:type="pct"/>
            <w:tcBorders>
              <w:top w:val="single" w:sz="8" w:space="0" w:color="auto"/>
              <w:left w:val="nil"/>
              <w:bottom w:val="nil"/>
              <w:right w:val="nil"/>
            </w:tcBorders>
            <w:shd w:val="clear" w:color="000000" w:fill="000000"/>
            <w:noWrap/>
            <w:vAlign w:val="center"/>
            <w:hideMark/>
          </w:tcPr>
          <w:p w14:paraId="52FAABB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14,601</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759996D0"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0D59A6">
              <w:rPr>
                <w:rFonts w:ascii="Calibri" w:eastAsia="Times New Roman" w:hAnsi="Calibri" w:cs="Calibri"/>
                <w:b/>
                <w:bCs/>
                <w:color w:val="000000"/>
                <w:sz w:val="16"/>
                <w:szCs w:val="16"/>
                <w:lang w:val="es-MX" w:eastAsia="es-MX"/>
              </w:rPr>
              <w:t>14,000</w:t>
            </w:r>
          </w:p>
        </w:tc>
      </w:tr>
      <w:tr w:rsidR="000D59A6" w:rsidRPr="000D59A6" w14:paraId="19C62616"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2CFDA9BE"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Receta Dispensada de Consulta Ambulatoria</w:t>
            </w:r>
          </w:p>
        </w:tc>
        <w:tc>
          <w:tcPr>
            <w:tcW w:w="324" w:type="pct"/>
            <w:tcBorders>
              <w:top w:val="nil"/>
              <w:left w:val="nil"/>
              <w:bottom w:val="single" w:sz="4" w:space="0" w:color="808080"/>
              <w:right w:val="single" w:sz="4" w:space="0" w:color="808080"/>
            </w:tcBorders>
            <w:shd w:val="clear" w:color="auto" w:fill="auto"/>
            <w:vAlign w:val="center"/>
            <w:hideMark/>
          </w:tcPr>
          <w:p w14:paraId="1A65971F"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304,574</w:t>
            </w:r>
          </w:p>
        </w:tc>
        <w:tc>
          <w:tcPr>
            <w:tcW w:w="534" w:type="pct"/>
            <w:tcBorders>
              <w:top w:val="nil"/>
              <w:left w:val="nil"/>
              <w:bottom w:val="single" w:sz="4" w:space="0" w:color="808080"/>
              <w:right w:val="single" w:sz="4" w:space="0" w:color="808080"/>
            </w:tcBorders>
            <w:shd w:val="clear" w:color="auto" w:fill="auto"/>
            <w:vAlign w:val="center"/>
            <w:hideMark/>
          </w:tcPr>
          <w:p w14:paraId="46634379"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306,713</w:t>
            </w:r>
          </w:p>
        </w:tc>
        <w:tc>
          <w:tcPr>
            <w:tcW w:w="534" w:type="pct"/>
            <w:tcBorders>
              <w:top w:val="nil"/>
              <w:left w:val="nil"/>
              <w:bottom w:val="single" w:sz="4" w:space="0" w:color="808080"/>
              <w:right w:val="single" w:sz="4" w:space="0" w:color="808080"/>
            </w:tcBorders>
            <w:shd w:val="clear" w:color="auto" w:fill="auto"/>
            <w:vAlign w:val="center"/>
            <w:hideMark/>
          </w:tcPr>
          <w:p w14:paraId="6920502C"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443,469</w:t>
            </w:r>
          </w:p>
        </w:tc>
        <w:tc>
          <w:tcPr>
            <w:tcW w:w="534" w:type="pct"/>
            <w:tcBorders>
              <w:top w:val="nil"/>
              <w:left w:val="nil"/>
              <w:bottom w:val="single" w:sz="4" w:space="0" w:color="808080"/>
              <w:right w:val="single" w:sz="4" w:space="0" w:color="808080"/>
            </w:tcBorders>
            <w:shd w:val="clear" w:color="auto" w:fill="auto"/>
            <w:vAlign w:val="center"/>
            <w:hideMark/>
          </w:tcPr>
          <w:p w14:paraId="17B0924F"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290,861</w:t>
            </w:r>
          </w:p>
        </w:tc>
        <w:tc>
          <w:tcPr>
            <w:tcW w:w="533" w:type="pct"/>
            <w:tcBorders>
              <w:top w:val="nil"/>
              <w:left w:val="nil"/>
              <w:bottom w:val="single" w:sz="4" w:space="0" w:color="808080"/>
              <w:right w:val="nil"/>
            </w:tcBorders>
            <w:shd w:val="clear" w:color="auto" w:fill="auto"/>
            <w:vAlign w:val="center"/>
            <w:hideMark/>
          </w:tcPr>
          <w:p w14:paraId="6BE9B0DF"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339,508</w:t>
            </w:r>
          </w:p>
        </w:tc>
        <w:tc>
          <w:tcPr>
            <w:tcW w:w="556" w:type="pct"/>
            <w:tcBorders>
              <w:top w:val="single" w:sz="8" w:space="0" w:color="auto"/>
              <w:left w:val="nil"/>
              <w:bottom w:val="nil"/>
              <w:right w:val="nil"/>
            </w:tcBorders>
            <w:shd w:val="clear" w:color="000000" w:fill="000000"/>
            <w:noWrap/>
            <w:vAlign w:val="center"/>
            <w:hideMark/>
          </w:tcPr>
          <w:p w14:paraId="7F33427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337,025</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6C8A8967"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0D59A6">
              <w:rPr>
                <w:rFonts w:ascii="Calibri" w:eastAsia="Times New Roman" w:hAnsi="Calibri" w:cs="Calibri"/>
                <w:b/>
                <w:bCs/>
                <w:color w:val="000000"/>
                <w:sz w:val="16"/>
                <w:szCs w:val="16"/>
                <w:lang w:val="es-MX" w:eastAsia="es-MX"/>
              </w:rPr>
              <w:t>350,000</w:t>
            </w:r>
          </w:p>
        </w:tc>
      </w:tr>
      <w:tr w:rsidR="000D59A6" w:rsidRPr="000D59A6" w14:paraId="0D470E9F"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61AFE299"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Recetas Dispensadas de Hospitalización</w:t>
            </w:r>
          </w:p>
        </w:tc>
        <w:tc>
          <w:tcPr>
            <w:tcW w:w="324" w:type="pct"/>
            <w:tcBorders>
              <w:top w:val="nil"/>
              <w:left w:val="nil"/>
              <w:bottom w:val="single" w:sz="4" w:space="0" w:color="808080"/>
              <w:right w:val="single" w:sz="4" w:space="0" w:color="808080"/>
            </w:tcBorders>
            <w:shd w:val="clear" w:color="auto" w:fill="auto"/>
            <w:vAlign w:val="center"/>
            <w:hideMark/>
          </w:tcPr>
          <w:p w14:paraId="3394E1CC"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308,718</w:t>
            </w:r>
          </w:p>
        </w:tc>
        <w:tc>
          <w:tcPr>
            <w:tcW w:w="534" w:type="pct"/>
            <w:tcBorders>
              <w:top w:val="nil"/>
              <w:left w:val="nil"/>
              <w:bottom w:val="single" w:sz="4" w:space="0" w:color="808080"/>
              <w:right w:val="single" w:sz="4" w:space="0" w:color="808080"/>
            </w:tcBorders>
            <w:shd w:val="clear" w:color="auto" w:fill="auto"/>
            <w:vAlign w:val="center"/>
            <w:hideMark/>
          </w:tcPr>
          <w:p w14:paraId="71A71D42"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387,474</w:t>
            </w:r>
          </w:p>
        </w:tc>
        <w:tc>
          <w:tcPr>
            <w:tcW w:w="534" w:type="pct"/>
            <w:tcBorders>
              <w:top w:val="nil"/>
              <w:left w:val="nil"/>
              <w:bottom w:val="single" w:sz="4" w:space="0" w:color="808080"/>
              <w:right w:val="single" w:sz="4" w:space="0" w:color="808080"/>
            </w:tcBorders>
            <w:shd w:val="clear" w:color="auto" w:fill="auto"/>
            <w:vAlign w:val="center"/>
            <w:hideMark/>
          </w:tcPr>
          <w:p w14:paraId="331A5820"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464,671</w:t>
            </w:r>
          </w:p>
        </w:tc>
        <w:tc>
          <w:tcPr>
            <w:tcW w:w="534" w:type="pct"/>
            <w:tcBorders>
              <w:top w:val="nil"/>
              <w:left w:val="nil"/>
              <w:bottom w:val="single" w:sz="4" w:space="0" w:color="808080"/>
              <w:right w:val="single" w:sz="4" w:space="0" w:color="808080"/>
            </w:tcBorders>
            <w:shd w:val="clear" w:color="auto" w:fill="auto"/>
            <w:vAlign w:val="center"/>
            <w:hideMark/>
          </w:tcPr>
          <w:p w14:paraId="14B393E0"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241,129</w:t>
            </w:r>
          </w:p>
        </w:tc>
        <w:tc>
          <w:tcPr>
            <w:tcW w:w="533" w:type="pct"/>
            <w:tcBorders>
              <w:top w:val="nil"/>
              <w:left w:val="nil"/>
              <w:bottom w:val="single" w:sz="4" w:space="0" w:color="808080"/>
              <w:right w:val="nil"/>
            </w:tcBorders>
            <w:shd w:val="clear" w:color="auto" w:fill="auto"/>
            <w:vAlign w:val="center"/>
            <w:hideMark/>
          </w:tcPr>
          <w:p w14:paraId="483CC075"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286,462</w:t>
            </w:r>
          </w:p>
        </w:tc>
        <w:tc>
          <w:tcPr>
            <w:tcW w:w="556" w:type="pct"/>
            <w:tcBorders>
              <w:top w:val="single" w:sz="8" w:space="0" w:color="auto"/>
              <w:left w:val="nil"/>
              <w:bottom w:val="nil"/>
              <w:right w:val="nil"/>
            </w:tcBorders>
            <w:shd w:val="clear" w:color="000000" w:fill="000000"/>
            <w:noWrap/>
            <w:vAlign w:val="center"/>
            <w:hideMark/>
          </w:tcPr>
          <w:p w14:paraId="5DB0184D"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337,691</w:t>
            </w:r>
          </w:p>
        </w:tc>
        <w:tc>
          <w:tcPr>
            <w:tcW w:w="534" w:type="pct"/>
            <w:tcBorders>
              <w:top w:val="nil"/>
              <w:left w:val="single" w:sz="8" w:space="0" w:color="auto"/>
              <w:bottom w:val="single" w:sz="4" w:space="0" w:color="808080"/>
              <w:right w:val="single" w:sz="4" w:space="0" w:color="auto"/>
            </w:tcBorders>
            <w:shd w:val="clear" w:color="auto" w:fill="auto"/>
            <w:vAlign w:val="center"/>
            <w:hideMark/>
          </w:tcPr>
          <w:p w14:paraId="47A12CF8"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0D59A6">
              <w:rPr>
                <w:rFonts w:ascii="Calibri" w:eastAsia="Times New Roman" w:hAnsi="Calibri" w:cs="Calibri"/>
                <w:b/>
                <w:bCs/>
                <w:color w:val="000000"/>
                <w:sz w:val="16"/>
                <w:szCs w:val="16"/>
                <w:lang w:val="es-MX" w:eastAsia="es-MX"/>
              </w:rPr>
              <w:t>300,000</w:t>
            </w:r>
          </w:p>
        </w:tc>
      </w:tr>
      <w:tr w:rsidR="000D59A6" w:rsidRPr="000D59A6" w14:paraId="6DEDD1E9" w14:textId="77777777" w:rsidTr="008F50AD">
        <w:trPr>
          <w:trHeight w:val="20"/>
        </w:trPr>
        <w:tc>
          <w:tcPr>
            <w:tcW w:w="1451" w:type="pct"/>
            <w:tcBorders>
              <w:top w:val="nil"/>
              <w:left w:val="single" w:sz="4" w:space="0" w:color="auto"/>
              <w:bottom w:val="single" w:sz="4" w:space="0" w:color="808080"/>
              <w:right w:val="single" w:sz="4" w:space="0" w:color="808080"/>
            </w:tcBorders>
            <w:shd w:val="clear" w:color="auto" w:fill="auto"/>
            <w:vAlign w:val="center"/>
            <w:hideMark/>
          </w:tcPr>
          <w:p w14:paraId="7A08AC25"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Terapias Respiratorias</w:t>
            </w:r>
          </w:p>
        </w:tc>
        <w:tc>
          <w:tcPr>
            <w:tcW w:w="324" w:type="pct"/>
            <w:tcBorders>
              <w:top w:val="nil"/>
              <w:left w:val="nil"/>
              <w:bottom w:val="single" w:sz="8" w:space="0" w:color="auto"/>
              <w:right w:val="single" w:sz="4" w:space="0" w:color="808080"/>
            </w:tcBorders>
            <w:shd w:val="clear" w:color="auto" w:fill="auto"/>
            <w:vAlign w:val="center"/>
            <w:hideMark/>
          </w:tcPr>
          <w:p w14:paraId="39C10519"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23,515</w:t>
            </w:r>
          </w:p>
        </w:tc>
        <w:tc>
          <w:tcPr>
            <w:tcW w:w="534" w:type="pct"/>
            <w:tcBorders>
              <w:top w:val="nil"/>
              <w:left w:val="nil"/>
              <w:bottom w:val="single" w:sz="8" w:space="0" w:color="auto"/>
              <w:right w:val="single" w:sz="4" w:space="0" w:color="808080"/>
            </w:tcBorders>
            <w:shd w:val="clear" w:color="auto" w:fill="auto"/>
            <w:vAlign w:val="center"/>
            <w:hideMark/>
          </w:tcPr>
          <w:p w14:paraId="3CED5B16"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22,604</w:t>
            </w:r>
          </w:p>
        </w:tc>
        <w:tc>
          <w:tcPr>
            <w:tcW w:w="534" w:type="pct"/>
            <w:tcBorders>
              <w:top w:val="nil"/>
              <w:left w:val="nil"/>
              <w:bottom w:val="single" w:sz="8" w:space="0" w:color="auto"/>
              <w:right w:val="single" w:sz="4" w:space="0" w:color="808080"/>
            </w:tcBorders>
            <w:shd w:val="clear" w:color="auto" w:fill="auto"/>
            <w:vAlign w:val="center"/>
            <w:hideMark/>
          </w:tcPr>
          <w:p w14:paraId="78CC2E02"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27,912</w:t>
            </w:r>
          </w:p>
        </w:tc>
        <w:tc>
          <w:tcPr>
            <w:tcW w:w="534" w:type="pct"/>
            <w:tcBorders>
              <w:top w:val="nil"/>
              <w:left w:val="nil"/>
              <w:bottom w:val="single" w:sz="8" w:space="0" w:color="auto"/>
              <w:right w:val="single" w:sz="4" w:space="0" w:color="808080"/>
            </w:tcBorders>
            <w:shd w:val="clear" w:color="auto" w:fill="auto"/>
            <w:vAlign w:val="center"/>
            <w:hideMark/>
          </w:tcPr>
          <w:p w14:paraId="4C0E0CD2"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31,880</w:t>
            </w:r>
          </w:p>
        </w:tc>
        <w:tc>
          <w:tcPr>
            <w:tcW w:w="533" w:type="pct"/>
            <w:tcBorders>
              <w:top w:val="nil"/>
              <w:left w:val="nil"/>
              <w:bottom w:val="single" w:sz="8" w:space="0" w:color="auto"/>
              <w:right w:val="nil"/>
            </w:tcBorders>
            <w:shd w:val="clear" w:color="auto" w:fill="auto"/>
            <w:vAlign w:val="center"/>
            <w:hideMark/>
          </w:tcPr>
          <w:p w14:paraId="520EA523" w14:textId="77777777" w:rsidR="000D59A6" w:rsidRPr="000D59A6" w:rsidRDefault="000D59A6" w:rsidP="000D59A6">
            <w:pPr>
              <w:widowControl/>
              <w:autoSpaceDE/>
              <w:autoSpaceDN/>
              <w:spacing w:line="240" w:lineRule="auto"/>
              <w:jc w:val="center"/>
              <w:rPr>
                <w:rFonts w:ascii="Calibri" w:eastAsia="Times New Roman" w:hAnsi="Calibri" w:cs="Calibri"/>
                <w:color w:val="000000"/>
                <w:sz w:val="16"/>
                <w:szCs w:val="16"/>
                <w:lang w:val="es-MX" w:eastAsia="es-MX"/>
              </w:rPr>
            </w:pPr>
            <w:r w:rsidRPr="000D59A6">
              <w:rPr>
                <w:rFonts w:ascii="Calibri" w:eastAsia="Times New Roman" w:hAnsi="Calibri" w:cs="Calibri"/>
                <w:color w:val="000000"/>
                <w:sz w:val="16"/>
                <w:szCs w:val="16"/>
                <w:lang w:val="es-MX" w:eastAsia="es-MX"/>
              </w:rPr>
              <w:t>34,229</w:t>
            </w:r>
          </w:p>
        </w:tc>
        <w:tc>
          <w:tcPr>
            <w:tcW w:w="556" w:type="pct"/>
            <w:tcBorders>
              <w:top w:val="single" w:sz="8" w:space="0" w:color="auto"/>
              <w:left w:val="nil"/>
              <w:bottom w:val="nil"/>
              <w:right w:val="nil"/>
            </w:tcBorders>
            <w:shd w:val="clear" w:color="000000" w:fill="000000"/>
            <w:noWrap/>
            <w:vAlign w:val="center"/>
            <w:hideMark/>
          </w:tcPr>
          <w:p w14:paraId="16E2092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28,028</w:t>
            </w:r>
          </w:p>
        </w:tc>
        <w:tc>
          <w:tcPr>
            <w:tcW w:w="534" w:type="pct"/>
            <w:tcBorders>
              <w:top w:val="nil"/>
              <w:left w:val="single" w:sz="8" w:space="0" w:color="auto"/>
              <w:bottom w:val="single" w:sz="8" w:space="0" w:color="auto"/>
              <w:right w:val="single" w:sz="4" w:space="0" w:color="auto"/>
            </w:tcBorders>
            <w:shd w:val="clear" w:color="auto" w:fill="auto"/>
            <w:vAlign w:val="center"/>
            <w:hideMark/>
          </w:tcPr>
          <w:p w14:paraId="7886FEE7"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 w:val="16"/>
                <w:szCs w:val="16"/>
                <w:lang w:val="es-MX" w:eastAsia="es-MX"/>
              </w:rPr>
            </w:pPr>
            <w:r w:rsidRPr="000D59A6">
              <w:rPr>
                <w:rFonts w:ascii="Calibri" w:eastAsia="Times New Roman" w:hAnsi="Calibri" w:cs="Calibri"/>
                <w:b/>
                <w:bCs/>
                <w:color w:val="000000"/>
                <w:sz w:val="16"/>
                <w:szCs w:val="16"/>
                <w:lang w:val="es-MX" w:eastAsia="es-MX"/>
              </w:rPr>
              <w:t>34,500</w:t>
            </w:r>
          </w:p>
        </w:tc>
      </w:tr>
      <w:tr w:rsidR="000D59A6" w:rsidRPr="000D59A6" w14:paraId="27BAB536" w14:textId="77777777" w:rsidTr="008F50AD">
        <w:trPr>
          <w:trHeight w:val="20"/>
        </w:trPr>
        <w:tc>
          <w:tcPr>
            <w:tcW w:w="1451" w:type="pct"/>
            <w:tcBorders>
              <w:top w:val="single" w:sz="8" w:space="0" w:color="auto"/>
              <w:left w:val="single" w:sz="4" w:space="0" w:color="auto"/>
              <w:bottom w:val="single" w:sz="8" w:space="0" w:color="auto"/>
              <w:right w:val="single" w:sz="8" w:space="0" w:color="auto"/>
            </w:tcBorders>
            <w:shd w:val="clear" w:color="000000" w:fill="000000"/>
            <w:vAlign w:val="center"/>
            <w:hideMark/>
          </w:tcPr>
          <w:p w14:paraId="579ACA5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 xml:space="preserve">TOTAL </w:t>
            </w:r>
          </w:p>
        </w:tc>
        <w:tc>
          <w:tcPr>
            <w:tcW w:w="324" w:type="pct"/>
            <w:tcBorders>
              <w:top w:val="nil"/>
              <w:left w:val="nil"/>
              <w:bottom w:val="single" w:sz="8" w:space="0" w:color="auto"/>
              <w:right w:val="nil"/>
            </w:tcBorders>
            <w:shd w:val="clear" w:color="000000" w:fill="000000"/>
            <w:vAlign w:val="center"/>
            <w:hideMark/>
          </w:tcPr>
          <w:p w14:paraId="685208D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713,893</w:t>
            </w:r>
          </w:p>
        </w:tc>
        <w:tc>
          <w:tcPr>
            <w:tcW w:w="534" w:type="pct"/>
            <w:tcBorders>
              <w:top w:val="nil"/>
              <w:left w:val="nil"/>
              <w:bottom w:val="single" w:sz="8" w:space="0" w:color="auto"/>
              <w:right w:val="nil"/>
            </w:tcBorders>
            <w:shd w:val="clear" w:color="000000" w:fill="000000"/>
            <w:vAlign w:val="center"/>
            <w:hideMark/>
          </w:tcPr>
          <w:p w14:paraId="2E2AA6CE"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762,232</w:t>
            </w:r>
          </w:p>
        </w:tc>
        <w:tc>
          <w:tcPr>
            <w:tcW w:w="534" w:type="pct"/>
            <w:tcBorders>
              <w:top w:val="nil"/>
              <w:left w:val="nil"/>
              <w:bottom w:val="single" w:sz="8" w:space="0" w:color="auto"/>
              <w:right w:val="nil"/>
            </w:tcBorders>
            <w:shd w:val="clear" w:color="000000" w:fill="000000"/>
            <w:vAlign w:val="center"/>
            <w:hideMark/>
          </w:tcPr>
          <w:p w14:paraId="354E003B"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990,223</w:t>
            </w:r>
          </w:p>
        </w:tc>
        <w:tc>
          <w:tcPr>
            <w:tcW w:w="534" w:type="pct"/>
            <w:tcBorders>
              <w:top w:val="nil"/>
              <w:left w:val="nil"/>
              <w:bottom w:val="single" w:sz="8" w:space="0" w:color="auto"/>
              <w:right w:val="nil"/>
            </w:tcBorders>
            <w:shd w:val="clear" w:color="000000" w:fill="000000"/>
            <w:vAlign w:val="center"/>
            <w:hideMark/>
          </w:tcPr>
          <w:p w14:paraId="0C6BB7A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619,022</w:t>
            </w:r>
          </w:p>
        </w:tc>
        <w:tc>
          <w:tcPr>
            <w:tcW w:w="533" w:type="pct"/>
            <w:tcBorders>
              <w:top w:val="nil"/>
              <w:left w:val="nil"/>
              <w:bottom w:val="single" w:sz="8" w:space="0" w:color="auto"/>
              <w:right w:val="nil"/>
            </w:tcBorders>
            <w:shd w:val="clear" w:color="000000" w:fill="000000"/>
            <w:vAlign w:val="center"/>
            <w:hideMark/>
          </w:tcPr>
          <w:p w14:paraId="1B70F11D"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713,900</w:t>
            </w:r>
          </w:p>
        </w:tc>
        <w:tc>
          <w:tcPr>
            <w:tcW w:w="556" w:type="pct"/>
            <w:tcBorders>
              <w:top w:val="single" w:sz="8" w:space="0" w:color="auto"/>
              <w:left w:val="nil"/>
              <w:bottom w:val="single" w:sz="8" w:space="0" w:color="auto"/>
              <w:right w:val="nil"/>
            </w:tcBorders>
            <w:shd w:val="clear" w:color="000000" w:fill="000000"/>
            <w:vAlign w:val="center"/>
            <w:hideMark/>
          </w:tcPr>
          <w:p w14:paraId="56DE938A"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759,854</w:t>
            </w:r>
          </w:p>
        </w:tc>
        <w:tc>
          <w:tcPr>
            <w:tcW w:w="534" w:type="pct"/>
            <w:tcBorders>
              <w:top w:val="nil"/>
              <w:left w:val="single" w:sz="8" w:space="0" w:color="auto"/>
              <w:bottom w:val="single" w:sz="8" w:space="0" w:color="auto"/>
              <w:right w:val="single" w:sz="4" w:space="0" w:color="auto"/>
            </w:tcBorders>
            <w:shd w:val="clear" w:color="000000" w:fill="000000"/>
            <w:vAlign w:val="center"/>
            <w:hideMark/>
          </w:tcPr>
          <w:p w14:paraId="33CF0334" w14:textId="3B7F126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739,</w:t>
            </w:r>
            <w:r w:rsidR="009153FF">
              <w:rPr>
                <w:rFonts w:ascii="Calibri" w:eastAsia="Times New Roman" w:hAnsi="Calibri" w:cs="Calibri"/>
                <w:b/>
                <w:bCs/>
                <w:color w:val="FFFFFF"/>
                <w:szCs w:val="20"/>
                <w:lang w:val="es-MX" w:eastAsia="es-MX"/>
              </w:rPr>
              <w:t>5</w:t>
            </w:r>
            <w:r w:rsidR="007F2DC2">
              <w:rPr>
                <w:rFonts w:ascii="Calibri" w:eastAsia="Times New Roman" w:hAnsi="Calibri" w:cs="Calibri"/>
                <w:b/>
                <w:bCs/>
                <w:color w:val="FFFFFF"/>
                <w:szCs w:val="20"/>
                <w:lang w:val="es-MX" w:eastAsia="es-MX"/>
              </w:rPr>
              <w:t>58</w:t>
            </w:r>
          </w:p>
        </w:tc>
      </w:tr>
      <w:tr w:rsidR="000D59A6" w:rsidRPr="000D59A6" w14:paraId="445C697F" w14:textId="77777777" w:rsidTr="008F50AD">
        <w:trPr>
          <w:trHeight w:val="20"/>
        </w:trPr>
        <w:tc>
          <w:tcPr>
            <w:tcW w:w="1451" w:type="pct"/>
            <w:tcBorders>
              <w:top w:val="nil"/>
              <w:left w:val="single" w:sz="4" w:space="0" w:color="auto"/>
              <w:bottom w:val="nil"/>
              <w:right w:val="nil"/>
            </w:tcBorders>
            <w:shd w:val="clear" w:color="000000" w:fill="004159"/>
            <w:vAlign w:val="center"/>
            <w:hideMark/>
          </w:tcPr>
          <w:p w14:paraId="40C6B1DB" w14:textId="77777777" w:rsidR="000D59A6" w:rsidRPr="000D59A6" w:rsidRDefault="000D59A6" w:rsidP="000D59A6">
            <w:pPr>
              <w:widowControl/>
              <w:autoSpaceDE/>
              <w:autoSpaceDN/>
              <w:spacing w:line="240" w:lineRule="auto"/>
              <w:jc w:val="left"/>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Trabajo Social</w:t>
            </w:r>
          </w:p>
        </w:tc>
        <w:tc>
          <w:tcPr>
            <w:tcW w:w="324" w:type="pct"/>
            <w:tcBorders>
              <w:top w:val="single" w:sz="4" w:space="0" w:color="808080"/>
              <w:left w:val="single" w:sz="4" w:space="0" w:color="808080"/>
              <w:bottom w:val="nil"/>
              <w:right w:val="single" w:sz="4" w:space="0" w:color="808080"/>
            </w:tcBorders>
            <w:shd w:val="clear" w:color="000000" w:fill="004159"/>
            <w:vAlign w:val="center"/>
            <w:hideMark/>
          </w:tcPr>
          <w:p w14:paraId="21A20536"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2019</w:t>
            </w:r>
          </w:p>
        </w:tc>
        <w:tc>
          <w:tcPr>
            <w:tcW w:w="534" w:type="pct"/>
            <w:tcBorders>
              <w:top w:val="single" w:sz="4" w:space="0" w:color="808080"/>
              <w:left w:val="nil"/>
              <w:bottom w:val="nil"/>
              <w:right w:val="single" w:sz="4" w:space="0" w:color="808080"/>
            </w:tcBorders>
            <w:shd w:val="clear" w:color="000000" w:fill="004159"/>
            <w:vAlign w:val="center"/>
            <w:hideMark/>
          </w:tcPr>
          <w:p w14:paraId="5FAEBC9C"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2020</w:t>
            </w:r>
          </w:p>
        </w:tc>
        <w:tc>
          <w:tcPr>
            <w:tcW w:w="534" w:type="pct"/>
            <w:tcBorders>
              <w:top w:val="single" w:sz="4" w:space="0" w:color="808080"/>
              <w:left w:val="nil"/>
              <w:bottom w:val="nil"/>
              <w:right w:val="single" w:sz="4" w:space="0" w:color="808080"/>
            </w:tcBorders>
            <w:shd w:val="clear" w:color="000000" w:fill="004159"/>
            <w:vAlign w:val="center"/>
            <w:hideMark/>
          </w:tcPr>
          <w:p w14:paraId="4D869E4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2021</w:t>
            </w:r>
          </w:p>
        </w:tc>
        <w:tc>
          <w:tcPr>
            <w:tcW w:w="534" w:type="pct"/>
            <w:tcBorders>
              <w:top w:val="single" w:sz="4" w:space="0" w:color="808080"/>
              <w:left w:val="nil"/>
              <w:bottom w:val="nil"/>
              <w:right w:val="single" w:sz="4" w:space="0" w:color="808080"/>
            </w:tcBorders>
            <w:shd w:val="clear" w:color="000000" w:fill="004159"/>
            <w:vAlign w:val="center"/>
            <w:hideMark/>
          </w:tcPr>
          <w:p w14:paraId="40725844"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2022</w:t>
            </w:r>
          </w:p>
        </w:tc>
        <w:tc>
          <w:tcPr>
            <w:tcW w:w="533" w:type="pct"/>
            <w:tcBorders>
              <w:top w:val="single" w:sz="4" w:space="0" w:color="808080"/>
              <w:left w:val="nil"/>
              <w:bottom w:val="nil"/>
              <w:right w:val="single" w:sz="4" w:space="0" w:color="808080"/>
            </w:tcBorders>
            <w:shd w:val="clear" w:color="000000" w:fill="004159"/>
            <w:vAlign w:val="center"/>
            <w:hideMark/>
          </w:tcPr>
          <w:p w14:paraId="7DB1001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2023</w:t>
            </w:r>
          </w:p>
        </w:tc>
        <w:tc>
          <w:tcPr>
            <w:tcW w:w="556" w:type="pct"/>
            <w:tcBorders>
              <w:top w:val="single" w:sz="4" w:space="0" w:color="808080"/>
              <w:left w:val="nil"/>
              <w:bottom w:val="nil"/>
              <w:right w:val="nil"/>
            </w:tcBorders>
            <w:shd w:val="clear" w:color="000000" w:fill="004159"/>
            <w:vAlign w:val="center"/>
            <w:hideMark/>
          </w:tcPr>
          <w:p w14:paraId="0A5C8470"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PROMEDIO</w:t>
            </w:r>
          </w:p>
        </w:tc>
        <w:tc>
          <w:tcPr>
            <w:tcW w:w="534" w:type="pct"/>
            <w:tcBorders>
              <w:top w:val="single" w:sz="4" w:space="0" w:color="808080"/>
              <w:left w:val="single" w:sz="8" w:space="0" w:color="auto"/>
              <w:bottom w:val="nil"/>
              <w:right w:val="single" w:sz="4" w:space="0" w:color="auto"/>
            </w:tcBorders>
            <w:shd w:val="clear" w:color="000000" w:fill="004159"/>
            <w:vAlign w:val="center"/>
            <w:hideMark/>
          </w:tcPr>
          <w:p w14:paraId="1A5184B2"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 w:val="16"/>
                <w:szCs w:val="16"/>
                <w:lang w:val="es-MX" w:eastAsia="es-MX"/>
              </w:rPr>
            </w:pPr>
            <w:r w:rsidRPr="000D59A6">
              <w:rPr>
                <w:rFonts w:ascii="Calibri" w:eastAsia="Times New Roman" w:hAnsi="Calibri" w:cs="Calibri"/>
                <w:b/>
                <w:bCs/>
                <w:color w:val="FFFFFF"/>
                <w:sz w:val="16"/>
                <w:szCs w:val="16"/>
                <w:lang w:val="es-MX" w:eastAsia="es-MX"/>
              </w:rPr>
              <w:t>META AÑO 2025</w:t>
            </w:r>
          </w:p>
        </w:tc>
      </w:tr>
      <w:tr w:rsidR="000D59A6" w:rsidRPr="000D59A6" w14:paraId="51CDB0A7" w14:textId="77777777" w:rsidTr="008F50AD">
        <w:trPr>
          <w:trHeight w:val="20"/>
        </w:trPr>
        <w:tc>
          <w:tcPr>
            <w:tcW w:w="1451" w:type="pct"/>
            <w:tcBorders>
              <w:top w:val="single" w:sz="4" w:space="0" w:color="808080"/>
              <w:left w:val="single" w:sz="4" w:space="0" w:color="auto"/>
              <w:bottom w:val="single" w:sz="4" w:space="0" w:color="808080"/>
              <w:right w:val="nil"/>
            </w:tcBorders>
            <w:shd w:val="clear" w:color="auto" w:fill="auto"/>
            <w:vAlign w:val="bottom"/>
            <w:hideMark/>
          </w:tcPr>
          <w:p w14:paraId="2847F5E5" w14:textId="77777777" w:rsidR="000D59A6" w:rsidRPr="000D59A6" w:rsidRDefault="000D59A6" w:rsidP="000D59A6">
            <w:pPr>
              <w:widowControl/>
              <w:autoSpaceDE/>
              <w:autoSpaceDN/>
              <w:spacing w:line="240" w:lineRule="auto"/>
              <w:jc w:val="left"/>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Casos Atendidos</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113F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21,137</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03584A19"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20,230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6D1F4053"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22,884</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62F3A68A"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23,488</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3848D5AC" w14:textId="77777777" w:rsidR="000D59A6" w:rsidRPr="000D59A6" w:rsidRDefault="000D59A6" w:rsidP="000D59A6">
            <w:pPr>
              <w:widowControl/>
              <w:autoSpaceDE/>
              <w:autoSpaceDN/>
              <w:spacing w:line="240" w:lineRule="auto"/>
              <w:jc w:val="center"/>
              <w:rPr>
                <w:rFonts w:ascii="Calibri" w:eastAsia="Times New Roman" w:hAnsi="Calibri" w:cs="Calibri"/>
                <w:color w:val="000000"/>
                <w:szCs w:val="20"/>
                <w:lang w:val="es-MX" w:eastAsia="es-MX"/>
              </w:rPr>
            </w:pPr>
            <w:r w:rsidRPr="000D59A6">
              <w:rPr>
                <w:rFonts w:ascii="Calibri" w:eastAsia="Times New Roman" w:hAnsi="Calibri" w:cs="Calibri"/>
                <w:color w:val="000000"/>
                <w:szCs w:val="20"/>
                <w:lang w:val="es-MX" w:eastAsia="es-MX"/>
              </w:rPr>
              <w:t>22,315</w:t>
            </w:r>
          </w:p>
        </w:tc>
        <w:tc>
          <w:tcPr>
            <w:tcW w:w="556" w:type="pct"/>
            <w:tcBorders>
              <w:top w:val="single" w:sz="8" w:space="0" w:color="auto"/>
              <w:left w:val="nil"/>
              <w:bottom w:val="nil"/>
              <w:right w:val="nil"/>
            </w:tcBorders>
            <w:shd w:val="clear" w:color="000000" w:fill="000000"/>
            <w:noWrap/>
            <w:vAlign w:val="center"/>
            <w:hideMark/>
          </w:tcPr>
          <w:p w14:paraId="5D3A03A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22,011</w:t>
            </w:r>
          </w:p>
        </w:tc>
        <w:tc>
          <w:tcPr>
            <w:tcW w:w="534" w:type="pct"/>
            <w:tcBorders>
              <w:top w:val="nil"/>
              <w:left w:val="single" w:sz="8" w:space="0" w:color="auto"/>
              <w:bottom w:val="nil"/>
              <w:right w:val="single" w:sz="4" w:space="0" w:color="auto"/>
            </w:tcBorders>
            <w:shd w:val="clear" w:color="auto" w:fill="auto"/>
            <w:vAlign w:val="center"/>
            <w:hideMark/>
          </w:tcPr>
          <w:p w14:paraId="15AABAD1" w14:textId="77777777" w:rsidR="000D59A6" w:rsidRPr="000D59A6" w:rsidRDefault="000D59A6" w:rsidP="000D59A6">
            <w:pPr>
              <w:widowControl/>
              <w:autoSpaceDE/>
              <w:autoSpaceDN/>
              <w:spacing w:line="240" w:lineRule="auto"/>
              <w:jc w:val="center"/>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22,500</w:t>
            </w:r>
          </w:p>
        </w:tc>
      </w:tr>
      <w:tr w:rsidR="000D59A6" w:rsidRPr="000D59A6" w14:paraId="7CE2DB1E" w14:textId="77777777" w:rsidTr="008F50AD">
        <w:trPr>
          <w:trHeight w:val="20"/>
        </w:trPr>
        <w:tc>
          <w:tcPr>
            <w:tcW w:w="1451" w:type="pct"/>
            <w:tcBorders>
              <w:top w:val="single" w:sz="8" w:space="0" w:color="auto"/>
              <w:left w:val="single" w:sz="4" w:space="0" w:color="auto"/>
              <w:bottom w:val="single" w:sz="4" w:space="0" w:color="auto"/>
              <w:right w:val="single" w:sz="8" w:space="0" w:color="auto"/>
            </w:tcBorders>
            <w:shd w:val="clear" w:color="000000" w:fill="000000"/>
            <w:vAlign w:val="center"/>
            <w:hideMark/>
          </w:tcPr>
          <w:p w14:paraId="5AFED081"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 xml:space="preserve">TOTAL </w:t>
            </w:r>
          </w:p>
        </w:tc>
        <w:tc>
          <w:tcPr>
            <w:tcW w:w="324" w:type="pct"/>
            <w:tcBorders>
              <w:top w:val="nil"/>
              <w:left w:val="nil"/>
              <w:bottom w:val="single" w:sz="4" w:space="0" w:color="auto"/>
              <w:right w:val="nil"/>
            </w:tcBorders>
            <w:shd w:val="clear" w:color="000000" w:fill="000000"/>
            <w:vAlign w:val="center"/>
            <w:hideMark/>
          </w:tcPr>
          <w:p w14:paraId="7C91DCE5"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21,137</w:t>
            </w:r>
          </w:p>
        </w:tc>
        <w:tc>
          <w:tcPr>
            <w:tcW w:w="534" w:type="pct"/>
            <w:tcBorders>
              <w:top w:val="nil"/>
              <w:left w:val="nil"/>
              <w:bottom w:val="single" w:sz="4" w:space="0" w:color="auto"/>
              <w:right w:val="nil"/>
            </w:tcBorders>
            <w:shd w:val="clear" w:color="000000" w:fill="000000"/>
            <w:vAlign w:val="center"/>
            <w:hideMark/>
          </w:tcPr>
          <w:p w14:paraId="02D43CF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20,230</w:t>
            </w:r>
          </w:p>
        </w:tc>
        <w:tc>
          <w:tcPr>
            <w:tcW w:w="534" w:type="pct"/>
            <w:tcBorders>
              <w:top w:val="nil"/>
              <w:left w:val="nil"/>
              <w:bottom w:val="single" w:sz="4" w:space="0" w:color="auto"/>
              <w:right w:val="nil"/>
            </w:tcBorders>
            <w:shd w:val="clear" w:color="000000" w:fill="000000"/>
            <w:vAlign w:val="center"/>
            <w:hideMark/>
          </w:tcPr>
          <w:p w14:paraId="2332DE37"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22,884</w:t>
            </w:r>
          </w:p>
        </w:tc>
        <w:tc>
          <w:tcPr>
            <w:tcW w:w="534" w:type="pct"/>
            <w:tcBorders>
              <w:top w:val="nil"/>
              <w:left w:val="nil"/>
              <w:bottom w:val="single" w:sz="4" w:space="0" w:color="auto"/>
              <w:right w:val="nil"/>
            </w:tcBorders>
            <w:shd w:val="clear" w:color="000000" w:fill="000000"/>
            <w:vAlign w:val="center"/>
            <w:hideMark/>
          </w:tcPr>
          <w:p w14:paraId="7183B6B3"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23,488</w:t>
            </w:r>
          </w:p>
        </w:tc>
        <w:tc>
          <w:tcPr>
            <w:tcW w:w="533" w:type="pct"/>
            <w:tcBorders>
              <w:top w:val="nil"/>
              <w:left w:val="nil"/>
              <w:bottom w:val="single" w:sz="4" w:space="0" w:color="auto"/>
              <w:right w:val="nil"/>
            </w:tcBorders>
            <w:shd w:val="clear" w:color="000000" w:fill="000000"/>
            <w:vAlign w:val="center"/>
            <w:hideMark/>
          </w:tcPr>
          <w:p w14:paraId="6504F63F"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22,315</w:t>
            </w:r>
          </w:p>
        </w:tc>
        <w:tc>
          <w:tcPr>
            <w:tcW w:w="556" w:type="pct"/>
            <w:tcBorders>
              <w:top w:val="single" w:sz="8" w:space="0" w:color="auto"/>
              <w:left w:val="nil"/>
              <w:bottom w:val="single" w:sz="4" w:space="0" w:color="auto"/>
              <w:right w:val="nil"/>
            </w:tcBorders>
            <w:shd w:val="clear" w:color="000000" w:fill="000000"/>
            <w:vAlign w:val="center"/>
            <w:hideMark/>
          </w:tcPr>
          <w:p w14:paraId="0A67CD98"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22,011</w:t>
            </w:r>
          </w:p>
        </w:tc>
        <w:tc>
          <w:tcPr>
            <w:tcW w:w="534" w:type="pct"/>
            <w:tcBorders>
              <w:top w:val="single" w:sz="8" w:space="0" w:color="auto"/>
              <w:left w:val="single" w:sz="8" w:space="0" w:color="auto"/>
              <w:bottom w:val="single" w:sz="4" w:space="0" w:color="auto"/>
              <w:right w:val="single" w:sz="4" w:space="0" w:color="auto"/>
            </w:tcBorders>
            <w:shd w:val="clear" w:color="000000" w:fill="000000"/>
            <w:vAlign w:val="center"/>
            <w:hideMark/>
          </w:tcPr>
          <w:p w14:paraId="4B46F99D" w14:textId="77777777" w:rsidR="000D59A6" w:rsidRPr="000D59A6" w:rsidRDefault="000D59A6" w:rsidP="000D59A6">
            <w:pPr>
              <w:widowControl/>
              <w:autoSpaceDE/>
              <w:autoSpaceDN/>
              <w:spacing w:line="240" w:lineRule="auto"/>
              <w:jc w:val="center"/>
              <w:rPr>
                <w:rFonts w:ascii="Calibri" w:eastAsia="Times New Roman" w:hAnsi="Calibri" w:cs="Calibri"/>
                <w:b/>
                <w:bCs/>
                <w:color w:val="FFFFFF"/>
                <w:szCs w:val="20"/>
                <w:lang w:val="es-MX" w:eastAsia="es-MX"/>
              </w:rPr>
            </w:pPr>
            <w:r w:rsidRPr="000D59A6">
              <w:rPr>
                <w:rFonts w:ascii="Calibri" w:eastAsia="Times New Roman" w:hAnsi="Calibri" w:cs="Calibri"/>
                <w:b/>
                <w:bCs/>
                <w:color w:val="FFFFFF"/>
                <w:szCs w:val="20"/>
                <w:lang w:val="es-MX" w:eastAsia="es-MX"/>
              </w:rPr>
              <w:t>22,500</w:t>
            </w:r>
          </w:p>
        </w:tc>
      </w:tr>
      <w:tr w:rsidR="000D59A6" w:rsidRPr="000D59A6" w14:paraId="2F643238" w14:textId="77777777" w:rsidTr="008F50AD">
        <w:trPr>
          <w:trHeight w:val="20"/>
        </w:trPr>
        <w:tc>
          <w:tcPr>
            <w:tcW w:w="1451" w:type="pct"/>
            <w:tcBorders>
              <w:top w:val="single" w:sz="4" w:space="0" w:color="auto"/>
              <w:left w:val="nil"/>
              <w:bottom w:val="nil"/>
              <w:right w:val="nil"/>
            </w:tcBorders>
            <w:shd w:val="clear" w:color="000000" w:fill="FFFFFF"/>
            <w:noWrap/>
            <w:vAlign w:val="bottom"/>
            <w:hideMark/>
          </w:tcPr>
          <w:p w14:paraId="25FCFAFF" w14:textId="77777777" w:rsidR="000D59A6" w:rsidRPr="000D59A6" w:rsidRDefault="000D59A6" w:rsidP="000D59A6">
            <w:pPr>
              <w:widowControl/>
              <w:autoSpaceDE/>
              <w:autoSpaceDN/>
              <w:spacing w:line="240" w:lineRule="auto"/>
              <w:jc w:val="left"/>
              <w:rPr>
                <w:rFonts w:ascii="Calibri" w:eastAsia="Times New Roman" w:hAnsi="Calibri" w:cs="Calibri"/>
                <w:b/>
                <w:bCs/>
                <w:color w:val="000000"/>
                <w:szCs w:val="20"/>
                <w:lang w:val="es-MX" w:eastAsia="es-MX"/>
              </w:rPr>
            </w:pPr>
            <w:r w:rsidRPr="000D59A6">
              <w:rPr>
                <w:rFonts w:ascii="Calibri" w:eastAsia="Times New Roman" w:hAnsi="Calibri" w:cs="Calibri"/>
                <w:b/>
                <w:bCs/>
                <w:color w:val="000000"/>
                <w:szCs w:val="20"/>
                <w:lang w:val="es-MX" w:eastAsia="es-MX"/>
              </w:rPr>
              <w:t>Fuente: SPME/SEPS.</w:t>
            </w:r>
          </w:p>
        </w:tc>
        <w:tc>
          <w:tcPr>
            <w:tcW w:w="324" w:type="pct"/>
            <w:tcBorders>
              <w:top w:val="single" w:sz="4" w:space="0" w:color="auto"/>
              <w:left w:val="nil"/>
              <w:bottom w:val="nil"/>
              <w:right w:val="nil"/>
            </w:tcBorders>
            <w:shd w:val="clear" w:color="000000" w:fill="FFFFFF"/>
            <w:noWrap/>
            <w:vAlign w:val="bottom"/>
            <w:hideMark/>
          </w:tcPr>
          <w:p w14:paraId="7535CE18"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single" w:sz="4" w:space="0" w:color="auto"/>
              <w:left w:val="nil"/>
              <w:bottom w:val="nil"/>
              <w:right w:val="nil"/>
            </w:tcBorders>
            <w:shd w:val="clear" w:color="000000" w:fill="FFFFFF"/>
            <w:noWrap/>
            <w:vAlign w:val="bottom"/>
            <w:hideMark/>
          </w:tcPr>
          <w:p w14:paraId="2C30572C"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single" w:sz="4" w:space="0" w:color="auto"/>
              <w:left w:val="nil"/>
              <w:bottom w:val="nil"/>
              <w:right w:val="nil"/>
            </w:tcBorders>
            <w:shd w:val="clear" w:color="000000" w:fill="FFFFFF"/>
            <w:noWrap/>
            <w:vAlign w:val="bottom"/>
            <w:hideMark/>
          </w:tcPr>
          <w:p w14:paraId="558CEE8D"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single" w:sz="4" w:space="0" w:color="auto"/>
              <w:left w:val="nil"/>
              <w:bottom w:val="nil"/>
              <w:right w:val="nil"/>
            </w:tcBorders>
            <w:shd w:val="clear" w:color="000000" w:fill="FFFFFF"/>
            <w:noWrap/>
            <w:vAlign w:val="bottom"/>
            <w:hideMark/>
          </w:tcPr>
          <w:p w14:paraId="1AA88093"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3" w:type="pct"/>
            <w:tcBorders>
              <w:top w:val="single" w:sz="4" w:space="0" w:color="auto"/>
              <w:left w:val="nil"/>
              <w:bottom w:val="nil"/>
              <w:right w:val="nil"/>
            </w:tcBorders>
            <w:shd w:val="clear" w:color="000000" w:fill="FFFFFF"/>
            <w:noWrap/>
            <w:vAlign w:val="bottom"/>
            <w:hideMark/>
          </w:tcPr>
          <w:p w14:paraId="4D5949B7"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56" w:type="pct"/>
            <w:tcBorders>
              <w:top w:val="single" w:sz="4" w:space="0" w:color="auto"/>
              <w:left w:val="nil"/>
              <w:bottom w:val="nil"/>
              <w:right w:val="nil"/>
            </w:tcBorders>
            <w:shd w:val="clear" w:color="000000" w:fill="FFFFFF"/>
            <w:noWrap/>
            <w:vAlign w:val="bottom"/>
            <w:hideMark/>
          </w:tcPr>
          <w:p w14:paraId="756DC1CD"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single" w:sz="4" w:space="0" w:color="auto"/>
              <w:left w:val="nil"/>
              <w:bottom w:val="nil"/>
              <w:right w:val="nil"/>
            </w:tcBorders>
            <w:shd w:val="clear" w:color="000000" w:fill="FFFFFF"/>
            <w:noWrap/>
            <w:vAlign w:val="bottom"/>
            <w:hideMark/>
          </w:tcPr>
          <w:p w14:paraId="0EB0CAE3"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r>
      <w:tr w:rsidR="000D59A6" w:rsidRPr="000D59A6" w14:paraId="5EAFE162" w14:textId="77777777" w:rsidTr="00434820">
        <w:trPr>
          <w:trHeight w:val="20"/>
        </w:trPr>
        <w:tc>
          <w:tcPr>
            <w:tcW w:w="1451" w:type="pct"/>
            <w:tcBorders>
              <w:top w:val="nil"/>
              <w:left w:val="nil"/>
              <w:bottom w:val="nil"/>
              <w:right w:val="nil"/>
            </w:tcBorders>
            <w:shd w:val="clear" w:color="000000" w:fill="FFFFFF"/>
            <w:noWrap/>
            <w:vAlign w:val="bottom"/>
            <w:hideMark/>
          </w:tcPr>
          <w:p w14:paraId="31E75A52"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324" w:type="pct"/>
            <w:tcBorders>
              <w:top w:val="nil"/>
              <w:left w:val="nil"/>
              <w:bottom w:val="nil"/>
              <w:right w:val="nil"/>
            </w:tcBorders>
            <w:shd w:val="clear" w:color="000000" w:fill="FFFFFF"/>
            <w:noWrap/>
            <w:vAlign w:val="bottom"/>
            <w:hideMark/>
          </w:tcPr>
          <w:p w14:paraId="1380DCAD"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nil"/>
              <w:left w:val="nil"/>
              <w:bottom w:val="nil"/>
              <w:right w:val="nil"/>
            </w:tcBorders>
            <w:shd w:val="clear" w:color="000000" w:fill="FFFFFF"/>
            <w:noWrap/>
            <w:vAlign w:val="bottom"/>
            <w:hideMark/>
          </w:tcPr>
          <w:p w14:paraId="519E8701"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nil"/>
              <w:left w:val="nil"/>
              <w:bottom w:val="nil"/>
              <w:right w:val="nil"/>
            </w:tcBorders>
            <w:shd w:val="clear" w:color="000000" w:fill="FFFFFF"/>
            <w:noWrap/>
            <w:vAlign w:val="bottom"/>
            <w:hideMark/>
          </w:tcPr>
          <w:p w14:paraId="49AE0702"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nil"/>
              <w:left w:val="nil"/>
              <w:bottom w:val="nil"/>
              <w:right w:val="nil"/>
            </w:tcBorders>
            <w:shd w:val="clear" w:color="000000" w:fill="FFFFFF"/>
            <w:noWrap/>
            <w:vAlign w:val="bottom"/>
            <w:hideMark/>
          </w:tcPr>
          <w:p w14:paraId="344FA2CE"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3" w:type="pct"/>
            <w:tcBorders>
              <w:top w:val="nil"/>
              <w:left w:val="nil"/>
              <w:bottom w:val="nil"/>
              <w:right w:val="nil"/>
            </w:tcBorders>
            <w:shd w:val="clear" w:color="000000" w:fill="FFFFFF"/>
            <w:noWrap/>
            <w:vAlign w:val="bottom"/>
            <w:hideMark/>
          </w:tcPr>
          <w:p w14:paraId="6E2592D3"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56" w:type="pct"/>
            <w:tcBorders>
              <w:top w:val="nil"/>
              <w:left w:val="nil"/>
              <w:bottom w:val="nil"/>
              <w:right w:val="nil"/>
            </w:tcBorders>
            <w:shd w:val="clear" w:color="000000" w:fill="FFFFFF"/>
            <w:noWrap/>
            <w:vAlign w:val="bottom"/>
            <w:hideMark/>
          </w:tcPr>
          <w:p w14:paraId="327E8843"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c>
          <w:tcPr>
            <w:tcW w:w="534" w:type="pct"/>
            <w:tcBorders>
              <w:top w:val="nil"/>
              <w:left w:val="nil"/>
              <w:bottom w:val="nil"/>
              <w:right w:val="nil"/>
            </w:tcBorders>
            <w:shd w:val="clear" w:color="000000" w:fill="FFFFFF"/>
            <w:noWrap/>
            <w:vAlign w:val="bottom"/>
            <w:hideMark/>
          </w:tcPr>
          <w:p w14:paraId="3B3E437D" w14:textId="77777777" w:rsidR="000D59A6" w:rsidRPr="000D59A6" w:rsidRDefault="000D59A6" w:rsidP="000D59A6">
            <w:pPr>
              <w:widowControl/>
              <w:autoSpaceDE/>
              <w:autoSpaceDN/>
              <w:spacing w:line="240" w:lineRule="auto"/>
              <w:jc w:val="left"/>
              <w:rPr>
                <w:rFonts w:ascii="Calibri" w:eastAsia="Times New Roman" w:hAnsi="Calibri" w:cs="Calibri"/>
                <w:color w:val="000000"/>
                <w:sz w:val="22"/>
                <w:lang w:val="es-MX" w:eastAsia="es-MX"/>
              </w:rPr>
            </w:pPr>
            <w:r w:rsidRPr="000D59A6">
              <w:rPr>
                <w:rFonts w:ascii="Calibri" w:eastAsia="Times New Roman" w:hAnsi="Calibri" w:cs="Calibri"/>
                <w:color w:val="000000"/>
                <w:sz w:val="22"/>
                <w:lang w:val="es-MX" w:eastAsia="es-MX"/>
              </w:rPr>
              <w:t> </w:t>
            </w:r>
          </w:p>
        </w:tc>
      </w:tr>
      <w:tr w:rsidR="000D59A6" w:rsidRPr="000D59A6" w14:paraId="1D3E50FB" w14:textId="77777777" w:rsidTr="000D59A6">
        <w:trPr>
          <w:trHeight w:val="20"/>
        </w:trPr>
        <w:tc>
          <w:tcPr>
            <w:tcW w:w="5000" w:type="pct"/>
            <w:gridSpan w:val="8"/>
            <w:tcBorders>
              <w:top w:val="nil"/>
              <w:left w:val="nil"/>
              <w:bottom w:val="nil"/>
              <w:right w:val="nil"/>
            </w:tcBorders>
            <w:shd w:val="clear" w:color="auto" w:fill="auto"/>
            <w:vAlign w:val="center"/>
            <w:hideMark/>
          </w:tcPr>
          <w:p w14:paraId="09E10F23" w14:textId="0F09301D" w:rsidR="000D59A6" w:rsidRPr="00445455" w:rsidRDefault="000D59A6" w:rsidP="000D59A6">
            <w:pPr>
              <w:widowControl/>
              <w:autoSpaceDE/>
              <w:autoSpaceDN/>
              <w:spacing w:line="240" w:lineRule="auto"/>
              <w:rPr>
                <w:rFonts w:ascii="Calibri" w:eastAsia="Times New Roman" w:hAnsi="Calibri" w:cs="Calibri"/>
                <w:color w:val="000000"/>
                <w:sz w:val="16"/>
                <w:szCs w:val="16"/>
                <w:lang w:val="es-MX" w:eastAsia="es-MX"/>
              </w:rPr>
            </w:pPr>
            <w:r w:rsidRPr="00445455">
              <w:rPr>
                <w:rFonts w:ascii="Calibri" w:eastAsia="Times New Roman" w:hAnsi="Calibri" w:cs="Calibri"/>
                <w:color w:val="000000"/>
                <w:sz w:val="16"/>
                <w:szCs w:val="16"/>
                <w:lang w:val="es-MX" w:eastAsia="es-MX"/>
              </w:rPr>
              <w:t xml:space="preserve">NOTA: Se realizo el análisis de los últimos 5 años según las indicaciones recibidas, pero en algunas áreas, durante los años de la pandemia del COVID-19, la producción minimizo y/o no se realizó, por lo que algunos promedios no se ajustan a la producción real, de programar así para el año 2025, estaríamos con porcentajes de cumplimientos </w:t>
            </w:r>
            <w:r w:rsidR="00434820" w:rsidRPr="00445455">
              <w:rPr>
                <w:rFonts w:ascii="Calibri" w:eastAsia="Times New Roman" w:hAnsi="Calibri" w:cs="Calibri"/>
                <w:color w:val="000000"/>
                <w:sz w:val="16"/>
                <w:szCs w:val="16"/>
                <w:lang w:val="es-MX" w:eastAsia="es-MX"/>
              </w:rPr>
              <w:t>sobregirados</w:t>
            </w:r>
            <w:r w:rsidR="004765F6" w:rsidRPr="00445455">
              <w:rPr>
                <w:rFonts w:ascii="Calibri" w:eastAsia="Times New Roman" w:hAnsi="Calibri" w:cs="Calibri"/>
                <w:color w:val="000000"/>
                <w:sz w:val="16"/>
                <w:szCs w:val="16"/>
                <w:lang w:val="es-MX" w:eastAsia="es-MX"/>
              </w:rPr>
              <w:t xml:space="preserve"> (arriba del 100%)</w:t>
            </w:r>
            <w:r w:rsidR="00434820" w:rsidRPr="00445455">
              <w:rPr>
                <w:rFonts w:ascii="Calibri" w:eastAsia="Times New Roman" w:hAnsi="Calibri" w:cs="Calibri"/>
                <w:color w:val="000000"/>
                <w:sz w:val="16"/>
                <w:szCs w:val="16"/>
                <w:lang w:val="es-MX" w:eastAsia="es-MX"/>
              </w:rPr>
              <w:t>,</w:t>
            </w:r>
            <w:r w:rsidRPr="00445455">
              <w:rPr>
                <w:rFonts w:ascii="Calibri" w:eastAsia="Times New Roman" w:hAnsi="Calibri" w:cs="Calibri"/>
                <w:color w:val="000000"/>
                <w:sz w:val="16"/>
                <w:szCs w:val="16"/>
                <w:lang w:val="es-MX" w:eastAsia="es-MX"/>
              </w:rPr>
              <w:t xml:space="preserve"> por lo que se tomó la decisión de ajustarlos a la realidad. </w:t>
            </w:r>
          </w:p>
          <w:p w14:paraId="40437402" w14:textId="4D4ACE32" w:rsidR="009258D7" w:rsidRPr="001A2699" w:rsidRDefault="00445455" w:rsidP="00844248">
            <w:pPr>
              <w:widowControl/>
              <w:autoSpaceDE/>
              <w:autoSpaceDN/>
              <w:spacing w:line="240" w:lineRule="auto"/>
              <w:rPr>
                <w:rFonts w:ascii="Calibri" w:eastAsia="Times New Roman" w:hAnsi="Calibri" w:cs="Calibri"/>
                <w:b/>
                <w:bCs/>
                <w:color w:val="000000"/>
                <w:sz w:val="16"/>
                <w:szCs w:val="16"/>
                <w:lang w:val="es-MX" w:eastAsia="es-MX"/>
              </w:rPr>
            </w:pPr>
            <w:r w:rsidRPr="001A2699">
              <w:rPr>
                <w:rFonts w:ascii="Calibri" w:eastAsia="Times New Roman" w:hAnsi="Calibri" w:cs="Calibri"/>
                <w:b/>
                <w:bCs/>
                <w:color w:val="000000"/>
                <w:sz w:val="16"/>
                <w:szCs w:val="16"/>
                <w:lang w:val="es-MX" w:eastAsia="es-MX"/>
              </w:rPr>
              <w:t>Se programa</w:t>
            </w:r>
            <w:r w:rsidR="00C06660" w:rsidRPr="001A2699">
              <w:rPr>
                <w:rFonts w:ascii="Calibri" w:eastAsia="Times New Roman" w:hAnsi="Calibri" w:cs="Calibri"/>
                <w:b/>
                <w:bCs/>
                <w:color w:val="000000"/>
                <w:sz w:val="16"/>
                <w:szCs w:val="16"/>
                <w:lang w:val="es-MX" w:eastAsia="es-MX"/>
              </w:rPr>
              <w:t>n solo un</w:t>
            </w:r>
            <w:r w:rsidRPr="001A2699">
              <w:rPr>
                <w:rFonts w:ascii="Calibri" w:eastAsia="Times New Roman" w:hAnsi="Calibri" w:cs="Calibri"/>
                <w:b/>
                <w:bCs/>
                <w:color w:val="000000"/>
                <w:sz w:val="16"/>
                <w:szCs w:val="16"/>
                <w:lang w:val="es-MX" w:eastAsia="es-MX"/>
              </w:rPr>
              <w:t xml:space="preserve"> procedimiento de Crioterapia</w:t>
            </w:r>
            <w:r w:rsidR="00C06660" w:rsidRPr="001A2699">
              <w:rPr>
                <w:rFonts w:ascii="Calibri" w:eastAsia="Times New Roman" w:hAnsi="Calibri" w:cs="Calibri"/>
                <w:b/>
                <w:bCs/>
                <w:color w:val="000000"/>
                <w:sz w:val="16"/>
                <w:szCs w:val="16"/>
                <w:lang w:val="es-MX" w:eastAsia="es-MX"/>
              </w:rPr>
              <w:t xml:space="preserve"> mensual, debido</w:t>
            </w:r>
            <w:r w:rsidRPr="001A2699">
              <w:rPr>
                <w:rFonts w:ascii="Calibri" w:eastAsia="Times New Roman" w:hAnsi="Calibri" w:cs="Calibri"/>
                <w:b/>
                <w:bCs/>
                <w:color w:val="000000"/>
                <w:sz w:val="16"/>
                <w:szCs w:val="16"/>
                <w:lang w:val="es-MX" w:eastAsia="es-MX"/>
              </w:rPr>
              <w:t xml:space="preserve"> a: </w:t>
            </w:r>
          </w:p>
          <w:p w14:paraId="68F3AFA5" w14:textId="105FBC81" w:rsidR="00445455" w:rsidRPr="00C06660" w:rsidRDefault="00445455" w:rsidP="00844248">
            <w:pPr>
              <w:widowControl/>
              <w:autoSpaceDE/>
              <w:autoSpaceDN/>
              <w:spacing w:line="240" w:lineRule="auto"/>
              <w:rPr>
                <w:rFonts w:ascii="Calibri" w:eastAsia="Times New Roman" w:hAnsi="Calibri" w:cs="Calibri"/>
                <w:color w:val="000000"/>
                <w:sz w:val="16"/>
                <w:szCs w:val="16"/>
                <w:lang w:val="es-MX" w:eastAsia="es-MX"/>
              </w:rPr>
            </w:pPr>
            <w:r w:rsidRPr="00C06660">
              <w:rPr>
                <w:rFonts w:ascii="Calibri" w:eastAsia="Times New Roman" w:hAnsi="Calibri" w:cs="Calibri"/>
                <w:color w:val="000000"/>
                <w:sz w:val="16"/>
                <w:szCs w:val="16"/>
                <w:lang w:val="es-MX" w:eastAsia="es-MX"/>
              </w:rPr>
              <w:t xml:space="preserve">1.Primer Nivel realiza estos </w:t>
            </w:r>
            <w:r w:rsidR="00C06660" w:rsidRPr="00C06660">
              <w:rPr>
                <w:rFonts w:ascii="Calibri" w:eastAsia="Times New Roman" w:hAnsi="Calibri" w:cs="Calibri"/>
                <w:color w:val="000000"/>
                <w:sz w:val="16"/>
                <w:szCs w:val="16"/>
                <w:lang w:val="es-MX" w:eastAsia="es-MX"/>
              </w:rPr>
              <w:t>procedimientos,</w:t>
            </w:r>
            <w:r w:rsidRPr="00C06660">
              <w:rPr>
                <w:rFonts w:ascii="Calibri" w:eastAsia="Times New Roman" w:hAnsi="Calibri" w:cs="Calibri"/>
                <w:color w:val="000000"/>
                <w:sz w:val="16"/>
                <w:szCs w:val="16"/>
                <w:lang w:val="es-MX" w:eastAsia="es-MX"/>
              </w:rPr>
              <w:t xml:space="preserve"> el hospital solo da seguimiento. </w:t>
            </w:r>
          </w:p>
          <w:p w14:paraId="7CE6E330" w14:textId="7C466F7C" w:rsidR="00C06660" w:rsidRDefault="00445455" w:rsidP="00844248">
            <w:pPr>
              <w:widowControl/>
              <w:autoSpaceDE/>
              <w:autoSpaceDN/>
              <w:spacing w:line="240" w:lineRule="auto"/>
              <w:rPr>
                <w:rFonts w:ascii="Calibri" w:eastAsia="Times New Roman" w:hAnsi="Calibri" w:cs="Calibri"/>
                <w:color w:val="000000"/>
                <w:sz w:val="16"/>
                <w:szCs w:val="16"/>
                <w:lang w:val="es-MX" w:eastAsia="es-MX"/>
              </w:rPr>
            </w:pPr>
            <w:r w:rsidRPr="00C06660">
              <w:rPr>
                <w:rFonts w:ascii="Calibri" w:eastAsia="Times New Roman" w:hAnsi="Calibri" w:cs="Calibri"/>
                <w:color w:val="000000"/>
                <w:sz w:val="16"/>
                <w:szCs w:val="16"/>
                <w:lang w:val="es-MX" w:eastAsia="es-MX"/>
              </w:rPr>
              <w:t>2.</w:t>
            </w:r>
            <w:r w:rsidR="00C06660">
              <w:rPr>
                <w:rFonts w:ascii="Calibri" w:eastAsia="Times New Roman" w:hAnsi="Calibri" w:cs="Calibri"/>
                <w:color w:val="000000"/>
                <w:sz w:val="16"/>
                <w:szCs w:val="16"/>
                <w:lang w:val="es-MX" w:eastAsia="es-MX"/>
              </w:rPr>
              <w:t>Se realizan procedimientos de acuerdo a valoración médica</w:t>
            </w:r>
            <w:r w:rsidR="00FF5D9B">
              <w:rPr>
                <w:rFonts w:ascii="Calibri" w:eastAsia="Times New Roman" w:hAnsi="Calibri" w:cs="Calibri"/>
                <w:color w:val="000000"/>
                <w:sz w:val="16"/>
                <w:szCs w:val="16"/>
                <w:lang w:val="es-MX" w:eastAsia="es-MX"/>
              </w:rPr>
              <w:t>, s</w:t>
            </w:r>
            <w:r w:rsidR="00C06660">
              <w:rPr>
                <w:rFonts w:ascii="Calibri" w:eastAsia="Times New Roman" w:hAnsi="Calibri" w:cs="Calibri"/>
                <w:color w:val="000000"/>
                <w:sz w:val="16"/>
                <w:szCs w:val="16"/>
                <w:lang w:val="es-MX" w:eastAsia="es-MX"/>
              </w:rPr>
              <w:t>i la lesión es muy grande se realiza cono quirúrgico.</w:t>
            </w:r>
          </w:p>
          <w:p w14:paraId="41147D38" w14:textId="732FAF10" w:rsidR="00C06660" w:rsidRDefault="00C06660" w:rsidP="00844248">
            <w:pPr>
              <w:widowControl/>
              <w:autoSpaceDE/>
              <w:autoSpaceDN/>
              <w:spacing w:line="240" w:lineRule="auto"/>
              <w:rPr>
                <w:rFonts w:ascii="Calibri" w:eastAsia="Times New Roman" w:hAnsi="Calibri" w:cs="Calibri"/>
                <w:color w:val="000000"/>
                <w:sz w:val="16"/>
                <w:szCs w:val="16"/>
                <w:lang w:val="es-MX" w:eastAsia="es-MX"/>
              </w:rPr>
            </w:pPr>
            <w:r>
              <w:rPr>
                <w:rFonts w:ascii="Calibri" w:eastAsia="Times New Roman" w:hAnsi="Calibri" w:cs="Calibri"/>
                <w:color w:val="000000"/>
                <w:sz w:val="16"/>
                <w:szCs w:val="16"/>
                <w:lang w:val="es-MX" w:eastAsia="es-MX"/>
              </w:rPr>
              <w:t>4.El hospital no realiza Crioterapias, por segunda vez, cuando la paciente llega al hospital referida del primer nivel, ya le han realizado el procedimiento.</w:t>
            </w:r>
          </w:p>
          <w:p w14:paraId="071671CC" w14:textId="77777777" w:rsidR="00445455" w:rsidRDefault="00C06660" w:rsidP="00C06660">
            <w:pPr>
              <w:widowControl/>
              <w:autoSpaceDE/>
              <w:autoSpaceDN/>
              <w:spacing w:line="240" w:lineRule="auto"/>
              <w:rPr>
                <w:rFonts w:ascii="Calibri" w:eastAsia="Times New Roman" w:hAnsi="Calibri" w:cs="Calibri"/>
                <w:color w:val="000000"/>
                <w:sz w:val="16"/>
                <w:szCs w:val="16"/>
                <w:lang w:val="es-MX" w:eastAsia="es-MX"/>
              </w:rPr>
            </w:pPr>
            <w:r>
              <w:rPr>
                <w:rFonts w:ascii="Calibri" w:eastAsia="Times New Roman" w:hAnsi="Calibri" w:cs="Calibri"/>
                <w:color w:val="000000"/>
                <w:sz w:val="16"/>
                <w:szCs w:val="16"/>
                <w:lang w:val="es-MX" w:eastAsia="es-MX"/>
              </w:rPr>
              <w:t>El dato ´programado es para realización de procedimientos espontáneos, si se tuvieren.</w:t>
            </w:r>
          </w:p>
          <w:p w14:paraId="7F2DB0A1" w14:textId="77777777" w:rsidR="00CD2056" w:rsidRDefault="00CD2056" w:rsidP="00C06660">
            <w:pPr>
              <w:widowControl/>
              <w:autoSpaceDE/>
              <w:autoSpaceDN/>
              <w:spacing w:line="240" w:lineRule="auto"/>
              <w:rPr>
                <w:rFonts w:ascii="Calibri" w:eastAsia="Times New Roman" w:hAnsi="Calibri" w:cs="Calibri"/>
                <w:color w:val="000000"/>
                <w:sz w:val="16"/>
                <w:szCs w:val="16"/>
                <w:lang w:val="es-MX" w:eastAsia="es-MX"/>
              </w:rPr>
            </w:pPr>
          </w:p>
          <w:p w14:paraId="1C6657AD" w14:textId="6E71BE3A" w:rsidR="00FF5D9B" w:rsidRPr="00844248" w:rsidRDefault="00FF5D9B" w:rsidP="00C06660">
            <w:pPr>
              <w:widowControl/>
              <w:autoSpaceDE/>
              <w:autoSpaceDN/>
              <w:spacing w:line="240" w:lineRule="auto"/>
              <w:rPr>
                <w:rFonts w:ascii="Calibri" w:eastAsia="Times New Roman" w:hAnsi="Calibri" w:cs="Calibri"/>
                <w:color w:val="000000"/>
                <w:szCs w:val="20"/>
                <w:lang w:val="es-MX" w:eastAsia="es-MX"/>
              </w:rPr>
            </w:pPr>
          </w:p>
        </w:tc>
      </w:tr>
    </w:tbl>
    <w:p w14:paraId="18E1320C" w14:textId="2ACAE9B8" w:rsidR="00676EDB" w:rsidRPr="00E01375" w:rsidRDefault="007E4A94" w:rsidP="009258D7">
      <w:pPr>
        <w:rPr>
          <w:rFonts w:ascii="Bembo Std" w:hAnsi="Bembo Std"/>
        </w:rPr>
      </w:pPr>
      <w:bookmarkStart w:id="49" w:name="_Toc147819788"/>
      <w:bookmarkStart w:id="50" w:name="_Toc150855226"/>
      <w:r w:rsidRPr="002314CC">
        <w:rPr>
          <w:rFonts w:ascii="Bembo Std" w:hAnsi="Bembo Std"/>
          <w:sz w:val="22"/>
          <w:szCs w:val="24"/>
        </w:rPr>
        <w:lastRenderedPageBreak/>
        <w:t>PROGRAMACION DE METAS DE LABORATORIO CLINICO Y BANCO DE SANGRE</w:t>
      </w:r>
      <w:bookmarkEnd w:id="49"/>
      <w:bookmarkEnd w:id="50"/>
    </w:p>
    <w:p w14:paraId="3B53CB95" w14:textId="77777777" w:rsidR="008F50AD" w:rsidRDefault="008F50AD" w:rsidP="008F50AD"/>
    <w:p w14:paraId="6D1B9701" w14:textId="54F0F780" w:rsidR="00A84D30" w:rsidRPr="002314CC" w:rsidRDefault="008F50AD" w:rsidP="00501421">
      <w:pPr>
        <w:pStyle w:val="Prrafodelista"/>
        <w:numPr>
          <w:ilvl w:val="0"/>
          <w:numId w:val="40"/>
        </w:numPr>
        <w:ind w:left="927"/>
        <w:jc w:val="left"/>
        <w:rPr>
          <w:rFonts w:ascii="Bembo Std" w:hAnsi="Bembo Std"/>
        </w:rPr>
      </w:pPr>
      <w:r w:rsidRPr="002314CC">
        <w:rPr>
          <w:rFonts w:ascii="Bembo Std" w:hAnsi="Bembo Std"/>
        </w:rPr>
        <w:t>E</w:t>
      </w:r>
      <w:r w:rsidR="007E4A94" w:rsidRPr="002314CC">
        <w:rPr>
          <w:rFonts w:ascii="Bembo Std" w:hAnsi="Bembo Std"/>
        </w:rPr>
        <w:t>N BASE A TENDENCIA DE PRODUCCIÓN DE AÑOS ANTERIORES (HISTÓRICA)</w:t>
      </w:r>
    </w:p>
    <w:p w14:paraId="7CE3EBE3" w14:textId="7EF5D778" w:rsidR="00A84D30" w:rsidRPr="002314CC" w:rsidRDefault="00A84D30" w:rsidP="00501421">
      <w:pPr>
        <w:ind w:left="219" w:firstLine="708"/>
        <w:jc w:val="left"/>
        <w:rPr>
          <w:rFonts w:ascii="Bembo Std" w:hAnsi="Bembo Std"/>
        </w:rPr>
      </w:pPr>
      <w:r w:rsidRPr="002314CC">
        <w:rPr>
          <w:rFonts w:ascii="Bembo Std" w:hAnsi="Bembo Std"/>
        </w:rPr>
        <w:t>ANEXO_6E2_metas_Laborat_Clinico)</w:t>
      </w:r>
    </w:p>
    <w:tbl>
      <w:tblPr>
        <w:tblW w:w="5000" w:type="pct"/>
        <w:tblCellMar>
          <w:left w:w="0" w:type="dxa"/>
          <w:right w:w="0" w:type="dxa"/>
        </w:tblCellMar>
        <w:tblLook w:val="04A0" w:firstRow="1" w:lastRow="0" w:firstColumn="1" w:lastColumn="0" w:noHBand="0" w:noVBand="1"/>
      </w:tblPr>
      <w:tblGrid>
        <w:gridCol w:w="1672"/>
        <w:gridCol w:w="1211"/>
        <w:gridCol w:w="1223"/>
        <w:gridCol w:w="1209"/>
        <w:gridCol w:w="1167"/>
        <w:gridCol w:w="1203"/>
        <w:gridCol w:w="1365"/>
        <w:gridCol w:w="1205"/>
      </w:tblGrid>
      <w:tr w:rsidR="00A84D30" w:rsidRPr="00A84D30" w14:paraId="31F31C62" w14:textId="77777777" w:rsidTr="00FC1DD5">
        <w:trPr>
          <w:trHeight w:val="100"/>
        </w:trPr>
        <w:tc>
          <w:tcPr>
            <w:tcW w:w="5000" w:type="pct"/>
            <w:gridSpan w:val="8"/>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255"/>
            </w:tblGrid>
            <w:tr w:rsidR="00A84D30" w:rsidRPr="002314CC" w14:paraId="4BAA985D" w14:textId="77777777" w:rsidTr="00FC1DD5">
              <w:trPr>
                <w:trHeight w:val="316"/>
                <w:tblCellSpacing w:w="0" w:type="dxa"/>
              </w:trPr>
              <w:tc>
                <w:tcPr>
                  <w:tcW w:w="10255" w:type="dxa"/>
                  <w:tcBorders>
                    <w:top w:val="nil"/>
                    <w:left w:val="nil"/>
                    <w:bottom w:val="nil"/>
                    <w:right w:val="nil"/>
                  </w:tcBorders>
                  <w:shd w:val="clear" w:color="000000" w:fill="FFFFFF"/>
                  <w:noWrap/>
                  <w:vAlign w:val="bottom"/>
                  <w:hideMark/>
                </w:tcPr>
                <w:p w14:paraId="42CCF39D" w14:textId="53EB30DE" w:rsidR="00A84D30" w:rsidRPr="002314CC" w:rsidRDefault="00A84D30" w:rsidP="00A84D30">
                  <w:pPr>
                    <w:spacing w:line="240" w:lineRule="auto"/>
                    <w:jc w:val="center"/>
                    <w:rPr>
                      <w:rFonts w:ascii="Bembo Std" w:hAnsi="Bembo Std" w:cs="Calibri"/>
                      <w:b/>
                      <w:bCs/>
                      <w:color w:val="000000"/>
                      <w:sz w:val="22"/>
                    </w:rPr>
                  </w:pPr>
                  <w:r w:rsidRPr="002314CC">
                    <w:rPr>
                      <w:rFonts w:ascii="Bembo Std" w:hAnsi="Bembo Std" w:cs="Calibri"/>
                      <w:b/>
                      <w:bCs/>
                      <w:color w:val="000000"/>
                      <w:sz w:val="22"/>
                    </w:rPr>
                    <w:t>MINISTERIO DE SALUD</w:t>
                  </w:r>
                </w:p>
              </w:tc>
            </w:tr>
          </w:tbl>
          <w:p w14:paraId="6AA408D1" w14:textId="77777777" w:rsidR="00A84D30" w:rsidRPr="002314CC" w:rsidRDefault="00A84D30" w:rsidP="00A84D30">
            <w:pPr>
              <w:spacing w:line="240" w:lineRule="auto"/>
              <w:jc w:val="left"/>
              <w:rPr>
                <w:rFonts w:ascii="Bembo Std" w:hAnsi="Bembo Std" w:cs="Calibri"/>
                <w:color w:val="000000"/>
                <w:sz w:val="22"/>
              </w:rPr>
            </w:pPr>
          </w:p>
        </w:tc>
      </w:tr>
      <w:tr w:rsidR="00A84D30" w:rsidRPr="00A84D30" w14:paraId="20245731" w14:textId="77777777" w:rsidTr="00FC1DD5">
        <w:trPr>
          <w:trHeight w:val="135"/>
        </w:trPr>
        <w:tc>
          <w:tcPr>
            <w:tcW w:w="5000" w:type="pct"/>
            <w:gridSpan w:val="8"/>
            <w:tcBorders>
              <w:top w:val="nil"/>
              <w:left w:val="nil"/>
              <w:bottom w:val="nil"/>
              <w:right w:val="nil"/>
            </w:tcBorders>
            <w:shd w:val="clear" w:color="000000" w:fill="FFFFFF"/>
            <w:noWrap/>
            <w:vAlign w:val="bottom"/>
            <w:hideMark/>
          </w:tcPr>
          <w:p w14:paraId="5694A900" w14:textId="77777777" w:rsidR="00A84D30" w:rsidRPr="002314CC" w:rsidRDefault="00A84D30" w:rsidP="00A84D30">
            <w:pPr>
              <w:spacing w:line="240" w:lineRule="auto"/>
              <w:jc w:val="center"/>
              <w:rPr>
                <w:rFonts w:ascii="Bembo Std" w:hAnsi="Bembo Std" w:cs="Calibri"/>
                <w:b/>
                <w:bCs/>
                <w:color w:val="FF0000"/>
                <w:sz w:val="22"/>
              </w:rPr>
            </w:pPr>
            <w:r w:rsidRPr="002314CC">
              <w:rPr>
                <w:rFonts w:ascii="Bembo Std" w:hAnsi="Bembo Std" w:cs="Calibri"/>
                <w:b/>
                <w:bCs/>
                <w:color w:val="FF0000"/>
                <w:sz w:val="22"/>
              </w:rPr>
              <w:t>HOSPITAL NACIONAL DR. JORGE MAZZINI V. SONSONATE</w:t>
            </w:r>
          </w:p>
        </w:tc>
      </w:tr>
      <w:tr w:rsidR="00A84D30" w:rsidRPr="00A84D30" w14:paraId="697C0D25" w14:textId="77777777" w:rsidTr="00A84D30">
        <w:trPr>
          <w:trHeight w:val="20"/>
        </w:trPr>
        <w:tc>
          <w:tcPr>
            <w:tcW w:w="5000" w:type="pct"/>
            <w:gridSpan w:val="8"/>
            <w:tcBorders>
              <w:top w:val="nil"/>
              <w:left w:val="nil"/>
              <w:bottom w:val="nil"/>
              <w:right w:val="nil"/>
            </w:tcBorders>
            <w:shd w:val="clear" w:color="000000" w:fill="FFFFFF"/>
            <w:vAlign w:val="center"/>
            <w:hideMark/>
          </w:tcPr>
          <w:p w14:paraId="2D31C5BF" w14:textId="77777777" w:rsidR="00A84D30" w:rsidRPr="00FC1DD5" w:rsidRDefault="00A84D30" w:rsidP="00A84D30">
            <w:pPr>
              <w:spacing w:line="240" w:lineRule="auto"/>
              <w:jc w:val="center"/>
              <w:rPr>
                <w:rFonts w:ascii="Calibri" w:hAnsi="Calibri" w:cs="Calibri"/>
                <w:b/>
                <w:bCs/>
                <w:color w:val="000000"/>
                <w:sz w:val="22"/>
                <w:szCs w:val="24"/>
              </w:rPr>
            </w:pPr>
            <w:r w:rsidRPr="00FC1DD5">
              <w:rPr>
                <w:rFonts w:ascii="Calibri" w:hAnsi="Calibri" w:cs="Calibri"/>
                <w:b/>
                <w:bCs/>
                <w:color w:val="000000"/>
                <w:sz w:val="18"/>
                <w:szCs w:val="20"/>
              </w:rPr>
              <w:t>Programación de metas de servicios intermedios (Apoyo) de Laboratorio Clínico y Banco de Sangre,</w:t>
            </w:r>
            <w:r w:rsidRPr="00FC1DD5">
              <w:rPr>
                <w:rFonts w:ascii="Calibri" w:hAnsi="Calibri" w:cs="Calibri"/>
                <w:b/>
                <w:bCs/>
                <w:color w:val="000000"/>
                <w:sz w:val="18"/>
                <w:szCs w:val="20"/>
              </w:rPr>
              <w:br/>
              <w:t>en base a tendencia de producción de años anteriores, año 2025.</w:t>
            </w:r>
          </w:p>
        </w:tc>
      </w:tr>
      <w:tr w:rsidR="00A84D30" w:rsidRPr="00A84D30" w14:paraId="3D724C37" w14:textId="77777777" w:rsidTr="00A84D30">
        <w:trPr>
          <w:trHeight w:val="20"/>
        </w:trPr>
        <w:tc>
          <w:tcPr>
            <w:tcW w:w="5000" w:type="pct"/>
            <w:gridSpan w:val="8"/>
            <w:tcBorders>
              <w:top w:val="nil"/>
              <w:left w:val="single" w:sz="4" w:space="0" w:color="808080"/>
              <w:bottom w:val="nil"/>
              <w:right w:val="nil"/>
            </w:tcBorders>
            <w:shd w:val="clear" w:color="000000" w:fill="004159"/>
            <w:vAlign w:val="center"/>
            <w:hideMark/>
          </w:tcPr>
          <w:p w14:paraId="76EB56EA" w14:textId="61636A81"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Servicios Intermedios Laboratorio Clínico</w:t>
            </w:r>
          </w:p>
        </w:tc>
      </w:tr>
      <w:tr w:rsidR="00A84D30" w:rsidRPr="00A84D30" w14:paraId="2C641238" w14:textId="77777777" w:rsidTr="00A84D30">
        <w:trPr>
          <w:trHeight w:val="20"/>
        </w:trPr>
        <w:tc>
          <w:tcPr>
            <w:tcW w:w="815" w:type="pct"/>
            <w:tcBorders>
              <w:top w:val="nil"/>
              <w:left w:val="nil"/>
              <w:bottom w:val="nil"/>
              <w:right w:val="nil"/>
            </w:tcBorders>
            <w:shd w:val="clear" w:color="000000" w:fill="004159"/>
            <w:vAlign w:val="center"/>
            <w:hideMark/>
          </w:tcPr>
          <w:p w14:paraId="1326D970" w14:textId="77777777" w:rsidR="00A84D30" w:rsidRPr="00A84D30" w:rsidRDefault="00A84D30" w:rsidP="00A84D30">
            <w:pPr>
              <w:spacing w:line="240" w:lineRule="auto"/>
              <w:jc w:val="left"/>
              <w:rPr>
                <w:rFonts w:cs="Calibri"/>
                <w:b/>
                <w:bCs/>
                <w:color w:val="FFFFFF"/>
                <w:sz w:val="18"/>
                <w:szCs w:val="20"/>
              </w:rPr>
            </w:pPr>
            <w:r w:rsidRPr="00A84D30">
              <w:rPr>
                <w:rFonts w:cs="Calibri"/>
                <w:b/>
                <w:bCs/>
                <w:color w:val="FFFFFF"/>
                <w:sz w:val="18"/>
                <w:szCs w:val="20"/>
              </w:rPr>
              <w:t> </w:t>
            </w:r>
          </w:p>
        </w:tc>
        <w:tc>
          <w:tcPr>
            <w:tcW w:w="2930" w:type="pct"/>
            <w:gridSpan w:val="5"/>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54705D3A"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PRODUCCIÓN POR AÑO</w:t>
            </w:r>
          </w:p>
        </w:tc>
        <w:tc>
          <w:tcPr>
            <w:tcW w:w="666" w:type="pct"/>
            <w:vMerge w:val="restart"/>
            <w:tcBorders>
              <w:top w:val="single" w:sz="4" w:space="0" w:color="808080"/>
              <w:left w:val="single" w:sz="4" w:space="0" w:color="808080"/>
              <w:bottom w:val="single" w:sz="8" w:space="0" w:color="000000"/>
              <w:right w:val="single" w:sz="8" w:space="0" w:color="auto"/>
            </w:tcBorders>
            <w:shd w:val="clear" w:color="000000" w:fill="004159"/>
            <w:vAlign w:val="center"/>
            <w:hideMark/>
          </w:tcPr>
          <w:p w14:paraId="75B5551B"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PROMEDIO</w:t>
            </w:r>
          </w:p>
        </w:tc>
        <w:tc>
          <w:tcPr>
            <w:tcW w:w="589" w:type="pct"/>
            <w:vMerge w:val="restart"/>
            <w:tcBorders>
              <w:top w:val="single" w:sz="8" w:space="0" w:color="auto"/>
              <w:left w:val="single" w:sz="8" w:space="0" w:color="auto"/>
              <w:bottom w:val="nil"/>
              <w:right w:val="single" w:sz="8" w:space="0" w:color="auto"/>
            </w:tcBorders>
            <w:shd w:val="clear" w:color="000000" w:fill="004159"/>
            <w:vAlign w:val="center"/>
            <w:hideMark/>
          </w:tcPr>
          <w:p w14:paraId="488EE13F"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META AÑO 2025</w:t>
            </w:r>
          </w:p>
        </w:tc>
      </w:tr>
      <w:tr w:rsidR="00A84D30" w:rsidRPr="00A84D30" w14:paraId="2AE07A1C" w14:textId="77777777" w:rsidTr="00A84D30">
        <w:trPr>
          <w:trHeight w:val="20"/>
        </w:trPr>
        <w:tc>
          <w:tcPr>
            <w:tcW w:w="815" w:type="pct"/>
            <w:tcBorders>
              <w:top w:val="nil"/>
              <w:left w:val="nil"/>
              <w:bottom w:val="nil"/>
              <w:right w:val="nil"/>
            </w:tcBorders>
            <w:shd w:val="clear" w:color="000000" w:fill="004159"/>
            <w:vAlign w:val="center"/>
            <w:hideMark/>
          </w:tcPr>
          <w:p w14:paraId="161BAA24" w14:textId="77777777" w:rsidR="00A84D30" w:rsidRPr="00A84D30" w:rsidRDefault="00A84D30" w:rsidP="00A84D30">
            <w:pPr>
              <w:spacing w:line="240" w:lineRule="auto"/>
              <w:jc w:val="left"/>
              <w:rPr>
                <w:rFonts w:cs="Calibri"/>
                <w:b/>
                <w:bCs/>
                <w:color w:val="FFFFFF"/>
                <w:sz w:val="18"/>
                <w:szCs w:val="20"/>
              </w:rPr>
            </w:pPr>
            <w:r w:rsidRPr="00A84D30">
              <w:rPr>
                <w:rFonts w:cs="Calibri"/>
                <w:b/>
                <w:bCs/>
                <w:color w:val="FFFFFF"/>
                <w:sz w:val="18"/>
                <w:szCs w:val="20"/>
              </w:rPr>
              <w:t>Hematología</w:t>
            </w:r>
          </w:p>
        </w:tc>
        <w:tc>
          <w:tcPr>
            <w:tcW w:w="589" w:type="pct"/>
            <w:tcBorders>
              <w:top w:val="nil"/>
              <w:left w:val="single" w:sz="4" w:space="0" w:color="808080"/>
              <w:bottom w:val="nil"/>
              <w:right w:val="single" w:sz="4" w:space="0" w:color="808080"/>
            </w:tcBorders>
            <w:shd w:val="clear" w:color="000000" w:fill="004159"/>
            <w:vAlign w:val="center"/>
            <w:hideMark/>
          </w:tcPr>
          <w:p w14:paraId="3E5AD89B" w14:textId="77777777" w:rsidR="00A84D30" w:rsidRPr="00D17482" w:rsidRDefault="00A84D30" w:rsidP="00A84D30">
            <w:pPr>
              <w:spacing w:line="240" w:lineRule="auto"/>
              <w:jc w:val="center"/>
              <w:rPr>
                <w:rFonts w:cs="Calibri"/>
                <w:color w:val="FFFFFF"/>
                <w:sz w:val="16"/>
                <w:szCs w:val="18"/>
              </w:rPr>
            </w:pPr>
            <w:r w:rsidRPr="00D17482">
              <w:rPr>
                <w:rFonts w:cs="Calibri"/>
                <w:color w:val="FFFFFF"/>
                <w:sz w:val="16"/>
                <w:szCs w:val="18"/>
              </w:rPr>
              <w:t>2019</w:t>
            </w:r>
          </w:p>
        </w:tc>
        <w:tc>
          <w:tcPr>
            <w:tcW w:w="596" w:type="pct"/>
            <w:tcBorders>
              <w:top w:val="nil"/>
              <w:left w:val="nil"/>
              <w:bottom w:val="nil"/>
              <w:right w:val="single" w:sz="4" w:space="0" w:color="808080"/>
            </w:tcBorders>
            <w:shd w:val="clear" w:color="000000" w:fill="004159"/>
            <w:vAlign w:val="center"/>
            <w:hideMark/>
          </w:tcPr>
          <w:p w14:paraId="3E348E9F" w14:textId="77777777" w:rsidR="00A84D30" w:rsidRPr="00D17482" w:rsidRDefault="00A84D30" w:rsidP="00A84D30">
            <w:pPr>
              <w:spacing w:line="240" w:lineRule="auto"/>
              <w:jc w:val="center"/>
              <w:rPr>
                <w:rFonts w:cs="Calibri"/>
                <w:color w:val="FFFFFF"/>
                <w:sz w:val="16"/>
                <w:szCs w:val="18"/>
              </w:rPr>
            </w:pPr>
            <w:r w:rsidRPr="00D17482">
              <w:rPr>
                <w:rFonts w:cs="Calibri"/>
                <w:color w:val="FFFFFF"/>
                <w:sz w:val="16"/>
                <w:szCs w:val="18"/>
              </w:rPr>
              <w:t>2020</w:t>
            </w:r>
          </w:p>
        </w:tc>
        <w:tc>
          <w:tcPr>
            <w:tcW w:w="589" w:type="pct"/>
            <w:tcBorders>
              <w:top w:val="nil"/>
              <w:left w:val="nil"/>
              <w:bottom w:val="nil"/>
              <w:right w:val="single" w:sz="4" w:space="0" w:color="808080"/>
            </w:tcBorders>
            <w:shd w:val="clear" w:color="000000" w:fill="004159"/>
            <w:vAlign w:val="center"/>
            <w:hideMark/>
          </w:tcPr>
          <w:p w14:paraId="01503B37" w14:textId="77777777" w:rsidR="00A84D30" w:rsidRPr="00D17482" w:rsidRDefault="00A84D30" w:rsidP="00A84D30">
            <w:pPr>
              <w:spacing w:line="240" w:lineRule="auto"/>
              <w:jc w:val="center"/>
              <w:rPr>
                <w:rFonts w:cs="Calibri"/>
                <w:color w:val="FFFFFF"/>
                <w:sz w:val="16"/>
                <w:szCs w:val="18"/>
              </w:rPr>
            </w:pPr>
            <w:r w:rsidRPr="00D17482">
              <w:rPr>
                <w:rFonts w:cs="Calibri"/>
                <w:color w:val="FFFFFF"/>
                <w:sz w:val="16"/>
                <w:szCs w:val="18"/>
              </w:rPr>
              <w:t>2021</w:t>
            </w:r>
          </w:p>
        </w:tc>
        <w:tc>
          <w:tcPr>
            <w:tcW w:w="569" w:type="pct"/>
            <w:tcBorders>
              <w:top w:val="nil"/>
              <w:left w:val="nil"/>
              <w:bottom w:val="nil"/>
              <w:right w:val="single" w:sz="4" w:space="0" w:color="808080"/>
            </w:tcBorders>
            <w:shd w:val="clear" w:color="000000" w:fill="004159"/>
            <w:vAlign w:val="center"/>
            <w:hideMark/>
          </w:tcPr>
          <w:p w14:paraId="7DFC4B19" w14:textId="77777777" w:rsidR="00A84D30" w:rsidRPr="00D17482" w:rsidRDefault="00A84D30" w:rsidP="00A84D30">
            <w:pPr>
              <w:spacing w:line="240" w:lineRule="auto"/>
              <w:jc w:val="center"/>
              <w:rPr>
                <w:rFonts w:cs="Calibri"/>
                <w:color w:val="FFFFFF"/>
                <w:sz w:val="16"/>
                <w:szCs w:val="18"/>
              </w:rPr>
            </w:pPr>
            <w:r w:rsidRPr="00D17482">
              <w:rPr>
                <w:rFonts w:cs="Calibri"/>
                <w:color w:val="FFFFFF"/>
                <w:sz w:val="16"/>
                <w:szCs w:val="18"/>
              </w:rPr>
              <w:t>2022</w:t>
            </w:r>
          </w:p>
        </w:tc>
        <w:tc>
          <w:tcPr>
            <w:tcW w:w="587" w:type="pct"/>
            <w:tcBorders>
              <w:top w:val="nil"/>
              <w:left w:val="nil"/>
              <w:bottom w:val="nil"/>
              <w:right w:val="single" w:sz="4" w:space="0" w:color="808080"/>
            </w:tcBorders>
            <w:shd w:val="clear" w:color="000000" w:fill="004159"/>
            <w:vAlign w:val="center"/>
            <w:hideMark/>
          </w:tcPr>
          <w:p w14:paraId="52D9FF09" w14:textId="77777777" w:rsidR="00A84D30" w:rsidRPr="00D17482" w:rsidRDefault="00A84D30" w:rsidP="00A84D30">
            <w:pPr>
              <w:spacing w:line="240" w:lineRule="auto"/>
              <w:jc w:val="center"/>
              <w:rPr>
                <w:rFonts w:cs="Calibri"/>
                <w:color w:val="FFFFFF"/>
                <w:sz w:val="16"/>
                <w:szCs w:val="18"/>
              </w:rPr>
            </w:pPr>
            <w:r w:rsidRPr="00D17482">
              <w:rPr>
                <w:rFonts w:cs="Calibri"/>
                <w:color w:val="FFFFFF"/>
                <w:sz w:val="16"/>
                <w:szCs w:val="18"/>
              </w:rPr>
              <w:t>2023</w:t>
            </w:r>
          </w:p>
        </w:tc>
        <w:tc>
          <w:tcPr>
            <w:tcW w:w="666" w:type="pct"/>
            <w:vMerge/>
            <w:tcBorders>
              <w:top w:val="single" w:sz="4" w:space="0" w:color="808080"/>
              <w:left w:val="single" w:sz="4" w:space="0" w:color="808080"/>
              <w:bottom w:val="single" w:sz="8" w:space="0" w:color="000000"/>
              <w:right w:val="single" w:sz="8" w:space="0" w:color="auto"/>
            </w:tcBorders>
            <w:vAlign w:val="center"/>
            <w:hideMark/>
          </w:tcPr>
          <w:p w14:paraId="1019D284" w14:textId="77777777" w:rsidR="00A84D30" w:rsidRPr="00A84D30" w:rsidRDefault="00A84D30" w:rsidP="00A84D30">
            <w:pPr>
              <w:spacing w:line="240" w:lineRule="auto"/>
              <w:rPr>
                <w:rFonts w:cs="Calibri"/>
                <w:b/>
                <w:bCs/>
                <w:color w:val="FFFFFF"/>
                <w:sz w:val="12"/>
                <w:szCs w:val="14"/>
              </w:rPr>
            </w:pPr>
          </w:p>
        </w:tc>
        <w:tc>
          <w:tcPr>
            <w:tcW w:w="589" w:type="pct"/>
            <w:vMerge/>
            <w:tcBorders>
              <w:top w:val="single" w:sz="8" w:space="0" w:color="auto"/>
              <w:left w:val="single" w:sz="8" w:space="0" w:color="auto"/>
              <w:bottom w:val="nil"/>
              <w:right w:val="single" w:sz="8" w:space="0" w:color="auto"/>
            </w:tcBorders>
            <w:vAlign w:val="center"/>
            <w:hideMark/>
          </w:tcPr>
          <w:p w14:paraId="49ADC80D" w14:textId="77777777" w:rsidR="00A84D30" w:rsidRPr="00A84D30" w:rsidRDefault="00A84D30" w:rsidP="00A84D30">
            <w:pPr>
              <w:spacing w:line="240" w:lineRule="auto"/>
              <w:rPr>
                <w:rFonts w:cs="Calibri"/>
                <w:b/>
                <w:bCs/>
                <w:color w:val="FFFFFF"/>
                <w:sz w:val="12"/>
                <w:szCs w:val="14"/>
              </w:rPr>
            </w:pPr>
          </w:p>
        </w:tc>
      </w:tr>
      <w:tr w:rsidR="00A84D30" w:rsidRPr="00A84D30" w14:paraId="03C3D6DC"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0B9406B"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E8FDD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11,344</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4E5F316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4,509</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34F7B50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9,828</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1DE8C19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14,117</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05583F0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14,659</w:t>
            </w:r>
          </w:p>
        </w:tc>
        <w:tc>
          <w:tcPr>
            <w:tcW w:w="666" w:type="pct"/>
            <w:tcBorders>
              <w:top w:val="nil"/>
              <w:left w:val="nil"/>
              <w:bottom w:val="nil"/>
              <w:right w:val="nil"/>
            </w:tcBorders>
            <w:shd w:val="clear" w:color="000000" w:fill="000000"/>
            <w:noWrap/>
            <w:vAlign w:val="center"/>
            <w:hideMark/>
          </w:tcPr>
          <w:p w14:paraId="2576188E"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10,891</w:t>
            </w:r>
          </w:p>
        </w:tc>
        <w:tc>
          <w:tcPr>
            <w:tcW w:w="589" w:type="pct"/>
            <w:tcBorders>
              <w:top w:val="single" w:sz="8" w:space="0" w:color="auto"/>
              <w:left w:val="single" w:sz="8" w:space="0" w:color="auto"/>
              <w:bottom w:val="single" w:sz="4" w:space="0" w:color="AEAAAA"/>
              <w:right w:val="single" w:sz="8" w:space="0" w:color="auto"/>
            </w:tcBorders>
            <w:shd w:val="clear" w:color="auto" w:fill="auto"/>
            <w:noWrap/>
            <w:vAlign w:val="center"/>
            <w:hideMark/>
          </w:tcPr>
          <w:p w14:paraId="3E98B77C" w14:textId="77777777" w:rsidR="00A84D30" w:rsidRPr="00D17482" w:rsidRDefault="00A84D30" w:rsidP="00D17482">
            <w:pPr>
              <w:spacing w:line="240" w:lineRule="auto"/>
              <w:jc w:val="center"/>
              <w:rPr>
                <w:rFonts w:ascii="Aptos" w:hAnsi="Aptos" w:cs="Calibri"/>
                <w:b/>
                <w:bCs/>
                <w:sz w:val="16"/>
                <w:szCs w:val="18"/>
              </w:rPr>
            </w:pPr>
            <w:r w:rsidRPr="00D17482">
              <w:rPr>
                <w:rFonts w:ascii="Aptos" w:hAnsi="Aptos" w:cs="Calibri"/>
                <w:b/>
                <w:bCs/>
                <w:sz w:val="16"/>
                <w:szCs w:val="18"/>
              </w:rPr>
              <w:t>18,060</w:t>
            </w:r>
          </w:p>
        </w:tc>
      </w:tr>
      <w:tr w:rsidR="00A84D30" w:rsidRPr="00A84D30" w14:paraId="44A55F77"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0B165BFD"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73D3B6D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52,409</w:t>
            </w:r>
          </w:p>
        </w:tc>
        <w:tc>
          <w:tcPr>
            <w:tcW w:w="596" w:type="pct"/>
            <w:tcBorders>
              <w:top w:val="nil"/>
              <w:left w:val="nil"/>
              <w:bottom w:val="single" w:sz="4" w:space="0" w:color="auto"/>
              <w:right w:val="single" w:sz="4" w:space="0" w:color="auto"/>
            </w:tcBorders>
            <w:shd w:val="clear" w:color="auto" w:fill="auto"/>
            <w:vAlign w:val="bottom"/>
            <w:hideMark/>
          </w:tcPr>
          <w:p w14:paraId="1C1B918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50,465</w:t>
            </w:r>
          </w:p>
        </w:tc>
        <w:tc>
          <w:tcPr>
            <w:tcW w:w="589" w:type="pct"/>
            <w:tcBorders>
              <w:top w:val="nil"/>
              <w:left w:val="nil"/>
              <w:bottom w:val="single" w:sz="4" w:space="0" w:color="auto"/>
              <w:right w:val="single" w:sz="4" w:space="0" w:color="auto"/>
            </w:tcBorders>
            <w:shd w:val="clear" w:color="auto" w:fill="auto"/>
            <w:vAlign w:val="bottom"/>
            <w:hideMark/>
          </w:tcPr>
          <w:p w14:paraId="68AAE67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58,054</w:t>
            </w:r>
          </w:p>
        </w:tc>
        <w:tc>
          <w:tcPr>
            <w:tcW w:w="569" w:type="pct"/>
            <w:tcBorders>
              <w:top w:val="nil"/>
              <w:left w:val="nil"/>
              <w:bottom w:val="single" w:sz="4" w:space="0" w:color="auto"/>
              <w:right w:val="single" w:sz="4" w:space="0" w:color="auto"/>
            </w:tcBorders>
            <w:shd w:val="clear" w:color="auto" w:fill="auto"/>
            <w:vAlign w:val="bottom"/>
            <w:hideMark/>
          </w:tcPr>
          <w:p w14:paraId="7F578DA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56,416</w:t>
            </w:r>
          </w:p>
        </w:tc>
        <w:tc>
          <w:tcPr>
            <w:tcW w:w="587" w:type="pct"/>
            <w:tcBorders>
              <w:top w:val="nil"/>
              <w:left w:val="nil"/>
              <w:bottom w:val="single" w:sz="4" w:space="0" w:color="auto"/>
              <w:right w:val="single" w:sz="4" w:space="0" w:color="auto"/>
            </w:tcBorders>
            <w:shd w:val="clear" w:color="auto" w:fill="auto"/>
            <w:vAlign w:val="bottom"/>
            <w:hideMark/>
          </w:tcPr>
          <w:p w14:paraId="5CE27BF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32,243</w:t>
            </w:r>
          </w:p>
        </w:tc>
        <w:tc>
          <w:tcPr>
            <w:tcW w:w="666" w:type="pct"/>
            <w:tcBorders>
              <w:top w:val="single" w:sz="8" w:space="0" w:color="auto"/>
              <w:left w:val="nil"/>
              <w:bottom w:val="nil"/>
              <w:right w:val="nil"/>
            </w:tcBorders>
            <w:shd w:val="clear" w:color="000000" w:fill="000000"/>
            <w:noWrap/>
            <w:vAlign w:val="center"/>
            <w:hideMark/>
          </w:tcPr>
          <w:p w14:paraId="77BA7809"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49,917</w:t>
            </w:r>
          </w:p>
        </w:tc>
        <w:tc>
          <w:tcPr>
            <w:tcW w:w="589" w:type="pct"/>
            <w:tcBorders>
              <w:top w:val="nil"/>
              <w:left w:val="single" w:sz="8" w:space="0" w:color="auto"/>
              <w:bottom w:val="single" w:sz="4" w:space="0" w:color="AEAAAA"/>
              <w:right w:val="single" w:sz="8" w:space="0" w:color="auto"/>
            </w:tcBorders>
            <w:shd w:val="clear" w:color="auto" w:fill="auto"/>
            <w:noWrap/>
            <w:vAlign w:val="center"/>
            <w:hideMark/>
          </w:tcPr>
          <w:p w14:paraId="479BF225" w14:textId="77777777" w:rsidR="00A84D30" w:rsidRPr="00D17482" w:rsidRDefault="00A84D30" w:rsidP="00D17482">
            <w:pPr>
              <w:spacing w:line="240" w:lineRule="auto"/>
              <w:jc w:val="center"/>
              <w:rPr>
                <w:rFonts w:ascii="Aptos" w:hAnsi="Aptos" w:cs="Calibri"/>
                <w:b/>
                <w:bCs/>
                <w:sz w:val="16"/>
                <w:szCs w:val="18"/>
              </w:rPr>
            </w:pPr>
            <w:r w:rsidRPr="00D17482">
              <w:rPr>
                <w:rFonts w:ascii="Aptos" w:hAnsi="Aptos" w:cs="Calibri"/>
                <w:b/>
                <w:bCs/>
                <w:sz w:val="16"/>
                <w:szCs w:val="18"/>
              </w:rPr>
              <w:t>35,040</w:t>
            </w:r>
          </w:p>
        </w:tc>
      </w:tr>
      <w:tr w:rsidR="00A84D30" w:rsidRPr="00A84D30" w14:paraId="01755187"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174C32E6"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61494CC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41,120</w:t>
            </w:r>
          </w:p>
        </w:tc>
        <w:tc>
          <w:tcPr>
            <w:tcW w:w="596" w:type="pct"/>
            <w:tcBorders>
              <w:top w:val="nil"/>
              <w:left w:val="nil"/>
              <w:bottom w:val="single" w:sz="4" w:space="0" w:color="auto"/>
              <w:right w:val="single" w:sz="4" w:space="0" w:color="auto"/>
            </w:tcBorders>
            <w:shd w:val="clear" w:color="auto" w:fill="auto"/>
            <w:vAlign w:val="bottom"/>
            <w:hideMark/>
          </w:tcPr>
          <w:p w14:paraId="5413B3C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35,232</w:t>
            </w:r>
          </w:p>
        </w:tc>
        <w:tc>
          <w:tcPr>
            <w:tcW w:w="589" w:type="pct"/>
            <w:tcBorders>
              <w:top w:val="nil"/>
              <w:left w:val="nil"/>
              <w:bottom w:val="single" w:sz="4" w:space="0" w:color="auto"/>
              <w:right w:val="single" w:sz="4" w:space="0" w:color="auto"/>
            </w:tcBorders>
            <w:shd w:val="clear" w:color="auto" w:fill="auto"/>
            <w:vAlign w:val="bottom"/>
            <w:hideMark/>
          </w:tcPr>
          <w:p w14:paraId="12E5B82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37,985</w:t>
            </w:r>
          </w:p>
        </w:tc>
        <w:tc>
          <w:tcPr>
            <w:tcW w:w="569" w:type="pct"/>
            <w:tcBorders>
              <w:top w:val="nil"/>
              <w:left w:val="nil"/>
              <w:bottom w:val="single" w:sz="4" w:space="0" w:color="auto"/>
              <w:right w:val="single" w:sz="4" w:space="0" w:color="auto"/>
            </w:tcBorders>
            <w:shd w:val="clear" w:color="auto" w:fill="auto"/>
            <w:vAlign w:val="bottom"/>
            <w:hideMark/>
          </w:tcPr>
          <w:p w14:paraId="11D7AE7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45,705</w:t>
            </w:r>
          </w:p>
        </w:tc>
        <w:tc>
          <w:tcPr>
            <w:tcW w:w="587" w:type="pct"/>
            <w:tcBorders>
              <w:top w:val="nil"/>
              <w:left w:val="nil"/>
              <w:bottom w:val="single" w:sz="4" w:space="0" w:color="auto"/>
              <w:right w:val="single" w:sz="4" w:space="0" w:color="auto"/>
            </w:tcBorders>
            <w:shd w:val="clear" w:color="auto" w:fill="auto"/>
            <w:vAlign w:val="bottom"/>
            <w:hideMark/>
          </w:tcPr>
          <w:p w14:paraId="1A4C67A4"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62,019</w:t>
            </w:r>
          </w:p>
        </w:tc>
        <w:tc>
          <w:tcPr>
            <w:tcW w:w="666" w:type="pct"/>
            <w:tcBorders>
              <w:top w:val="single" w:sz="8" w:space="0" w:color="auto"/>
              <w:left w:val="nil"/>
              <w:bottom w:val="nil"/>
              <w:right w:val="nil"/>
            </w:tcBorders>
            <w:shd w:val="clear" w:color="000000" w:fill="000000"/>
            <w:noWrap/>
            <w:vAlign w:val="center"/>
            <w:hideMark/>
          </w:tcPr>
          <w:p w14:paraId="0030CDB5"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44,412</w:t>
            </w:r>
          </w:p>
        </w:tc>
        <w:tc>
          <w:tcPr>
            <w:tcW w:w="589" w:type="pct"/>
            <w:tcBorders>
              <w:top w:val="nil"/>
              <w:left w:val="single" w:sz="8" w:space="0" w:color="auto"/>
              <w:bottom w:val="single" w:sz="4" w:space="0" w:color="AEAAAA"/>
              <w:right w:val="single" w:sz="8" w:space="0" w:color="auto"/>
            </w:tcBorders>
            <w:shd w:val="clear" w:color="auto" w:fill="auto"/>
            <w:noWrap/>
            <w:vAlign w:val="center"/>
            <w:hideMark/>
          </w:tcPr>
          <w:p w14:paraId="6B504509" w14:textId="77777777" w:rsidR="00A84D30" w:rsidRPr="00D17482" w:rsidRDefault="00A84D30" w:rsidP="00D17482">
            <w:pPr>
              <w:spacing w:line="240" w:lineRule="auto"/>
              <w:jc w:val="center"/>
              <w:rPr>
                <w:rFonts w:ascii="Aptos" w:hAnsi="Aptos" w:cs="Calibri"/>
                <w:b/>
                <w:bCs/>
                <w:sz w:val="16"/>
                <w:szCs w:val="18"/>
              </w:rPr>
            </w:pPr>
            <w:r w:rsidRPr="00D17482">
              <w:rPr>
                <w:rFonts w:ascii="Aptos" w:hAnsi="Aptos" w:cs="Calibri"/>
                <w:b/>
                <w:bCs/>
                <w:sz w:val="16"/>
                <w:szCs w:val="18"/>
              </w:rPr>
              <w:t>72,180</w:t>
            </w:r>
          </w:p>
        </w:tc>
      </w:tr>
      <w:tr w:rsidR="00A84D30" w:rsidRPr="00A84D30" w14:paraId="482FFFCE"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0CC54F16"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0877A47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4,304</w:t>
            </w:r>
          </w:p>
        </w:tc>
        <w:tc>
          <w:tcPr>
            <w:tcW w:w="596" w:type="pct"/>
            <w:tcBorders>
              <w:top w:val="nil"/>
              <w:left w:val="nil"/>
              <w:bottom w:val="single" w:sz="4" w:space="0" w:color="auto"/>
              <w:right w:val="single" w:sz="4" w:space="0" w:color="auto"/>
            </w:tcBorders>
            <w:shd w:val="clear" w:color="auto" w:fill="auto"/>
            <w:vAlign w:val="bottom"/>
            <w:hideMark/>
          </w:tcPr>
          <w:p w14:paraId="70ECFAF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4,593</w:t>
            </w:r>
          </w:p>
        </w:tc>
        <w:tc>
          <w:tcPr>
            <w:tcW w:w="589" w:type="pct"/>
            <w:tcBorders>
              <w:top w:val="nil"/>
              <w:left w:val="nil"/>
              <w:bottom w:val="single" w:sz="4" w:space="0" w:color="auto"/>
              <w:right w:val="single" w:sz="4" w:space="0" w:color="auto"/>
            </w:tcBorders>
            <w:shd w:val="clear" w:color="auto" w:fill="auto"/>
            <w:vAlign w:val="bottom"/>
            <w:hideMark/>
          </w:tcPr>
          <w:p w14:paraId="4E6427B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5,226</w:t>
            </w:r>
          </w:p>
        </w:tc>
        <w:tc>
          <w:tcPr>
            <w:tcW w:w="569" w:type="pct"/>
            <w:tcBorders>
              <w:top w:val="nil"/>
              <w:left w:val="nil"/>
              <w:bottom w:val="single" w:sz="4" w:space="0" w:color="auto"/>
              <w:right w:val="single" w:sz="4" w:space="0" w:color="auto"/>
            </w:tcBorders>
            <w:shd w:val="clear" w:color="auto" w:fill="auto"/>
            <w:vAlign w:val="bottom"/>
            <w:hideMark/>
          </w:tcPr>
          <w:p w14:paraId="73536047"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5,954</w:t>
            </w:r>
          </w:p>
        </w:tc>
        <w:tc>
          <w:tcPr>
            <w:tcW w:w="587" w:type="pct"/>
            <w:tcBorders>
              <w:top w:val="nil"/>
              <w:left w:val="nil"/>
              <w:bottom w:val="single" w:sz="4" w:space="0" w:color="auto"/>
              <w:right w:val="single" w:sz="4" w:space="0" w:color="auto"/>
            </w:tcBorders>
            <w:shd w:val="clear" w:color="auto" w:fill="auto"/>
            <w:vAlign w:val="bottom"/>
            <w:hideMark/>
          </w:tcPr>
          <w:p w14:paraId="60A17FB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6,276</w:t>
            </w:r>
          </w:p>
        </w:tc>
        <w:tc>
          <w:tcPr>
            <w:tcW w:w="666" w:type="pct"/>
            <w:tcBorders>
              <w:top w:val="single" w:sz="8" w:space="0" w:color="auto"/>
              <w:left w:val="nil"/>
              <w:bottom w:val="nil"/>
              <w:right w:val="nil"/>
            </w:tcBorders>
            <w:shd w:val="clear" w:color="000000" w:fill="000000"/>
            <w:noWrap/>
            <w:vAlign w:val="center"/>
            <w:hideMark/>
          </w:tcPr>
          <w:p w14:paraId="2EADC6D5"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5,271</w:t>
            </w:r>
          </w:p>
        </w:tc>
        <w:tc>
          <w:tcPr>
            <w:tcW w:w="589" w:type="pct"/>
            <w:tcBorders>
              <w:top w:val="nil"/>
              <w:left w:val="single" w:sz="8" w:space="0" w:color="auto"/>
              <w:bottom w:val="single" w:sz="8" w:space="0" w:color="auto"/>
              <w:right w:val="single" w:sz="8" w:space="0" w:color="auto"/>
            </w:tcBorders>
            <w:shd w:val="clear" w:color="auto" w:fill="auto"/>
            <w:noWrap/>
            <w:vAlign w:val="center"/>
            <w:hideMark/>
          </w:tcPr>
          <w:p w14:paraId="5BB19F10" w14:textId="77777777" w:rsidR="00A84D30" w:rsidRPr="00D17482" w:rsidRDefault="00A84D30" w:rsidP="00D17482">
            <w:pPr>
              <w:spacing w:line="240" w:lineRule="auto"/>
              <w:jc w:val="center"/>
              <w:rPr>
                <w:rFonts w:ascii="Aptos" w:hAnsi="Aptos" w:cs="Calibri"/>
                <w:b/>
                <w:bCs/>
                <w:sz w:val="16"/>
                <w:szCs w:val="18"/>
              </w:rPr>
            </w:pPr>
            <w:r w:rsidRPr="00D17482">
              <w:rPr>
                <w:rFonts w:ascii="Aptos" w:hAnsi="Aptos" w:cs="Calibri"/>
                <w:b/>
                <w:bCs/>
                <w:sz w:val="16"/>
                <w:szCs w:val="18"/>
              </w:rPr>
              <w:t>7,080</w:t>
            </w:r>
          </w:p>
        </w:tc>
      </w:tr>
      <w:tr w:rsidR="00A84D30" w:rsidRPr="00A84D30" w14:paraId="61070E2D"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74755740" w14:textId="77777777"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54A13526"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109,177</w:t>
            </w:r>
          </w:p>
        </w:tc>
        <w:tc>
          <w:tcPr>
            <w:tcW w:w="596" w:type="pct"/>
            <w:tcBorders>
              <w:top w:val="single" w:sz="8" w:space="0" w:color="auto"/>
              <w:left w:val="nil"/>
              <w:bottom w:val="single" w:sz="8" w:space="0" w:color="auto"/>
              <w:right w:val="nil"/>
            </w:tcBorders>
            <w:shd w:val="clear" w:color="000000" w:fill="000000"/>
            <w:vAlign w:val="center"/>
            <w:hideMark/>
          </w:tcPr>
          <w:p w14:paraId="4780D93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94,799</w:t>
            </w:r>
          </w:p>
        </w:tc>
        <w:tc>
          <w:tcPr>
            <w:tcW w:w="589" w:type="pct"/>
            <w:tcBorders>
              <w:top w:val="single" w:sz="8" w:space="0" w:color="auto"/>
              <w:left w:val="nil"/>
              <w:bottom w:val="single" w:sz="8" w:space="0" w:color="auto"/>
              <w:right w:val="nil"/>
            </w:tcBorders>
            <w:shd w:val="clear" w:color="000000" w:fill="000000"/>
            <w:vAlign w:val="center"/>
            <w:hideMark/>
          </w:tcPr>
          <w:p w14:paraId="351A91E3"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111,093</w:t>
            </w:r>
          </w:p>
        </w:tc>
        <w:tc>
          <w:tcPr>
            <w:tcW w:w="569" w:type="pct"/>
            <w:tcBorders>
              <w:top w:val="single" w:sz="8" w:space="0" w:color="auto"/>
              <w:left w:val="nil"/>
              <w:bottom w:val="single" w:sz="8" w:space="0" w:color="auto"/>
              <w:right w:val="nil"/>
            </w:tcBorders>
            <w:shd w:val="clear" w:color="000000" w:fill="000000"/>
            <w:vAlign w:val="center"/>
            <w:hideMark/>
          </w:tcPr>
          <w:p w14:paraId="575B890E"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122,192</w:t>
            </w:r>
          </w:p>
        </w:tc>
        <w:tc>
          <w:tcPr>
            <w:tcW w:w="587" w:type="pct"/>
            <w:tcBorders>
              <w:top w:val="single" w:sz="8" w:space="0" w:color="auto"/>
              <w:left w:val="nil"/>
              <w:bottom w:val="single" w:sz="8" w:space="0" w:color="auto"/>
              <w:right w:val="single" w:sz="8" w:space="0" w:color="auto"/>
            </w:tcBorders>
            <w:shd w:val="clear" w:color="000000" w:fill="000000"/>
            <w:vAlign w:val="center"/>
            <w:hideMark/>
          </w:tcPr>
          <w:p w14:paraId="6DA5C4E3"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115,197</w:t>
            </w:r>
          </w:p>
        </w:tc>
        <w:tc>
          <w:tcPr>
            <w:tcW w:w="666" w:type="pct"/>
            <w:tcBorders>
              <w:top w:val="single" w:sz="8" w:space="0" w:color="auto"/>
              <w:left w:val="nil"/>
              <w:bottom w:val="single" w:sz="8" w:space="0" w:color="auto"/>
              <w:right w:val="nil"/>
            </w:tcBorders>
            <w:shd w:val="clear" w:color="000000" w:fill="000000"/>
            <w:vAlign w:val="center"/>
            <w:hideMark/>
          </w:tcPr>
          <w:p w14:paraId="0B7F1A6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110,492</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26247E1E"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132,360</w:t>
            </w:r>
          </w:p>
        </w:tc>
      </w:tr>
      <w:tr w:rsidR="00A84D30" w:rsidRPr="00A84D30" w14:paraId="48F809E5" w14:textId="77777777" w:rsidTr="00A84D30">
        <w:trPr>
          <w:trHeight w:val="20"/>
        </w:trPr>
        <w:tc>
          <w:tcPr>
            <w:tcW w:w="815" w:type="pct"/>
            <w:tcBorders>
              <w:top w:val="nil"/>
              <w:left w:val="nil"/>
              <w:bottom w:val="nil"/>
              <w:right w:val="nil"/>
            </w:tcBorders>
            <w:shd w:val="clear" w:color="000000" w:fill="004159"/>
            <w:vAlign w:val="center"/>
            <w:hideMark/>
          </w:tcPr>
          <w:p w14:paraId="66B7C6E9" w14:textId="77777777" w:rsidR="00A84D30" w:rsidRPr="00A84D30" w:rsidRDefault="00A84D30" w:rsidP="00A84D30">
            <w:pPr>
              <w:spacing w:line="240" w:lineRule="auto"/>
              <w:jc w:val="left"/>
              <w:rPr>
                <w:rFonts w:cs="Calibri"/>
                <w:b/>
                <w:bCs/>
                <w:color w:val="FFFFFF"/>
                <w:sz w:val="18"/>
                <w:szCs w:val="20"/>
              </w:rPr>
            </w:pPr>
            <w:r w:rsidRPr="00A84D30">
              <w:rPr>
                <w:rFonts w:cs="Calibri"/>
                <w:b/>
                <w:bCs/>
                <w:color w:val="FFFFFF"/>
                <w:sz w:val="18"/>
                <w:szCs w:val="20"/>
              </w:rPr>
              <w:t>Inmunología</w:t>
            </w:r>
          </w:p>
        </w:tc>
        <w:tc>
          <w:tcPr>
            <w:tcW w:w="589" w:type="pct"/>
            <w:tcBorders>
              <w:top w:val="single" w:sz="4" w:space="0" w:color="808080"/>
              <w:left w:val="single" w:sz="4" w:space="0" w:color="808080"/>
              <w:bottom w:val="nil"/>
              <w:right w:val="single" w:sz="4" w:space="0" w:color="808080"/>
            </w:tcBorders>
            <w:shd w:val="clear" w:color="000000" w:fill="004159"/>
            <w:vAlign w:val="center"/>
            <w:hideMark/>
          </w:tcPr>
          <w:p w14:paraId="3356CE6F"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2019</w:t>
            </w:r>
          </w:p>
        </w:tc>
        <w:tc>
          <w:tcPr>
            <w:tcW w:w="596" w:type="pct"/>
            <w:tcBorders>
              <w:top w:val="single" w:sz="4" w:space="0" w:color="808080"/>
              <w:left w:val="nil"/>
              <w:bottom w:val="nil"/>
              <w:right w:val="single" w:sz="4" w:space="0" w:color="808080"/>
            </w:tcBorders>
            <w:shd w:val="clear" w:color="000000" w:fill="004159"/>
            <w:vAlign w:val="center"/>
            <w:hideMark/>
          </w:tcPr>
          <w:p w14:paraId="243A407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2020</w:t>
            </w:r>
          </w:p>
        </w:tc>
        <w:tc>
          <w:tcPr>
            <w:tcW w:w="589" w:type="pct"/>
            <w:tcBorders>
              <w:top w:val="single" w:sz="4" w:space="0" w:color="808080"/>
              <w:left w:val="nil"/>
              <w:bottom w:val="nil"/>
              <w:right w:val="single" w:sz="4" w:space="0" w:color="808080"/>
            </w:tcBorders>
            <w:shd w:val="clear" w:color="000000" w:fill="004159"/>
            <w:vAlign w:val="center"/>
            <w:hideMark/>
          </w:tcPr>
          <w:p w14:paraId="69C88573"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2021</w:t>
            </w:r>
          </w:p>
        </w:tc>
        <w:tc>
          <w:tcPr>
            <w:tcW w:w="569" w:type="pct"/>
            <w:tcBorders>
              <w:top w:val="single" w:sz="4" w:space="0" w:color="808080"/>
              <w:left w:val="nil"/>
              <w:bottom w:val="nil"/>
              <w:right w:val="single" w:sz="4" w:space="0" w:color="808080"/>
            </w:tcBorders>
            <w:shd w:val="clear" w:color="000000" w:fill="004159"/>
            <w:vAlign w:val="center"/>
            <w:hideMark/>
          </w:tcPr>
          <w:p w14:paraId="4CB473A7"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2022</w:t>
            </w:r>
          </w:p>
        </w:tc>
        <w:tc>
          <w:tcPr>
            <w:tcW w:w="587" w:type="pct"/>
            <w:tcBorders>
              <w:top w:val="single" w:sz="4" w:space="0" w:color="808080"/>
              <w:left w:val="nil"/>
              <w:bottom w:val="nil"/>
              <w:right w:val="single" w:sz="4" w:space="0" w:color="808080"/>
            </w:tcBorders>
            <w:shd w:val="clear" w:color="000000" w:fill="004159"/>
            <w:vAlign w:val="center"/>
            <w:hideMark/>
          </w:tcPr>
          <w:p w14:paraId="41C5B691"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2023</w:t>
            </w:r>
          </w:p>
        </w:tc>
        <w:tc>
          <w:tcPr>
            <w:tcW w:w="666" w:type="pct"/>
            <w:tcBorders>
              <w:top w:val="single" w:sz="4" w:space="0" w:color="808080"/>
              <w:left w:val="nil"/>
              <w:bottom w:val="nil"/>
              <w:right w:val="nil"/>
            </w:tcBorders>
            <w:shd w:val="clear" w:color="000000" w:fill="004159"/>
            <w:vAlign w:val="center"/>
            <w:hideMark/>
          </w:tcPr>
          <w:p w14:paraId="58F9BDE7"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PROMEDIO</w:t>
            </w:r>
          </w:p>
        </w:tc>
        <w:tc>
          <w:tcPr>
            <w:tcW w:w="589" w:type="pct"/>
            <w:tcBorders>
              <w:top w:val="single" w:sz="4" w:space="0" w:color="808080"/>
              <w:left w:val="single" w:sz="8" w:space="0" w:color="auto"/>
              <w:bottom w:val="nil"/>
              <w:right w:val="single" w:sz="8" w:space="0" w:color="auto"/>
            </w:tcBorders>
            <w:shd w:val="clear" w:color="000000" w:fill="004159"/>
            <w:vAlign w:val="center"/>
            <w:hideMark/>
          </w:tcPr>
          <w:p w14:paraId="7FF72FF7"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META AÑO 4</w:t>
            </w:r>
          </w:p>
        </w:tc>
      </w:tr>
      <w:tr w:rsidR="00A84D30" w:rsidRPr="00A84D30" w14:paraId="3C5C5A74"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EA07712"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04E86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2,303</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60554CE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1,233</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43731ED1"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4,015</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327211E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4,817</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5D261D9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14,554</w:t>
            </w:r>
          </w:p>
        </w:tc>
        <w:tc>
          <w:tcPr>
            <w:tcW w:w="666" w:type="pct"/>
            <w:tcBorders>
              <w:top w:val="single" w:sz="8" w:space="0" w:color="auto"/>
              <w:left w:val="nil"/>
              <w:bottom w:val="nil"/>
              <w:right w:val="nil"/>
            </w:tcBorders>
            <w:shd w:val="clear" w:color="000000" w:fill="000000"/>
            <w:noWrap/>
            <w:vAlign w:val="center"/>
            <w:hideMark/>
          </w:tcPr>
          <w:p w14:paraId="1A4B078C"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5,384</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4B6D54D5"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5,700</w:t>
            </w:r>
          </w:p>
        </w:tc>
      </w:tr>
      <w:tr w:rsidR="00A84D30" w:rsidRPr="00A84D30" w14:paraId="50C018A5"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3E06DD45"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286384B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11,465</w:t>
            </w:r>
          </w:p>
        </w:tc>
        <w:tc>
          <w:tcPr>
            <w:tcW w:w="596" w:type="pct"/>
            <w:tcBorders>
              <w:top w:val="nil"/>
              <w:left w:val="nil"/>
              <w:bottom w:val="single" w:sz="4" w:space="0" w:color="auto"/>
              <w:right w:val="single" w:sz="4" w:space="0" w:color="auto"/>
            </w:tcBorders>
            <w:shd w:val="clear" w:color="auto" w:fill="auto"/>
            <w:vAlign w:val="bottom"/>
            <w:hideMark/>
          </w:tcPr>
          <w:p w14:paraId="0CE6785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10,528</w:t>
            </w:r>
          </w:p>
        </w:tc>
        <w:tc>
          <w:tcPr>
            <w:tcW w:w="589" w:type="pct"/>
            <w:tcBorders>
              <w:top w:val="nil"/>
              <w:left w:val="nil"/>
              <w:bottom w:val="single" w:sz="4" w:space="0" w:color="auto"/>
              <w:right w:val="single" w:sz="4" w:space="0" w:color="auto"/>
            </w:tcBorders>
            <w:shd w:val="clear" w:color="auto" w:fill="auto"/>
            <w:vAlign w:val="bottom"/>
            <w:hideMark/>
          </w:tcPr>
          <w:p w14:paraId="00A31C4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17,807</w:t>
            </w:r>
          </w:p>
        </w:tc>
        <w:tc>
          <w:tcPr>
            <w:tcW w:w="569" w:type="pct"/>
            <w:tcBorders>
              <w:top w:val="nil"/>
              <w:left w:val="nil"/>
              <w:bottom w:val="single" w:sz="4" w:space="0" w:color="auto"/>
              <w:right w:val="single" w:sz="4" w:space="0" w:color="auto"/>
            </w:tcBorders>
            <w:shd w:val="clear" w:color="auto" w:fill="auto"/>
            <w:vAlign w:val="bottom"/>
            <w:hideMark/>
          </w:tcPr>
          <w:p w14:paraId="0C80FA5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12,629</w:t>
            </w:r>
          </w:p>
        </w:tc>
        <w:tc>
          <w:tcPr>
            <w:tcW w:w="587" w:type="pct"/>
            <w:tcBorders>
              <w:top w:val="nil"/>
              <w:left w:val="nil"/>
              <w:bottom w:val="single" w:sz="4" w:space="0" w:color="auto"/>
              <w:right w:val="single" w:sz="4" w:space="0" w:color="auto"/>
            </w:tcBorders>
            <w:shd w:val="clear" w:color="auto" w:fill="auto"/>
            <w:vAlign w:val="bottom"/>
            <w:hideMark/>
          </w:tcPr>
          <w:p w14:paraId="4B10523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7,610</w:t>
            </w:r>
          </w:p>
        </w:tc>
        <w:tc>
          <w:tcPr>
            <w:tcW w:w="666" w:type="pct"/>
            <w:tcBorders>
              <w:top w:val="single" w:sz="8" w:space="0" w:color="auto"/>
              <w:left w:val="nil"/>
              <w:bottom w:val="nil"/>
              <w:right w:val="nil"/>
            </w:tcBorders>
            <w:shd w:val="clear" w:color="000000" w:fill="000000"/>
            <w:noWrap/>
            <w:vAlign w:val="center"/>
            <w:hideMark/>
          </w:tcPr>
          <w:p w14:paraId="4C2FDED0"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12,008</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6383C241"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8,500</w:t>
            </w:r>
          </w:p>
        </w:tc>
      </w:tr>
      <w:tr w:rsidR="00A84D30" w:rsidRPr="00A84D30" w14:paraId="3EC1281C"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747E5465"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2D789A7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3,014</w:t>
            </w:r>
          </w:p>
        </w:tc>
        <w:tc>
          <w:tcPr>
            <w:tcW w:w="596" w:type="pct"/>
            <w:tcBorders>
              <w:top w:val="nil"/>
              <w:left w:val="nil"/>
              <w:bottom w:val="single" w:sz="4" w:space="0" w:color="auto"/>
              <w:right w:val="single" w:sz="4" w:space="0" w:color="auto"/>
            </w:tcBorders>
            <w:shd w:val="clear" w:color="auto" w:fill="auto"/>
            <w:vAlign w:val="bottom"/>
            <w:hideMark/>
          </w:tcPr>
          <w:p w14:paraId="06CA466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2,764</w:t>
            </w:r>
          </w:p>
        </w:tc>
        <w:tc>
          <w:tcPr>
            <w:tcW w:w="589" w:type="pct"/>
            <w:tcBorders>
              <w:top w:val="nil"/>
              <w:left w:val="nil"/>
              <w:bottom w:val="single" w:sz="4" w:space="0" w:color="auto"/>
              <w:right w:val="single" w:sz="4" w:space="0" w:color="auto"/>
            </w:tcBorders>
            <w:shd w:val="clear" w:color="auto" w:fill="auto"/>
            <w:vAlign w:val="bottom"/>
            <w:hideMark/>
          </w:tcPr>
          <w:p w14:paraId="18FBDDB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6,351</w:t>
            </w:r>
          </w:p>
        </w:tc>
        <w:tc>
          <w:tcPr>
            <w:tcW w:w="569" w:type="pct"/>
            <w:tcBorders>
              <w:top w:val="nil"/>
              <w:left w:val="nil"/>
              <w:bottom w:val="single" w:sz="4" w:space="0" w:color="auto"/>
              <w:right w:val="single" w:sz="4" w:space="0" w:color="auto"/>
            </w:tcBorders>
            <w:shd w:val="clear" w:color="auto" w:fill="auto"/>
            <w:vAlign w:val="bottom"/>
            <w:hideMark/>
          </w:tcPr>
          <w:p w14:paraId="1174CE4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7,938</w:t>
            </w:r>
          </w:p>
        </w:tc>
        <w:tc>
          <w:tcPr>
            <w:tcW w:w="587" w:type="pct"/>
            <w:tcBorders>
              <w:top w:val="nil"/>
              <w:left w:val="nil"/>
              <w:bottom w:val="single" w:sz="4" w:space="0" w:color="auto"/>
              <w:right w:val="single" w:sz="4" w:space="0" w:color="auto"/>
            </w:tcBorders>
            <w:shd w:val="clear" w:color="auto" w:fill="auto"/>
            <w:vAlign w:val="bottom"/>
            <w:hideMark/>
          </w:tcPr>
          <w:p w14:paraId="491B5B9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5,038</w:t>
            </w:r>
          </w:p>
        </w:tc>
        <w:tc>
          <w:tcPr>
            <w:tcW w:w="666" w:type="pct"/>
            <w:tcBorders>
              <w:top w:val="single" w:sz="8" w:space="0" w:color="auto"/>
              <w:left w:val="nil"/>
              <w:bottom w:val="nil"/>
              <w:right w:val="nil"/>
            </w:tcBorders>
            <w:shd w:val="clear" w:color="000000" w:fill="000000"/>
            <w:noWrap/>
            <w:vAlign w:val="center"/>
            <w:hideMark/>
          </w:tcPr>
          <w:p w14:paraId="399617E9"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5,021</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4E200DE0"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17,100</w:t>
            </w:r>
          </w:p>
        </w:tc>
      </w:tr>
      <w:tr w:rsidR="00A84D30" w:rsidRPr="00A84D30" w14:paraId="3F303441"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132C9CEE"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318D196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1,118</w:t>
            </w:r>
          </w:p>
        </w:tc>
        <w:tc>
          <w:tcPr>
            <w:tcW w:w="596" w:type="pct"/>
            <w:tcBorders>
              <w:top w:val="nil"/>
              <w:left w:val="nil"/>
              <w:bottom w:val="single" w:sz="4" w:space="0" w:color="auto"/>
              <w:right w:val="single" w:sz="4" w:space="0" w:color="auto"/>
            </w:tcBorders>
            <w:shd w:val="clear" w:color="auto" w:fill="auto"/>
            <w:vAlign w:val="bottom"/>
            <w:hideMark/>
          </w:tcPr>
          <w:p w14:paraId="0D13333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721</w:t>
            </w:r>
          </w:p>
        </w:tc>
        <w:tc>
          <w:tcPr>
            <w:tcW w:w="589" w:type="pct"/>
            <w:tcBorders>
              <w:top w:val="nil"/>
              <w:left w:val="nil"/>
              <w:bottom w:val="single" w:sz="4" w:space="0" w:color="auto"/>
              <w:right w:val="single" w:sz="4" w:space="0" w:color="auto"/>
            </w:tcBorders>
            <w:shd w:val="clear" w:color="auto" w:fill="auto"/>
            <w:vAlign w:val="bottom"/>
            <w:hideMark/>
          </w:tcPr>
          <w:p w14:paraId="34A0BFC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975</w:t>
            </w:r>
          </w:p>
        </w:tc>
        <w:tc>
          <w:tcPr>
            <w:tcW w:w="569" w:type="pct"/>
            <w:tcBorders>
              <w:top w:val="nil"/>
              <w:left w:val="nil"/>
              <w:bottom w:val="single" w:sz="4" w:space="0" w:color="auto"/>
              <w:right w:val="single" w:sz="4" w:space="0" w:color="auto"/>
            </w:tcBorders>
            <w:shd w:val="clear" w:color="auto" w:fill="auto"/>
            <w:vAlign w:val="bottom"/>
            <w:hideMark/>
          </w:tcPr>
          <w:p w14:paraId="15EA770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1,529</w:t>
            </w:r>
          </w:p>
        </w:tc>
        <w:tc>
          <w:tcPr>
            <w:tcW w:w="587" w:type="pct"/>
            <w:tcBorders>
              <w:top w:val="nil"/>
              <w:left w:val="nil"/>
              <w:bottom w:val="single" w:sz="4" w:space="0" w:color="auto"/>
              <w:right w:val="single" w:sz="4" w:space="0" w:color="auto"/>
            </w:tcBorders>
            <w:shd w:val="clear" w:color="auto" w:fill="auto"/>
            <w:vAlign w:val="bottom"/>
            <w:hideMark/>
          </w:tcPr>
          <w:p w14:paraId="5EE649A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1,403</w:t>
            </w:r>
          </w:p>
        </w:tc>
        <w:tc>
          <w:tcPr>
            <w:tcW w:w="666" w:type="pct"/>
            <w:tcBorders>
              <w:top w:val="single" w:sz="8" w:space="0" w:color="auto"/>
              <w:left w:val="nil"/>
              <w:bottom w:val="nil"/>
              <w:right w:val="nil"/>
            </w:tcBorders>
            <w:shd w:val="clear" w:color="000000" w:fill="000000"/>
            <w:noWrap/>
            <w:vAlign w:val="center"/>
            <w:hideMark/>
          </w:tcPr>
          <w:p w14:paraId="43A43EEB"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1,149</w:t>
            </w:r>
          </w:p>
        </w:tc>
        <w:tc>
          <w:tcPr>
            <w:tcW w:w="589" w:type="pct"/>
            <w:tcBorders>
              <w:top w:val="nil"/>
              <w:left w:val="single" w:sz="8" w:space="0" w:color="auto"/>
              <w:bottom w:val="single" w:sz="8" w:space="0" w:color="auto"/>
              <w:right w:val="single" w:sz="8" w:space="0" w:color="auto"/>
            </w:tcBorders>
            <w:shd w:val="clear" w:color="auto" w:fill="auto"/>
            <w:vAlign w:val="center"/>
            <w:hideMark/>
          </w:tcPr>
          <w:p w14:paraId="0F0EA081"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1,500</w:t>
            </w:r>
          </w:p>
        </w:tc>
      </w:tr>
      <w:tr w:rsidR="00A84D30" w:rsidRPr="00A84D30" w14:paraId="4216AEBF"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37516EB7" w14:textId="77777777"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4A1138CC"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17,900</w:t>
            </w:r>
          </w:p>
        </w:tc>
        <w:tc>
          <w:tcPr>
            <w:tcW w:w="596" w:type="pct"/>
            <w:tcBorders>
              <w:top w:val="single" w:sz="8" w:space="0" w:color="auto"/>
              <w:left w:val="nil"/>
              <w:bottom w:val="single" w:sz="8" w:space="0" w:color="auto"/>
              <w:right w:val="nil"/>
            </w:tcBorders>
            <w:shd w:val="clear" w:color="000000" w:fill="000000"/>
            <w:vAlign w:val="center"/>
            <w:hideMark/>
          </w:tcPr>
          <w:p w14:paraId="11BCCD8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15,246</w:t>
            </w:r>
          </w:p>
        </w:tc>
        <w:tc>
          <w:tcPr>
            <w:tcW w:w="589" w:type="pct"/>
            <w:tcBorders>
              <w:top w:val="single" w:sz="8" w:space="0" w:color="auto"/>
              <w:left w:val="nil"/>
              <w:bottom w:val="single" w:sz="8" w:space="0" w:color="auto"/>
              <w:right w:val="nil"/>
            </w:tcBorders>
            <w:shd w:val="clear" w:color="000000" w:fill="000000"/>
            <w:vAlign w:val="center"/>
            <w:hideMark/>
          </w:tcPr>
          <w:p w14:paraId="13260266"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29,148</w:t>
            </w:r>
          </w:p>
        </w:tc>
        <w:tc>
          <w:tcPr>
            <w:tcW w:w="569" w:type="pct"/>
            <w:tcBorders>
              <w:top w:val="single" w:sz="8" w:space="0" w:color="auto"/>
              <w:left w:val="nil"/>
              <w:bottom w:val="single" w:sz="8" w:space="0" w:color="auto"/>
              <w:right w:val="nil"/>
            </w:tcBorders>
            <w:shd w:val="clear" w:color="000000" w:fill="000000"/>
            <w:vAlign w:val="center"/>
            <w:hideMark/>
          </w:tcPr>
          <w:p w14:paraId="3436BFAC"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26,913</w:t>
            </w:r>
          </w:p>
        </w:tc>
        <w:tc>
          <w:tcPr>
            <w:tcW w:w="587" w:type="pct"/>
            <w:tcBorders>
              <w:top w:val="single" w:sz="8" w:space="0" w:color="auto"/>
              <w:left w:val="nil"/>
              <w:bottom w:val="single" w:sz="8" w:space="0" w:color="auto"/>
              <w:right w:val="nil"/>
            </w:tcBorders>
            <w:shd w:val="clear" w:color="000000" w:fill="000000"/>
            <w:vAlign w:val="center"/>
            <w:hideMark/>
          </w:tcPr>
          <w:p w14:paraId="3364014D"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28,605</w:t>
            </w:r>
          </w:p>
        </w:tc>
        <w:tc>
          <w:tcPr>
            <w:tcW w:w="666" w:type="pct"/>
            <w:tcBorders>
              <w:top w:val="single" w:sz="8" w:space="0" w:color="auto"/>
              <w:left w:val="nil"/>
              <w:bottom w:val="single" w:sz="8" w:space="0" w:color="auto"/>
              <w:right w:val="nil"/>
            </w:tcBorders>
            <w:shd w:val="clear" w:color="000000" w:fill="000000"/>
            <w:vAlign w:val="center"/>
            <w:hideMark/>
          </w:tcPr>
          <w:p w14:paraId="1E92BC51"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23,562</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7E4F44FE"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32,800</w:t>
            </w:r>
          </w:p>
        </w:tc>
      </w:tr>
      <w:tr w:rsidR="00A84D30" w:rsidRPr="00A84D30" w14:paraId="6B4E4860" w14:textId="77777777" w:rsidTr="00A84D30">
        <w:trPr>
          <w:trHeight w:val="20"/>
        </w:trPr>
        <w:tc>
          <w:tcPr>
            <w:tcW w:w="815" w:type="pct"/>
            <w:tcBorders>
              <w:top w:val="nil"/>
              <w:left w:val="nil"/>
              <w:bottom w:val="nil"/>
              <w:right w:val="nil"/>
            </w:tcBorders>
            <w:shd w:val="clear" w:color="000000" w:fill="004159"/>
            <w:vAlign w:val="center"/>
            <w:hideMark/>
          </w:tcPr>
          <w:p w14:paraId="7B3AB391" w14:textId="77777777" w:rsidR="00A84D30" w:rsidRPr="00A84D30" w:rsidRDefault="00A84D30" w:rsidP="00A84D30">
            <w:pPr>
              <w:spacing w:line="240" w:lineRule="auto"/>
              <w:jc w:val="left"/>
              <w:rPr>
                <w:rFonts w:cs="Calibri"/>
                <w:b/>
                <w:bCs/>
                <w:color w:val="FFFFFF"/>
                <w:sz w:val="18"/>
                <w:szCs w:val="20"/>
              </w:rPr>
            </w:pPr>
            <w:r w:rsidRPr="00A84D30">
              <w:rPr>
                <w:rFonts w:cs="Calibri"/>
                <w:b/>
                <w:bCs/>
                <w:color w:val="FFFFFF"/>
                <w:sz w:val="18"/>
                <w:szCs w:val="20"/>
              </w:rPr>
              <w:t>Bacteriología</w:t>
            </w:r>
          </w:p>
        </w:tc>
        <w:tc>
          <w:tcPr>
            <w:tcW w:w="589" w:type="pct"/>
            <w:tcBorders>
              <w:top w:val="single" w:sz="4" w:space="0" w:color="808080"/>
              <w:left w:val="single" w:sz="4" w:space="0" w:color="808080"/>
              <w:bottom w:val="nil"/>
              <w:right w:val="single" w:sz="4" w:space="0" w:color="808080"/>
            </w:tcBorders>
            <w:shd w:val="clear" w:color="000000" w:fill="004159"/>
            <w:vAlign w:val="center"/>
            <w:hideMark/>
          </w:tcPr>
          <w:p w14:paraId="1607CE3E"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2019</w:t>
            </w:r>
          </w:p>
        </w:tc>
        <w:tc>
          <w:tcPr>
            <w:tcW w:w="596" w:type="pct"/>
            <w:tcBorders>
              <w:top w:val="single" w:sz="4" w:space="0" w:color="808080"/>
              <w:left w:val="nil"/>
              <w:bottom w:val="nil"/>
              <w:right w:val="single" w:sz="4" w:space="0" w:color="808080"/>
            </w:tcBorders>
            <w:shd w:val="clear" w:color="000000" w:fill="004159"/>
            <w:vAlign w:val="center"/>
            <w:hideMark/>
          </w:tcPr>
          <w:p w14:paraId="447FF112"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2020</w:t>
            </w:r>
          </w:p>
        </w:tc>
        <w:tc>
          <w:tcPr>
            <w:tcW w:w="589" w:type="pct"/>
            <w:tcBorders>
              <w:top w:val="single" w:sz="4" w:space="0" w:color="808080"/>
              <w:left w:val="nil"/>
              <w:bottom w:val="nil"/>
              <w:right w:val="single" w:sz="4" w:space="0" w:color="808080"/>
            </w:tcBorders>
            <w:shd w:val="clear" w:color="000000" w:fill="004159"/>
            <w:vAlign w:val="center"/>
            <w:hideMark/>
          </w:tcPr>
          <w:p w14:paraId="7B50237D"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2021</w:t>
            </w:r>
          </w:p>
        </w:tc>
        <w:tc>
          <w:tcPr>
            <w:tcW w:w="569" w:type="pct"/>
            <w:tcBorders>
              <w:top w:val="single" w:sz="4" w:space="0" w:color="808080"/>
              <w:left w:val="nil"/>
              <w:bottom w:val="nil"/>
              <w:right w:val="single" w:sz="4" w:space="0" w:color="808080"/>
            </w:tcBorders>
            <w:shd w:val="clear" w:color="000000" w:fill="004159"/>
            <w:vAlign w:val="center"/>
            <w:hideMark/>
          </w:tcPr>
          <w:p w14:paraId="4C6E7E73"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2022</w:t>
            </w:r>
          </w:p>
        </w:tc>
        <w:tc>
          <w:tcPr>
            <w:tcW w:w="587" w:type="pct"/>
            <w:tcBorders>
              <w:top w:val="single" w:sz="4" w:space="0" w:color="808080"/>
              <w:left w:val="nil"/>
              <w:bottom w:val="nil"/>
              <w:right w:val="single" w:sz="4" w:space="0" w:color="808080"/>
            </w:tcBorders>
            <w:shd w:val="clear" w:color="000000" w:fill="004159"/>
            <w:vAlign w:val="center"/>
            <w:hideMark/>
          </w:tcPr>
          <w:p w14:paraId="45F5EE59"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2023</w:t>
            </w:r>
          </w:p>
        </w:tc>
        <w:tc>
          <w:tcPr>
            <w:tcW w:w="666" w:type="pct"/>
            <w:tcBorders>
              <w:top w:val="single" w:sz="4" w:space="0" w:color="808080"/>
              <w:left w:val="nil"/>
              <w:bottom w:val="nil"/>
              <w:right w:val="nil"/>
            </w:tcBorders>
            <w:shd w:val="clear" w:color="000000" w:fill="004159"/>
            <w:vAlign w:val="center"/>
            <w:hideMark/>
          </w:tcPr>
          <w:p w14:paraId="06C5ADBE"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PROMEDIO</w:t>
            </w:r>
          </w:p>
        </w:tc>
        <w:tc>
          <w:tcPr>
            <w:tcW w:w="589" w:type="pct"/>
            <w:tcBorders>
              <w:top w:val="single" w:sz="4" w:space="0" w:color="808080"/>
              <w:left w:val="single" w:sz="8" w:space="0" w:color="auto"/>
              <w:bottom w:val="nil"/>
              <w:right w:val="single" w:sz="8" w:space="0" w:color="auto"/>
            </w:tcBorders>
            <w:shd w:val="clear" w:color="000000" w:fill="004159"/>
            <w:vAlign w:val="center"/>
            <w:hideMark/>
          </w:tcPr>
          <w:p w14:paraId="68A70A98"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META AÑO 2025</w:t>
            </w:r>
          </w:p>
        </w:tc>
      </w:tr>
      <w:tr w:rsidR="00A84D30" w:rsidRPr="00A84D30" w14:paraId="52B1350C"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53B7EF1"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81A4F7"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1,645</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76A2612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540</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4E763C0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968</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28E9EC87"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1,536</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3123C6E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2,448</w:t>
            </w:r>
          </w:p>
        </w:tc>
        <w:tc>
          <w:tcPr>
            <w:tcW w:w="666" w:type="pct"/>
            <w:tcBorders>
              <w:top w:val="single" w:sz="8" w:space="0" w:color="auto"/>
              <w:left w:val="nil"/>
              <w:bottom w:val="nil"/>
              <w:right w:val="nil"/>
            </w:tcBorders>
            <w:shd w:val="clear" w:color="000000" w:fill="000000"/>
            <w:noWrap/>
            <w:vAlign w:val="center"/>
            <w:hideMark/>
          </w:tcPr>
          <w:p w14:paraId="4492F0F9"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1,427</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543364DC"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2,700</w:t>
            </w:r>
          </w:p>
        </w:tc>
      </w:tr>
      <w:tr w:rsidR="00A84D30" w:rsidRPr="00A84D30" w14:paraId="27E63E08"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734CE120"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67658BA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8,788</w:t>
            </w:r>
          </w:p>
        </w:tc>
        <w:tc>
          <w:tcPr>
            <w:tcW w:w="596" w:type="pct"/>
            <w:tcBorders>
              <w:top w:val="nil"/>
              <w:left w:val="nil"/>
              <w:bottom w:val="single" w:sz="4" w:space="0" w:color="auto"/>
              <w:right w:val="single" w:sz="4" w:space="0" w:color="auto"/>
            </w:tcBorders>
            <w:shd w:val="clear" w:color="auto" w:fill="auto"/>
            <w:vAlign w:val="bottom"/>
            <w:hideMark/>
          </w:tcPr>
          <w:p w14:paraId="3DAC39D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6,593</w:t>
            </w:r>
          </w:p>
        </w:tc>
        <w:tc>
          <w:tcPr>
            <w:tcW w:w="589" w:type="pct"/>
            <w:tcBorders>
              <w:top w:val="nil"/>
              <w:left w:val="nil"/>
              <w:bottom w:val="single" w:sz="4" w:space="0" w:color="auto"/>
              <w:right w:val="single" w:sz="4" w:space="0" w:color="auto"/>
            </w:tcBorders>
            <w:shd w:val="clear" w:color="auto" w:fill="auto"/>
            <w:vAlign w:val="bottom"/>
            <w:hideMark/>
          </w:tcPr>
          <w:p w14:paraId="1334170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7,619</w:t>
            </w:r>
          </w:p>
        </w:tc>
        <w:tc>
          <w:tcPr>
            <w:tcW w:w="569" w:type="pct"/>
            <w:tcBorders>
              <w:top w:val="nil"/>
              <w:left w:val="nil"/>
              <w:bottom w:val="single" w:sz="4" w:space="0" w:color="auto"/>
              <w:right w:val="single" w:sz="4" w:space="0" w:color="auto"/>
            </w:tcBorders>
            <w:shd w:val="clear" w:color="auto" w:fill="auto"/>
            <w:vAlign w:val="bottom"/>
            <w:hideMark/>
          </w:tcPr>
          <w:p w14:paraId="5064D95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8,016</w:t>
            </w:r>
          </w:p>
        </w:tc>
        <w:tc>
          <w:tcPr>
            <w:tcW w:w="587" w:type="pct"/>
            <w:tcBorders>
              <w:top w:val="nil"/>
              <w:left w:val="nil"/>
              <w:bottom w:val="single" w:sz="4" w:space="0" w:color="auto"/>
              <w:right w:val="single" w:sz="4" w:space="0" w:color="auto"/>
            </w:tcBorders>
            <w:shd w:val="clear" w:color="auto" w:fill="auto"/>
            <w:vAlign w:val="bottom"/>
            <w:hideMark/>
          </w:tcPr>
          <w:p w14:paraId="47F2980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7,046</w:t>
            </w:r>
          </w:p>
        </w:tc>
        <w:tc>
          <w:tcPr>
            <w:tcW w:w="666" w:type="pct"/>
            <w:tcBorders>
              <w:top w:val="single" w:sz="8" w:space="0" w:color="auto"/>
              <w:left w:val="nil"/>
              <w:bottom w:val="nil"/>
              <w:right w:val="nil"/>
            </w:tcBorders>
            <w:shd w:val="clear" w:color="000000" w:fill="000000"/>
            <w:noWrap/>
            <w:vAlign w:val="center"/>
            <w:hideMark/>
          </w:tcPr>
          <w:p w14:paraId="40BE171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7,612</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57886DB9"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7,200</w:t>
            </w:r>
          </w:p>
        </w:tc>
      </w:tr>
      <w:tr w:rsidR="00A84D30" w:rsidRPr="00A84D30" w14:paraId="0B3CA8B6"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46E67AFE"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1309440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2,058</w:t>
            </w:r>
          </w:p>
        </w:tc>
        <w:tc>
          <w:tcPr>
            <w:tcW w:w="596" w:type="pct"/>
            <w:tcBorders>
              <w:top w:val="nil"/>
              <w:left w:val="nil"/>
              <w:bottom w:val="single" w:sz="4" w:space="0" w:color="auto"/>
              <w:right w:val="single" w:sz="4" w:space="0" w:color="auto"/>
            </w:tcBorders>
            <w:shd w:val="clear" w:color="auto" w:fill="auto"/>
            <w:vAlign w:val="bottom"/>
            <w:hideMark/>
          </w:tcPr>
          <w:p w14:paraId="6584A87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1,594</w:t>
            </w:r>
          </w:p>
        </w:tc>
        <w:tc>
          <w:tcPr>
            <w:tcW w:w="589" w:type="pct"/>
            <w:tcBorders>
              <w:top w:val="nil"/>
              <w:left w:val="nil"/>
              <w:bottom w:val="single" w:sz="4" w:space="0" w:color="auto"/>
              <w:right w:val="single" w:sz="4" w:space="0" w:color="auto"/>
            </w:tcBorders>
            <w:shd w:val="clear" w:color="auto" w:fill="auto"/>
            <w:vAlign w:val="bottom"/>
            <w:hideMark/>
          </w:tcPr>
          <w:p w14:paraId="2D41010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2,363</w:t>
            </w:r>
          </w:p>
        </w:tc>
        <w:tc>
          <w:tcPr>
            <w:tcW w:w="569" w:type="pct"/>
            <w:tcBorders>
              <w:top w:val="nil"/>
              <w:left w:val="nil"/>
              <w:bottom w:val="single" w:sz="4" w:space="0" w:color="auto"/>
              <w:right w:val="single" w:sz="4" w:space="0" w:color="auto"/>
            </w:tcBorders>
            <w:shd w:val="clear" w:color="auto" w:fill="auto"/>
            <w:vAlign w:val="bottom"/>
            <w:hideMark/>
          </w:tcPr>
          <w:p w14:paraId="31D245A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2,700</w:t>
            </w:r>
          </w:p>
        </w:tc>
        <w:tc>
          <w:tcPr>
            <w:tcW w:w="587" w:type="pct"/>
            <w:tcBorders>
              <w:top w:val="nil"/>
              <w:left w:val="nil"/>
              <w:bottom w:val="single" w:sz="4" w:space="0" w:color="auto"/>
              <w:right w:val="single" w:sz="4" w:space="0" w:color="auto"/>
            </w:tcBorders>
            <w:shd w:val="clear" w:color="auto" w:fill="auto"/>
            <w:vAlign w:val="bottom"/>
            <w:hideMark/>
          </w:tcPr>
          <w:p w14:paraId="6AC73A7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3,856</w:t>
            </w:r>
          </w:p>
        </w:tc>
        <w:tc>
          <w:tcPr>
            <w:tcW w:w="666" w:type="pct"/>
            <w:tcBorders>
              <w:top w:val="single" w:sz="8" w:space="0" w:color="auto"/>
              <w:left w:val="nil"/>
              <w:bottom w:val="nil"/>
              <w:right w:val="nil"/>
            </w:tcBorders>
            <w:shd w:val="clear" w:color="000000" w:fill="000000"/>
            <w:noWrap/>
            <w:vAlign w:val="center"/>
            <w:hideMark/>
          </w:tcPr>
          <w:p w14:paraId="781B9BEF"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2,514</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563A0773"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5,820</w:t>
            </w:r>
          </w:p>
        </w:tc>
      </w:tr>
      <w:tr w:rsidR="00A84D30" w:rsidRPr="00A84D30" w14:paraId="561AD52B"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3121111B"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5C99FB1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3,121</w:t>
            </w:r>
          </w:p>
        </w:tc>
        <w:tc>
          <w:tcPr>
            <w:tcW w:w="596" w:type="pct"/>
            <w:tcBorders>
              <w:top w:val="nil"/>
              <w:left w:val="nil"/>
              <w:bottom w:val="single" w:sz="4" w:space="0" w:color="auto"/>
              <w:right w:val="single" w:sz="4" w:space="0" w:color="auto"/>
            </w:tcBorders>
            <w:shd w:val="clear" w:color="auto" w:fill="auto"/>
            <w:vAlign w:val="bottom"/>
            <w:hideMark/>
          </w:tcPr>
          <w:p w14:paraId="1A43A49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4,889</w:t>
            </w:r>
          </w:p>
        </w:tc>
        <w:tc>
          <w:tcPr>
            <w:tcW w:w="589" w:type="pct"/>
            <w:tcBorders>
              <w:top w:val="nil"/>
              <w:left w:val="nil"/>
              <w:bottom w:val="single" w:sz="4" w:space="0" w:color="auto"/>
              <w:right w:val="single" w:sz="4" w:space="0" w:color="auto"/>
            </w:tcBorders>
            <w:shd w:val="clear" w:color="auto" w:fill="auto"/>
            <w:vAlign w:val="bottom"/>
            <w:hideMark/>
          </w:tcPr>
          <w:p w14:paraId="300DDD8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3,844</w:t>
            </w:r>
          </w:p>
        </w:tc>
        <w:tc>
          <w:tcPr>
            <w:tcW w:w="569" w:type="pct"/>
            <w:tcBorders>
              <w:top w:val="nil"/>
              <w:left w:val="nil"/>
              <w:bottom w:val="single" w:sz="4" w:space="0" w:color="auto"/>
              <w:right w:val="single" w:sz="4" w:space="0" w:color="auto"/>
            </w:tcBorders>
            <w:shd w:val="clear" w:color="auto" w:fill="auto"/>
            <w:vAlign w:val="bottom"/>
            <w:hideMark/>
          </w:tcPr>
          <w:p w14:paraId="1EF8E92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5,536</w:t>
            </w:r>
          </w:p>
        </w:tc>
        <w:tc>
          <w:tcPr>
            <w:tcW w:w="587" w:type="pct"/>
            <w:tcBorders>
              <w:top w:val="nil"/>
              <w:left w:val="nil"/>
              <w:bottom w:val="single" w:sz="4" w:space="0" w:color="auto"/>
              <w:right w:val="single" w:sz="4" w:space="0" w:color="auto"/>
            </w:tcBorders>
            <w:shd w:val="clear" w:color="auto" w:fill="auto"/>
            <w:vAlign w:val="bottom"/>
            <w:hideMark/>
          </w:tcPr>
          <w:p w14:paraId="4E16285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6,455</w:t>
            </w:r>
          </w:p>
        </w:tc>
        <w:tc>
          <w:tcPr>
            <w:tcW w:w="666" w:type="pct"/>
            <w:tcBorders>
              <w:top w:val="single" w:sz="8" w:space="0" w:color="auto"/>
              <w:left w:val="nil"/>
              <w:bottom w:val="nil"/>
              <w:right w:val="nil"/>
            </w:tcBorders>
            <w:shd w:val="clear" w:color="000000" w:fill="000000"/>
            <w:noWrap/>
            <w:vAlign w:val="center"/>
            <w:hideMark/>
          </w:tcPr>
          <w:p w14:paraId="43171010"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4,769</w:t>
            </w:r>
          </w:p>
        </w:tc>
        <w:tc>
          <w:tcPr>
            <w:tcW w:w="589" w:type="pct"/>
            <w:tcBorders>
              <w:top w:val="nil"/>
              <w:left w:val="single" w:sz="8" w:space="0" w:color="auto"/>
              <w:bottom w:val="single" w:sz="8" w:space="0" w:color="auto"/>
              <w:right w:val="single" w:sz="8" w:space="0" w:color="auto"/>
            </w:tcBorders>
            <w:shd w:val="clear" w:color="auto" w:fill="auto"/>
            <w:vAlign w:val="center"/>
            <w:hideMark/>
          </w:tcPr>
          <w:p w14:paraId="66D009F4"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6,480</w:t>
            </w:r>
          </w:p>
        </w:tc>
      </w:tr>
      <w:tr w:rsidR="00A84D30" w:rsidRPr="00A84D30" w14:paraId="0FBECEDE"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5E70B24E" w14:textId="77777777"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24753274"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15,612</w:t>
            </w:r>
          </w:p>
        </w:tc>
        <w:tc>
          <w:tcPr>
            <w:tcW w:w="596" w:type="pct"/>
            <w:tcBorders>
              <w:top w:val="single" w:sz="8" w:space="0" w:color="auto"/>
              <w:left w:val="nil"/>
              <w:bottom w:val="single" w:sz="8" w:space="0" w:color="auto"/>
              <w:right w:val="nil"/>
            </w:tcBorders>
            <w:shd w:val="clear" w:color="000000" w:fill="000000"/>
            <w:vAlign w:val="center"/>
            <w:hideMark/>
          </w:tcPr>
          <w:p w14:paraId="3F1D56FF"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13,616</w:t>
            </w:r>
          </w:p>
        </w:tc>
        <w:tc>
          <w:tcPr>
            <w:tcW w:w="589" w:type="pct"/>
            <w:tcBorders>
              <w:top w:val="single" w:sz="8" w:space="0" w:color="auto"/>
              <w:left w:val="nil"/>
              <w:bottom w:val="single" w:sz="8" w:space="0" w:color="auto"/>
              <w:right w:val="nil"/>
            </w:tcBorders>
            <w:shd w:val="clear" w:color="000000" w:fill="000000"/>
            <w:vAlign w:val="center"/>
            <w:hideMark/>
          </w:tcPr>
          <w:p w14:paraId="639F39B8"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14,794</w:t>
            </w:r>
          </w:p>
        </w:tc>
        <w:tc>
          <w:tcPr>
            <w:tcW w:w="569" w:type="pct"/>
            <w:tcBorders>
              <w:top w:val="single" w:sz="8" w:space="0" w:color="auto"/>
              <w:left w:val="nil"/>
              <w:bottom w:val="single" w:sz="8" w:space="0" w:color="auto"/>
              <w:right w:val="nil"/>
            </w:tcBorders>
            <w:shd w:val="clear" w:color="000000" w:fill="000000"/>
            <w:vAlign w:val="center"/>
            <w:hideMark/>
          </w:tcPr>
          <w:p w14:paraId="6E7633D0"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17,788</w:t>
            </w:r>
          </w:p>
        </w:tc>
        <w:tc>
          <w:tcPr>
            <w:tcW w:w="587" w:type="pct"/>
            <w:tcBorders>
              <w:top w:val="single" w:sz="8" w:space="0" w:color="auto"/>
              <w:left w:val="nil"/>
              <w:bottom w:val="single" w:sz="8" w:space="0" w:color="auto"/>
              <w:right w:val="nil"/>
            </w:tcBorders>
            <w:shd w:val="clear" w:color="000000" w:fill="000000"/>
            <w:vAlign w:val="center"/>
            <w:hideMark/>
          </w:tcPr>
          <w:p w14:paraId="47AEA8F3"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19,805</w:t>
            </w:r>
          </w:p>
        </w:tc>
        <w:tc>
          <w:tcPr>
            <w:tcW w:w="666" w:type="pct"/>
            <w:tcBorders>
              <w:top w:val="single" w:sz="8" w:space="0" w:color="auto"/>
              <w:left w:val="nil"/>
              <w:bottom w:val="single" w:sz="8" w:space="0" w:color="auto"/>
              <w:right w:val="nil"/>
            </w:tcBorders>
            <w:shd w:val="clear" w:color="000000" w:fill="000000"/>
            <w:vAlign w:val="center"/>
            <w:hideMark/>
          </w:tcPr>
          <w:p w14:paraId="12944BD2"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16,323</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5E2D6D1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22,200</w:t>
            </w:r>
          </w:p>
        </w:tc>
      </w:tr>
      <w:tr w:rsidR="00A84D30" w:rsidRPr="00A84D30" w14:paraId="414C118F" w14:textId="77777777" w:rsidTr="00A84D30">
        <w:trPr>
          <w:trHeight w:val="20"/>
        </w:trPr>
        <w:tc>
          <w:tcPr>
            <w:tcW w:w="815" w:type="pct"/>
            <w:tcBorders>
              <w:top w:val="nil"/>
              <w:left w:val="nil"/>
              <w:bottom w:val="nil"/>
              <w:right w:val="nil"/>
            </w:tcBorders>
            <w:shd w:val="clear" w:color="000000" w:fill="004159"/>
            <w:vAlign w:val="center"/>
            <w:hideMark/>
          </w:tcPr>
          <w:p w14:paraId="2612E760" w14:textId="77777777" w:rsidR="00A84D30" w:rsidRPr="00A84D30" w:rsidRDefault="00A84D30" w:rsidP="00A84D30">
            <w:pPr>
              <w:spacing w:line="240" w:lineRule="auto"/>
              <w:jc w:val="left"/>
              <w:rPr>
                <w:rFonts w:cs="Calibri"/>
                <w:b/>
                <w:bCs/>
                <w:color w:val="FFFFFF"/>
                <w:sz w:val="18"/>
                <w:szCs w:val="20"/>
              </w:rPr>
            </w:pPr>
            <w:r w:rsidRPr="00A84D30">
              <w:rPr>
                <w:rFonts w:cs="Calibri"/>
                <w:b/>
                <w:bCs/>
                <w:color w:val="FFFFFF"/>
                <w:sz w:val="18"/>
                <w:szCs w:val="20"/>
              </w:rPr>
              <w:t>Parasitología</w:t>
            </w:r>
          </w:p>
        </w:tc>
        <w:tc>
          <w:tcPr>
            <w:tcW w:w="589" w:type="pct"/>
            <w:tcBorders>
              <w:top w:val="single" w:sz="4" w:space="0" w:color="808080"/>
              <w:left w:val="single" w:sz="4" w:space="0" w:color="808080"/>
              <w:bottom w:val="nil"/>
              <w:right w:val="single" w:sz="4" w:space="0" w:color="808080"/>
            </w:tcBorders>
            <w:shd w:val="clear" w:color="000000" w:fill="004159"/>
            <w:vAlign w:val="center"/>
            <w:hideMark/>
          </w:tcPr>
          <w:p w14:paraId="3E4327B7"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2019</w:t>
            </w:r>
          </w:p>
        </w:tc>
        <w:tc>
          <w:tcPr>
            <w:tcW w:w="596" w:type="pct"/>
            <w:tcBorders>
              <w:top w:val="single" w:sz="4" w:space="0" w:color="808080"/>
              <w:left w:val="nil"/>
              <w:bottom w:val="nil"/>
              <w:right w:val="single" w:sz="4" w:space="0" w:color="808080"/>
            </w:tcBorders>
            <w:shd w:val="clear" w:color="000000" w:fill="004159"/>
            <w:vAlign w:val="center"/>
            <w:hideMark/>
          </w:tcPr>
          <w:p w14:paraId="31576927"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2020</w:t>
            </w:r>
          </w:p>
        </w:tc>
        <w:tc>
          <w:tcPr>
            <w:tcW w:w="589" w:type="pct"/>
            <w:tcBorders>
              <w:top w:val="single" w:sz="4" w:space="0" w:color="808080"/>
              <w:left w:val="nil"/>
              <w:bottom w:val="nil"/>
              <w:right w:val="single" w:sz="4" w:space="0" w:color="808080"/>
            </w:tcBorders>
            <w:shd w:val="clear" w:color="000000" w:fill="004159"/>
            <w:vAlign w:val="center"/>
            <w:hideMark/>
          </w:tcPr>
          <w:p w14:paraId="0169D690"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2021</w:t>
            </w:r>
          </w:p>
        </w:tc>
        <w:tc>
          <w:tcPr>
            <w:tcW w:w="569" w:type="pct"/>
            <w:tcBorders>
              <w:top w:val="single" w:sz="4" w:space="0" w:color="808080"/>
              <w:left w:val="nil"/>
              <w:bottom w:val="nil"/>
              <w:right w:val="single" w:sz="4" w:space="0" w:color="808080"/>
            </w:tcBorders>
            <w:shd w:val="clear" w:color="000000" w:fill="004159"/>
            <w:vAlign w:val="center"/>
            <w:hideMark/>
          </w:tcPr>
          <w:p w14:paraId="5458FA2C"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2022</w:t>
            </w:r>
          </w:p>
        </w:tc>
        <w:tc>
          <w:tcPr>
            <w:tcW w:w="587" w:type="pct"/>
            <w:tcBorders>
              <w:top w:val="single" w:sz="4" w:space="0" w:color="808080"/>
              <w:left w:val="nil"/>
              <w:bottom w:val="nil"/>
              <w:right w:val="single" w:sz="4" w:space="0" w:color="808080"/>
            </w:tcBorders>
            <w:shd w:val="clear" w:color="000000" w:fill="004159"/>
            <w:vAlign w:val="center"/>
            <w:hideMark/>
          </w:tcPr>
          <w:p w14:paraId="74825C19"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2023</w:t>
            </w:r>
          </w:p>
        </w:tc>
        <w:tc>
          <w:tcPr>
            <w:tcW w:w="666" w:type="pct"/>
            <w:tcBorders>
              <w:top w:val="single" w:sz="4" w:space="0" w:color="808080"/>
              <w:left w:val="nil"/>
              <w:bottom w:val="nil"/>
              <w:right w:val="nil"/>
            </w:tcBorders>
            <w:shd w:val="clear" w:color="000000" w:fill="004159"/>
            <w:vAlign w:val="center"/>
            <w:hideMark/>
          </w:tcPr>
          <w:p w14:paraId="481428E3"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PROMEDIO</w:t>
            </w:r>
          </w:p>
        </w:tc>
        <w:tc>
          <w:tcPr>
            <w:tcW w:w="589" w:type="pct"/>
            <w:tcBorders>
              <w:top w:val="single" w:sz="4" w:space="0" w:color="808080"/>
              <w:left w:val="single" w:sz="8" w:space="0" w:color="auto"/>
              <w:bottom w:val="nil"/>
              <w:right w:val="single" w:sz="8" w:space="0" w:color="auto"/>
            </w:tcBorders>
            <w:shd w:val="clear" w:color="000000" w:fill="004159"/>
            <w:vAlign w:val="center"/>
            <w:hideMark/>
          </w:tcPr>
          <w:p w14:paraId="48716568"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META AÑO 2025</w:t>
            </w:r>
          </w:p>
        </w:tc>
      </w:tr>
      <w:tr w:rsidR="00A84D30" w:rsidRPr="00A84D30" w14:paraId="612A1EC1"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E4A7F6E"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0768B1"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1,139</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56481DF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518</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27B1D057"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1,097</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6B92640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1,413</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6A1388B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1,617</w:t>
            </w:r>
          </w:p>
        </w:tc>
        <w:tc>
          <w:tcPr>
            <w:tcW w:w="666" w:type="pct"/>
            <w:tcBorders>
              <w:top w:val="single" w:sz="8" w:space="0" w:color="auto"/>
              <w:left w:val="nil"/>
              <w:bottom w:val="nil"/>
              <w:right w:val="nil"/>
            </w:tcBorders>
            <w:shd w:val="clear" w:color="000000" w:fill="000000"/>
            <w:noWrap/>
            <w:vAlign w:val="center"/>
            <w:hideMark/>
          </w:tcPr>
          <w:p w14:paraId="0A7125E9"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1,157</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31C8030F"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1,500</w:t>
            </w:r>
          </w:p>
        </w:tc>
      </w:tr>
      <w:tr w:rsidR="00A84D30" w:rsidRPr="00A84D30" w14:paraId="44E29EF2"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27EAB6D2"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72744E8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3,039</w:t>
            </w:r>
          </w:p>
        </w:tc>
        <w:tc>
          <w:tcPr>
            <w:tcW w:w="596" w:type="pct"/>
            <w:tcBorders>
              <w:top w:val="nil"/>
              <w:left w:val="nil"/>
              <w:bottom w:val="single" w:sz="4" w:space="0" w:color="auto"/>
              <w:right w:val="single" w:sz="4" w:space="0" w:color="auto"/>
            </w:tcBorders>
            <w:shd w:val="clear" w:color="auto" w:fill="auto"/>
            <w:vAlign w:val="bottom"/>
            <w:hideMark/>
          </w:tcPr>
          <w:p w14:paraId="72F6AD9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2,051</w:t>
            </w:r>
          </w:p>
        </w:tc>
        <w:tc>
          <w:tcPr>
            <w:tcW w:w="589" w:type="pct"/>
            <w:tcBorders>
              <w:top w:val="nil"/>
              <w:left w:val="nil"/>
              <w:bottom w:val="single" w:sz="4" w:space="0" w:color="auto"/>
              <w:right w:val="single" w:sz="4" w:space="0" w:color="auto"/>
            </w:tcBorders>
            <w:shd w:val="clear" w:color="auto" w:fill="auto"/>
            <w:vAlign w:val="bottom"/>
            <w:hideMark/>
          </w:tcPr>
          <w:p w14:paraId="7C6EA4E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2,633</w:t>
            </w:r>
          </w:p>
        </w:tc>
        <w:tc>
          <w:tcPr>
            <w:tcW w:w="569" w:type="pct"/>
            <w:tcBorders>
              <w:top w:val="nil"/>
              <w:left w:val="nil"/>
              <w:bottom w:val="single" w:sz="4" w:space="0" w:color="auto"/>
              <w:right w:val="single" w:sz="4" w:space="0" w:color="auto"/>
            </w:tcBorders>
            <w:shd w:val="clear" w:color="auto" w:fill="auto"/>
            <w:vAlign w:val="bottom"/>
            <w:hideMark/>
          </w:tcPr>
          <w:p w14:paraId="3BB9993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2,930</w:t>
            </w:r>
          </w:p>
        </w:tc>
        <w:tc>
          <w:tcPr>
            <w:tcW w:w="587" w:type="pct"/>
            <w:tcBorders>
              <w:top w:val="nil"/>
              <w:left w:val="nil"/>
              <w:bottom w:val="single" w:sz="4" w:space="0" w:color="auto"/>
              <w:right w:val="single" w:sz="4" w:space="0" w:color="auto"/>
            </w:tcBorders>
            <w:shd w:val="clear" w:color="auto" w:fill="auto"/>
            <w:vAlign w:val="bottom"/>
            <w:hideMark/>
          </w:tcPr>
          <w:p w14:paraId="5A37EF0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2,153</w:t>
            </w:r>
          </w:p>
        </w:tc>
        <w:tc>
          <w:tcPr>
            <w:tcW w:w="666" w:type="pct"/>
            <w:tcBorders>
              <w:top w:val="single" w:sz="8" w:space="0" w:color="auto"/>
              <w:left w:val="nil"/>
              <w:bottom w:val="nil"/>
              <w:right w:val="nil"/>
            </w:tcBorders>
            <w:shd w:val="clear" w:color="000000" w:fill="000000"/>
            <w:noWrap/>
            <w:vAlign w:val="center"/>
            <w:hideMark/>
          </w:tcPr>
          <w:p w14:paraId="2EDAD3A3"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2,561</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1BF5EF1B"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2,220</w:t>
            </w:r>
          </w:p>
        </w:tc>
      </w:tr>
      <w:tr w:rsidR="00A84D30" w:rsidRPr="00A84D30" w14:paraId="449816AA"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44F89656"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0FAC34B7"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2,055</w:t>
            </w:r>
          </w:p>
        </w:tc>
        <w:tc>
          <w:tcPr>
            <w:tcW w:w="596" w:type="pct"/>
            <w:tcBorders>
              <w:top w:val="nil"/>
              <w:left w:val="nil"/>
              <w:bottom w:val="single" w:sz="4" w:space="0" w:color="auto"/>
              <w:right w:val="single" w:sz="4" w:space="0" w:color="auto"/>
            </w:tcBorders>
            <w:shd w:val="clear" w:color="auto" w:fill="auto"/>
            <w:vAlign w:val="bottom"/>
            <w:hideMark/>
          </w:tcPr>
          <w:p w14:paraId="5C6F114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1,417</w:t>
            </w:r>
          </w:p>
        </w:tc>
        <w:tc>
          <w:tcPr>
            <w:tcW w:w="589" w:type="pct"/>
            <w:tcBorders>
              <w:top w:val="nil"/>
              <w:left w:val="nil"/>
              <w:bottom w:val="single" w:sz="4" w:space="0" w:color="auto"/>
              <w:right w:val="single" w:sz="4" w:space="0" w:color="auto"/>
            </w:tcBorders>
            <w:shd w:val="clear" w:color="auto" w:fill="auto"/>
            <w:vAlign w:val="bottom"/>
            <w:hideMark/>
          </w:tcPr>
          <w:p w14:paraId="2BF748A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1,396</w:t>
            </w:r>
          </w:p>
        </w:tc>
        <w:tc>
          <w:tcPr>
            <w:tcW w:w="569" w:type="pct"/>
            <w:tcBorders>
              <w:top w:val="nil"/>
              <w:left w:val="nil"/>
              <w:bottom w:val="single" w:sz="4" w:space="0" w:color="auto"/>
              <w:right w:val="single" w:sz="4" w:space="0" w:color="auto"/>
            </w:tcBorders>
            <w:shd w:val="clear" w:color="auto" w:fill="auto"/>
            <w:vAlign w:val="bottom"/>
            <w:hideMark/>
          </w:tcPr>
          <w:p w14:paraId="48AB29C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2,435</w:t>
            </w:r>
          </w:p>
        </w:tc>
        <w:tc>
          <w:tcPr>
            <w:tcW w:w="587" w:type="pct"/>
            <w:tcBorders>
              <w:top w:val="nil"/>
              <w:left w:val="nil"/>
              <w:bottom w:val="single" w:sz="4" w:space="0" w:color="auto"/>
              <w:right w:val="single" w:sz="4" w:space="0" w:color="auto"/>
            </w:tcBorders>
            <w:shd w:val="clear" w:color="auto" w:fill="auto"/>
            <w:vAlign w:val="bottom"/>
            <w:hideMark/>
          </w:tcPr>
          <w:p w14:paraId="696E7B7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3,911</w:t>
            </w:r>
          </w:p>
        </w:tc>
        <w:tc>
          <w:tcPr>
            <w:tcW w:w="666" w:type="pct"/>
            <w:tcBorders>
              <w:top w:val="single" w:sz="8" w:space="0" w:color="auto"/>
              <w:left w:val="nil"/>
              <w:bottom w:val="nil"/>
              <w:right w:val="nil"/>
            </w:tcBorders>
            <w:shd w:val="clear" w:color="000000" w:fill="000000"/>
            <w:noWrap/>
            <w:vAlign w:val="center"/>
            <w:hideMark/>
          </w:tcPr>
          <w:p w14:paraId="4E83DC6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2,243</w:t>
            </w:r>
          </w:p>
        </w:tc>
        <w:tc>
          <w:tcPr>
            <w:tcW w:w="589" w:type="pct"/>
            <w:tcBorders>
              <w:top w:val="nil"/>
              <w:left w:val="single" w:sz="8" w:space="0" w:color="auto"/>
              <w:bottom w:val="single" w:sz="4" w:space="0" w:color="AEAAAA"/>
              <w:right w:val="single" w:sz="8" w:space="0" w:color="auto"/>
            </w:tcBorders>
            <w:shd w:val="clear" w:color="auto" w:fill="auto"/>
            <w:vAlign w:val="center"/>
            <w:hideMark/>
          </w:tcPr>
          <w:p w14:paraId="33AB102B"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5,700</w:t>
            </w:r>
          </w:p>
        </w:tc>
      </w:tr>
      <w:tr w:rsidR="00A84D30" w:rsidRPr="00A84D30" w14:paraId="1250AEDF"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19AA57D2"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36F7C18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54</w:t>
            </w:r>
          </w:p>
        </w:tc>
        <w:tc>
          <w:tcPr>
            <w:tcW w:w="596" w:type="pct"/>
            <w:tcBorders>
              <w:top w:val="nil"/>
              <w:left w:val="nil"/>
              <w:bottom w:val="single" w:sz="4" w:space="0" w:color="auto"/>
              <w:right w:val="single" w:sz="4" w:space="0" w:color="auto"/>
            </w:tcBorders>
            <w:shd w:val="clear" w:color="auto" w:fill="auto"/>
            <w:vAlign w:val="bottom"/>
            <w:hideMark/>
          </w:tcPr>
          <w:p w14:paraId="59C7E7E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w:t>
            </w:r>
          </w:p>
        </w:tc>
        <w:tc>
          <w:tcPr>
            <w:tcW w:w="589" w:type="pct"/>
            <w:tcBorders>
              <w:top w:val="nil"/>
              <w:left w:val="nil"/>
              <w:bottom w:val="single" w:sz="4" w:space="0" w:color="auto"/>
              <w:right w:val="single" w:sz="4" w:space="0" w:color="auto"/>
            </w:tcBorders>
            <w:shd w:val="clear" w:color="auto" w:fill="auto"/>
            <w:vAlign w:val="bottom"/>
            <w:hideMark/>
          </w:tcPr>
          <w:p w14:paraId="65195C6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30</w:t>
            </w:r>
          </w:p>
        </w:tc>
        <w:tc>
          <w:tcPr>
            <w:tcW w:w="569" w:type="pct"/>
            <w:tcBorders>
              <w:top w:val="nil"/>
              <w:left w:val="nil"/>
              <w:bottom w:val="single" w:sz="4" w:space="0" w:color="auto"/>
              <w:right w:val="single" w:sz="4" w:space="0" w:color="auto"/>
            </w:tcBorders>
            <w:shd w:val="clear" w:color="auto" w:fill="auto"/>
            <w:vAlign w:val="bottom"/>
            <w:hideMark/>
          </w:tcPr>
          <w:p w14:paraId="18FB4F3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183</w:t>
            </w:r>
          </w:p>
        </w:tc>
        <w:tc>
          <w:tcPr>
            <w:tcW w:w="587" w:type="pct"/>
            <w:tcBorders>
              <w:top w:val="nil"/>
              <w:left w:val="nil"/>
              <w:bottom w:val="single" w:sz="4" w:space="0" w:color="auto"/>
              <w:right w:val="single" w:sz="4" w:space="0" w:color="auto"/>
            </w:tcBorders>
            <w:shd w:val="clear" w:color="auto" w:fill="auto"/>
            <w:vAlign w:val="bottom"/>
            <w:hideMark/>
          </w:tcPr>
          <w:p w14:paraId="7C1B8CE1"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391</w:t>
            </w:r>
          </w:p>
        </w:tc>
        <w:tc>
          <w:tcPr>
            <w:tcW w:w="666" w:type="pct"/>
            <w:tcBorders>
              <w:top w:val="single" w:sz="8" w:space="0" w:color="auto"/>
              <w:left w:val="nil"/>
              <w:bottom w:val="nil"/>
              <w:right w:val="nil"/>
            </w:tcBorders>
            <w:shd w:val="clear" w:color="000000" w:fill="000000"/>
            <w:noWrap/>
            <w:vAlign w:val="center"/>
            <w:hideMark/>
          </w:tcPr>
          <w:p w14:paraId="47F89D02"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132</w:t>
            </w:r>
          </w:p>
        </w:tc>
        <w:tc>
          <w:tcPr>
            <w:tcW w:w="589" w:type="pct"/>
            <w:tcBorders>
              <w:top w:val="nil"/>
              <w:left w:val="single" w:sz="8" w:space="0" w:color="auto"/>
              <w:bottom w:val="single" w:sz="8" w:space="0" w:color="auto"/>
              <w:right w:val="single" w:sz="8" w:space="0" w:color="auto"/>
            </w:tcBorders>
            <w:shd w:val="clear" w:color="auto" w:fill="auto"/>
            <w:vAlign w:val="center"/>
            <w:hideMark/>
          </w:tcPr>
          <w:p w14:paraId="27AC2693"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600</w:t>
            </w:r>
          </w:p>
        </w:tc>
      </w:tr>
      <w:tr w:rsidR="00A84D30" w:rsidRPr="00A84D30" w14:paraId="10665E1F"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3C514FD8" w14:textId="77777777"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1670D91A"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6,287</w:t>
            </w:r>
          </w:p>
        </w:tc>
        <w:tc>
          <w:tcPr>
            <w:tcW w:w="596" w:type="pct"/>
            <w:tcBorders>
              <w:top w:val="single" w:sz="8" w:space="0" w:color="auto"/>
              <w:left w:val="nil"/>
              <w:bottom w:val="single" w:sz="8" w:space="0" w:color="auto"/>
              <w:right w:val="nil"/>
            </w:tcBorders>
            <w:shd w:val="clear" w:color="000000" w:fill="000000"/>
            <w:vAlign w:val="center"/>
            <w:hideMark/>
          </w:tcPr>
          <w:p w14:paraId="024586CD"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3,989</w:t>
            </w:r>
          </w:p>
        </w:tc>
        <w:tc>
          <w:tcPr>
            <w:tcW w:w="589" w:type="pct"/>
            <w:tcBorders>
              <w:top w:val="single" w:sz="8" w:space="0" w:color="auto"/>
              <w:left w:val="nil"/>
              <w:bottom w:val="single" w:sz="8" w:space="0" w:color="auto"/>
              <w:right w:val="nil"/>
            </w:tcBorders>
            <w:shd w:val="clear" w:color="000000" w:fill="000000"/>
            <w:vAlign w:val="center"/>
            <w:hideMark/>
          </w:tcPr>
          <w:p w14:paraId="40511D78"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5,156</w:t>
            </w:r>
          </w:p>
        </w:tc>
        <w:tc>
          <w:tcPr>
            <w:tcW w:w="569" w:type="pct"/>
            <w:tcBorders>
              <w:top w:val="single" w:sz="8" w:space="0" w:color="auto"/>
              <w:left w:val="nil"/>
              <w:bottom w:val="single" w:sz="8" w:space="0" w:color="auto"/>
              <w:right w:val="nil"/>
            </w:tcBorders>
            <w:shd w:val="clear" w:color="000000" w:fill="000000"/>
            <w:vAlign w:val="center"/>
            <w:hideMark/>
          </w:tcPr>
          <w:p w14:paraId="02E46AE1"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6,961</w:t>
            </w:r>
          </w:p>
        </w:tc>
        <w:tc>
          <w:tcPr>
            <w:tcW w:w="587" w:type="pct"/>
            <w:tcBorders>
              <w:top w:val="single" w:sz="8" w:space="0" w:color="auto"/>
              <w:left w:val="nil"/>
              <w:bottom w:val="single" w:sz="8" w:space="0" w:color="auto"/>
              <w:right w:val="nil"/>
            </w:tcBorders>
            <w:shd w:val="clear" w:color="000000" w:fill="000000"/>
            <w:vAlign w:val="center"/>
            <w:hideMark/>
          </w:tcPr>
          <w:p w14:paraId="0FE4DB89"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8,072</w:t>
            </w:r>
          </w:p>
        </w:tc>
        <w:tc>
          <w:tcPr>
            <w:tcW w:w="666" w:type="pct"/>
            <w:tcBorders>
              <w:top w:val="single" w:sz="8" w:space="0" w:color="auto"/>
              <w:left w:val="nil"/>
              <w:bottom w:val="single" w:sz="8" w:space="0" w:color="auto"/>
              <w:right w:val="nil"/>
            </w:tcBorders>
            <w:shd w:val="clear" w:color="000000" w:fill="000000"/>
            <w:vAlign w:val="center"/>
            <w:hideMark/>
          </w:tcPr>
          <w:p w14:paraId="59C6C72D"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6,093</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39D3E0DD"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10,020</w:t>
            </w:r>
          </w:p>
        </w:tc>
      </w:tr>
      <w:tr w:rsidR="00A84D30" w:rsidRPr="00A84D30" w14:paraId="2A7A4269" w14:textId="77777777" w:rsidTr="00A84D30">
        <w:trPr>
          <w:trHeight w:val="20"/>
        </w:trPr>
        <w:tc>
          <w:tcPr>
            <w:tcW w:w="815" w:type="pct"/>
            <w:tcBorders>
              <w:top w:val="nil"/>
              <w:left w:val="nil"/>
              <w:bottom w:val="nil"/>
              <w:right w:val="nil"/>
            </w:tcBorders>
            <w:shd w:val="clear" w:color="000000" w:fill="004159"/>
            <w:vAlign w:val="center"/>
            <w:hideMark/>
          </w:tcPr>
          <w:p w14:paraId="42358AF3" w14:textId="2D151F55" w:rsidR="00A84D30" w:rsidRPr="00A84D30" w:rsidRDefault="008F50AD" w:rsidP="00A84D30">
            <w:pPr>
              <w:spacing w:line="240" w:lineRule="auto"/>
              <w:jc w:val="left"/>
              <w:rPr>
                <w:rFonts w:cs="Calibri"/>
                <w:b/>
                <w:bCs/>
                <w:color w:val="FFFFFF"/>
                <w:sz w:val="18"/>
                <w:szCs w:val="20"/>
              </w:rPr>
            </w:pPr>
            <w:r w:rsidRPr="00A84D30">
              <w:rPr>
                <w:rFonts w:cs="Calibri"/>
                <w:b/>
                <w:bCs/>
                <w:color w:val="FFFFFF"/>
                <w:sz w:val="18"/>
                <w:szCs w:val="20"/>
              </w:rPr>
              <w:t>Bioquímica</w:t>
            </w:r>
          </w:p>
        </w:tc>
        <w:tc>
          <w:tcPr>
            <w:tcW w:w="589" w:type="pct"/>
            <w:tcBorders>
              <w:top w:val="single" w:sz="4" w:space="0" w:color="808080"/>
              <w:left w:val="single" w:sz="4" w:space="0" w:color="808080"/>
              <w:bottom w:val="nil"/>
              <w:right w:val="single" w:sz="4" w:space="0" w:color="808080"/>
            </w:tcBorders>
            <w:shd w:val="clear" w:color="000000" w:fill="004159"/>
            <w:vAlign w:val="center"/>
            <w:hideMark/>
          </w:tcPr>
          <w:p w14:paraId="1B207541"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2019</w:t>
            </w:r>
          </w:p>
        </w:tc>
        <w:tc>
          <w:tcPr>
            <w:tcW w:w="596" w:type="pct"/>
            <w:tcBorders>
              <w:top w:val="single" w:sz="4" w:space="0" w:color="808080"/>
              <w:left w:val="nil"/>
              <w:bottom w:val="nil"/>
              <w:right w:val="single" w:sz="4" w:space="0" w:color="808080"/>
            </w:tcBorders>
            <w:shd w:val="clear" w:color="000000" w:fill="004159"/>
            <w:vAlign w:val="center"/>
            <w:hideMark/>
          </w:tcPr>
          <w:p w14:paraId="473F0472"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2020</w:t>
            </w:r>
          </w:p>
        </w:tc>
        <w:tc>
          <w:tcPr>
            <w:tcW w:w="589" w:type="pct"/>
            <w:tcBorders>
              <w:top w:val="single" w:sz="4" w:space="0" w:color="808080"/>
              <w:left w:val="nil"/>
              <w:bottom w:val="nil"/>
              <w:right w:val="single" w:sz="4" w:space="0" w:color="808080"/>
            </w:tcBorders>
            <w:shd w:val="clear" w:color="000000" w:fill="004159"/>
            <w:vAlign w:val="center"/>
            <w:hideMark/>
          </w:tcPr>
          <w:p w14:paraId="579A6E57"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2021</w:t>
            </w:r>
          </w:p>
        </w:tc>
        <w:tc>
          <w:tcPr>
            <w:tcW w:w="569" w:type="pct"/>
            <w:tcBorders>
              <w:top w:val="single" w:sz="4" w:space="0" w:color="808080"/>
              <w:left w:val="nil"/>
              <w:bottom w:val="nil"/>
              <w:right w:val="single" w:sz="4" w:space="0" w:color="808080"/>
            </w:tcBorders>
            <w:shd w:val="clear" w:color="000000" w:fill="004159"/>
            <w:vAlign w:val="center"/>
            <w:hideMark/>
          </w:tcPr>
          <w:p w14:paraId="5A87F325"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2022</w:t>
            </w:r>
          </w:p>
        </w:tc>
        <w:tc>
          <w:tcPr>
            <w:tcW w:w="587" w:type="pct"/>
            <w:tcBorders>
              <w:top w:val="single" w:sz="4" w:space="0" w:color="808080"/>
              <w:left w:val="nil"/>
              <w:bottom w:val="nil"/>
              <w:right w:val="single" w:sz="4" w:space="0" w:color="808080"/>
            </w:tcBorders>
            <w:shd w:val="clear" w:color="000000" w:fill="004159"/>
            <w:vAlign w:val="center"/>
            <w:hideMark/>
          </w:tcPr>
          <w:p w14:paraId="2C87AFB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2023</w:t>
            </w:r>
          </w:p>
        </w:tc>
        <w:tc>
          <w:tcPr>
            <w:tcW w:w="666" w:type="pct"/>
            <w:tcBorders>
              <w:top w:val="single" w:sz="4" w:space="0" w:color="808080"/>
              <w:left w:val="nil"/>
              <w:bottom w:val="nil"/>
              <w:right w:val="nil"/>
            </w:tcBorders>
            <w:shd w:val="clear" w:color="000000" w:fill="004159"/>
            <w:vAlign w:val="center"/>
            <w:hideMark/>
          </w:tcPr>
          <w:p w14:paraId="6C6D51E0"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PROMEDIO</w:t>
            </w:r>
          </w:p>
        </w:tc>
        <w:tc>
          <w:tcPr>
            <w:tcW w:w="589" w:type="pct"/>
            <w:tcBorders>
              <w:top w:val="single" w:sz="4" w:space="0" w:color="808080"/>
              <w:left w:val="single" w:sz="8" w:space="0" w:color="auto"/>
              <w:bottom w:val="nil"/>
              <w:right w:val="single" w:sz="8" w:space="0" w:color="auto"/>
            </w:tcBorders>
            <w:shd w:val="clear" w:color="000000" w:fill="004159"/>
            <w:vAlign w:val="center"/>
            <w:hideMark/>
          </w:tcPr>
          <w:p w14:paraId="38EB0060"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META AÑO 2025</w:t>
            </w:r>
          </w:p>
        </w:tc>
      </w:tr>
      <w:tr w:rsidR="00A84D30" w:rsidRPr="00A84D30" w14:paraId="0938562B"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F528053"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11C34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75,046</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437C329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27,378</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0EAD712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57,895</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2EDA6B5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62,644</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0C53B1D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70,502</w:t>
            </w:r>
          </w:p>
        </w:tc>
        <w:tc>
          <w:tcPr>
            <w:tcW w:w="666" w:type="pct"/>
            <w:tcBorders>
              <w:top w:val="single" w:sz="8" w:space="0" w:color="auto"/>
              <w:left w:val="nil"/>
              <w:bottom w:val="nil"/>
              <w:right w:val="nil"/>
            </w:tcBorders>
            <w:shd w:val="clear" w:color="000000" w:fill="000000"/>
            <w:noWrap/>
            <w:vAlign w:val="center"/>
            <w:hideMark/>
          </w:tcPr>
          <w:p w14:paraId="01DAF794"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58,693</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48589426"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87,300</w:t>
            </w:r>
          </w:p>
        </w:tc>
      </w:tr>
      <w:tr w:rsidR="00A84D30" w:rsidRPr="00A84D30" w14:paraId="69D84189"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514E6A5D"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48535B3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166,027</w:t>
            </w:r>
          </w:p>
        </w:tc>
        <w:tc>
          <w:tcPr>
            <w:tcW w:w="596" w:type="pct"/>
            <w:tcBorders>
              <w:top w:val="nil"/>
              <w:left w:val="nil"/>
              <w:bottom w:val="single" w:sz="4" w:space="0" w:color="auto"/>
              <w:right w:val="single" w:sz="4" w:space="0" w:color="auto"/>
            </w:tcBorders>
            <w:shd w:val="clear" w:color="auto" w:fill="auto"/>
            <w:vAlign w:val="bottom"/>
            <w:hideMark/>
          </w:tcPr>
          <w:p w14:paraId="40DEEFE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136,107</w:t>
            </w:r>
          </w:p>
        </w:tc>
        <w:tc>
          <w:tcPr>
            <w:tcW w:w="589" w:type="pct"/>
            <w:tcBorders>
              <w:top w:val="nil"/>
              <w:left w:val="nil"/>
              <w:bottom w:val="single" w:sz="4" w:space="0" w:color="auto"/>
              <w:right w:val="single" w:sz="4" w:space="0" w:color="auto"/>
            </w:tcBorders>
            <w:shd w:val="clear" w:color="auto" w:fill="auto"/>
            <w:vAlign w:val="bottom"/>
            <w:hideMark/>
          </w:tcPr>
          <w:p w14:paraId="43A616C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157,315</w:t>
            </w:r>
          </w:p>
        </w:tc>
        <w:tc>
          <w:tcPr>
            <w:tcW w:w="569" w:type="pct"/>
            <w:tcBorders>
              <w:top w:val="nil"/>
              <w:left w:val="nil"/>
              <w:bottom w:val="single" w:sz="4" w:space="0" w:color="auto"/>
              <w:right w:val="single" w:sz="4" w:space="0" w:color="auto"/>
            </w:tcBorders>
            <w:shd w:val="clear" w:color="auto" w:fill="auto"/>
            <w:vAlign w:val="bottom"/>
            <w:hideMark/>
          </w:tcPr>
          <w:p w14:paraId="55C3DFE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148,802</w:t>
            </w:r>
          </w:p>
        </w:tc>
        <w:tc>
          <w:tcPr>
            <w:tcW w:w="587" w:type="pct"/>
            <w:tcBorders>
              <w:top w:val="nil"/>
              <w:left w:val="nil"/>
              <w:bottom w:val="single" w:sz="4" w:space="0" w:color="auto"/>
              <w:right w:val="single" w:sz="4" w:space="0" w:color="auto"/>
            </w:tcBorders>
            <w:shd w:val="clear" w:color="auto" w:fill="auto"/>
            <w:vAlign w:val="bottom"/>
            <w:hideMark/>
          </w:tcPr>
          <w:p w14:paraId="5671691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99,947</w:t>
            </w:r>
          </w:p>
        </w:tc>
        <w:tc>
          <w:tcPr>
            <w:tcW w:w="666" w:type="pct"/>
            <w:tcBorders>
              <w:top w:val="single" w:sz="8" w:space="0" w:color="auto"/>
              <w:left w:val="nil"/>
              <w:bottom w:val="nil"/>
              <w:right w:val="nil"/>
            </w:tcBorders>
            <w:shd w:val="clear" w:color="000000" w:fill="000000"/>
            <w:noWrap/>
            <w:vAlign w:val="center"/>
            <w:hideMark/>
          </w:tcPr>
          <w:p w14:paraId="57D8D4AB"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141,640</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34638B00"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100,020</w:t>
            </w:r>
          </w:p>
        </w:tc>
      </w:tr>
      <w:tr w:rsidR="00A84D30" w:rsidRPr="00A84D30" w14:paraId="12F8F5CF"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28570A00"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2E2764B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108,210</w:t>
            </w:r>
          </w:p>
        </w:tc>
        <w:tc>
          <w:tcPr>
            <w:tcW w:w="596" w:type="pct"/>
            <w:tcBorders>
              <w:top w:val="nil"/>
              <w:left w:val="nil"/>
              <w:bottom w:val="single" w:sz="4" w:space="0" w:color="auto"/>
              <w:right w:val="single" w:sz="4" w:space="0" w:color="auto"/>
            </w:tcBorders>
            <w:shd w:val="clear" w:color="auto" w:fill="auto"/>
            <w:vAlign w:val="bottom"/>
            <w:hideMark/>
          </w:tcPr>
          <w:p w14:paraId="384E80B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82,181</w:t>
            </w:r>
          </w:p>
        </w:tc>
        <w:tc>
          <w:tcPr>
            <w:tcW w:w="589" w:type="pct"/>
            <w:tcBorders>
              <w:top w:val="nil"/>
              <w:left w:val="nil"/>
              <w:bottom w:val="single" w:sz="4" w:space="0" w:color="auto"/>
              <w:right w:val="single" w:sz="4" w:space="0" w:color="auto"/>
            </w:tcBorders>
            <w:shd w:val="clear" w:color="auto" w:fill="auto"/>
            <w:vAlign w:val="bottom"/>
            <w:hideMark/>
          </w:tcPr>
          <w:p w14:paraId="36ADB378"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94,204</w:t>
            </w:r>
          </w:p>
        </w:tc>
        <w:tc>
          <w:tcPr>
            <w:tcW w:w="569" w:type="pct"/>
            <w:tcBorders>
              <w:top w:val="nil"/>
              <w:left w:val="nil"/>
              <w:bottom w:val="single" w:sz="4" w:space="0" w:color="auto"/>
              <w:right w:val="single" w:sz="4" w:space="0" w:color="auto"/>
            </w:tcBorders>
            <w:shd w:val="clear" w:color="auto" w:fill="auto"/>
            <w:vAlign w:val="bottom"/>
            <w:hideMark/>
          </w:tcPr>
          <w:p w14:paraId="40CAD02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114,319</w:t>
            </w:r>
          </w:p>
        </w:tc>
        <w:tc>
          <w:tcPr>
            <w:tcW w:w="587" w:type="pct"/>
            <w:tcBorders>
              <w:top w:val="nil"/>
              <w:left w:val="nil"/>
              <w:bottom w:val="single" w:sz="4" w:space="0" w:color="auto"/>
              <w:right w:val="single" w:sz="4" w:space="0" w:color="auto"/>
            </w:tcBorders>
            <w:shd w:val="clear" w:color="auto" w:fill="auto"/>
            <w:vAlign w:val="bottom"/>
            <w:hideMark/>
          </w:tcPr>
          <w:p w14:paraId="3F9FF53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138,926</w:t>
            </w:r>
          </w:p>
        </w:tc>
        <w:tc>
          <w:tcPr>
            <w:tcW w:w="666" w:type="pct"/>
            <w:tcBorders>
              <w:top w:val="single" w:sz="8" w:space="0" w:color="auto"/>
              <w:left w:val="nil"/>
              <w:bottom w:val="nil"/>
              <w:right w:val="nil"/>
            </w:tcBorders>
            <w:shd w:val="clear" w:color="000000" w:fill="000000"/>
            <w:noWrap/>
            <w:vAlign w:val="center"/>
            <w:hideMark/>
          </w:tcPr>
          <w:p w14:paraId="768EBCF4"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107,568</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5CF3E083"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170,880</w:t>
            </w:r>
          </w:p>
        </w:tc>
      </w:tr>
      <w:tr w:rsidR="00A84D30" w:rsidRPr="00A84D30" w14:paraId="43D8F3CB"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73FAAF1B"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731CA5C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18,694</w:t>
            </w:r>
          </w:p>
        </w:tc>
        <w:tc>
          <w:tcPr>
            <w:tcW w:w="596" w:type="pct"/>
            <w:tcBorders>
              <w:top w:val="nil"/>
              <w:left w:val="nil"/>
              <w:bottom w:val="single" w:sz="4" w:space="0" w:color="auto"/>
              <w:right w:val="single" w:sz="4" w:space="0" w:color="auto"/>
            </w:tcBorders>
            <w:shd w:val="clear" w:color="auto" w:fill="auto"/>
            <w:vAlign w:val="bottom"/>
            <w:hideMark/>
          </w:tcPr>
          <w:p w14:paraId="2D0FBC3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18,424</w:t>
            </w:r>
          </w:p>
        </w:tc>
        <w:tc>
          <w:tcPr>
            <w:tcW w:w="589" w:type="pct"/>
            <w:tcBorders>
              <w:top w:val="nil"/>
              <w:left w:val="nil"/>
              <w:bottom w:val="single" w:sz="4" w:space="0" w:color="auto"/>
              <w:right w:val="single" w:sz="4" w:space="0" w:color="auto"/>
            </w:tcBorders>
            <w:shd w:val="clear" w:color="auto" w:fill="auto"/>
            <w:vAlign w:val="bottom"/>
            <w:hideMark/>
          </w:tcPr>
          <w:p w14:paraId="4FB3B75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21,562</w:t>
            </w:r>
          </w:p>
        </w:tc>
        <w:tc>
          <w:tcPr>
            <w:tcW w:w="569" w:type="pct"/>
            <w:tcBorders>
              <w:top w:val="nil"/>
              <w:left w:val="nil"/>
              <w:bottom w:val="single" w:sz="4" w:space="0" w:color="auto"/>
              <w:right w:val="single" w:sz="4" w:space="0" w:color="auto"/>
            </w:tcBorders>
            <w:shd w:val="clear" w:color="auto" w:fill="auto"/>
            <w:vAlign w:val="bottom"/>
            <w:hideMark/>
          </w:tcPr>
          <w:p w14:paraId="3C8D2AA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22,970</w:t>
            </w:r>
          </w:p>
        </w:tc>
        <w:tc>
          <w:tcPr>
            <w:tcW w:w="587" w:type="pct"/>
            <w:tcBorders>
              <w:top w:val="nil"/>
              <w:left w:val="nil"/>
              <w:bottom w:val="single" w:sz="4" w:space="0" w:color="auto"/>
              <w:right w:val="single" w:sz="4" w:space="0" w:color="auto"/>
            </w:tcBorders>
            <w:shd w:val="clear" w:color="auto" w:fill="auto"/>
            <w:vAlign w:val="bottom"/>
            <w:hideMark/>
          </w:tcPr>
          <w:p w14:paraId="0EAAC674"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28,734</w:t>
            </w:r>
          </w:p>
        </w:tc>
        <w:tc>
          <w:tcPr>
            <w:tcW w:w="666" w:type="pct"/>
            <w:tcBorders>
              <w:top w:val="single" w:sz="8" w:space="0" w:color="auto"/>
              <w:left w:val="nil"/>
              <w:bottom w:val="nil"/>
              <w:right w:val="nil"/>
            </w:tcBorders>
            <w:shd w:val="clear" w:color="000000" w:fill="000000"/>
            <w:noWrap/>
            <w:vAlign w:val="center"/>
            <w:hideMark/>
          </w:tcPr>
          <w:p w14:paraId="488C0BEF"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22,077</w:t>
            </w:r>
          </w:p>
        </w:tc>
        <w:tc>
          <w:tcPr>
            <w:tcW w:w="589" w:type="pct"/>
            <w:tcBorders>
              <w:top w:val="nil"/>
              <w:left w:val="single" w:sz="8" w:space="0" w:color="auto"/>
              <w:bottom w:val="single" w:sz="8" w:space="0" w:color="auto"/>
              <w:right w:val="single" w:sz="8" w:space="0" w:color="auto"/>
            </w:tcBorders>
            <w:shd w:val="clear" w:color="auto" w:fill="auto"/>
            <w:vAlign w:val="center"/>
            <w:hideMark/>
          </w:tcPr>
          <w:p w14:paraId="3FB2A7B7"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29,700</w:t>
            </w:r>
          </w:p>
        </w:tc>
      </w:tr>
      <w:tr w:rsidR="00A84D30" w:rsidRPr="00A84D30" w14:paraId="51D9B5B6"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750D8431" w14:textId="77777777"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229536A7"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367,977</w:t>
            </w:r>
          </w:p>
        </w:tc>
        <w:tc>
          <w:tcPr>
            <w:tcW w:w="596" w:type="pct"/>
            <w:tcBorders>
              <w:top w:val="single" w:sz="8" w:space="0" w:color="auto"/>
              <w:left w:val="nil"/>
              <w:bottom w:val="single" w:sz="8" w:space="0" w:color="auto"/>
              <w:right w:val="nil"/>
            </w:tcBorders>
            <w:shd w:val="clear" w:color="000000" w:fill="000000"/>
            <w:vAlign w:val="center"/>
            <w:hideMark/>
          </w:tcPr>
          <w:p w14:paraId="515E590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264,090</w:t>
            </w:r>
          </w:p>
        </w:tc>
        <w:tc>
          <w:tcPr>
            <w:tcW w:w="589" w:type="pct"/>
            <w:tcBorders>
              <w:top w:val="single" w:sz="8" w:space="0" w:color="auto"/>
              <w:left w:val="nil"/>
              <w:bottom w:val="single" w:sz="8" w:space="0" w:color="auto"/>
              <w:right w:val="nil"/>
            </w:tcBorders>
            <w:shd w:val="clear" w:color="000000" w:fill="000000"/>
            <w:vAlign w:val="center"/>
            <w:hideMark/>
          </w:tcPr>
          <w:p w14:paraId="2B8AD390"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330,976</w:t>
            </w:r>
          </w:p>
        </w:tc>
        <w:tc>
          <w:tcPr>
            <w:tcW w:w="569" w:type="pct"/>
            <w:tcBorders>
              <w:top w:val="single" w:sz="8" w:space="0" w:color="auto"/>
              <w:left w:val="nil"/>
              <w:bottom w:val="single" w:sz="8" w:space="0" w:color="auto"/>
              <w:right w:val="nil"/>
            </w:tcBorders>
            <w:shd w:val="clear" w:color="000000" w:fill="000000"/>
            <w:vAlign w:val="center"/>
            <w:hideMark/>
          </w:tcPr>
          <w:p w14:paraId="07E3099E"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348,735</w:t>
            </w:r>
          </w:p>
        </w:tc>
        <w:tc>
          <w:tcPr>
            <w:tcW w:w="587" w:type="pct"/>
            <w:tcBorders>
              <w:top w:val="single" w:sz="8" w:space="0" w:color="auto"/>
              <w:left w:val="nil"/>
              <w:bottom w:val="single" w:sz="8" w:space="0" w:color="auto"/>
              <w:right w:val="nil"/>
            </w:tcBorders>
            <w:shd w:val="clear" w:color="000000" w:fill="000000"/>
            <w:vAlign w:val="center"/>
            <w:hideMark/>
          </w:tcPr>
          <w:p w14:paraId="2BF49EC2"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338,109</w:t>
            </w:r>
          </w:p>
        </w:tc>
        <w:tc>
          <w:tcPr>
            <w:tcW w:w="666" w:type="pct"/>
            <w:tcBorders>
              <w:top w:val="single" w:sz="8" w:space="0" w:color="auto"/>
              <w:left w:val="nil"/>
              <w:bottom w:val="single" w:sz="8" w:space="0" w:color="auto"/>
              <w:right w:val="nil"/>
            </w:tcBorders>
            <w:shd w:val="clear" w:color="000000" w:fill="000000"/>
            <w:vAlign w:val="center"/>
            <w:hideMark/>
          </w:tcPr>
          <w:p w14:paraId="627B4055"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329,977</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2D5FDE23"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387,900</w:t>
            </w:r>
          </w:p>
        </w:tc>
      </w:tr>
      <w:tr w:rsidR="00A84D30" w:rsidRPr="00A84D30" w14:paraId="30AAF5BA" w14:textId="77777777" w:rsidTr="00A84D30">
        <w:trPr>
          <w:trHeight w:val="20"/>
        </w:trPr>
        <w:tc>
          <w:tcPr>
            <w:tcW w:w="815" w:type="pct"/>
            <w:tcBorders>
              <w:top w:val="nil"/>
              <w:left w:val="nil"/>
              <w:bottom w:val="nil"/>
              <w:right w:val="nil"/>
            </w:tcBorders>
            <w:shd w:val="clear" w:color="000000" w:fill="004159"/>
            <w:vAlign w:val="center"/>
            <w:hideMark/>
          </w:tcPr>
          <w:p w14:paraId="281CEE85" w14:textId="77777777" w:rsidR="00A84D30" w:rsidRPr="00A84D30" w:rsidRDefault="00A84D30" w:rsidP="00A84D30">
            <w:pPr>
              <w:spacing w:line="240" w:lineRule="auto"/>
              <w:jc w:val="left"/>
              <w:rPr>
                <w:rFonts w:cs="Calibri"/>
                <w:b/>
                <w:bCs/>
                <w:color w:val="FFFFFF"/>
                <w:sz w:val="18"/>
                <w:szCs w:val="20"/>
              </w:rPr>
            </w:pPr>
            <w:r w:rsidRPr="00A84D30">
              <w:rPr>
                <w:rFonts w:cs="Calibri"/>
                <w:b/>
                <w:bCs/>
                <w:color w:val="FFFFFF"/>
                <w:sz w:val="18"/>
                <w:szCs w:val="20"/>
              </w:rPr>
              <w:t>Banco de Sangre</w:t>
            </w:r>
          </w:p>
        </w:tc>
        <w:tc>
          <w:tcPr>
            <w:tcW w:w="589" w:type="pct"/>
            <w:tcBorders>
              <w:top w:val="single" w:sz="4" w:space="0" w:color="808080"/>
              <w:left w:val="single" w:sz="4" w:space="0" w:color="808080"/>
              <w:bottom w:val="nil"/>
              <w:right w:val="single" w:sz="4" w:space="0" w:color="808080"/>
            </w:tcBorders>
            <w:shd w:val="clear" w:color="000000" w:fill="004159"/>
            <w:vAlign w:val="center"/>
            <w:hideMark/>
          </w:tcPr>
          <w:p w14:paraId="78F73144"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2019</w:t>
            </w:r>
          </w:p>
        </w:tc>
        <w:tc>
          <w:tcPr>
            <w:tcW w:w="596" w:type="pct"/>
            <w:tcBorders>
              <w:top w:val="single" w:sz="4" w:space="0" w:color="808080"/>
              <w:left w:val="nil"/>
              <w:bottom w:val="nil"/>
              <w:right w:val="single" w:sz="4" w:space="0" w:color="808080"/>
            </w:tcBorders>
            <w:shd w:val="clear" w:color="000000" w:fill="004159"/>
            <w:vAlign w:val="center"/>
            <w:hideMark/>
          </w:tcPr>
          <w:p w14:paraId="3E29EC73"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2020</w:t>
            </w:r>
          </w:p>
        </w:tc>
        <w:tc>
          <w:tcPr>
            <w:tcW w:w="589" w:type="pct"/>
            <w:tcBorders>
              <w:top w:val="single" w:sz="4" w:space="0" w:color="808080"/>
              <w:left w:val="nil"/>
              <w:bottom w:val="nil"/>
              <w:right w:val="single" w:sz="4" w:space="0" w:color="808080"/>
            </w:tcBorders>
            <w:shd w:val="clear" w:color="000000" w:fill="004159"/>
            <w:vAlign w:val="center"/>
            <w:hideMark/>
          </w:tcPr>
          <w:p w14:paraId="6960BD3C"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2021</w:t>
            </w:r>
          </w:p>
        </w:tc>
        <w:tc>
          <w:tcPr>
            <w:tcW w:w="569" w:type="pct"/>
            <w:tcBorders>
              <w:top w:val="single" w:sz="4" w:space="0" w:color="808080"/>
              <w:left w:val="nil"/>
              <w:bottom w:val="nil"/>
              <w:right w:val="single" w:sz="4" w:space="0" w:color="808080"/>
            </w:tcBorders>
            <w:shd w:val="clear" w:color="000000" w:fill="004159"/>
            <w:vAlign w:val="center"/>
            <w:hideMark/>
          </w:tcPr>
          <w:p w14:paraId="3F488F3F"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2022</w:t>
            </w:r>
          </w:p>
        </w:tc>
        <w:tc>
          <w:tcPr>
            <w:tcW w:w="587" w:type="pct"/>
            <w:tcBorders>
              <w:top w:val="single" w:sz="4" w:space="0" w:color="808080"/>
              <w:left w:val="nil"/>
              <w:bottom w:val="nil"/>
              <w:right w:val="single" w:sz="4" w:space="0" w:color="808080"/>
            </w:tcBorders>
            <w:shd w:val="clear" w:color="000000" w:fill="004159"/>
            <w:vAlign w:val="center"/>
            <w:hideMark/>
          </w:tcPr>
          <w:p w14:paraId="5DAC45A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2023</w:t>
            </w:r>
          </w:p>
        </w:tc>
        <w:tc>
          <w:tcPr>
            <w:tcW w:w="666" w:type="pct"/>
            <w:tcBorders>
              <w:top w:val="single" w:sz="4" w:space="0" w:color="808080"/>
              <w:left w:val="nil"/>
              <w:bottom w:val="nil"/>
              <w:right w:val="nil"/>
            </w:tcBorders>
            <w:shd w:val="clear" w:color="000000" w:fill="004159"/>
            <w:vAlign w:val="center"/>
            <w:hideMark/>
          </w:tcPr>
          <w:p w14:paraId="34F98C89"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PROMEDIO</w:t>
            </w:r>
          </w:p>
        </w:tc>
        <w:tc>
          <w:tcPr>
            <w:tcW w:w="589" w:type="pct"/>
            <w:tcBorders>
              <w:top w:val="single" w:sz="4" w:space="0" w:color="808080"/>
              <w:left w:val="single" w:sz="8" w:space="0" w:color="auto"/>
              <w:bottom w:val="nil"/>
              <w:right w:val="single" w:sz="8" w:space="0" w:color="auto"/>
            </w:tcBorders>
            <w:shd w:val="clear" w:color="000000" w:fill="004159"/>
            <w:vAlign w:val="center"/>
            <w:hideMark/>
          </w:tcPr>
          <w:p w14:paraId="64912E52"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META AÑO 2025</w:t>
            </w:r>
          </w:p>
        </w:tc>
      </w:tr>
      <w:tr w:rsidR="00A84D30" w:rsidRPr="00A84D30" w14:paraId="58B206C5"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9A1B6AA"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E9664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4,715</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0405BFC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1,240</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6B9B3D8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2,956</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3D93ACF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3,478</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655F92F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4,980</w:t>
            </w:r>
          </w:p>
        </w:tc>
        <w:tc>
          <w:tcPr>
            <w:tcW w:w="666" w:type="pct"/>
            <w:tcBorders>
              <w:top w:val="single" w:sz="8" w:space="0" w:color="auto"/>
              <w:left w:val="nil"/>
              <w:bottom w:val="nil"/>
              <w:right w:val="nil"/>
            </w:tcBorders>
            <w:shd w:val="clear" w:color="000000" w:fill="000000"/>
            <w:noWrap/>
            <w:vAlign w:val="center"/>
            <w:hideMark/>
          </w:tcPr>
          <w:p w14:paraId="1E95E4A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3,474</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777182C0"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5,220</w:t>
            </w:r>
          </w:p>
        </w:tc>
      </w:tr>
      <w:tr w:rsidR="00A84D30" w:rsidRPr="00A84D30" w14:paraId="6758A9AC"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40BA99B2"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51A70B3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29,432</w:t>
            </w:r>
          </w:p>
        </w:tc>
        <w:tc>
          <w:tcPr>
            <w:tcW w:w="596" w:type="pct"/>
            <w:tcBorders>
              <w:top w:val="nil"/>
              <w:left w:val="nil"/>
              <w:bottom w:val="single" w:sz="4" w:space="0" w:color="auto"/>
              <w:right w:val="single" w:sz="4" w:space="0" w:color="auto"/>
            </w:tcBorders>
            <w:shd w:val="clear" w:color="auto" w:fill="auto"/>
            <w:vAlign w:val="bottom"/>
            <w:hideMark/>
          </w:tcPr>
          <w:p w14:paraId="1067319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17,513</w:t>
            </w:r>
          </w:p>
        </w:tc>
        <w:tc>
          <w:tcPr>
            <w:tcW w:w="589" w:type="pct"/>
            <w:tcBorders>
              <w:top w:val="nil"/>
              <w:left w:val="nil"/>
              <w:bottom w:val="single" w:sz="4" w:space="0" w:color="auto"/>
              <w:right w:val="single" w:sz="4" w:space="0" w:color="auto"/>
            </w:tcBorders>
            <w:shd w:val="clear" w:color="auto" w:fill="auto"/>
            <w:vAlign w:val="bottom"/>
            <w:hideMark/>
          </w:tcPr>
          <w:p w14:paraId="61E69FE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20,043</w:t>
            </w:r>
          </w:p>
        </w:tc>
        <w:tc>
          <w:tcPr>
            <w:tcW w:w="569" w:type="pct"/>
            <w:tcBorders>
              <w:top w:val="nil"/>
              <w:left w:val="nil"/>
              <w:bottom w:val="single" w:sz="4" w:space="0" w:color="auto"/>
              <w:right w:val="single" w:sz="4" w:space="0" w:color="auto"/>
            </w:tcBorders>
            <w:shd w:val="clear" w:color="auto" w:fill="auto"/>
            <w:vAlign w:val="bottom"/>
            <w:hideMark/>
          </w:tcPr>
          <w:p w14:paraId="6790911E"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14,481</w:t>
            </w:r>
          </w:p>
        </w:tc>
        <w:tc>
          <w:tcPr>
            <w:tcW w:w="587" w:type="pct"/>
            <w:tcBorders>
              <w:top w:val="nil"/>
              <w:left w:val="nil"/>
              <w:bottom w:val="single" w:sz="4" w:space="0" w:color="auto"/>
              <w:right w:val="single" w:sz="4" w:space="0" w:color="auto"/>
            </w:tcBorders>
            <w:shd w:val="clear" w:color="auto" w:fill="auto"/>
            <w:vAlign w:val="bottom"/>
            <w:hideMark/>
          </w:tcPr>
          <w:p w14:paraId="301C1AF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5,711</w:t>
            </w:r>
          </w:p>
        </w:tc>
        <w:tc>
          <w:tcPr>
            <w:tcW w:w="666" w:type="pct"/>
            <w:tcBorders>
              <w:top w:val="single" w:sz="8" w:space="0" w:color="auto"/>
              <w:left w:val="nil"/>
              <w:bottom w:val="nil"/>
              <w:right w:val="nil"/>
            </w:tcBorders>
            <w:shd w:val="clear" w:color="000000" w:fill="000000"/>
            <w:noWrap/>
            <w:vAlign w:val="center"/>
            <w:hideMark/>
          </w:tcPr>
          <w:p w14:paraId="414270BC"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17,436</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2CEBA654"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4,800</w:t>
            </w:r>
          </w:p>
        </w:tc>
      </w:tr>
      <w:tr w:rsidR="00A84D30" w:rsidRPr="00A84D30" w14:paraId="61A9DBE5"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4F721E6C"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6806077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7,721</w:t>
            </w:r>
          </w:p>
        </w:tc>
        <w:tc>
          <w:tcPr>
            <w:tcW w:w="596" w:type="pct"/>
            <w:tcBorders>
              <w:top w:val="nil"/>
              <w:left w:val="nil"/>
              <w:bottom w:val="single" w:sz="4" w:space="0" w:color="auto"/>
              <w:right w:val="single" w:sz="4" w:space="0" w:color="auto"/>
            </w:tcBorders>
            <w:shd w:val="clear" w:color="auto" w:fill="auto"/>
            <w:vAlign w:val="bottom"/>
            <w:hideMark/>
          </w:tcPr>
          <w:p w14:paraId="4A5A936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4,391</w:t>
            </w:r>
          </w:p>
        </w:tc>
        <w:tc>
          <w:tcPr>
            <w:tcW w:w="589" w:type="pct"/>
            <w:tcBorders>
              <w:top w:val="nil"/>
              <w:left w:val="nil"/>
              <w:bottom w:val="single" w:sz="4" w:space="0" w:color="auto"/>
              <w:right w:val="single" w:sz="4" w:space="0" w:color="auto"/>
            </w:tcBorders>
            <w:shd w:val="clear" w:color="auto" w:fill="auto"/>
            <w:vAlign w:val="bottom"/>
            <w:hideMark/>
          </w:tcPr>
          <w:p w14:paraId="0FD62227"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4,767</w:t>
            </w:r>
          </w:p>
        </w:tc>
        <w:tc>
          <w:tcPr>
            <w:tcW w:w="569" w:type="pct"/>
            <w:tcBorders>
              <w:top w:val="nil"/>
              <w:left w:val="nil"/>
              <w:bottom w:val="single" w:sz="4" w:space="0" w:color="auto"/>
              <w:right w:val="single" w:sz="4" w:space="0" w:color="auto"/>
            </w:tcBorders>
            <w:shd w:val="clear" w:color="auto" w:fill="auto"/>
            <w:vAlign w:val="bottom"/>
            <w:hideMark/>
          </w:tcPr>
          <w:p w14:paraId="24E8E11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8,634</w:t>
            </w:r>
          </w:p>
        </w:tc>
        <w:tc>
          <w:tcPr>
            <w:tcW w:w="587" w:type="pct"/>
            <w:tcBorders>
              <w:top w:val="nil"/>
              <w:left w:val="nil"/>
              <w:bottom w:val="single" w:sz="4" w:space="0" w:color="auto"/>
              <w:right w:val="single" w:sz="4" w:space="0" w:color="auto"/>
            </w:tcBorders>
            <w:shd w:val="clear" w:color="auto" w:fill="auto"/>
            <w:vAlign w:val="bottom"/>
            <w:hideMark/>
          </w:tcPr>
          <w:p w14:paraId="150F6481"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13,391</w:t>
            </w:r>
          </w:p>
        </w:tc>
        <w:tc>
          <w:tcPr>
            <w:tcW w:w="666" w:type="pct"/>
            <w:tcBorders>
              <w:top w:val="single" w:sz="8" w:space="0" w:color="auto"/>
              <w:left w:val="nil"/>
              <w:bottom w:val="nil"/>
              <w:right w:val="nil"/>
            </w:tcBorders>
            <w:shd w:val="clear" w:color="000000" w:fill="000000"/>
            <w:noWrap/>
            <w:vAlign w:val="center"/>
            <w:hideMark/>
          </w:tcPr>
          <w:p w14:paraId="0A8F7119"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7,781</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3BF28374"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15,000</w:t>
            </w:r>
          </w:p>
        </w:tc>
      </w:tr>
      <w:tr w:rsidR="00A84D30" w:rsidRPr="00A84D30" w14:paraId="56EAB0B7"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4C65C977"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77EEBBEF"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2,079</w:t>
            </w:r>
          </w:p>
        </w:tc>
        <w:tc>
          <w:tcPr>
            <w:tcW w:w="596" w:type="pct"/>
            <w:tcBorders>
              <w:top w:val="nil"/>
              <w:left w:val="nil"/>
              <w:bottom w:val="single" w:sz="4" w:space="0" w:color="auto"/>
              <w:right w:val="single" w:sz="4" w:space="0" w:color="auto"/>
            </w:tcBorders>
            <w:shd w:val="clear" w:color="auto" w:fill="auto"/>
            <w:vAlign w:val="bottom"/>
            <w:hideMark/>
          </w:tcPr>
          <w:p w14:paraId="1CACBAA2"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608</w:t>
            </w:r>
          </w:p>
        </w:tc>
        <w:tc>
          <w:tcPr>
            <w:tcW w:w="589" w:type="pct"/>
            <w:tcBorders>
              <w:top w:val="nil"/>
              <w:left w:val="nil"/>
              <w:bottom w:val="single" w:sz="4" w:space="0" w:color="auto"/>
              <w:right w:val="single" w:sz="4" w:space="0" w:color="auto"/>
            </w:tcBorders>
            <w:shd w:val="clear" w:color="auto" w:fill="auto"/>
            <w:vAlign w:val="bottom"/>
            <w:hideMark/>
          </w:tcPr>
          <w:p w14:paraId="2980A79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139</w:t>
            </w:r>
          </w:p>
        </w:tc>
        <w:tc>
          <w:tcPr>
            <w:tcW w:w="569" w:type="pct"/>
            <w:tcBorders>
              <w:top w:val="nil"/>
              <w:left w:val="nil"/>
              <w:bottom w:val="single" w:sz="4" w:space="0" w:color="auto"/>
              <w:right w:val="single" w:sz="4" w:space="0" w:color="auto"/>
            </w:tcBorders>
            <w:shd w:val="clear" w:color="auto" w:fill="auto"/>
            <w:vAlign w:val="bottom"/>
            <w:hideMark/>
          </w:tcPr>
          <w:p w14:paraId="47AA951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428</w:t>
            </w:r>
          </w:p>
        </w:tc>
        <w:tc>
          <w:tcPr>
            <w:tcW w:w="587" w:type="pct"/>
            <w:tcBorders>
              <w:top w:val="nil"/>
              <w:left w:val="nil"/>
              <w:bottom w:val="single" w:sz="4" w:space="0" w:color="auto"/>
              <w:right w:val="single" w:sz="4" w:space="0" w:color="auto"/>
            </w:tcBorders>
            <w:shd w:val="clear" w:color="auto" w:fill="auto"/>
            <w:vAlign w:val="bottom"/>
            <w:hideMark/>
          </w:tcPr>
          <w:p w14:paraId="76274F0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192</w:t>
            </w:r>
          </w:p>
        </w:tc>
        <w:tc>
          <w:tcPr>
            <w:tcW w:w="666" w:type="pct"/>
            <w:tcBorders>
              <w:top w:val="single" w:sz="8" w:space="0" w:color="auto"/>
              <w:left w:val="nil"/>
              <w:bottom w:val="nil"/>
              <w:right w:val="nil"/>
            </w:tcBorders>
            <w:shd w:val="clear" w:color="000000" w:fill="000000"/>
            <w:noWrap/>
            <w:vAlign w:val="center"/>
            <w:hideMark/>
          </w:tcPr>
          <w:p w14:paraId="5D0FA30C"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689</w:t>
            </w:r>
          </w:p>
        </w:tc>
        <w:tc>
          <w:tcPr>
            <w:tcW w:w="589" w:type="pct"/>
            <w:tcBorders>
              <w:top w:val="nil"/>
              <w:left w:val="single" w:sz="8" w:space="0" w:color="auto"/>
              <w:bottom w:val="single" w:sz="8" w:space="0" w:color="auto"/>
              <w:right w:val="single" w:sz="8" w:space="0" w:color="auto"/>
            </w:tcBorders>
            <w:shd w:val="clear" w:color="auto" w:fill="auto"/>
            <w:vAlign w:val="center"/>
            <w:hideMark/>
          </w:tcPr>
          <w:p w14:paraId="3BEEE597"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260</w:t>
            </w:r>
          </w:p>
        </w:tc>
      </w:tr>
      <w:tr w:rsidR="00A84D30" w:rsidRPr="00A84D30" w14:paraId="22C4D6BE"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048A34AD" w14:textId="77777777" w:rsidR="00A84D30" w:rsidRPr="00A84D30" w:rsidRDefault="00A84D30" w:rsidP="00A84D30">
            <w:pPr>
              <w:spacing w:line="240" w:lineRule="auto"/>
              <w:jc w:val="center"/>
              <w:rPr>
                <w:rFonts w:cs="Calibri"/>
                <w:b/>
                <w:bCs/>
                <w:color w:val="FFFFFF"/>
                <w:sz w:val="18"/>
                <w:szCs w:val="20"/>
              </w:rPr>
            </w:pPr>
            <w:r w:rsidRPr="00A84D30">
              <w:rPr>
                <w:rFonts w:cs="Calibri"/>
                <w:b/>
                <w:bCs/>
                <w:color w:val="FFFFFF"/>
                <w:sz w:val="18"/>
                <w:szCs w:val="20"/>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45137C4E"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43,947</w:t>
            </w:r>
          </w:p>
        </w:tc>
        <w:tc>
          <w:tcPr>
            <w:tcW w:w="596" w:type="pct"/>
            <w:tcBorders>
              <w:top w:val="single" w:sz="8" w:space="0" w:color="auto"/>
              <w:left w:val="nil"/>
              <w:bottom w:val="single" w:sz="8" w:space="0" w:color="auto"/>
              <w:right w:val="nil"/>
            </w:tcBorders>
            <w:shd w:val="clear" w:color="000000" w:fill="000000"/>
            <w:vAlign w:val="center"/>
            <w:hideMark/>
          </w:tcPr>
          <w:p w14:paraId="1794A3AA"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23,752</w:t>
            </w:r>
          </w:p>
        </w:tc>
        <w:tc>
          <w:tcPr>
            <w:tcW w:w="589" w:type="pct"/>
            <w:tcBorders>
              <w:top w:val="single" w:sz="8" w:space="0" w:color="auto"/>
              <w:left w:val="nil"/>
              <w:bottom w:val="single" w:sz="8" w:space="0" w:color="auto"/>
              <w:right w:val="nil"/>
            </w:tcBorders>
            <w:shd w:val="clear" w:color="000000" w:fill="000000"/>
            <w:vAlign w:val="center"/>
            <w:hideMark/>
          </w:tcPr>
          <w:p w14:paraId="3C5776BE"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27,905</w:t>
            </w:r>
          </w:p>
        </w:tc>
        <w:tc>
          <w:tcPr>
            <w:tcW w:w="569" w:type="pct"/>
            <w:tcBorders>
              <w:top w:val="single" w:sz="8" w:space="0" w:color="auto"/>
              <w:left w:val="nil"/>
              <w:bottom w:val="single" w:sz="8" w:space="0" w:color="auto"/>
              <w:right w:val="nil"/>
            </w:tcBorders>
            <w:shd w:val="clear" w:color="000000" w:fill="000000"/>
            <w:vAlign w:val="center"/>
            <w:hideMark/>
          </w:tcPr>
          <w:p w14:paraId="02732388"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27,021</w:t>
            </w:r>
          </w:p>
        </w:tc>
        <w:tc>
          <w:tcPr>
            <w:tcW w:w="587" w:type="pct"/>
            <w:tcBorders>
              <w:top w:val="single" w:sz="8" w:space="0" w:color="auto"/>
              <w:left w:val="nil"/>
              <w:bottom w:val="single" w:sz="8" w:space="0" w:color="auto"/>
              <w:right w:val="nil"/>
            </w:tcBorders>
            <w:shd w:val="clear" w:color="000000" w:fill="000000"/>
            <w:vAlign w:val="center"/>
            <w:hideMark/>
          </w:tcPr>
          <w:p w14:paraId="1626B6F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24,274</w:t>
            </w:r>
          </w:p>
        </w:tc>
        <w:tc>
          <w:tcPr>
            <w:tcW w:w="666" w:type="pct"/>
            <w:tcBorders>
              <w:top w:val="single" w:sz="8" w:space="0" w:color="auto"/>
              <w:left w:val="nil"/>
              <w:bottom w:val="single" w:sz="8" w:space="0" w:color="auto"/>
              <w:right w:val="nil"/>
            </w:tcBorders>
            <w:shd w:val="clear" w:color="000000" w:fill="000000"/>
            <w:vAlign w:val="center"/>
            <w:hideMark/>
          </w:tcPr>
          <w:p w14:paraId="664672DB"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29,380</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37B12AD4"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25,280</w:t>
            </w:r>
          </w:p>
        </w:tc>
      </w:tr>
      <w:tr w:rsidR="00A84D30" w:rsidRPr="00A84D30" w14:paraId="2BAEB3AF" w14:textId="77777777" w:rsidTr="00A84D30">
        <w:trPr>
          <w:trHeight w:val="20"/>
        </w:trPr>
        <w:tc>
          <w:tcPr>
            <w:tcW w:w="815" w:type="pct"/>
            <w:tcBorders>
              <w:top w:val="nil"/>
              <w:left w:val="nil"/>
              <w:bottom w:val="nil"/>
              <w:right w:val="nil"/>
            </w:tcBorders>
            <w:shd w:val="clear" w:color="000000" w:fill="004159"/>
            <w:vAlign w:val="center"/>
            <w:hideMark/>
          </w:tcPr>
          <w:p w14:paraId="746EF4B0" w14:textId="77777777" w:rsidR="00A84D30" w:rsidRPr="00A84D30" w:rsidRDefault="00A84D30" w:rsidP="00A84D30">
            <w:pPr>
              <w:spacing w:line="240" w:lineRule="auto"/>
              <w:jc w:val="left"/>
              <w:rPr>
                <w:rFonts w:cs="Calibri"/>
                <w:b/>
                <w:bCs/>
                <w:color w:val="FFFFFF"/>
                <w:sz w:val="18"/>
                <w:szCs w:val="20"/>
              </w:rPr>
            </w:pPr>
            <w:proofErr w:type="spellStart"/>
            <w:r w:rsidRPr="00A84D30">
              <w:rPr>
                <w:rFonts w:cs="Calibri"/>
                <w:b/>
                <w:bCs/>
                <w:color w:val="FFFFFF"/>
                <w:sz w:val="18"/>
                <w:szCs w:val="20"/>
              </w:rPr>
              <w:t>Urianálisis</w:t>
            </w:r>
            <w:proofErr w:type="spellEnd"/>
          </w:p>
        </w:tc>
        <w:tc>
          <w:tcPr>
            <w:tcW w:w="589" w:type="pct"/>
            <w:tcBorders>
              <w:top w:val="single" w:sz="4" w:space="0" w:color="808080"/>
              <w:left w:val="single" w:sz="4" w:space="0" w:color="808080"/>
              <w:bottom w:val="nil"/>
              <w:right w:val="single" w:sz="4" w:space="0" w:color="808080"/>
            </w:tcBorders>
            <w:shd w:val="clear" w:color="000000" w:fill="004159"/>
            <w:vAlign w:val="center"/>
            <w:hideMark/>
          </w:tcPr>
          <w:p w14:paraId="5FADF095"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2019</w:t>
            </w:r>
          </w:p>
        </w:tc>
        <w:tc>
          <w:tcPr>
            <w:tcW w:w="596" w:type="pct"/>
            <w:tcBorders>
              <w:top w:val="single" w:sz="4" w:space="0" w:color="808080"/>
              <w:left w:val="nil"/>
              <w:bottom w:val="nil"/>
              <w:right w:val="single" w:sz="4" w:space="0" w:color="808080"/>
            </w:tcBorders>
            <w:shd w:val="clear" w:color="000000" w:fill="004159"/>
            <w:vAlign w:val="center"/>
            <w:hideMark/>
          </w:tcPr>
          <w:p w14:paraId="2EF36CA8"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2020</w:t>
            </w:r>
          </w:p>
        </w:tc>
        <w:tc>
          <w:tcPr>
            <w:tcW w:w="589" w:type="pct"/>
            <w:tcBorders>
              <w:top w:val="single" w:sz="4" w:space="0" w:color="808080"/>
              <w:left w:val="nil"/>
              <w:bottom w:val="nil"/>
              <w:right w:val="single" w:sz="4" w:space="0" w:color="808080"/>
            </w:tcBorders>
            <w:shd w:val="clear" w:color="000000" w:fill="004159"/>
            <w:vAlign w:val="center"/>
            <w:hideMark/>
          </w:tcPr>
          <w:p w14:paraId="4B9C2B6B"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2021</w:t>
            </w:r>
          </w:p>
        </w:tc>
        <w:tc>
          <w:tcPr>
            <w:tcW w:w="569" w:type="pct"/>
            <w:tcBorders>
              <w:top w:val="single" w:sz="4" w:space="0" w:color="808080"/>
              <w:left w:val="nil"/>
              <w:bottom w:val="nil"/>
              <w:right w:val="single" w:sz="4" w:space="0" w:color="808080"/>
            </w:tcBorders>
            <w:shd w:val="clear" w:color="000000" w:fill="004159"/>
            <w:vAlign w:val="center"/>
            <w:hideMark/>
          </w:tcPr>
          <w:p w14:paraId="413A7F2A"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2022</w:t>
            </w:r>
          </w:p>
        </w:tc>
        <w:tc>
          <w:tcPr>
            <w:tcW w:w="587" w:type="pct"/>
            <w:tcBorders>
              <w:top w:val="single" w:sz="4" w:space="0" w:color="808080"/>
              <w:left w:val="nil"/>
              <w:bottom w:val="nil"/>
              <w:right w:val="single" w:sz="4" w:space="0" w:color="808080"/>
            </w:tcBorders>
            <w:shd w:val="clear" w:color="000000" w:fill="004159"/>
            <w:vAlign w:val="center"/>
            <w:hideMark/>
          </w:tcPr>
          <w:p w14:paraId="7C2D392F" w14:textId="77777777" w:rsidR="00A84D30" w:rsidRPr="00D17482" w:rsidRDefault="00A84D30" w:rsidP="00D17482">
            <w:pPr>
              <w:spacing w:line="240" w:lineRule="auto"/>
              <w:jc w:val="center"/>
              <w:rPr>
                <w:rFonts w:ascii="Aptos" w:hAnsi="Aptos" w:cs="Calibri"/>
                <w:b/>
                <w:bCs/>
                <w:color w:val="FFFFFF"/>
                <w:sz w:val="14"/>
                <w:szCs w:val="16"/>
              </w:rPr>
            </w:pPr>
            <w:r w:rsidRPr="00D17482">
              <w:rPr>
                <w:rFonts w:ascii="Aptos" w:hAnsi="Aptos" w:cs="Calibri"/>
                <w:b/>
                <w:bCs/>
                <w:color w:val="FFFFFF"/>
                <w:sz w:val="14"/>
                <w:szCs w:val="16"/>
              </w:rPr>
              <w:t>2023</w:t>
            </w:r>
          </w:p>
        </w:tc>
        <w:tc>
          <w:tcPr>
            <w:tcW w:w="666" w:type="pct"/>
            <w:tcBorders>
              <w:top w:val="single" w:sz="4" w:space="0" w:color="808080"/>
              <w:left w:val="nil"/>
              <w:bottom w:val="nil"/>
              <w:right w:val="nil"/>
            </w:tcBorders>
            <w:shd w:val="clear" w:color="000000" w:fill="004159"/>
            <w:vAlign w:val="center"/>
            <w:hideMark/>
          </w:tcPr>
          <w:p w14:paraId="6DF7B27D"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PROMEDIO</w:t>
            </w:r>
          </w:p>
        </w:tc>
        <w:tc>
          <w:tcPr>
            <w:tcW w:w="589" w:type="pct"/>
            <w:tcBorders>
              <w:top w:val="single" w:sz="4" w:space="0" w:color="808080"/>
              <w:left w:val="single" w:sz="8" w:space="0" w:color="auto"/>
              <w:bottom w:val="nil"/>
              <w:right w:val="single" w:sz="8" w:space="0" w:color="auto"/>
            </w:tcBorders>
            <w:shd w:val="clear" w:color="000000" w:fill="004159"/>
            <w:vAlign w:val="center"/>
            <w:hideMark/>
          </w:tcPr>
          <w:p w14:paraId="52874D5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META AÑO 2025</w:t>
            </w:r>
          </w:p>
        </w:tc>
      </w:tr>
      <w:tr w:rsidR="00A84D30" w:rsidRPr="00A84D30" w14:paraId="52B725B7" w14:textId="77777777" w:rsidTr="00A84D30">
        <w:trPr>
          <w:trHeight w:val="20"/>
        </w:trPr>
        <w:tc>
          <w:tcPr>
            <w:tcW w:w="815" w:type="pct"/>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8301970"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Consulta Externa</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4CC7D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5,101</w:t>
            </w:r>
          </w:p>
        </w:tc>
        <w:tc>
          <w:tcPr>
            <w:tcW w:w="596" w:type="pct"/>
            <w:tcBorders>
              <w:top w:val="single" w:sz="4" w:space="0" w:color="auto"/>
              <w:left w:val="nil"/>
              <w:bottom w:val="single" w:sz="4" w:space="0" w:color="auto"/>
              <w:right w:val="single" w:sz="4" w:space="0" w:color="auto"/>
            </w:tcBorders>
            <w:shd w:val="clear" w:color="auto" w:fill="auto"/>
            <w:vAlign w:val="bottom"/>
            <w:hideMark/>
          </w:tcPr>
          <w:p w14:paraId="549C2B8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2,055</w:t>
            </w:r>
          </w:p>
        </w:tc>
        <w:tc>
          <w:tcPr>
            <w:tcW w:w="589" w:type="pct"/>
            <w:tcBorders>
              <w:top w:val="single" w:sz="4" w:space="0" w:color="auto"/>
              <w:left w:val="nil"/>
              <w:bottom w:val="single" w:sz="4" w:space="0" w:color="auto"/>
              <w:right w:val="single" w:sz="4" w:space="0" w:color="auto"/>
            </w:tcBorders>
            <w:shd w:val="clear" w:color="auto" w:fill="auto"/>
            <w:vAlign w:val="bottom"/>
            <w:hideMark/>
          </w:tcPr>
          <w:p w14:paraId="063E7D0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4,850</w:t>
            </w:r>
          </w:p>
        </w:tc>
        <w:tc>
          <w:tcPr>
            <w:tcW w:w="569" w:type="pct"/>
            <w:tcBorders>
              <w:top w:val="single" w:sz="4" w:space="0" w:color="auto"/>
              <w:left w:val="nil"/>
              <w:bottom w:val="single" w:sz="4" w:space="0" w:color="auto"/>
              <w:right w:val="single" w:sz="4" w:space="0" w:color="auto"/>
            </w:tcBorders>
            <w:shd w:val="clear" w:color="auto" w:fill="auto"/>
            <w:vAlign w:val="bottom"/>
            <w:hideMark/>
          </w:tcPr>
          <w:p w14:paraId="264F9571"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5,868</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5624DB5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7,397</w:t>
            </w:r>
          </w:p>
        </w:tc>
        <w:tc>
          <w:tcPr>
            <w:tcW w:w="666" w:type="pct"/>
            <w:tcBorders>
              <w:top w:val="single" w:sz="8" w:space="0" w:color="auto"/>
              <w:left w:val="nil"/>
              <w:bottom w:val="nil"/>
              <w:right w:val="nil"/>
            </w:tcBorders>
            <w:shd w:val="clear" w:color="000000" w:fill="000000"/>
            <w:noWrap/>
            <w:vAlign w:val="center"/>
            <w:hideMark/>
          </w:tcPr>
          <w:p w14:paraId="5EFFFA96"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5,054</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1D3D461A"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8,520</w:t>
            </w:r>
          </w:p>
        </w:tc>
      </w:tr>
      <w:tr w:rsidR="00A84D30" w:rsidRPr="00A84D30" w14:paraId="513A0C54"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572EC841"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Hospitalización</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38C5393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10,161</w:t>
            </w:r>
          </w:p>
        </w:tc>
        <w:tc>
          <w:tcPr>
            <w:tcW w:w="596" w:type="pct"/>
            <w:tcBorders>
              <w:top w:val="nil"/>
              <w:left w:val="nil"/>
              <w:bottom w:val="single" w:sz="4" w:space="0" w:color="auto"/>
              <w:right w:val="single" w:sz="4" w:space="0" w:color="auto"/>
            </w:tcBorders>
            <w:shd w:val="clear" w:color="auto" w:fill="auto"/>
            <w:vAlign w:val="bottom"/>
            <w:hideMark/>
          </w:tcPr>
          <w:p w14:paraId="0131818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8,385</w:t>
            </w:r>
          </w:p>
        </w:tc>
        <w:tc>
          <w:tcPr>
            <w:tcW w:w="589" w:type="pct"/>
            <w:tcBorders>
              <w:top w:val="nil"/>
              <w:left w:val="nil"/>
              <w:bottom w:val="single" w:sz="4" w:space="0" w:color="auto"/>
              <w:right w:val="single" w:sz="4" w:space="0" w:color="auto"/>
            </w:tcBorders>
            <w:shd w:val="clear" w:color="auto" w:fill="auto"/>
            <w:vAlign w:val="bottom"/>
            <w:hideMark/>
          </w:tcPr>
          <w:p w14:paraId="6343AE06"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9,768</w:t>
            </w:r>
          </w:p>
        </w:tc>
        <w:tc>
          <w:tcPr>
            <w:tcW w:w="569" w:type="pct"/>
            <w:tcBorders>
              <w:top w:val="nil"/>
              <w:left w:val="nil"/>
              <w:bottom w:val="single" w:sz="4" w:space="0" w:color="auto"/>
              <w:right w:val="single" w:sz="4" w:space="0" w:color="auto"/>
            </w:tcBorders>
            <w:shd w:val="clear" w:color="auto" w:fill="auto"/>
            <w:vAlign w:val="bottom"/>
            <w:hideMark/>
          </w:tcPr>
          <w:p w14:paraId="3678180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9,112</w:t>
            </w:r>
          </w:p>
        </w:tc>
        <w:tc>
          <w:tcPr>
            <w:tcW w:w="587" w:type="pct"/>
            <w:tcBorders>
              <w:top w:val="nil"/>
              <w:left w:val="nil"/>
              <w:bottom w:val="single" w:sz="4" w:space="0" w:color="auto"/>
              <w:right w:val="single" w:sz="4" w:space="0" w:color="auto"/>
            </w:tcBorders>
            <w:shd w:val="clear" w:color="auto" w:fill="auto"/>
            <w:vAlign w:val="bottom"/>
            <w:hideMark/>
          </w:tcPr>
          <w:p w14:paraId="383F003D"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3,662</w:t>
            </w:r>
          </w:p>
        </w:tc>
        <w:tc>
          <w:tcPr>
            <w:tcW w:w="666" w:type="pct"/>
            <w:tcBorders>
              <w:top w:val="single" w:sz="8" w:space="0" w:color="auto"/>
              <w:left w:val="nil"/>
              <w:bottom w:val="nil"/>
              <w:right w:val="nil"/>
            </w:tcBorders>
            <w:shd w:val="clear" w:color="000000" w:fill="000000"/>
            <w:noWrap/>
            <w:vAlign w:val="center"/>
            <w:hideMark/>
          </w:tcPr>
          <w:p w14:paraId="63F8FE5F"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8,218</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62437706"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4,020</w:t>
            </w:r>
          </w:p>
        </w:tc>
      </w:tr>
      <w:tr w:rsidR="00A84D30" w:rsidRPr="00A84D30" w14:paraId="49C56016"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3AF7C29D"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Emergencia</w:t>
            </w:r>
          </w:p>
        </w:tc>
        <w:tc>
          <w:tcPr>
            <w:tcW w:w="589" w:type="pct"/>
            <w:tcBorders>
              <w:top w:val="nil"/>
              <w:left w:val="single" w:sz="4" w:space="0" w:color="auto"/>
              <w:bottom w:val="single" w:sz="4" w:space="0" w:color="auto"/>
              <w:right w:val="single" w:sz="4" w:space="0" w:color="auto"/>
            </w:tcBorders>
            <w:shd w:val="clear" w:color="auto" w:fill="auto"/>
            <w:vAlign w:val="bottom"/>
            <w:hideMark/>
          </w:tcPr>
          <w:p w14:paraId="4DF1E18B"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7,976</w:t>
            </w:r>
          </w:p>
        </w:tc>
        <w:tc>
          <w:tcPr>
            <w:tcW w:w="596" w:type="pct"/>
            <w:tcBorders>
              <w:top w:val="nil"/>
              <w:left w:val="nil"/>
              <w:bottom w:val="single" w:sz="4" w:space="0" w:color="auto"/>
              <w:right w:val="single" w:sz="4" w:space="0" w:color="auto"/>
            </w:tcBorders>
            <w:shd w:val="clear" w:color="auto" w:fill="auto"/>
            <w:vAlign w:val="bottom"/>
            <w:hideMark/>
          </w:tcPr>
          <w:p w14:paraId="53666989"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6,413</w:t>
            </w:r>
          </w:p>
        </w:tc>
        <w:tc>
          <w:tcPr>
            <w:tcW w:w="589" w:type="pct"/>
            <w:tcBorders>
              <w:top w:val="nil"/>
              <w:left w:val="nil"/>
              <w:bottom w:val="single" w:sz="4" w:space="0" w:color="auto"/>
              <w:right w:val="single" w:sz="4" w:space="0" w:color="auto"/>
            </w:tcBorders>
            <w:shd w:val="clear" w:color="auto" w:fill="auto"/>
            <w:vAlign w:val="bottom"/>
            <w:hideMark/>
          </w:tcPr>
          <w:p w14:paraId="1AEB970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6,896</w:t>
            </w:r>
          </w:p>
        </w:tc>
        <w:tc>
          <w:tcPr>
            <w:tcW w:w="569" w:type="pct"/>
            <w:tcBorders>
              <w:top w:val="nil"/>
              <w:left w:val="nil"/>
              <w:bottom w:val="single" w:sz="4" w:space="0" w:color="auto"/>
              <w:right w:val="single" w:sz="4" w:space="0" w:color="auto"/>
            </w:tcBorders>
            <w:shd w:val="clear" w:color="auto" w:fill="auto"/>
            <w:vAlign w:val="bottom"/>
            <w:hideMark/>
          </w:tcPr>
          <w:p w14:paraId="5B0D640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8,112</w:t>
            </w:r>
          </w:p>
        </w:tc>
        <w:tc>
          <w:tcPr>
            <w:tcW w:w="587" w:type="pct"/>
            <w:tcBorders>
              <w:top w:val="nil"/>
              <w:left w:val="nil"/>
              <w:bottom w:val="single" w:sz="4" w:space="0" w:color="auto"/>
              <w:right w:val="single" w:sz="4" w:space="0" w:color="auto"/>
            </w:tcBorders>
            <w:shd w:val="clear" w:color="auto" w:fill="auto"/>
            <w:vAlign w:val="bottom"/>
            <w:hideMark/>
          </w:tcPr>
          <w:p w14:paraId="2BC2FF6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11,479</w:t>
            </w:r>
          </w:p>
        </w:tc>
        <w:tc>
          <w:tcPr>
            <w:tcW w:w="666" w:type="pct"/>
            <w:tcBorders>
              <w:top w:val="single" w:sz="8" w:space="0" w:color="auto"/>
              <w:left w:val="nil"/>
              <w:bottom w:val="nil"/>
              <w:right w:val="nil"/>
            </w:tcBorders>
            <w:shd w:val="clear" w:color="000000" w:fill="000000"/>
            <w:noWrap/>
            <w:vAlign w:val="center"/>
            <w:hideMark/>
          </w:tcPr>
          <w:p w14:paraId="72CD590D"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8,175</w:t>
            </w:r>
          </w:p>
        </w:tc>
        <w:tc>
          <w:tcPr>
            <w:tcW w:w="589" w:type="pct"/>
            <w:tcBorders>
              <w:top w:val="nil"/>
              <w:left w:val="single" w:sz="8" w:space="0" w:color="auto"/>
              <w:bottom w:val="single" w:sz="4" w:space="0" w:color="808080"/>
              <w:right w:val="single" w:sz="8" w:space="0" w:color="auto"/>
            </w:tcBorders>
            <w:shd w:val="clear" w:color="auto" w:fill="auto"/>
            <w:vAlign w:val="center"/>
            <w:hideMark/>
          </w:tcPr>
          <w:p w14:paraId="4ADE35DE"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17,940</w:t>
            </w:r>
          </w:p>
        </w:tc>
      </w:tr>
      <w:tr w:rsidR="00A84D30" w:rsidRPr="00A84D30" w14:paraId="13A008F7" w14:textId="77777777" w:rsidTr="00A84D30">
        <w:trPr>
          <w:trHeight w:val="20"/>
        </w:trPr>
        <w:tc>
          <w:tcPr>
            <w:tcW w:w="815" w:type="pct"/>
            <w:tcBorders>
              <w:top w:val="nil"/>
              <w:left w:val="single" w:sz="4" w:space="0" w:color="808080"/>
              <w:bottom w:val="single" w:sz="4" w:space="0" w:color="808080"/>
              <w:right w:val="single" w:sz="4" w:space="0" w:color="808080"/>
            </w:tcBorders>
            <w:shd w:val="clear" w:color="auto" w:fill="auto"/>
            <w:vAlign w:val="bottom"/>
            <w:hideMark/>
          </w:tcPr>
          <w:p w14:paraId="34040F0C" w14:textId="77777777" w:rsidR="00A84D30" w:rsidRPr="00A84D30" w:rsidRDefault="00A84D30" w:rsidP="00A84D30">
            <w:pPr>
              <w:spacing w:line="240" w:lineRule="auto"/>
              <w:jc w:val="left"/>
              <w:rPr>
                <w:rFonts w:cs="Calibri"/>
                <w:color w:val="000000"/>
                <w:sz w:val="18"/>
                <w:szCs w:val="20"/>
              </w:rPr>
            </w:pPr>
            <w:r w:rsidRPr="00A84D30">
              <w:rPr>
                <w:rFonts w:cs="Calibri"/>
                <w:color w:val="000000"/>
                <w:sz w:val="18"/>
                <w:szCs w:val="20"/>
              </w:rPr>
              <w:t>Referido / Otros</w:t>
            </w:r>
          </w:p>
        </w:tc>
        <w:tc>
          <w:tcPr>
            <w:tcW w:w="589" w:type="pct"/>
            <w:tcBorders>
              <w:top w:val="nil"/>
              <w:left w:val="nil"/>
              <w:bottom w:val="single" w:sz="4" w:space="0" w:color="808080"/>
              <w:right w:val="single" w:sz="4" w:space="0" w:color="808080"/>
            </w:tcBorders>
            <w:shd w:val="clear" w:color="auto" w:fill="auto"/>
            <w:vAlign w:val="bottom"/>
            <w:hideMark/>
          </w:tcPr>
          <w:p w14:paraId="1AC21E25"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278</w:t>
            </w:r>
          </w:p>
        </w:tc>
        <w:tc>
          <w:tcPr>
            <w:tcW w:w="596" w:type="pct"/>
            <w:tcBorders>
              <w:top w:val="nil"/>
              <w:left w:val="nil"/>
              <w:bottom w:val="single" w:sz="4" w:space="0" w:color="808080"/>
              <w:right w:val="single" w:sz="4" w:space="0" w:color="808080"/>
            </w:tcBorders>
            <w:shd w:val="clear" w:color="auto" w:fill="auto"/>
            <w:vAlign w:val="bottom"/>
            <w:hideMark/>
          </w:tcPr>
          <w:p w14:paraId="240B42AA"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115</w:t>
            </w:r>
          </w:p>
        </w:tc>
        <w:tc>
          <w:tcPr>
            <w:tcW w:w="589" w:type="pct"/>
            <w:tcBorders>
              <w:top w:val="nil"/>
              <w:left w:val="nil"/>
              <w:bottom w:val="single" w:sz="4" w:space="0" w:color="808080"/>
              <w:right w:val="single" w:sz="4" w:space="0" w:color="808080"/>
            </w:tcBorders>
            <w:shd w:val="clear" w:color="auto" w:fill="auto"/>
            <w:vAlign w:val="bottom"/>
            <w:hideMark/>
          </w:tcPr>
          <w:p w14:paraId="5F0949B3"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600</w:t>
            </w:r>
          </w:p>
        </w:tc>
        <w:tc>
          <w:tcPr>
            <w:tcW w:w="569" w:type="pct"/>
            <w:tcBorders>
              <w:top w:val="nil"/>
              <w:left w:val="nil"/>
              <w:bottom w:val="single" w:sz="4" w:space="0" w:color="808080"/>
              <w:right w:val="single" w:sz="4" w:space="0" w:color="808080"/>
            </w:tcBorders>
            <w:shd w:val="clear" w:color="auto" w:fill="auto"/>
            <w:vAlign w:val="bottom"/>
            <w:hideMark/>
          </w:tcPr>
          <w:p w14:paraId="025D3EFC"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569</w:t>
            </w:r>
          </w:p>
        </w:tc>
        <w:tc>
          <w:tcPr>
            <w:tcW w:w="587" w:type="pct"/>
            <w:tcBorders>
              <w:top w:val="nil"/>
              <w:left w:val="nil"/>
              <w:bottom w:val="single" w:sz="4" w:space="0" w:color="808080"/>
              <w:right w:val="single" w:sz="4" w:space="0" w:color="808080"/>
            </w:tcBorders>
            <w:shd w:val="clear" w:color="auto" w:fill="auto"/>
            <w:vAlign w:val="bottom"/>
            <w:hideMark/>
          </w:tcPr>
          <w:p w14:paraId="4E45ECB0" w14:textId="77777777" w:rsidR="00A84D30" w:rsidRPr="00D17482" w:rsidRDefault="00A84D30" w:rsidP="00D17482">
            <w:pPr>
              <w:spacing w:line="240" w:lineRule="auto"/>
              <w:jc w:val="center"/>
              <w:rPr>
                <w:rFonts w:ascii="Aptos" w:hAnsi="Aptos" w:cs="Calibri"/>
                <w:color w:val="000000"/>
                <w:sz w:val="14"/>
                <w:szCs w:val="16"/>
              </w:rPr>
            </w:pPr>
            <w:r w:rsidRPr="00D17482">
              <w:rPr>
                <w:rFonts w:ascii="Aptos" w:hAnsi="Aptos" w:cs="Calibri"/>
                <w:color w:val="000000"/>
                <w:sz w:val="14"/>
                <w:szCs w:val="16"/>
              </w:rPr>
              <w:t>987</w:t>
            </w:r>
          </w:p>
        </w:tc>
        <w:tc>
          <w:tcPr>
            <w:tcW w:w="666" w:type="pct"/>
            <w:tcBorders>
              <w:top w:val="single" w:sz="8" w:space="0" w:color="auto"/>
              <w:left w:val="nil"/>
              <w:bottom w:val="nil"/>
              <w:right w:val="nil"/>
            </w:tcBorders>
            <w:shd w:val="clear" w:color="000000" w:fill="000000"/>
            <w:noWrap/>
            <w:vAlign w:val="center"/>
            <w:hideMark/>
          </w:tcPr>
          <w:p w14:paraId="6B95FD0B" w14:textId="77777777" w:rsidR="00A84D30" w:rsidRPr="00D17482" w:rsidRDefault="00A84D30" w:rsidP="00D17482">
            <w:pPr>
              <w:spacing w:line="240" w:lineRule="auto"/>
              <w:jc w:val="center"/>
              <w:rPr>
                <w:rFonts w:ascii="Aptos" w:hAnsi="Aptos" w:cs="Calibri"/>
                <w:b/>
                <w:bCs/>
                <w:color w:val="FFFFFF"/>
                <w:sz w:val="16"/>
                <w:szCs w:val="18"/>
              </w:rPr>
            </w:pPr>
            <w:r w:rsidRPr="00D17482">
              <w:rPr>
                <w:rFonts w:ascii="Aptos" w:hAnsi="Aptos" w:cs="Calibri"/>
                <w:b/>
                <w:bCs/>
                <w:color w:val="FFFFFF"/>
                <w:sz w:val="16"/>
                <w:szCs w:val="18"/>
              </w:rPr>
              <w:t>510</w:t>
            </w:r>
          </w:p>
        </w:tc>
        <w:tc>
          <w:tcPr>
            <w:tcW w:w="589" w:type="pct"/>
            <w:tcBorders>
              <w:top w:val="nil"/>
              <w:left w:val="single" w:sz="8" w:space="0" w:color="auto"/>
              <w:bottom w:val="single" w:sz="8" w:space="0" w:color="auto"/>
              <w:right w:val="single" w:sz="8" w:space="0" w:color="auto"/>
            </w:tcBorders>
            <w:shd w:val="clear" w:color="auto" w:fill="auto"/>
            <w:vAlign w:val="center"/>
            <w:hideMark/>
          </w:tcPr>
          <w:p w14:paraId="74198F6C" w14:textId="77777777" w:rsidR="00A84D30" w:rsidRPr="00D17482" w:rsidRDefault="00A84D30" w:rsidP="00D17482">
            <w:pPr>
              <w:spacing w:line="240" w:lineRule="auto"/>
              <w:jc w:val="center"/>
              <w:rPr>
                <w:rFonts w:ascii="Aptos" w:hAnsi="Aptos" w:cs="Calibri"/>
                <w:b/>
                <w:bCs/>
                <w:color w:val="000000"/>
                <w:sz w:val="16"/>
                <w:szCs w:val="18"/>
              </w:rPr>
            </w:pPr>
            <w:r w:rsidRPr="00D17482">
              <w:rPr>
                <w:rFonts w:ascii="Aptos" w:hAnsi="Aptos" w:cs="Calibri"/>
                <w:b/>
                <w:bCs/>
                <w:color w:val="000000"/>
                <w:sz w:val="16"/>
                <w:szCs w:val="18"/>
              </w:rPr>
              <w:t>1,020</w:t>
            </w:r>
          </w:p>
        </w:tc>
      </w:tr>
      <w:tr w:rsidR="00A84D30" w:rsidRPr="00A84D30" w14:paraId="79B0A814" w14:textId="77777777" w:rsidTr="00A84D30">
        <w:trPr>
          <w:trHeight w:val="20"/>
        </w:trPr>
        <w:tc>
          <w:tcPr>
            <w:tcW w:w="81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7D84A067"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 xml:space="preserve">TOTAL </w:t>
            </w:r>
          </w:p>
        </w:tc>
        <w:tc>
          <w:tcPr>
            <w:tcW w:w="589" w:type="pct"/>
            <w:tcBorders>
              <w:top w:val="single" w:sz="8" w:space="0" w:color="auto"/>
              <w:left w:val="nil"/>
              <w:bottom w:val="single" w:sz="8" w:space="0" w:color="auto"/>
              <w:right w:val="nil"/>
            </w:tcBorders>
            <w:shd w:val="clear" w:color="000000" w:fill="000000"/>
            <w:vAlign w:val="center"/>
            <w:hideMark/>
          </w:tcPr>
          <w:p w14:paraId="640A83DB"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23,516</w:t>
            </w:r>
          </w:p>
        </w:tc>
        <w:tc>
          <w:tcPr>
            <w:tcW w:w="596" w:type="pct"/>
            <w:tcBorders>
              <w:top w:val="single" w:sz="8" w:space="0" w:color="auto"/>
              <w:left w:val="nil"/>
              <w:bottom w:val="single" w:sz="8" w:space="0" w:color="auto"/>
              <w:right w:val="nil"/>
            </w:tcBorders>
            <w:shd w:val="clear" w:color="000000" w:fill="000000"/>
            <w:vAlign w:val="center"/>
            <w:hideMark/>
          </w:tcPr>
          <w:p w14:paraId="02714CE4"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16,968</w:t>
            </w:r>
          </w:p>
        </w:tc>
        <w:tc>
          <w:tcPr>
            <w:tcW w:w="589" w:type="pct"/>
            <w:tcBorders>
              <w:top w:val="single" w:sz="8" w:space="0" w:color="auto"/>
              <w:left w:val="nil"/>
              <w:bottom w:val="single" w:sz="8" w:space="0" w:color="auto"/>
              <w:right w:val="nil"/>
            </w:tcBorders>
            <w:shd w:val="clear" w:color="000000" w:fill="000000"/>
            <w:vAlign w:val="center"/>
            <w:hideMark/>
          </w:tcPr>
          <w:p w14:paraId="4F9F829F"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22,114</w:t>
            </w:r>
          </w:p>
        </w:tc>
        <w:tc>
          <w:tcPr>
            <w:tcW w:w="569" w:type="pct"/>
            <w:tcBorders>
              <w:top w:val="single" w:sz="8" w:space="0" w:color="auto"/>
              <w:left w:val="nil"/>
              <w:bottom w:val="single" w:sz="8" w:space="0" w:color="auto"/>
              <w:right w:val="nil"/>
            </w:tcBorders>
            <w:shd w:val="clear" w:color="000000" w:fill="000000"/>
            <w:vAlign w:val="center"/>
            <w:hideMark/>
          </w:tcPr>
          <w:p w14:paraId="3562E5A8"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23,661</w:t>
            </w:r>
          </w:p>
        </w:tc>
        <w:tc>
          <w:tcPr>
            <w:tcW w:w="587" w:type="pct"/>
            <w:tcBorders>
              <w:top w:val="single" w:sz="8" w:space="0" w:color="auto"/>
              <w:left w:val="nil"/>
              <w:bottom w:val="single" w:sz="8" w:space="0" w:color="auto"/>
              <w:right w:val="nil"/>
            </w:tcBorders>
            <w:shd w:val="clear" w:color="000000" w:fill="000000"/>
            <w:vAlign w:val="center"/>
            <w:hideMark/>
          </w:tcPr>
          <w:p w14:paraId="2E112AFC"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23,525</w:t>
            </w:r>
          </w:p>
        </w:tc>
        <w:tc>
          <w:tcPr>
            <w:tcW w:w="666" w:type="pct"/>
            <w:tcBorders>
              <w:top w:val="single" w:sz="8" w:space="0" w:color="auto"/>
              <w:left w:val="nil"/>
              <w:bottom w:val="single" w:sz="8" w:space="0" w:color="auto"/>
              <w:right w:val="nil"/>
            </w:tcBorders>
            <w:shd w:val="clear" w:color="000000" w:fill="000000"/>
            <w:vAlign w:val="center"/>
            <w:hideMark/>
          </w:tcPr>
          <w:p w14:paraId="63AACDED" w14:textId="77777777" w:rsidR="00A84D30" w:rsidRPr="00D17482" w:rsidRDefault="00A84D30" w:rsidP="00A84D30">
            <w:pPr>
              <w:spacing w:line="240" w:lineRule="auto"/>
              <w:jc w:val="center"/>
              <w:rPr>
                <w:rFonts w:cs="Calibri"/>
                <w:b/>
                <w:bCs/>
                <w:color w:val="FFFFFF"/>
                <w:sz w:val="16"/>
                <w:szCs w:val="18"/>
              </w:rPr>
            </w:pPr>
            <w:r w:rsidRPr="00D17482">
              <w:rPr>
                <w:rFonts w:cs="Calibri"/>
                <w:b/>
                <w:bCs/>
                <w:color w:val="FFFFFF"/>
                <w:sz w:val="16"/>
                <w:szCs w:val="18"/>
              </w:rPr>
              <w:t>21,957</w:t>
            </w:r>
          </w:p>
        </w:tc>
        <w:tc>
          <w:tcPr>
            <w:tcW w:w="589" w:type="pct"/>
            <w:tcBorders>
              <w:top w:val="nil"/>
              <w:left w:val="single" w:sz="8" w:space="0" w:color="auto"/>
              <w:bottom w:val="single" w:sz="8" w:space="0" w:color="auto"/>
              <w:right w:val="single" w:sz="8" w:space="0" w:color="auto"/>
            </w:tcBorders>
            <w:shd w:val="clear" w:color="000000" w:fill="000000"/>
            <w:vAlign w:val="center"/>
            <w:hideMark/>
          </w:tcPr>
          <w:p w14:paraId="2AAAE8C5" w14:textId="77777777" w:rsidR="00A84D30" w:rsidRPr="00D17482" w:rsidRDefault="00A84D30" w:rsidP="00A84D30">
            <w:pPr>
              <w:spacing w:line="240" w:lineRule="auto"/>
              <w:jc w:val="center"/>
              <w:rPr>
                <w:rFonts w:cs="Calibri"/>
                <w:b/>
                <w:bCs/>
                <w:color w:val="FFFFFF"/>
                <w:sz w:val="16"/>
                <w:szCs w:val="18"/>
              </w:rPr>
            </w:pPr>
            <w:r w:rsidRPr="00D17482">
              <w:rPr>
                <w:rFonts w:cs="Calibri"/>
                <w:b/>
                <w:bCs/>
                <w:color w:val="FFFFFF"/>
                <w:sz w:val="16"/>
                <w:szCs w:val="18"/>
              </w:rPr>
              <w:t>31,500</w:t>
            </w:r>
          </w:p>
        </w:tc>
      </w:tr>
      <w:tr w:rsidR="00A84D30" w:rsidRPr="00A84D30" w14:paraId="73BF7BDF" w14:textId="77777777" w:rsidTr="00A84D30">
        <w:trPr>
          <w:trHeight w:val="20"/>
        </w:trPr>
        <w:tc>
          <w:tcPr>
            <w:tcW w:w="815" w:type="pct"/>
            <w:tcBorders>
              <w:top w:val="nil"/>
              <w:left w:val="single" w:sz="8" w:space="0" w:color="auto"/>
              <w:bottom w:val="single" w:sz="8" w:space="0" w:color="auto"/>
              <w:right w:val="single" w:sz="8" w:space="0" w:color="auto"/>
            </w:tcBorders>
            <w:shd w:val="clear" w:color="000000" w:fill="000000"/>
            <w:vAlign w:val="center"/>
            <w:hideMark/>
          </w:tcPr>
          <w:p w14:paraId="092CF14B" w14:textId="77777777" w:rsidR="00A84D30" w:rsidRPr="00A84D30" w:rsidRDefault="00A84D30" w:rsidP="00A84D30">
            <w:pPr>
              <w:spacing w:line="240" w:lineRule="auto"/>
              <w:jc w:val="center"/>
              <w:rPr>
                <w:rFonts w:cs="Calibri"/>
                <w:b/>
                <w:bCs/>
                <w:color w:val="FFFFFF"/>
                <w:sz w:val="16"/>
                <w:szCs w:val="18"/>
              </w:rPr>
            </w:pPr>
            <w:proofErr w:type="gramStart"/>
            <w:r w:rsidRPr="00A84D30">
              <w:rPr>
                <w:rFonts w:cs="Calibri"/>
                <w:b/>
                <w:bCs/>
                <w:color w:val="FFFFFF"/>
                <w:sz w:val="16"/>
                <w:szCs w:val="18"/>
              </w:rPr>
              <w:t>TOTAL</w:t>
            </w:r>
            <w:proofErr w:type="gramEnd"/>
            <w:r w:rsidRPr="00A84D30">
              <w:rPr>
                <w:rFonts w:cs="Calibri"/>
                <w:b/>
                <w:bCs/>
                <w:color w:val="FFFFFF"/>
                <w:sz w:val="16"/>
                <w:szCs w:val="18"/>
              </w:rPr>
              <w:t xml:space="preserve"> GENERAL</w:t>
            </w:r>
          </w:p>
        </w:tc>
        <w:tc>
          <w:tcPr>
            <w:tcW w:w="589" w:type="pct"/>
            <w:tcBorders>
              <w:top w:val="nil"/>
              <w:left w:val="nil"/>
              <w:bottom w:val="single" w:sz="8" w:space="0" w:color="auto"/>
              <w:right w:val="nil"/>
            </w:tcBorders>
            <w:shd w:val="clear" w:color="000000" w:fill="000000"/>
            <w:vAlign w:val="center"/>
            <w:hideMark/>
          </w:tcPr>
          <w:p w14:paraId="1C317EA0"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584,416</w:t>
            </w:r>
          </w:p>
        </w:tc>
        <w:tc>
          <w:tcPr>
            <w:tcW w:w="596" w:type="pct"/>
            <w:tcBorders>
              <w:top w:val="nil"/>
              <w:left w:val="nil"/>
              <w:bottom w:val="single" w:sz="8" w:space="0" w:color="auto"/>
              <w:right w:val="nil"/>
            </w:tcBorders>
            <w:shd w:val="clear" w:color="000000" w:fill="000000"/>
            <w:vAlign w:val="center"/>
            <w:hideMark/>
          </w:tcPr>
          <w:p w14:paraId="31D37254"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432,460</w:t>
            </w:r>
          </w:p>
        </w:tc>
        <w:tc>
          <w:tcPr>
            <w:tcW w:w="589" w:type="pct"/>
            <w:tcBorders>
              <w:top w:val="nil"/>
              <w:left w:val="nil"/>
              <w:bottom w:val="single" w:sz="8" w:space="0" w:color="auto"/>
              <w:right w:val="nil"/>
            </w:tcBorders>
            <w:shd w:val="clear" w:color="000000" w:fill="000000"/>
            <w:vAlign w:val="center"/>
            <w:hideMark/>
          </w:tcPr>
          <w:p w14:paraId="17D5CED2"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541,186</w:t>
            </w:r>
          </w:p>
        </w:tc>
        <w:tc>
          <w:tcPr>
            <w:tcW w:w="569" w:type="pct"/>
            <w:tcBorders>
              <w:top w:val="nil"/>
              <w:left w:val="nil"/>
              <w:bottom w:val="single" w:sz="8" w:space="0" w:color="auto"/>
              <w:right w:val="nil"/>
            </w:tcBorders>
            <w:shd w:val="clear" w:color="000000" w:fill="000000"/>
            <w:vAlign w:val="center"/>
            <w:hideMark/>
          </w:tcPr>
          <w:p w14:paraId="006BFAA7"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573,271</w:t>
            </w:r>
          </w:p>
        </w:tc>
        <w:tc>
          <w:tcPr>
            <w:tcW w:w="587" w:type="pct"/>
            <w:tcBorders>
              <w:top w:val="nil"/>
              <w:left w:val="nil"/>
              <w:bottom w:val="single" w:sz="8" w:space="0" w:color="auto"/>
              <w:right w:val="nil"/>
            </w:tcBorders>
            <w:shd w:val="clear" w:color="000000" w:fill="000000"/>
            <w:vAlign w:val="center"/>
            <w:hideMark/>
          </w:tcPr>
          <w:p w14:paraId="497B7A29" w14:textId="77777777" w:rsidR="00A84D30" w:rsidRPr="00A84D30" w:rsidRDefault="00A84D30" w:rsidP="00A84D30">
            <w:pPr>
              <w:spacing w:line="240" w:lineRule="auto"/>
              <w:jc w:val="center"/>
              <w:rPr>
                <w:rFonts w:cs="Calibri"/>
                <w:b/>
                <w:bCs/>
                <w:color w:val="FFFFFF"/>
                <w:sz w:val="16"/>
                <w:szCs w:val="18"/>
              </w:rPr>
            </w:pPr>
            <w:r w:rsidRPr="00A84D30">
              <w:rPr>
                <w:rFonts w:cs="Calibri"/>
                <w:b/>
                <w:bCs/>
                <w:color w:val="FFFFFF"/>
                <w:sz w:val="16"/>
                <w:szCs w:val="18"/>
              </w:rPr>
              <w:t>557,587</w:t>
            </w:r>
          </w:p>
        </w:tc>
        <w:tc>
          <w:tcPr>
            <w:tcW w:w="666" w:type="pct"/>
            <w:tcBorders>
              <w:top w:val="nil"/>
              <w:left w:val="nil"/>
              <w:bottom w:val="single" w:sz="8" w:space="0" w:color="auto"/>
              <w:right w:val="nil"/>
            </w:tcBorders>
            <w:shd w:val="clear" w:color="000000" w:fill="000000"/>
            <w:vAlign w:val="center"/>
            <w:hideMark/>
          </w:tcPr>
          <w:p w14:paraId="210A5828" w14:textId="77777777" w:rsidR="00A84D30" w:rsidRPr="00D17482" w:rsidRDefault="00A84D30" w:rsidP="00A84D30">
            <w:pPr>
              <w:spacing w:line="240" w:lineRule="auto"/>
              <w:jc w:val="center"/>
              <w:rPr>
                <w:rFonts w:cs="Calibri"/>
                <w:b/>
                <w:bCs/>
                <w:color w:val="FFFFFF"/>
                <w:sz w:val="16"/>
                <w:szCs w:val="18"/>
              </w:rPr>
            </w:pPr>
            <w:r w:rsidRPr="00D17482">
              <w:rPr>
                <w:rFonts w:cs="Calibri"/>
                <w:b/>
                <w:bCs/>
                <w:color w:val="FFFFFF"/>
                <w:sz w:val="16"/>
                <w:szCs w:val="18"/>
              </w:rPr>
              <w:t>537,784</w:t>
            </w:r>
          </w:p>
        </w:tc>
        <w:tc>
          <w:tcPr>
            <w:tcW w:w="589" w:type="pct"/>
            <w:tcBorders>
              <w:top w:val="nil"/>
              <w:left w:val="nil"/>
              <w:bottom w:val="single" w:sz="8" w:space="0" w:color="auto"/>
              <w:right w:val="nil"/>
            </w:tcBorders>
            <w:shd w:val="clear" w:color="000000" w:fill="000000"/>
            <w:vAlign w:val="center"/>
            <w:hideMark/>
          </w:tcPr>
          <w:p w14:paraId="24E4ACA2" w14:textId="77777777" w:rsidR="00A84D30" w:rsidRPr="00D17482" w:rsidRDefault="00A84D30" w:rsidP="00A84D30">
            <w:pPr>
              <w:spacing w:line="240" w:lineRule="auto"/>
              <w:jc w:val="center"/>
              <w:rPr>
                <w:rFonts w:cs="Calibri"/>
                <w:b/>
                <w:bCs/>
                <w:color w:val="FFFFFF"/>
                <w:sz w:val="16"/>
                <w:szCs w:val="18"/>
              </w:rPr>
            </w:pPr>
            <w:r w:rsidRPr="00D17482">
              <w:rPr>
                <w:rFonts w:cs="Calibri"/>
                <w:b/>
                <w:bCs/>
                <w:color w:val="FFFFFF"/>
                <w:sz w:val="16"/>
                <w:szCs w:val="18"/>
              </w:rPr>
              <w:t>642,060</w:t>
            </w:r>
          </w:p>
        </w:tc>
      </w:tr>
      <w:tr w:rsidR="00A84D30" w:rsidRPr="00A84D30" w14:paraId="1F597C4B" w14:textId="77777777" w:rsidTr="00A84D30">
        <w:trPr>
          <w:trHeight w:val="20"/>
        </w:trPr>
        <w:tc>
          <w:tcPr>
            <w:tcW w:w="1405" w:type="pct"/>
            <w:gridSpan w:val="2"/>
            <w:tcBorders>
              <w:top w:val="nil"/>
              <w:left w:val="nil"/>
              <w:bottom w:val="nil"/>
              <w:right w:val="nil"/>
            </w:tcBorders>
            <w:shd w:val="clear" w:color="000000" w:fill="FFFFFF"/>
            <w:noWrap/>
            <w:vAlign w:val="bottom"/>
            <w:hideMark/>
          </w:tcPr>
          <w:p w14:paraId="13FFFC9F" w14:textId="77777777" w:rsidR="00A84D30" w:rsidRPr="00A84D30" w:rsidRDefault="00A84D30" w:rsidP="00A84D30">
            <w:pPr>
              <w:spacing w:line="240" w:lineRule="auto"/>
              <w:jc w:val="left"/>
              <w:rPr>
                <w:rFonts w:ascii="Calibri" w:hAnsi="Calibri" w:cs="Calibri"/>
                <w:b/>
                <w:bCs/>
                <w:color w:val="000000"/>
                <w:sz w:val="16"/>
                <w:szCs w:val="18"/>
              </w:rPr>
            </w:pPr>
            <w:r w:rsidRPr="00A84D30">
              <w:rPr>
                <w:rFonts w:ascii="Calibri" w:hAnsi="Calibri" w:cs="Calibri"/>
                <w:b/>
                <w:bCs/>
                <w:color w:val="000000"/>
                <w:sz w:val="16"/>
                <w:szCs w:val="18"/>
              </w:rPr>
              <w:t>Fuente: SPME/SEPS.</w:t>
            </w:r>
          </w:p>
        </w:tc>
        <w:tc>
          <w:tcPr>
            <w:tcW w:w="596" w:type="pct"/>
            <w:tcBorders>
              <w:top w:val="nil"/>
              <w:left w:val="nil"/>
              <w:bottom w:val="nil"/>
              <w:right w:val="nil"/>
            </w:tcBorders>
            <w:shd w:val="clear" w:color="000000" w:fill="FFFFFF"/>
            <w:noWrap/>
            <w:vAlign w:val="bottom"/>
            <w:hideMark/>
          </w:tcPr>
          <w:p w14:paraId="5E8B14BC" w14:textId="77777777" w:rsidR="00A84D30" w:rsidRPr="00A84D30" w:rsidRDefault="00A84D30" w:rsidP="00A84D30">
            <w:pPr>
              <w:spacing w:line="240" w:lineRule="auto"/>
              <w:rPr>
                <w:rFonts w:ascii="Calibri" w:hAnsi="Calibri" w:cs="Calibri"/>
                <w:color w:val="000000"/>
                <w:sz w:val="16"/>
                <w:szCs w:val="18"/>
              </w:rPr>
            </w:pPr>
            <w:r w:rsidRPr="00A84D30">
              <w:rPr>
                <w:rFonts w:ascii="Calibri" w:hAnsi="Calibri" w:cs="Calibri"/>
                <w:color w:val="000000"/>
                <w:sz w:val="16"/>
                <w:szCs w:val="18"/>
              </w:rPr>
              <w:t> </w:t>
            </w:r>
          </w:p>
        </w:tc>
        <w:tc>
          <w:tcPr>
            <w:tcW w:w="589" w:type="pct"/>
            <w:tcBorders>
              <w:top w:val="nil"/>
              <w:left w:val="nil"/>
              <w:bottom w:val="nil"/>
              <w:right w:val="nil"/>
            </w:tcBorders>
            <w:shd w:val="clear" w:color="000000" w:fill="FFFFFF"/>
            <w:noWrap/>
            <w:vAlign w:val="bottom"/>
            <w:hideMark/>
          </w:tcPr>
          <w:p w14:paraId="18A75A40" w14:textId="77777777" w:rsidR="00A84D30" w:rsidRPr="00A84D30" w:rsidRDefault="00A84D30" w:rsidP="00A84D30">
            <w:pPr>
              <w:spacing w:line="240" w:lineRule="auto"/>
              <w:rPr>
                <w:rFonts w:ascii="Calibri" w:hAnsi="Calibri" w:cs="Calibri"/>
                <w:color w:val="000000"/>
                <w:sz w:val="16"/>
                <w:szCs w:val="18"/>
              </w:rPr>
            </w:pPr>
            <w:r w:rsidRPr="00A84D30">
              <w:rPr>
                <w:rFonts w:ascii="Calibri" w:hAnsi="Calibri" w:cs="Calibri"/>
                <w:color w:val="000000"/>
                <w:sz w:val="16"/>
                <w:szCs w:val="18"/>
              </w:rPr>
              <w:t> </w:t>
            </w:r>
          </w:p>
        </w:tc>
        <w:tc>
          <w:tcPr>
            <w:tcW w:w="569" w:type="pct"/>
            <w:tcBorders>
              <w:top w:val="nil"/>
              <w:left w:val="nil"/>
              <w:bottom w:val="nil"/>
              <w:right w:val="nil"/>
            </w:tcBorders>
            <w:shd w:val="clear" w:color="000000" w:fill="FFFFFF"/>
            <w:noWrap/>
            <w:vAlign w:val="bottom"/>
            <w:hideMark/>
          </w:tcPr>
          <w:p w14:paraId="673DF694" w14:textId="77777777" w:rsidR="00A84D30" w:rsidRPr="00A84D30" w:rsidRDefault="00A84D30" w:rsidP="00A84D30">
            <w:pPr>
              <w:spacing w:line="240" w:lineRule="auto"/>
              <w:rPr>
                <w:rFonts w:ascii="Calibri" w:hAnsi="Calibri" w:cs="Calibri"/>
                <w:color w:val="000000"/>
                <w:sz w:val="16"/>
                <w:szCs w:val="18"/>
              </w:rPr>
            </w:pPr>
            <w:r w:rsidRPr="00A84D30">
              <w:rPr>
                <w:rFonts w:ascii="Calibri" w:hAnsi="Calibri" w:cs="Calibri"/>
                <w:color w:val="000000"/>
                <w:sz w:val="16"/>
                <w:szCs w:val="18"/>
              </w:rPr>
              <w:t> </w:t>
            </w:r>
          </w:p>
        </w:tc>
        <w:tc>
          <w:tcPr>
            <w:tcW w:w="587" w:type="pct"/>
            <w:tcBorders>
              <w:top w:val="nil"/>
              <w:left w:val="nil"/>
              <w:bottom w:val="nil"/>
              <w:right w:val="nil"/>
            </w:tcBorders>
            <w:shd w:val="clear" w:color="000000" w:fill="FFFFFF"/>
            <w:noWrap/>
            <w:vAlign w:val="bottom"/>
            <w:hideMark/>
          </w:tcPr>
          <w:p w14:paraId="4F2987D9" w14:textId="77777777" w:rsidR="00A84D30" w:rsidRPr="00A84D30" w:rsidRDefault="00A84D30" w:rsidP="00A84D30">
            <w:pPr>
              <w:spacing w:line="240" w:lineRule="auto"/>
              <w:rPr>
                <w:rFonts w:ascii="Calibri" w:hAnsi="Calibri" w:cs="Calibri"/>
                <w:color w:val="000000"/>
                <w:sz w:val="16"/>
                <w:szCs w:val="18"/>
              </w:rPr>
            </w:pPr>
            <w:r w:rsidRPr="00A84D30">
              <w:rPr>
                <w:rFonts w:ascii="Calibri" w:hAnsi="Calibri" w:cs="Calibri"/>
                <w:color w:val="000000"/>
                <w:sz w:val="16"/>
                <w:szCs w:val="18"/>
              </w:rPr>
              <w:t> </w:t>
            </w:r>
          </w:p>
        </w:tc>
        <w:tc>
          <w:tcPr>
            <w:tcW w:w="666" w:type="pct"/>
            <w:tcBorders>
              <w:top w:val="nil"/>
              <w:left w:val="nil"/>
              <w:bottom w:val="nil"/>
              <w:right w:val="nil"/>
            </w:tcBorders>
            <w:shd w:val="clear" w:color="000000" w:fill="FFFFFF"/>
            <w:noWrap/>
            <w:vAlign w:val="bottom"/>
            <w:hideMark/>
          </w:tcPr>
          <w:p w14:paraId="074D61E2" w14:textId="77777777" w:rsidR="00A84D30" w:rsidRPr="00A84D30" w:rsidRDefault="00A84D30" w:rsidP="00A84D30">
            <w:pPr>
              <w:spacing w:line="240" w:lineRule="auto"/>
              <w:rPr>
                <w:rFonts w:ascii="Calibri" w:hAnsi="Calibri" w:cs="Calibri"/>
                <w:color w:val="000000"/>
                <w:sz w:val="16"/>
                <w:szCs w:val="18"/>
              </w:rPr>
            </w:pPr>
            <w:r w:rsidRPr="00A84D30">
              <w:rPr>
                <w:rFonts w:ascii="Calibri" w:hAnsi="Calibri" w:cs="Calibri"/>
                <w:color w:val="000000"/>
                <w:sz w:val="16"/>
                <w:szCs w:val="18"/>
              </w:rPr>
              <w:t> </w:t>
            </w:r>
          </w:p>
        </w:tc>
        <w:tc>
          <w:tcPr>
            <w:tcW w:w="589" w:type="pct"/>
            <w:tcBorders>
              <w:top w:val="nil"/>
              <w:left w:val="nil"/>
              <w:bottom w:val="nil"/>
              <w:right w:val="nil"/>
            </w:tcBorders>
            <w:shd w:val="clear" w:color="000000" w:fill="FFFFFF"/>
            <w:noWrap/>
            <w:vAlign w:val="bottom"/>
            <w:hideMark/>
          </w:tcPr>
          <w:p w14:paraId="3EB0CA9B" w14:textId="77777777" w:rsidR="00A84D30" w:rsidRPr="00A84D30" w:rsidRDefault="00A84D30" w:rsidP="00A84D30">
            <w:pPr>
              <w:spacing w:line="240" w:lineRule="auto"/>
              <w:rPr>
                <w:rFonts w:ascii="Calibri" w:hAnsi="Calibri" w:cs="Calibri"/>
                <w:color w:val="000000"/>
                <w:sz w:val="16"/>
                <w:szCs w:val="18"/>
              </w:rPr>
            </w:pPr>
            <w:r w:rsidRPr="00A84D30">
              <w:rPr>
                <w:rFonts w:ascii="Calibri" w:hAnsi="Calibri" w:cs="Calibri"/>
                <w:color w:val="000000"/>
                <w:sz w:val="16"/>
                <w:szCs w:val="18"/>
              </w:rPr>
              <w:t> </w:t>
            </w:r>
          </w:p>
        </w:tc>
      </w:tr>
    </w:tbl>
    <w:p w14:paraId="46465034" w14:textId="4CA0FE29" w:rsidR="00A84D30" w:rsidRPr="00A84D30" w:rsidRDefault="00A84D30" w:rsidP="00A84D30">
      <w:pPr>
        <w:widowControl/>
        <w:autoSpaceDE/>
        <w:autoSpaceDN/>
        <w:spacing w:line="240" w:lineRule="auto"/>
        <w:rPr>
          <w:rFonts w:ascii="Calibri" w:eastAsia="Times New Roman" w:hAnsi="Calibri" w:cs="Calibri"/>
          <w:color w:val="000000"/>
          <w:sz w:val="18"/>
          <w:szCs w:val="18"/>
          <w:lang w:val="es-SV" w:eastAsia="es-SV"/>
        </w:rPr>
      </w:pPr>
      <w:r w:rsidRPr="00A84D30">
        <w:rPr>
          <w:rFonts w:ascii="Calibri" w:eastAsia="Times New Roman" w:hAnsi="Calibri" w:cs="Calibri"/>
          <w:b/>
          <w:bCs/>
          <w:color w:val="000000"/>
          <w:sz w:val="16"/>
          <w:szCs w:val="16"/>
          <w:lang w:val="es-SV" w:eastAsia="es-SV"/>
        </w:rPr>
        <w:t>NOTA:</w:t>
      </w:r>
      <w:r w:rsidRPr="00A84D30">
        <w:rPr>
          <w:rFonts w:ascii="Calibri" w:eastAsia="Times New Roman" w:hAnsi="Calibri" w:cs="Calibri"/>
          <w:color w:val="000000"/>
          <w:sz w:val="16"/>
          <w:szCs w:val="16"/>
          <w:lang w:val="es-SV" w:eastAsia="es-SV"/>
        </w:rPr>
        <w:t xml:space="preserve"> </w:t>
      </w:r>
      <w:r w:rsidRPr="00A84D30">
        <w:rPr>
          <w:rFonts w:ascii="Calibri" w:eastAsia="Times New Roman" w:hAnsi="Calibri" w:cs="Calibri"/>
          <w:color w:val="000000"/>
          <w:sz w:val="18"/>
          <w:szCs w:val="18"/>
          <w:lang w:val="es-SV" w:eastAsia="es-SV"/>
        </w:rPr>
        <w:t xml:space="preserve">Se analizo la producción del Laboratorio del Hospital en los últimos 5 años (2019-2023), y debido a que durante los años 2020-2021,  aun parte del año 2022, por la pandemia del COVID-19, la producción se vio afectada, específicamente en Consulta Externa, los promedios que reflejan en los últimos cinco años no es acorde a nuestra realidad,  se analizó la producción del año 2023 y lo realizado en los primeros 2  trimestres del año  2024, ajustando algunas producciones de acuerdo a programaciones </w:t>
      </w:r>
      <w:proofErr w:type="spellStart"/>
      <w:r w:rsidRPr="00A84D30">
        <w:rPr>
          <w:rFonts w:ascii="Calibri" w:eastAsia="Times New Roman" w:hAnsi="Calibri" w:cs="Calibri"/>
          <w:color w:val="000000"/>
          <w:sz w:val="18"/>
          <w:szCs w:val="18"/>
          <w:lang w:val="es-SV" w:eastAsia="es-SV"/>
        </w:rPr>
        <w:t>vrs</w:t>
      </w:r>
      <w:proofErr w:type="spellEnd"/>
      <w:r w:rsidRPr="00A84D30">
        <w:rPr>
          <w:rFonts w:ascii="Calibri" w:eastAsia="Times New Roman" w:hAnsi="Calibri" w:cs="Calibri"/>
          <w:color w:val="000000"/>
          <w:sz w:val="18"/>
          <w:szCs w:val="18"/>
          <w:lang w:val="es-SV" w:eastAsia="es-SV"/>
        </w:rPr>
        <w:t>. % cumplimiento, para la programación del año 2025.</w:t>
      </w:r>
    </w:p>
    <w:p w14:paraId="5C034C04" w14:textId="24DCB59A" w:rsidR="007E4A94" w:rsidRPr="002314CC" w:rsidRDefault="00844248" w:rsidP="009258D7">
      <w:pPr>
        <w:rPr>
          <w:rFonts w:ascii="Bembo Std" w:hAnsi="Bembo Std"/>
          <w:sz w:val="22"/>
          <w:szCs w:val="24"/>
        </w:rPr>
      </w:pPr>
      <w:bookmarkStart w:id="51" w:name="_Toc147819789"/>
      <w:bookmarkStart w:id="52" w:name="_Toc150855227"/>
      <w:r w:rsidRPr="002314CC">
        <w:rPr>
          <w:rFonts w:ascii="Bembo Std" w:hAnsi="Bembo Std"/>
          <w:sz w:val="22"/>
          <w:szCs w:val="24"/>
        </w:rPr>
        <w:lastRenderedPageBreak/>
        <w:t>P</w:t>
      </w:r>
      <w:r w:rsidR="007E4A94" w:rsidRPr="002314CC">
        <w:rPr>
          <w:rFonts w:ascii="Bembo Std" w:hAnsi="Bembo Std"/>
          <w:sz w:val="22"/>
          <w:szCs w:val="24"/>
        </w:rPr>
        <w:t>ROGRAMACION DE SERVICIOS GENERALES, ALIMENTACION Y DIETA, LAVANDERIA</w:t>
      </w:r>
      <w:bookmarkEnd w:id="51"/>
      <w:bookmarkEnd w:id="52"/>
      <w:r w:rsidR="007E4A94" w:rsidRPr="002314CC">
        <w:rPr>
          <w:rFonts w:ascii="Bembo Std" w:hAnsi="Bembo Std"/>
          <w:sz w:val="22"/>
          <w:szCs w:val="24"/>
        </w:rPr>
        <w:t xml:space="preserve"> </w:t>
      </w:r>
    </w:p>
    <w:p w14:paraId="77E097FF" w14:textId="77777777" w:rsidR="009258D7" w:rsidRPr="008309D3" w:rsidRDefault="009258D7" w:rsidP="008F50AD">
      <w:pPr>
        <w:spacing w:line="240" w:lineRule="auto"/>
        <w:ind w:left="567"/>
        <w:jc w:val="left"/>
        <w:rPr>
          <w:sz w:val="16"/>
          <w:szCs w:val="18"/>
        </w:rPr>
      </w:pPr>
    </w:p>
    <w:p w14:paraId="436917DF" w14:textId="77777777" w:rsidR="00B115C5" w:rsidRPr="002314CC" w:rsidRDefault="007E4A94" w:rsidP="00501421">
      <w:pPr>
        <w:pStyle w:val="Prrafodelista"/>
        <w:numPr>
          <w:ilvl w:val="0"/>
          <w:numId w:val="41"/>
        </w:numPr>
        <w:ind w:left="927"/>
        <w:jc w:val="left"/>
        <w:rPr>
          <w:rFonts w:ascii="Bembo Std" w:hAnsi="Bembo Std"/>
        </w:rPr>
      </w:pPr>
      <w:r w:rsidRPr="002314CC">
        <w:rPr>
          <w:rFonts w:ascii="Bembo Std" w:hAnsi="Bembo Std"/>
        </w:rPr>
        <w:t xml:space="preserve">EN BASE A PRODUCCIÓN HISTÓRICA DE SERVICIOS FINALES DEL AÑO </w:t>
      </w:r>
      <w:r w:rsidR="000677CE" w:rsidRPr="002314CC">
        <w:rPr>
          <w:rFonts w:ascii="Bembo Std" w:hAnsi="Bembo Std"/>
        </w:rPr>
        <w:t>2</w:t>
      </w:r>
      <w:r w:rsidRPr="002314CC">
        <w:rPr>
          <w:rFonts w:ascii="Bembo Std" w:hAnsi="Bembo Std"/>
        </w:rPr>
        <w:t>02</w:t>
      </w:r>
      <w:r w:rsidR="000677CE" w:rsidRPr="002314CC">
        <w:rPr>
          <w:rFonts w:ascii="Bembo Std" w:hAnsi="Bembo Std"/>
        </w:rPr>
        <w:t>4</w:t>
      </w:r>
      <w:r w:rsidR="004F632D" w:rsidRPr="002314CC">
        <w:rPr>
          <w:rFonts w:ascii="Bembo Std" w:hAnsi="Bembo Std"/>
        </w:rPr>
        <w:t xml:space="preserve"> </w:t>
      </w:r>
    </w:p>
    <w:p w14:paraId="4C876F68" w14:textId="08320CCF" w:rsidR="007E4A94" w:rsidRPr="002314CC" w:rsidRDefault="008F50AD" w:rsidP="00501421">
      <w:pPr>
        <w:ind w:left="57" w:firstLine="624"/>
        <w:jc w:val="left"/>
        <w:rPr>
          <w:rFonts w:ascii="Bembo Std" w:hAnsi="Bembo Std"/>
          <w:sz w:val="22"/>
          <w:szCs w:val="24"/>
        </w:rPr>
      </w:pPr>
      <w:r w:rsidRPr="002314CC">
        <w:rPr>
          <w:rFonts w:ascii="Bembo Std" w:hAnsi="Bembo Std"/>
        </w:rPr>
        <w:t xml:space="preserve">     </w:t>
      </w:r>
      <w:r w:rsidR="007E4A94" w:rsidRPr="002314CC">
        <w:rPr>
          <w:rFonts w:ascii="Bembo Std" w:hAnsi="Bembo Std"/>
        </w:rPr>
        <w:t>(ANEXO_6F_metas_servicio_general.)</w:t>
      </w:r>
    </w:p>
    <w:tbl>
      <w:tblPr>
        <w:tblW w:w="5000" w:type="pct"/>
        <w:tblCellMar>
          <w:left w:w="70" w:type="dxa"/>
          <w:right w:w="70" w:type="dxa"/>
        </w:tblCellMar>
        <w:tblLook w:val="04A0" w:firstRow="1" w:lastRow="0" w:firstColumn="1" w:lastColumn="0" w:noHBand="0" w:noVBand="1"/>
      </w:tblPr>
      <w:tblGrid>
        <w:gridCol w:w="3368"/>
        <w:gridCol w:w="1118"/>
        <w:gridCol w:w="1161"/>
        <w:gridCol w:w="1085"/>
        <w:gridCol w:w="1229"/>
        <w:gridCol w:w="1194"/>
        <w:gridCol w:w="1100"/>
      </w:tblGrid>
      <w:tr w:rsidR="006F2E22" w:rsidRPr="00FC1DD5" w14:paraId="72C6917D" w14:textId="77777777" w:rsidTr="006F2E22">
        <w:trPr>
          <w:trHeight w:val="91"/>
        </w:trPr>
        <w:tc>
          <w:tcPr>
            <w:tcW w:w="5000" w:type="pct"/>
            <w:gridSpan w:val="7"/>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115"/>
            </w:tblGrid>
            <w:tr w:rsidR="006F2E22" w:rsidRPr="002314CC" w14:paraId="406A551B" w14:textId="77777777" w:rsidTr="002314CC">
              <w:trPr>
                <w:trHeight w:val="121"/>
                <w:tblCellSpacing w:w="0" w:type="dxa"/>
              </w:trPr>
              <w:tc>
                <w:tcPr>
                  <w:tcW w:w="10115" w:type="dxa"/>
                  <w:tcBorders>
                    <w:top w:val="nil"/>
                    <w:left w:val="nil"/>
                    <w:bottom w:val="nil"/>
                    <w:right w:val="nil"/>
                  </w:tcBorders>
                  <w:shd w:val="clear" w:color="000000" w:fill="FFFFFF"/>
                  <w:noWrap/>
                  <w:vAlign w:val="bottom"/>
                  <w:hideMark/>
                </w:tcPr>
                <w:p w14:paraId="6D85C884" w14:textId="72A9B50A" w:rsidR="006F2E22" w:rsidRPr="002314CC" w:rsidRDefault="006F2E22" w:rsidP="006F2E22">
                  <w:pPr>
                    <w:widowControl/>
                    <w:autoSpaceDE/>
                    <w:autoSpaceDN/>
                    <w:spacing w:line="240" w:lineRule="auto"/>
                    <w:jc w:val="center"/>
                    <w:rPr>
                      <w:rFonts w:ascii="Bembo Std" w:eastAsia="Times New Roman" w:hAnsi="Bembo Std" w:cs="Calibri"/>
                      <w:b/>
                      <w:bCs/>
                      <w:color w:val="000000"/>
                      <w:sz w:val="22"/>
                      <w:lang w:val="es-SV" w:eastAsia="es-SV"/>
                    </w:rPr>
                  </w:pPr>
                  <w:r w:rsidRPr="002314CC">
                    <w:rPr>
                      <w:rFonts w:ascii="Bembo Std" w:eastAsia="Times New Roman" w:hAnsi="Bembo Std" w:cs="Calibri"/>
                      <w:b/>
                      <w:bCs/>
                      <w:color w:val="000000"/>
                      <w:sz w:val="22"/>
                      <w:lang w:val="es-SV" w:eastAsia="es-SV"/>
                    </w:rPr>
                    <w:t>MINISTERIO DE SALUD</w:t>
                  </w:r>
                </w:p>
              </w:tc>
            </w:tr>
          </w:tbl>
          <w:p w14:paraId="4A4FCF0A" w14:textId="77777777" w:rsidR="006F2E22" w:rsidRPr="002314CC" w:rsidRDefault="006F2E22" w:rsidP="006F2E22">
            <w:pPr>
              <w:widowControl/>
              <w:autoSpaceDE/>
              <w:autoSpaceDN/>
              <w:spacing w:line="240" w:lineRule="auto"/>
              <w:jc w:val="left"/>
              <w:rPr>
                <w:rFonts w:ascii="Bembo Std" w:eastAsia="Times New Roman" w:hAnsi="Bembo Std" w:cs="Calibri"/>
                <w:b/>
                <w:bCs/>
                <w:color w:val="000000"/>
                <w:sz w:val="22"/>
                <w:lang w:val="es-SV" w:eastAsia="es-SV"/>
              </w:rPr>
            </w:pPr>
          </w:p>
        </w:tc>
      </w:tr>
      <w:tr w:rsidR="006F2E22" w:rsidRPr="006F2E22" w14:paraId="1122E3A1" w14:textId="77777777" w:rsidTr="006F2E22">
        <w:trPr>
          <w:trHeight w:val="20"/>
        </w:trPr>
        <w:tc>
          <w:tcPr>
            <w:tcW w:w="5000" w:type="pct"/>
            <w:gridSpan w:val="7"/>
            <w:tcBorders>
              <w:top w:val="nil"/>
              <w:left w:val="nil"/>
              <w:bottom w:val="nil"/>
              <w:right w:val="nil"/>
            </w:tcBorders>
            <w:shd w:val="clear" w:color="000000" w:fill="FFFFFF"/>
            <w:noWrap/>
            <w:vAlign w:val="bottom"/>
            <w:hideMark/>
          </w:tcPr>
          <w:p w14:paraId="46C866F7" w14:textId="77777777" w:rsidR="006F2E22" w:rsidRPr="002314CC" w:rsidRDefault="006F2E22" w:rsidP="006F2E22">
            <w:pPr>
              <w:widowControl/>
              <w:autoSpaceDE/>
              <w:autoSpaceDN/>
              <w:spacing w:line="240" w:lineRule="auto"/>
              <w:jc w:val="center"/>
              <w:rPr>
                <w:rFonts w:ascii="Bembo Std" w:eastAsia="Times New Roman" w:hAnsi="Bembo Std" w:cs="Calibri"/>
                <w:b/>
                <w:bCs/>
                <w:color w:val="FF0000"/>
                <w:sz w:val="22"/>
                <w:lang w:val="es-SV" w:eastAsia="es-SV"/>
              </w:rPr>
            </w:pPr>
            <w:r w:rsidRPr="002314CC">
              <w:rPr>
                <w:rFonts w:ascii="Bembo Std" w:eastAsia="Times New Roman" w:hAnsi="Bembo Std" w:cs="Calibri"/>
                <w:b/>
                <w:bCs/>
                <w:color w:val="FF0000"/>
                <w:sz w:val="22"/>
                <w:lang w:val="es-SV" w:eastAsia="es-SV"/>
              </w:rPr>
              <w:t>HOSPITAL NACIONAL DR. JORGE MAZZINI V. SONSONATE</w:t>
            </w:r>
          </w:p>
        </w:tc>
      </w:tr>
      <w:tr w:rsidR="006F2E22" w:rsidRPr="006F2E22" w14:paraId="04F0741A" w14:textId="77777777" w:rsidTr="00357F79">
        <w:trPr>
          <w:trHeight w:val="20"/>
        </w:trPr>
        <w:tc>
          <w:tcPr>
            <w:tcW w:w="5000" w:type="pct"/>
            <w:gridSpan w:val="7"/>
            <w:tcBorders>
              <w:top w:val="nil"/>
              <w:left w:val="nil"/>
              <w:bottom w:val="single" w:sz="4" w:space="0" w:color="auto"/>
              <w:right w:val="nil"/>
            </w:tcBorders>
            <w:shd w:val="clear" w:color="000000" w:fill="FFFFFF"/>
            <w:vAlign w:val="center"/>
            <w:hideMark/>
          </w:tcPr>
          <w:p w14:paraId="02835F6C" w14:textId="77777777" w:rsidR="006F2E22" w:rsidRPr="00FC1DD5" w:rsidRDefault="006F2E22" w:rsidP="006F2E22">
            <w:pPr>
              <w:widowControl/>
              <w:autoSpaceDE/>
              <w:autoSpaceDN/>
              <w:spacing w:line="240" w:lineRule="auto"/>
              <w:jc w:val="center"/>
              <w:rPr>
                <w:rFonts w:ascii="Calibri" w:eastAsia="Times New Roman" w:hAnsi="Calibri" w:cs="Calibri"/>
                <w:color w:val="000000"/>
                <w:sz w:val="18"/>
                <w:szCs w:val="18"/>
                <w:lang w:val="es-SV" w:eastAsia="es-SV"/>
              </w:rPr>
            </w:pPr>
            <w:r w:rsidRPr="00FC1DD5">
              <w:rPr>
                <w:rFonts w:ascii="Calibri" w:eastAsia="Times New Roman" w:hAnsi="Calibri" w:cs="Calibri"/>
                <w:color w:val="000000"/>
                <w:sz w:val="18"/>
                <w:szCs w:val="18"/>
                <w:lang w:val="es-SV" w:eastAsia="es-SV"/>
              </w:rPr>
              <w:t>Programación de metas de servicios generales, alimentación y dieta, lavandería, se calcula de acuerdo a la producción histórica de servicios finales del año: 2024 y la producción de servicios finales establecidos como meta para el año: 2025.</w:t>
            </w:r>
          </w:p>
        </w:tc>
      </w:tr>
      <w:tr w:rsidR="006F2E22" w:rsidRPr="006F2E22" w14:paraId="488F127C" w14:textId="77777777" w:rsidTr="00357F79">
        <w:trPr>
          <w:trHeight w:val="20"/>
        </w:trPr>
        <w:tc>
          <w:tcPr>
            <w:tcW w:w="5000" w:type="pct"/>
            <w:gridSpan w:val="7"/>
            <w:tcBorders>
              <w:top w:val="single" w:sz="4" w:space="0" w:color="auto"/>
              <w:left w:val="single" w:sz="4" w:space="0" w:color="auto"/>
              <w:bottom w:val="nil"/>
              <w:right w:val="single" w:sz="4" w:space="0" w:color="auto"/>
            </w:tcBorders>
            <w:shd w:val="clear" w:color="000000" w:fill="004159"/>
            <w:vAlign w:val="center"/>
            <w:hideMark/>
          </w:tcPr>
          <w:p w14:paraId="1BA94A2B" w14:textId="766C25D4" w:rsidR="006F2E22" w:rsidRPr="006F2E22" w:rsidRDefault="004F632D"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SERVICIOS GENERALES (PARTE I)</w:t>
            </w:r>
          </w:p>
        </w:tc>
      </w:tr>
      <w:tr w:rsidR="006F2E22" w:rsidRPr="006F2E22" w14:paraId="28D473E3" w14:textId="77777777" w:rsidTr="00357F79">
        <w:trPr>
          <w:trHeight w:val="20"/>
        </w:trPr>
        <w:tc>
          <w:tcPr>
            <w:tcW w:w="5000" w:type="pct"/>
            <w:gridSpan w:val="7"/>
            <w:tcBorders>
              <w:top w:val="nil"/>
              <w:left w:val="single" w:sz="4" w:space="0" w:color="auto"/>
              <w:bottom w:val="nil"/>
              <w:right w:val="single" w:sz="4" w:space="0" w:color="auto"/>
            </w:tcBorders>
            <w:shd w:val="clear" w:color="000000" w:fill="004159"/>
            <w:vAlign w:val="center"/>
            <w:hideMark/>
          </w:tcPr>
          <w:p w14:paraId="33C50819" w14:textId="0B978244" w:rsidR="006F2E22" w:rsidRPr="006F2E22" w:rsidRDefault="004F632D"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ALIMENTACIÓN Y DIETA, LAVANDERÍA</w:t>
            </w:r>
          </w:p>
        </w:tc>
      </w:tr>
      <w:tr w:rsidR="006F2E22" w:rsidRPr="006F2E22" w14:paraId="27E10109" w14:textId="77777777" w:rsidTr="00357F79">
        <w:trPr>
          <w:trHeight w:val="20"/>
        </w:trPr>
        <w:tc>
          <w:tcPr>
            <w:tcW w:w="1643" w:type="pct"/>
            <w:tcBorders>
              <w:top w:val="nil"/>
              <w:left w:val="single" w:sz="4" w:space="0" w:color="auto"/>
              <w:bottom w:val="nil"/>
              <w:right w:val="nil"/>
            </w:tcBorders>
            <w:shd w:val="clear" w:color="000000" w:fill="004159"/>
            <w:vAlign w:val="center"/>
            <w:hideMark/>
          </w:tcPr>
          <w:p w14:paraId="796E85E8" w14:textId="77777777" w:rsidR="006F2E22" w:rsidRPr="006F2E22" w:rsidRDefault="006F2E22" w:rsidP="006F2E22">
            <w:pPr>
              <w:widowControl/>
              <w:autoSpaceDE/>
              <w:autoSpaceDN/>
              <w:spacing w:line="240" w:lineRule="auto"/>
              <w:jc w:val="left"/>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 </w:t>
            </w:r>
          </w:p>
        </w:tc>
        <w:tc>
          <w:tcPr>
            <w:tcW w:w="2821" w:type="pct"/>
            <w:gridSpan w:val="5"/>
            <w:tcBorders>
              <w:top w:val="single" w:sz="4" w:space="0" w:color="808080"/>
              <w:left w:val="single" w:sz="4" w:space="0" w:color="808080"/>
              <w:bottom w:val="nil"/>
              <w:right w:val="single" w:sz="4" w:space="0" w:color="808080"/>
            </w:tcBorders>
            <w:shd w:val="clear" w:color="000000" w:fill="004159"/>
            <w:vAlign w:val="center"/>
            <w:hideMark/>
          </w:tcPr>
          <w:p w14:paraId="20140933" w14:textId="4B84B860" w:rsidR="006F2E22" w:rsidRPr="006F2E22" w:rsidRDefault="004F632D"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ALIMENTACIÓN Y DIETA</w:t>
            </w:r>
          </w:p>
        </w:tc>
        <w:tc>
          <w:tcPr>
            <w:tcW w:w="536" w:type="pct"/>
            <w:vMerge w:val="restart"/>
            <w:tcBorders>
              <w:top w:val="single" w:sz="8" w:space="0" w:color="auto"/>
              <w:left w:val="single" w:sz="8" w:space="0" w:color="auto"/>
              <w:bottom w:val="nil"/>
              <w:right w:val="single" w:sz="4" w:space="0" w:color="auto"/>
            </w:tcBorders>
            <w:shd w:val="clear" w:color="000000" w:fill="004159"/>
            <w:vAlign w:val="center"/>
            <w:hideMark/>
          </w:tcPr>
          <w:p w14:paraId="3BB19D01"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4"/>
                <w:szCs w:val="14"/>
                <w:lang w:val="es-SV" w:eastAsia="es-SV"/>
              </w:rPr>
              <w:t>META RACIONES AÑO 2025</w:t>
            </w:r>
          </w:p>
        </w:tc>
      </w:tr>
      <w:tr w:rsidR="006F2E22" w:rsidRPr="006F2E22" w14:paraId="01DB962B" w14:textId="77777777" w:rsidTr="00357F79">
        <w:trPr>
          <w:trHeight w:val="20"/>
        </w:trPr>
        <w:tc>
          <w:tcPr>
            <w:tcW w:w="164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DF18FA8" w14:textId="77777777" w:rsidR="006F2E22" w:rsidRPr="006F2E22" w:rsidRDefault="006F2E22" w:rsidP="006F2E22">
            <w:pPr>
              <w:widowControl/>
              <w:autoSpaceDE/>
              <w:autoSpaceDN/>
              <w:spacing w:line="240" w:lineRule="auto"/>
              <w:jc w:val="left"/>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Nombre Actividad</w:t>
            </w:r>
          </w:p>
        </w:tc>
        <w:tc>
          <w:tcPr>
            <w:tcW w:w="545" w:type="pct"/>
            <w:tcBorders>
              <w:top w:val="single" w:sz="4" w:space="0" w:color="auto"/>
              <w:left w:val="nil"/>
              <w:bottom w:val="single" w:sz="4" w:space="0" w:color="auto"/>
              <w:right w:val="single" w:sz="4" w:space="0" w:color="auto"/>
            </w:tcBorders>
            <w:shd w:val="clear" w:color="000000" w:fill="FFC000"/>
            <w:vAlign w:val="center"/>
            <w:hideMark/>
          </w:tcPr>
          <w:p w14:paraId="3721149F"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Raciones 2024</w:t>
            </w:r>
          </w:p>
        </w:tc>
        <w:tc>
          <w:tcPr>
            <w:tcW w:w="566" w:type="pct"/>
            <w:tcBorders>
              <w:top w:val="single" w:sz="4" w:space="0" w:color="auto"/>
              <w:left w:val="nil"/>
              <w:bottom w:val="single" w:sz="4" w:space="0" w:color="auto"/>
              <w:right w:val="single" w:sz="4" w:space="0" w:color="auto"/>
            </w:tcBorders>
            <w:shd w:val="clear" w:color="000000" w:fill="FFC000"/>
            <w:vAlign w:val="center"/>
            <w:hideMark/>
          </w:tcPr>
          <w:p w14:paraId="0B20E385"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Producción Servicio Final 2024</w:t>
            </w:r>
          </w:p>
        </w:tc>
        <w:tc>
          <w:tcPr>
            <w:tcW w:w="529" w:type="pct"/>
            <w:tcBorders>
              <w:top w:val="single" w:sz="4" w:space="0" w:color="auto"/>
              <w:left w:val="nil"/>
              <w:bottom w:val="single" w:sz="4" w:space="0" w:color="auto"/>
              <w:right w:val="single" w:sz="4" w:space="0" w:color="auto"/>
            </w:tcBorders>
            <w:shd w:val="clear" w:color="000000" w:fill="FFC000"/>
            <w:vAlign w:val="center"/>
            <w:hideMark/>
          </w:tcPr>
          <w:p w14:paraId="07C50AEF"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Raciones por Servicio Final</w:t>
            </w:r>
          </w:p>
        </w:tc>
        <w:tc>
          <w:tcPr>
            <w:tcW w:w="599" w:type="pct"/>
            <w:tcBorders>
              <w:top w:val="single" w:sz="4" w:space="0" w:color="auto"/>
              <w:left w:val="nil"/>
              <w:bottom w:val="single" w:sz="4" w:space="0" w:color="auto"/>
              <w:right w:val="single" w:sz="4" w:space="0" w:color="auto"/>
            </w:tcBorders>
            <w:shd w:val="clear" w:color="000000" w:fill="FFC000"/>
            <w:vAlign w:val="center"/>
            <w:hideMark/>
          </w:tcPr>
          <w:p w14:paraId="2D412D58"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Actividades Programadas por Servicio Final 2025</w:t>
            </w:r>
          </w:p>
        </w:tc>
        <w:tc>
          <w:tcPr>
            <w:tcW w:w="581" w:type="pct"/>
            <w:tcBorders>
              <w:top w:val="single" w:sz="4" w:space="0" w:color="auto"/>
              <w:left w:val="nil"/>
              <w:bottom w:val="single" w:sz="4" w:space="0" w:color="auto"/>
              <w:right w:val="single" w:sz="4" w:space="0" w:color="auto"/>
            </w:tcBorders>
            <w:shd w:val="clear" w:color="000000" w:fill="FFC000"/>
            <w:vAlign w:val="center"/>
            <w:hideMark/>
          </w:tcPr>
          <w:p w14:paraId="38755D7D"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Raciones 2025</w:t>
            </w:r>
          </w:p>
        </w:tc>
        <w:tc>
          <w:tcPr>
            <w:tcW w:w="536" w:type="pct"/>
            <w:vMerge/>
            <w:tcBorders>
              <w:top w:val="single" w:sz="8" w:space="0" w:color="auto"/>
              <w:left w:val="single" w:sz="8" w:space="0" w:color="auto"/>
              <w:bottom w:val="nil"/>
              <w:right w:val="single" w:sz="4" w:space="0" w:color="auto"/>
            </w:tcBorders>
            <w:vAlign w:val="center"/>
            <w:hideMark/>
          </w:tcPr>
          <w:p w14:paraId="09905A0F" w14:textId="77777777" w:rsidR="006F2E22" w:rsidRPr="006F2E22" w:rsidRDefault="006F2E22" w:rsidP="006F2E22">
            <w:pPr>
              <w:widowControl/>
              <w:autoSpaceDE/>
              <w:autoSpaceDN/>
              <w:spacing w:line="240" w:lineRule="auto"/>
              <w:jc w:val="left"/>
              <w:rPr>
                <w:rFonts w:eastAsia="Times New Roman" w:cs="Calibri"/>
                <w:b/>
                <w:bCs/>
                <w:color w:val="FFFFFF"/>
                <w:sz w:val="16"/>
                <w:szCs w:val="16"/>
                <w:lang w:val="es-SV" w:eastAsia="es-SV"/>
              </w:rPr>
            </w:pPr>
          </w:p>
        </w:tc>
      </w:tr>
      <w:tr w:rsidR="006F2E22" w:rsidRPr="006F2E22" w14:paraId="79EDFB49" w14:textId="77777777" w:rsidTr="00357F79">
        <w:trPr>
          <w:trHeight w:val="20"/>
        </w:trPr>
        <w:tc>
          <w:tcPr>
            <w:tcW w:w="4464" w:type="pct"/>
            <w:gridSpan w:val="6"/>
            <w:tcBorders>
              <w:top w:val="nil"/>
              <w:left w:val="single" w:sz="4" w:space="0" w:color="auto"/>
              <w:bottom w:val="single" w:sz="8" w:space="0" w:color="auto"/>
              <w:right w:val="single" w:sz="8" w:space="0" w:color="000000"/>
            </w:tcBorders>
            <w:shd w:val="clear" w:color="000000" w:fill="9BC2E6"/>
            <w:vAlign w:val="center"/>
            <w:hideMark/>
          </w:tcPr>
          <w:p w14:paraId="601CA33F" w14:textId="77777777" w:rsidR="006F2E22" w:rsidRPr="006F2E22" w:rsidRDefault="006F2E22" w:rsidP="006F2E22">
            <w:pPr>
              <w:widowControl/>
              <w:autoSpaceDE/>
              <w:autoSpaceDN/>
              <w:spacing w:line="240" w:lineRule="auto"/>
              <w:jc w:val="left"/>
              <w:rPr>
                <w:rFonts w:eastAsia="Times New Roman" w:cs="Calibri"/>
                <w:b/>
                <w:bCs/>
                <w:sz w:val="16"/>
                <w:szCs w:val="16"/>
                <w:lang w:val="es-SV" w:eastAsia="es-SV"/>
              </w:rPr>
            </w:pPr>
            <w:r w:rsidRPr="006F2E22">
              <w:rPr>
                <w:rFonts w:eastAsia="Times New Roman" w:cs="Calibri"/>
                <w:b/>
                <w:bCs/>
                <w:sz w:val="16"/>
                <w:szCs w:val="16"/>
                <w:lang w:val="es-SV" w:eastAsia="es-SV"/>
              </w:rPr>
              <w:t>Hospitalización</w:t>
            </w:r>
          </w:p>
        </w:tc>
        <w:tc>
          <w:tcPr>
            <w:tcW w:w="536" w:type="pct"/>
            <w:vMerge/>
            <w:tcBorders>
              <w:top w:val="single" w:sz="8" w:space="0" w:color="auto"/>
              <w:left w:val="single" w:sz="8" w:space="0" w:color="auto"/>
              <w:bottom w:val="nil"/>
              <w:right w:val="single" w:sz="4" w:space="0" w:color="auto"/>
            </w:tcBorders>
            <w:vAlign w:val="center"/>
            <w:hideMark/>
          </w:tcPr>
          <w:p w14:paraId="45AF877F" w14:textId="77777777" w:rsidR="006F2E22" w:rsidRPr="006F2E22" w:rsidRDefault="006F2E22" w:rsidP="006F2E22">
            <w:pPr>
              <w:widowControl/>
              <w:autoSpaceDE/>
              <w:autoSpaceDN/>
              <w:spacing w:line="240" w:lineRule="auto"/>
              <w:jc w:val="left"/>
              <w:rPr>
                <w:rFonts w:eastAsia="Times New Roman" w:cs="Calibri"/>
                <w:b/>
                <w:bCs/>
                <w:color w:val="FFFFFF"/>
                <w:sz w:val="16"/>
                <w:szCs w:val="16"/>
                <w:lang w:val="es-SV" w:eastAsia="es-SV"/>
              </w:rPr>
            </w:pPr>
          </w:p>
        </w:tc>
      </w:tr>
      <w:tr w:rsidR="006F2E22" w:rsidRPr="006F2E22" w14:paraId="2DEDF131"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39CE0BCB"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Medicina</w:t>
            </w:r>
          </w:p>
        </w:tc>
        <w:tc>
          <w:tcPr>
            <w:tcW w:w="545" w:type="pct"/>
            <w:tcBorders>
              <w:top w:val="nil"/>
              <w:left w:val="nil"/>
              <w:bottom w:val="single" w:sz="4" w:space="0" w:color="auto"/>
              <w:right w:val="single" w:sz="4" w:space="0" w:color="auto"/>
            </w:tcBorders>
            <w:shd w:val="clear" w:color="auto" w:fill="auto"/>
            <w:vAlign w:val="center"/>
            <w:hideMark/>
          </w:tcPr>
          <w:p w14:paraId="30A7305B"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16,850</w:t>
            </w:r>
          </w:p>
        </w:tc>
        <w:tc>
          <w:tcPr>
            <w:tcW w:w="566" w:type="pct"/>
            <w:tcBorders>
              <w:top w:val="nil"/>
              <w:left w:val="nil"/>
              <w:bottom w:val="single" w:sz="4" w:space="0" w:color="auto"/>
              <w:right w:val="single" w:sz="4" w:space="0" w:color="auto"/>
            </w:tcBorders>
            <w:shd w:val="clear" w:color="auto" w:fill="auto"/>
            <w:vAlign w:val="center"/>
            <w:hideMark/>
          </w:tcPr>
          <w:p w14:paraId="18F6E316"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3,708</w:t>
            </w:r>
          </w:p>
        </w:tc>
        <w:tc>
          <w:tcPr>
            <w:tcW w:w="529" w:type="pct"/>
            <w:tcBorders>
              <w:top w:val="nil"/>
              <w:left w:val="nil"/>
              <w:bottom w:val="single" w:sz="4" w:space="0" w:color="auto"/>
              <w:right w:val="single" w:sz="4" w:space="0" w:color="auto"/>
            </w:tcBorders>
            <w:shd w:val="clear" w:color="000000" w:fill="BFBFBF"/>
            <w:vAlign w:val="center"/>
            <w:hideMark/>
          </w:tcPr>
          <w:p w14:paraId="5272762B"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4.54</w:t>
            </w:r>
          </w:p>
        </w:tc>
        <w:tc>
          <w:tcPr>
            <w:tcW w:w="599" w:type="pct"/>
            <w:tcBorders>
              <w:top w:val="nil"/>
              <w:left w:val="nil"/>
              <w:bottom w:val="single" w:sz="4" w:space="0" w:color="auto"/>
              <w:right w:val="single" w:sz="4" w:space="0" w:color="auto"/>
            </w:tcBorders>
            <w:shd w:val="clear" w:color="000000" w:fill="BFBFBF"/>
            <w:vAlign w:val="center"/>
            <w:hideMark/>
          </w:tcPr>
          <w:p w14:paraId="0C2C2BC9"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3,812</w:t>
            </w:r>
          </w:p>
        </w:tc>
        <w:tc>
          <w:tcPr>
            <w:tcW w:w="581" w:type="pct"/>
            <w:tcBorders>
              <w:top w:val="nil"/>
              <w:left w:val="nil"/>
              <w:bottom w:val="single" w:sz="4" w:space="0" w:color="auto"/>
              <w:right w:val="single" w:sz="8" w:space="0" w:color="auto"/>
            </w:tcBorders>
            <w:shd w:val="clear" w:color="000000" w:fill="BFBFBF"/>
            <w:vAlign w:val="center"/>
            <w:hideMark/>
          </w:tcPr>
          <w:p w14:paraId="1598818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18,233</w:t>
            </w:r>
          </w:p>
        </w:tc>
        <w:tc>
          <w:tcPr>
            <w:tcW w:w="536" w:type="pct"/>
            <w:tcBorders>
              <w:top w:val="single" w:sz="8" w:space="0" w:color="auto"/>
              <w:left w:val="nil"/>
              <w:bottom w:val="single" w:sz="4" w:space="0" w:color="auto"/>
              <w:right w:val="single" w:sz="4" w:space="0" w:color="auto"/>
            </w:tcBorders>
            <w:shd w:val="clear" w:color="000000" w:fill="FFC000"/>
            <w:noWrap/>
            <w:vAlign w:val="center"/>
            <w:hideMark/>
          </w:tcPr>
          <w:p w14:paraId="16AE0B23"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18,233</w:t>
            </w:r>
          </w:p>
        </w:tc>
      </w:tr>
      <w:tr w:rsidR="006F2E22" w:rsidRPr="006F2E22" w14:paraId="5D39D9E0"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1C4AB67A"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Cirugía</w:t>
            </w:r>
          </w:p>
        </w:tc>
        <w:tc>
          <w:tcPr>
            <w:tcW w:w="545" w:type="pct"/>
            <w:tcBorders>
              <w:top w:val="nil"/>
              <w:left w:val="nil"/>
              <w:bottom w:val="single" w:sz="4" w:space="0" w:color="auto"/>
              <w:right w:val="single" w:sz="4" w:space="0" w:color="auto"/>
            </w:tcBorders>
            <w:shd w:val="clear" w:color="auto" w:fill="auto"/>
            <w:vAlign w:val="center"/>
            <w:hideMark/>
          </w:tcPr>
          <w:p w14:paraId="7947195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13,780</w:t>
            </w:r>
          </w:p>
        </w:tc>
        <w:tc>
          <w:tcPr>
            <w:tcW w:w="566" w:type="pct"/>
            <w:tcBorders>
              <w:top w:val="nil"/>
              <w:left w:val="nil"/>
              <w:bottom w:val="single" w:sz="4" w:space="0" w:color="auto"/>
              <w:right w:val="single" w:sz="4" w:space="0" w:color="auto"/>
            </w:tcBorders>
            <w:shd w:val="clear" w:color="auto" w:fill="auto"/>
            <w:vAlign w:val="center"/>
            <w:hideMark/>
          </w:tcPr>
          <w:p w14:paraId="37A4398F"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3,806</w:t>
            </w:r>
          </w:p>
        </w:tc>
        <w:tc>
          <w:tcPr>
            <w:tcW w:w="529" w:type="pct"/>
            <w:tcBorders>
              <w:top w:val="nil"/>
              <w:left w:val="nil"/>
              <w:bottom w:val="single" w:sz="4" w:space="0" w:color="auto"/>
              <w:right w:val="single" w:sz="4" w:space="0" w:color="auto"/>
            </w:tcBorders>
            <w:shd w:val="clear" w:color="000000" w:fill="BFBFBF"/>
            <w:vAlign w:val="center"/>
            <w:hideMark/>
          </w:tcPr>
          <w:p w14:paraId="3240EEB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3.62</w:t>
            </w:r>
          </w:p>
        </w:tc>
        <w:tc>
          <w:tcPr>
            <w:tcW w:w="599" w:type="pct"/>
            <w:tcBorders>
              <w:top w:val="nil"/>
              <w:left w:val="nil"/>
              <w:bottom w:val="single" w:sz="4" w:space="0" w:color="auto"/>
              <w:right w:val="single" w:sz="4" w:space="0" w:color="auto"/>
            </w:tcBorders>
            <w:shd w:val="clear" w:color="000000" w:fill="BFBFBF"/>
            <w:vAlign w:val="center"/>
            <w:hideMark/>
          </w:tcPr>
          <w:p w14:paraId="00123B5F"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3,677</w:t>
            </w:r>
          </w:p>
        </w:tc>
        <w:tc>
          <w:tcPr>
            <w:tcW w:w="581" w:type="pct"/>
            <w:tcBorders>
              <w:top w:val="nil"/>
              <w:left w:val="nil"/>
              <w:bottom w:val="single" w:sz="4" w:space="0" w:color="auto"/>
              <w:right w:val="single" w:sz="8" w:space="0" w:color="auto"/>
            </w:tcBorders>
            <w:shd w:val="clear" w:color="000000" w:fill="BFBFBF"/>
            <w:vAlign w:val="center"/>
            <w:hideMark/>
          </w:tcPr>
          <w:p w14:paraId="567C660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12,493</w:t>
            </w:r>
          </w:p>
        </w:tc>
        <w:tc>
          <w:tcPr>
            <w:tcW w:w="536" w:type="pct"/>
            <w:tcBorders>
              <w:top w:val="nil"/>
              <w:left w:val="nil"/>
              <w:bottom w:val="single" w:sz="4" w:space="0" w:color="auto"/>
              <w:right w:val="single" w:sz="4" w:space="0" w:color="auto"/>
            </w:tcBorders>
            <w:shd w:val="clear" w:color="000000" w:fill="FFC000"/>
            <w:noWrap/>
            <w:vAlign w:val="center"/>
            <w:hideMark/>
          </w:tcPr>
          <w:p w14:paraId="7D63156C"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12,493</w:t>
            </w:r>
          </w:p>
        </w:tc>
      </w:tr>
      <w:tr w:rsidR="006F2E22" w:rsidRPr="006F2E22" w14:paraId="2D96C2B8"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0F685A24"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Ginecología</w:t>
            </w:r>
          </w:p>
        </w:tc>
        <w:tc>
          <w:tcPr>
            <w:tcW w:w="545" w:type="pct"/>
            <w:tcBorders>
              <w:top w:val="nil"/>
              <w:left w:val="nil"/>
              <w:bottom w:val="single" w:sz="4" w:space="0" w:color="auto"/>
              <w:right w:val="single" w:sz="4" w:space="0" w:color="auto"/>
            </w:tcBorders>
            <w:shd w:val="clear" w:color="auto" w:fill="auto"/>
            <w:vAlign w:val="center"/>
            <w:hideMark/>
          </w:tcPr>
          <w:p w14:paraId="3156E2E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4,690</w:t>
            </w:r>
          </w:p>
        </w:tc>
        <w:tc>
          <w:tcPr>
            <w:tcW w:w="566" w:type="pct"/>
            <w:tcBorders>
              <w:top w:val="nil"/>
              <w:left w:val="nil"/>
              <w:bottom w:val="single" w:sz="4" w:space="0" w:color="auto"/>
              <w:right w:val="single" w:sz="4" w:space="0" w:color="auto"/>
            </w:tcBorders>
            <w:shd w:val="clear" w:color="auto" w:fill="auto"/>
            <w:vAlign w:val="center"/>
            <w:hideMark/>
          </w:tcPr>
          <w:p w14:paraId="6D4BB139"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1,822</w:t>
            </w:r>
          </w:p>
        </w:tc>
        <w:tc>
          <w:tcPr>
            <w:tcW w:w="529" w:type="pct"/>
            <w:tcBorders>
              <w:top w:val="nil"/>
              <w:left w:val="nil"/>
              <w:bottom w:val="single" w:sz="4" w:space="0" w:color="auto"/>
              <w:right w:val="single" w:sz="4" w:space="0" w:color="auto"/>
            </w:tcBorders>
            <w:shd w:val="clear" w:color="000000" w:fill="BFBFBF"/>
            <w:vAlign w:val="center"/>
            <w:hideMark/>
          </w:tcPr>
          <w:p w14:paraId="0BDADAD6"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2.57</w:t>
            </w:r>
          </w:p>
        </w:tc>
        <w:tc>
          <w:tcPr>
            <w:tcW w:w="599" w:type="pct"/>
            <w:tcBorders>
              <w:top w:val="nil"/>
              <w:left w:val="nil"/>
              <w:bottom w:val="single" w:sz="4" w:space="0" w:color="auto"/>
              <w:right w:val="single" w:sz="4" w:space="0" w:color="auto"/>
            </w:tcBorders>
            <w:shd w:val="clear" w:color="000000" w:fill="BFBFBF"/>
            <w:vAlign w:val="center"/>
            <w:hideMark/>
          </w:tcPr>
          <w:p w14:paraId="6609F26C"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2,113</w:t>
            </w:r>
          </w:p>
        </w:tc>
        <w:tc>
          <w:tcPr>
            <w:tcW w:w="581" w:type="pct"/>
            <w:tcBorders>
              <w:top w:val="nil"/>
              <w:left w:val="nil"/>
              <w:bottom w:val="single" w:sz="4" w:space="0" w:color="auto"/>
              <w:right w:val="single" w:sz="8" w:space="0" w:color="auto"/>
            </w:tcBorders>
            <w:shd w:val="clear" w:color="000000" w:fill="BFBFBF"/>
            <w:vAlign w:val="center"/>
            <w:hideMark/>
          </w:tcPr>
          <w:p w14:paraId="26A5F94B"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5,430</w:t>
            </w:r>
          </w:p>
        </w:tc>
        <w:tc>
          <w:tcPr>
            <w:tcW w:w="536" w:type="pct"/>
            <w:tcBorders>
              <w:top w:val="nil"/>
              <w:left w:val="nil"/>
              <w:bottom w:val="single" w:sz="4" w:space="0" w:color="auto"/>
              <w:right w:val="single" w:sz="4" w:space="0" w:color="auto"/>
            </w:tcBorders>
            <w:shd w:val="clear" w:color="000000" w:fill="FFC000"/>
            <w:noWrap/>
            <w:vAlign w:val="center"/>
            <w:hideMark/>
          </w:tcPr>
          <w:p w14:paraId="485986D7"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5,430</w:t>
            </w:r>
          </w:p>
        </w:tc>
      </w:tr>
      <w:tr w:rsidR="006F2E22" w:rsidRPr="006F2E22" w14:paraId="5A5CE237"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0BB8D3CE"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Obstetricia</w:t>
            </w:r>
          </w:p>
        </w:tc>
        <w:tc>
          <w:tcPr>
            <w:tcW w:w="545" w:type="pct"/>
            <w:tcBorders>
              <w:top w:val="nil"/>
              <w:left w:val="nil"/>
              <w:bottom w:val="single" w:sz="4" w:space="0" w:color="auto"/>
              <w:right w:val="single" w:sz="4" w:space="0" w:color="auto"/>
            </w:tcBorders>
            <w:shd w:val="clear" w:color="auto" w:fill="auto"/>
            <w:vAlign w:val="center"/>
            <w:hideMark/>
          </w:tcPr>
          <w:p w14:paraId="4CA239D6"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13,875</w:t>
            </w:r>
          </w:p>
        </w:tc>
        <w:tc>
          <w:tcPr>
            <w:tcW w:w="566" w:type="pct"/>
            <w:tcBorders>
              <w:top w:val="nil"/>
              <w:left w:val="nil"/>
              <w:bottom w:val="single" w:sz="4" w:space="0" w:color="auto"/>
              <w:right w:val="single" w:sz="4" w:space="0" w:color="auto"/>
            </w:tcBorders>
            <w:shd w:val="clear" w:color="auto" w:fill="auto"/>
            <w:vAlign w:val="center"/>
            <w:hideMark/>
          </w:tcPr>
          <w:p w14:paraId="0691A2D5"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5,474</w:t>
            </w:r>
          </w:p>
        </w:tc>
        <w:tc>
          <w:tcPr>
            <w:tcW w:w="529" w:type="pct"/>
            <w:tcBorders>
              <w:top w:val="nil"/>
              <w:left w:val="nil"/>
              <w:bottom w:val="single" w:sz="4" w:space="0" w:color="auto"/>
              <w:right w:val="single" w:sz="4" w:space="0" w:color="auto"/>
            </w:tcBorders>
            <w:shd w:val="clear" w:color="000000" w:fill="BFBFBF"/>
            <w:vAlign w:val="center"/>
            <w:hideMark/>
          </w:tcPr>
          <w:p w14:paraId="1C2081EC"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2.53</w:t>
            </w:r>
          </w:p>
        </w:tc>
        <w:tc>
          <w:tcPr>
            <w:tcW w:w="599" w:type="pct"/>
            <w:tcBorders>
              <w:top w:val="nil"/>
              <w:left w:val="nil"/>
              <w:bottom w:val="single" w:sz="4" w:space="0" w:color="auto"/>
              <w:right w:val="single" w:sz="4" w:space="0" w:color="auto"/>
            </w:tcBorders>
            <w:shd w:val="clear" w:color="000000" w:fill="BFBFBF"/>
            <w:vAlign w:val="center"/>
            <w:hideMark/>
          </w:tcPr>
          <w:p w14:paraId="26250B95"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7,812</w:t>
            </w:r>
          </w:p>
        </w:tc>
        <w:tc>
          <w:tcPr>
            <w:tcW w:w="581" w:type="pct"/>
            <w:tcBorders>
              <w:top w:val="nil"/>
              <w:left w:val="nil"/>
              <w:bottom w:val="single" w:sz="4" w:space="0" w:color="auto"/>
              <w:right w:val="single" w:sz="8" w:space="0" w:color="auto"/>
            </w:tcBorders>
            <w:shd w:val="clear" w:color="000000" w:fill="BFBFBF"/>
            <w:vAlign w:val="center"/>
            <w:hideMark/>
          </w:tcPr>
          <w:p w14:paraId="763A2C97"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19,764</w:t>
            </w:r>
          </w:p>
        </w:tc>
        <w:tc>
          <w:tcPr>
            <w:tcW w:w="536" w:type="pct"/>
            <w:tcBorders>
              <w:top w:val="nil"/>
              <w:left w:val="nil"/>
              <w:bottom w:val="single" w:sz="4" w:space="0" w:color="auto"/>
              <w:right w:val="single" w:sz="4" w:space="0" w:color="auto"/>
            </w:tcBorders>
            <w:shd w:val="clear" w:color="000000" w:fill="FFC000"/>
            <w:noWrap/>
            <w:vAlign w:val="center"/>
            <w:hideMark/>
          </w:tcPr>
          <w:p w14:paraId="30CD986A"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19,764</w:t>
            </w:r>
          </w:p>
        </w:tc>
      </w:tr>
      <w:tr w:rsidR="006F2E22" w:rsidRPr="006F2E22" w14:paraId="62CB4D52"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385F2B4D"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Pediatría</w:t>
            </w:r>
          </w:p>
        </w:tc>
        <w:tc>
          <w:tcPr>
            <w:tcW w:w="545" w:type="pct"/>
            <w:tcBorders>
              <w:top w:val="nil"/>
              <w:left w:val="nil"/>
              <w:bottom w:val="single" w:sz="4" w:space="0" w:color="auto"/>
              <w:right w:val="single" w:sz="4" w:space="0" w:color="auto"/>
            </w:tcBorders>
            <w:shd w:val="clear" w:color="auto" w:fill="auto"/>
            <w:vAlign w:val="center"/>
            <w:hideMark/>
          </w:tcPr>
          <w:p w14:paraId="360D0237"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8,005</w:t>
            </w:r>
          </w:p>
        </w:tc>
        <w:tc>
          <w:tcPr>
            <w:tcW w:w="566" w:type="pct"/>
            <w:tcBorders>
              <w:top w:val="nil"/>
              <w:left w:val="nil"/>
              <w:bottom w:val="single" w:sz="4" w:space="0" w:color="auto"/>
              <w:right w:val="single" w:sz="4" w:space="0" w:color="auto"/>
            </w:tcBorders>
            <w:shd w:val="clear" w:color="auto" w:fill="auto"/>
            <w:vAlign w:val="center"/>
            <w:hideMark/>
          </w:tcPr>
          <w:p w14:paraId="2C1AB845"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5,168</w:t>
            </w:r>
          </w:p>
        </w:tc>
        <w:tc>
          <w:tcPr>
            <w:tcW w:w="529" w:type="pct"/>
            <w:tcBorders>
              <w:top w:val="nil"/>
              <w:left w:val="nil"/>
              <w:bottom w:val="single" w:sz="4" w:space="0" w:color="auto"/>
              <w:right w:val="single" w:sz="4" w:space="0" w:color="auto"/>
            </w:tcBorders>
            <w:shd w:val="clear" w:color="000000" w:fill="BFBFBF"/>
            <w:vAlign w:val="center"/>
            <w:hideMark/>
          </w:tcPr>
          <w:p w14:paraId="181C031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1.55</w:t>
            </w:r>
          </w:p>
        </w:tc>
        <w:tc>
          <w:tcPr>
            <w:tcW w:w="599" w:type="pct"/>
            <w:tcBorders>
              <w:top w:val="nil"/>
              <w:left w:val="nil"/>
              <w:bottom w:val="single" w:sz="4" w:space="0" w:color="auto"/>
              <w:right w:val="single" w:sz="4" w:space="0" w:color="auto"/>
            </w:tcBorders>
            <w:shd w:val="clear" w:color="000000" w:fill="BFBFBF"/>
            <w:vAlign w:val="center"/>
            <w:hideMark/>
          </w:tcPr>
          <w:p w14:paraId="05AE480B"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5,486</w:t>
            </w:r>
          </w:p>
        </w:tc>
        <w:tc>
          <w:tcPr>
            <w:tcW w:w="581" w:type="pct"/>
            <w:tcBorders>
              <w:top w:val="nil"/>
              <w:left w:val="nil"/>
              <w:bottom w:val="single" w:sz="4" w:space="0" w:color="auto"/>
              <w:right w:val="single" w:sz="8" w:space="0" w:color="auto"/>
            </w:tcBorders>
            <w:shd w:val="clear" w:color="000000" w:fill="BFBFBF"/>
            <w:vAlign w:val="center"/>
            <w:hideMark/>
          </w:tcPr>
          <w:p w14:paraId="0A0E8F9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8,071</w:t>
            </w:r>
          </w:p>
        </w:tc>
        <w:tc>
          <w:tcPr>
            <w:tcW w:w="536" w:type="pct"/>
            <w:tcBorders>
              <w:top w:val="nil"/>
              <w:left w:val="nil"/>
              <w:bottom w:val="single" w:sz="4" w:space="0" w:color="auto"/>
              <w:right w:val="single" w:sz="4" w:space="0" w:color="auto"/>
            </w:tcBorders>
            <w:shd w:val="clear" w:color="000000" w:fill="FFC000"/>
            <w:noWrap/>
            <w:vAlign w:val="center"/>
            <w:hideMark/>
          </w:tcPr>
          <w:p w14:paraId="6BA63850"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8,071</w:t>
            </w:r>
          </w:p>
        </w:tc>
      </w:tr>
      <w:tr w:rsidR="006F2E22" w:rsidRPr="006F2E22" w14:paraId="35194A8B"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2C623129"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Neonatología</w:t>
            </w:r>
          </w:p>
        </w:tc>
        <w:tc>
          <w:tcPr>
            <w:tcW w:w="545" w:type="pct"/>
            <w:tcBorders>
              <w:top w:val="nil"/>
              <w:left w:val="nil"/>
              <w:bottom w:val="single" w:sz="4" w:space="0" w:color="auto"/>
              <w:right w:val="single" w:sz="4" w:space="0" w:color="auto"/>
            </w:tcBorders>
            <w:shd w:val="clear" w:color="auto" w:fill="auto"/>
            <w:vAlign w:val="center"/>
            <w:hideMark/>
          </w:tcPr>
          <w:p w14:paraId="4E04BAB9"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0</w:t>
            </w:r>
          </w:p>
        </w:tc>
        <w:tc>
          <w:tcPr>
            <w:tcW w:w="566" w:type="pct"/>
            <w:tcBorders>
              <w:top w:val="nil"/>
              <w:left w:val="nil"/>
              <w:bottom w:val="single" w:sz="4" w:space="0" w:color="auto"/>
              <w:right w:val="single" w:sz="4" w:space="0" w:color="auto"/>
            </w:tcBorders>
            <w:shd w:val="clear" w:color="auto" w:fill="auto"/>
            <w:vAlign w:val="center"/>
            <w:hideMark/>
          </w:tcPr>
          <w:p w14:paraId="267C3A5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1,366</w:t>
            </w:r>
          </w:p>
        </w:tc>
        <w:tc>
          <w:tcPr>
            <w:tcW w:w="529" w:type="pct"/>
            <w:tcBorders>
              <w:top w:val="nil"/>
              <w:left w:val="nil"/>
              <w:bottom w:val="single" w:sz="4" w:space="0" w:color="auto"/>
              <w:right w:val="single" w:sz="4" w:space="0" w:color="auto"/>
            </w:tcBorders>
            <w:shd w:val="clear" w:color="000000" w:fill="BFBFBF"/>
            <w:vAlign w:val="center"/>
            <w:hideMark/>
          </w:tcPr>
          <w:p w14:paraId="06D66A4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0.00</w:t>
            </w:r>
          </w:p>
        </w:tc>
        <w:tc>
          <w:tcPr>
            <w:tcW w:w="599" w:type="pct"/>
            <w:tcBorders>
              <w:top w:val="nil"/>
              <w:left w:val="nil"/>
              <w:bottom w:val="single" w:sz="4" w:space="0" w:color="auto"/>
              <w:right w:val="single" w:sz="4" w:space="0" w:color="auto"/>
            </w:tcBorders>
            <w:shd w:val="clear" w:color="000000" w:fill="BFBFBF"/>
            <w:vAlign w:val="center"/>
            <w:hideMark/>
          </w:tcPr>
          <w:p w14:paraId="6AB8F83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1,909</w:t>
            </w:r>
          </w:p>
        </w:tc>
        <w:tc>
          <w:tcPr>
            <w:tcW w:w="581" w:type="pct"/>
            <w:tcBorders>
              <w:top w:val="nil"/>
              <w:left w:val="nil"/>
              <w:bottom w:val="single" w:sz="4" w:space="0" w:color="auto"/>
              <w:right w:val="single" w:sz="8" w:space="0" w:color="auto"/>
            </w:tcBorders>
            <w:shd w:val="clear" w:color="000000" w:fill="BFBFBF"/>
            <w:vAlign w:val="center"/>
            <w:hideMark/>
          </w:tcPr>
          <w:p w14:paraId="55184E6B"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0</w:t>
            </w:r>
          </w:p>
        </w:tc>
        <w:tc>
          <w:tcPr>
            <w:tcW w:w="536" w:type="pct"/>
            <w:tcBorders>
              <w:top w:val="nil"/>
              <w:left w:val="nil"/>
              <w:bottom w:val="single" w:sz="4" w:space="0" w:color="auto"/>
              <w:right w:val="single" w:sz="4" w:space="0" w:color="auto"/>
            </w:tcBorders>
            <w:shd w:val="clear" w:color="000000" w:fill="FFC000"/>
            <w:noWrap/>
            <w:vAlign w:val="center"/>
            <w:hideMark/>
          </w:tcPr>
          <w:p w14:paraId="20854E4B"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0</w:t>
            </w:r>
          </w:p>
        </w:tc>
      </w:tr>
      <w:tr w:rsidR="006F2E22" w:rsidRPr="006F2E22" w14:paraId="01E13ACA" w14:textId="77777777" w:rsidTr="00357F79">
        <w:trPr>
          <w:trHeight w:val="20"/>
        </w:trPr>
        <w:tc>
          <w:tcPr>
            <w:tcW w:w="1643" w:type="pct"/>
            <w:tcBorders>
              <w:top w:val="nil"/>
              <w:left w:val="single" w:sz="4" w:space="0" w:color="auto"/>
              <w:bottom w:val="single" w:sz="8" w:space="0" w:color="auto"/>
              <w:right w:val="single" w:sz="8" w:space="0" w:color="auto"/>
            </w:tcBorders>
            <w:shd w:val="clear" w:color="auto" w:fill="auto"/>
            <w:noWrap/>
            <w:vAlign w:val="center"/>
            <w:hideMark/>
          </w:tcPr>
          <w:p w14:paraId="264D9249"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Otros (Convenios)</w:t>
            </w:r>
          </w:p>
        </w:tc>
        <w:tc>
          <w:tcPr>
            <w:tcW w:w="545" w:type="pct"/>
            <w:tcBorders>
              <w:top w:val="nil"/>
              <w:left w:val="nil"/>
              <w:bottom w:val="single" w:sz="8" w:space="0" w:color="auto"/>
              <w:right w:val="single" w:sz="4" w:space="0" w:color="auto"/>
            </w:tcBorders>
            <w:shd w:val="clear" w:color="auto" w:fill="auto"/>
            <w:vAlign w:val="center"/>
            <w:hideMark/>
          </w:tcPr>
          <w:p w14:paraId="08F1C18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1,465</w:t>
            </w:r>
          </w:p>
        </w:tc>
        <w:tc>
          <w:tcPr>
            <w:tcW w:w="566" w:type="pct"/>
            <w:tcBorders>
              <w:top w:val="nil"/>
              <w:left w:val="nil"/>
              <w:bottom w:val="single" w:sz="8" w:space="0" w:color="auto"/>
              <w:right w:val="single" w:sz="4" w:space="0" w:color="auto"/>
            </w:tcBorders>
            <w:shd w:val="clear" w:color="auto" w:fill="auto"/>
            <w:vAlign w:val="center"/>
            <w:hideMark/>
          </w:tcPr>
          <w:p w14:paraId="3D9B1F8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638</w:t>
            </w:r>
          </w:p>
        </w:tc>
        <w:tc>
          <w:tcPr>
            <w:tcW w:w="529" w:type="pct"/>
            <w:tcBorders>
              <w:top w:val="nil"/>
              <w:left w:val="nil"/>
              <w:bottom w:val="single" w:sz="8" w:space="0" w:color="auto"/>
              <w:right w:val="single" w:sz="4" w:space="0" w:color="auto"/>
            </w:tcBorders>
            <w:shd w:val="clear" w:color="000000" w:fill="BFBFBF"/>
            <w:vAlign w:val="center"/>
            <w:hideMark/>
          </w:tcPr>
          <w:p w14:paraId="0316628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2.30</w:t>
            </w:r>
          </w:p>
        </w:tc>
        <w:tc>
          <w:tcPr>
            <w:tcW w:w="599" w:type="pct"/>
            <w:tcBorders>
              <w:top w:val="nil"/>
              <w:left w:val="nil"/>
              <w:bottom w:val="single" w:sz="8" w:space="0" w:color="auto"/>
              <w:right w:val="single" w:sz="4" w:space="0" w:color="auto"/>
            </w:tcBorders>
            <w:shd w:val="clear" w:color="000000" w:fill="BFBFBF"/>
            <w:vAlign w:val="center"/>
            <w:hideMark/>
          </w:tcPr>
          <w:p w14:paraId="0CCF9E82"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582</w:t>
            </w:r>
          </w:p>
        </w:tc>
        <w:tc>
          <w:tcPr>
            <w:tcW w:w="581" w:type="pct"/>
            <w:tcBorders>
              <w:top w:val="nil"/>
              <w:left w:val="nil"/>
              <w:bottom w:val="single" w:sz="8" w:space="0" w:color="auto"/>
              <w:right w:val="single" w:sz="8" w:space="0" w:color="auto"/>
            </w:tcBorders>
            <w:shd w:val="clear" w:color="000000" w:fill="BFBFBF"/>
            <w:vAlign w:val="center"/>
            <w:hideMark/>
          </w:tcPr>
          <w:p w14:paraId="14008832"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1,339</w:t>
            </w:r>
          </w:p>
        </w:tc>
        <w:tc>
          <w:tcPr>
            <w:tcW w:w="536" w:type="pct"/>
            <w:tcBorders>
              <w:top w:val="nil"/>
              <w:left w:val="nil"/>
              <w:bottom w:val="single" w:sz="8" w:space="0" w:color="auto"/>
              <w:right w:val="single" w:sz="4" w:space="0" w:color="auto"/>
            </w:tcBorders>
            <w:shd w:val="clear" w:color="000000" w:fill="FFC000"/>
            <w:noWrap/>
            <w:vAlign w:val="center"/>
            <w:hideMark/>
          </w:tcPr>
          <w:p w14:paraId="73759BA7"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1,339</w:t>
            </w:r>
          </w:p>
        </w:tc>
      </w:tr>
      <w:tr w:rsidR="006F2E22" w:rsidRPr="006F2E22" w14:paraId="6D04D0B2" w14:textId="77777777" w:rsidTr="00357F79">
        <w:trPr>
          <w:trHeight w:val="20"/>
        </w:trPr>
        <w:tc>
          <w:tcPr>
            <w:tcW w:w="1643" w:type="pct"/>
            <w:tcBorders>
              <w:top w:val="nil"/>
              <w:left w:val="single" w:sz="4" w:space="0" w:color="auto"/>
              <w:bottom w:val="single" w:sz="8" w:space="0" w:color="auto"/>
              <w:right w:val="single" w:sz="8" w:space="0" w:color="auto"/>
            </w:tcBorders>
            <w:shd w:val="clear" w:color="000000" w:fill="000000"/>
            <w:vAlign w:val="center"/>
            <w:hideMark/>
          </w:tcPr>
          <w:p w14:paraId="3898FC79"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 xml:space="preserve">TOTAL </w:t>
            </w:r>
          </w:p>
        </w:tc>
        <w:tc>
          <w:tcPr>
            <w:tcW w:w="545" w:type="pct"/>
            <w:tcBorders>
              <w:top w:val="nil"/>
              <w:left w:val="nil"/>
              <w:bottom w:val="single" w:sz="8" w:space="0" w:color="auto"/>
              <w:right w:val="nil"/>
            </w:tcBorders>
            <w:shd w:val="clear" w:color="000000" w:fill="000000"/>
            <w:vAlign w:val="center"/>
            <w:hideMark/>
          </w:tcPr>
          <w:p w14:paraId="601A846D"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58,665</w:t>
            </w:r>
          </w:p>
        </w:tc>
        <w:tc>
          <w:tcPr>
            <w:tcW w:w="566" w:type="pct"/>
            <w:tcBorders>
              <w:top w:val="nil"/>
              <w:left w:val="nil"/>
              <w:bottom w:val="single" w:sz="8" w:space="0" w:color="auto"/>
              <w:right w:val="nil"/>
            </w:tcBorders>
            <w:shd w:val="clear" w:color="000000" w:fill="000000"/>
            <w:vAlign w:val="center"/>
            <w:hideMark/>
          </w:tcPr>
          <w:p w14:paraId="74572B9A"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21,982</w:t>
            </w:r>
          </w:p>
        </w:tc>
        <w:tc>
          <w:tcPr>
            <w:tcW w:w="529" w:type="pct"/>
            <w:tcBorders>
              <w:top w:val="nil"/>
              <w:left w:val="nil"/>
              <w:bottom w:val="single" w:sz="8" w:space="0" w:color="auto"/>
              <w:right w:val="nil"/>
            </w:tcBorders>
            <w:shd w:val="clear" w:color="000000" w:fill="000000"/>
            <w:vAlign w:val="center"/>
            <w:hideMark/>
          </w:tcPr>
          <w:p w14:paraId="4F30A343"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17.12</w:t>
            </w:r>
          </w:p>
        </w:tc>
        <w:tc>
          <w:tcPr>
            <w:tcW w:w="599" w:type="pct"/>
            <w:tcBorders>
              <w:top w:val="nil"/>
              <w:left w:val="nil"/>
              <w:bottom w:val="single" w:sz="8" w:space="0" w:color="auto"/>
              <w:right w:val="nil"/>
            </w:tcBorders>
            <w:shd w:val="clear" w:color="000000" w:fill="000000"/>
            <w:vAlign w:val="center"/>
            <w:hideMark/>
          </w:tcPr>
          <w:p w14:paraId="17F425F9"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25,391</w:t>
            </w:r>
          </w:p>
        </w:tc>
        <w:tc>
          <w:tcPr>
            <w:tcW w:w="581" w:type="pct"/>
            <w:tcBorders>
              <w:top w:val="nil"/>
              <w:left w:val="nil"/>
              <w:bottom w:val="single" w:sz="8" w:space="0" w:color="auto"/>
              <w:right w:val="single" w:sz="8" w:space="0" w:color="auto"/>
            </w:tcBorders>
            <w:shd w:val="clear" w:color="000000" w:fill="000000"/>
            <w:vAlign w:val="center"/>
            <w:hideMark/>
          </w:tcPr>
          <w:p w14:paraId="0C6172C3"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65,330</w:t>
            </w:r>
          </w:p>
        </w:tc>
        <w:tc>
          <w:tcPr>
            <w:tcW w:w="536" w:type="pct"/>
            <w:tcBorders>
              <w:top w:val="nil"/>
              <w:left w:val="nil"/>
              <w:bottom w:val="single" w:sz="8" w:space="0" w:color="auto"/>
              <w:right w:val="single" w:sz="4" w:space="0" w:color="auto"/>
            </w:tcBorders>
            <w:shd w:val="clear" w:color="000000" w:fill="000000"/>
            <w:vAlign w:val="center"/>
            <w:hideMark/>
          </w:tcPr>
          <w:p w14:paraId="117C6A40"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65,330</w:t>
            </w:r>
          </w:p>
        </w:tc>
      </w:tr>
      <w:tr w:rsidR="006F2E22" w:rsidRPr="006F2E22" w14:paraId="417428DE" w14:textId="77777777" w:rsidTr="00357F79">
        <w:trPr>
          <w:trHeight w:val="20"/>
        </w:trPr>
        <w:tc>
          <w:tcPr>
            <w:tcW w:w="1643" w:type="pct"/>
            <w:tcBorders>
              <w:top w:val="nil"/>
              <w:left w:val="single" w:sz="4" w:space="0" w:color="auto"/>
              <w:bottom w:val="nil"/>
              <w:right w:val="nil"/>
            </w:tcBorders>
            <w:shd w:val="clear" w:color="000000" w:fill="004159"/>
            <w:vAlign w:val="center"/>
            <w:hideMark/>
          </w:tcPr>
          <w:p w14:paraId="6CC72663" w14:textId="77777777" w:rsidR="006F2E22" w:rsidRPr="006F2E22" w:rsidRDefault="006F2E22" w:rsidP="006F2E22">
            <w:pPr>
              <w:widowControl/>
              <w:autoSpaceDE/>
              <w:autoSpaceDN/>
              <w:spacing w:line="240" w:lineRule="auto"/>
              <w:jc w:val="left"/>
              <w:rPr>
                <w:rFonts w:eastAsia="Times New Roman" w:cs="Calibri"/>
                <w:b/>
                <w:bCs/>
                <w:color w:val="FFFFFF"/>
                <w:sz w:val="14"/>
                <w:szCs w:val="14"/>
                <w:lang w:val="es-SV" w:eastAsia="es-SV"/>
              </w:rPr>
            </w:pPr>
            <w:r w:rsidRPr="006F2E22">
              <w:rPr>
                <w:rFonts w:eastAsia="Times New Roman" w:cs="Calibri"/>
                <w:b/>
                <w:bCs/>
                <w:color w:val="FFFFFF"/>
                <w:sz w:val="14"/>
                <w:szCs w:val="14"/>
                <w:lang w:val="es-SV" w:eastAsia="es-SV"/>
              </w:rPr>
              <w:t> </w:t>
            </w:r>
          </w:p>
        </w:tc>
        <w:tc>
          <w:tcPr>
            <w:tcW w:w="2821" w:type="pct"/>
            <w:gridSpan w:val="5"/>
            <w:tcBorders>
              <w:top w:val="single" w:sz="4" w:space="0" w:color="808080"/>
              <w:left w:val="single" w:sz="4" w:space="0" w:color="808080"/>
              <w:bottom w:val="nil"/>
              <w:right w:val="single" w:sz="4" w:space="0" w:color="808080"/>
            </w:tcBorders>
            <w:shd w:val="clear" w:color="000000" w:fill="004159"/>
            <w:vAlign w:val="center"/>
            <w:hideMark/>
          </w:tcPr>
          <w:p w14:paraId="2F188932" w14:textId="0C0A78CA" w:rsidR="006F2E22" w:rsidRPr="006F2E22" w:rsidRDefault="004F632D" w:rsidP="006F2E22">
            <w:pPr>
              <w:widowControl/>
              <w:autoSpaceDE/>
              <w:autoSpaceDN/>
              <w:spacing w:line="240" w:lineRule="auto"/>
              <w:jc w:val="center"/>
              <w:rPr>
                <w:rFonts w:eastAsia="Times New Roman" w:cs="Calibri"/>
                <w:b/>
                <w:bCs/>
                <w:color w:val="FFFFFF"/>
                <w:sz w:val="14"/>
                <w:szCs w:val="14"/>
                <w:lang w:val="es-SV" w:eastAsia="es-SV"/>
              </w:rPr>
            </w:pPr>
            <w:r w:rsidRPr="00B115C5">
              <w:rPr>
                <w:rFonts w:eastAsia="Times New Roman" w:cs="Calibri"/>
                <w:b/>
                <w:bCs/>
                <w:color w:val="FFFFFF"/>
                <w:sz w:val="14"/>
                <w:szCs w:val="14"/>
                <w:lang w:val="es-SV" w:eastAsia="es-SV"/>
              </w:rPr>
              <w:t>LAVANDERÍA</w:t>
            </w:r>
          </w:p>
        </w:tc>
        <w:tc>
          <w:tcPr>
            <w:tcW w:w="536" w:type="pct"/>
            <w:vMerge w:val="restart"/>
            <w:tcBorders>
              <w:top w:val="nil"/>
              <w:left w:val="single" w:sz="8" w:space="0" w:color="auto"/>
              <w:bottom w:val="nil"/>
              <w:right w:val="single" w:sz="4" w:space="0" w:color="auto"/>
            </w:tcBorders>
            <w:shd w:val="clear" w:color="000000" w:fill="004159"/>
            <w:vAlign w:val="center"/>
            <w:hideMark/>
          </w:tcPr>
          <w:p w14:paraId="5B5405ED" w14:textId="77777777" w:rsidR="006F2E22" w:rsidRPr="006F2E22" w:rsidRDefault="006F2E22" w:rsidP="006F2E22">
            <w:pPr>
              <w:widowControl/>
              <w:autoSpaceDE/>
              <w:autoSpaceDN/>
              <w:spacing w:line="240" w:lineRule="auto"/>
              <w:jc w:val="center"/>
              <w:rPr>
                <w:rFonts w:eastAsia="Times New Roman" w:cs="Calibri"/>
                <w:b/>
                <w:bCs/>
                <w:color w:val="FFFFFF"/>
                <w:sz w:val="14"/>
                <w:szCs w:val="14"/>
                <w:lang w:val="es-SV" w:eastAsia="es-SV"/>
              </w:rPr>
            </w:pPr>
            <w:r w:rsidRPr="006F2E22">
              <w:rPr>
                <w:rFonts w:eastAsia="Times New Roman" w:cs="Calibri"/>
                <w:b/>
                <w:bCs/>
                <w:color w:val="FFFFFF"/>
                <w:sz w:val="14"/>
                <w:szCs w:val="14"/>
                <w:lang w:val="es-SV" w:eastAsia="es-SV"/>
              </w:rPr>
              <w:t>META LIBRAS AÑO 2025</w:t>
            </w:r>
          </w:p>
        </w:tc>
      </w:tr>
      <w:tr w:rsidR="006F2E22" w:rsidRPr="006F2E22" w14:paraId="4BC213BD" w14:textId="77777777" w:rsidTr="00357F79">
        <w:trPr>
          <w:trHeight w:val="20"/>
        </w:trPr>
        <w:tc>
          <w:tcPr>
            <w:tcW w:w="164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050A956" w14:textId="77777777" w:rsidR="006F2E22" w:rsidRPr="006F2E22" w:rsidRDefault="006F2E22" w:rsidP="006F2E22">
            <w:pPr>
              <w:widowControl/>
              <w:autoSpaceDE/>
              <w:autoSpaceDN/>
              <w:spacing w:line="240" w:lineRule="auto"/>
              <w:jc w:val="left"/>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Nombre Actividad</w:t>
            </w:r>
          </w:p>
        </w:tc>
        <w:tc>
          <w:tcPr>
            <w:tcW w:w="545" w:type="pct"/>
            <w:tcBorders>
              <w:top w:val="single" w:sz="4" w:space="0" w:color="auto"/>
              <w:left w:val="nil"/>
              <w:bottom w:val="single" w:sz="4" w:space="0" w:color="auto"/>
              <w:right w:val="single" w:sz="4" w:space="0" w:color="auto"/>
            </w:tcBorders>
            <w:shd w:val="clear" w:color="000000" w:fill="FFC000"/>
            <w:vAlign w:val="center"/>
            <w:hideMark/>
          </w:tcPr>
          <w:p w14:paraId="517D162B"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Libras 2024</w:t>
            </w:r>
          </w:p>
        </w:tc>
        <w:tc>
          <w:tcPr>
            <w:tcW w:w="566" w:type="pct"/>
            <w:tcBorders>
              <w:top w:val="single" w:sz="4" w:space="0" w:color="auto"/>
              <w:left w:val="nil"/>
              <w:bottom w:val="single" w:sz="4" w:space="0" w:color="auto"/>
              <w:right w:val="single" w:sz="4" w:space="0" w:color="auto"/>
            </w:tcBorders>
            <w:shd w:val="clear" w:color="000000" w:fill="FFC000"/>
            <w:vAlign w:val="center"/>
            <w:hideMark/>
          </w:tcPr>
          <w:p w14:paraId="46C845DD"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Producción Servicio Final 2024</w:t>
            </w:r>
          </w:p>
        </w:tc>
        <w:tc>
          <w:tcPr>
            <w:tcW w:w="529" w:type="pct"/>
            <w:tcBorders>
              <w:top w:val="single" w:sz="4" w:space="0" w:color="auto"/>
              <w:left w:val="nil"/>
              <w:bottom w:val="single" w:sz="4" w:space="0" w:color="auto"/>
              <w:right w:val="single" w:sz="4" w:space="0" w:color="auto"/>
            </w:tcBorders>
            <w:shd w:val="clear" w:color="000000" w:fill="FFC000"/>
            <w:vAlign w:val="center"/>
            <w:hideMark/>
          </w:tcPr>
          <w:p w14:paraId="0C2D0BC0"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Libras por Servicio Final</w:t>
            </w:r>
          </w:p>
        </w:tc>
        <w:tc>
          <w:tcPr>
            <w:tcW w:w="599" w:type="pct"/>
            <w:tcBorders>
              <w:top w:val="single" w:sz="4" w:space="0" w:color="auto"/>
              <w:left w:val="nil"/>
              <w:bottom w:val="single" w:sz="4" w:space="0" w:color="auto"/>
              <w:right w:val="single" w:sz="4" w:space="0" w:color="auto"/>
            </w:tcBorders>
            <w:shd w:val="clear" w:color="000000" w:fill="FFC000"/>
            <w:vAlign w:val="center"/>
            <w:hideMark/>
          </w:tcPr>
          <w:p w14:paraId="37287DC5"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Actividades Programadas por Servicio Final 2025</w:t>
            </w:r>
          </w:p>
        </w:tc>
        <w:tc>
          <w:tcPr>
            <w:tcW w:w="581" w:type="pct"/>
            <w:tcBorders>
              <w:top w:val="single" w:sz="4" w:space="0" w:color="auto"/>
              <w:left w:val="nil"/>
              <w:bottom w:val="single" w:sz="4" w:space="0" w:color="auto"/>
              <w:right w:val="single" w:sz="4" w:space="0" w:color="auto"/>
            </w:tcBorders>
            <w:shd w:val="clear" w:color="000000" w:fill="FFC000"/>
            <w:vAlign w:val="center"/>
            <w:hideMark/>
          </w:tcPr>
          <w:p w14:paraId="276DD12D"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Libras 2025</w:t>
            </w:r>
          </w:p>
        </w:tc>
        <w:tc>
          <w:tcPr>
            <w:tcW w:w="536" w:type="pct"/>
            <w:vMerge/>
            <w:tcBorders>
              <w:top w:val="nil"/>
              <w:left w:val="single" w:sz="8" w:space="0" w:color="auto"/>
              <w:bottom w:val="nil"/>
              <w:right w:val="single" w:sz="4" w:space="0" w:color="auto"/>
            </w:tcBorders>
            <w:vAlign w:val="center"/>
            <w:hideMark/>
          </w:tcPr>
          <w:p w14:paraId="3AFE6053" w14:textId="77777777" w:rsidR="006F2E22" w:rsidRPr="006F2E22" w:rsidRDefault="006F2E22" w:rsidP="006F2E22">
            <w:pPr>
              <w:widowControl/>
              <w:autoSpaceDE/>
              <w:autoSpaceDN/>
              <w:spacing w:line="240" w:lineRule="auto"/>
              <w:jc w:val="left"/>
              <w:rPr>
                <w:rFonts w:eastAsia="Times New Roman" w:cs="Calibri"/>
                <w:b/>
                <w:bCs/>
                <w:color w:val="FFFFFF"/>
                <w:sz w:val="14"/>
                <w:szCs w:val="14"/>
                <w:lang w:val="es-SV" w:eastAsia="es-SV"/>
              </w:rPr>
            </w:pPr>
          </w:p>
        </w:tc>
      </w:tr>
      <w:tr w:rsidR="006F2E22" w:rsidRPr="006F2E22" w14:paraId="32977157" w14:textId="77777777" w:rsidTr="00357F79">
        <w:trPr>
          <w:trHeight w:val="20"/>
        </w:trPr>
        <w:tc>
          <w:tcPr>
            <w:tcW w:w="4464" w:type="pct"/>
            <w:gridSpan w:val="6"/>
            <w:tcBorders>
              <w:top w:val="nil"/>
              <w:left w:val="single" w:sz="4" w:space="0" w:color="auto"/>
              <w:bottom w:val="single" w:sz="8" w:space="0" w:color="auto"/>
              <w:right w:val="single" w:sz="8" w:space="0" w:color="000000"/>
            </w:tcBorders>
            <w:shd w:val="clear" w:color="000000" w:fill="9BC2E6"/>
            <w:vAlign w:val="center"/>
            <w:hideMark/>
          </w:tcPr>
          <w:p w14:paraId="6F7C0D5A" w14:textId="77777777" w:rsidR="006F2E22" w:rsidRPr="006F2E22" w:rsidRDefault="006F2E22" w:rsidP="006F2E22">
            <w:pPr>
              <w:widowControl/>
              <w:autoSpaceDE/>
              <w:autoSpaceDN/>
              <w:spacing w:line="240" w:lineRule="auto"/>
              <w:jc w:val="left"/>
              <w:rPr>
                <w:rFonts w:eastAsia="Times New Roman" w:cs="Calibri"/>
                <w:b/>
                <w:bCs/>
                <w:sz w:val="16"/>
                <w:szCs w:val="16"/>
                <w:lang w:val="es-SV" w:eastAsia="es-SV"/>
              </w:rPr>
            </w:pPr>
            <w:r w:rsidRPr="006F2E22">
              <w:rPr>
                <w:rFonts w:eastAsia="Times New Roman" w:cs="Calibri"/>
                <w:b/>
                <w:bCs/>
                <w:sz w:val="16"/>
                <w:szCs w:val="16"/>
                <w:lang w:val="es-SV" w:eastAsia="es-SV"/>
              </w:rPr>
              <w:t>Hospitalización</w:t>
            </w:r>
          </w:p>
        </w:tc>
        <w:tc>
          <w:tcPr>
            <w:tcW w:w="536" w:type="pct"/>
            <w:vMerge/>
            <w:tcBorders>
              <w:top w:val="nil"/>
              <w:left w:val="single" w:sz="8" w:space="0" w:color="auto"/>
              <w:bottom w:val="nil"/>
              <w:right w:val="single" w:sz="4" w:space="0" w:color="auto"/>
            </w:tcBorders>
            <w:vAlign w:val="center"/>
            <w:hideMark/>
          </w:tcPr>
          <w:p w14:paraId="051931C8" w14:textId="77777777" w:rsidR="006F2E22" w:rsidRPr="006F2E22" w:rsidRDefault="006F2E22" w:rsidP="006F2E22">
            <w:pPr>
              <w:widowControl/>
              <w:autoSpaceDE/>
              <w:autoSpaceDN/>
              <w:spacing w:line="240" w:lineRule="auto"/>
              <w:jc w:val="left"/>
              <w:rPr>
                <w:rFonts w:eastAsia="Times New Roman" w:cs="Calibri"/>
                <w:b/>
                <w:bCs/>
                <w:color w:val="FFFFFF"/>
                <w:sz w:val="16"/>
                <w:szCs w:val="16"/>
                <w:lang w:val="es-SV" w:eastAsia="es-SV"/>
              </w:rPr>
            </w:pPr>
          </w:p>
        </w:tc>
      </w:tr>
      <w:tr w:rsidR="006F2E22" w:rsidRPr="006F2E22" w14:paraId="2B034A7B"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76E3EC78"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Medicina</w:t>
            </w:r>
          </w:p>
        </w:tc>
        <w:tc>
          <w:tcPr>
            <w:tcW w:w="545" w:type="pct"/>
            <w:tcBorders>
              <w:top w:val="nil"/>
              <w:left w:val="nil"/>
              <w:bottom w:val="single" w:sz="4" w:space="0" w:color="auto"/>
              <w:right w:val="single" w:sz="4" w:space="0" w:color="auto"/>
            </w:tcBorders>
            <w:shd w:val="clear" w:color="auto" w:fill="auto"/>
            <w:vAlign w:val="center"/>
            <w:hideMark/>
          </w:tcPr>
          <w:p w14:paraId="20F3BDF1"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82,460</w:t>
            </w:r>
          </w:p>
        </w:tc>
        <w:tc>
          <w:tcPr>
            <w:tcW w:w="566" w:type="pct"/>
            <w:tcBorders>
              <w:top w:val="nil"/>
              <w:left w:val="nil"/>
              <w:bottom w:val="single" w:sz="4" w:space="0" w:color="auto"/>
              <w:right w:val="single" w:sz="4" w:space="0" w:color="auto"/>
            </w:tcBorders>
            <w:shd w:val="clear" w:color="auto" w:fill="auto"/>
            <w:vAlign w:val="center"/>
            <w:hideMark/>
          </w:tcPr>
          <w:p w14:paraId="41CA944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3,708</w:t>
            </w:r>
          </w:p>
        </w:tc>
        <w:tc>
          <w:tcPr>
            <w:tcW w:w="529" w:type="pct"/>
            <w:tcBorders>
              <w:top w:val="single" w:sz="4" w:space="0" w:color="auto"/>
              <w:left w:val="nil"/>
              <w:bottom w:val="single" w:sz="4" w:space="0" w:color="auto"/>
              <w:right w:val="single" w:sz="4" w:space="0" w:color="auto"/>
            </w:tcBorders>
            <w:shd w:val="clear" w:color="000000" w:fill="BFBFBF"/>
            <w:vAlign w:val="center"/>
            <w:hideMark/>
          </w:tcPr>
          <w:p w14:paraId="13A642F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22.24</w:t>
            </w:r>
          </w:p>
        </w:tc>
        <w:tc>
          <w:tcPr>
            <w:tcW w:w="599" w:type="pct"/>
            <w:tcBorders>
              <w:top w:val="nil"/>
              <w:left w:val="nil"/>
              <w:bottom w:val="single" w:sz="4" w:space="0" w:color="auto"/>
              <w:right w:val="single" w:sz="4" w:space="0" w:color="auto"/>
            </w:tcBorders>
            <w:shd w:val="clear" w:color="000000" w:fill="BFBFBF"/>
            <w:vAlign w:val="center"/>
            <w:hideMark/>
          </w:tcPr>
          <w:p w14:paraId="6C634D1A"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3,812</w:t>
            </w:r>
          </w:p>
        </w:tc>
        <w:tc>
          <w:tcPr>
            <w:tcW w:w="581" w:type="pct"/>
            <w:tcBorders>
              <w:top w:val="nil"/>
              <w:left w:val="nil"/>
              <w:bottom w:val="single" w:sz="4" w:space="0" w:color="auto"/>
              <w:right w:val="single" w:sz="8" w:space="0" w:color="auto"/>
            </w:tcBorders>
            <w:shd w:val="clear" w:color="000000" w:fill="BFBFBF"/>
            <w:vAlign w:val="center"/>
            <w:hideMark/>
          </w:tcPr>
          <w:p w14:paraId="3891BCB5"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89,316</w:t>
            </w:r>
          </w:p>
        </w:tc>
        <w:tc>
          <w:tcPr>
            <w:tcW w:w="536" w:type="pct"/>
            <w:tcBorders>
              <w:top w:val="single" w:sz="8" w:space="0" w:color="auto"/>
              <w:left w:val="nil"/>
              <w:bottom w:val="single" w:sz="4" w:space="0" w:color="auto"/>
              <w:right w:val="single" w:sz="4" w:space="0" w:color="auto"/>
            </w:tcBorders>
            <w:shd w:val="clear" w:color="000000" w:fill="FFC000"/>
            <w:noWrap/>
            <w:vAlign w:val="center"/>
            <w:hideMark/>
          </w:tcPr>
          <w:p w14:paraId="4A0132B6"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89,316</w:t>
            </w:r>
          </w:p>
        </w:tc>
      </w:tr>
      <w:tr w:rsidR="006F2E22" w:rsidRPr="006F2E22" w14:paraId="3B80B1FB"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384D2CC5"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Cirugía</w:t>
            </w:r>
          </w:p>
        </w:tc>
        <w:tc>
          <w:tcPr>
            <w:tcW w:w="545" w:type="pct"/>
            <w:tcBorders>
              <w:top w:val="nil"/>
              <w:left w:val="nil"/>
              <w:bottom w:val="single" w:sz="4" w:space="0" w:color="auto"/>
              <w:right w:val="single" w:sz="4" w:space="0" w:color="auto"/>
            </w:tcBorders>
            <w:shd w:val="clear" w:color="auto" w:fill="auto"/>
            <w:vAlign w:val="center"/>
            <w:hideMark/>
          </w:tcPr>
          <w:p w14:paraId="03BB647A"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196,065</w:t>
            </w:r>
          </w:p>
        </w:tc>
        <w:tc>
          <w:tcPr>
            <w:tcW w:w="566" w:type="pct"/>
            <w:tcBorders>
              <w:top w:val="nil"/>
              <w:left w:val="nil"/>
              <w:bottom w:val="single" w:sz="4" w:space="0" w:color="auto"/>
              <w:right w:val="single" w:sz="4" w:space="0" w:color="auto"/>
            </w:tcBorders>
            <w:shd w:val="clear" w:color="auto" w:fill="auto"/>
            <w:vAlign w:val="center"/>
            <w:hideMark/>
          </w:tcPr>
          <w:p w14:paraId="470A46C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3,806</w:t>
            </w:r>
          </w:p>
        </w:tc>
        <w:tc>
          <w:tcPr>
            <w:tcW w:w="529" w:type="pct"/>
            <w:tcBorders>
              <w:top w:val="nil"/>
              <w:left w:val="nil"/>
              <w:bottom w:val="single" w:sz="4" w:space="0" w:color="auto"/>
              <w:right w:val="single" w:sz="4" w:space="0" w:color="auto"/>
            </w:tcBorders>
            <w:shd w:val="clear" w:color="000000" w:fill="BFBFBF"/>
            <w:vAlign w:val="center"/>
            <w:hideMark/>
          </w:tcPr>
          <w:p w14:paraId="704B264C"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51.51</w:t>
            </w:r>
          </w:p>
        </w:tc>
        <w:tc>
          <w:tcPr>
            <w:tcW w:w="599" w:type="pct"/>
            <w:tcBorders>
              <w:top w:val="nil"/>
              <w:left w:val="nil"/>
              <w:bottom w:val="single" w:sz="4" w:space="0" w:color="auto"/>
              <w:right w:val="single" w:sz="4" w:space="0" w:color="auto"/>
            </w:tcBorders>
            <w:shd w:val="clear" w:color="000000" w:fill="BFBFBF"/>
            <w:vAlign w:val="center"/>
            <w:hideMark/>
          </w:tcPr>
          <w:p w14:paraId="0E092D2B"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3,677</w:t>
            </w:r>
          </w:p>
        </w:tc>
        <w:tc>
          <w:tcPr>
            <w:tcW w:w="581" w:type="pct"/>
            <w:tcBorders>
              <w:top w:val="nil"/>
              <w:left w:val="nil"/>
              <w:bottom w:val="single" w:sz="4" w:space="0" w:color="auto"/>
              <w:right w:val="single" w:sz="8" w:space="0" w:color="auto"/>
            </w:tcBorders>
            <w:shd w:val="clear" w:color="000000" w:fill="BFBFBF"/>
            <w:vAlign w:val="center"/>
            <w:hideMark/>
          </w:tcPr>
          <w:p w14:paraId="11169255"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177,761</w:t>
            </w:r>
          </w:p>
        </w:tc>
        <w:tc>
          <w:tcPr>
            <w:tcW w:w="536" w:type="pct"/>
            <w:tcBorders>
              <w:top w:val="nil"/>
              <w:left w:val="nil"/>
              <w:bottom w:val="single" w:sz="4" w:space="0" w:color="auto"/>
              <w:right w:val="single" w:sz="4" w:space="0" w:color="auto"/>
            </w:tcBorders>
            <w:shd w:val="clear" w:color="000000" w:fill="FFC000"/>
            <w:noWrap/>
            <w:vAlign w:val="center"/>
            <w:hideMark/>
          </w:tcPr>
          <w:p w14:paraId="29F873D6"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177,761</w:t>
            </w:r>
          </w:p>
        </w:tc>
      </w:tr>
      <w:tr w:rsidR="006F2E22" w:rsidRPr="006F2E22" w14:paraId="4E8E9DC0"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5338D0D6"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Ginecología</w:t>
            </w:r>
          </w:p>
        </w:tc>
        <w:tc>
          <w:tcPr>
            <w:tcW w:w="545" w:type="pct"/>
            <w:tcBorders>
              <w:top w:val="nil"/>
              <w:left w:val="nil"/>
              <w:bottom w:val="single" w:sz="4" w:space="0" w:color="auto"/>
              <w:right w:val="single" w:sz="4" w:space="0" w:color="auto"/>
            </w:tcBorders>
            <w:shd w:val="clear" w:color="auto" w:fill="auto"/>
            <w:vAlign w:val="center"/>
            <w:hideMark/>
          </w:tcPr>
          <w:p w14:paraId="45B075BD"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38,555</w:t>
            </w:r>
          </w:p>
        </w:tc>
        <w:tc>
          <w:tcPr>
            <w:tcW w:w="566" w:type="pct"/>
            <w:tcBorders>
              <w:top w:val="nil"/>
              <w:left w:val="nil"/>
              <w:bottom w:val="single" w:sz="4" w:space="0" w:color="auto"/>
              <w:right w:val="single" w:sz="4" w:space="0" w:color="auto"/>
            </w:tcBorders>
            <w:shd w:val="clear" w:color="auto" w:fill="auto"/>
            <w:vAlign w:val="center"/>
            <w:hideMark/>
          </w:tcPr>
          <w:p w14:paraId="1DA19EE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1,822</w:t>
            </w:r>
          </w:p>
        </w:tc>
        <w:tc>
          <w:tcPr>
            <w:tcW w:w="529" w:type="pct"/>
            <w:tcBorders>
              <w:top w:val="nil"/>
              <w:left w:val="nil"/>
              <w:bottom w:val="single" w:sz="4" w:space="0" w:color="auto"/>
              <w:right w:val="single" w:sz="4" w:space="0" w:color="auto"/>
            </w:tcBorders>
            <w:shd w:val="clear" w:color="000000" w:fill="BFBFBF"/>
            <w:vAlign w:val="center"/>
            <w:hideMark/>
          </w:tcPr>
          <w:p w14:paraId="5C59526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21.16</w:t>
            </w:r>
          </w:p>
        </w:tc>
        <w:tc>
          <w:tcPr>
            <w:tcW w:w="599" w:type="pct"/>
            <w:tcBorders>
              <w:top w:val="nil"/>
              <w:left w:val="nil"/>
              <w:bottom w:val="single" w:sz="4" w:space="0" w:color="auto"/>
              <w:right w:val="single" w:sz="4" w:space="0" w:color="auto"/>
            </w:tcBorders>
            <w:shd w:val="clear" w:color="000000" w:fill="BFBFBF"/>
            <w:vAlign w:val="center"/>
            <w:hideMark/>
          </w:tcPr>
          <w:p w14:paraId="69BA9DB1"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2,113</w:t>
            </w:r>
          </w:p>
        </w:tc>
        <w:tc>
          <w:tcPr>
            <w:tcW w:w="581" w:type="pct"/>
            <w:tcBorders>
              <w:top w:val="nil"/>
              <w:left w:val="nil"/>
              <w:bottom w:val="single" w:sz="4" w:space="0" w:color="auto"/>
              <w:right w:val="single" w:sz="8" w:space="0" w:color="auto"/>
            </w:tcBorders>
            <w:shd w:val="clear" w:color="000000" w:fill="BFBFBF"/>
            <w:vAlign w:val="center"/>
            <w:hideMark/>
          </w:tcPr>
          <w:p w14:paraId="3740879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44,711</w:t>
            </w:r>
          </w:p>
        </w:tc>
        <w:tc>
          <w:tcPr>
            <w:tcW w:w="536" w:type="pct"/>
            <w:tcBorders>
              <w:top w:val="nil"/>
              <w:left w:val="nil"/>
              <w:bottom w:val="single" w:sz="4" w:space="0" w:color="auto"/>
              <w:right w:val="single" w:sz="4" w:space="0" w:color="auto"/>
            </w:tcBorders>
            <w:shd w:val="clear" w:color="000000" w:fill="FFC000"/>
            <w:noWrap/>
            <w:vAlign w:val="center"/>
            <w:hideMark/>
          </w:tcPr>
          <w:p w14:paraId="419D673E"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44,711</w:t>
            </w:r>
          </w:p>
        </w:tc>
      </w:tr>
      <w:tr w:rsidR="006F2E22" w:rsidRPr="006F2E22" w14:paraId="7EAABF18"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50469BA0"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Obstetricia</w:t>
            </w:r>
          </w:p>
        </w:tc>
        <w:tc>
          <w:tcPr>
            <w:tcW w:w="545" w:type="pct"/>
            <w:tcBorders>
              <w:top w:val="nil"/>
              <w:left w:val="nil"/>
              <w:bottom w:val="single" w:sz="4" w:space="0" w:color="auto"/>
              <w:right w:val="single" w:sz="4" w:space="0" w:color="auto"/>
            </w:tcBorders>
            <w:shd w:val="clear" w:color="auto" w:fill="auto"/>
            <w:vAlign w:val="center"/>
            <w:hideMark/>
          </w:tcPr>
          <w:p w14:paraId="3FCD30E7"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386,995</w:t>
            </w:r>
          </w:p>
        </w:tc>
        <w:tc>
          <w:tcPr>
            <w:tcW w:w="566" w:type="pct"/>
            <w:tcBorders>
              <w:top w:val="nil"/>
              <w:left w:val="nil"/>
              <w:bottom w:val="single" w:sz="4" w:space="0" w:color="auto"/>
              <w:right w:val="single" w:sz="4" w:space="0" w:color="auto"/>
            </w:tcBorders>
            <w:shd w:val="clear" w:color="auto" w:fill="auto"/>
            <w:vAlign w:val="center"/>
            <w:hideMark/>
          </w:tcPr>
          <w:p w14:paraId="3DD9D759"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5,474</w:t>
            </w:r>
          </w:p>
        </w:tc>
        <w:tc>
          <w:tcPr>
            <w:tcW w:w="529" w:type="pct"/>
            <w:tcBorders>
              <w:top w:val="nil"/>
              <w:left w:val="nil"/>
              <w:bottom w:val="single" w:sz="4" w:space="0" w:color="auto"/>
              <w:right w:val="single" w:sz="4" w:space="0" w:color="auto"/>
            </w:tcBorders>
            <w:shd w:val="clear" w:color="000000" w:fill="BFBFBF"/>
            <w:vAlign w:val="center"/>
            <w:hideMark/>
          </w:tcPr>
          <w:p w14:paraId="69274B7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70.70</w:t>
            </w:r>
          </w:p>
        </w:tc>
        <w:tc>
          <w:tcPr>
            <w:tcW w:w="599" w:type="pct"/>
            <w:tcBorders>
              <w:top w:val="nil"/>
              <w:left w:val="nil"/>
              <w:bottom w:val="single" w:sz="4" w:space="0" w:color="auto"/>
              <w:right w:val="single" w:sz="4" w:space="0" w:color="auto"/>
            </w:tcBorders>
            <w:shd w:val="clear" w:color="000000" w:fill="BFBFBF"/>
            <w:vAlign w:val="center"/>
            <w:hideMark/>
          </w:tcPr>
          <w:p w14:paraId="2387282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7,812</w:t>
            </w:r>
          </w:p>
        </w:tc>
        <w:tc>
          <w:tcPr>
            <w:tcW w:w="581" w:type="pct"/>
            <w:tcBorders>
              <w:top w:val="nil"/>
              <w:left w:val="nil"/>
              <w:bottom w:val="single" w:sz="4" w:space="0" w:color="auto"/>
              <w:right w:val="single" w:sz="8" w:space="0" w:color="auto"/>
            </w:tcBorders>
            <w:shd w:val="clear" w:color="000000" w:fill="BFBFBF"/>
            <w:vAlign w:val="center"/>
            <w:hideMark/>
          </w:tcPr>
          <w:p w14:paraId="131BB5FD"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552,308</w:t>
            </w:r>
          </w:p>
        </w:tc>
        <w:tc>
          <w:tcPr>
            <w:tcW w:w="536" w:type="pct"/>
            <w:tcBorders>
              <w:top w:val="nil"/>
              <w:left w:val="nil"/>
              <w:bottom w:val="single" w:sz="4" w:space="0" w:color="auto"/>
              <w:right w:val="single" w:sz="4" w:space="0" w:color="auto"/>
            </w:tcBorders>
            <w:shd w:val="clear" w:color="000000" w:fill="FFC000"/>
            <w:noWrap/>
            <w:vAlign w:val="center"/>
            <w:hideMark/>
          </w:tcPr>
          <w:p w14:paraId="29215446"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552,308</w:t>
            </w:r>
          </w:p>
        </w:tc>
      </w:tr>
      <w:tr w:rsidR="006F2E22" w:rsidRPr="006F2E22" w14:paraId="3AE28BF1"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7771E85D"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Pediatría</w:t>
            </w:r>
          </w:p>
        </w:tc>
        <w:tc>
          <w:tcPr>
            <w:tcW w:w="545" w:type="pct"/>
            <w:tcBorders>
              <w:top w:val="nil"/>
              <w:left w:val="nil"/>
              <w:bottom w:val="single" w:sz="4" w:space="0" w:color="auto"/>
              <w:right w:val="single" w:sz="4" w:space="0" w:color="auto"/>
            </w:tcBorders>
            <w:shd w:val="clear" w:color="auto" w:fill="auto"/>
            <w:vAlign w:val="center"/>
            <w:hideMark/>
          </w:tcPr>
          <w:p w14:paraId="67EC204F"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64,065</w:t>
            </w:r>
          </w:p>
        </w:tc>
        <w:tc>
          <w:tcPr>
            <w:tcW w:w="566" w:type="pct"/>
            <w:tcBorders>
              <w:top w:val="nil"/>
              <w:left w:val="nil"/>
              <w:bottom w:val="single" w:sz="4" w:space="0" w:color="auto"/>
              <w:right w:val="single" w:sz="4" w:space="0" w:color="auto"/>
            </w:tcBorders>
            <w:shd w:val="clear" w:color="auto" w:fill="auto"/>
            <w:vAlign w:val="center"/>
            <w:hideMark/>
          </w:tcPr>
          <w:p w14:paraId="68A05F86"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5,168</w:t>
            </w:r>
          </w:p>
        </w:tc>
        <w:tc>
          <w:tcPr>
            <w:tcW w:w="529" w:type="pct"/>
            <w:tcBorders>
              <w:top w:val="nil"/>
              <w:left w:val="nil"/>
              <w:bottom w:val="single" w:sz="4" w:space="0" w:color="auto"/>
              <w:right w:val="single" w:sz="4" w:space="0" w:color="auto"/>
            </w:tcBorders>
            <w:shd w:val="clear" w:color="000000" w:fill="BFBFBF"/>
            <w:vAlign w:val="center"/>
            <w:hideMark/>
          </w:tcPr>
          <w:p w14:paraId="6B7D75F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12.40</w:t>
            </w:r>
          </w:p>
        </w:tc>
        <w:tc>
          <w:tcPr>
            <w:tcW w:w="599" w:type="pct"/>
            <w:tcBorders>
              <w:top w:val="nil"/>
              <w:left w:val="nil"/>
              <w:bottom w:val="single" w:sz="4" w:space="0" w:color="auto"/>
              <w:right w:val="single" w:sz="4" w:space="0" w:color="auto"/>
            </w:tcBorders>
            <w:shd w:val="clear" w:color="000000" w:fill="BFBFBF"/>
            <w:vAlign w:val="center"/>
            <w:hideMark/>
          </w:tcPr>
          <w:p w14:paraId="4722655C"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5,486</w:t>
            </w:r>
          </w:p>
        </w:tc>
        <w:tc>
          <w:tcPr>
            <w:tcW w:w="581" w:type="pct"/>
            <w:tcBorders>
              <w:top w:val="nil"/>
              <w:left w:val="nil"/>
              <w:bottom w:val="single" w:sz="4" w:space="0" w:color="auto"/>
              <w:right w:val="single" w:sz="8" w:space="0" w:color="auto"/>
            </w:tcBorders>
            <w:shd w:val="clear" w:color="000000" w:fill="BFBFBF"/>
            <w:vAlign w:val="center"/>
            <w:hideMark/>
          </w:tcPr>
          <w:p w14:paraId="0D9746ED"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64,567</w:t>
            </w:r>
          </w:p>
        </w:tc>
        <w:tc>
          <w:tcPr>
            <w:tcW w:w="536" w:type="pct"/>
            <w:tcBorders>
              <w:top w:val="nil"/>
              <w:left w:val="nil"/>
              <w:bottom w:val="single" w:sz="4" w:space="0" w:color="auto"/>
              <w:right w:val="single" w:sz="4" w:space="0" w:color="auto"/>
            </w:tcBorders>
            <w:shd w:val="clear" w:color="000000" w:fill="FFC000"/>
            <w:noWrap/>
            <w:vAlign w:val="center"/>
            <w:hideMark/>
          </w:tcPr>
          <w:p w14:paraId="7F88B707"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64,567</w:t>
            </w:r>
          </w:p>
        </w:tc>
      </w:tr>
      <w:tr w:rsidR="006F2E22" w:rsidRPr="006F2E22" w14:paraId="14C164B9" w14:textId="77777777" w:rsidTr="00357F79">
        <w:trPr>
          <w:trHeight w:val="20"/>
        </w:trPr>
        <w:tc>
          <w:tcPr>
            <w:tcW w:w="1643" w:type="pct"/>
            <w:tcBorders>
              <w:top w:val="nil"/>
              <w:left w:val="single" w:sz="4" w:space="0" w:color="auto"/>
              <w:bottom w:val="single" w:sz="4" w:space="0" w:color="B9D0DC"/>
              <w:right w:val="single" w:sz="8" w:space="0" w:color="auto"/>
            </w:tcBorders>
            <w:shd w:val="clear" w:color="auto" w:fill="auto"/>
            <w:noWrap/>
            <w:vAlign w:val="center"/>
            <w:hideMark/>
          </w:tcPr>
          <w:p w14:paraId="201F74E5"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Neonatología</w:t>
            </w:r>
          </w:p>
        </w:tc>
        <w:tc>
          <w:tcPr>
            <w:tcW w:w="545" w:type="pct"/>
            <w:tcBorders>
              <w:top w:val="nil"/>
              <w:left w:val="nil"/>
              <w:bottom w:val="single" w:sz="4" w:space="0" w:color="auto"/>
              <w:right w:val="single" w:sz="4" w:space="0" w:color="auto"/>
            </w:tcBorders>
            <w:shd w:val="clear" w:color="auto" w:fill="auto"/>
            <w:vAlign w:val="center"/>
            <w:hideMark/>
          </w:tcPr>
          <w:p w14:paraId="71D42E95"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22,000</w:t>
            </w:r>
          </w:p>
        </w:tc>
        <w:tc>
          <w:tcPr>
            <w:tcW w:w="566" w:type="pct"/>
            <w:tcBorders>
              <w:top w:val="nil"/>
              <w:left w:val="nil"/>
              <w:bottom w:val="single" w:sz="4" w:space="0" w:color="auto"/>
              <w:right w:val="single" w:sz="4" w:space="0" w:color="auto"/>
            </w:tcBorders>
            <w:shd w:val="clear" w:color="auto" w:fill="auto"/>
            <w:vAlign w:val="center"/>
            <w:hideMark/>
          </w:tcPr>
          <w:p w14:paraId="740C0F93"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1,366</w:t>
            </w:r>
          </w:p>
        </w:tc>
        <w:tc>
          <w:tcPr>
            <w:tcW w:w="529" w:type="pct"/>
            <w:tcBorders>
              <w:top w:val="nil"/>
              <w:left w:val="nil"/>
              <w:bottom w:val="single" w:sz="4" w:space="0" w:color="auto"/>
              <w:right w:val="single" w:sz="4" w:space="0" w:color="auto"/>
            </w:tcBorders>
            <w:shd w:val="clear" w:color="000000" w:fill="BFBFBF"/>
            <w:vAlign w:val="center"/>
            <w:hideMark/>
          </w:tcPr>
          <w:p w14:paraId="0DBE679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16.11</w:t>
            </w:r>
          </w:p>
        </w:tc>
        <w:tc>
          <w:tcPr>
            <w:tcW w:w="599" w:type="pct"/>
            <w:tcBorders>
              <w:top w:val="nil"/>
              <w:left w:val="nil"/>
              <w:bottom w:val="single" w:sz="4" w:space="0" w:color="auto"/>
              <w:right w:val="single" w:sz="4" w:space="0" w:color="auto"/>
            </w:tcBorders>
            <w:shd w:val="clear" w:color="000000" w:fill="BFBFBF"/>
            <w:vAlign w:val="center"/>
            <w:hideMark/>
          </w:tcPr>
          <w:p w14:paraId="5C983EE7"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1,909</w:t>
            </w:r>
          </w:p>
        </w:tc>
        <w:tc>
          <w:tcPr>
            <w:tcW w:w="581" w:type="pct"/>
            <w:tcBorders>
              <w:top w:val="nil"/>
              <w:left w:val="nil"/>
              <w:bottom w:val="single" w:sz="4" w:space="0" w:color="auto"/>
              <w:right w:val="single" w:sz="8" w:space="0" w:color="auto"/>
            </w:tcBorders>
            <w:shd w:val="clear" w:color="000000" w:fill="BFBFBF"/>
            <w:vAlign w:val="center"/>
            <w:hideMark/>
          </w:tcPr>
          <w:p w14:paraId="57B20F37"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34,604</w:t>
            </w:r>
          </w:p>
        </w:tc>
        <w:tc>
          <w:tcPr>
            <w:tcW w:w="536" w:type="pct"/>
            <w:tcBorders>
              <w:top w:val="nil"/>
              <w:left w:val="nil"/>
              <w:bottom w:val="single" w:sz="4" w:space="0" w:color="auto"/>
              <w:right w:val="single" w:sz="4" w:space="0" w:color="auto"/>
            </w:tcBorders>
            <w:shd w:val="clear" w:color="000000" w:fill="FFC000"/>
            <w:noWrap/>
            <w:vAlign w:val="center"/>
            <w:hideMark/>
          </w:tcPr>
          <w:p w14:paraId="64FE8F03"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34,604</w:t>
            </w:r>
          </w:p>
        </w:tc>
      </w:tr>
      <w:tr w:rsidR="006F2E22" w:rsidRPr="006F2E22" w14:paraId="4F6F87D6" w14:textId="77777777" w:rsidTr="00357F79">
        <w:trPr>
          <w:trHeight w:val="20"/>
        </w:trPr>
        <w:tc>
          <w:tcPr>
            <w:tcW w:w="1643" w:type="pct"/>
            <w:tcBorders>
              <w:top w:val="nil"/>
              <w:left w:val="single" w:sz="4" w:space="0" w:color="auto"/>
              <w:bottom w:val="single" w:sz="8" w:space="0" w:color="auto"/>
              <w:right w:val="single" w:sz="8" w:space="0" w:color="auto"/>
            </w:tcBorders>
            <w:shd w:val="clear" w:color="auto" w:fill="auto"/>
            <w:noWrap/>
            <w:vAlign w:val="center"/>
            <w:hideMark/>
          </w:tcPr>
          <w:p w14:paraId="5A41BFA2"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Otros (Convenios)</w:t>
            </w:r>
          </w:p>
        </w:tc>
        <w:tc>
          <w:tcPr>
            <w:tcW w:w="545" w:type="pct"/>
            <w:tcBorders>
              <w:top w:val="nil"/>
              <w:left w:val="nil"/>
              <w:bottom w:val="single" w:sz="8" w:space="0" w:color="auto"/>
              <w:right w:val="single" w:sz="4" w:space="0" w:color="auto"/>
            </w:tcBorders>
            <w:shd w:val="clear" w:color="auto" w:fill="auto"/>
            <w:vAlign w:val="center"/>
            <w:hideMark/>
          </w:tcPr>
          <w:p w14:paraId="27618D0F"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18,325</w:t>
            </w:r>
          </w:p>
        </w:tc>
        <w:tc>
          <w:tcPr>
            <w:tcW w:w="566" w:type="pct"/>
            <w:tcBorders>
              <w:top w:val="nil"/>
              <w:left w:val="nil"/>
              <w:bottom w:val="single" w:sz="8" w:space="0" w:color="auto"/>
              <w:right w:val="single" w:sz="4" w:space="0" w:color="auto"/>
            </w:tcBorders>
            <w:shd w:val="clear" w:color="auto" w:fill="auto"/>
            <w:vAlign w:val="center"/>
            <w:hideMark/>
          </w:tcPr>
          <w:p w14:paraId="646D3EC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638</w:t>
            </w:r>
          </w:p>
        </w:tc>
        <w:tc>
          <w:tcPr>
            <w:tcW w:w="529" w:type="pct"/>
            <w:tcBorders>
              <w:top w:val="nil"/>
              <w:left w:val="nil"/>
              <w:bottom w:val="single" w:sz="4" w:space="0" w:color="auto"/>
              <w:right w:val="single" w:sz="4" w:space="0" w:color="auto"/>
            </w:tcBorders>
            <w:shd w:val="clear" w:color="000000" w:fill="BFBFBF"/>
            <w:vAlign w:val="center"/>
            <w:hideMark/>
          </w:tcPr>
          <w:p w14:paraId="4E0F542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28.72</w:t>
            </w:r>
          </w:p>
        </w:tc>
        <w:tc>
          <w:tcPr>
            <w:tcW w:w="599" w:type="pct"/>
            <w:tcBorders>
              <w:top w:val="nil"/>
              <w:left w:val="nil"/>
              <w:bottom w:val="single" w:sz="8" w:space="0" w:color="auto"/>
              <w:right w:val="single" w:sz="4" w:space="0" w:color="auto"/>
            </w:tcBorders>
            <w:shd w:val="clear" w:color="000000" w:fill="BFBFBF"/>
            <w:vAlign w:val="center"/>
            <w:hideMark/>
          </w:tcPr>
          <w:p w14:paraId="3D1D3F67"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582</w:t>
            </w:r>
          </w:p>
        </w:tc>
        <w:tc>
          <w:tcPr>
            <w:tcW w:w="581" w:type="pct"/>
            <w:tcBorders>
              <w:top w:val="nil"/>
              <w:left w:val="nil"/>
              <w:bottom w:val="single" w:sz="8" w:space="0" w:color="auto"/>
              <w:right w:val="single" w:sz="8" w:space="0" w:color="auto"/>
            </w:tcBorders>
            <w:shd w:val="clear" w:color="000000" w:fill="BFBFBF"/>
            <w:vAlign w:val="center"/>
            <w:hideMark/>
          </w:tcPr>
          <w:p w14:paraId="2616325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16,715</w:t>
            </w:r>
          </w:p>
        </w:tc>
        <w:tc>
          <w:tcPr>
            <w:tcW w:w="536" w:type="pct"/>
            <w:tcBorders>
              <w:top w:val="nil"/>
              <w:left w:val="nil"/>
              <w:bottom w:val="single" w:sz="8" w:space="0" w:color="auto"/>
              <w:right w:val="single" w:sz="4" w:space="0" w:color="auto"/>
            </w:tcBorders>
            <w:shd w:val="clear" w:color="000000" w:fill="FFC000"/>
            <w:noWrap/>
            <w:vAlign w:val="center"/>
            <w:hideMark/>
          </w:tcPr>
          <w:p w14:paraId="3C95872C" w14:textId="77777777" w:rsidR="006F2E22" w:rsidRPr="006F2E22" w:rsidRDefault="006F2E22" w:rsidP="006F2E22">
            <w:pPr>
              <w:widowControl/>
              <w:autoSpaceDE/>
              <w:autoSpaceDN/>
              <w:spacing w:line="240" w:lineRule="auto"/>
              <w:jc w:val="center"/>
              <w:rPr>
                <w:rFonts w:eastAsia="Times New Roman" w:cs="Calibri"/>
                <w:b/>
                <w:bCs/>
                <w:sz w:val="16"/>
                <w:szCs w:val="16"/>
                <w:lang w:val="es-SV" w:eastAsia="es-SV"/>
              </w:rPr>
            </w:pPr>
            <w:r w:rsidRPr="006F2E22">
              <w:rPr>
                <w:rFonts w:eastAsia="Times New Roman" w:cs="Calibri"/>
                <w:b/>
                <w:bCs/>
                <w:sz w:val="16"/>
                <w:szCs w:val="16"/>
                <w:lang w:val="es-SV" w:eastAsia="es-SV"/>
              </w:rPr>
              <w:t>16,715</w:t>
            </w:r>
          </w:p>
        </w:tc>
      </w:tr>
      <w:tr w:rsidR="006F2E22" w:rsidRPr="006F2E22" w14:paraId="5273AB4B" w14:textId="77777777" w:rsidTr="00357F79">
        <w:trPr>
          <w:trHeight w:val="20"/>
        </w:trPr>
        <w:tc>
          <w:tcPr>
            <w:tcW w:w="1643" w:type="pct"/>
            <w:tcBorders>
              <w:top w:val="nil"/>
              <w:left w:val="single" w:sz="4" w:space="0" w:color="auto"/>
              <w:bottom w:val="nil"/>
              <w:right w:val="single" w:sz="8" w:space="0" w:color="auto"/>
            </w:tcBorders>
            <w:shd w:val="clear" w:color="000000" w:fill="000000"/>
            <w:vAlign w:val="center"/>
            <w:hideMark/>
          </w:tcPr>
          <w:p w14:paraId="04BB0951"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 xml:space="preserve">TOTAL </w:t>
            </w:r>
          </w:p>
        </w:tc>
        <w:tc>
          <w:tcPr>
            <w:tcW w:w="545" w:type="pct"/>
            <w:tcBorders>
              <w:top w:val="nil"/>
              <w:left w:val="nil"/>
              <w:bottom w:val="nil"/>
              <w:right w:val="nil"/>
            </w:tcBorders>
            <w:shd w:val="clear" w:color="000000" w:fill="000000"/>
            <w:vAlign w:val="center"/>
            <w:hideMark/>
          </w:tcPr>
          <w:p w14:paraId="16612379"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808,465</w:t>
            </w:r>
          </w:p>
        </w:tc>
        <w:tc>
          <w:tcPr>
            <w:tcW w:w="566" w:type="pct"/>
            <w:tcBorders>
              <w:top w:val="nil"/>
              <w:left w:val="nil"/>
              <w:bottom w:val="nil"/>
              <w:right w:val="nil"/>
            </w:tcBorders>
            <w:shd w:val="clear" w:color="000000" w:fill="000000"/>
            <w:vAlign w:val="center"/>
            <w:hideMark/>
          </w:tcPr>
          <w:p w14:paraId="279A9188"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21,982</w:t>
            </w:r>
          </w:p>
        </w:tc>
        <w:tc>
          <w:tcPr>
            <w:tcW w:w="529" w:type="pct"/>
            <w:tcBorders>
              <w:top w:val="single" w:sz="8" w:space="0" w:color="auto"/>
              <w:left w:val="nil"/>
              <w:bottom w:val="nil"/>
              <w:right w:val="nil"/>
            </w:tcBorders>
            <w:shd w:val="clear" w:color="000000" w:fill="000000"/>
            <w:vAlign w:val="center"/>
            <w:hideMark/>
          </w:tcPr>
          <w:p w14:paraId="6FCDC733"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222.84</w:t>
            </w:r>
          </w:p>
        </w:tc>
        <w:tc>
          <w:tcPr>
            <w:tcW w:w="599" w:type="pct"/>
            <w:tcBorders>
              <w:top w:val="nil"/>
              <w:left w:val="nil"/>
              <w:bottom w:val="nil"/>
              <w:right w:val="nil"/>
            </w:tcBorders>
            <w:shd w:val="clear" w:color="000000" w:fill="000000"/>
            <w:vAlign w:val="center"/>
            <w:hideMark/>
          </w:tcPr>
          <w:p w14:paraId="445FE397"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25,391</w:t>
            </w:r>
          </w:p>
        </w:tc>
        <w:tc>
          <w:tcPr>
            <w:tcW w:w="581" w:type="pct"/>
            <w:tcBorders>
              <w:top w:val="nil"/>
              <w:left w:val="nil"/>
              <w:bottom w:val="nil"/>
              <w:right w:val="single" w:sz="8" w:space="0" w:color="auto"/>
            </w:tcBorders>
            <w:shd w:val="clear" w:color="000000" w:fill="000000"/>
            <w:vAlign w:val="center"/>
            <w:hideMark/>
          </w:tcPr>
          <w:p w14:paraId="2DAAFFA2"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979,982</w:t>
            </w:r>
          </w:p>
        </w:tc>
        <w:tc>
          <w:tcPr>
            <w:tcW w:w="536" w:type="pct"/>
            <w:tcBorders>
              <w:top w:val="nil"/>
              <w:left w:val="nil"/>
              <w:bottom w:val="single" w:sz="8" w:space="0" w:color="auto"/>
              <w:right w:val="single" w:sz="4" w:space="0" w:color="auto"/>
            </w:tcBorders>
            <w:shd w:val="clear" w:color="000000" w:fill="000000"/>
            <w:vAlign w:val="center"/>
            <w:hideMark/>
          </w:tcPr>
          <w:p w14:paraId="141DB349"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979,982</w:t>
            </w:r>
          </w:p>
        </w:tc>
      </w:tr>
      <w:tr w:rsidR="006F2E22" w:rsidRPr="006F2E22" w14:paraId="162B0DFD" w14:textId="77777777" w:rsidTr="00357F79">
        <w:trPr>
          <w:trHeight w:val="625"/>
        </w:trPr>
        <w:tc>
          <w:tcPr>
            <w:tcW w:w="164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A7F49CB" w14:textId="77777777" w:rsidR="006F2E22" w:rsidRPr="006F2E22" w:rsidRDefault="006F2E22" w:rsidP="006F2E22">
            <w:pPr>
              <w:widowControl/>
              <w:autoSpaceDE/>
              <w:autoSpaceDN/>
              <w:spacing w:line="240" w:lineRule="auto"/>
              <w:jc w:val="left"/>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Consulta Externa</w:t>
            </w:r>
          </w:p>
        </w:tc>
        <w:tc>
          <w:tcPr>
            <w:tcW w:w="545" w:type="pct"/>
            <w:tcBorders>
              <w:top w:val="single" w:sz="4" w:space="0" w:color="auto"/>
              <w:left w:val="nil"/>
              <w:bottom w:val="single" w:sz="4" w:space="0" w:color="auto"/>
              <w:right w:val="single" w:sz="4" w:space="0" w:color="auto"/>
            </w:tcBorders>
            <w:shd w:val="clear" w:color="000000" w:fill="FFC000"/>
            <w:vAlign w:val="center"/>
            <w:hideMark/>
          </w:tcPr>
          <w:p w14:paraId="403EB9A7"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Libras 2024</w:t>
            </w:r>
          </w:p>
        </w:tc>
        <w:tc>
          <w:tcPr>
            <w:tcW w:w="566" w:type="pct"/>
            <w:tcBorders>
              <w:top w:val="single" w:sz="4" w:space="0" w:color="auto"/>
              <w:left w:val="nil"/>
              <w:bottom w:val="single" w:sz="4" w:space="0" w:color="auto"/>
              <w:right w:val="single" w:sz="4" w:space="0" w:color="auto"/>
            </w:tcBorders>
            <w:shd w:val="clear" w:color="000000" w:fill="FFC000"/>
            <w:vAlign w:val="center"/>
            <w:hideMark/>
          </w:tcPr>
          <w:p w14:paraId="41650B64"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Producción Servicio Final 2024</w:t>
            </w:r>
          </w:p>
        </w:tc>
        <w:tc>
          <w:tcPr>
            <w:tcW w:w="529" w:type="pct"/>
            <w:tcBorders>
              <w:top w:val="single" w:sz="4" w:space="0" w:color="auto"/>
              <w:left w:val="nil"/>
              <w:bottom w:val="single" w:sz="4" w:space="0" w:color="auto"/>
              <w:right w:val="single" w:sz="4" w:space="0" w:color="auto"/>
            </w:tcBorders>
            <w:shd w:val="clear" w:color="000000" w:fill="FFC000"/>
            <w:vAlign w:val="center"/>
            <w:hideMark/>
          </w:tcPr>
          <w:p w14:paraId="5C72DF5B"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Libras por Servicio Final</w:t>
            </w:r>
          </w:p>
        </w:tc>
        <w:tc>
          <w:tcPr>
            <w:tcW w:w="599" w:type="pct"/>
            <w:tcBorders>
              <w:top w:val="single" w:sz="4" w:space="0" w:color="auto"/>
              <w:left w:val="nil"/>
              <w:bottom w:val="single" w:sz="4" w:space="0" w:color="auto"/>
              <w:right w:val="single" w:sz="4" w:space="0" w:color="auto"/>
            </w:tcBorders>
            <w:shd w:val="clear" w:color="000000" w:fill="FFC000"/>
            <w:vAlign w:val="center"/>
            <w:hideMark/>
          </w:tcPr>
          <w:p w14:paraId="3DEF92B4"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Actividades Programadas por Servicio Final 2025</w:t>
            </w:r>
          </w:p>
        </w:tc>
        <w:tc>
          <w:tcPr>
            <w:tcW w:w="581" w:type="pct"/>
            <w:tcBorders>
              <w:top w:val="single" w:sz="4" w:space="0" w:color="auto"/>
              <w:left w:val="nil"/>
              <w:bottom w:val="single" w:sz="4" w:space="0" w:color="auto"/>
              <w:right w:val="single" w:sz="4" w:space="0" w:color="auto"/>
            </w:tcBorders>
            <w:shd w:val="clear" w:color="000000" w:fill="FFC000"/>
            <w:vAlign w:val="center"/>
            <w:hideMark/>
          </w:tcPr>
          <w:p w14:paraId="2ADBEBC4"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Libras 2025</w:t>
            </w:r>
          </w:p>
        </w:tc>
        <w:tc>
          <w:tcPr>
            <w:tcW w:w="536" w:type="pct"/>
            <w:tcBorders>
              <w:top w:val="single" w:sz="4" w:space="0" w:color="808080"/>
              <w:left w:val="nil"/>
              <w:bottom w:val="nil"/>
              <w:right w:val="single" w:sz="4" w:space="0" w:color="auto"/>
            </w:tcBorders>
            <w:shd w:val="clear" w:color="000000" w:fill="004159"/>
            <w:vAlign w:val="center"/>
            <w:hideMark/>
          </w:tcPr>
          <w:p w14:paraId="51F09904" w14:textId="77777777" w:rsidR="006F2E22" w:rsidRPr="006F2E22" w:rsidRDefault="006F2E22" w:rsidP="006F2E22">
            <w:pPr>
              <w:widowControl/>
              <w:autoSpaceDE/>
              <w:autoSpaceDN/>
              <w:spacing w:line="240" w:lineRule="auto"/>
              <w:jc w:val="center"/>
              <w:rPr>
                <w:rFonts w:eastAsia="Times New Roman" w:cs="Calibri"/>
                <w:b/>
                <w:bCs/>
                <w:color w:val="FFFFFF"/>
                <w:sz w:val="14"/>
                <w:szCs w:val="14"/>
                <w:lang w:val="es-SV" w:eastAsia="es-SV"/>
              </w:rPr>
            </w:pPr>
            <w:r w:rsidRPr="006F2E22">
              <w:rPr>
                <w:rFonts w:eastAsia="Times New Roman" w:cs="Calibri"/>
                <w:b/>
                <w:bCs/>
                <w:color w:val="FFFFFF"/>
                <w:sz w:val="14"/>
                <w:szCs w:val="14"/>
                <w:lang w:val="es-SV" w:eastAsia="es-SV"/>
              </w:rPr>
              <w:t>META LIBRAS AÑO 2025</w:t>
            </w:r>
          </w:p>
        </w:tc>
      </w:tr>
      <w:tr w:rsidR="006F2E22" w:rsidRPr="006F2E22" w14:paraId="60C17C3A" w14:textId="77777777" w:rsidTr="00357F79">
        <w:trPr>
          <w:trHeight w:val="20"/>
        </w:trPr>
        <w:tc>
          <w:tcPr>
            <w:tcW w:w="1643" w:type="pct"/>
            <w:tcBorders>
              <w:top w:val="nil"/>
              <w:left w:val="single" w:sz="4" w:space="0" w:color="auto"/>
              <w:bottom w:val="single" w:sz="4" w:space="0" w:color="B9D0DC"/>
              <w:right w:val="nil"/>
            </w:tcBorders>
            <w:shd w:val="clear" w:color="auto" w:fill="auto"/>
            <w:noWrap/>
            <w:vAlign w:val="center"/>
            <w:hideMark/>
          </w:tcPr>
          <w:p w14:paraId="0CC46D18"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Consulta Médica General</w:t>
            </w:r>
          </w:p>
        </w:tc>
        <w:tc>
          <w:tcPr>
            <w:tcW w:w="545" w:type="pct"/>
            <w:tcBorders>
              <w:top w:val="nil"/>
              <w:left w:val="single" w:sz="4" w:space="0" w:color="auto"/>
              <w:bottom w:val="single" w:sz="4" w:space="0" w:color="auto"/>
              <w:right w:val="single" w:sz="4" w:space="0" w:color="auto"/>
            </w:tcBorders>
            <w:shd w:val="clear" w:color="auto" w:fill="auto"/>
            <w:vAlign w:val="center"/>
            <w:hideMark/>
          </w:tcPr>
          <w:p w14:paraId="6699DE73"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2,605</w:t>
            </w:r>
          </w:p>
        </w:tc>
        <w:tc>
          <w:tcPr>
            <w:tcW w:w="566" w:type="pct"/>
            <w:tcBorders>
              <w:top w:val="nil"/>
              <w:left w:val="nil"/>
              <w:bottom w:val="single" w:sz="4" w:space="0" w:color="auto"/>
              <w:right w:val="single" w:sz="4" w:space="0" w:color="auto"/>
            </w:tcBorders>
            <w:shd w:val="clear" w:color="auto" w:fill="auto"/>
            <w:vAlign w:val="center"/>
            <w:hideMark/>
          </w:tcPr>
          <w:p w14:paraId="37F7CC7A"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16,000</w:t>
            </w:r>
          </w:p>
        </w:tc>
        <w:tc>
          <w:tcPr>
            <w:tcW w:w="529" w:type="pct"/>
            <w:tcBorders>
              <w:top w:val="nil"/>
              <w:left w:val="nil"/>
              <w:bottom w:val="single" w:sz="4" w:space="0" w:color="auto"/>
              <w:right w:val="single" w:sz="4" w:space="0" w:color="auto"/>
            </w:tcBorders>
            <w:shd w:val="clear" w:color="000000" w:fill="BFBFBF"/>
            <w:vAlign w:val="center"/>
            <w:hideMark/>
          </w:tcPr>
          <w:p w14:paraId="386C30F9"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0.16</w:t>
            </w:r>
          </w:p>
        </w:tc>
        <w:tc>
          <w:tcPr>
            <w:tcW w:w="599" w:type="pct"/>
            <w:tcBorders>
              <w:top w:val="nil"/>
              <w:left w:val="single" w:sz="4" w:space="0" w:color="auto"/>
              <w:bottom w:val="single" w:sz="8" w:space="0" w:color="auto"/>
              <w:right w:val="single" w:sz="4" w:space="0" w:color="auto"/>
            </w:tcBorders>
            <w:shd w:val="clear" w:color="000000" w:fill="BFBFBF"/>
            <w:vAlign w:val="center"/>
            <w:hideMark/>
          </w:tcPr>
          <w:p w14:paraId="299F9354" w14:textId="040A993B" w:rsidR="006F2E22" w:rsidRPr="0072003B" w:rsidRDefault="0072003B" w:rsidP="006F2E22">
            <w:pPr>
              <w:widowControl/>
              <w:autoSpaceDE/>
              <w:autoSpaceDN/>
              <w:spacing w:line="240" w:lineRule="auto"/>
              <w:jc w:val="center"/>
              <w:rPr>
                <w:rFonts w:eastAsia="Times New Roman" w:cs="Calibri"/>
                <w:color w:val="000000"/>
                <w:sz w:val="16"/>
                <w:szCs w:val="16"/>
                <w:lang w:val="es-SV" w:eastAsia="es-SV"/>
              </w:rPr>
            </w:pPr>
            <w:r>
              <w:rPr>
                <w:rFonts w:eastAsia="Times New Roman" w:cs="Calibri"/>
                <w:color w:val="000000"/>
                <w:sz w:val="16"/>
                <w:szCs w:val="16"/>
                <w:lang w:val="es-SV" w:eastAsia="es-SV"/>
              </w:rPr>
              <w:t>23,460</w:t>
            </w:r>
          </w:p>
        </w:tc>
        <w:tc>
          <w:tcPr>
            <w:tcW w:w="581" w:type="pct"/>
            <w:tcBorders>
              <w:top w:val="nil"/>
              <w:left w:val="nil"/>
              <w:bottom w:val="single" w:sz="4" w:space="0" w:color="auto"/>
              <w:right w:val="single" w:sz="8" w:space="0" w:color="auto"/>
            </w:tcBorders>
            <w:shd w:val="clear" w:color="000000" w:fill="BFBFBF"/>
            <w:vAlign w:val="center"/>
            <w:hideMark/>
          </w:tcPr>
          <w:p w14:paraId="69E3D34E" w14:textId="4DC0B5DB" w:rsidR="006F2E22" w:rsidRPr="006F2E22" w:rsidRDefault="0072003B" w:rsidP="006F2E22">
            <w:pPr>
              <w:widowControl/>
              <w:autoSpaceDE/>
              <w:autoSpaceDN/>
              <w:spacing w:line="240" w:lineRule="auto"/>
              <w:jc w:val="center"/>
              <w:rPr>
                <w:rFonts w:eastAsia="Times New Roman" w:cs="Calibri"/>
                <w:color w:val="000000"/>
                <w:sz w:val="16"/>
                <w:szCs w:val="16"/>
                <w:lang w:val="es-SV" w:eastAsia="es-SV"/>
              </w:rPr>
            </w:pPr>
            <w:r>
              <w:rPr>
                <w:rFonts w:eastAsia="Times New Roman" w:cs="Calibri"/>
                <w:color w:val="000000"/>
                <w:sz w:val="16"/>
                <w:szCs w:val="16"/>
                <w:lang w:val="es-SV" w:eastAsia="es-SV"/>
              </w:rPr>
              <w:t>4,243</w:t>
            </w:r>
          </w:p>
        </w:tc>
        <w:tc>
          <w:tcPr>
            <w:tcW w:w="536" w:type="pct"/>
            <w:tcBorders>
              <w:top w:val="nil"/>
              <w:left w:val="nil"/>
              <w:bottom w:val="single" w:sz="4" w:space="0" w:color="auto"/>
              <w:right w:val="single" w:sz="4" w:space="0" w:color="auto"/>
            </w:tcBorders>
            <w:shd w:val="clear" w:color="000000" w:fill="FFC000"/>
            <w:vAlign w:val="center"/>
            <w:hideMark/>
          </w:tcPr>
          <w:p w14:paraId="642E56B6" w14:textId="1A1FBE87" w:rsidR="006F2E22" w:rsidRPr="006F2E22" w:rsidRDefault="0072003B" w:rsidP="006F2E22">
            <w:pPr>
              <w:widowControl/>
              <w:autoSpaceDE/>
              <w:autoSpaceDN/>
              <w:spacing w:line="240" w:lineRule="auto"/>
              <w:jc w:val="center"/>
              <w:rPr>
                <w:rFonts w:eastAsia="Times New Roman" w:cs="Calibri"/>
                <w:b/>
                <w:bCs/>
                <w:color w:val="000000"/>
                <w:sz w:val="16"/>
                <w:szCs w:val="16"/>
                <w:lang w:val="es-SV" w:eastAsia="es-SV"/>
              </w:rPr>
            </w:pPr>
            <w:r>
              <w:rPr>
                <w:rFonts w:eastAsia="Times New Roman" w:cs="Calibri"/>
                <w:b/>
                <w:bCs/>
                <w:color w:val="000000"/>
                <w:sz w:val="16"/>
                <w:szCs w:val="16"/>
                <w:lang w:val="es-SV" w:eastAsia="es-SV"/>
              </w:rPr>
              <w:t>4,243</w:t>
            </w:r>
          </w:p>
        </w:tc>
      </w:tr>
      <w:tr w:rsidR="006F2E22" w:rsidRPr="006F2E22" w14:paraId="0908A463" w14:textId="77777777" w:rsidTr="00357F79">
        <w:trPr>
          <w:trHeight w:val="20"/>
        </w:trPr>
        <w:tc>
          <w:tcPr>
            <w:tcW w:w="1643" w:type="pct"/>
            <w:tcBorders>
              <w:top w:val="nil"/>
              <w:left w:val="single" w:sz="4" w:space="0" w:color="auto"/>
              <w:bottom w:val="single" w:sz="4" w:space="0" w:color="B9D0DC"/>
              <w:right w:val="nil"/>
            </w:tcBorders>
            <w:shd w:val="clear" w:color="auto" w:fill="auto"/>
            <w:noWrap/>
            <w:vAlign w:val="center"/>
            <w:hideMark/>
          </w:tcPr>
          <w:p w14:paraId="79C79D6D"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Consulta Médica Especializada</w:t>
            </w:r>
          </w:p>
        </w:tc>
        <w:tc>
          <w:tcPr>
            <w:tcW w:w="545" w:type="pct"/>
            <w:tcBorders>
              <w:top w:val="nil"/>
              <w:left w:val="single" w:sz="4" w:space="0" w:color="auto"/>
              <w:bottom w:val="single" w:sz="4" w:space="0" w:color="auto"/>
              <w:right w:val="single" w:sz="4" w:space="0" w:color="auto"/>
            </w:tcBorders>
            <w:shd w:val="clear" w:color="auto" w:fill="auto"/>
            <w:vAlign w:val="center"/>
            <w:hideMark/>
          </w:tcPr>
          <w:p w14:paraId="79EF4F1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11,655</w:t>
            </w:r>
          </w:p>
        </w:tc>
        <w:tc>
          <w:tcPr>
            <w:tcW w:w="566" w:type="pct"/>
            <w:tcBorders>
              <w:top w:val="nil"/>
              <w:left w:val="nil"/>
              <w:bottom w:val="single" w:sz="4" w:space="0" w:color="auto"/>
              <w:right w:val="single" w:sz="4" w:space="0" w:color="auto"/>
            </w:tcBorders>
            <w:shd w:val="clear" w:color="auto" w:fill="auto"/>
            <w:vAlign w:val="center"/>
            <w:hideMark/>
          </w:tcPr>
          <w:p w14:paraId="6CB90B60"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40,694</w:t>
            </w:r>
          </w:p>
        </w:tc>
        <w:tc>
          <w:tcPr>
            <w:tcW w:w="529" w:type="pct"/>
            <w:tcBorders>
              <w:top w:val="nil"/>
              <w:left w:val="nil"/>
              <w:bottom w:val="single" w:sz="4" w:space="0" w:color="auto"/>
              <w:right w:val="single" w:sz="4" w:space="0" w:color="auto"/>
            </w:tcBorders>
            <w:shd w:val="clear" w:color="000000" w:fill="BFBFBF"/>
            <w:vAlign w:val="center"/>
            <w:hideMark/>
          </w:tcPr>
          <w:p w14:paraId="11F657BE"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0.29</w:t>
            </w:r>
          </w:p>
        </w:tc>
        <w:tc>
          <w:tcPr>
            <w:tcW w:w="599" w:type="pct"/>
            <w:tcBorders>
              <w:top w:val="nil"/>
              <w:left w:val="single" w:sz="4" w:space="0" w:color="auto"/>
              <w:bottom w:val="single" w:sz="8" w:space="0" w:color="auto"/>
              <w:right w:val="single" w:sz="4" w:space="0" w:color="auto"/>
            </w:tcBorders>
            <w:shd w:val="clear" w:color="000000" w:fill="D0CECE"/>
            <w:vAlign w:val="center"/>
            <w:hideMark/>
          </w:tcPr>
          <w:p w14:paraId="3290BCDC" w14:textId="74027070" w:rsidR="006F2E22" w:rsidRPr="0072003B" w:rsidRDefault="0072003B" w:rsidP="006F2E22">
            <w:pPr>
              <w:widowControl/>
              <w:autoSpaceDE/>
              <w:autoSpaceDN/>
              <w:spacing w:line="240" w:lineRule="auto"/>
              <w:jc w:val="center"/>
              <w:rPr>
                <w:rFonts w:eastAsia="Times New Roman" w:cs="Calibri"/>
                <w:color w:val="000000"/>
                <w:sz w:val="16"/>
                <w:szCs w:val="16"/>
                <w:lang w:val="es-SV" w:eastAsia="es-SV"/>
              </w:rPr>
            </w:pPr>
            <w:r>
              <w:rPr>
                <w:rFonts w:eastAsia="Times New Roman" w:cs="Calibri"/>
                <w:color w:val="000000"/>
                <w:sz w:val="16"/>
                <w:szCs w:val="16"/>
                <w:lang w:val="es-SV" w:eastAsia="es-SV"/>
              </w:rPr>
              <w:t>51,857</w:t>
            </w:r>
          </w:p>
        </w:tc>
        <w:tc>
          <w:tcPr>
            <w:tcW w:w="581" w:type="pct"/>
            <w:tcBorders>
              <w:top w:val="single" w:sz="4" w:space="0" w:color="auto"/>
              <w:left w:val="single" w:sz="4" w:space="0" w:color="auto"/>
              <w:bottom w:val="single" w:sz="8" w:space="0" w:color="auto"/>
              <w:right w:val="single" w:sz="8" w:space="0" w:color="auto"/>
            </w:tcBorders>
            <w:shd w:val="clear" w:color="000000" w:fill="BFBFBF"/>
            <w:vAlign w:val="center"/>
            <w:hideMark/>
          </w:tcPr>
          <w:p w14:paraId="75AA1D8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2,319</w:t>
            </w:r>
          </w:p>
        </w:tc>
        <w:tc>
          <w:tcPr>
            <w:tcW w:w="536" w:type="pct"/>
            <w:tcBorders>
              <w:top w:val="nil"/>
              <w:left w:val="nil"/>
              <w:bottom w:val="nil"/>
              <w:right w:val="single" w:sz="4" w:space="0" w:color="auto"/>
            </w:tcBorders>
            <w:shd w:val="clear" w:color="000000" w:fill="FFC000"/>
            <w:vAlign w:val="center"/>
            <w:hideMark/>
          </w:tcPr>
          <w:p w14:paraId="1A3BF3E7" w14:textId="77777777" w:rsidR="006F2E22" w:rsidRPr="006F2E22" w:rsidRDefault="006F2E22" w:rsidP="006F2E22">
            <w:pPr>
              <w:widowControl/>
              <w:autoSpaceDE/>
              <w:autoSpaceDN/>
              <w:spacing w:line="240" w:lineRule="auto"/>
              <w:jc w:val="center"/>
              <w:rPr>
                <w:rFonts w:eastAsia="Times New Roman" w:cs="Calibri"/>
                <w:b/>
                <w:bCs/>
                <w:color w:val="000000"/>
                <w:sz w:val="16"/>
                <w:szCs w:val="16"/>
                <w:lang w:val="es-SV" w:eastAsia="es-SV"/>
              </w:rPr>
            </w:pPr>
            <w:r w:rsidRPr="006F2E22">
              <w:rPr>
                <w:rFonts w:eastAsia="Times New Roman" w:cs="Calibri"/>
                <w:b/>
                <w:bCs/>
                <w:color w:val="000000"/>
                <w:sz w:val="16"/>
                <w:szCs w:val="16"/>
                <w:lang w:val="es-SV" w:eastAsia="es-SV"/>
              </w:rPr>
              <w:t>2,319</w:t>
            </w:r>
          </w:p>
        </w:tc>
      </w:tr>
      <w:tr w:rsidR="006F2E22" w:rsidRPr="006F2E22" w14:paraId="4D347399" w14:textId="77777777" w:rsidTr="00357F79">
        <w:trPr>
          <w:trHeight w:val="20"/>
        </w:trPr>
        <w:tc>
          <w:tcPr>
            <w:tcW w:w="1643" w:type="pct"/>
            <w:tcBorders>
              <w:top w:val="single" w:sz="8" w:space="0" w:color="auto"/>
              <w:left w:val="single" w:sz="4" w:space="0" w:color="auto"/>
              <w:bottom w:val="nil"/>
              <w:right w:val="single" w:sz="8" w:space="0" w:color="auto"/>
            </w:tcBorders>
            <w:shd w:val="clear" w:color="000000" w:fill="000000"/>
            <w:vAlign w:val="center"/>
            <w:hideMark/>
          </w:tcPr>
          <w:p w14:paraId="2B9717AC"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 xml:space="preserve">TOTAL </w:t>
            </w:r>
          </w:p>
        </w:tc>
        <w:tc>
          <w:tcPr>
            <w:tcW w:w="545" w:type="pct"/>
            <w:tcBorders>
              <w:top w:val="nil"/>
              <w:left w:val="nil"/>
              <w:bottom w:val="nil"/>
              <w:right w:val="nil"/>
            </w:tcBorders>
            <w:shd w:val="clear" w:color="000000" w:fill="000000"/>
            <w:vAlign w:val="center"/>
            <w:hideMark/>
          </w:tcPr>
          <w:p w14:paraId="5E73F3AE"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14,260</w:t>
            </w:r>
          </w:p>
        </w:tc>
        <w:tc>
          <w:tcPr>
            <w:tcW w:w="566" w:type="pct"/>
            <w:tcBorders>
              <w:top w:val="nil"/>
              <w:left w:val="nil"/>
              <w:bottom w:val="nil"/>
              <w:right w:val="nil"/>
            </w:tcBorders>
            <w:shd w:val="clear" w:color="000000" w:fill="000000"/>
            <w:vAlign w:val="center"/>
            <w:hideMark/>
          </w:tcPr>
          <w:p w14:paraId="21583E05"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56,694</w:t>
            </w:r>
          </w:p>
        </w:tc>
        <w:tc>
          <w:tcPr>
            <w:tcW w:w="529" w:type="pct"/>
            <w:tcBorders>
              <w:top w:val="single" w:sz="8" w:space="0" w:color="auto"/>
              <w:left w:val="nil"/>
              <w:bottom w:val="nil"/>
              <w:right w:val="nil"/>
            </w:tcBorders>
            <w:shd w:val="clear" w:color="000000" w:fill="000000"/>
            <w:vAlign w:val="center"/>
            <w:hideMark/>
          </w:tcPr>
          <w:p w14:paraId="514FF732"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0.45</w:t>
            </w:r>
          </w:p>
        </w:tc>
        <w:tc>
          <w:tcPr>
            <w:tcW w:w="599" w:type="pct"/>
            <w:tcBorders>
              <w:top w:val="nil"/>
              <w:left w:val="nil"/>
              <w:bottom w:val="nil"/>
              <w:right w:val="nil"/>
            </w:tcBorders>
            <w:shd w:val="clear" w:color="000000" w:fill="000000"/>
            <w:vAlign w:val="center"/>
            <w:hideMark/>
          </w:tcPr>
          <w:p w14:paraId="03CB078B" w14:textId="5414F23A" w:rsidR="006F2E22" w:rsidRPr="006F2E22" w:rsidRDefault="0072003B" w:rsidP="006F2E22">
            <w:pPr>
              <w:widowControl/>
              <w:autoSpaceDE/>
              <w:autoSpaceDN/>
              <w:spacing w:line="240" w:lineRule="auto"/>
              <w:jc w:val="center"/>
              <w:rPr>
                <w:rFonts w:eastAsia="Times New Roman" w:cs="Calibri"/>
                <w:b/>
                <w:bCs/>
                <w:color w:val="FFFFFF"/>
                <w:sz w:val="16"/>
                <w:szCs w:val="16"/>
                <w:lang w:val="es-SV" w:eastAsia="es-SV"/>
              </w:rPr>
            </w:pPr>
            <w:r>
              <w:rPr>
                <w:rFonts w:eastAsia="Times New Roman" w:cs="Calibri"/>
                <w:b/>
                <w:bCs/>
                <w:color w:val="FFFFFF"/>
                <w:sz w:val="16"/>
                <w:szCs w:val="16"/>
                <w:lang w:val="es-SV" w:eastAsia="es-SV"/>
              </w:rPr>
              <w:t>75,317</w:t>
            </w:r>
          </w:p>
        </w:tc>
        <w:tc>
          <w:tcPr>
            <w:tcW w:w="581" w:type="pct"/>
            <w:tcBorders>
              <w:top w:val="nil"/>
              <w:left w:val="nil"/>
              <w:bottom w:val="nil"/>
              <w:right w:val="nil"/>
            </w:tcBorders>
            <w:shd w:val="clear" w:color="000000" w:fill="000000"/>
            <w:vAlign w:val="center"/>
            <w:hideMark/>
          </w:tcPr>
          <w:p w14:paraId="1EED12D3" w14:textId="309D34C3" w:rsidR="006F2E22" w:rsidRPr="006F2E22" w:rsidRDefault="0072003B" w:rsidP="006F2E22">
            <w:pPr>
              <w:widowControl/>
              <w:autoSpaceDE/>
              <w:autoSpaceDN/>
              <w:spacing w:line="240" w:lineRule="auto"/>
              <w:jc w:val="center"/>
              <w:rPr>
                <w:rFonts w:eastAsia="Times New Roman" w:cs="Calibri"/>
                <w:b/>
                <w:bCs/>
                <w:color w:val="FFFFFF"/>
                <w:sz w:val="16"/>
                <w:szCs w:val="16"/>
                <w:lang w:val="es-SV" w:eastAsia="es-SV"/>
              </w:rPr>
            </w:pPr>
            <w:r>
              <w:rPr>
                <w:rFonts w:eastAsia="Times New Roman" w:cs="Calibri"/>
                <w:b/>
                <w:bCs/>
                <w:color w:val="FFFFFF"/>
                <w:sz w:val="16"/>
                <w:szCs w:val="16"/>
                <w:lang w:val="es-SV" w:eastAsia="es-SV"/>
              </w:rPr>
              <w:t>6,562</w:t>
            </w:r>
          </w:p>
        </w:tc>
        <w:tc>
          <w:tcPr>
            <w:tcW w:w="536" w:type="pct"/>
            <w:tcBorders>
              <w:top w:val="single" w:sz="8" w:space="0" w:color="auto"/>
              <w:left w:val="single" w:sz="8" w:space="0" w:color="auto"/>
              <w:bottom w:val="single" w:sz="8" w:space="0" w:color="auto"/>
              <w:right w:val="single" w:sz="4" w:space="0" w:color="auto"/>
            </w:tcBorders>
            <w:shd w:val="clear" w:color="000000" w:fill="000000"/>
            <w:vAlign w:val="center"/>
            <w:hideMark/>
          </w:tcPr>
          <w:p w14:paraId="07F7EC64" w14:textId="762EC53F" w:rsidR="006F2E22" w:rsidRPr="006F2E22" w:rsidRDefault="0072003B" w:rsidP="006F2E22">
            <w:pPr>
              <w:widowControl/>
              <w:autoSpaceDE/>
              <w:autoSpaceDN/>
              <w:spacing w:line="240" w:lineRule="auto"/>
              <w:jc w:val="center"/>
              <w:rPr>
                <w:rFonts w:eastAsia="Times New Roman" w:cs="Calibri"/>
                <w:b/>
                <w:bCs/>
                <w:color w:val="FFFFFF"/>
                <w:sz w:val="16"/>
                <w:szCs w:val="16"/>
                <w:lang w:val="es-SV" w:eastAsia="es-SV"/>
              </w:rPr>
            </w:pPr>
            <w:r>
              <w:rPr>
                <w:rFonts w:eastAsia="Times New Roman" w:cs="Calibri"/>
                <w:b/>
                <w:bCs/>
                <w:color w:val="FFFFFF"/>
                <w:sz w:val="16"/>
                <w:szCs w:val="16"/>
                <w:lang w:val="es-SV" w:eastAsia="es-SV"/>
              </w:rPr>
              <w:t>6,562</w:t>
            </w:r>
          </w:p>
        </w:tc>
      </w:tr>
      <w:tr w:rsidR="006F2E22" w:rsidRPr="006F2E22" w14:paraId="51B9FEEF" w14:textId="77777777" w:rsidTr="00357F79">
        <w:trPr>
          <w:trHeight w:val="20"/>
        </w:trPr>
        <w:tc>
          <w:tcPr>
            <w:tcW w:w="164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043820E" w14:textId="77777777" w:rsidR="006F2E22" w:rsidRPr="006F2E22" w:rsidRDefault="006F2E22" w:rsidP="006F2E22">
            <w:pPr>
              <w:widowControl/>
              <w:autoSpaceDE/>
              <w:autoSpaceDN/>
              <w:spacing w:line="240" w:lineRule="auto"/>
              <w:jc w:val="left"/>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Emergencia</w:t>
            </w:r>
          </w:p>
        </w:tc>
        <w:tc>
          <w:tcPr>
            <w:tcW w:w="545" w:type="pct"/>
            <w:tcBorders>
              <w:top w:val="single" w:sz="4" w:space="0" w:color="auto"/>
              <w:left w:val="nil"/>
              <w:bottom w:val="single" w:sz="4" w:space="0" w:color="auto"/>
              <w:right w:val="single" w:sz="4" w:space="0" w:color="auto"/>
            </w:tcBorders>
            <w:shd w:val="clear" w:color="000000" w:fill="FFC000"/>
            <w:vAlign w:val="center"/>
            <w:hideMark/>
          </w:tcPr>
          <w:p w14:paraId="68E14C3E"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Libras 2024</w:t>
            </w:r>
          </w:p>
        </w:tc>
        <w:tc>
          <w:tcPr>
            <w:tcW w:w="566" w:type="pct"/>
            <w:tcBorders>
              <w:top w:val="single" w:sz="4" w:space="0" w:color="auto"/>
              <w:left w:val="nil"/>
              <w:bottom w:val="single" w:sz="4" w:space="0" w:color="auto"/>
              <w:right w:val="single" w:sz="4" w:space="0" w:color="auto"/>
            </w:tcBorders>
            <w:shd w:val="clear" w:color="000000" w:fill="FFC000"/>
            <w:vAlign w:val="center"/>
            <w:hideMark/>
          </w:tcPr>
          <w:p w14:paraId="2636DBCA"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Producción Servicio Final 2024</w:t>
            </w:r>
          </w:p>
        </w:tc>
        <w:tc>
          <w:tcPr>
            <w:tcW w:w="529" w:type="pct"/>
            <w:tcBorders>
              <w:top w:val="single" w:sz="4" w:space="0" w:color="auto"/>
              <w:left w:val="nil"/>
              <w:bottom w:val="single" w:sz="4" w:space="0" w:color="auto"/>
              <w:right w:val="single" w:sz="4" w:space="0" w:color="auto"/>
            </w:tcBorders>
            <w:shd w:val="clear" w:color="000000" w:fill="FFC000"/>
            <w:vAlign w:val="center"/>
            <w:hideMark/>
          </w:tcPr>
          <w:p w14:paraId="219A9220"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Libras por Servicio Final</w:t>
            </w:r>
          </w:p>
        </w:tc>
        <w:tc>
          <w:tcPr>
            <w:tcW w:w="599" w:type="pct"/>
            <w:tcBorders>
              <w:top w:val="single" w:sz="4" w:space="0" w:color="auto"/>
              <w:left w:val="nil"/>
              <w:bottom w:val="single" w:sz="4" w:space="0" w:color="auto"/>
              <w:right w:val="single" w:sz="4" w:space="0" w:color="auto"/>
            </w:tcBorders>
            <w:shd w:val="clear" w:color="000000" w:fill="FFC000"/>
            <w:vAlign w:val="center"/>
            <w:hideMark/>
          </w:tcPr>
          <w:p w14:paraId="41E4A2E0"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r w:rsidRPr="006F2E22">
              <w:rPr>
                <w:rFonts w:ascii="Bembo Std" w:eastAsia="Times New Roman" w:hAnsi="Bembo Std" w:cs="Calibri"/>
                <w:b/>
                <w:bCs/>
                <w:sz w:val="14"/>
                <w:szCs w:val="14"/>
                <w:lang w:val="es-SV" w:eastAsia="es-SV"/>
              </w:rPr>
              <w:t>Actividades Programadas por Servicio Final 2025</w:t>
            </w:r>
          </w:p>
        </w:tc>
        <w:tc>
          <w:tcPr>
            <w:tcW w:w="581" w:type="pct"/>
            <w:tcBorders>
              <w:top w:val="single" w:sz="4" w:space="0" w:color="auto"/>
              <w:left w:val="nil"/>
              <w:bottom w:val="single" w:sz="4" w:space="0" w:color="auto"/>
              <w:right w:val="single" w:sz="4" w:space="0" w:color="auto"/>
            </w:tcBorders>
            <w:shd w:val="clear" w:color="000000" w:fill="FFC000"/>
            <w:vAlign w:val="center"/>
            <w:hideMark/>
          </w:tcPr>
          <w:p w14:paraId="7B494FA0" w14:textId="77777777" w:rsidR="006F2E22" w:rsidRPr="006F2E22" w:rsidRDefault="006F2E22" w:rsidP="006F2E22">
            <w:pPr>
              <w:widowControl/>
              <w:autoSpaceDE/>
              <w:autoSpaceDN/>
              <w:spacing w:line="240" w:lineRule="auto"/>
              <w:jc w:val="center"/>
              <w:rPr>
                <w:rFonts w:ascii="Bembo Std" w:eastAsia="Times New Roman" w:hAnsi="Bembo Std" w:cs="Calibri"/>
                <w:b/>
                <w:bCs/>
                <w:sz w:val="14"/>
                <w:szCs w:val="14"/>
                <w:lang w:val="es-SV" w:eastAsia="es-SV"/>
              </w:rPr>
            </w:pPr>
            <w:proofErr w:type="gramStart"/>
            <w:r w:rsidRPr="006F2E22">
              <w:rPr>
                <w:rFonts w:ascii="Bembo Std" w:eastAsia="Times New Roman" w:hAnsi="Bembo Std" w:cs="Calibri"/>
                <w:b/>
                <w:bCs/>
                <w:sz w:val="14"/>
                <w:szCs w:val="14"/>
                <w:lang w:val="es-SV" w:eastAsia="es-SV"/>
              </w:rPr>
              <w:t>Total</w:t>
            </w:r>
            <w:proofErr w:type="gramEnd"/>
            <w:r w:rsidRPr="006F2E22">
              <w:rPr>
                <w:rFonts w:ascii="Bembo Std" w:eastAsia="Times New Roman" w:hAnsi="Bembo Std" w:cs="Calibri"/>
                <w:b/>
                <w:bCs/>
                <w:sz w:val="14"/>
                <w:szCs w:val="14"/>
                <w:lang w:val="es-SV" w:eastAsia="es-SV"/>
              </w:rPr>
              <w:t xml:space="preserve"> de Libras 2025</w:t>
            </w:r>
          </w:p>
        </w:tc>
        <w:tc>
          <w:tcPr>
            <w:tcW w:w="536" w:type="pct"/>
            <w:tcBorders>
              <w:top w:val="single" w:sz="4" w:space="0" w:color="808080"/>
              <w:left w:val="nil"/>
              <w:bottom w:val="nil"/>
              <w:right w:val="single" w:sz="4" w:space="0" w:color="auto"/>
            </w:tcBorders>
            <w:shd w:val="clear" w:color="000000" w:fill="004159"/>
            <w:vAlign w:val="center"/>
            <w:hideMark/>
          </w:tcPr>
          <w:p w14:paraId="4680AEAD" w14:textId="77777777" w:rsidR="006F2E22" w:rsidRPr="006F2E22" w:rsidRDefault="006F2E22" w:rsidP="006F2E22">
            <w:pPr>
              <w:widowControl/>
              <w:autoSpaceDE/>
              <w:autoSpaceDN/>
              <w:spacing w:line="240" w:lineRule="auto"/>
              <w:jc w:val="center"/>
              <w:rPr>
                <w:rFonts w:ascii="Bembo Std" w:eastAsia="Times New Roman" w:hAnsi="Bembo Std" w:cs="Calibri"/>
                <w:b/>
                <w:bCs/>
                <w:color w:val="FFFFFF"/>
                <w:sz w:val="14"/>
                <w:szCs w:val="14"/>
                <w:lang w:val="es-SV" w:eastAsia="es-SV"/>
              </w:rPr>
            </w:pPr>
            <w:r w:rsidRPr="006F2E22">
              <w:rPr>
                <w:rFonts w:ascii="Bembo Std" w:eastAsia="Times New Roman" w:hAnsi="Bembo Std" w:cs="Calibri"/>
                <w:b/>
                <w:bCs/>
                <w:color w:val="FFFFFF"/>
                <w:sz w:val="14"/>
                <w:szCs w:val="14"/>
                <w:lang w:val="es-SV" w:eastAsia="es-SV"/>
              </w:rPr>
              <w:t>META LIBRAS AÑO 2025</w:t>
            </w:r>
          </w:p>
        </w:tc>
      </w:tr>
      <w:tr w:rsidR="006F2E22" w:rsidRPr="006F2E22" w14:paraId="454A1D0C" w14:textId="77777777" w:rsidTr="00357F79">
        <w:trPr>
          <w:trHeight w:val="20"/>
        </w:trPr>
        <w:tc>
          <w:tcPr>
            <w:tcW w:w="1643" w:type="pct"/>
            <w:tcBorders>
              <w:top w:val="nil"/>
              <w:left w:val="single" w:sz="4" w:space="0" w:color="auto"/>
              <w:bottom w:val="single" w:sz="4" w:space="0" w:color="808080"/>
              <w:right w:val="nil"/>
            </w:tcBorders>
            <w:shd w:val="clear" w:color="auto" w:fill="auto"/>
            <w:vAlign w:val="bottom"/>
            <w:hideMark/>
          </w:tcPr>
          <w:p w14:paraId="6775F9BA" w14:textId="77777777" w:rsidR="006F2E22" w:rsidRPr="006F2E22" w:rsidRDefault="006F2E22" w:rsidP="006F2E22">
            <w:pPr>
              <w:widowControl/>
              <w:autoSpaceDE/>
              <w:autoSpaceDN/>
              <w:spacing w:line="240" w:lineRule="auto"/>
              <w:jc w:val="left"/>
              <w:rPr>
                <w:rFonts w:eastAsia="Times New Roman" w:cs="Calibri"/>
                <w:color w:val="000000"/>
                <w:sz w:val="16"/>
                <w:szCs w:val="16"/>
                <w:lang w:val="es-SV" w:eastAsia="es-SV"/>
              </w:rPr>
            </w:pPr>
            <w:r w:rsidRPr="006F2E22">
              <w:rPr>
                <w:rFonts w:eastAsia="Times New Roman" w:cs="Calibri"/>
                <w:color w:val="000000"/>
                <w:sz w:val="16"/>
                <w:szCs w:val="16"/>
                <w:lang w:val="es-SV" w:eastAsia="es-SV"/>
              </w:rPr>
              <w:t>Emergencia</w:t>
            </w:r>
          </w:p>
        </w:tc>
        <w:tc>
          <w:tcPr>
            <w:tcW w:w="545" w:type="pct"/>
            <w:tcBorders>
              <w:top w:val="nil"/>
              <w:left w:val="single" w:sz="4" w:space="0" w:color="auto"/>
              <w:bottom w:val="single" w:sz="4" w:space="0" w:color="auto"/>
              <w:right w:val="single" w:sz="4" w:space="0" w:color="auto"/>
            </w:tcBorders>
            <w:shd w:val="clear" w:color="auto" w:fill="auto"/>
            <w:vAlign w:val="center"/>
            <w:hideMark/>
          </w:tcPr>
          <w:p w14:paraId="33FA4BC8"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50,185</w:t>
            </w:r>
          </w:p>
        </w:tc>
        <w:tc>
          <w:tcPr>
            <w:tcW w:w="566" w:type="pct"/>
            <w:tcBorders>
              <w:top w:val="nil"/>
              <w:left w:val="nil"/>
              <w:bottom w:val="single" w:sz="4" w:space="0" w:color="auto"/>
              <w:right w:val="single" w:sz="4" w:space="0" w:color="auto"/>
            </w:tcBorders>
            <w:shd w:val="clear" w:color="auto" w:fill="auto"/>
            <w:vAlign w:val="center"/>
            <w:hideMark/>
          </w:tcPr>
          <w:p w14:paraId="243A111F"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70,268</w:t>
            </w:r>
          </w:p>
        </w:tc>
        <w:tc>
          <w:tcPr>
            <w:tcW w:w="529" w:type="pct"/>
            <w:tcBorders>
              <w:top w:val="nil"/>
              <w:left w:val="nil"/>
              <w:bottom w:val="single" w:sz="4" w:space="0" w:color="auto"/>
              <w:right w:val="single" w:sz="4" w:space="0" w:color="auto"/>
            </w:tcBorders>
            <w:shd w:val="clear" w:color="000000" w:fill="BFBFBF"/>
            <w:vAlign w:val="center"/>
            <w:hideMark/>
          </w:tcPr>
          <w:p w14:paraId="62AFA77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0.71</w:t>
            </w:r>
          </w:p>
        </w:tc>
        <w:tc>
          <w:tcPr>
            <w:tcW w:w="599" w:type="pct"/>
            <w:tcBorders>
              <w:top w:val="nil"/>
              <w:left w:val="single" w:sz="4" w:space="0" w:color="auto"/>
              <w:bottom w:val="single" w:sz="8" w:space="0" w:color="auto"/>
              <w:right w:val="single" w:sz="4" w:space="0" w:color="auto"/>
            </w:tcBorders>
            <w:shd w:val="clear" w:color="000000" w:fill="BFBFBF"/>
            <w:vAlign w:val="center"/>
            <w:hideMark/>
          </w:tcPr>
          <w:p w14:paraId="07B7FB24"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78,900</w:t>
            </w:r>
          </w:p>
        </w:tc>
        <w:tc>
          <w:tcPr>
            <w:tcW w:w="581" w:type="pct"/>
            <w:tcBorders>
              <w:top w:val="nil"/>
              <w:left w:val="nil"/>
              <w:bottom w:val="single" w:sz="8" w:space="0" w:color="auto"/>
              <w:right w:val="single" w:sz="8" w:space="0" w:color="auto"/>
            </w:tcBorders>
            <w:shd w:val="clear" w:color="000000" w:fill="BFBFBF"/>
            <w:vAlign w:val="center"/>
            <w:hideMark/>
          </w:tcPr>
          <w:p w14:paraId="382A3A11" w14:textId="77777777" w:rsidR="006F2E22" w:rsidRPr="006F2E22" w:rsidRDefault="006F2E22" w:rsidP="006F2E22">
            <w:pPr>
              <w:widowControl/>
              <w:autoSpaceDE/>
              <w:autoSpaceDN/>
              <w:spacing w:line="240" w:lineRule="auto"/>
              <w:jc w:val="center"/>
              <w:rPr>
                <w:rFonts w:eastAsia="Times New Roman" w:cs="Calibri"/>
                <w:color w:val="000000"/>
                <w:sz w:val="16"/>
                <w:szCs w:val="16"/>
                <w:lang w:val="es-SV" w:eastAsia="es-SV"/>
              </w:rPr>
            </w:pPr>
            <w:r w:rsidRPr="006F2E22">
              <w:rPr>
                <w:rFonts w:eastAsia="Times New Roman" w:cs="Calibri"/>
                <w:color w:val="000000"/>
                <w:sz w:val="16"/>
                <w:szCs w:val="16"/>
                <w:lang w:val="es-SV" w:eastAsia="es-SV"/>
              </w:rPr>
              <w:t>56,019</w:t>
            </w:r>
          </w:p>
        </w:tc>
        <w:tc>
          <w:tcPr>
            <w:tcW w:w="536" w:type="pct"/>
            <w:tcBorders>
              <w:top w:val="nil"/>
              <w:left w:val="nil"/>
              <w:bottom w:val="nil"/>
              <w:right w:val="single" w:sz="4" w:space="0" w:color="auto"/>
            </w:tcBorders>
            <w:shd w:val="clear" w:color="000000" w:fill="FFC000"/>
            <w:vAlign w:val="center"/>
            <w:hideMark/>
          </w:tcPr>
          <w:p w14:paraId="47027B89" w14:textId="77777777" w:rsidR="006F2E22" w:rsidRPr="006F2E22" w:rsidRDefault="006F2E22" w:rsidP="006F2E22">
            <w:pPr>
              <w:widowControl/>
              <w:autoSpaceDE/>
              <w:autoSpaceDN/>
              <w:spacing w:line="240" w:lineRule="auto"/>
              <w:jc w:val="center"/>
              <w:rPr>
                <w:rFonts w:eastAsia="Times New Roman" w:cs="Calibri"/>
                <w:b/>
                <w:bCs/>
                <w:color w:val="000000"/>
                <w:sz w:val="16"/>
                <w:szCs w:val="16"/>
                <w:lang w:val="es-SV" w:eastAsia="es-SV"/>
              </w:rPr>
            </w:pPr>
            <w:r w:rsidRPr="006F2E22">
              <w:rPr>
                <w:rFonts w:eastAsia="Times New Roman" w:cs="Calibri"/>
                <w:b/>
                <w:bCs/>
                <w:color w:val="000000"/>
                <w:sz w:val="16"/>
                <w:szCs w:val="16"/>
                <w:lang w:val="es-SV" w:eastAsia="es-SV"/>
              </w:rPr>
              <w:t>56,019</w:t>
            </w:r>
          </w:p>
        </w:tc>
      </w:tr>
      <w:tr w:rsidR="006F2E22" w:rsidRPr="006F2E22" w14:paraId="761BD8F8" w14:textId="77777777" w:rsidTr="00357F79">
        <w:trPr>
          <w:trHeight w:val="20"/>
        </w:trPr>
        <w:tc>
          <w:tcPr>
            <w:tcW w:w="1643" w:type="pct"/>
            <w:tcBorders>
              <w:top w:val="single" w:sz="8" w:space="0" w:color="auto"/>
              <w:left w:val="single" w:sz="4" w:space="0" w:color="auto"/>
              <w:bottom w:val="single" w:sz="8" w:space="0" w:color="auto"/>
              <w:right w:val="single" w:sz="8" w:space="0" w:color="auto"/>
            </w:tcBorders>
            <w:shd w:val="clear" w:color="000000" w:fill="000000"/>
            <w:vAlign w:val="center"/>
            <w:hideMark/>
          </w:tcPr>
          <w:p w14:paraId="47492CE0"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 xml:space="preserve">TOTAL </w:t>
            </w:r>
          </w:p>
        </w:tc>
        <w:tc>
          <w:tcPr>
            <w:tcW w:w="545" w:type="pct"/>
            <w:tcBorders>
              <w:top w:val="nil"/>
              <w:left w:val="nil"/>
              <w:bottom w:val="single" w:sz="8" w:space="0" w:color="auto"/>
              <w:right w:val="nil"/>
            </w:tcBorders>
            <w:shd w:val="clear" w:color="000000" w:fill="000000"/>
            <w:vAlign w:val="center"/>
            <w:hideMark/>
          </w:tcPr>
          <w:p w14:paraId="5D4B6D35"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50,185</w:t>
            </w:r>
          </w:p>
        </w:tc>
        <w:tc>
          <w:tcPr>
            <w:tcW w:w="566" w:type="pct"/>
            <w:tcBorders>
              <w:top w:val="nil"/>
              <w:left w:val="nil"/>
              <w:bottom w:val="single" w:sz="8" w:space="0" w:color="auto"/>
              <w:right w:val="nil"/>
            </w:tcBorders>
            <w:shd w:val="clear" w:color="000000" w:fill="000000"/>
            <w:vAlign w:val="center"/>
            <w:hideMark/>
          </w:tcPr>
          <w:p w14:paraId="31A9704F"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70,268</w:t>
            </w:r>
          </w:p>
        </w:tc>
        <w:tc>
          <w:tcPr>
            <w:tcW w:w="529" w:type="pct"/>
            <w:tcBorders>
              <w:top w:val="single" w:sz="8" w:space="0" w:color="auto"/>
              <w:left w:val="nil"/>
              <w:bottom w:val="single" w:sz="8" w:space="0" w:color="auto"/>
              <w:right w:val="nil"/>
            </w:tcBorders>
            <w:shd w:val="clear" w:color="000000" w:fill="000000"/>
            <w:vAlign w:val="center"/>
            <w:hideMark/>
          </w:tcPr>
          <w:p w14:paraId="4C46494F"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0.71</w:t>
            </w:r>
          </w:p>
        </w:tc>
        <w:tc>
          <w:tcPr>
            <w:tcW w:w="599" w:type="pct"/>
            <w:tcBorders>
              <w:top w:val="nil"/>
              <w:left w:val="nil"/>
              <w:bottom w:val="single" w:sz="8" w:space="0" w:color="auto"/>
              <w:right w:val="nil"/>
            </w:tcBorders>
            <w:shd w:val="clear" w:color="000000" w:fill="000000"/>
            <w:vAlign w:val="center"/>
            <w:hideMark/>
          </w:tcPr>
          <w:p w14:paraId="3F7747E5"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78,900</w:t>
            </w:r>
          </w:p>
        </w:tc>
        <w:tc>
          <w:tcPr>
            <w:tcW w:w="581" w:type="pct"/>
            <w:tcBorders>
              <w:top w:val="nil"/>
              <w:left w:val="nil"/>
              <w:bottom w:val="single" w:sz="8" w:space="0" w:color="auto"/>
              <w:right w:val="nil"/>
            </w:tcBorders>
            <w:shd w:val="clear" w:color="000000" w:fill="000000"/>
            <w:vAlign w:val="center"/>
            <w:hideMark/>
          </w:tcPr>
          <w:p w14:paraId="5E0E011E"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56,019</w:t>
            </w:r>
          </w:p>
        </w:tc>
        <w:tc>
          <w:tcPr>
            <w:tcW w:w="536" w:type="pct"/>
            <w:tcBorders>
              <w:top w:val="single" w:sz="8" w:space="0" w:color="auto"/>
              <w:left w:val="single" w:sz="8" w:space="0" w:color="auto"/>
              <w:bottom w:val="single" w:sz="8" w:space="0" w:color="auto"/>
              <w:right w:val="single" w:sz="4" w:space="0" w:color="auto"/>
            </w:tcBorders>
            <w:shd w:val="clear" w:color="000000" w:fill="000000"/>
            <w:vAlign w:val="center"/>
            <w:hideMark/>
          </w:tcPr>
          <w:p w14:paraId="5A4DCF70"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56,019</w:t>
            </w:r>
          </w:p>
        </w:tc>
      </w:tr>
      <w:tr w:rsidR="006F2E22" w:rsidRPr="006F2E22" w14:paraId="2756412E" w14:textId="77777777" w:rsidTr="00357F79">
        <w:trPr>
          <w:trHeight w:val="20"/>
        </w:trPr>
        <w:tc>
          <w:tcPr>
            <w:tcW w:w="1643" w:type="pct"/>
            <w:tcBorders>
              <w:top w:val="nil"/>
              <w:left w:val="single" w:sz="4" w:space="0" w:color="auto"/>
              <w:bottom w:val="single" w:sz="4" w:space="0" w:color="auto"/>
              <w:right w:val="single" w:sz="8" w:space="0" w:color="auto"/>
            </w:tcBorders>
            <w:shd w:val="clear" w:color="000000" w:fill="000000"/>
            <w:vAlign w:val="center"/>
            <w:hideMark/>
          </w:tcPr>
          <w:p w14:paraId="255FA7C5"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proofErr w:type="gramStart"/>
            <w:r w:rsidRPr="006F2E22">
              <w:rPr>
                <w:rFonts w:eastAsia="Times New Roman" w:cs="Calibri"/>
                <w:b/>
                <w:bCs/>
                <w:color w:val="FFFFFF"/>
                <w:sz w:val="16"/>
                <w:szCs w:val="16"/>
                <w:lang w:val="es-SV" w:eastAsia="es-SV"/>
              </w:rPr>
              <w:t>TOTAL</w:t>
            </w:r>
            <w:proofErr w:type="gramEnd"/>
            <w:r w:rsidRPr="006F2E22">
              <w:rPr>
                <w:rFonts w:eastAsia="Times New Roman" w:cs="Calibri"/>
                <w:b/>
                <w:bCs/>
                <w:color w:val="FFFFFF"/>
                <w:sz w:val="16"/>
                <w:szCs w:val="16"/>
                <w:lang w:val="es-SV" w:eastAsia="es-SV"/>
              </w:rPr>
              <w:t xml:space="preserve"> GENERAL LAVANDERÍA</w:t>
            </w:r>
          </w:p>
        </w:tc>
        <w:tc>
          <w:tcPr>
            <w:tcW w:w="545" w:type="pct"/>
            <w:tcBorders>
              <w:top w:val="nil"/>
              <w:left w:val="nil"/>
              <w:bottom w:val="single" w:sz="4" w:space="0" w:color="auto"/>
              <w:right w:val="nil"/>
            </w:tcBorders>
            <w:shd w:val="clear" w:color="000000" w:fill="000000"/>
            <w:vAlign w:val="center"/>
            <w:hideMark/>
          </w:tcPr>
          <w:p w14:paraId="61B3E5D7"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872,910</w:t>
            </w:r>
          </w:p>
        </w:tc>
        <w:tc>
          <w:tcPr>
            <w:tcW w:w="566" w:type="pct"/>
            <w:tcBorders>
              <w:top w:val="nil"/>
              <w:left w:val="nil"/>
              <w:bottom w:val="single" w:sz="4" w:space="0" w:color="auto"/>
              <w:right w:val="nil"/>
            </w:tcBorders>
            <w:shd w:val="clear" w:color="000000" w:fill="000000"/>
            <w:vAlign w:val="center"/>
            <w:hideMark/>
          </w:tcPr>
          <w:p w14:paraId="4D854890"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148,944</w:t>
            </w:r>
          </w:p>
        </w:tc>
        <w:tc>
          <w:tcPr>
            <w:tcW w:w="529" w:type="pct"/>
            <w:tcBorders>
              <w:top w:val="nil"/>
              <w:left w:val="nil"/>
              <w:bottom w:val="single" w:sz="4" w:space="0" w:color="auto"/>
              <w:right w:val="nil"/>
            </w:tcBorders>
            <w:shd w:val="clear" w:color="000000" w:fill="000000"/>
            <w:vAlign w:val="center"/>
            <w:hideMark/>
          </w:tcPr>
          <w:p w14:paraId="0D3DA5E4" w14:textId="77777777"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224.0</w:t>
            </w:r>
          </w:p>
        </w:tc>
        <w:tc>
          <w:tcPr>
            <w:tcW w:w="599" w:type="pct"/>
            <w:tcBorders>
              <w:top w:val="nil"/>
              <w:left w:val="nil"/>
              <w:bottom w:val="single" w:sz="4" w:space="0" w:color="auto"/>
              <w:right w:val="nil"/>
            </w:tcBorders>
            <w:shd w:val="clear" w:color="000000" w:fill="000000"/>
            <w:vAlign w:val="center"/>
            <w:hideMark/>
          </w:tcPr>
          <w:p w14:paraId="1111CCAF" w14:textId="381BCE5E" w:rsidR="006F2E22" w:rsidRPr="006F2E22" w:rsidRDefault="0072003B" w:rsidP="006F2E22">
            <w:pPr>
              <w:widowControl/>
              <w:autoSpaceDE/>
              <w:autoSpaceDN/>
              <w:spacing w:line="240" w:lineRule="auto"/>
              <w:jc w:val="center"/>
              <w:rPr>
                <w:rFonts w:eastAsia="Times New Roman" w:cs="Calibri"/>
                <w:b/>
                <w:bCs/>
                <w:color w:val="FFFFFF"/>
                <w:sz w:val="16"/>
                <w:szCs w:val="16"/>
                <w:lang w:val="es-SV" w:eastAsia="es-SV"/>
              </w:rPr>
            </w:pPr>
            <w:r>
              <w:rPr>
                <w:rFonts w:eastAsia="Times New Roman" w:cs="Calibri"/>
                <w:b/>
                <w:bCs/>
                <w:color w:val="FFFFFF"/>
                <w:sz w:val="16"/>
                <w:szCs w:val="16"/>
                <w:lang w:val="es-SV" w:eastAsia="es-SV"/>
              </w:rPr>
              <w:t>179,608</w:t>
            </w:r>
          </w:p>
        </w:tc>
        <w:tc>
          <w:tcPr>
            <w:tcW w:w="581" w:type="pct"/>
            <w:tcBorders>
              <w:top w:val="nil"/>
              <w:left w:val="nil"/>
              <w:bottom w:val="single" w:sz="4" w:space="0" w:color="auto"/>
              <w:right w:val="nil"/>
            </w:tcBorders>
            <w:shd w:val="clear" w:color="000000" w:fill="000000"/>
            <w:vAlign w:val="center"/>
            <w:hideMark/>
          </w:tcPr>
          <w:p w14:paraId="72E61988" w14:textId="6289DD82"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1,</w:t>
            </w:r>
            <w:r w:rsidR="0072003B">
              <w:rPr>
                <w:rFonts w:eastAsia="Times New Roman" w:cs="Calibri"/>
                <w:b/>
                <w:bCs/>
                <w:color w:val="FFFFFF"/>
                <w:sz w:val="16"/>
                <w:szCs w:val="16"/>
                <w:lang w:val="es-SV" w:eastAsia="es-SV"/>
              </w:rPr>
              <w:t>042,563</w:t>
            </w:r>
          </w:p>
        </w:tc>
        <w:tc>
          <w:tcPr>
            <w:tcW w:w="536" w:type="pct"/>
            <w:tcBorders>
              <w:top w:val="nil"/>
              <w:left w:val="nil"/>
              <w:bottom w:val="single" w:sz="4" w:space="0" w:color="auto"/>
              <w:right w:val="single" w:sz="4" w:space="0" w:color="auto"/>
            </w:tcBorders>
            <w:shd w:val="clear" w:color="000000" w:fill="000000"/>
            <w:vAlign w:val="center"/>
            <w:hideMark/>
          </w:tcPr>
          <w:p w14:paraId="006E6CF2" w14:textId="3E889508" w:rsidR="006F2E22" w:rsidRPr="006F2E22" w:rsidRDefault="006F2E22" w:rsidP="006F2E22">
            <w:pPr>
              <w:widowControl/>
              <w:autoSpaceDE/>
              <w:autoSpaceDN/>
              <w:spacing w:line="240" w:lineRule="auto"/>
              <w:jc w:val="center"/>
              <w:rPr>
                <w:rFonts w:eastAsia="Times New Roman" w:cs="Calibri"/>
                <w:b/>
                <w:bCs/>
                <w:color w:val="FFFFFF"/>
                <w:sz w:val="16"/>
                <w:szCs w:val="16"/>
                <w:lang w:val="es-SV" w:eastAsia="es-SV"/>
              </w:rPr>
            </w:pPr>
            <w:r w:rsidRPr="006F2E22">
              <w:rPr>
                <w:rFonts w:eastAsia="Times New Roman" w:cs="Calibri"/>
                <w:b/>
                <w:bCs/>
                <w:color w:val="FFFFFF"/>
                <w:sz w:val="16"/>
                <w:szCs w:val="16"/>
                <w:lang w:val="es-SV" w:eastAsia="es-SV"/>
              </w:rPr>
              <w:t>1,</w:t>
            </w:r>
            <w:r w:rsidR="0072003B">
              <w:rPr>
                <w:rFonts w:eastAsia="Times New Roman" w:cs="Calibri"/>
                <w:b/>
                <w:bCs/>
                <w:color w:val="FFFFFF"/>
                <w:sz w:val="16"/>
                <w:szCs w:val="16"/>
                <w:lang w:val="es-SV" w:eastAsia="es-SV"/>
              </w:rPr>
              <w:t>042,563</w:t>
            </w:r>
          </w:p>
        </w:tc>
      </w:tr>
      <w:tr w:rsidR="006F2E22" w:rsidRPr="006F2E22" w14:paraId="2CC76D24" w14:textId="77777777" w:rsidTr="00357F79">
        <w:trPr>
          <w:trHeight w:val="20"/>
        </w:trPr>
        <w:tc>
          <w:tcPr>
            <w:tcW w:w="1643" w:type="pct"/>
            <w:tcBorders>
              <w:top w:val="single" w:sz="4" w:space="0" w:color="auto"/>
              <w:left w:val="nil"/>
              <w:bottom w:val="nil"/>
              <w:right w:val="nil"/>
            </w:tcBorders>
            <w:shd w:val="clear" w:color="000000" w:fill="FFFFFF"/>
            <w:noWrap/>
            <w:vAlign w:val="bottom"/>
            <w:hideMark/>
          </w:tcPr>
          <w:p w14:paraId="330F3D35" w14:textId="77777777" w:rsidR="006F2E22" w:rsidRPr="006F2E22" w:rsidRDefault="006F2E22" w:rsidP="006F2E22">
            <w:pPr>
              <w:widowControl/>
              <w:autoSpaceDE/>
              <w:autoSpaceDN/>
              <w:spacing w:line="240" w:lineRule="auto"/>
              <w:jc w:val="left"/>
              <w:rPr>
                <w:rFonts w:eastAsia="Times New Roman" w:cs="Calibri"/>
                <w:b/>
                <w:bCs/>
                <w:color w:val="000000"/>
                <w:sz w:val="16"/>
                <w:szCs w:val="16"/>
                <w:lang w:val="es-SV" w:eastAsia="es-SV"/>
              </w:rPr>
            </w:pPr>
            <w:r w:rsidRPr="006F2E22">
              <w:rPr>
                <w:rFonts w:eastAsia="Times New Roman" w:cs="Calibri"/>
                <w:b/>
                <w:bCs/>
                <w:color w:val="000000"/>
                <w:sz w:val="16"/>
                <w:szCs w:val="16"/>
                <w:lang w:val="es-SV" w:eastAsia="es-SV"/>
              </w:rPr>
              <w:t>Fuente: SPME/SIMMOW.</w:t>
            </w:r>
          </w:p>
        </w:tc>
        <w:tc>
          <w:tcPr>
            <w:tcW w:w="545" w:type="pct"/>
            <w:tcBorders>
              <w:top w:val="single" w:sz="4" w:space="0" w:color="auto"/>
              <w:left w:val="nil"/>
              <w:bottom w:val="nil"/>
              <w:right w:val="nil"/>
            </w:tcBorders>
            <w:shd w:val="clear" w:color="auto" w:fill="auto"/>
            <w:noWrap/>
            <w:vAlign w:val="bottom"/>
            <w:hideMark/>
          </w:tcPr>
          <w:p w14:paraId="6AABE1C5" w14:textId="77777777" w:rsidR="006F2E22" w:rsidRPr="006F2E22" w:rsidRDefault="006F2E22" w:rsidP="006F2E22">
            <w:pPr>
              <w:widowControl/>
              <w:autoSpaceDE/>
              <w:autoSpaceDN/>
              <w:spacing w:line="240" w:lineRule="auto"/>
              <w:jc w:val="left"/>
              <w:rPr>
                <w:rFonts w:eastAsia="Times New Roman" w:cs="Calibri"/>
                <w:b/>
                <w:bCs/>
                <w:color w:val="000000"/>
                <w:sz w:val="16"/>
                <w:szCs w:val="16"/>
                <w:lang w:val="es-SV" w:eastAsia="es-SV"/>
              </w:rPr>
            </w:pPr>
          </w:p>
        </w:tc>
        <w:tc>
          <w:tcPr>
            <w:tcW w:w="566" w:type="pct"/>
            <w:tcBorders>
              <w:top w:val="single" w:sz="4" w:space="0" w:color="auto"/>
              <w:left w:val="nil"/>
              <w:bottom w:val="nil"/>
              <w:right w:val="nil"/>
            </w:tcBorders>
            <w:shd w:val="clear" w:color="auto" w:fill="auto"/>
            <w:noWrap/>
            <w:vAlign w:val="bottom"/>
            <w:hideMark/>
          </w:tcPr>
          <w:p w14:paraId="5F013E02" w14:textId="77777777" w:rsidR="006F2E22" w:rsidRPr="006F2E22" w:rsidRDefault="006F2E22" w:rsidP="006F2E22">
            <w:pPr>
              <w:widowControl/>
              <w:autoSpaceDE/>
              <w:autoSpaceDN/>
              <w:spacing w:line="240" w:lineRule="auto"/>
              <w:jc w:val="left"/>
              <w:rPr>
                <w:rFonts w:eastAsia="Times New Roman" w:cs="Times New Roman"/>
                <w:sz w:val="16"/>
                <w:szCs w:val="16"/>
                <w:lang w:val="es-SV" w:eastAsia="es-SV"/>
              </w:rPr>
            </w:pPr>
          </w:p>
        </w:tc>
        <w:tc>
          <w:tcPr>
            <w:tcW w:w="529" w:type="pct"/>
            <w:tcBorders>
              <w:top w:val="single" w:sz="4" w:space="0" w:color="auto"/>
              <w:left w:val="nil"/>
              <w:bottom w:val="nil"/>
              <w:right w:val="nil"/>
            </w:tcBorders>
            <w:shd w:val="clear" w:color="auto" w:fill="auto"/>
            <w:noWrap/>
            <w:vAlign w:val="bottom"/>
            <w:hideMark/>
          </w:tcPr>
          <w:p w14:paraId="4DB4C96A" w14:textId="77777777" w:rsidR="006F2E22" w:rsidRPr="006F2E22" w:rsidRDefault="006F2E22" w:rsidP="006F2E22">
            <w:pPr>
              <w:widowControl/>
              <w:autoSpaceDE/>
              <w:autoSpaceDN/>
              <w:spacing w:line="240" w:lineRule="auto"/>
              <w:jc w:val="left"/>
              <w:rPr>
                <w:rFonts w:eastAsia="Times New Roman" w:cs="Times New Roman"/>
                <w:sz w:val="16"/>
                <w:szCs w:val="16"/>
                <w:lang w:val="es-SV" w:eastAsia="es-SV"/>
              </w:rPr>
            </w:pPr>
          </w:p>
        </w:tc>
        <w:tc>
          <w:tcPr>
            <w:tcW w:w="599" w:type="pct"/>
            <w:tcBorders>
              <w:top w:val="single" w:sz="4" w:space="0" w:color="auto"/>
              <w:left w:val="nil"/>
              <w:bottom w:val="nil"/>
              <w:right w:val="nil"/>
            </w:tcBorders>
            <w:shd w:val="clear" w:color="auto" w:fill="auto"/>
            <w:noWrap/>
            <w:vAlign w:val="bottom"/>
            <w:hideMark/>
          </w:tcPr>
          <w:p w14:paraId="2B9FB68F" w14:textId="77777777" w:rsidR="006F2E22" w:rsidRPr="006F2E22" w:rsidRDefault="006F2E22" w:rsidP="006F2E22">
            <w:pPr>
              <w:widowControl/>
              <w:autoSpaceDE/>
              <w:autoSpaceDN/>
              <w:spacing w:line="240" w:lineRule="auto"/>
              <w:jc w:val="left"/>
              <w:rPr>
                <w:rFonts w:eastAsia="Times New Roman" w:cs="Times New Roman"/>
                <w:sz w:val="16"/>
                <w:szCs w:val="16"/>
                <w:lang w:val="es-SV" w:eastAsia="es-SV"/>
              </w:rPr>
            </w:pPr>
          </w:p>
        </w:tc>
        <w:tc>
          <w:tcPr>
            <w:tcW w:w="581" w:type="pct"/>
            <w:tcBorders>
              <w:top w:val="single" w:sz="4" w:space="0" w:color="auto"/>
              <w:left w:val="nil"/>
              <w:bottom w:val="nil"/>
              <w:right w:val="nil"/>
            </w:tcBorders>
            <w:shd w:val="clear" w:color="auto" w:fill="auto"/>
            <w:noWrap/>
            <w:vAlign w:val="bottom"/>
            <w:hideMark/>
          </w:tcPr>
          <w:p w14:paraId="292B57A1" w14:textId="77777777" w:rsidR="006F2E22" w:rsidRPr="006F2E22" w:rsidRDefault="006F2E22" w:rsidP="006F2E22">
            <w:pPr>
              <w:widowControl/>
              <w:autoSpaceDE/>
              <w:autoSpaceDN/>
              <w:spacing w:line="240" w:lineRule="auto"/>
              <w:jc w:val="left"/>
              <w:rPr>
                <w:rFonts w:eastAsia="Times New Roman" w:cs="Times New Roman"/>
                <w:sz w:val="16"/>
                <w:szCs w:val="16"/>
                <w:lang w:val="es-SV" w:eastAsia="es-SV"/>
              </w:rPr>
            </w:pPr>
          </w:p>
        </w:tc>
        <w:tc>
          <w:tcPr>
            <w:tcW w:w="536" w:type="pct"/>
            <w:tcBorders>
              <w:top w:val="single" w:sz="4" w:space="0" w:color="auto"/>
              <w:left w:val="nil"/>
              <w:bottom w:val="nil"/>
              <w:right w:val="nil"/>
            </w:tcBorders>
            <w:shd w:val="clear" w:color="auto" w:fill="auto"/>
            <w:noWrap/>
            <w:vAlign w:val="bottom"/>
            <w:hideMark/>
          </w:tcPr>
          <w:p w14:paraId="7ECD807E" w14:textId="77777777" w:rsidR="006F2E22" w:rsidRPr="006F2E22" w:rsidRDefault="006F2E22" w:rsidP="006F2E22">
            <w:pPr>
              <w:widowControl/>
              <w:autoSpaceDE/>
              <w:autoSpaceDN/>
              <w:spacing w:line="240" w:lineRule="auto"/>
              <w:jc w:val="left"/>
              <w:rPr>
                <w:rFonts w:eastAsia="Times New Roman" w:cs="Times New Roman"/>
                <w:sz w:val="16"/>
                <w:szCs w:val="16"/>
                <w:lang w:val="es-SV" w:eastAsia="es-SV"/>
              </w:rPr>
            </w:pPr>
          </w:p>
        </w:tc>
      </w:tr>
    </w:tbl>
    <w:p w14:paraId="1430241D" w14:textId="1AA8DDC0" w:rsidR="00684A8A" w:rsidRPr="00641692" w:rsidRDefault="00684A8A" w:rsidP="00E01375">
      <w:pPr>
        <w:rPr>
          <w:rFonts w:ascii="Bembo Std" w:hAnsi="Bembo Std"/>
        </w:rPr>
      </w:pPr>
    </w:p>
    <w:p w14:paraId="7C907C71" w14:textId="0E55FF4F" w:rsidR="007E4A94" w:rsidRPr="002314CC" w:rsidRDefault="007E4A94" w:rsidP="004F3D01">
      <w:pPr>
        <w:rPr>
          <w:rFonts w:ascii="Bembo Std" w:hAnsi="Bembo Std" w:cs="Calibri"/>
          <w:sz w:val="22"/>
          <w:szCs w:val="24"/>
        </w:rPr>
      </w:pPr>
      <w:r w:rsidRPr="002314CC">
        <w:rPr>
          <w:rFonts w:ascii="Bembo Std" w:hAnsi="Bembo Std" w:cs="Calibri"/>
          <w:sz w:val="22"/>
          <w:szCs w:val="24"/>
        </w:rPr>
        <w:t>MANTENIMIENTO PREVENTIVO Y TRANSPORTE</w:t>
      </w:r>
    </w:p>
    <w:p w14:paraId="20EDB96C" w14:textId="77777777" w:rsidR="00641692" w:rsidRPr="00FC1DD5" w:rsidRDefault="00641692" w:rsidP="004F3D01">
      <w:pPr>
        <w:rPr>
          <w:rFonts w:ascii="Bembo Std" w:hAnsi="Bembo Std" w:cs="Calibri"/>
          <w:sz w:val="10"/>
          <w:szCs w:val="12"/>
        </w:rPr>
      </w:pPr>
    </w:p>
    <w:p w14:paraId="01472E03" w14:textId="77777777" w:rsidR="00844248" w:rsidRPr="002314CC" w:rsidRDefault="007E4A94" w:rsidP="00844248">
      <w:pPr>
        <w:pStyle w:val="Prrafodelista"/>
        <w:numPr>
          <w:ilvl w:val="0"/>
          <w:numId w:val="42"/>
        </w:numPr>
        <w:ind w:left="927"/>
        <w:jc w:val="left"/>
        <w:rPr>
          <w:rFonts w:ascii="Bembo Std" w:hAnsi="Bembo Std"/>
        </w:rPr>
      </w:pPr>
      <w:r w:rsidRPr="002314CC">
        <w:rPr>
          <w:rFonts w:ascii="Bembo Std" w:hAnsi="Bembo Std"/>
        </w:rPr>
        <w:t>EN BASE A TENDENCIA DE PRODUCCIÓN DE AÑOS ANTERIORES (HISTÓRICA).</w:t>
      </w:r>
    </w:p>
    <w:p w14:paraId="30A31223" w14:textId="0084CA07" w:rsidR="00676EDB" w:rsidRPr="002314CC" w:rsidRDefault="007E4A94" w:rsidP="00844248">
      <w:pPr>
        <w:pStyle w:val="Prrafodelista"/>
        <w:ind w:left="927"/>
        <w:jc w:val="left"/>
        <w:rPr>
          <w:rFonts w:ascii="Bembo Std" w:hAnsi="Bembo Std"/>
        </w:rPr>
      </w:pPr>
      <w:r w:rsidRPr="002314CC">
        <w:rPr>
          <w:rFonts w:ascii="Bembo Std" w:hAnsi="Bembo Std"/>
        </w:rPr>
        <w:t xml:space="preserve"> (ANEXO_6F_metas_servicio_general)</w:t>
      </w:r>
    </w:p>
    <w:tbl>
      <w:tblPr>
        <w:tblW w:w="5000" w:type="pct"/>
        <w:tblCellMar>
          <w:left w:w="70" w:type="dxa"/>
          <w:right w:w="70" w:type="dxa"/>
        </w:tblCellMar>
        <w:tblLook w:val="04A0" w:firstRow="1" w:lastRow="0" w:firstColumn="1" w:lastColumn="0" w:noHBand="0" w:noVBand="1"/>
      </w:tblPr>
      <w:tblGrid>
        <w:gridCol w:w="2696"/>
        <w:gridCol w:w="1129"/>
        <w:gridCol w:w="1129"/>
        <w:gridCol w:w="1129"/>
        <w:gridCol w:w="1129"/>
        <w:gridCol w:w="1129"/>
        <w:gridCol w:w="996"/>
        <w:gridCol w:w="908"/>
      </w:tblGrid>
      <w:tr w:rsidR="00623957" w:rsidRPr="00844248" w14:paraId="151AC7DF" w14:textId="77777777" w:rsidTr="00357F79">
        <w:trPr>
          <w:trHeight w:val="20"/>
        </w:trPr>
        <w:tc>
          <w:tcPr>
            <w:tcW w:w="5000" w:type="pct"/>
            <w:gridSpan w:val="8"/>
            <w:tcBorders>
              <w:top w:val="single" w:sz="4" w:space="0" w:color="auto"/>
              <w:left w:val="single" w:sz="4" w:space="0" w:color="auto"/>
              <w:bottom w:val="nil"/>
              <w:right w:val="single" w:sz="4" w:space="0" w:color="auto"/>
            </w:tcBorders>
            <w:shd w:val="clear" w:color="000000" w:fill="004159"/>
            <w:vAlign w:val="center"/>
            <w:hideMark/>
          </w:tcPr>
          <w:p w14:paraId="2B707A91" w14:textId="13831F04" w:rsidR="00623957" w:rsidRPr="00844248" w:rsidRDefault="006F2E22" w:rsidP="00623957">
            <w:pPr>
              <w:widowControl/>
              <w:autoSpaceDE/>
              <w:autoSpaceDN/>
              <w:spacing w:line="240" w:lineRule="auto"/>
              <w:jc w:val="center"/>
              <w:rPr>
                <w:rFonts w:ascii="Bembo Std" w:eastAsia="Times New Roman" w:hAnsi="Bembo Std" w:cs="Calibri"/>
                <w:b/>
                <w:bCs/>
                <w:color w:val="FFFFFF"/>
                <w:sz w:val="16"/>
                <w:szCs w:val="16"/>
                <w:lang w:val="es-MX" w:eastAsia="es-MX"/>
              </w:rPr>
            </w:pPr>
            <w:r w:rsidRPr="00844248">
              <w:rPr>
                <w:rFonts w:ascii="Bembo Std" w:eastAsia="Times New Roman" w:hAnsi="Bembo Std" w:cs="Calibri"/>
                <w:b/>
                <w:bCs/>
                <w:color w:val="FFFFFF"/>
                <w:sz w:val="16"/>
                <w:szCs w:val="16"/>
                <w:lang w:val="es-MX" w:eastAsia="es-MX"/>
              </w:rPr>
              <w:t>SERVICIOS GENERALES (PARTE II)</w:t>
            </w:r>
          </w:p>
        </w:tc>
      </w:tr>
      <w:tr w:rsidR="00623957" w:rsidRPr="00844248" w14:paraId="261FD13C" w14:textId="77777777" w:rsidTr="00357F79">
        <w:trPr>
          <w:trHeight w:val="20"/>
        </w:trPr>
        <w:tc>
          <w:tcPr>
            <w:tcW w:w="5000" w:type="pct"/>
            <w:gridSpan w:val="8"/>
            <w:tcBorders>
              <w:top w:val="nil"/>
              <w:left w:val="single" w:sz="4" w:space="0" w:color="auto"/>
              <w:bottom w:val="nil"/>
              <w:right w:val="single" w:sz="4" w:space="0" w:color="auto"/>
            </w:tcBorders>
            <w:shd w:val="clear" w:color="000000" w:fill="004159"/>
            <w:vAlign w:val="center"/>
            <w:hideMark/>
          </w:tcPr>
          <w:p w14:paraId="3F727C85" w14:textId="2C314BF5" w:rsidR="00623957" w:rsidRPr="00844248" w:rsidRDefault="006F2E22" w:rsidP="00623957">
            <w:pPr>
              <w:widowControl/>
              <w:autoSpaceDE/>
              <w:autoSpaceDN/>
              <w:spacing w:line="240" w:lineRule="auto"/>
              <w:jc w:val="center"/>
              <w:rPr>
                <w:rFonts w:ascii="Bembo Std" w:eastAsia="Times New Roman" w:hAnsi="Bembo Std" w:cs="Calibri"/>
                <w:b/>
                <w:bCs/>
                <w:color w:val="FFFFFF"/>
                <w:sz w:val="16"/>
                <w:szCs w:val="16"/>
                <w:lang w:val="es-MX" w:eastAsia="es-MX"/>
              </w:rPr>
            </w:pPr>
            <w:r w:rsidRPr="00844248">
              <w:rPr>
                <w:rFonts w:ascii="Bembo Std" w:eastAsia="Times New Roman" w:hAnsi="Bembo Std" w:cs="Calibri"/>
                <w:b/>
                <w:bCs/>
                <w:color w:val="FFFFFF"/>
                <w:sz w:val="16"/>
                <w:szCs w:val="16"/>
                <w:lang w:val="es-MX" w:eastAsia="es-MX"/>
              </w:rPr>
              <w:t>MANTENIMIENTO PREVENTIVO</w:t>
            </w:r>
          </w:p>
        </w:tc>
      </w:tr>
      <w:tr w:rsidR="00623957" w:rsidRPr="00844248" w14:paraId="5C3C8CAF" w14:textId="77777777" w:rsidTr="00844248">
        <w:trPr>
          <w:trHeight w:val="80"/>
        </w:trPr>
        <w:tc>
          <w:tcPr>
            <w:tcW w:w="1316" w:type="pct"/>
            <w:tcBorders>
              <w:top w:val="nil"/>
              <w:left w:val="single" w:sz="4" w:space="0" w:color="auto"/>
              <w:bottom w:val="nil"/>
              <w:right w:val="nil"/>
            </w:tcBorders>
            <w:shd w:val="clear" w:color="000000" w:fill="004159"/>
            <w:vAlign w:val="center"/>
            <w:hideMark/>
          </w:tcPr>
          <w:p w14:paraId="2DAAB940" w14:textId="4E40896B" w:rsidR="00623957" w:rsidRPr="00844248" w:rsidRDefault="008309D3" w:rsidP="00623957">
            <w:pPr>
              <w:widowControl/>
              <w:autoSpaceDE/>
              <w:autoSpaceDN/>
              <w:spacing w:line="240" w:lineRule="auto"/>
              <w:jc w:val="left"/>
              <w:rPr>
                <w:rFonts w:ascii="Calibri" w:eastAsia="Times New Roman" w:hAnsi="Calibri" w:cs="Calibri"/>
                <w:b/>
                <w:bCs/>
                <w:color w:val="FFFFFF"/>
                <w:sz w:val="16"/>
                <w:szCs w:val="16"/>
                <w:lang w:val="es-MX" w:eastAsia="es-MX"/>
              </w:rPr>
            </w:pPr>
            <w:r w:rsidRPr="00844248">
              <w:rPr>
                <w:rFonts w:ascii="Calibri" w:eastAsia="Times New Roman" w:hAnsi="Calibri" w:cs="Calibri"/>
                <w:b/>
                <w:bCs/>
                <w:color w:val="FFFFFF"/>
                <w:sz w:val="16"/>
                <w:szCs w:val="16"/>
                <w:lang w:val="es-MX" w:eastAsia="es-MX"/>
              </w:rPr>
              <w:t> </w:t>
            </w:r>
          </w:p>
        </w:tc>
        <w:tc>
          <w:tcPr>
            <w:tcW w:w="2754" w:type="pct"/>
            <w:gridSpan w:val="5"/>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0991868C"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6"/>
                <w:szCs w:val="16"/>
                <w:lang w:val="es-MX" w:eastAsia="es-MX"/>
              </w:rPr>
            </w:pPr>
            <w:r w:rsidRPr="00844248">
              <w:rPr>
                <w:rFonts w:ascii="Calibri" w:eastAsia="Times New Roman" w:hAnsi="Calibri" w:cs="Calibri"/>
                <w:b/>
                <w:bCs/>
                <w:color w:val="FFFFFF"/>
                <w:sz w:val="16"/>
                <w:szCs w:val="16"/>
                <w:lang w:val="es-MX" w:eastAsia="es-MX"/>
              </w:rPr>
              <w:t>PRODUCCIÓN POR AÑO</w:t>
            </w:r>
          </w:p>
        </w:tc>
        <w:tc>
          <w:tcPr>
            <w:tcW w:w="486" w:type="pct"/>
            <w:vMerge w:val="restart"/>
            <w:tcBorders>
              <w:top w:val="nil"/>
              <w:left w:val="single" w:sz="4" w:space="0" w:color="808080"/>
              <w:bottom w:val="nil"/>
              <w:right w:val="nil"/>
            </w:tcBorders>
            <w:shd w:val="clear" w:color="000000" w:fill="004159"/>
            <w:vAlign w:val="center"/>
            <w:hideMark/>
          </w:tcPr>
          <w:p w14:paraId="2EE3687A"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PROMEDIO</w:t>
            </w:r>
          </w:p>
        </w:tc>
        <w:tc>
          <w:tcPr>
            <w:tcW w:w="443" w:type="pct"/>
            <w:vMerge w:val="restart"/>
            <w:tcBorders>
              <w:top w:val="single" w:sz="8" w:space="0" w:color="auto"/>
              <w:left w:val="single" w:sz="8" w:space="0" w:color="auto"/>
              <w:bottom w:val="nil"/>
              <w:right w:val="single" w:sz="4" w:space="0" w:color="auto"/>
            </w:tcBorders>
            <w:shd w:val="clear" w:color="000000" w:fill="004159"/>
            <w:vAlign w:val="center"/>
            <w:hideMark/>
          </w:tcPr>
          <w:p w14:paraId="652BCBF6"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META AÑO 2025</w:t>
            </w:r>
          </w:p>
        </w:tc>
      </w:tr>
      <w:tr w:rsidR="00623957" w:rsidRPr="00844248" w14:paraId="2C6E232E" w14:textId="77777777" w:rsidTr="00844248">
        <w:trPr>
          <w:trHeight w:val="80"/>
        </w:trPr>
        <w:tc>
          <w:tcPr>
            <w:tcW w:w="1316" w:type="pct"/>
            <w:tcBorders>
              <w:top w:val="nil"/>
              <w:left w:val="single" w:sz="4" w:space="0" w:color="auto"/>
              <w:bottom w:val="nil"/>
              <w:right w:val="nil"/>
            </w:tcBorders>
            <w:shd w:val="clear" w:color="000000" w:fill="004159"/>
            <w:vAlign w:val="center"/>
            <w:hideMark/>
          </w:tcPr>
          <w:p w14:paraId="19EDFA21" w14:textId="0C89B134" w:rsidR="00623957" w:rsidRPr="00844248" w:rsidRDefault="008309D3" w:rsidP="00623957">
            <w:pPr>
              <w:widowControl/>
              <w:autoSpaceDE/>
              <w:autoSpaceDN/>
              <w:spacing w:line="240" w:lineRule="auto"/>
              <w:jc w:val="left"/>
              <w:rPr>
                <w:rFonts w:ascii="Calibri" w:eastAsia="Times New Roman" w:hAnsi="Calibri" w:cs="Calibri"/>
                <w:b/>
                <w:bCs/>
                <w:color w:val="FFFFFF"/>
                <w:sz w:val="16"/>
                <w:szCs w:val="16"/>
                <w:lang w:val="es-MX" w:eastAsia="es-MX"/>
              </w:rPr>
            </w:pPr>
            <w:r w:rsidRPr="00844248">
              <w:rPr>
                <w:rFonts w:ascii="Calibri" w:eastAsia="Times New Roman" w:hAnsi="Calibri" w:cs="Calibri"/>
                <w:b/>
                <w:bCs/>
                <w:color w:val="FFFFFF"/>
                <w:sz w:val="16"/>
                <w:szCs w:val="16"/>
                <w:lang w:val="es-MX" w:eastAsia="es-MX"/>
              </w:rPr>
              <w:t>NOMBRE DE ACTIVIDAD</w:t>
            </w:r>
          </w:p>
        </w:tc>
        <w:tc>
          <w:tcPr>
            <w:tcW w:w="551" w:type="pct"/>
            <w:tcBorders>
              <w:top w:val="nil"/>
              <w:left w:val="single" w:sz="4" w:space="0" w:color="808080"/>
              <w:bottom w:val="nil"/>
              <w:right w:val="single" w:sz="4" w:space="0" w:color="808080"/>
            </w:tcBorders>
            <w:shd w:val="clear" w:color="000000" w:fill="004159"/>
            <w:vAlign w:val="center"/>
            <w:hideMark/>
          </w:tcPr>
          <w:p w14:paraId="59A194AF"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2019</w:t>
            </w:r>
          </w:p>
        </w:tc>
        <w:tc>
          <w:tcPr>
            <w:tcW w:w="551" w:type="pct"/>
            <w:tcBorders>
              <w:top w:val="nil"/>
              <w:left w:val="nil"/>
              <w:bottom w:val="nil"/>
              <w:right w:val="single" w:sz="4" w:space="0" w:color="808080"/>
            </w:tcBorders>
            <w:shd w:val="clear" w:color="000000" w:fill="004159"/>
            <w:vAlign w:val="center"/>
            <w:hideMark/>
          </w:tcPr>
          <w:p w14:paraId="26D1EF78"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2020</w:t>
            </w:r>
          </w:p>
        </w:tc>
        <w:tc>
          <w:tcPr>
            <w:tcW w:w="551" w:type="pct"/>
            <w:tcBorders>
              <w:top w:val="nil"/>
              <w:left w:val="nil"/>
              <w:bottom w:val="nil"/>
              <w:right w:val="single" w:sz="4" w:space="0" w:color="808080"/>
            </w:tcBorders>
            <w:shd w:val="clear" w:color="000000" w:fill="004159"/>
            <w:vAlign w:val="center"/>
            <w:hideMark/>
          </w:tcPr>
          <w:p w14:paraId="5EDC85AA"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2021</w:t>
            </w:r>
          </w:p>
        </w:tc>
        <w:tc>
          <w:tcPr>
            <w:tcW w:w="551" w:type="pct"/>
            <w:tcBorders>
              <w:top w:val="nil"/>
              <w:left w:val="nil"/>
              <w:bottom w:val="nil"/>
              <w:right w:val="single" w:sz="4" w:space="0" w:color="808080"/>
            </w:tcBorders>
            <w:shd w:val="clear" w:color="000000" w:fill="004159"/>
            <w:vAlign w:val="center"/>
            <w:hideMark/>
          </w:tcPr>
          <w:p w14:paraId="4D00B801"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2022</w:t>
            </w:r>
          </w:p>
        </w:tc>
        <w:tc>
          <w:tcPr>
            <w:tcW w:w="551" w:type="pct"/>
            <w:tcBorders>
              <w:top w:val="nil"/>
              <w:left w:val="nil"/>
              <w:bottom w:val="nil"/>
              <w:right w:val="single" w:sz="4" w:space="0" w:color="808080"/>
            </w:tcBorders>
            <w:shd w:val="clear" w:color="000000" w:fill="004159"/>
            <w:vAlign w:val="center"/>
            <w:hideMark/>
          </w:tcPr>
          <w:p w14:paraId="2F9FD1C3"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2023</w:t>
            </w:r>
          </w:p>
        </w:tc>
        <w:tc>
          <w:tcPr>
            <w:tcW w:w="486" w:type="pct"/>
            <w:vMerge/>
            <w:tcBorders>
              <w:top w:val="nil"/>
              <w:left w:val="single" w:sz="4" w:space="0" w:color="808080"/>
              <w:bottom w:val="nil"/>
              <w:right w:val="nil"/>
            </w:tcBorders>
            <w:vAlign w:val="center"/>
            <w:hideMark/>
          </w:tcPr>
          <w:p w14:paraId="213EDFB0" w14:textId="77777777" w:rsidR="00623957" w:rsidRPr="00844248" w:rsidRDefault="00623957" w:rsidP="00623957">
            <w:pPr>
              <w:widowControl/>
              <w:autoSpaceDE/>
              <w:autoSpaceDN/>
              <w:spacing w:line="240" w:lineRule="auto"/>
              <w:jc w:val="left"/>
              <w:rPr>
                <w:rFonts w:ascii="Calibri" w:eastAsia="Times New Roman" w:hAnsi="Calibri" w:cs="Calibri"/>
                <w:b/>
                <w:bCs/>
                <w:color w:val="FFFFFF"/>
                <w:sz w:val="18"/>
                <w:szCs w:val="18"/>
                <w:lang w:val="es-MX" w:eastAsia="es-MX"/>
              </w:rPr>
            </w:pPr>
          </w:p>
        </w:tc>
        <w:tc>
          <w:tcPr>
            <w:tcW w:w="443" w:type="pct"/>
            <w:vMerge/>
            <w:tcBorders>
              <w:top w:val="single" w:sz="8" w:space="0" w:color="auto"/>
              <w:left w:val="single" w:sz="8" w:space="0" w:color="auto"/>
              <w:bottom w:val="nil"/>
              <w:right w:val="single" w:sz="4" w:space="0" w:color="auto"/>
            </w:tcBorders>
            <w:vAlign w:val="center"/>
            <w:hideMark/>
          </w:tcPr>
          <w:p w14:paraId="04181F1C" w14:textId="77777777" w:rsidR="00623957" w:rsidRPr="00844248" w:rsidRDefault="00623957" w:rsidP="00623957">
            <w:pPr>
              <w:widowControl/>
              <w:autoSpaceDE/>
              <w:autoSpaceDN/>
              <w:spacing w:line="240" w:lineRule="auto"/>
              <w:jc w:val="left"/>
              <w:rPr>
                <w:rFonts w:ascii="Calibri" w:eastAsia="Times New Roman" w:hAnsi="Calibri" w:cs="Calibri"/>
                <w:b/>
                <w:bCs/>
                <w:color w:val="FFFFFF"/>
                <w:sz w:val="18"/>
                <w:szCs w:val="18"/>
                <w:lang w:val="es-MX" w:eastAsia="es-MX"/>
              </w:rPr>
            </w:pPr>
          </w:p>
        </w:tc>
      </w:tr>
      <w:tr w:rsidR="00623957" w:rsidRPr="00844248" w14:paraId="3FFF6F2D" w14:textId="77777777" w:rsidTr="00623957">
        <w:trPr>
          <w:trHeight w:val="20"/>
        </w:trPr>
        <w:tc>
          <w:tcPr>
            <w:tcW w:w="131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48636C"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Números de Orden</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2C1AD331"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1,750</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1C24D80B"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1,337</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C80DE49"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1,690</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06DC6A85"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2,077</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50EF152E"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1,507</w:t>
            </w:r>
          </w:p>
        </w:tc>
        <w:tc>
          <w:tcPr>
            <w:tcW w:w="486" w:type="pct"/>
            <w:tcBorders>
              <w:top w:val="single" w:sz="4" w:space="0" w:color="auto"/>
              <w:left w:val="nil"/>
              <w:bottom w:val="single" w:sz="4" w:space="0" w:color="auto"/>
              <w:right w:val="single" w:sz="4" w:space="0" w:color="auto"/>
            </w:tcBorders>
            <w:shd w:val="clear" w:color="000000" w:fill="000000"/>
            <w:noWrap/>
            <w:vAlign w:val="center"/>
            <w:hideMark/>
          </w:tcPr>
          <w:p w14:paraId="7F0C6DA2"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1,672</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1AD6DD95" w14:textId="77777777" w:rsidR="00623957" w:rsidRPr="00844248" w:rsidRDefault="00623957" w:rsidP="00623957">
            <w:pPr>
              <w:widowControl/>
              <w:autoSpaceDE/>
              <w:autoSpaceDN/>
              <w:spacing w:line="240" w:lineRule="auto"/>
              <w:jc w:val="center"/>
              <w:rPr>
                <w:rFonts w:ascii="Calibri" w:eastAsia="Times New Roman" w:hAnsi="Calibri" w:cs="Calibri"/>
                <w:b/>
                <w:bCs/>
                <w:sz w:val="18"/>
                <w:szCs w:val="18"/>
                <w:lang w:val="es-MX" w:eastAsia="es-MX"/>
              </w:rPr>
            </w:pPr>
            <w:r w:rsidRPr="00844248">
              <w:rPr>
                <w:rFonts w:ascii="Calibri" w:eastAsia="Times New Roman" w:hAnsi="Calibri" w:cs="Calibri"/>
                <w:b/>
                <w:bCs/>
                <w:sz w:val="18"/>
                <w:szCs w:val="18"/>
                <w:lang w:val="es-MX" w:eastAsia="es-MX"/>
              </w:rPr>
              <w:t>1,800</w:t>
            </w:r>
          </w:p>
        </w:tc>
      </w:tr>
      <w:tr w:rsidR="00623957" w:rsidRPr="00844248" w14:paraId="7EAB08F6" w14:textId="77777777" w:rsidTr="00357F79">
        <w:trPr>
          <w:trHeight w:val="120"/>
        </w:trPr>
        <w:tc>
          <w:tcPr>
            <w:tcW w:w="5000" w:type="pct"/>
            <w:gridSpan w:val="8"/>
            <w:tcBorders>
              <w:top w:val="nil"/>
              <w:left w:val="single" w:sz="4" w:space="0" w:color="auto"/>
              <w:bottom w:val="nil"/>
              <w:right w:val="single" w:sz="4" w:space="0" w:color="auto"/>
            </w:tcBorders>
            <w:shd w:val="clear" w:color="000000" w:fill="004159"/>
            <w:vAlign w:val="center"/>
            <w:hideMark/>
          </w:tcPr>
          <w:p w14:paraId="4558E737" w14:textId="624E3266" w:rsidR="00623957" w:rsidRPr="00844248" w:rsidRDefault="006F2E22"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TRANSPORTE</w:t>
            </w:r>
          </w:p>
        </w:tc>
      </w:tr>
      <w:tr w:rsidR="00623957" w:rsidRPr="00844248" w14:paraId="28AFB00C" w14:textId="77777777" w:rsidTr="00357F79">
        <w:trPr>
          <w:trHeight w:val="20"/>
        </w:trPr>
        <w:tc>
          <w:tcPr>
            <w:tcW w:w="1316" w:type="pct"/>
            <w:tcBorders>
              <w:top w:val="nil"/>
              <w:left w:val="single" w:sz="4" w:space="0" w:color="auto"/>
              <w:bottom w:val="nil"/>
              <w:right w:val="nil"/>
            </w:tcBorders>
            <w:shd w:val="clear" w:color="000000" w:fill="004159"/>
            <w:vAlign w:val="center"/>
            <w:hideMark/>
          </w:tcPr>
          <w:p w14:paraId="0283B95C" w14:textId="77777777" w:rsidR="00623957" w:rsidRPr="00844248" w:rsidRDefault="00623957" w:rsidP="00623957">
            <w:pPr>
              <w:widowControl/>
              <w:autoSpaceDE/>
              <w:autoSpaceDN/>
              <w:spacing w:line="240" w:lineRule="auto"/>
              <w:jc w:val="left"/>
              <w:rPr>
                <w:rFonts w:ascii="Calibri" w:eastAsia="Times New Roman" w:hAnsi="Calibri" w:cs="Calibri"/>
                <w:b/>
                <w:bCs/>
                <w:color w:val="FFFFFF"/>
                <w:sz w:val="16"/>
                <w:szCs w:val="16"/>
                <w:lang w:val="es-MX" w:eastAsia="es-MX"/>
              </w:rPr>
            </w:pPr>
            <w:r w:rsidRPr="00844248">
              <w:rPr>
                <w:rFonts w:ascii="Calibri" w:eastAsia="Times New Roman" w:hAnsi="Calibri" w:cs="Calibri"/>
                <w:b/>
                <w:bCs/>
                <w:color w:val="FFFFFF"/>
                <w:sz w:val="16"/>
                <w:szCs w:val="16"/>
                <w:lang w:val="es-MX" w:eastAsia="es-MX"/>
              </w:rPr>
              <w:t> </w:t>
            </w:r>
          </w:p>
        </w:tc>
        <w:tc>
          <w:tcPr>
            <w:tcW w:w="2754" w:type="pct"/>
            <w:gridSpan w:val="5"/>
            <w:tcBorders>
              <w:top w:val="single" w:sz="4" w:space="0" w:color="808080"/>
              <w:left w:val="single" w:sz="4" w:space="0" w:color="808080"/>
              <w:bottom w:val="single" w:sz="4" w:space="0" w:color="808080"/>
              <w:right w:val="single" w:sz="4" w:space="0" w:color="808080"/>
            </w:tcBorders>
            <w:shd w:val="clear" w:color="000000" w:fill="004159"/>
            <w:vAlign w:val="center"/>
            <w:hideMark/>
          </w:tcPr>
          <w:p w14:paraId="126AB8CB" w14:textId="5D9412E4" w:rsidR="00623957" w:rsidRPr="00844248" w:rsidRDefault="006F2E22" w:rsidP="00623957">
            <w:pPr>
              <w:widowControl/>
              <w:autoSpaceDE/>
              <w:autoSpaceDN/>
              <w:spacing w:line="240" w:lineRule="auto"/>
              <w:jc w:val="center"/>
              <w:rPr>
                <w:rFonts w:ascii="Calibri" w:eastAsia="Times New Roman" w:hAnsi="Calibri" w:cs="Calibri"/>
                <w:b/>
                <w:bCs/>
                <w:color w:val="FFFFFF"/>
                <w:sz w:val="16"/>
                <w:szCs w:val="16"/>
                <w:lang w:val="es-MX" w:eastAsia="es-MX"/>
              </w:rPr>
            </w:pPr>
            <w:r w:rsidRPr="00844248">
              <w:rPr>
                <w:rFonts w:ascii="Calibri" w:eastAsia="Times New Roman" w:hAnsi="Calibri" w:cs="Calibri"/>
                <w:b/>
                <w:bCs/>
                <w:color w:val="FFFFFF"/>
                <w:sz w:val="16"/>
                <w:szCs w:val="16"/>
                <w:lang w:val="es-MX" w:eastAsia="es-MX"/>
              </w:rPr>
              <w:t>PRODUCCIÓN POR AÑO</w:t>
            </w:r>
          </w:p>
        </w:tc>
        <w:tc>
          <w:tcPr>
            <w:tcW w:w="486" w:type="pct"/>
            <w:vMerge w:val="restart"/>
            <w:tcBorders>
              <w:top w:val="nil"/>
              <w:left w:val="single" w:sz="4" w:space="0" w:color="808080"/>
              <w:bottom w:val="nil"/>
              <w:right w:val="nil"/>
            </w:tcBorders>
            <w:shd w:val="clear" w:color="000000" w:fill="004159"/>
            <w:vAlign w:val="center"/>
            <w:hideMark/>
          </w:tcPr>
          <w:p w14:paraId="23400A55"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PROMEDIO</w:t>
            </w:r>
          </w:p>
        </w:tc>
        <w:tc>
          <w:tcPr>
            <w:tcW w:w="443" w:type="pct"/>
            <w:vMerge w:val="restart"/>
            <w:tcBorders>
              <w:top w:val="single" w:sz="8" w:space="0" w:color="auto"/>
              <w:left w:val="single" w:sz="8" w:space="0" w:color="auto"/>
              <w:bottom w:val="nil"/>
              <w:right w:val="single" w:sz="4" w:space="0" w:color="auto"/>
            </w:tcBorders>
            <w:shd w:val="clear" w:color="000000" w:fill="004159"/>
            <w:vAlign w:val="center"/>
            <w:hideMark/>
          </w:tcPr>
          <w:p w14:paraId="6AD92D67"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META AÑO 2025</w:t>
            </w:r>
          </w:p>
        </w:tc>
      </w:tr>
      <w:tr w:rsidR="00623957" w:rsidRPr="00844248" w14:paraId="6EDDB614" w14:textId="77777777" w:rsidTr="00357F79">
        <w:trPr>
          <w:trHeight w:val="212"/>
        </w:trPr>
        <w:tc>
          <w:tcPr>
            <w:tcW w:w="1316" w:type="pct"/>
            <w:tcBorders>
              <w:top w:val="nil"/>
              <w:left w:val="single" w:sz="4" w:space="0" w:color="auto"/>
              <w:bottom w:val="nil"/>
              <w:right w:val="nil"/>
            </w:tcBorders>
            <w:shd w:val="clear" w:color="000000" w:fill="004159"/>
            <w:vAlign w:val="center"/>
            <w:hideMark/>
          </w:tcPr>
          <w:p w14:paraId="770177ED" w14:textId="323C6BC6" w:rsidR="00623957" w:rsidRPr="00844248" w:rsidRDefault="008309D3" w:rsidP="00623957">
            <w:pPr>
              <w:widowControl/>
              <w:autoSpaceDE/>
              <w:autoSpaceDN/>
              <w:spacing w:line="240" w:lineRule="auto"/>
              <w:jc w:val="left"/>
              <w:rPr>
                <w:rFonts w:ascii="Calibri" w:eastAsia="Times New Roman" w:hAnsi="Calibri" w:cs="Calibri"/>
                <w:b/>
                <w:bCs/>
                <w:color w:val="FFFFFF"/>
                <w:sz w:val="16"/>
                <w:szCs w:val="16"/>
                <w:lang w:val="es-MX" w:eastAsia="es-MX"/>
              </w:rPr>
            </w:pPr>
            <w:r w:rsidRPr="00844248">
              <w:rPr>
                <w:rFonts w:ascii="Calibri" w:eastAsia="Times New Roman" w:hAnsi="Calibri" w:cs="Calibri"/>
                <w:b/>
                <w:bCs/>
                <w:color w:val="FFFFFF"/>
                <w:sz w:val="16"/>
                <w:szCs w:val="16"/>
                <w:lang w:val="es-MX" w:eastAsia="es-MX"/>
              </w:rPr>
              <w:t>NOMBRE DE ACTIVIDAD</w:t>
            </w:r>
          </w:p>
        </w:tc>
        <w:tc>
          <w:tcPr>
            <w:tcW w:w="551" w:type="pct"/>
            <w:tcBorders>
              <w:top w:val="nil"/>
              <w:left w:val="single" w:sz="4" w:space="0" w:color="808080"/>
              <w:bottom w:val="nil"/>
              <w:right w:val="single" w:sz="4" w:space="0" w:color="808080"/>
            </w:tcBorders>
            <w:shd w:val="clear" w:color="000000" w:fill="004159"/>
            <w:vAlign w:val="center"/>
            <w:hideMark/>
          </w:tcPr>
          <w:p w14:paraId="0E62A873"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2019</w:t>
            </w:r>
          </w:p>
        </w:tc>
        <w:tc>
          <w:tcPr>
            <w:tcW w:w="551" w:type="pct"/>
            <w:tcBorders>
              <w:top w:val="nil"/>
              <w:left w:val="nil"/>
              <w:bottom w:val="nil"/>
              <w:right w:val="single" w:sz="4" w:space="0" w:color="808080"/>
            </w:tcBorders>
            <w:shd w:val="clear" w:color="000000" w:fill="004159"/>
            <w:vAlign w:val="center"/>
            <w:hideMark/>
          </w:tcPr>
          <w:p w14:paraId="79E5063C"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2020</w:t>
            </w:r>
          </w:p>
        </w:tc>
        <w:tc>
          <w:tcPr>
            <w:tcW w:w="551" w:type="pct"/>
            <w:tcBorders>
              <w:top w:val="nil"/>
              <w:left w:val="nil"/>
              <w:bottom w:val="nil"/>
              <w:right w:val="single" w:sz="4" w:space="0" w:color="808080"/>
            </w:tcBorders>
            <w:shd w:val="clear" w:color="000000" w:fill="004159"/>
            <w:vAlign w:val="center"/>
            <w:hideMark/>
          </w:tcPr>
          <w:p w14:paraId="622D306B"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2021</w:t>
            </w:r>
          </w:p>
        </w:tc>
        <w:tc>
          <w:tcPr>
            <w:tcW w:w="551" w:type="pct"/>
            <w:tcBorders>
              <w:top w:val="nil"/>
              <w:left w:val="nil"/>
              <w:bottom w:val="nil"/>
              <w:right w:val="single" w:sz="4" w:space="0" w:color="808080"/>
            </w:tcBorders>
            <w:shd w:val="clear" w:color="000000" w:fill="004159"/>
            <w:vAlign w:val="center"/>
            <w:hideMark/>
          </w:tcPr>
          <w:p w14:paraId="7AA76630"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2022</w:t>
            </w:r>
          </w:p>
        </w:tc>
        <w:tc>
          <w:tcPr>
            <w:tcW w:w="551" w:type="pct"/>
            <w:tcBorders>
              <w:top w:val="nil"/>
              <w:left w:val="nil"/>
              <w:bottom w:val="nil"/>
              <w:right w:val="single" w:sz="4" w:space="0" w:color="808080"/>
            </w:tcBorders>
            <w:shd w:val="clear" w:color="000000" w:fill="004159"/>
            <w:vAlign w:val="center"/>
            <w:hideMark/>
          </w:tcPr>
          <w:p w14:paraId="0308402B"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2023</w:t>
            </w:r>
          </w:p>
        </w:tc>
        <w:tc>
          <w:tcPr>
            <w:tcW w:w="486" w:type="pct"/>
            <w:vMerge/>
            <w:tcBorders>
              <w:top w:val="nil"/>
              <w:left w:val="single" w:sz="4" w:space="0" w:color="808080"/>
              <w:bottom w:val="nil"/>
              <w:right w:val="nil"/>
            </w:tcBorders>
            <w:vAlign w:val="center"/>
            <w:hideMark/>
          </w:tcPr>
          <w:p w14:paraId="6E92677E" w14:textId="77777777" w:rsidR="00623957" w:rsidRPr="00844248" w:rsidRDefault="00623957" w:rsidP="00623957">
            <w:pPr>
              <w:widowControl/>
              <w:autoSpaceDE/>
              <w:autoSpaceDN/>
              <w:spacing w:line="240" w:lineRule="auto"/>
              <w:jc w:val="left"/>
              <w:rPr>
                <w:rFonts w:ascii="Calibri" w:eastAsia="Times New Roman" w:hAnsi="Calibri" w:cs="Calibri"/>
                <w:b/>
                <w:bCs/>
                <w:color w:val="FFFFFF"/>
                <w:sz w:val="18"/>
                <w:szCs w:val="18"/>
                <w:lang w:val="es-MX" w:eastAsia="es-MX"/>
              </w:rPr>
            </w:pPr>
          </w:p>
        </w:tc>
        <w:tc>
          <w:tcPr>
            <w:tcW w:w="443" w:type="pct"/>
            <w:vMerge/>
            <w:tcBorders>
              <w:top w:val="single" w:sz="8" w:space="0" w:color="auto"/>
              <w:left w:val="single" w:sz="8" w:space="0" w:color="auto"/>
              <w:bottom w:val="nil"/>
              <w:right w:val="single" w:sz="4" w:space="0" w:color="auto"/>
            </w:tcBorders>
            <w:vAlign w:val="center"/>
            <w:hideMark/>
          </w:tcPr>
          <w:p w14:paraId="01993D9F" w14:textId="77777777" w:rsidR="00623957" w:rsidRPr="00844248" w:rsidRDefault="00623957" w:rsidP="00623957">
            <w:pPr>
              <w:widowControl/>
              <w:autoSpaceDE/>
              <w:autoSpaceDN/>
              <w:spacing w:line="240" w:lineRule="auto"/>
              <w:jc w:val="left"/>
              <w:rPr>
                <w:rFonts w:ascii="Calibri" w:eastAsia="Times New Roman" w:hAnsi="Calibri" w:cs="Calibri"/>
                <w:b/>
                <w:bCs/>
                <w:color w:val="FFFFFF"/>
                <w:sz w:val="18"/>
                <w:szCs w:val="18"/>
                <w:lang w:val="es-MX" w:eastAsia="es-MX"/>
              </w:rPr>
            </w:pPr>
          </w:p>
        </w:tc>
      </w:tr>
      <w:tr w:rsidR="00623957" w:rsidRPr="00844248" w14:paraId="5AC6EDB3" w14:textId="77777777" w:rsidTr="00623957">
        <w:trPr>
          <w:trHeight w:val="20"/>
        </w:trPr>
        <w:tc>
          <w:tcPr>
            <w:tcW w:w="131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9F1BBF"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Kilómetros Recorridos</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54F844C7"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272,363</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537370B1"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312,084</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0EB70D72"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302,030</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1F8B8B68"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285,623</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76FE913" w14:textId="77777777" w:rsidR="00623957" w:rsidRPr="00844248" w:rsidRDefault="00623957" w:rsidP="00623957">
            <w:pPr>
              <w:widowControl/>
              <w:autoSpaceDE/>
              <w:autoSpaceDN/>
              <w:spacing w:line="240" w:lineRule="auto"/>
              <w:jc w:val="center"/>
              <w:rPr>
                <w:rFonts w:ascii="Calibri" w:eastAsia="Times New Roman" w:hAnsi="Calibri" w:cs="Calibri"/>
                <w:color w:val="000000"/>
                <w:sz w:val="18"/>
                <w:szCs w:val="18"/>
                <w:lang w:val="es-MX" w:eastAsia="es-MX"/>
              </w:rPr>
            </w:pPr>
            <w:r w:rsidRPr="00844248">
              <w:rPr>
                <w:rFonts w:ascii="Calibri" w:eastAsia="Times New Roman" w:hAnsi="Calibri" w:cs="Calibri"/>
                <w:color w:val="000000"/>
                <w:sz w:val="18"/>
                <w:szCs w:val="18"/>
                <w:lang w:val="es-MX" w:eastAsia="es-MX"/>
              </w:rPr>
              <w:t>297,278</w:t>
            </w:r>
          </w:p>
        </w:tc>
        <w:tc>
          <w:tcPr>
            <w:tcW w:w="486" w:type="pct"/>
            <w:tcBorders>
              <w:top w:val="single" w:sz="4" w:space="0" w:color="auto"/>
              <w:left w:val="nil"/>
              <w:bottom w:val="single" w:sz="4" w:space="0" w:color="auto"/>
              <w:right w:val="single" w:sz="4" w:space="0" w:color="auto"/>
            </w:tcBorders>
            <w:shd w:val="clear" w:color="000000" w:fill="000000"/>
            <w:noWrap/>
            <w:vAlign w:val="center"/>
            <w:hideMark/>
          </w:tcPr>
          <w:p w14:paraId="2B4D6501" w14:textId="77777777" w:rsidR="00623957" w:rsidRPr="00844248" w:rsidRDefault="00623957" w:rsidP="00623957">
            <w:pPr>
              <w:widowControl/>
              <w:autoSpaceDE/>
              <w:autoSpaceDN/>
              <w:spacing w:line="240" w:lineRule="auto"/>
              <w:jc w:val="center"/>
              <w:rPr>
                <w:rFonts w:ascii="Calibri" w:eastAsia="Times New Roman" w:hAnsi="Calibri" w:cs="Calibri"/>
                <w:b/>
                <w:bCs/>
                <w:color w:val="FFFFFF"/>
                <w:sz w:val="18"/>
                <w:szCs w:val="18"/>
                <w:lang w:val="es-MX" w:eastAsia="es-MX"/>
              </w:rPr>
            </w:pPr>
            <w:r w:rsidRPr="00844248">
              <w:rPr>
                <w:rFonts w:ascii="Calibri" w:eastAsia="Times New Roman" w:hAnsi="Calibri" w:cs="Calibri"/>
                <w:b/>
                <w:bCs/>
                <w:color w:val="FFFFFF"/>
                <w:sz w:val="18"/>
                <w:szCs w:val="18"/>
                <w:lang w:val="es-MX" w:eastAsia="es-MX"/>
              </w:rPr>
              <w:t>293,876</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5328AECE" w14:textId="77777777" w:rsidR="00623957" w:rsidRPr="00844248" w:rsidRDefault="00623957" w:rsidP="00623957">
            <w:pPr>
              <w:widowControl/>
              <w:autoSpaceDE/>
              <w:autoSpaceDN/>
              <w:spacing w:line="240" w:lineRule="auto"/>
              <w:jc w:val="center"/>
              <w:rPr>
                <w:rFonts w:ascii="Calibri" w:eastAsia="Times New Roman" w:hAnsi="Calibri" w:cs="Calibri"/>
                <w:b/>
                <w:bCs/>
                <w:sz w:val="18"/>
                <w:szCs w:val="18"/>
                <w:lang w:val="es-MX" w:eastAsia="es-MX"/>
              </w:rPr>
            </w:pPr>
            <w:r w:rsidRPr="00844248">
              <w:rPr>
                <w:rFonts w:ascii="Calibri" w:eastAsia="Times New Roman" w:hAnsi="Calibri" w:cs="Calibri"/>
                <w:b/>
                <w:bCs/>
                <w:sz w:val="18"/>
                <w:szCs w:val="18"/>
                <w:lang w:val="es-MX" w:eastAsia="es-MX"/>
              </w:rPr>
              <w:t>300,000</w:t>
            </w:r>
          </w:p>
        </w:tc>
      </w:tr>
      <w:tr w:rsidR="00623957" w:rsidRPr="00844248" w14:paraId="14FD351F" w14:textId="77777777" w:rsidTr="00623957">
        <w:trPr>
          <w:trHeight w:val="20"/>
        </w:trPr>
        <w:tc>
          <w:tcPr>
            <w:tcW w:w="1316" w:type="pct"/>
            <w:tcBorders>
              <w:top w:val="nil"/>
              <w:left w:val="nil"/>
              <w:bottom w:val="nil"/>
              <w:right w:val="nil"/>
            </w:tcBorders>
            <w:shd w:val="clear" w:color="000000" w:fill="FFFFFF"/>
            <w:noWrap/>
            <w:vAlign w:val="bottom"/>
            <w:hideMark/>
          </w:tcPr>
          <w:p w14:paraId="1C99D634" w14:textId="77777777" w:rsidR="00623957" w:rsidRPr="00844248" w:rsidRDefault="00623957" w:rsidP="00623957">
            <w:pPr>
              <w:widowControl/>
              <w:autoSpaceDE/>
              <w:autoSpaceDN/>
              <w:spacing w:line="240" w:lineRule="auto"/>
              <w:jc w:val="left"/>
              <w:rPr>
                <w:rFonts w:ascii="Calibri" w:eastAsia="Times New Roman" w:hAnsi="Calibri" w:cs="Calibri"/>
                <w:b/>
                <w:bCs/>
                <w:color w:val="000000"/>
                <w:sz w:val="16"/>
                <w:szCs w:val="16"/>
                <w:lang w:val="es-MX" w:eastAsia="es-MX"/>
              </w:rPr>
            </w:pPr>
            <w:r w:rsidRPr="00844248">
              <w:rPr>
                <w:rFonts w:ascii="Calibri" w:eastAsia="Times New Roman" w:hAnsi="Calibri" w:cs="Calibri"/>
                <w:b/>
                <w:bCs/>
                <w:color w:val="000000"/>
                <w:sz w:val="16"/>
                <w:szCs w:val="16"/>
                <w:lang w:val="es-MX" w:eastAsia="es-MX"/>
              </w:rPr>
              <w:t>Fuente: SPME.</w:t>
            </w:r>
          </w:p>
        </w:tc>
        <w:tc>
          <w:tcPr>
            <w:tcW w:w="551" w:type="pct"/>
            <w:tcBorders>
              <w:top w:val="nil"/>
              <w:left w:val="nil"/>
              <w:bottom w:val="nil"/>
              <w:right w:val="nil"/>
            </w:tcBorders>
            <w:shd w:val="clear" w:color="000000" w:fill="FFFFFF"/>
            <w:noWrap/>
            <w:vAlign w:val="bottom"/>
            <w:hideMark/>
          </w:tcPr>
          <w:p w14:paraId="54BB4B20"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c>
          <w:tcPr>
            <w:tcW w:w="551" w:type="pct"/>
            <w:tcBorders>
              <w:top w:val="nil"/>
              <w:left w:val="nil"/>
              <w:bottom w:val="nil"/>
              <w:right w:val="nil"/>
            </w:tcBorders>
            <w:shd w:val="clear" w:color="000000" w:fill="FFFFFF"/>
            <w:noWrap/>
            <w:vAlign w:val="bottom"/>
            <w:hideMark/>
          </w:tcPr>
          <w:p w14:paraId="303DFA58"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c>
          <w:tcPr>
            <w:tcW w:w="551" w:type="pct"/>
            <w:tcBorders>
              <w:top w:val="nil"/>
              <w:left w:val="nil"/>
              <w:bottom w:val="nil"/>
              <w:right w:val="nil"/>
            </w:tcBorders>
            <w:shd w:val="clear" w:color="000000" w:fill="FFFFFF"/>
            <w:noWrap/>
            <w:vAlign w:val="bottom"/>
            <w:hideMark/>
          </w:tcPr>
          <w:p w14:paraId="54B9D523"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c>
          <w:tcPr>
            <w:tcW w:w="551" w:type="pct"/>
            <w:tcBorders>
              <w:top w:val="nil"/>
              <w:left w:val="nil"/>
              <w:bottom w:val="nil"/>
              <w:right w:val="nil"/>
            </w:tcBorders>
            <w:shd w:val="clear" w:color="000000" w:fill="FFFFFF"/>
            <w:noWrap/>
            <w:vAlign w:val="bottom"/>
            <w:hideMark/>
          </w:tcPr>
          <w:p w14:paraId="78329161"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c>
          <w:tcPr>
            <w:tcW w:w="551" w:type="pct"/>
            <w:tcBorders>
              <w:top w:val="nil"/>
              <w:left w:val="nil"/>
              <w:bottom w:val="nil"/>
              <w:right w:val="nil"/>
            </w:tcBorders>
            <w:shd w:val="clear" w:color="000000" w:fill="FFFFFF"/>
            <w:noWrap/>
            <w:vAlign w:val="bottom"/>
            <w:hideMark/>
          </w:tcPr>
          <w:p w14:paraId="47002522"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c>
          <w:tcPr>
            <w:tcW w:w="486" w:type="pct"/>
            <w:tcBorders>
              <w:top w:val="nil"/>
              <w:left w:val="nil"/>
              <w:bottom w:val="nil"/>
              <w:right w:val="nil"/>
            </w:tcBorders>
            <w:shd w:val="clear" w:color="000000" w:fill="FFFFFF"/>
            <w:noWrap/>
            <w:vAlign w:val="bottom"/>
            <w:hideMark/>
          </w:tcPr>
          <w:p w14:paraId="6B9D5C98"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c>
          <w:tcPr>
            <w:tcW w:w="443" w:type="pct"/>
            <w:tcBorders>
              <w:top w:val="nil"/>
              <w:left w:val="nil"/>
              <w:bottom w:val="nil"/>
              <w:right w:val="nil"/>
            </w:tcBorders>
            <w:shd w:val="clear" w:color="000000" w:fill="FFFFFF"/>
            <w:noWrap/>
            <w:vAlign w:val="bottom"/>
            <w:hideMark/>
          </w:tcPr>
          <w:p w14:paraId="0EF62BDB" w14:textId="77777777" w:rsidR="00623957" w:rsidRPr="00844248" w:rsidRDefault="00623957" w:rsidP="00623957">
            <w:pPr>
              <w:widowControl/>
              <w:autoSpaceDE/>
              <w:autoSpaceDN/>
              <w:spacing w:line="240" w:lineRule="auto"/>
              <w:jc w:val="left"/>
              <w:rPr>
                <w:rFonts w:ascii="Calibri" w:eastAsia="Times New Roman" w:hAnsi="Calibri" w:cs="Calibri"/>
                <w:color w:val="000000"/>
                <w:sz w:val="16"/>
                <w:szCs w:val="16"/>
                <w:lang w:val="es-MX" w:eastAsia="es-MX"/>
              </w:rPr>
            </w:pPr>
            <w:r w:rsidRPr="00844248">
              <w:rPr>
                <w:rFonts w:ascii="Calibri" w:eastAsia="Times New Roman" w:hAnsi="Calibri" w:cs="Calibri"/>
                <w:color w:val="000000"/>
                <w:sz w:val="16"/>
                <w:szCs w:val="16"/>
                <w:lang w:val="es-MX" w:eastAsia="es-MX"/>
              </w:rPr>
              <w:t> </w:t>
            </w:r>
          </w:p>
        </w:tc>
      </w:tr>
    </w:tbl>
    <w:p w14:paraId="3D45AC13" w14:textId="77777777" w:rsidR="002314CC" w:rsidRDefault="002314CC" w:rsidP="00AB4FEC">
      <w:pPr>
        <w:rPr>
          <w:rFonts w:ascii="Bembo Std" w:hAnsi="Bembo Std"/>
          <w:sz w:val="22"/>
          <w:szCs w:val="24"/>
        </w:rPr>
      </w:pPr>
      <w:bookmarkStart w:id="53" w:name="_Toc150855228"/>
    </w:p>
    <w:p w14:paraId="170F16E5" w14:textId="1246B2CA" w:rsidR="00402685" w:rsidRPr="002314CC" w:rsidRDefault="00CA4FF8" w:rsidP="00AB4FEC">
      <w:pPr>
        <w:rPr>
          <w:rFonts w:ascii="Bembo Std" w:hAnsi="Bembo Std"/>
          <w:sz w:val="22"/>
          <w:szCs w:val="24"/>
        </w:rPr>
      </w:pPr>
      <w:r w:rsidRPr="002314CC">
        <w:rPr>
          <w:rFonts w:ascii="Bembo Std" w:hAnsi="Bembo Std"/>
          <w:sz w:val="22"/>
          <w:szCs w:val="24"/>
        </w:rPr>
        <w:lastRenderedPageBreak/>
        <w:t>PROGRAMACION DE METAS DE ACTIVIDADES HOSPITALARIAS</w:t>
      </w:r>
      <w:bookmarkStart w:id="54" w:name="_Toc147819791"/>
      <w:bookmarkEnd w:id="53"/>
      <w:r w:rsidR="00AB4FEC" w:rsidRPr="002314CC">
        <w:rPr>
          <w:rFonts w:ascii="Bembo Std" w:hAnsi="Bembo Std"/>
          <w:sz w:val="22"/>
          <w:szCs w:val="24"/>
        </w:rPr>
        <w:t xml:space="preserve"> </w:t>
      </w:r>
      <w:r w:rsidRPr="002314CC">
        <w:rPr>
          <w:rFonts w:ascii="Bembo Std" w:hAnsi="Bembo Std"/>
          <w:sz w:val="22"/>
          <w:szCs w:val="24"/>
        </w:rPr>
        <w:t>AÑO 202</w:t>
      </w:r>
      <w:r w:rsidR="000046D4" w:rsidRPr="002314CC">
        <w:rPr>
          <w:rFonts w:ascii="Bembo Std" w:hAnsi="Bembo Std"/>
          <w:sz w:val="22"/>
          <w:szCs w:val="24"/>
        </w:rPr>
        <w:t>5</w:t>
      </w:r>
      <w:r w:rsidRPr="002314CC">
        <w:rPr>
          <w:rFonts w:ascii="Bembo Std" w:hAnsi="Bembo Std"/>
          <w:sz w:val="22"/>
          <w:szCs w:val="24"/>
        </w:rPr>
        <w:t xml:space="preserve"> </w:t>
      </w:r>
    </w:p>
    <w:p w14:paraId="59BE28DB" w14:textId="4362EE21" w:rsidR="00CA4FF8" w:rsidRDefault="00CA4FF8" w:rsidP="002314CC">
      <w:pPr>
        <w:pStyle w:val="Ttulo3"/>
        <w:numPr>
          <w:ilvl w:val="0"/>
          <w:numId w:val="0"/>
        </w:numPr>
      </w:pPr>
      <w:r w:rsidRPr="00D9183B">
        <w:t>(ANEXO_6G1_resumen_metas)</w:t>
      </w:r>
      <w:bookmarkEnd w:id="54"/>
      <w:r w:rsidR="000046D4">
        <w:t xml:space="preserve">   </w:t>
      </w:r>
    </w:p>
    <w:tbl>
      <w:tblPr>
        <w:tblW w:w="5000" w:type="pct"/>
        <w:tblCellMar>
          <w:left w:w="70" w:type="dxa"/>
          <w:right w:w="70" w:type="dxa"/>
        </w:tblCellMar>
        <w:tblLook w:val="04A0" w:firstRow="1" w:lastRow="0" w:firstColumn="1" w:lastColumn="0" w:noHBand="0" w:noVBand="1"/>
      </w:tblPr>
      <w:tblGrid>
        <w:gridCol w:w="2406"/>
        <w:gridCol w:w="4672"/>
        <w:gridCol w:w="1610"/>
        <w:gridCol w:w="1567"/>
      </w:tblGrid>
      <w:tr w:rsidR="00D17482" w:rsidRPr="00D17482" w14:paraId="4605965B" w14:textId="77777777" w:rsidTr="00D17482">
        <w:trPr>
          <w:trHeight w:val="20"/>
        </w:trPr>
        <w:tc>
          <w:tcPr>
            <w:tcW w:w="5000" w:type="pct"/>
            <w:gridSpan w:val="4"/>
            <w:tcBorders>
              <w:top w:val="nil"/>
              <w:left w:val="nil"/>
              <w:bottom w:val="nil"/>
              <w:right w:val="nil"/>
            </w:tcBorders>
            <w:shd w:val="clear" w:color="auto" w:fill="auto"/>
            <w:noWrap/>
            <w:vAlign w:val="bottom"/>
            <w:hideMark/>
          </w:tcPr>
          <w:tbl>
            <w:tblPr>
              <w:tblW w:w="5000" w:type="pct"/>
              <w:tblCellSpacing w:w="0" w:type="dxa"/>
              <w:tblCellMar>
                <w:left w:w="0" w:type="dxa"/>
                <w:right w:w="0" w:type="dxa"/>
              </w:tblCellMar>
              <w:tblLook w:val="04A0" w:firstRow="1" w:lastRow="0" w:firstColumn="1" w:lastColumn="0" w:noHBand="0" w:noVBand="1"/>
            </w:tblPr>
            <w:tblGrid>
              <w:gridCol w:w="10115"/>
            </w:tblGrid>
            <w:tr w:rsidR="00D17482" w:rsidRPr="002314CC" w14:paraId="7ACD687B" w14:textId="77777777" w:rsidTr="00D17482">
              <w:trPr>
                <w:trHeight w:val="346"/>
                <w:tblCellSpacing w:w="0" w:type="dxa"/>
              </w:trPr>
              <w:tc>
                <w:tcPr>
                  <w:tcW w:w="5000" w:type="pct"/>
                  <w:tcBorders>
                    <w:top w:val="nil"/>
                    <w:left w:val="nil"/>
                    <w:bottom w:val="nil"/>
                    <w:right w:val="nil"/>
                  </w:tcBorders>
                  <w:shd w:val="clear" w:color="000000" w:fill="FFFFFF"/>
                  <w:noWrap/>
                  <w:vAlign w:val="center"/>
                  <w:hideMark/>
                </w:tcPr>
                <w:p w14:paraId="720D1437" w14:textId="77777777" w:rsidR="00D17482" w:rsidRPr="002314CC" w:rsidRDefault="00D17482" w:rsidP="00D17482">
                  <w:pPr>
                    <w:widowControl/>
                    <w:autoSpaceDE/>
                    <w:autoSpaceDN/>
                    <w:spacing w:line="240" w:lineRule="auto"/>
                    <w:jc w:val="center"/>
                    <w:rPr>
                      <w:rFonts w:ascii="Bembo Std" w:eastAsia="Times New Roman" w:hAnsi="Bembo Std" w:cs="Calibri"/>
                      <w:b/>
                      <w:bCs/>
                      <w:color w:val="000000"/>
                      <w:sz w:val="22"/>
                      <w:lang w:val="es-SV" w:eastAsia="es-SV"/>
                    </w:rPr>
                  </w:pPr>
                  <w:r w:rsidRPr="002314CC">
                    <w:rPr>
                      <w:rFonts w:ascii="Bembo Std" w:eastAsia="Times New Roman" w:hAnsi="Bembo Std" w:cs="Calibri"/>
                      <w:b/>
                      <w:bCs/>
                      <w:color w:val="000000"/>
                      <w:sz w:val="22"/>
                      <w:lang w:val="es-SV" w:eastAsia="es-SV"/>
                    </w:rPr>
                    <w:t>MINISTERIO DE SALUD</w:t>
                  </w:r>
                </w:p>
              </w:tc>
            </w:tr>
          </w:tbl>
          <w:p w14:paraId="352E231B" w14:textId="77777777" w:rsidR="00D17482" w:rsidRPr="002314CC" w:rsidRDefault="00D17482" w:rsidP="00D17482">
            <w:pPr>
              <w:widowControl/>
              <w:autoSpaceDE/>
              <w:autoSpaceDN/>
              <w:spacing w:line="240" w:lineRule="auto"/>
              <w:jc w:val="left"/>
              <w:rPr>
                <w:rFonts w:ascii="Bembo Std" w:eastAsia="Times New Roman" w:hAnsi="Bembo Std" w:cs="Calibri"/>
                <w:color w:val="000000"/>
                <w:sz w:val="22"/>
                <w:lang w:val="es-SV" w:eastAsia="es-SV"/>
              </w:rPr>
            </w:pPr>
          </w:p>
        </w:tc>
      </w:tr>
      <w:tr w:rsidR="00D17482" w:rsidRPr="00D17482" w14:paraId="63A25A64" w14:textId="77777777" w:rsidTr="00D17482">
        <w:trPr>
          <w:trHeight w:val="20"/>
        </w:trPr>
        <w:tc>
          <w:tcPr>
            <w:tcW w:w="5000" w:type="pct"/>
            <w:gridSpan w:val="4"/>
            <w:tcBorders>
              <w:top w:val="nil"/>
              <w:left w:val="nil"/>
              <w:bottom w:val="nil"/>
              <w:right w:val="nil"/>
            </w:tcBorders>
            <w:shd w:val="clear" w:color="000000" w:fill="FFFFFF"/>
            <w:noWrap/>
            <w:vAlign w:val="center"/>
            <w:hideMark/>
          </w:tcPr>
          <w:p w14:paraId="5F65E8D7" w14:textId="77777777" w:rsidR="00D17482" w:rsidRPr="002314CC" w:rsidRDefault="00D17482" w:rsidP="00D17482">
            <w:pPr>
              <w:widowControl/>
              <w:autoSpaceDE/>
              <w:autoSpaceDN/>
              <w:spacing w:line="240" w:lineRule="auto"/>
              <w:jc w:val="center"/>
              <w:rPr>
                <w:rFonts w:ascii="Bembo Std" w:eastAsia="Times New Roman" w:hAnsi="Bembo Std" w:cs="Calibri"/>
                <w:b/>
                <w:bCs/>
                <w:color w:val="FF0000"/>
                <w:sz w:val="22"/>
                <w:lang w:val="es-SV" w:eastAsia="es-SV"/>
              </w:rPr>
            </w:pPr>
            <w:r w:rsidRPr="002314CC">
              <w:rPr>
                <w:rFonts w:ascii="Bembo Std" w:eastAsia="Times New Roman" w:hAnsi="Bembo Std" w:cs="Calibri"/>
                <w:b/>
                <w:bCs/>
                <w:color w:val="FF0000"/>
                <w:sz w:val="22"/>
                <w:lang w:val="es-SV" w:eastAsia="es-SV"/>
              </w:rPr>
              <w:t>HOSPITAL NACIONAL DR. JORGE MAZZINI V. SONSONATE</w:t>
            </w:r>
          </w:p>
        </w:tc>
      </w:tr>
      <w:tr w:rsidR="00D17482" w:rsidRPr="00D17482" w14:paraId="57E95139" w14:textId="77777777" w:rsidTr="00D17482">
        <w:trPr>
          <w:trHeight w:val="20"/>
        </w:trPr>
        <w:tc>
          <w:tcPr>
            <w:tcW w:w="5000" w:type="pct"/>
            <w:gridSpan w:val="4"/>
            <w:tcBorders>
              <w:top w:val="nil"/>
              <w:left w:val="nil"/>
              <w:bottom w:val="nil"/>
              <w:right w:val="nil"/>
            </w:tcBorders>
            <w:shd w:val="clear" w:color="000000" w:fill="FFFFFF"/>
            <w:noWrap/>
            <w:vAlign w:val="bottom"/>
            <w:hideMark/>
          </w:tcPr>
          <w:p w14:paraId="6672A9CF" w14:textId="77777777" w:rsidR="00D17482" w:rsidRPr="00D17482" w:rsidRDefault="00D17482" w:rsidP="00D17482">
            <w:pPr>
              <w:widowControl/>
              <w:autoSpaceDE/>
              <w:autoSpaceDN/>
              <w:spacing w:line="240" w:lineRule="auto"/>
              <w:jc w:val="center"/>
              <w:rPr>
                <w:rFonts w:ascii="Bembo Std" w:eastAsia="Times New Roman" w:hAnsi="Bembo Std" w:cs="Calibri"/>
                <w:b/>
                <w:bCs/>
                <w:color w:val="000000"/>
                <w:sz w:val="18"/>
                <w:szCs w:val="18"/>
                <w:lang w:val="es-SV" w:eastAsia="es-SV"/>
              </w:rPr>
            </w:pPr>
            <w:r w:rsidRPr="00D17482">
              <w:rPr>
                <w:rFonts w:ascii="Bembo Std" w:eastAsia="Times New Roman" w:hAnsi="Bembo Std" w:cs="Calibri"/>
                <w:b/>
                <w:bCs/>
                <w:color w:val="000000"/>
                <w:sz w:val="18"/>
                <w:szCs w:val="18"/>
                <w:lang w:val="es-SV" w:eastAsia="es-SV"/>
              </w:rPr>
              <w:t>Programación de metas de actividades hospitalarias, año 2025</w:t>
            </w:r>
          </w:p>
        </w:tc>
      </w:tr>
      <w:tr w:rsidR="00D17482" w:rsidRPr="00D17482" w14:paraId="5622E205" w14:textId="77777777" w:rsidTr="00D17482">
        <w:trPr>
          <w:trHeight w:val="20"/>
        </w:trPr>
        <w:tc>
          <w:tcPr>
            <w:tcW w:w="1173" w:type="pct"/>
            <w:tcBorders>
              <w:top w:val="nil"/>
              <w:left w:val="single" w:sz="4" w:space="0" w:color="808080"/>
              <w:bottom w:val="nil"/>
              <w:right w:val="nil"/>
            </w:tcBorders>
            <w:shd w:val="clear" w:color="000000" w:fill="004159"/>
            <w:vAlign w:val="center"/>
            <w:hideMark/>
          </w:tcPr>
          <w:p w14:paraId="3858E868" w14:textId="5B372CF1" w:rsidR="00D17482" w:rsidRPr="00D17482" w:rsidRDefault="00D17482" w:rsidP="00D17482">
            <w:pPr>
              <w:widowControl/>
              <w:autoSpaceDE/>
              <w:autoSpaceDN/>
              <w:spacing w:line="240" w:lineRule="auto"/>
              <w:jc w:val="center"/>
              <w:rPr>
                <w:rFonts w:ascii="Bembo Std" w:eastAsia="Times New Roman" w:hAnsi="Bembo Std" w:cs="Calibri"/>
                <w:b/>
                <w:bCs/>
                <w:color w:val="FFFFFF"/>
                <w:sz w:val="18"/>
                <w:szCs w:val="18"/>
                <w:lang w:val="es-SV" w:eastAsia="es-SV"/>
              </w:rPr>
            </w:pPr>
            <w:r w:rsidRPr="00D17482">
              <w:rPr>
                <w:rFonts w:ascii="Bembo Std" w:eastAsia="Times New Roman" w:hAnsi="Bembo Std" w:cs="Calibri"/>
                <w:b/>
                <w:bCs/>
                <w:color w:val="FFFFFF"/>
                <w:sz w:val="18"/>
                <w:szCs w:val="18"/>
                <w:lang w:val="es-SV" w:eastAsia="es-SV"/>
              </w:rPr>
              <w:t>SERVICIO FINAL</w:t>
            </w:r>
          </w:p>
        </w:tc>
        <w:tc>
          <w:tcPr>
            <w:tcW w:w="2278" w:type="pct"/>
            <w:tcBorders>
              <w:top w:val="nil"/>
              <w:left w:val="single" w:sz="4" w:space="0" w:color="808080"/>
              <w:bottom w:val="nil"/>
              <w:right w:val="nil"/>
            </w:tcBorders>
            <w:shd w:val="clear" w:color="000000" w:fill="004159"/>
            <w:vAlign w:val="center"/>
            <w:hideMark/>
          </w:tcPr>
          <w:p w14:paraId="45D8BAB1" w14:textId="6ED00FD3" w:rsidR="00D17482" w:rsidRPr="00D17482" w:rsidRDefault="00D17482" w:rsidP="00D17482">
            <w:pPr>
              <w:widowControl/>
              <w:autoSpaceDE/>
              <w:autoSpaceDN/>
              <w:spacing w:line="240" w:lineRule="auto"/>
              <w:jc w:val="center"/>
              <w:rPr>
                <w:rFonts w:ascii="Bembo Std" w:eastAsia="Times New Roman" w:hAnsi="Bembo Std" w:cs="Calibri"/>
                <w:b/>
                <w:bCs/>
                <w:color w:val="FFFFFF"/>
                <w:sz w:val="18"/>
                <w:szCs w:val="18"/>
                <w:lang w:val="es-SV" w:eastAsia="es-SV"/>
              </w:rPr>
            </w:pPr>
            <w:r w:rsidRPr="00D17482">
              <w:rPr>
                <w:rFonts w:ascii="Bembo Std" w:eastAsia="Times New Roman" w:hAnsi="Bembo Std" w:cs="Calibri"/>
                <w:b/>
                <w:bCs/>
                <w:color w:val="FFFFFF"/>
                <w:sz w:val="18"/>
                <w:szCs w:val="18"/>
                <w:lang w:val="es-SV" w:eastAsia="es-SV"/>
              </w:rPr>
              <w:t>ESPECIALIDAD</w:t>
            </w:r>
          </w:p>
        </w:tc>
        <w:tc>
          <w:tcPr>
            <w:tcW w:w="785" w:type="pct"/>
            <w:tcBorders>
              <w:top w:val="nil"/>
              <w:left w:val="nil"/>
              <w:bottom w:val="nil"/>
              <w:right w:val="nil"/>
            </w:tcBorders>
            <w:shd w:val="clear" w:color="000000" w:fill="203764"/>
            <w:vAlign w:val="center"/>
            <w:hideMark/>
          </w:tcPr>
          <w:p w14:paraId="267EFB22" w14:textId="77777777" w:rsidR="00D17482" w:rsidRPr="00D17482" w:rsidRDefault="00D17482" w:rsidP="00D17482">
            <w:pPr>
              <w:widowControl/>
              <w:autoSpaceDE/>
              <w:autoSpaceDN/>
              <w:spacing w:line="240" w:lineRule="auto"/>
              <w:jc w:val="center"/>
              <w:rPr>
                <w:rFonts w:ascii="Bembo Std" w:eastAsia="Times New Roman" w:hAnsi="Bembo Std" w:cs="Calibri"/>
                <w:b/>
                <w:bCs/>
                <w:color w:val="FFFFFF"/>
                <w:sz w:val="18"/>
                <w:szCs w:val="18"/>
                <w:lang w:val="es-SV" w:eastAsia="es-SV"/>
              </w:rPr>
            </w:pPr>
            <w:r w:rsidRPr="00D17482">
              <w:rPr>
                <w:rFonts w:ascii="Bembo Std" w:eastAsia="Times New Roman" w:hAnsi="Bembo Std" w:cs="Calibri"/>
                <w:b/>
                <w:bCs/>
                <w:color w:val="FFFFFF"/>
                <w:sz w:val="18"/>
                <w:szCs w:val="18"/>
                <w:lang w:val="es-SV" w:eastAsia="es-SV"/>
              </w:rPr>
              <w:t>META 2025</w:t>
            </w:r>
          </w:p>
        </w:tc>
        <w:tc>
          <w:tcPr>
            <w:tcW w:w="764" w:type="pct"/>
            <w:tcBorders>
              <w:top w:val="nil"/>
              <w:left w:val="nil"/>
              <w:bottom w:val="nil"/>
              <w:right w:val="nil"/>
            </w:tcBorders>
            <w:shd w:val="clear" w:color="000000" w:fill="203764"/>
            <w:vAlign w:val="center"/>
            <w:hideMark/>
          </w:tcPr>
          <w:p w14:paraId="7075113A" w14:textId="77777777" w:rsidR="00D17482" w:rsidRPr="00D17482" w:rsidRDefault="00D17482" w:rsidP="00D17482">
            <w:pPr>
              <w:widowControl/>
              <w:autoSpaceDE/>
              <w:autoSpaceDN/>
              <w:spacing w:line="240" w:lineRule="auto"/>
              <w:jc w:val="center"/>
              <w:rPr>
                <w:rFonts w:ascii="Bembo Std" w:eastAsia="Times New Roman" w:hAnsi="Bembo Std" w:cs="Calibri"/>
                <w:b/>
                <w:bCs/>
                <w:color w:val="FFFFFF"/>
                <w:sz w:val="18"/>
                <w:szCs w:val="18"/>
                <w:lang w:val="es-SV" w:eastAsia="es-SV"/>
              </w:rPr>
            </w:pPr>
            <w:r w:rsidRPr="00D17482">
              <w:rPr>
                <w:rFonts w:ascii="Bembo Std" w:eastAsia="Times New Roman" w:hAnsi="Bembo Std" w:cs="Calibri"/>
                <w:b/>
                <w:bCs/>
                <w:color w:val="FFFFFF"/>
                <w:sz w:val="18"/>
                <w:szCs w:val="18"/>
                <w:lang w:val="es-SV" w:eastAsia="es-SV"/>
              </w:rPr>
              <w:t>UNIDAD DE MEDIDA</w:t>
            </w:r>
          </w:p>
        </w:tc>
      </w:tr>
      <w:tr w:rsidR="00D17482" w:rsidRPr="00D17482" w14:paraId="3B0FEC5F" w14:textId="77777777" w:rsidTr="00D17482">
        <w:trPr>
          <w:trHeight w:val="20"/>
        </w:trPr>
        <w:tc>
          <w:tcPr>
            <w:tcW w:w="1173" w:type="pct"/>
            <w:vMerge w:val="restart"/>
            <w:tcBorders>
              <w:top w:val="single" w:sz="8" w:space="0" w:color="auto"/>
              <w:left w:val="single" w:sz="8" w:space="0" w:color="auto"/>
              <w:bottom w:val="nil"/>
              <w:right w:val="single" w:sz="8" w:space="0" w:color="auto"/>
            </w:tcBorders>
            <w:shd w:val="clear" w:color="000000" w:fill="D9D9D9"/>
            <w:vAlign w:val="center"/>
            <w:hideMark/>
          </w:tcPr>
          <w:p w14:paraId="1345AEB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 xml:space="preserve">Consulta Externa </w:t>
            </w:r>
          </w:p>
        </w:tc>
        <w:tc>
          <w:tcPr>
            <w:tcW w:w="2278" w:type="pct"/>
            <w:tcBorders>
              <w:top w:val="single" w:sz="8" w:space="0" w:color="auto"/>
              <w:left w:val="nil"/>
              <w:bottom w:val="single" w:sz="4" w:space="0" w:color="808080"/>
              <w:right w:val="single" w:sz="8" w:space="0" w:color="auto"/>
            </w:tcBorders>
            <w:shd w:val="clear" w:color="auto" w:fill="auto"/>
            <w:vAlign w:val="bottom"/>
            <w:hideMark/>
          </w:tcPr>
          <w:p w14:paraId="734C4E3C"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Medicina General</w:t>
            </w:r>
          </w:p>
        </w:tc>
        <w:tc>
          <w:tcPr>
            <w:tcW w:w="785" w:type="pct"/>
            <w:tcBorders>
              <w:top w:val="single" w:sz="8" w:space="0" w:color="auto"/>
              <w:left w:val="nil"/>
              <w:bottom w:val="single" w:sz="4" w:space="0" w:color="auto"/>
              <w:right w:val="single" w:sz="8" w:space="0" w:color="auto"/>
            </w:tcBorders>
            <w:shd w:val="clear" w:color="000000" w:fill="D9E1F2"/>
            <w:noWrap/>
            <w:vAlign w:val="center"/>
            <w:hideMark/>
          </w:tcPr>
          <w:p w14:paraId="516256FF"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23,460</w:t>
            </w:r>
          </w:p>
        </w:tc>
        <w:tc>
          <w:tcPr>
            <w:tcW w:w="764" w:type="pct"/>
            <w:tcBorders>
              <w:top w:val="single" w:sz="8" w:space="0" w:color="auto"/>
              <w:left w:val="nil"/>
              <w:bottom w:val="single" w:sz="4" w:space="0" w:color="auto"/>
              <w:right w:val="single" w:sz="8" w:space="0" w:color="auto"/>
            </w:tcBorders>
            <w:shd w:val="clear" w:color="auto" w:fill="auto"/>
            <w:noWrap/>
            <w:vAlign w:val="center"/>
            <w:hideMark/>
          </w:tcPr>
          <w:p w14:paraId="44B0509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1474D67D" w14:textId="77777777" w:rsidTr="00D17482">
        <w:trPr>
          <w:trHeight w:val="20"/>
        </w:trPr>
        <w:tc>
          <w:tcPr>
            <w:tcW w:w="1173" w:type="pct"/>
            <w:vMerge/>
            <w:tcBorders>
              <w:top w:val="single" w:sz="8" w:space="0" w:color="auto"/>
              <w:left w:val="single" w:sz="8" w:space="0" w:color="auto"/>
              <w:bottom w:val="nil"/>
              <w:right w:val="single" w:sz="8" w:space="0" w:color="auto"/>
            </w:tcBorders>
            <w:vAlign w:val="center"/>
            <w:hideMark/>
          </w:tcPr>
          <w:p w14:paraId="6CEBD199"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DD4D9A9"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Especialidades Básicas</w:t>
            </w:r>
          </w:p>
        </w:tc>
        <w:tc>
          <w:tcPr>
            <w:tcW w:w="785" w:type="pct"/>
            <w:tcBorders>
              <w:top w:val="nil"/>
              <w:left w:val="nil"/>
              <w:bottom w:val="single" w:sz="4" w:space="0" w:color="auto"/>
              <w:right w:val="single" w:sz="8" w:space="0" w:color="auto"/>
            </w:tcBorders>
            <w:shd w:val="clear" w:color="000000" w:fill="D9E1F2"/>
            <w:noWrap/>
            <w:vAlign w:val="center"/>
            <w:hideMark/>
          </w:tcPr>
          <w:p w14:paraId="59AF04A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35,700</w:t>
            </w:r>
          </w:p>
        </w:tc>
        <w:tc>
          <w:tcPr>
            <w:tcW w:w="764" w:type="pct"/>
            <w:tcBorders>
              <w:top w:val="nil"/>
              <w:left w:val="nil"/>
              <w:bottom w:val="single" w:sz="4" w:space="0" w:color="auto"/>
              <w:right w:val="single" w:sz="8" w:space="0" w:color="auto"/>
            </w:tcBorders>
            <w:shd w:val="clear" w:color="auto" w:fill="auto"/>
            <w:noWrap/>
            <w:vAlign w:val="center"/>
            <w:hideMark/>
          </w:tcPr>
          <w:p w14:paraId="2A51855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52F17DDE" w14:textId="77777777" w:rsidTr="00D17482">
        <w:trPr>
          <w:trHeight w:val="20"/>
        </w:trPr>
        <w:tc>
          <w:tcPr>
            <w:tcW w:w="1173" w:type="pct"/>
            <w:vMerge/>
            <w:tcBorders>
              <w:top w:val="single" w:sz="8" w:space="0" w:color="auto"/>
              <w:left w:val="single" w:sz="8" w:space="0" w:color="auto"/>
              <w:bottom w:val="nil"/>
              <w:right w:val="single" w:sz="8" w:space="0" w:color="auto"/>
            </w:tcBorders>
            <w:vAlign w:val="center"/>
            <w:hideMark/>
          </w:tcPr>
          <w:p w14:paraId="61552D42"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1BB6317E"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Sub especialidades</w:t>
            </w:r>
          </w:p>
        </w:tc>
        <w:tc>
          <w:tcPr>
            <w:tcW w:w="785" w:type="pct"/>
            <w:tcBorders>
              <w:top w:val="nil"/>
              <w:left w:val="nil"/>
              <w:bottom w:val="single" w:sz="4" w:space="0" w:color="auto"/>
              <w:right w:val="single" w:sz="8" w:space="0" w:color="auto"/>
            </w:tcBorders>
            <w:shd w:val="clear" w:color="000000" w:fill="D9E1F2"/>
            <w:vAlign w:val="center"/>
            <w:hideMark/>
          </w:tcPr>
          <w:p w14:paraId="3795738F"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8,323</w:t>
            </w:r>
          </w:p>
        </w:tc>
        <w:tc>
          <w:tcPr>
            <w:tcW w:w="764" w:type="pct"/>
            <w:tcBorders>
              <w:top w:val="nil"/>
              <w:left w:val="nil"/>
              <w:bottom w:val="single" w:sz="4" w:space="0" w:color="auto"/>
              <w:right w:val="single" w:sz="8" w:space="0" w:color="auto"/>
            </w:tcBorders>
            <w:shd w:val="clear" w:color="auto" w:fill="auto"/>
            <w:vAlign w:val="center"/>
            <w:hideMark/>
          </w:tcPr>
          <w:p w14:paraId="7B7F050B"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1DAAE5C4" w14:textId="77777777" w:rsidTr="00D17482">
        <w:trPr>
          <w:trHeight w:val="20"/>
        </w:trPr>
        <w:tc>
          <w:tcPr>
            <w:tcW w:w="1173" w:type="pct"/>
            <w:vMerge/>
            <w:tcBorders>
              <w:top w:val="single" w:sz="8" w:space="0" w:color="auto"/>
              <w:left w:val="single" w:sz="8" w:space="0" w:color="auto"/>
              <w:bottom w:val="nil"/>
              <w:right w:val="single" w:sz="8" w:space="0" w:color="auto"/>
            </w:tcBorders>
            <w:vAlign w:val="center"/>
            <w:hideMark/>
          </w:tcPr>
          <w:p w14:paraId="157685B1"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7EF39B2F" w14:textId="24F1B473" w:rsidR="00D17482" w:rsidRPr="00D17482" w:rsidRDefault="00357F79" w:rsidP="00D17482">
            <w:pPr>
              <w:widowControl/>
              <w:autoSpaceDE/>
              <w:autoSpaceDN/>
              <w:spacing w:line="240" w:lineRule="auto"/>
              <w:jc w:val="left"/>
              <w:rPr>
                <w:rFonts w:ascii="Calibri" w:eastAsia="Times New Roman" w:hAnsi="Calibri" w:cs="Calibri"/>
                <w:color w:val="000000"/>
                <w:sz w:val="18"/>
                <w:szCs w:val="18"/>
                <w:lang w:val="es-SV" w:eastAsia="es-SV"/>
              </w:rPr>
            </w:pPr>
            <w:proofErr w:type="gramStart"/>
            <w:r w:rsidRPr="00D17482">
              <w:rPr>
                <w:rFonts w:ascii="Calibri" w:eastAsia="Times New Roman" w:hAnsi="Calibri" w:cs="Calibri"/>
                <w:color w:val="000000"/>
                <w:sz w:val="18"/>
                <w:szCs w:val="18"/>
                <w:lang w:val="es-SV" w:eastAsia="es-SV"/>
              </w:rPr>
              <w:t>Otras atenciones consulta</w:t>
            </w:r>
            <w:proofErr w:type="gramEnd"/>
            <w:r w:rsidR="00D17482" w:rsidRPr="00D17482">
              <w:rPr>
                <w:rFonts w:ascii="Calibri" w:eastAsia="Times New Roman" w:hAnsi="Calibri" w:cs="Calibri"/>
                <w:color w:val="000000"/>
                <w:sz w:val="18"/>
                <w:szCs w:val="18"/>
                <w:lang w:val="es-SV" w:eastAsia="es-SV"/>
              </w:rPr>
              <w:t xml:space="preserve"> externa</w:t>
            </w:r>
          </w:p>
        </w:tc>
        <w:tc>
          <w:tcPr>
            <w:tcW w:w="785" w:type="pct"/>
            <w:tcBorders>
              <w:top w:val="nil"/>
              <w:left w:val="nil"/>
              <w:bottom w:val="single" w:sz="4" w:space="0" w:color="auto"/>
              <w:right w:val="single" w:sz="8" w:space="0" w:color="auto"/>
            </w:tcBorders>
            <w:shd w:val="clear" w:color="000000" w:fill="D9E1F2"/>
            <w:noWrap/>
            <w:vAlign w:val="center"/>
            <w:hideMark/>
          </w:tcPr>
          <w:p w14:paraId="629549A4"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8,078</w:t>
            </w:r>
          </w:p>
        </w:tc>
        <w:tc>
          <w:tcPr>
            <w:tcW w:w="764" w:type="pct"/>
            <w:tcBorders>
              <w:top w:val="nil"/>
              <w:left w:val="nil"/>
              <w:bottom w:val="single" w:sz="4" w:space="0" w:color="auto"/>
              <w:right w:val="single" w:sz="8" w:space="0" w:color="auto"/>
            </w:tcBorders>
            <w:shd w:val="clear" w:color="auto" w:fill="auto"/>
            <w:noWrap/>
            <w:vAlign w:val="center"/>
            <w:hideMark/>
          </w:tcPr>
          <w:p w14:paraId="1437044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6D094974" w14:textId="77777777" w:rsidTr="00D17482">
        <w:trPr>
          <w:trHeight w:val="20"/>
        </w:trPr>
        <w:tc>
          <w:tcPr>
            <w:tcW w:w="1173" w:type="pct"/>
            <w:vMerge/>
            <w:tcBorders>
              <w:top w:val="single" w:sz="8" w:space="0" w:color="auto"/>
              <w:left w:val="single" w:sz="8" w:space="0" w:color="auto"/>
              <w:bottom w:val="nil"/>
              <w:right w:val="single" w:sz="8" w:space="0" w:color="auto"/>
            </w:tcBorders>
            <w:vAlign w:val="center"/>
            <w:hideMark/>
          </w:tcPr>
          <w:p w14:paraId="403D53DD"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000000" w:fill="000000"/>
            <w:vAlign w:val="center"/>
            <w:hideMark/>
          </w:tcPr>
          <w:p w14:paraId="0BC71FF4"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nil"/>
              <w:left w:val="nil"/>
              <w:bottom w:val="single" w:sz="8" w:space="0" w:color="auto"/>
              <w:right w:val="single" w:sz="8" w:space="0" w:color="auto"/>
            </w:tcBorders>
            <w:shd w:val="clear" w:color="000000" w:fill="000000"/>
            <w:noWrap/>
            <w:vAlign w:val="center"/>
            <w:hideMark/>
          </w:tcPr>
          <w:p w14:paraId="71217EDF"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75,562</w:t>
            </w:r>
          </w:p>
        </w:tc>
        <w:tc>
          <w:tcPr>
            <w:tcW w:w="764" w:type="pct"/>
            <w:tcBorders>
              <w:top w:val="nil"/>
              <w:left w:val="nil"/>
              <w:bottom w:val="nil"/>
              <w:right w:val="nil"/>
            </w:tcBorders>
            <w:shd w:val="clear" w:color="000000" w:fill="000000"/>
            <w:vAlign w:val="center"/>
            <w:hideMark/>
          </w:tcPr>
          <w:p w14:paraId="2D0D29CC"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Consulta</w:t>
            </w:r>
          </w:p>
        </w:tc>
      </w:tr>
      <w:tr w:rsidR="00D17482" w:rsidRPr="00D17482" w14:paraId="1D3ED7BC" w14:textId="77777777" w:rsidTr="00D17482">
        <w:trPr>
          <w:trHeight w:val="20"/>
        </w:trPr>
        <w:tc>
          <w:tcPr>
            <w:tcW w:w="1173"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1853D8E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 Emergencia</w:t>
            </w:r>
          </w:p>
        </w:tc>
        <w:tc>
          <w:tcPr>
            <w:tcW w:w="2278" w:type="pct"/>
            <w:tcBorders>
              <w:top w:val="nil"/>
              <w:left w:val="nil"/>
              <w:bottom w:val="single" w:sz="4" w:space="0" w:color="808080"/>
              <w:right w:val="single" w:sz="8" w:space="0" w:color="auto"/>
            </w:tcBorders>
            <w:shd w:val="clear" w:color="auto" w:fill="auto"/>
            <w:vAlign w:val="bottom"/>
            <w:hideMark/>
          </w:tcPr>
          <w:p w14:paraId="63B425C0"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Medicina General</w:t>
            </w:r>
          </w:p>
        </w:tc>
        <w:tc>
          <w:tcPr>
            <w:tcW w:w="785" w:type="pct"/>
            <w:tcBorders>
              <w:top w:val="nil"/>
              <w:left w:val="nil"/>
              <w:bottom w:val="single" w:sz="4" w:space="0" w:color="auto"/>
              <w:right w:val="single" w:sz="8" w:space="0" w:color="auto"/>
            </w:tcBorders>
            <w:shd w:val="clear" w:color="000000" w:fill="D9E1F2"/>
            <w:noWrap/>
            <w:vAlign w:val="center"/>
            <w:hideMark/>
          </w:tcPr>
          <w:p w14:paraId="111913D0"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27,500</w:t>
            </w:r>
          </w:p>
        </w:tc>
        <w:tc>
          <w:tcPr>
            <w:tcW w:w="764" w:type="pct"/>
            <w:tcBorders>
              <w:top w:val="single" w:sz="8" w:space="0" w:color="auto"/>
              <w:left w:val="nil"/>
              <w:bottom w:val="single" w:sz="4" w:space="0" w:color="auto"/>
              <w:right w:val="single" w:sz="8" w:space="0" w:color="auto"/>
            </w:tcBorders>
            <w:shd w:val="clear" w:color="auto" w:fill="auto"/>
            <w:noWrap/>
            <w:vAlign w:val="center"/>
            <w:hideMark/>
          </w:tcPr>
          <w:p w14:paraId="0A19DCF8"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133F2E7D"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0EE6FF46"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4EDBC7D7"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Medicina Interna</w:t>
            </w:r>
          </w:p>
        </w:tc>
        <w:tc>
          <w:tcPr>
            <w:tcW w:w="785" w:type="pct"/>
            <w:tcBorders>
              <w:top w:val="nil"/>
              <w:left w:val="nil"/>
              <w:bottom w:val="single" w:sz="4" w:space="0" w:color="auto"/>
              <w:right w:val="single" w:sz="8" w:space="0" w:color="auto"/>
            </w:tcBorders>
            <w:shd w:val="clear" w:color="000000" w:fill="D9E1F2"/>
            <w:noWrap/>
            <w:vAlign w:val="center"/>
            <w:hideMark/>
          </w:tcPr>
          <w:p w14:paraId="608E71C6"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12,300</w:t>
            </w:r>
          </w:p>
        </w:tc>
        <w:tc>
          <w:tcPr>
            <w:tcW w:w="764" w:type="pct"/>
            <w:tcBorders>
              <w:top w:val="nil"/>
              <w:left w:val="nil"/>
              <w:bottom w:val="single" w:sz="4" w:space="0" w:color="auto"/>
              <w:right w:val="single" w:sz="8" w:space="0" w:color="auto"/>
            </w:tcBorders>
            <w:shd w:val="clear" w:color="auto" w:fill="auto"/>
            <w:noWrap/>
            <w:vAlign w:val="center"/>
            <w:hideMark/>
          </w:tcPr>
          <w:p w14:paraId="53AF9DA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6098ADC5"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79E734B1"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35DD6EDA"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Cirugía</w:t>
            </w:r>
          </w:p>
        </w:tc>
        <w:tc>
          <w:tcPr>
            <w:tcW w:w="785" w:type="pct"/>
            <w:tcBorders>
              <w:top w:val="nil"/>
              <w:left w:val="nil"/>
              <w:bottom w:val="single" w:sz="4" w:space="0" w:color="auto"/>
              <w:right w:val="single" w:sz="8" w:space="0" w:color="auto"/>
            </w:tcBorders>
            <w:shd w:val="clear" w:color="000000" w:fill="D9E1F2"/>
            <w:noWrap/>
            <w:vAlign w:val="center"/>
            <w:hideMark/>
          </w:tcPr>
          <w:p w14:paraId="0AF2611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11,600</w:t>
            </w:r>
          </w:p>
        </w:tc>
        <w:tc>
          <w:tcPr>
            <w:tcW w:w="764" w:type="pct"/>
            <w:tcBorders>
              <w:top w:val="nil"/>
              <w:left w:val="nil"/>
              <w:bottom w:val="single" w:sz="4" w:space="0" w:color="auto"/>
              <w:right w:val="single" w:sz="8" w:space="0" w:color="auto"/>
            </w:tcBorders>
            <w:shd w:val="clear" w:color="auto" w:fill="auto"/>
            <w:noWrap/>
            <w:vAlign w:val="center"/>
            <w:hideMark/>
          </w:tcPr>
          <w:p w14:paraId="0F8446B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161C54C1"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5C4F449E"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68084A5F"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Pediatría</w:t>
            </w:r>
          </w:p>
        </w:tc>
        <w:tc>
          <w:tcPr>
            <w:tcW w:w="785" w:type="pct"/>
            <w:tcBorders>
              <w:top w:val="nil"/>
              <w:left w:val="nil"/>
              <w:bottom w:val="single" w:sz="4" w:space="0" w:color="auto"/>
              <w:right w:val="single" w:sz="8" w:space="0" w:color="auto"/>
            </w:tcBorders>
            <w:shd w:val="clear" w:color="000000" w:fill="D9E1F2"/>
            <w:noWrap/>
            <w:vAlign w:val="center"/>
            <w:hideMark/>
          </w:tcPr>
          <w:p w14:paraId="211A0AB6"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14,300</w:t>
            </w:r>
          </w:p>
        </w:tc>
        <w:tc>
          <w:tcPr>
            <w:tcW w:w="764" w:type="pct"/>
            <w:tcBorders>
              <w:top w:val="nil"/>
              <w:left w:val="nil"/>
              <w:bottom w:val="single" w:sz="4" w:space="0" w:color="auto"/>
              <w:right w:val="single" w:sz="8" w:space="0" w:color="auto"/>
            </w:tcBorders>
            <w:shd w:val="clear" w:color="auto" w:fill="auto"/>
            <w:noWrap/>
            <w:vAlign w:val="center"/>
            <w:hideMark/>
          </w:tcPr>
          <w:p w14:paraId="7F19A6AE"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0EF77FB1"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57EC272F"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19A82353"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Gineco-Obstetricia</w:t>
            </w:r>
          </w:p>
        </w:tc>
        <w:tc>
          <w:tcPr>
            <w:tcW w:w="785" w:type="pct"/>
            <w:tcBorders>
              <w:top w:val="nil"/>
              <w:left w:val="nil"/>
              <w:bottom w:val="single" w:sz="4" w:space="0" w:color="auto"/>
              <w:right w:val="single" w:sz="8" w:space="0" w:color="auto"/>
            </w:tcBorders>
            <w:shd w:val="clear" w:color="000000" w:fill="D9E1F2"/>
            <w:vAlign w:val="center"/>
            <w:hideMark/>
          </w:tcPr>
          <w:p w14:paraId="625FD42F"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13,200</w:t>
            </w:r>
          </w:p>
        </w:tc>
        <w:tc>
          <w:tcPr>
            <w:tcW w:w="764" w:type="pct"/>
            <w:tcBorders>
              <w:top w:val="nil"/>
              <w:left w:val="nil"/>
              <w:bottom w:val="single" w:sz="4" w:space="0" w:color="auto"/>
              <w:right w:val="single" w:sz="8" w:space="0" w:color="auto"/>
            </w:tcBorders>
            <w:shd w:val="clear" w:color="auto" w:fill="auto"/>
            <w:vAlign w:val="center"/>
            <w:hideMark/>
          </w:tcPr>
          <w:p w14:paraId="115BEF49"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Consulta</w:t>
            </w:r>
          </w:p>
        </w:tc>
      </w:tr>
      <w:tr w:rsidR="00D17482" w:rsidRPr="00D17482" w14:paraId="1F177730"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79B8EC5D"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000000" w:fill="000000"/>
            <w:vAlign w:val="center"/>
            <w:hideMark/>
          </w:tcPr>
          <w:p w14:paraId="4650A53E"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nil"/>
              <w:left w:val="nil"/>
              <w:bottom w:val="single" w:sz="8" w:space="0" w:color="auto"/>
              <w:right w:val="single" w:sz="8" w:space="0" w:color="auto"/>
            </w:tcBorders>
            <w:shd w:val="clear" w:color="000000" w:fill="000000"/>
            <w:noWrap/>
            <w:vAlign w:val="center"/>
            <w:hideMark/>
          </w:tcPr>
          <w:p w14:paraId="1EE0264C"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78,900</w:t>
            </w:r>
          </w:p>
        </w:tc>
        <w:tc>
          <w:tcPr>
            <w:tcW w:w="764" w:type="pct"/>
            <w:tcBorders>
              <w:top w:val="nil"/>
              <w:left w:val="nil"/>
              <w:bottom w:val="nil"/>
              <w:right w:val="nil"/>
            </w:tcBorders>
            <w:shd w:val="clear" w:color="000000" w:fill="000000"/>
            <w:vAlign w:val="center"/>
            <w:hideMark/>
          </w:tcPr>
          <w:p w14:paraId="182A053B"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Consulta</w:t>
            </w:r>
          </w:p>
        </w:tc>
      </w:tr>
      <w:tr w:rsidR="00D17482" w:rsidRPr="00D17482" w14:paraId="604049A8" w14:textId="77777777" w:rsidTr="00D17482">
        <w:trPr>
          <w:trHeight w:val="20"/>
        </w:trPr>
        <w:tc>
          <w:tcPr>
            <w:tcW w:w="1173"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2441C3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Hospitalización</w:t>
            </w:r>
          </w:p>
        </w:tc>
        <w:tc>
          <w:tcPr>
            <w:tcW w:w="2278" w:type="pct"/>
            <w:tcBorders>
              <w:top w:val="single" w:sz="4" w:space="0" w:color="808080"/>
              <w:left w:val="nil"/>
              <w:bottom w:val="single" w:sz="4" w:space="0" w:color="808080"/>
              <w:right w:val="single" w:sz="8" w:space="0" w:color="auto"/>
            </w:tcBorders>
            <w:shd w:val="clear" w:color="auto" w:fill="auto"/>
            <w:vAlign w:val="bottom"/>
            <w:hideMark/>
          </w:tcPr>
          <w:p w14:paraId="69FC4C04"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Medicina Interna</w:t>
            </w:r>
          </w:p>
        </w:tc>
        <w:tc>
          <w:tcPr>
            <w:tcW w:w="785" w:type="pct"/>
            <w:tcBorders>
              <w:top w:val="single" w:sz="4" w:space="0" w:color="auto"/>
              <w:left w:val="nil"/>
              <w:bottom w:val="single" w:sz="4" w:space="0" w:color="auto"/>
              <w:right w:val="single" w:sz="8" w:space="0" w:color="auto"/>
            </w:tcBorders>
            <w:shd w:val="clear" w:color="000000" w:fill="D9E1F2"/>
            <w:noWrap/>
            <w:vAlign w:val="center"/>
            <w:hideMark/>
          </w:tcPr>
          <w:p w14:paraId="0EFD18F6"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3,812</w:t>
            </w:r>
          </w:p>
        </w:tc>
        <w:tc>
          <w:tcPr>
            <w:tcW w:w="764" w:type="pct"/>
            <w:tcBorders>
              <w:top w:val="single" w:sz="4" w:space="0" w:color="auto"/>
              <w:left w:val="nil"/>
              <w:bottom w:val="single" w:sz="4" w:space="0" w:color="auto"/>
              <w:right w:val="single" w:sz="8" w:space="0" w:color="auto"/>
            </w:tcBorders>
            <w:shd w:val="clear" w:color="auto" w:fill="auto"/>
            <w:noWrap/>
            <w:vAlign w:val="center"/>
            <w:hideMark/>
          </w:tcPr>
          <w:p w14:paraId="1EB3513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27D0B6A4"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1D568A39"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1C017E88"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Cirugía</w:t>
            </w:r>
          </w:p>
        </w:tc>
        <w:tc>
          <w:tcPr>
            <w:tcW w:w="785" w:type="pct"/>
            <w:tcBorders>
              <w:top w:val="nil"/>
              <w:left w:val="nil"/>
              <w:bottom w:val="single" w:sz="4" w:space="0" w:color="auto"/>
              <w:right w:val="single" w:sz="8" w:space="0" w:color="auto"/>
            </w:tcBorders>
            <w:shd w:val="clear" w:color="000000" w:fill="D9E1F2"/>
            <w:noWrap/>
            <w:vAlign w:val="center"/>
            <w:hideMark/>
          </w:tcPr>
          <w:p w14:paraId="005FE860"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3,677</w:t>
            </w:r>
          </w:p>
        </w:tc>
        <w:tc>
          <w:tcPr>
            <w:tcW w:w="764" w:type="pct"/>
            <w:tcBorders>
              <w:top w:val="nil"/>
              <w:left w:val="nil"/>
              <w:bottom w:val="single" w:sz="4" w:space="0" w:color="auto"/>
              <w:right w:val="single" w:sz="8" w:space="0" w:color="auto"/>
            </w:tcBorders>
            <w:shd w:val="clear" w:color="auto" w:fill="auto"/>
            <w:noWrap/>
            <w:vAlign w:val="center"/>
            <w:hideMark/>
          </w:tcPr>
          <w:p w14:paraId="7A624A7E"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5FA0D451"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0CFB84FA"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82924AB"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Ginecología</w:t>
            </w:r>
          </w:p>
        </w:tc>
        <w:tc>
          <w:tcPr>
            <w:tcW w:w="785" w:type="pct"/>
            <w:tcBorders>
              <w:top w:val="nil"/>
              <w:left w:val="nil"/>
              <w:bottom w:val="single" w:sz="4" w:space="0" w:color="auto"/>
              <w:right w:val="single" w:sz="8" w:space="0" w:color="auto"/>
            </w:tcBorders>
            <w:shd w:val="clear" w:color="000000" w:fill="D9E1F2"/>
            <w:noWrap/>
            <w:vAlign w:val="center"/>
            <w:hideMark/>
          </w:tcPr>
          <w:p w14:paraId="4D70704A"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2,113</w:t>
            </w:r>
          </w:p>
        </w:tc>
        <w:tc>
          <w:tcPr>
            <w:tcW w:w="764" w:type="pct"/>
            <w:tcBorders>
              <w:top w:val="nil"/>
              <w:left w:val="nil"/>
              <w:bottom w:val="single" w:sz="4" w:space="0" w:color="auto"/>
              <w:right w:val="single" w:sz="8" w:space="0" w:color="auto"/>
            </w:tcBorders>
            <w:shd w:val="clear" w:color="auto" w:fill="auto"/>
            <w:noWrap/>
            <w:vAlign w:val="center"/>
            <w:hideMark/>
          </w:tcPr>
          <w:p w14:paraId="6D909B40"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3B5C1668"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37FE212F"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B4BE849"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Obstetricia</w:t>
            </w:r>
          </w:p>
        </w:tc>
        <w:tc>
          <w:tcPr>
            <w:tcW w:w="785" w:type="pct"/>
            <w:tcBorders>
              <w:top w:val="nil"/>
              <w:left w:val="nil"/>
              <w:bottom w:val="single" w:sz="4" w:space="0" w:color="auto"/>
              <w:right w:val="single" w:sz="8" w:space="0" w:color="auto"/>
            </w:tcBorders>
            <w:shd w:val="clear" w:color="000000" w:fill="D9E1F2"/>
            <w:noWrap/>
            <w:vAlign w:val="center"/>
            <w:hideMark/>
          </w:tcPr>
          <w:p w14:paraId="1A1AF4B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7,812</w:t>
            </w:r>
          </w:p>
        </w:tc>
        <w:tc>
          <w:tcPr>
            <w:tcW w:w="764" w:type="pct"/>
            <w:tcBorders>
              <w:top w:val="nil"/>
              <w:left w:val="nil"/>
              <w:bottom w:val="single" w:sz="4" w:space="0" w:color="auto"/>
              <w:right w:val="single" w:sz="8" w:space="0" w:color="auto"/>
            </w:tcBorders>
            <w:shd w:val="clear" w:color="auto" w:fill="auto"/>
            <w:noWrap/>
            <w:vAlign w:val="center"/>
            <w:hideMark/>
          </w:tcPr>
          <w:p w14:paraId="1729D84F"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26939568"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56D4671A"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D8429B0"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Pediatría</w:t>
            </w:r>
          </w:p>
        </w:tc>
        <w:tc>
          <w:tcPr>
            <w:tcW w:w="785" w:type="pct"/>
            <w:tcBorders>
              <w:top w:val="nil"/>
              <w:left w:val="nil"/>
              <w:bottom w:val="single" w:sz="4" w:space="0" w:color="auto"/>
              <w:right w:val="single" w:sz="8" w:space="0" w:color="auto"/>
            </w:tcBorders>
            <w:shd w:val="clear" w:color="000000" w:fill="D9E1F2"/>
            <w:noWrap/>
            <w:vAlign w:val="center"/>
            <w:hideMark/>
          </w:tcPr>
          <w:p w14:paraId="4240053A"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5,486</w:t>
            </w:r>
          </w:p>
        </w:tc>
        <w:tc>
          <w:tcPr>
            <w:tcW w:w="764" w:type="pct"/>
            <w:tcBorders>
              <w:top w:val="nil"/>
              <w:left w:val="nil"/>
              <w:bottom w:val="single" w:sz="4" w:space="0" w:color="auto"/>
              <w:right w:val="single" w:sz="8" w:space="0" w:color="auto"/>
            </w:tcBorders>
            <w:shd w:val="clear" w:color="auto" w:fill="auto"/>
            <w:noWrap/>
            <w:vAlign w:val="center"/>
            <w:hideMark/>
          </w:tcPr>
          <w:p w14:paraId="2D15561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5950C5F3"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06D77859"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13309F57"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Neonatología</w:t>
            </w:r>
          </w:p>
        </w:tc>
        <w:tc>
          <w:tcPr>
            <w:tcW w:w="785" w:type="pct"/>
            <w:tcBorders>
              <w:top w:val="nil"/>
              <w:left w:val="nil"/>
              <w:bottom w:val="single" w:sz="4" w:space="0" w:color="auto"/>
              <w:right w:val="single" w:sz="8" w:space="0" w:color="auto"/>
            </w:tcBorders>
            <w:shd w:val="clear" w:color="000000" w:fill="D9E1F2"/>
            <w:noWrap/>
            <w:vAlign w:val="center"/>
            <w:hideMark/>
          </w:tcPr>
          <w:p w14:paraId="4B5D782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1,909</w:t>
            </w:r>
          </w:p>
        </w:tc>
        <w:tc>
          <w:tcPr>
            <w:tcW w:w="764" w:type="pct"/>
            <w:tcBorders>
              <w:top w:val="nil"/>
              <w:left w:val="nil"/>
              <w:bottom w:val="single" w:sz="4" w:space="0" w:color="auto"/>
              <w:right w:val="single" w:sz="8" w:space="0" w:color="auto"/>
            </w:tcBorders>
            <w:shd w:val="clear" w:color="auto" w:fill="auto"/>
            <w:noWrap/>
            <w:vAlign w:val="center"/>
            <w:hideMark/>
          </w:tcPr>
          <w:p w14:paraId="5BD6C50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2897F97D"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33BFE310"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6376AC89"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Otros servicios (Convenios)</w:t>
            </w:r>
          </w:p>
        </w:tc>
        <w:tc>
          <w:tcPr>
            <w:tcW w:w="785" w:type="pct"/>
            <w:tcBorders>
              <w:top w:val="nil"/>
              <w:left w:val="nil"/>
              <w:bottom w:val="single" w:sz="4" w:space="0" w:color="auto"/>
              <w:right w:val="single" w:sz="8" w:space="0" w:color="auto"/>
            </w:tcBorders>
            <w:shd w:val="clear" w:color="000000" w:fill="D9E1F2"/>
            <w:vAlign w:val="center"/>
            <w:hideMark/>
          </w:tcPr>
          <w:p w14:paraId="5AC5E7CC"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582</w:t>
            </w:r>
          </w:p>
        </w:tc>
        <w:tc>
          <w:tcPr>
            <w:tcW w:w="764" w:type="pct"/>
            <w:tcBorders>
              <w:top w:val="nil"/>
              <w:left w:val="nil"/>
              <w:bottom w:val="single" w:sz="4" w:space="0" w:color="auto"/>
              <w:right w:val="single" w:sz="8" w:space="0" w:color="auto"/>
            </w:tcBorders>
            <w:shd w:val="clear" w:color="auto" w:fill="auto"/>
            <w:vAlign w:val="center"/>
            <w:hideMark/>
          </w:tcPr>
          <w:p w14:paraId="755A69C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Egreso</w:t>
            </w:r>
          </w:p>
        </w:tc>
      </w:tr>
      <w:tr w:rsidR="00D17482" w:rsidRPr="00D17482" w14:paraId="0C8613FD"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694B0B4C"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000000" w:fill="000000"/>
            <w:vAlign w:val="center"/>
            <w:hideMark/>
          </w:tcPr>
          <w:p w14:paraId="7EFD491C"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nil"/>
              <w:left w:val="nil"/>
              <w:bottom w:val="single" w:sz="8" w:space="0" w:color="auto"/>
              <w:right w:val="single" w:sz="8" w:space="0" w:color="auto"/>
            </w:tcBorders>
            <w:shd w:val="clear" w:color="000000" w:fill="000000"/>
            <w:noWrap/>
            <w:vAlign w:val="center"/>
            <w:hideMark/>
          </w:tcPr>
          <w:p w14:paraId="55EAA398"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25,391</w:t>
            </w:r>
          </w:p>
        </w:tc>
        <w:tc>
          <w:tcPr>
            <w:tcW w:w="764" w:type="pct"/>
            <w:tcBorders>
              <w:top w:val="nil"/>
              <w:left w:val="nil"/>
              <w:bottom w:val="nil"/>
              <w:right w:val="nil"/>
            </w:tcBorders>
            <w:shd w:val="clear" w:color="000000" w:fill="000000"/>
            <w:vAlign w:val="center"/>
            <w:hideMark/>
          </w:tcPr>
          <w:p w14:paraId="2592D1C4"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Egreso</w:t>
            </w:r>
          </w:p>
        </w:tc>
      </w:tr>
      <w:tr w:rsidR="00D17482" w:rsidRPr="00D17482" w14:paraId="77B5249B" w14:textId="77777777" w:rsidTr="00D17482">
        <w:trPr>
          <w:trHeight w:val="20"/>
        </w:trPr>
        <w:tc>
          <w:tcPr>
            <w:tcW w:w="1173"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0EB984D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Cirugía Mayor</w:t>
            </w:r>
          </w:p>
        </w:tc>
        <w:tc>
          <w:tcPr>
            <w:tcW w:w="2278" w:type="pct"/>
            <w:tcBorders>
              <w:top w:val="single" w:sz="4" w:space="0" w:color="808080"/>
              <w:left w:val="nil"/>
              <w:bottom w:val="single" w:sz="4" w:space="0" w:color="808080"/>
              <w:right w:val="single" w:sz="8" w:space="0" w:color="auto"/>
            </w:tcBorders>
            <w:shd w:val="clear" w:color="auto" w:fill="auto"/>
            <w:vAlign w:val="bottom"/>
            <w:hideMark/>
          </w:tcPr>
          <w:p w14:paraId="7E29DADB"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Electiva para Hospitalización</w:t>
            </w:r>
          </w:p>
        </w:tc>
        <w:tc>
          <w:tcPr>
            <w:tcW w:w="785" w:type="pct"/>
            <w:tcBorders>
              <w:top w:val="single" w:sz="4" w:space="0" w:color="auto"/>
              <w:left w:val="nil"/>
              <w:bottom w:val="single" w:sz="4" w:space="0" w:color="auto"/>
              <w:right w:val="single" w:sz="8" w:space="0" w:color="auto"/>
            </w:tcBorders>
            <w:shd w:val="clear" w:color="000000" w:fill="D9E1F2"/>
            <w:noWrap/>
            <w:vAlign w:val="center"/>
            <w:hideMark/>
          </w:tcPr>
          <w:p w14:paraId="26BE10F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2,570</w:t>
            </w:r>
          </w:p>
        </w:tc>
        <w:tc>
          <w:tcPr>
            <w:tcW w:w="764" w:type="pct"/>
            <w:tcBorders>
              <w:top w:val="single" w:sz="4" w:space="0" w:color="auto"/>
              <w:left w:val="nil"/>
              <w:bottom w:val="single" w:sz="4" w:space="0" w:color="auto"/>
              <w:right w:val="single" w:sz="8" w:space="0" w:color="auto"/>
            </w:tcBorders>
            <w:shd w:val="clear" w:color="auto" w:fill="auto"/>
            <w:noWrap/>
            <w:vAlign w:val="center"/>
            <w:hideMark/>
          </w:tcPr>
          <w:p w14:paraId="649D0AD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Cirugía</w:t>
            </w:r>
          </w:p>
        </w:tc>
      </w:tr>
      <w:tr w:rsidR="00D17482" w:rsidRPr="00D17482" w14:paraId="4E9E061E"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7B4A33FC"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68B9371E"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Electiva Ambulatoria</w:t>
            </w:r>
          </w:p>
        </w:tc>
        <w:tc>
          <w:tcPr>
            <w:tcW w:w="785" w:type="pct"/>
            <w:tcBorders>
              <w:top w:val="nil"/>
              <w:left w:val="nil"/>
              <w:bottom w:val="single" w:sz="4" w:space="0" w:color="auto"/>
              <w:right w:val="single" w:sz="8" w:space="0" w:color="auto"/>
            </w:tcBorders>
            <w:shd w:val="clear" w:color="000000" w:fill="D9E1F2"/>
            <w:noWrap/>
            <w:vAlign w:val="center"/>
            <w:hideMark/>
          </w:tcPr>
          <w:p w14:paraId="24845B6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454</w:t>
            </w:r>
          </w:p>
        </w:tc>
        <w:tc>
          <w:tcPr>
            <w:tcW w:w="764" w:type="pct"/>
            <w:tcBorders>
              <w:top w:val="nil"/>
              <w:left w:val="nil"/>
              <w:bottom w:val="single" w:sz="4" w:space="0" w:color="auto"/>
              <w:right w:val="single" w:sz="8" w:space="0" w:color="auto"/>
            </w:tcBorders>
            <w:shd w:val="clear" w:color="auto" w:fill="auto"/>
            <w:noWrap/>
            <w:vAlign w:val="center"/>
            <w:hideMark/>
          </w:tcPr>
          <w:p w14:paraId="04B27E2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Cirugía</w:t>
            </w:r>
          </w:p>
        </w:tc>
      </w:tr>
      <w:tr w:rsidR="00D17482" w:rsidRPr="00D17482" w14:paraId="3A614511"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1F5D7AFA"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000000" w:fill="000000"/>
            <w:vAlign w:val="center"/>
            <w:hideMark/>
          </w:tcPr>
          <w:p w14:paraId="604386A2"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proofErr w:type="gramStart"/>
            <w:r w:rsidRPr="00D17482">
              <w:rPr>
                <w:rFonts w:ascii="Calibri" w:eastAsia="Times New Roman" w:hAnsi="Calibri" w:cs="Calibri"/>
                <w:b/>
                <w:bCs/>
                <w:color w:val="FFFFFF"/>
                <w:sz w:val="18"/>
                <w:szCs w:val="18"/>
                <w:lang w:val="es-SV" w:eastAsia="es-SV"/>
              </w:rPr>
              <w:t>Total</w:t>
            </w:r>
            <w:proofErr w:type="gramEnd"/>
            <w:r w:rsidRPr="00D17482">
              <w:rPr>
                <w:rFonts w:ascii="Calibri" w:eastAsia="Times New Roman" w:hAnsi="Calibri" w:cs="Calibri"/>
                <w:b/>
                <w:bCs/>
                <w:color w:val="FFFFFF"/>
                <w:sz w:val="18"/>
                <w:szCs w:val="18"/>
                <w:lang w:val="es-SV" w:eastAsia="es-SV"/>
              </w:rPr>
              <w:t xml:space="preserve"> Electivas</w:t>
            </w:r>
          </w:p>
        </w:tc>
        <w:tc>
          <w:tcPr>
            <w:tcW w:w="785" w:type="pct"/>
            <w:tcBorders>
              <w:top w:val="nil"/>
              <w:left w:val="nil"/>
              <w:bottom w:val="single" w:sz="8" w:space="0" w:color="auto"/>
              <w:right w:val="single" w:sz="8" w:space="0" w:color="auto"/>
            </w:tcBorders>
            <w:shd w:val="clear" w:color="000000" w:fill="000000"/>
            <w:noWrap/>
            <w:vAlign w:val="center"/>
            <w:hideMark/>
          </w:tcPr>
          <w:p w14:paraId="1990EF70"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3,024</w:t>
            </w:r>
          </w:p>
        </w:tc>
        <w:tc>
          <w:tcPr>
            <w:tcW w:w="764" w:type="pct"/>
            <w:tcBorders>
              <w:top w:val="nil"/>
              <w:left w:val="nil"/>
              <w:bottom w:val="nil"/>
              <w:right w:val="nil"/>
            </w:tcBorders>
            <w:shd w:val="clear" w:color="000000" w:fill="000000"/>
            <w:vAlign w:val="center"/>
            <w:hideMark/>
          </w:tcPr>
          <w:p w14:paraId="683E5575"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Cirugía</w:t>
            </w:r>
          </w:p>
        </w:tc>
      </w:tr>
      <w:tr w:rsidR="00D17482" w:rsidRPr="00D17482" w14:paraId="75DBF052"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40A375AB"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59E5E874"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De Emergencia para Hospitalización</w:t>
            </w:r>
          </w:p>
        </w:tc>
        <w:tc>
          <w:tcPr>
            <w:tcW w:w="785" w:type="pct"/>
            <w:tcBorders>
              <w:top w:val="single" w:sz="4" w:space="0" w:color="auto"/>
              <w:left w:val="nil"/>
              <w:bottom w:val="single" w:sz="4" w:space="0" w:color="auto"/>
              <w:right w:val="single" w:sz="8" w:space="0" w:color="auto"/>
            </w:tcBorders>
            <w:shd w:val="clear" w:color="000000" w:fill="D9E1F2"/>
            <w:noWrap/>
            <w:vAlign w:val="center"/>
            <w:hideMark/>
          </w:tcPr>
          <w:p w14:paraId="641380FB"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2,600</w:t>
            </w:r>
          </w:p>
        </w:tc>
        <w:tc>
          <w:tcPr>
            <w:tcW w:w="764" w:type="pct"/>
            <w:tcBorders>
              <w:top w:val="single" w:sz="4" w:space="0" w:color="auto"/>
              <w:left w:val="nil"/>
              <w:bottom w:val="single" w:sz="4" w:space="0" w:color="auto"/>
              <w:right w:val="single" w:sz="8" w:space="0" w:color="auto"/>
            </w:tcBorders>
            <w:shd w:val="clear" w:color="auto" w:fill="auto"/>
            <w:noWrap/>
            <w:vAlign w:val="center"/>
            <w:hideMark/>
          </w:tcPr>
          <w:p w14:paraId="5B480B0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Cirugía</w:t>
            </w:r>
          </w:p>
        </w:tc>
      </w:tr>
      <w:tr w:rsidR="00D17482" w:rsidRPr="00D17482" w14:paraId="0B517126"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119F5F65"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A1B64DC"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De Emergencia Ambulatoria</w:t>
            </w:r>
          </w:p>
        </w:tc>
        <w:tc>
          <w:tcPr>
            <w:tcW w:w="785" w:type="pct"/>
            <w:tcBorders>
              <w:top w:val="nil"/>
              <w:left w:val="nil"/>
              <w:bottom w:val="single" w:sz="4" w:space="0" w:color="auto"/>
              <w:right w:val="single" w:sz="8" w:space="0" w:color="auto"/>
            </w:tcBorders>
            <w:shd w:val="clear" w:color="000000" w:fill="D9E1F2"/>
            <w:noWrap/>
            <w:vAlign w:val="center"/>
            <w:hideMark/>
          </w:tcPr>
          <w:p w14:paraId="77F9041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1,100</w:t>
            </w:r>
          </w:p>
        </w:tc>
        <w:tc>
          <w:tcPr>
            <w:tcW w:w="764" w:type="pct"/>
            <w:tcBorders>
              <w:top w:val="nil"/>
              <w:left w:val="nil"/>
              <w:bottom w:val="single" w:sz="4" w:space="0" w:color="auto"/>
              <w:right w:val="single" w:sz="8" w:space="0" w:color="auto"/>
            </w:tcBorders>
            <w:shd w:val="clear" w:color="auto" w:fill="auto"/>
            <w:noWrap/>
            <w:vAlign w:val="center"/>
            <w:hideMark/>
          </w:tcPr>
          <w:p w14:paraId="271FD59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Cirugía</w:t>
            </w:r>
          </w:p>
        </w:tc>
      </w:tr>
      <w:tr w:rsidR="00D17482" w:rsidRPr="00D17482" w14:paraId="526F7756"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4E6E853D"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000000" w:fill="000000"/>
            <w:vAlign w:val="center"/>
            <w:hideMark/>
          </w:tcPr>
          <w:p w14:paraId="00FA451D"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proofErr w:type="gramStart"/>
            <w:r w:rsidRPr="00D17482">
              <w:rPr>
                <w:rFonts w:ascii="Calibri" w:eastAsia="Times New Roman" w:hAnsi="Calibri" w:cs="Calibri"/>
                <w:b/>
                <w:bCs/>
                <w:color w:val="FFFFFF"/>
                <w:sz w:val="18"/>
                <w:szCs w:val="18"/>
                <w:lang w:val="es-SV" w:eastAsia="es-SV"/>
              </w:rPr>
              <w:t>Total</w:t>
            </w:r>
            <w:proofErr w:type="gramEnd"/>
            <w:r w:rsidRPr="00D17482">
              <w:rPr>
                <w:rFonts w:ascii="Calibri" w:eastAsia="Times New Roman" w:hAnsi="Calibri" w:cs="Calibri"/>
                <w:b/>
                <w:bCs/>
                <w:color w:val="FFFFFF"/>
                <w:sz w:val="18"/>
                <w:szCs w:val="18"/>
                <w:lang w:val="es-SV" w:eastAsia="es-SV"/>
              </w:rPr>
              <w:t xml:space="preserve"> Emergencia</w:t>
            </w:r>
          </w:p>
        </w:tc>
        <w:tc>
          <w:tcPr>
            <w:tcW w:w="785" w:type="pct"/>
            <w:tcBorders>
              <w:top w:val="nil"/>
              <w:left w:val="nil"/>
              <w:bottom w:val="single" w:sz="8" w:space="0" w:color="auto"/>
              <w:right w:val="single" w:sz="8" w:space="0" w:color="auto"/>
            </w:tcBorders>
            <w:shd w:val="clear" w:color="000000" w:fill="000000"/>
            <w:noWrap/>
            <w:vAlign w:val="center"/>
            <w:hideMark/>
          </w:tcPr>
          <w:p w14:paraId="1C3A15BF"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3,700</w:t>
            </w:r>
          </w:p>
        </w:tc>
        <w:tc>
          <w:tcPr>
            <w:tcW w:w="764" w:type="pct"/>
            <w:tcBorders>
              <w:top w:val="nil"/>
              <w:left w:val="nil"/>
              <w:bottom w:val="nil"/>
              <w:right w:val="nil"/>
            </w:tcBorders>
            <w:shd w:val="clear" w:color="000000" w:fill="000000"/>
            <w:vAlign w:val="center"/>
            <w:hideMark/>
          </w:tcPr>
          <w:p w14:paraId="7B60FA4E"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Cirugía</w:t>
            </w:r>
          </w:p>
        </w:tc>
      </w:tr>
      <w:tr w:rsidR="00D17482" w:rsidRPr="00D17482" w14:paraId="11D97FF0"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1941FD2E"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000000" w:fill="000000"/>
            <w:vAlign w:val="center"/>
            <w:hideMark/>
          </w:tcPr>
          <w:p w14:paraId="139A8682"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single" w:sz="4" w:space="0" w:color="auto"/>
              <w:left w:val="nil"/>
              <w:bottom w:val="single" w:sz="8" w:space="0" w:color="auto"/>
              <w:right w:val="single" w:sz="8" w:space="0" w:color="auto"/>
            </w:tcBorders>
            <w:shd w:val="clear" w:color="000000" w:fill="000000"/>
            <w:noWrap/>
            <w:vAlign w:val="center"/>
            <w:hideMark/>
          </w:tcPr>
          <w:p w14:paraId="2A26F6EE"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6,724</w:t>
            </w:r>
          </w:p>
        </w:tc>
        <w:tc>
          <w:tcPr>
            <w:tcW w:w="764" w:type="pct"/>
            <w:tcBorders>
              <w:top w:val="nil"/>
              <w:left w:val="nil"/>
              <w:bottom w:val="nil"/>
              <w:right w:val="nil"/>
            </w:tcBorders>
            <w:shd w:val="clear" w:color="000000" w:fill="000000"/>
            <w:vAlign w:val="center"/>
            <w:hideMark/>
          </w:tcPr>
          <w:p w14:paraId="33DBC9CD"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Cirugía</w:t>
            </w:r>
          </w:p>
        </w:tc>
      </w:tr>
      <w:tr w:rsidR="00D17482" w:rsidRPr="00D17482" w14:paraId="1AAA3F43" w14:textId="77777777" w:rsidTr="00D17482">
        <w:trPr>
          <w:trHeight w:val="20"/>
        </w:trPr>
        <w:tc>
          <w:tcPr>
            <w:tcW w:w="1173"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00DD21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Partos</w:t>
            </w:r>
          </w:p>
        </w:tc>
        <w:tc>
          <w:tcPr>
            <w:tcW w:w="2278" w:type="pct"/>
            <w:tcBorders>
              <w:top w:val="single" w:sz="4" w:space="0" w:color="808080"/>
              <w:left w:val="nil"/>
              <w:bottom w:val="single" w:sz="4" w:space="0" w:color="808080"/>
              <w:right w:val="single" w:sz="8" w:space="0" w:color="auto"/>
            </w:tcBorders>
            <w:shd w:val="clear" w:color="auto" w:fill="auto"/>
            <w:vAlign w:val="bottom"/>
            <w:hideMark/>
          </w:tcPr>
          <w:p w14:paraId="0D415CCE"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Vaginal</w:t>
            </w:r>
          </w:p>
        </w:tc>
        <w:tc>
          <w:tcPr>
            <w:tcW w:w="785" w:type="pct"/>
            <w:tcBorders>
              <w:top w:val="single" w:sz="4" w:space="0" w:color="auto"/>
              <w:left w:val="nil"/>
              <w:bottom w:val="single" w:sz="4" w:space="0" w:color="auto"/>
              <w:right w:val="single" w:sz="8" w:space="0" w:color="auto"/>
            </w:tcBorders>
            <w:shd w:val="clear" w:color="000000" w:fill="D9E1F2"/>
            <w:noWrap/>
            <w:vAlign w:val="center"/>
            <w:hideMark/>
          </w:tcPr>
          <w:p w14:paraId="1F91F0E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3,600</w:t>
            </w:r>
          </w:p>
        </w:tc>
        <w:tc>
          <w:tcPr>
            <w:tcW w:w="764" w:type="pct"/>
            <w:tcBorders>
              <w:top w:val="single" w:sz="4" w:space="0" w:color="auto"/>
              <w:left w:val="nil"/>
              <w:bottom w:val="single" w:sz="4" w:space="0" w:color="auto"/>
              <w:right w:val="single" w:sz="8" w:space="0" w:color="auto"/>
            </w:tcBorders>
            <w:shd w:val="clear" w:color="auto" w:fill="auto"/>
            <w:noWrap/>
            <w:vAlign w:val="center"/>
            <w:hideMark/>
          </w:tcPr>
          <w:p w14:paraId="3CD38BE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Parto</w:t>
            </w:r>
          </w:p>
        </w:tc>
      </w:tr>
      <w:tr w:rsidR="00D17482" w:rsidRPr="00D17482" w14:paraId="7A71B09A"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10499EDF"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736086F5"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Por Cesárea</w:t>
            </w:r>
          </w:p>
        </w:tc>
        <w:tc>
          <w:tcPr>
            <w:tcW w:w="785" w:type="pct"/>
            <w:tcBorders>
              <w:top w:val="nil"/>
              <w:left w:val="nil"/>
              <w:bottom w:val="single" w:sz="4" w:space="0" w:color="auto"/>
              <w:right w:val="single" w:sz="8" w:space="0" w:color="auto"/>
            </w:tcBorders>
            <w:shd w:val="clear" w:color="000000" w:fill="D9E1F2"/>
            <w:noWrap/>
            <w:vAlign w:val="center"/>
            <w:hideMark/>
          </w:tcPr>
          <w:p w14:paraId="59265CD0"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1,400</w:t>
            </w:r>
          </w:p>
        </w:tc>
        <w:tc>
          <w:tcPr>
            <w:tcW w:w="764" w:type="pct"/>
            <w:tcBorders>
              <w:top w:val="nil"/>
              <w:left w:val="nil"/>
              <w:bottom w:val="single" w:sz="4" w:space="0" w:color="auto"/>
              <w:right w:val="single" w:sz="8" w:space="0" w:color="auto"/>
            </w:tcBorders>
            <w:shd w:val="clear" w:color="auto" w:fill="auto"/>
            <w:noWrap/>
            <w:vAlign w:val="center"/>
            <w:hideMark/>
          </w:tcPr>
          <w:p w14:paraId="2FC3827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Cesárea</w:t>
            </w:r>
          </w:p>
        </w:tc>
      </w:tr>
      <w:tr w:rsidR="00D17482" w:rsidRPr="00D17482" w14:paraId="309DA89D"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7690F0D0"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000000" w:fill="000000"/>
            <w:vAlign w:val="center"/>
            <w:hideMark/>
          </w:tcPr>
          <w:p w14:paraId="317358EB"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nil"/>
              <w:left w:val="nil"/>
              <w:bottom w:val="single" w:sz="8" w:space="0" w:color="auto"/>
              <w:right w:val="single" w:sz="8" w:space="0" w:color="auto"/>
            </w:tcBorders>
            <w:shd w:val="clear" w:color="000000" w:fill="000000"/>
            <w:noWrap/>
            <w:vAlign w:val="center"/>
            <w:hideMark/>
          </w:tcPr>
          <w:p w14:paraId="312704DE"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5,000</w:t>
            </w:r>
          </w:p>
        </w:tc>
        <w:tc>
          <w:tcPr>
            <w:tcW w:w="764" w:type="pct"/>
            <w:tcBorders>
              <w:top w:val="nil"/>
              <w:left w:val="nil"/>
              <w:bottom w:val="nil"/>
              <w:right w:val="nil"/>
            </w:tcBorders>
            <w:shd w:val="clear" w:color="000000" w:fill="000000"/>
            <w:vAlign w:val="center"/>
            <w:hideMark/>
          </w:tcPr>
          <w:p w14:paraId="40F275CA"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Partos</w:t>
            </w:r>
          </w:p>
        </w:tc>
      </w:tr>
      <w:tr w:rsidR="00D17482" w:rsidRPr="00D17482" w14:paraId="2D6E6B4C" w14:textId="77777777" w:rsidTr="00D17482">
        <w:trPr>
          <w:trHeight w:val="20"/>
        </w:trPr>
        <w:tc>
          <w:tcPr>
            <w:tcW w:w="1173"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2B5A6DE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Servicios Intermedios</w:t>
            </w:r>
          </w:p>
        </w:tc>
        <w:tc>
          <w:tcPr>
            <w:tcW w:w="2278" w:type="pct"/>
            <w:tcBorders>
              <w:top w:val="single" w:sz="4" w:space="0" w:color="808080"/>
              <w:left w:val="nil"/>
              <w:bottom w:val="single" w:sz="4" w:space="0" w:color="808080"/>
              <w:right w:val="single" w:sz="8" w:space="0" w:color="auto"/>
            </w:tcBorders>
            <w:shd w:val="clear" w:color="auto" w:fill="auto"/>
            <w:vAlign w:val="bottom"/>
            <w:hideMark/>
          </w:tcPr>
          <w:p w14:paraId="4736C262"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Imagenología</w:t>
            </w:r>
          </w:p>
        </w:tc>
        <w:tc>
          <w:tcPr>
            <w:tcW w:w="785" w:type="pct"/>
            <w:tcBorders>
              <w:top w:val="single" w:sz="4" w:space="0" w:color="auto"/>
              <w:left w:val="nil"/>
              <w:bottom w:val="single" w:sz="4" w:space="0" w:color="auto"/>
              <w:right w:val="single" w:sz="8" w:space="0" w:color="auto"/>
            </w:tcBorders>
            <w:shd w:val="clear" w:color="000000" w:fill="D9E1F2"/>
            <w:noWrap/>
            <w:vAlign w:val="center"/>
            <w:hideMark/>
          </w:tcPr>
          <w:p w14:paraId="1ACBFB6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52,900</w:t>
            </w:r>
          </w:p>
        </w:tc>
        <w:tc>
          <w:tcPr>
            <w:tcW w:w="764" w:type="pct"/>
            <w:tcBorders>
              <w:top w:val="single" w:sz="4" w:space="0" w:color="auto"/>
              <w:left w:val="nil"/>
              <w:bottom w:val="single" w:sz="4" w:space="0" w:color="auto"/>
              <w:right w:val="single" w:sz="8" w:space="0" w:color="auto"/>
            </w:tcBorders>
            <w:shd w:val="clear" w:color="auto" w:fill="auto"/>
            <w:noWrap/>
            <w:vAlign w:val="center"/>
            <w:hideMark/>
          </w:tcPr>
          <w:p w14:paraId="1E794590"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 </w:t>
            </w:r>
          </w:p>
        </w:tc>
      </w:tr>
      <w:tr w:rsidR="00D17482" w:rsidRPr="00D17482" w14:paraId="75BAEE50"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00170F1E"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0FAB9079"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Anatomía Patológica</w:t>
            </w:r>
          </w:p>
        </w:tc>
        <w:tc>
          <w:tcPr>
            <w:tcW w:w="785" w:type="pct"/>
            <w:tcBorders>
              <w:top w:val="nil"/>
              <w:left w:val="nil"/>
              <w:bottom w:val="single" w:sz="4" w:space="0" w:color="auto"/>
              <w:right w:val="single" w:sz="8" w:space="0" w:color="auto"/>
            </w:tcBorders>
            <w:shd w:val="clear" w:color="000000" w:fill="D9E1F2"/>
            <w:noWrap/>
            <w:vAlign w:val="center"/>
            <w:hideMark/>
          </w:tcPr>
          <w:p w14:paraId="43D229A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1,000</w:t>
            </w:r>
          </w:p>
        </w:tc>
        <w:tc>
          <w:tcPr>
            <w:tcW w:w="764" w:type="pct"/>
            <w:tcBorders>
              <w:top w:val="nil"/>
              <w:left w:val="nil"/>
              <w:bottom w:val="single" w:sz="4" w:space="0" w:color="auto"/>
              <w:right w:val="single" w:sz="8" w:space="0" w:color="auto"/>
            </w:tcBorders>
            <w:shd w:val="clear" w:color="auto" w:fill="auto"/>
            <w:noWrap/>
            <w:vAlign w:val="center"/>
            <w:hideMark/>
          </w:tcPr>
          <w:p w14:paraId="7093EB68"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 </w:t>
            </w:r>
          </w:p>
        </w:tc>
      </w:tr>
      <w:tr w:rsidR="00D17482" w:rsidRPr="00D17482" w14:paraId="0BA28E93"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1F5564E2"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A0BE248"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Otros Procedimientos Diagnósticos</w:t>
            </w:r>
          </w:p>
        </w:tc>
        <w:tc>
          <w:tcPr>
            <w:tcW w:w="785" w:type="pct"/>
            <w:tcBorders>
              <w:top w:val="nil"/>
              <w:left w:val="nil"/>
              <w:bottom w:val="single" w:sz="4" w:space="0" w:color="auto"/>
              <w:right w:val="single" w:sz="8" w:space="0" w:color="auto"/>
            </w:tcBorders>
            <w:shd w:val="clear" w:color="000000" w:fill="D9E1F2"/>
            <w:noWrap/>
            <w:vAlign w:val="center"/>
            <w:hideMark/>
          </w:tcPr>
          <w:p w14:paraId="24F4B621" w14:textId="6DD28CEB" w:rsidR="00D17482" w:rsidRPr="00D17482" w:rsidRDefault="00CD2056" w:rsidP="00D17482">
            <w:pPr>
              <w:widowControl/>
              <w:autoSpaceDE/>
              <w:autoSpaceDN/>
              <w:spacing w:line="240" w:lineRule="auto"/>
              <w:jc w:val="center"/>
              <w:rPr>
                <w:rFonts w:ascii="Calibri" w:eastAsia="Times New Roman" w:hAnsi="Calibri" w:cs="Calibri"/>
                <w:b/>
                <w:bCs/>
                <w:sz w:val="18"/>
                <w:szCs w:val="18"/>
                <w:lang w:val="es-SV" w:eastAsia="es-SV"/>
              </w:rPr>
            </w:pPr>
            <w:r>
              <w:rPr>
                <w:rFonts w:ascii="Calibri" w:eastAsia="Times New Roman" w:hAnsi="Calibri" w:cs="Calibri"/>
                <w:b/>
                <w:bCs/>
                <w:sz w:val="18"/>
                <w:szCs w:val="18"/>
                <w:lang w:val="es-SV" w:eastAsia="es-SV"/>
              </w:rPr>
              <w:t>16,230</w:t>
            </w:r>
          </w:p>
        </w:tc>
        <w:tc>
          <w:tcPr>
            <w:tcW w:w="764" w:type="pct"/>
            <w:tcBorders>
              <w:top w:val="nil"/>
              <w:left w:val="nil"/>
              <w:bottom w:val="single" w:sz="4" w:space="0" w:color="auto"/>
              <w:right w:val="single" w:sz="8" w:space="0" w:color="auto"/>
            </w:tcBorders>
            <w:shd w:val="clear" w:color="auto" w:fill="auto"/>
            <w:noWrap/>
            <w:vAlign w:val="center"/>
            <w:hideMark/>
          </w:tcPr>
          <w:p w14:paraId="5AFBDEE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 </w:t>
            </w:r>
          </w:p>
        </w:tc>
      </w:tr>
      <w:tr w:rsidR="00D17482" w:rsidRPr="00D17482" w14:paraId="52445B54"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7644444A"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33FCAF23"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Tratamiento y Rehabilitación</w:t>
            </w:r>
          </w:p>
        </w:tc>
        <w:tc>
          <w:tcPr>
            <w:tcW w:w="785" w:type="pct"/>
            <w:tcBorders>
              <w:top w:val="nil"/>
              <w:left w:val="nil"/>
              <w:bottom w:val="single" w:sz="4" w:space="0" w:color="auto"/>
              <w:right w:val="single" w:sz="8" w:space="0" w:color="auto"/>
            </w:tcBorders>
            <w:shd w:val="clear" w:color="000000" w:fill="D9E1F2"/>
            <w:noWrap/>
            <w:vAlign w:val="center"/>
            <w:hideMark/>
          </w:tcPr>
          <w:p w14:paraId="7FD7AD0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739,558</w:t>
            </w:r>
          </w:p>
        </w:tc>
        <w:tc>
          <w:tcPr>
            <w:tcW w:w="764" w:type="pct"/>
            <w:tcBorders>
              <w:top w:val="nil"/>
              <w:left w:val="nil"/>
              <w:bottom w:val="single" w:sz="4" w:space="0" w:color="auto"/>
              <w:right w:val="single" w:sz="8" w:space="0" w:color="auto"/>
            </w:tcBorders>
            <w:shd w:val="clear" w:color="auto" w:fill="auto"/>
            <w:noWrap/>
            <w:vAlign w:val="center"/>
            <w:hideMark/>
          </w:tcPr>
          <w:p w14:paraId="1016B5A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 </w:t>
            </w:r>
          </w:p>
        </w:tc>
      </w:tr>
      <w:tr w:rsidR="00D17482" w:rsidRPr="00D17482" w14:paraId="57981A67"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2370892C"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F4B26CA"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Trabajo Social</w:t>
            </w:r>
          </w:p>
        </w:tc>
        <w:tc>
          <w:tcPr>
            <w:tcW w:w="785" w:type="pct"/>
            <w:tcBorders>
              <w:top w:val="nil"/>
              <w:left w:val="nil"/>
              <w:bottom w:val="single" w:sz="4" w:space="0" w:color="auto"/>
              <w:right w:val="single" w:sz="8" w:space="0" w:color="auto"/>
            </w:tcBorders>
            <w:shd w:val="clear" w:color="000000" w:fill="D9E1F2"/>
            <w:noWrap/>
            <w:vAlign w:val="center"/>
            <w:hideMark/>
          </w:tcPr>
          <w:p w14:paraId="711BE9FF"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22,500</w:t>
            </w:r>
          </w:p>
        </w:tc>
        <w:tc>
          <w:tcPr>
            <w:tcW w:w="764" w:type="pct"/>
            <w:tcBorders>
              <w:top w:val="nil"/>
              <w:left w:val="nil"/>
              <w:bottom w:val="single" w:sz="4" w:space="0" w:color="auto"/>
              <w:right w:val="single" w:sz="8" w:space="0" w:color="auto"/>
            </w:tcBorders>
            <w:shd w:val="clear" w:color="auto" w:fill="auto"/>
            <w:noWrap/>
            <w:vAlign w:val="center"/>
            <w:hideMark/>
          </w:tcPr>
          <w:p w14:paraId="56ECDAF0"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 </w:t>
            </w:r>
          </w:p>
        </w:tc>
      </w:tr>
      <w:tr w:rsidR="00D17482" w:rsidRPr="00D17482" w14:paraId="2B6CAD72" w14:textId="77777777" w:rsidTr="00D17482">
        <w:trPr>
          <w:trHeight w:val="20"/>
        </w:trPr>
        <w:tc>
          <w:tcPr>
            <w:tcW w:w="1173" w:type="pct"/>
            <w:vMerge/>
            <w:tcBorders>
              <w:top w:val="nil"/>
              <w:left w:val="single" w:sz="8" w:space="0" w:color="auto"/>
              <w:bottom w:val="single" w:sz="8" w:space="0" w:color="000000"/>
              <w:right w:val="single" w:sz="8" w:space="0" w:color="auto"/>
            </w:tcBorders>
            <w:vAlign w:val="center"/>
            <w:hideMark/>
          </w:tcPr>
          <w:p w14:paraId="0139CCDF"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000000" w:fill="000000"/>
            <w:vAlign w:val="center"/>
            <w:hideMark/>
          </w:tcPr>
          <w:p w14:paraId="21752642"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nil"/>
              <w:left w:val="nil"/>
              <w:bottom w:val="single" w:sz="8" w:space="0" w:color="auto"/>
              <w:right w:val="single" w:sz="8" w:space="0" w:color="auto"/>
            </w:tcBorders>
            <w:shd w:val="clear" w:color="000000" w:fill="000000"/>
            <w:noWrap/>
            <w:vAlign w:val="center"/>
            <w:hideMark/>
          </w:tcPr>
          <w:p w14:paraId="26498201"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832,158</w:t>
            </w:r>
          </w:p>
        </w:tc>
        <w:tc>
          <w:tcPr>
            <w:tcW w:w="764" w:type="pct"/>
            <w:tcBorders>
              <w:top w:val="nil"/>
              <w:left w:val="nil"/>
              <w:bottom w:val="nil"/>
              <w:right w:val="nil"/>
            </w:tcBorders>
            <w:shd w:val="clear" w:color="000000" w:fill="000000"/>
            <w:vAlign w:val="center"/>
            <w:hideMark/>
          </w:tcPr>
          <w:p w14:paraId="6D0D1F0A"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 </w:t>
            </w:r>
          </w:p>
        </w:tc>
      </w:tr>
      <w:tr w:rsidR="00D17482" w:rsidRPr="00D17482" w14:paraId="7C4CC350" w14:textId="77777777" w:rsidTr="00D17482">
        <w:trPr>
          <w:trHeight w:val="20"/>
        </w:trPr>
        <w:tc>
          <w:tcPr>
            <w:tcW w:w="1173" w:type="pct"/>
            <w:vMerge w:val="restart"/>
            <w:tcBorders>
              <w:top w:val="nil"/>
              <w:left w:val="single" w:sz="8" w:space="0" w:color="auto"/>
              <w:bottom w:val="nil"/>
              <w:right w:val="single" w:sz="8" w:space="0" w:color="auto"/>
            </w:tcBorders>
            <w:shd w:val="clear" w:color="000000" w:fill="D9D9D9"/>
            <w:vAlign w:val="center"/>
            <w:hideMark/>
          </w:tcPr>
          <w:p w14:paraId="0346B261"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Laboratorio Clínico.</w:t>
            </w:r>
          </w:p>
        </w:tc>
        <w:tc>
          <w:tcPr>
            <w:tcW w:w="2278" w:type="pct"/>
            <w:tcBorders>
              <w:top w:val="single" w:sz="4" w:space="0" w:color="808080"/>
              <w:left w:val="nil"/>
              <w:bottom w:val="single" w:sz="4" w:space="0" w:color="808080"/>
              <w:right w:val="single" w:sz="8" w:space="0" w:color="auto"/>
            </w:tcBorders>
            <w:shd w:val="clear" w:color="auto" w:fill="auto"/>
            <w:vAlign w:val="bottom"/>
            <w:hideMark/>
          </w:tcPr>
          <w:p w14:paraId="4A35DD0C"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Hematología</w:t>
            </w:r>
          </w:p>
        </w:tc>
        <w:tc>
          <w:tcPr>
            <w:tcW w:w="785" w:type="pct"/>
            <w:tcBorders>
              <w:top w:val="single" w:sz="4" w:space="0" w:color="auto"/>
              <w:left w:val="nil"/>
              <w:bottom w:val="single" w:sz="4" w:space="0" w:color="auto"/>
              <w:right w:val="single" w:sz="8" w:space="0" w:color="auto"/>
            </w:tcBorders>
            <w:shd w:val="clear" w:color="000000" w:fill="D9E1F2"/>
            <w:noWrap/>
            <w:vAlign w:val="center"/>
            <w:hideMark/>
          </w:tcPr>
          <w:p w14:paraId="0F6DFCD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132,360</w:t>
            </w:r>
          </w:p>
        </w:tc>
        <w:tc>
          <w:tcPr>
            <w:tcW w:w="764" w:type="pct"/>
            <w:tcBorders>
              <w:top w:val="single" w:sz="4" w:space="0" w:color="auto"/>
              <w:left w:val="nil"/>
              <w:bottom w:val="single" w:sz="4" w:space="0" w:color="auto"/>
              <w:right w:val="single" w:sz="8" w:space="0" w:color="auto"/>
            </w:tcBorders>
            <w:shd w:val="clear" w:color="auto" w:fill="auto"/>
            <w:noWrap/>
            <w:vAlign w:val="center"/>
            <w:hideMark/>
          </w:tcPr>
          <w:p w14:paraId="098988AB"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49993937"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27EDC0EF"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670F67D0"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Inmunología</w:t>
            </w:r>
          </w:p>
        </w:tc>
        <w:tc>
          <w:tcPr>
            <w:tcW w:w="785" w:type="pct"/>
            <w:tcBorders>
              <w:top w:val="nil"/>
              <w:left w:val="nil"/>
              <w:bottom w:val="single" w:sz="4" w:space="0" w:color="auto"/>
              <w:right w:val="single" w:sz="8" w:space="0" w:color="auto"/>
            </w:tcBorders>
            <w:shd w:val="clear" w:color="000000" w:fill="D9E1F2"/>
            <w:noWrap/>
            <w:vAlign w:val="center"/>
            <w:hideMark/>
          </w:tcPr>
          <w:p w14:paraId="550E9258"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32,800</w:t>
            </w:r>
          </w:p>
        </w:tc>
        <w:tc>
          <w:tcPr>
            <w:tcW w:w="764" w:type="pct"/>
            <w:tcBorders>
              <w:top w:val="nil"/>
              <w:left w:val="nil"/>
              <w:bottom w:val="single" w:sz="4" w:space="0" w:color="auto"/>
              <w:right w:val="single" w:sz="8" w:space="0" w:color="auto"/>
            </w:tcBorders>
            <w:shd w:val="clear" w:color="auto" w:fill="auto"/>
            <w:noWrap/>
            <w:vAlign w:val="center"/>
            <w:hideMark/>
          </w:tcPr>
          <w:p w14:paraId="2B11168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4E0C4406"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1634D178"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03549DF2"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Bacteriología</w:t>
            </w:r>
          </w:p>
        </w:tc>
        <w:tc>
          <w:tcPr>
            <w:tcW w:w="785" w:type="pct"/>
            <w:tcBorders>
              <w:top w:val="nil"/>
              <w:left w:val="nil"/>
              <w:bottom w:val="single" w:sz="4" w:space="0" w:color="auto"/>
              <w:right w:val="single" w:sz="8" w:space="0" w:color="auto"/>
            </w:tcBorders>
            <w:shd w:val="clear" w:color="000000" w:fill="D9E1F2"/>
            <w:noWrap/>
            <w:vAlign w:val="center"/>
            <w:hideMark/>
          </w:tcPr>
          <w:p w14:paraId="603C0CFA"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22,200</w:t>
            </w:r>
          </w:p>
        </w:tc>
        <w:tc>
          <w:tcPr>
            <w:tcW w:w="764" w:type="pct"/>
            <w:tcBorders>
              <w:top w:val="nil"/>
              <w:left w:val="nil"/>
              <w:bottom w:val="single" w:sz="4" w:space="0" w:color="auto"/>
              <w:right w:val="single" w:sz="8" w:space="0" w:color="auto"/>
            </w:tcBorders>
            <w:shd w:val="clear" w:color="auto" w:fill="auto"/>
            <w:noWrap/>
            <w:vAlign w:val="center"/>
            <w:hideMark/>
          </w:tcPr>
          <w:p w14:paraId="7ACAB846"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0DE6C8F9"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479A77EA"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0BF72EC4"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Parasitología</w:t>
            </w:r>
          </w:p>
        </w:tc>
        <w:tc>
          <w:tcPr>
            <w:tcW w:w="785" w:type="pct"/>
            <w:tcBorders>
              <w:top w:val="nil"/>
              <w:left w:val="nil"/>
              <w:bottom w:val="single" w:sz="4" w:space="0" w:color="auto"/>
              <w:right w:val="single" w:sz="8" w:space="0" w:color="auto"/>
            </w:tcBorders>
            <w:shd w:val="clear" w:color="000000" w:fill="D9E1F2"/>
            <w:noWrap/>
            <w:vAlign w:val="center"/>
            <w:hideMark/>
          </w:tcPr>
          <w:p w14:paraId="24C9D81E"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10,020</w:t>
            </w:r>
          </w:p>
        </w:tc>
        <w:tc>
          <w:tcPr>
            <w:tcW w:w="764" w:type="pct"/>
            <w:tcBorders>
              <w:top w:val="nil"/>
              <w:left w:val="nil"/>
              <w:bottom w:val="single" w:sz="4" w:space="0" w:color="auto"/>
              <w:right w:val="single" w:sz="8" w:space="0" w:color="auto"/>
            </w:tcBorders>
            <w:shd w:val="clear" w:color="auto" w:fill="auto"/>
            <w:noWrap/>
            <w:vAlign w:val="center"/>
            <w:hideMark/>
          </w:tcPr>
          <w:p w14:paraId="6E74B23D"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45AC3314"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69B8A0D7"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6AFF54A2" w14:textId="646906FF"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Bioquímica</w:t>
            </w:r>
          </w:p>
        </w:tc>
        <w:tc>
          <w:tcPr>
            <w:tcW w:w="785" w:type="pct"/>
            <w:tcBorders>
              <w:top w:val="nil"/>
              <w:left w:val="nil"/>
              <w:bottom w:val="single" w:sz="4" w:space="0" w:color="auto"/>
              <w:right w:val="single" w:sz="8" w:space="0" w:color="auto"/>
            </w:tcBorders>
            <w:shd w:val="clear" w:color="000000" w:fill="D9E1F2"/>
            <w:noWrap/>
            <w:vAlign w:val="center"/>
            <w:hideMark/>
          </w:tcPr>
          <w:p w14:paraId="605EC6B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387,900</w:t>
            </w:r>
          </w:p>
        </w:tc>
        <w:tc>
          <w:tcPr>
            <w:tcW w:w="764" w:type="pct"/>
            <w:tcBorders>
              <w:top w:val="nil"/>
              <w:left w:val="nil"/>
              <w:bottom w:val="single" w:sz="4" w:space="0" w:color="auto"/>
              <w:right w:val="single" w:sz="8" w:space="0" w:color="auto"/>
            </w:tcBorders>
            <w:shd w:val="clear" w:color="auto" w:fill="auto"/>
            <w:noWrap/>
            <w:vAlign w:val="center"/>
            <w:hideMark/>
          </w:tcPr>
          <w:p w14:paraId="2EF9F156"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1D748DF4"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7A306100"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D063BEE"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Banco de Sangre</w:t>
            </w:r>
          </w:p>
        </w:tc>
        <w:tc>
          <w:tcPr>
            <w:tcW w:w="785" w:type="pct"/>
            <w:tcBorders>
              <w:top w:val="nil"/>
              <w:left w:val="nil"/>
              <w:bottom w:val="single" w:sz="4" w:space="0" w:color="auto"/>
              <w:right w:val="single" w:sz="8" w:space="0" w:color="auto"/>
            </w:tcBorders>
            <w:shd w:val="clear" w:color="000000" w:fill="D9E1F2"/>
            <w:noWrap/>
            <w:vAlign w:val="center"/>
            <w:hideMark/>
          </w:tcPr>
          <w:p w14:paraId="6335E7E9"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25,280</w:t>
            </w:r>
          </w:p>
        </w:tc>
        <w:tc>
          <w:tcPr>
            <w:tcW w:w="764" w:type="pct"/>
            <w:tcBorders>
              <w:top w:val="nil"/>
              <w:left w:val="nil"/>
              <w:bottom w:val="single" w:sz="4" w:space="0" w:color="auto"/>
              <w:right w:val="single" w:sz="8" w:space="0" w:color="auto"/>
            </w:tcBorders>
            <w:shd w:val="clear" w:color="auto" w:fill="auto"/>
            <w:noWrap/>
            <w:vAlign w:val="center"/>
            <w:hideMark/>
          </w:tcPr>
          <w:p w14:paraId="260EB64E"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0DA3396A"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1B768549"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2CE40B7A" w14:textId="6FAF8949"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Uroanálisis</w:t>
            </w:r>
          </w:p>
        </w:tc>
        <w:tc>
          <w:tcPr>
            <w:tcW w:w="785" w:type="pct"/>
            <w:tcBorders>
              <w:top w:val="nil"/>
              <w:left w:val="nil"/>
              <w:bottom w:val="single" w:sz="4" w:space="0" w:color="auto"/>
              <w:right w:val="single" w:sz="8" w:space="0" w:color="auto"/>
            </w:tcBorders>
            <w:shd w:val="clear" w:color="000000" w:fill="D9E1F2"/>
            <w:noWrap/>
            <w:vAlign w:val="center"/>
            <w:hideMark/>
          </w:tcPr>
          <w:p w14:paraId="4399058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31,500</w:t>
            </w:r>
          </w:p>
        </w:tc>
        <w:tc>
          <w:tcPr>
            <w:tcW w:w="764" w:type="pct"/>
            <w:tcBorders>
              <w:top w:val="nil"/>
              <w:left w:val="nil"/>
              <w:bottom w:val="single" w:sz="4" w:space="0" w:color="auto"/>
              <w:right w:val="single" w:sz="8" w:space="0" w:color="auto"/>
            </w:tcBorders>
            <w:shd w:val="clear" w:color="auto" w:fill="auto"/>
            <w:noWrap/>
            <w:vAlign w:val="center"/>
            <w:hideMark/>
          </w:tcPr>
          <w:p w14:paraId="60754349"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Examen</w:t>
            </w:r>
          </w:p>
        </w:tc>
      </w:tr>
      <w:tr w:rsidR="00D17482" w:rsidRPr="00D17482" w14:paraId="1AA62C18" w14:textId="77777777" w:rsidTr="00D17482">
        <w:trPr>
          <w:trHeight w:val="20"/>
        </w:trPr>
        <w:tc>
          <w:tcPr>
            <w:tcW w:w="1173" w:type="pct"/>
            <w:vMerge/>
            <w:tcBorders>
              <w:top w:val="nil"/>
              <w:left w:val="single" w:sz="8" w:space="0" w:color="auto"/>
              <w:bottom w:val="nil"/>
              <w:right w:val="single" w:sz="8" w:space="0" w:color="auto"/>
            </w:tcBorders>
            <w:vAlign w:val="center"/>
            <w:hideMark/>
          </w:tcPr>
          <w:p w14:paraId="49DE4E94"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nil"/>
              <w:right w:val="single" w:sz="8" w:space="0" w:color="auto"/>
            </w:tcBorders>
            <w:shd w:val="clear" w:color="000000" w:fill="000000"/>
            <w:vAlign w:val="center"/>
            <w:hideMark/>
          </w:tcPr>
          <w:p w14:paraId="70797102"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TOTAL</w:t>
            </w:r>
          </w:p>
        </w:tc>
        <w:tc>
          <w:tcPr>
            <w:tcW w:w="785" w:type="pct"/>
            <w:tcBorders>
              <w:top w:val="nil"/>
              <w:left w:val="nil"/>
              <w:bottom w:val="nil"/>
              <w:right w:val="single" w:sz="8" w:space="0" w:color="auto"/>
            </w:tcBorders>
            <w:shd w:val="clear" w:color="000000" w:fill="000000"/>
            <w:noWrap/>
            <w:vAlign w:val="center"/>
            <w:hideMark/>
          </w:tcPr>
          <w:p w14:paraId="7DF1537B"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642,060</w:t>
            </w:r>
          </w:p>
        </w:tc>
        <w:tc>
          <w:tcPr>
            <w:tcW w:w="764" w:type="pct"/>
            <w:tcBorders>
              <w:top w:val="nil"/>
              <w:left w:val="nil"/>
              <w:bottom w:val="nil"/>
              <w:right w:val="nil"/>
            </w:tcBorders>
            <w:shd w:val="clear" w:color="000000" w:fill="000000"/>
            <w:vAlign w:val="center"/>
            <w:hideMark/>
          </w:tcPr>
          <w:p w14:paraId="2E1C9C55" w14:textId="77777777" w:rsidR="00D17482" w:rsidRPr="00D17482" w:rsidRDefault="00D17482" w:rsidP="00D17482">
            <w:pPr>
              <w:widowControl/>
              <w:autoSpaceDE/>
              <w:autoSpaceDN/>
              <w:spacing w:line="240" w:lineRule="auto"/>
              <w:jc w:val="center"/>
              <w:rPr>
                <w:rFonts w:ascii="Calibri" w:eastAsia="Times New Roman" w:hAnsi="Calibri" w:cs="Calibri"/>
                <w:b/>
                <w:bCs/>
                <w:color w:val="FFFFFF"/>
                <w:sz w:val="18"/>
                <w:szCs w:val="18"/>
                <w:lang w:val="es-SV" w:eastAsia="es-SV"/>
              </w:rPr>
            </w:pPr>
            <w:r w:rsidRPr="00D17482">
              <w:rPr>
                <w:rFonts w:ascii="Calibri" w:eastAsia="Times New Roman" w:hAnsi="Calibri" w:cs="Calibri"/>
                <w:b/>
                <w:bCs/>
                <w:color w:val="FFFFFF"/>
                <w:sz w:val="18"/>
                <w:szCs w:val="18"/>
                <w:lang w:val="es-SV" w:eastAsia="es-SV"/>
              </w:rPr>
              <w:t>Examen</w:t>
            </w:r>
          </w:p>
        </w:tc>
      </w:tr>
      <w:tr w:rsidR="00D17482" w:rsidRPr="00D17482" w14:paraId="38FA55A5" w14:textId="77777777" w:rsidTr="00D17482">
        <w:trPr>
          <w:trHeight w:val="20"/>
        </w:trPr>
        <w:tc>
          <w:tcPr>
            <w:tcW w:w="117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3F64592"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Servicios Generales</w:t>
            </w:r>
          </w:p>
        </w:tc>
        <w:tc>
          <w:tcPr>
            <w:tcW w:w="2278" w:type="pct"/>
            <w:tcBorders>
              <w:top w:val="single" w:sz="8" w:space="0" w:color="auto"/>
              <w:left w:val="nil"/>
              <w:bottom w:val="single" w:sz="4" w:space="0" w:color="808080"/>
              <w:right w:val="single" w:sz="8" w:space="0" w:color="auto"/>
            </w:tcBorders>
            <w:shd w:val="clear" w:color="auto" w:fill="auto"/>
            <w:vAlign w:val="bottom"/>
            <w:hideMark/>
          </w:tcPr>
          <w:p w14:paraId="49D7DC5D"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Alimentación y Dieta</w:t>
            </w:r>
          </w:p>
        </w:tc>
        <w:tc>
          <w:tcPr>
            <w:tcW w:w="785" w:type="pct"/>
            <w:tcBorders>
              <w:top w:val="single" w:sz="8" w:space="0" w:color="auto"/>
              <w:left w:val="nil"/>
              <w:bottom w:val="single" w:sz="4" w:space="0" w:color="auto"/>
              <w:right w:val="single" w:sz="8" w:space="0" w:color="auto"/>
            </w:tcBorders>
            <w:shd w:val="clear" w:color="000000" w:fill="D9E1F2"/>
            <w:noWrap/>
            <w:vAlign w:val="center"/>
            <w:hideMark/>
          </w:tcPr>
          <w:p w14:paraId="792DAC08"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65,330</w:t>
            </w:r>
          </w:p>
        </w:tc>
        <w:tc>
          <w:tcPr>
            <w:tcW w:w="764" w:type="pct"/>
            <w:tcBorders>
              <w:top w:val="single" w:sz="8" w:space="0" w:color="auto"/>
              <w:left w:val="nil"/>
              <w:bottom w:val="single" w:sz="4" w:space="0" w:color="auto"/>
              <w:right w:val="single" w:sz="8" w:space="0" w:color="auto"/>
            </w:tcBorders>
            <w:shd w:val="clear" w:color="auto" w:fill="auto"/>
            <w:noWrap/>
            <w:vAlign w:val="center"/>
            <w:hideMark/>
          </w:tcPr>
          <w:p w14:paraId="682D9D59"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Raciones</w:t>
            </w:r>
          </w:p>
        </w:tc>
      </w:tr>
      <w:tr w:rsidR="00D17482" w:rsidRPr="00D17482" w14:paraId="4CF90412" w14:textId="77777777" w:rsidTr="00D17482">
        <w:trPr>
          <w:trHeight w:val="20"/>
        </w:trPr>
        <w:tc>
          <w:tcPr>
            <w:tcW w:w="1173" w:type="pct"/>
            <w:vMerge/>
            <w:tcBorders>
              <w:top w:val="single" w:sz="8" w:space="0" w:color="auto"/>
              <w:left w:val="single" w:sz="8" w:space="0" w:color="auto"/>
              <w:bottom w:val="single" w:sz="8" w:space="0" w:color="000000"/>
              <w:right w:val="single" w:sz="8" w:space="0" w:color="auto"/>
            </w:tcBorders>
            <w:vAlign w:val="center"/>
            <w:hideMark/>
          </w:tcPr>
          <w:p w14:paraId="76B46D82"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02DA1AE0"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Lavandería</w:t>
            </w:r>
          </w:p>
        </w:tc>
        <w:tc>
          <w:tcPr>
            <w:tcW w:w="785" w:type="pct"/>
            <w:tcBorders>
              <w:top w:val="nil"/>
              <w:left w:val="nil"/>
              <w:bottom w:val="single" w:sz="4" w:space="0" w:color="auto"/>
              <w:right w:val="single" w:sz="8" w:space="0" w:color="auto"/>
            </w:tcBorders>
            <w:shd w:val="clear" w:color="000000" w:fill="D9E1F2"/>
            <w:noWrap/>
            <w:vAlign w:val="center"/>
            <w:hideMark/>
          </w:tcPr>
          <w:p w14:paraId="0445C69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1,038,320</w:t>
            </w:r>
          </w:p>
        </w:tc>
        <w:tc>
          <w:tcPr>
            <w:tcW w:w="764" w:type="pct"/>
            <w:tcBorders>
              <w:top w:val="nil"/>
              <w:left w:val="nil"/>
              <w:bottom w:val="single" w:sz="4" w:space="0" w:color="auto"/>
              <w:right w:val="single" w:sz="8" w:space="0" w:color="auto"/>
            </w:tcBorders>
            <w:shd w:val="clear" w:color="auto" w:fill="auto"/>
            <w:noWrap/>
            <w:vAlign w:val="center"/>
            <w:hideMark/>
          </w:tcPr>
          <w:p w14:paraId="03E03FB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Libras</w:t>
            </w:r>
          </w:p>
        </w:tc>
      </w:tr>
      <w:tr w:rsidR="00D17482" w:rsidRPr="00D17482" w14:paraId="1AF06216" w14:textId="77777777" w:rsidTr="00D17482">
        <w:trPr>
          <w:trHeight w:val="20"/>
        </w:trPr>
        <w:tc>
          <w:tcPr>
            <w:tcW w:w="1173" w:type="pct"/>
            <w:vMerge/>
            <w:tcBorders>
              <w:top w:val="single" w:sz="8" w:space="0" w:color="auto"/>
              <w:left w:val="single" w:sz="8" w:space="0" w:color="auto"/>
              <w:bottom w:val="single" w:sz="8" w:space="0" w:color="000000"/>
              <w:right w:val="single" w:sz="8" w:space="0" w:color="auto"/>
            </w:tcBorders>
            <w:vAlign w:val="center"/>
            <w:hideMark/>
          </w:tcPr>
          <w:p w14:paraId="081E04C1"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4" w:space="0" w:color="808080"/>
              <w:right w:val="single" w:sz="8" w:space="0" w:color="auto"/>
            </w:tcBorders>
            <w:shd w:val="clear" w:color="auto" w:fill="auto"/>
            <w:vAlign w:val="bottom"/>
            <w:hideMark/>
          </w:tcPr>
          <w:p w14:paraId="02A92760"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Mantenimiento Preventivo</w:t>
            </w:r>
          </w:p>
        </w:tc>
        <w:tc>
          <w:tcPr>
            <w:tcW w:w="785" w:type="pct"/>
            <w:tcBorders>
              <w:top w:val="nil"/>
              <w:left w:val="nil"/>
              <w:bottom w:val="single" w:sz="4" w:space="0" w:color="auto"/>
              <w:right w:val="single" w:sz="8" w:space="0" w:color="auto"/>
            </w:tcBorders>
            <w:shd w:val="clear" w:color="000000" w:fill="D9E1F2"/>
            <w:noWrap/>
            <w:vAlign w:val="center"/>
            <w:hideMark/>
          </w:tcPr>
          <w:p w14:paraId="2E58376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1,800</w:t>
            </w:r>
          </w:p>
        </w:tc>
        <w:tc>
          <w:tcPr>
            <w:tcW w:w="764" w:type="pct"/>
            <w:tcBorders>
              <w:top w:val="nil"/>
              <w:left w:val="nil"/>
              <w:bottom w:val="single" w:sz="4" w:space="0" w:color="auto"/>
              <w:right w:val="single" w:sz="8" w:space="0" w:color="auto"/>
            </w:tcBorders>
            <w:shd w:val="clear" w:color="auto" w:fill="auto"/>
            <w:noWrap/>
            <w:vAlign w:val="center"/>
            <w:hideMark/>
          </w:tcPr>
          <w:p w14:paraId="09519C93"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Ordenes</w:t>
            </w:r>
          </w:p>
        </w:tc>
      </w:tr>
      <w:tr w:rsidR="00D17482" w:rsidRPr="00D17482" w14:paraId="4DD5B54B" w14:textId="77777777" w:rsidTr="00D17482">
        <w:trPr>
          <w:trHeight w:val="20"/>
        </w:trPr>
        <w:tc>
          <w:tcPr>
            <w:tcW w:w="1173" w:type="pct"/>
            <w:vMerge/>
            <w:tcBorders>
              <w:top w:val="single" w:sz="8" w:space="0" w:color="auto"/>
              <w:left w:val="single" w:sz="8" w:space="0" w:color="auto"/>
              <w:bottom w:val="single" w:sz="8" w:space="0" w:color="000000"/>
              <w:right w:val="single" w:sz="8" w:space="0" w:color="auto"/>
            </w:tcBorders>
            <w:vAlign w:val="center"/>
            <w:hideMark/>
          </w:tcPr>
          <w:p w14:paraId="12EF9FB1" w14:textId="77777777" w:rsidR="00D17482" w:rsidRPr="00D17482" w:rsidRDefault="00D17482" w:rsidP="00D17482">
            <w:pPr>
              <w:widowControl/>
              <w:autoSpaceDE/>
              <w:autoSpaceDN/>
              <w:spacing w:line="240" w:lineRule="auto"/>
              <w:jc w:val="left"/>
              <w:rPr>
                <w:rFonts w:ascii="Calibri" w:eastAsia="Times New Roman" w:hAnsi="Calibri" w:cs="Calibri"/>
                <w:b/>
                <w:bCs/>
                <w:sz w:val="18"/>
                <w:szCs w:val="18"/>
                <w:lang w:val="es-SV" w:eastAsia="es-SV"/>
              </w:rPr>
            </w:pPr>
          </w:p>
        </w:tc>
        <w:tc>
          <w:tcPr>
            <w:tcW w:w="2278" w:type="pct"/>
            <w:tcBorders>
              <w:top w:val="nil"/>
              <w:left w:val="nil"/>
              <w:bottom w:val="single" w:sz="8" w:space="0" w:color="auto"/>
              <w:right w:val="single" w:sz="8" w:space="0" w:color="auto"/>
            </w:tcBorders>
            <w:shd w:val="clear" w:color="auto" w:fill="auto"/>
            <w:vAlign w:val="bottom"/>
            <w:hideMark/>
          </w:tcPr>
          <w:p w14:paraId="0DCDF789"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Transporte</w:t>
            </w:r>
          </w:p>
        </w:tc>
        <w:tc>
          <w:tcPr>
            <w:tcW w:w="785" w:type="pct"/>
            <w:tcBorders>
              <w:top w:val="nil"/>
              <w:left w:val="nil"/>
              <w:bottom w:val="single" w:sz="8" w:space="0" w:color="auto"/>
              <w:right w:val="single" w:sz="8" w:space="0" w:color="auto"/>
            </w:tcBorders>
            <w:shd w:val="clear" w:color="000000" w:fill="D9E1F2"/>
            <w:noWrap/>
            <w:vAlign w:val="center"/>
            <w:hideMark/>
          </w:tcPr>
          <w:p w14:paraId="319DF905"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300,000</w:t>
            </w:r>
          </w:p>
        </w:tc>
        <w:tc>
          <w:tcPr>
            <w:tcW w:w="764" w:type="pct"/>
            <w:tcBorders>
              <w:top w:val="nil"/>
              <w:left w:val="nil"/>
              <w:bottom w:val="single" w:sz="8" w:space="0" w:color="auto"/>
              <w:right w:val="single" w:sz="8" w:space="0" w:color="auto"/>
            </w:tcBorders>
            <w:shd w:val="clear" w:color="auto" w:fill="auto"/>
            <w:noWrap/>
            <w:vAlign w:val="center"/>
            <w:hideMark/>
          </w:tcPr>
          <w:p w14:paraId="1466FBC7" w14:textId="77777777" w:rsidR="00D17482" w:rsidRPr="00D17482" w:rsidRDefault="00D17482" w:rsidP="00D17482">
            <w:pPr>
              <w:widowControl/>
              <w:autoSpaceDE/>
              <w:autoSpaceDN/>
              <w:spacing w:line="240" w:lineRule="auto"/>
              <w:jc w:val="center"/>
              <w:rPr>
                <w:rFonts w:ascii="Calibri" w:eastAsia="Times New Roman" w:hAnsi="Calibri" w:cs="Calibri"/>
                <w:b/>
                <w:bCs/>
                <w:sz w:val="18"/>
                <w:szCs w:val="18"/>
                <w:lang w:val="es-SV" w:eastAsia="es-SV"/>
              </w:rPr>
            </w:pPr>
            <w:r w:rsidRPr="00D17482">
              <w:rPr>
                <w:rFonts w:ascii="Calibri" w:eastAsia="Times New Roman" w:hAnsi="Calibri" w:cs="Calibri"/>
                <w:b/>
                <w:bCs/>
                <w:sz w:val="18"/>
                <w:szCs w:val="18"/>
                <w:lang w:val="es-SV" w:eastAsia="es-SV"/>
              </w:rPr>
              <w:t>Kilómetros</w:t>
            </w:r>
          </w:p>
        </w:tc>
      </w:tr>
      <w:tr w:rsidR="00D17482" w:rsidRPr="00D17482" w14:paraId="490E0A30" w14:textId="77777777" w:rsidTr="00D17482">
        <w:trPr>
          <w:trHeight w:val="20"/>
        </w:trPr>
        <w:tc>
          <w:tcPr>
            <w:tcW w:w="3451" w:type="pct"/>
            <w:gridSpan w:val="2"/>
            <w:tcBorders>
              <w:top w:val="nil"/>
              <w:left w:val="nil"/>
              <w:bottom w:val="nil"/>
              <w:right w:val="nil"/>
            </w:tcBorders>
            <w:shd w:val="clear" w:color="000000" w:fill="FFFFFF"/>
            <w:noWrap/>
            <w:vAlign w:val="bottom"/>
            <w:hideMark/>
          </w:tcPr>
          <w:p w14:paraId="1A98DA56" w14:textId="77777777" w:rsidR="00D17482" w:rsidRPr="00D17482" w:rsidRDefault="00D17482" w:rsidP="00357F79">
            <w:pPr>
              <w:widowControl/>
              <w:autoSpaceDE/>
              <w:autoSpaceDN/>
              <w:spacing w:line="240" w:lineRule="auto"/>
              <w:ind w:left="-57"/>
              <w:jc w:val="left"/>
              <w:rPr>
                <w:rFonts w:ascii="Calibri" w:eastAsia="Times New Roman" w:hAnsi="Calibri" w:cs="Calibri"/>
                <w:b/>
                <w:bCs/>
                <w:color w:val="000000"/>
                <w:sz w:val="18"/>
                <w:szCs w:val="18"/>
                <w:lang w:val="es-SV" w:eastAsia="es-SV"/>
              </w:rPr>
            </w:pPr>
            <w:r w:rsidRPr="00D17482">
              <w:rPr>
                <w:rFonts w:ascii="Calibri" w:eastAsia="Times New Roman" w:hAnsi="Calibri" w:cs="Calibri"/>
                <w:b/>
                <w:bCs/>
                <w:color w:val="000000"/>
                <w:sz w:val="18"/>
                <w:szCs w:val="18"/>
                <w:lang w:val="es-SV" w:eastAsia="es-SV"/>
              </w:rPr>
              <w:t xml:space="preserve">Fuente: PAO Hospital, año 2025. </w:t>
            </w:r>
          </w:p>
        </w:tc>
        <w:tc>
          <w:tcPr>
            <w:tcW w:w="785" w:type="pct"/>
            <w:tcBorders>
              <w:top w:val="nil"/>
              <w:left w:val="nil"/>
              <w:bottom w:val="nil"/>
              <w:right w:val="nil"/>
            </w:tcBorders>
            <w:shd w:val="clear" w:color="000000" w:fill="FFFFFF"/>
            <w:noWrap/>
            <w:vAlign w:val="bottom"/>
            <w:hideMark/>
          </w:tcPr>
          <w:p w14:paraId="74FCD1C8"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 </w:t>
            </w:r>
          </w:p>
        </w:tc>
        <w:tc>
          <w:tcPr>
            <w:tcW w:w="764" w:type="pct"/>
            <w:tcBorders>
              <w:top w:val="nil"/>
              <w:left w:val="nil"/>
              <w:bottom w:val="nil"/>
              <w:right w:val="nil"/>
            </w:tcBorders>
            <w:shd w:val="clear" w:color="000000" w:fill="FFFFFF"/>
            <w:noWrap/>
            <w:vAlign w:val="bottom"/>
            <w:hideMark/>
          </w:tcPr>
          <w:p w14:paraId="2208DCDF" w14:textId="77777777" w:rsidR="00D17482" w:rsidRPr="00D17482" w:rsidRDefault="00D17482" w:rsidP="00D17482">
            <w:pPr>
              <w:widowControl/>
              <w:autoSpaceDE/>
              <w:autoSpaceDN/>
              <w:spacing w:line="240" w:lineRule="auto"/>
              <w:jc w:val="left"/>
              <w:rPr>
                <w:rFonts w:ascii="Calibri" w:eastAsia="Times New Roman" w:hAnsi="Calibri" w:cs="Calibri"/>
                <w:color w:val="000000"/>
                <w:sz w:val="18"/>
                <w:szCs w:val="18"/>
                <w:lang w:val="es-SV" w:eastAsia="es-SV"/>
              </w:rPr>
            </w:pPr>
            <w:r w:rsidRPr="00D17482">
              <w:rPr>
                <w:rFonts w:ascii="Calibri" w:eastAsia="Times New Roman" w:hAnsi="Calibri" w:cs="Calibri"/>
                <w:color w:val="000000"/>
                <w:sz w:val="18"/>
                <w:szCs w:val="18"/>
                <w:lang w:val="es-SV" w:eastAsia="es-SV"/>
              </w:rPr>
              <w:t> </w:t>
            </w:r>
          </w:p>
        </w:tc>
      </w:tr>
    </w:tbl>
    <w:p w14:paraId="33972822" w14:textId="77777777" w:rsidR="00ED053D" w:rsidRPr="00ED053D" w:rsidRDefault="00ED053D" w:rsidP="00ED053D">
      <w:pPr>
        <w:rPr>
          <w:lang w:eastAsia="es-SV"/>
        </w:rPr>
      </w:pPr>
    </w:p>
    <w:p w14:paraId="17C0EF66" w14:textId="77777777" w:rsidR="00745022" w:rsidRDefault="00745022" w:rsidP="009258D7">
      <w:pPr>
        <w:rPr>
          <w:rFonts w:ascii="Bembo Std" w:hAnsi="Bembo Std"/>
        </w:rPr>
      </w:pPr>
      <w:bookmarkStart w:id="55" w:name="_Toc147819792"/>
      <w:bookmarkStart w:id="56" w:name="_Toc150855229"/>
    </w:p>
    <w:p w14:paraId="24B6B829" w14:textId="77777777" w:rsidR="002314CC" w:rsidRDefault="002314CC" w:rsidP="009258D7">
      <w:pPr>
        <w:rPr>
          <w:rFonts w:ascii="Bembo Std" w:hAnsi="Bembo Std"/>
        </w:rPr>
      </w:pPr>
    </w:p>
    <w:p w14:paraId="42844976" w14:textId="21E56458" w:rsidR="007E4A94" w:rsidRPr="002314CC" w:rsidRDefault="00CA4FF8" w:rsidP="009258D7">
      <w:pPr>
        <w:rPr>
          <w:rFonts w:ascii="Bembo Std" w:hAnsi="Bembo Std"/>
          <w:sz w:val="22"/>
          <w:szCs w:val="24"/>
        </w:rPr>
      </w:pPr>
      <w:r w:rsidRPr="002314CC">
        <w:rPr>
          <w:rFonts w:ascii="Bembo Std" w:hAnsi="Bembo Std"/>
          <w:sz w:val="22"/>
          <w:szCs w:val="24"/>
        </w:rPr>
        <w:lastRenderedPageBreak/>
        <w:t>ESTRUCTURA DEL TALENTO HUMANO</w:t>
      </w:r>
      <w:bookmarkEnd w:id="55"/>
      <w:bookmarkEnd w:id="56"/>
    </w:p>
    <w:p w14:paraId="02448362" w14:textId="77777777" w:rsidR="009258D7" w:rsidRPr="004D3396" w:rsidRDefault="009258D7" w:rsidP="009258D7"/>
    <w:p w14:paraId="6499D5EC" w14:textId="41E9BBF2" w:rsidR="00647013" w:rsidRDefault="00CA4FF8" w:rsidP="002314CC">
      <w:pPr>
        <w:pStyle w:val="Ttulo3"/>
      </w:pPr>
      <w:r w:rsidRPr="004D3396">
        <w:t>NUMERO DE PLAZAS</w:t>
      </w:r>
    </w:p>
    <w:p w14:paraId="0A280FB1" w14:textId="77777777" w:rsidR="00080DC8" w:rsidRPr="00080DC8" w:rsidRDefault="00080DC8" w:rsidP="00080DC8">
      <w:pPr>
        <w:spacing w:line="240" w:lineRule="auto"/>
        <w:rPr>
          <w:sz w:val="10"/>
          <w:szCs w:val="12"/>
          <w:lang w:val="es-SV" w:eastAsia="es-SV"/>
        </w:rPr>
      </w:pPr>
    </w:p>
    <w:tbl>
      <w:tblPr>
        <w:tblW w:w="7957"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F2DBDB" w:themeFill="accent2" w:themeFillTint="33"/>
        <w:tblCellMar>
          <w:left w:w="70" w:type="dxa"/>
          <w:right w:w="70" w:type="dxa"/>
        </w:tblCellMar>
        <w:tblLook w:val="04A0" w:firstRow="1" w:lastRow="0" w:firstColumn="1" w:lastColumn="0" w:noHBand="0" w:noVBand="1"/>
      </w:tblPr>
      <w:tblGrid>
        <w:gridCol w:w="988"/>
        <w:gridCol w:w="5445"/>
        <w:gridCol w:w="1524"/>
      </w:tblGrid>
      <w:tr w:rsidR="003119AF" w:rsidRPr="007B1536" w14:paraId="5991CF92" w14:textId="77777777" w:rsidTr="00357F79">
        <w:trPr>
          <w:trHeight w:val="679"/>
          <w:jc w:val="center"/>
        </w:trPr>
        <w:tc>
          <w:tcPr>
            <w:tcW w:w="988" w:type="dxa"/>
            <w:shd w:val="clear" w:color="auto" w:fill="244061" w:themeFill="accent1" w:themeFillShade="80"/>
            <w:noWrap/>
            <w:vAlign w:val="center"/>
            <w:hideMark/>
          </w:tcPr>
          <w:p w14:paraId="4515B903" w14:textId="77777777" w:rsidR="007B1536" w:rsidRPr="00080DC8" w:rsidRDefault="007B1536" w:rsidP="004D3396">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No.</w:t>
            </w:r>
          </w:p>
        </w:tc>
        <w:tc>
          <w:tcPr>
            <w:tcW w:w="0" w:type="auto"/>
            <w:shd w:val="clear" w:color="auto" w:fill="244061" w:themeFill="accent1" w:themeFillShade="80"/>
            <w:noWrap/>
            <w:vAlign w:val="center"/>
            <w:hideMark/>
          </w:tcPr>
          <w:p w14:paraId="6D677182" w14:textId="5DF21F9E" w:rsidR="007B1536" w:rsidRPr="00080DC8" w:rsidRDefault="003119AF" w:rsidP="004D3396">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NUMERO DE PLAZAS</w:t>
            </w:r>
          </w:p>
        </w:tc>
        <w:tc>
          <w:tcPr>
            <w:tcW w:w="0" w:type="auto"/>
            <w:shd w:val="clear" w:color="auto" w:fill="244061" w:themeFill="accent1" w:themeFillShade="80"/>
            <w:noWrap/>
            <w:vAlign w:val="center"/>
            <w:hideMark/>
          </w:tcPr>
          <w:p w14:paraId="347A7972" w14:textId="77777777" w:rsidR="007B1536" w:rsidRPr="00080DC8" w:rsidRDefault="007B1536" w:rsidP="004D3396">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TOTAL</w:t>
            </w:r>
          </w:p>
        </w:tc>
      </w:tr>
      <w:tr w:rsidR="003119AF" w:rsidRPr="007B1536" w14:paraId="0E7D9CED" w14:textId="77777777" w:rsidTr="00357F79">
        <w:trPr>
          <w:trHeight w:val="317"/>
          <w:jc w:val="center"/>
        </w:trPr>
        <w:tc>
          <w:tcPr>
            <w:tcW w:w="988" w:type="dxa"/>
            <w:shd w:val="clear" w:color="auto" w:fill="auto"/>
            <w:noWrap/>
            <w:vAlign w:val="center"/>
            <w:hideMark/>
          </w:tcPr>
          <w:p w14:paraId="49D506FB" w14:textId="21925B56" w:rsidR="007B1536" w:rsidRPr="00080DC8" w:rsidRDefault="003119AF" w:rsidP="004D339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1</w:t>
            </w:r>
          </w:p>
        </w:tc>
        <w:tc>
          <w:tcPr>
            <w:tcW w:w="0" w:type="auto"/>
            <w:shd w:val="clear" w:color="auto" w:fill="auto"/>
            <w:noWrap/>
            <w:vAlign w:val="bottom"/>
            <w:hideMark/>
          </w:tcPr>
          <w:p w14:paraId="0C799717" w14:textId="7B07BF84" w:rsidR="007B1536" w:rsidRPr="00080DC8" w:rsidRDefault="00080DC8" w:rsidP="007B1536">
            <w:pPr>
              <w:widowControl/>
              <w:autoSpaceDE/>
              <w:autoSpaceDN/>
              <w:spacing w:line="240" w:lineRule="auto"/>
              <w:jc w:val="left"/>
              <w:rPr>
                <w:rFonts w:eastAsia="Times New Roman" w:cs="Calibri"/>
                <w:color w:val="000000"/>
                <w:szCs w:val="20"/>
                <w:lang w:val="es-SV" w:eastAsia="es-SV"/>
              </w:rPr>
            </w:pPr>
            <w:r w:rsidRPr="00080DC8">
              <w:rPr>
                <w:rFonts w:eastAsia="Times New Roman" w:cs="Calibri"/>
                <w:color w:val="000000"/>
                <w:szCs w:val="20"/>
                <w:lang w:val="es-SV" w:eastAsia="es-SV"/>
              </w:rPr>
              <w:t>Médicos Generales</w:t>
            </w:r>
          </w:p>
        </w:tc>
        <w:tc>
          <w:tcPr>
            <w:tcW w:w="0" w:type="auto"/>
            <w:shd w:val="clear" w:color="auto" w:fill="auto"/>
            <w:noWrap/>
            <w:vAlign w:val="bottom"/>
            <w:hideMark/>
          </w:tcPr>
          <w:p w14:paraId="2FA600E8" w14:textId="77777777" w:rsidR="007B1536" w:rsidRPr="00080DC8" w:rsidRDefault="007B1536" w:rsidP="007B153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107</w:t>
            </w:r>
          </w:p>
        </w:tc>
      </w:tr>
      <w:tr w:rsidR="003119AF" w:rsidRPr="007B1536" w14:paraId="50D3691A" w14:textId="77777777" w:rsidTr="00357F79">
        <w:trPr>
          <w:trHeight w:val="317"/>
          <w:jc w:val="center"/>
        </w:trPr>
        <w:tc>
          <w:tcPr>
            <w:tcW w:w="988" w:type="dxa"/>
            <w:shd w:val="clear" w:color="auto" w:fill="auto"/>
            <w:noWrap/>
            <w:vAlign w:val="center"/>
            <w:hideMark/>
          </w:tcPr>
          <w:p w14:paraId="03F9DF02" w14:textId="06C6C125" w:rsidR="007B1536" w:rsidRPr="00080DC8" w:rsidRDefault="003119AF" w:rsidP="004D339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2</w:t>
            </w:r>
          </w:p>
        </w:tc>
        <w:tc>
          <w:tcPr>
            <w:tcW w:w="0" w:type="auto"/>
            <w:shd w:val="clear" w:color="auto" w:fill="auto"/>
            <w:noWrap/>
            <w:vAlign w:val="bottom"/>
            <w:hideMark/>
          </w:tcPr>
          <w:p w14:paraId="23ECF7F7" w14:textId="242861B3" w:rsidR="007B1536" w:rsidRPr="00080DC8" w:rsidRDefault="00080DC8" w:rsidP="007B1536">
            <w:pPr>
              <w:widowControl/>
              <w:autoSpaceDE/>
              <w:autoSpaceDN/>
              <w:spacing w:line="240" w:lineRule="auto"/>
              <w:jc w:val="left"/>
              <w:rPr>
                <w:rFonts w:eastAsia="Times New Roman" w:cs="Calibri"/>
                <w:color w:val="000000"/>
                <w:szCs w:val="20"/>
                <w:lang w:val="es-SV" w:eastAsia="es-SV"/>
              </w:rPr>
            </w:pPr>
            <w:r w:rsidRPr="00080DC8">
              <w:rPr>
                <w:rFonts w:eastAsia="Times New Roman" w:cs="Calibri"/>
                <w:color w:val="000000"/>
                <w:szCs w:val="20"/>
                <w:lang w:val="es-SV" w:eastAsia="es-SV"/>
              </w:rPr>
              <w:t>Médicos Especialistas</w:t>
            </w:r>
          </w:p>
        </w:tc>
        <w:tc>
          <w:tcPr>
            <w:tcW w:w="0" w:type="auto"/>
            <w:shd w:val="clear" w:color="auto" w:fill="auto"/>
            <w:noWrap/>
            <w:vAlign w:val="bottom"/>
            <w:hideMark/>
          </w:tcPr>
          <w:p w14:paraId="54F186F6" w14:textId="77777777" w:rsidR="007B1536" w:rsidRPr="00080DC8" w:rsidRDefault="007B1536" w:rsidP="007B153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72</w:t>
            </w:r>
          </w:p>
        </w:tc>
      </w:tr>
      <w:tr w:rsidR="003119AF" w:rsidRPr="007B1536" w14:paraId="3C6E0128" w14:textId="77777777" w:rsidTr="00357F79">
        <w:trPr>
          <w:trHeight w:val="317"/>
          <w:jc w:val="center"/>
        </w:trPr>
        <w:tc>
          <w:tcPr>
            <w:tcW w:w="988" w:type="dxa"/>
            <w:shd w:val="clear" w:color="auto" w:fill="auto"/>
            <w:noWrap/>
            <w:vAlign w:val="center"/>
            <w:hideMark/>
          </w:tcPr>
          <w:p w14:paraId="5973ED33" w14:textId="11EC662F" w:rsidR="007B1536" w:rsidRPr="00080DC8" w:rsidRDefault="003119AF" w:rsidP="004D339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3</w:t>
            </w:r>
          </w:p>
        </w:tc>
        <w:tc>
          <w:tcPr>
            <w:tcW w:w="0" w:type="auto"/>
            <w:shd w:val="clear" w:color="auto" w:fill="auto"/>
            <w:noWrap/>
            <w:vAlign w:val="bottom"/>
            <w:hideMark/>
          </w:tcPr>
          <w:p w14:paraId="4F5FA6CD" w14:textId="6AB66641" w:rsidR="007B1536" w:rsidRPr="00080DC8" w:rsidRDefault="00080DC8" w:rsidP="007B1536">
            <w:pPr>
              <w:widowControl/>
              <w:autoSpaceDE/>
              <w:autoSpaceDN/>
              <w:spacing w:line="240" w:lineRule="auto"/>
              <w:jc w:val="left"/>
              <w:rPr>
                <w:rFonts w:eastAsia="Times New Roman" w:cs="Calibri"/>
                <w:color w:val="000000"/>
                <w:szCs w:val="20"/>
                <w:lang w:val="es-SV" w:eastAsia="es-SV"/>
              </w:rPr>
            </w:pPr>
            <w:r w:rsidRPr="00080DC8">
              <w:rPr>
                <w:rFonts w:eastAsia="Times New Roman" w:cs="Calibri"/>
                <w:color w:val="000000"/>
                <w:szCs w:val="20"/>
                <w:lang w:val="es-SV" w:eastAsia="es-SV"/>
              </w:rPr>
              <w:t>Enfermería</w:t>
            </w:r>
          </w:p>
        </w:tc>
        <w:tc>
          <w:tcPr>
            <w:tcW w:w="0" w:type="auto"/>
            <w:shd w:val="clear" w:color="auto" w:fill="auto"/>
            <w:noWrap/>
            <w:vAlign w:val="bottom"/>
            <w:hideMark/>
          </w:tcPr>
          <w:p w14:paraId="238EE82E" w14:textId="77777777" w:rsidR="007B1536" w:rsidRPr="00080DC8" w:rsidRDefault="007B1536" w:rsidP="007B153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234</w:t>
            </w:r>
          </w:p>
        </w:tc>
      </w:tr>
      <w:tr w:rsidR="003119AF" w:rsidRPr="007B1536" w14:paraId="2DADD03F" w14:textId="77777777" w:rsidTr="00357F79">
        <w:trPr>
          <w:trHeight w:val="317"/>
          <w:jc w:val="center"/>
        </w:trPr>
        <w:tc>
          <w:tcPr>
            <w:tcW w:w="988" w:type="dxa"/>
            <w:shd w:val="clear" w:color="auto" w:fill="auto"/>
            <w:noWrap/>
            <w:vAlign w:val="center"/>
            <w:hideMark/>
          </w:tcPr>
          <w:p w14:paraId="632F2A34" w14:textId="3518E654" w:rsidR="007B1536" w:rsidRPr="00080DC8" w:rsidRDefault="003119AF" w:rsidP="004D339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4</w:t>
            </w:r>
          </w:p>
        </w:tc>
        <w:tc>
          <w:tcPr>
            <w:tcW w:w="0" w:type="auto"/>
            <w:shd w:val="clear" w:color="auto" w:fill="auto"/>
            <w:noWrap/>
            <w:vAlign w:val="bottom"/>
            <w:hideMark/>
          </w:tcPr>
          <w:p w14:paraId="23730275" w14:textId="716C5EEB" w:rsidR="007B1536" w:rsidRPr="00080DC8" w:rsidRDefault="00080DC8" w:rsidP="007B1536">
            <w:pPr>
              <w:widowControl/>
              <w:autoSpaceDE/>
              <w:autoSpaceDN/>
              <w:spacing w:line="240" w:lineRule="auto"/>
              <w:jc w:val="left"/>
              <w:rPr>
                <w:rFonts w:eastAsia="Times New Roman" w:cs="Calibri"/>
                <w:color w:val="000000"/>
                <w:szCs w:val="20"/>
                <w:lang w:val="es-SV" w:eastAsia="es-SV"/>
              </w:rPr>
            </w:pPr>
            <w:r w:rsidRPr="00080DC8">
              <w:rPr>
                <w:rFonts w:eastAsia="Times New Roman" w:cs="Calibri"/>
                <w:color w:val="000000"/>
                <w:szCs w:val="20"/>
                <w:lang w:val="es-SV" w:eastAsia="es-SV"/>
              </w:rPr>
              <w:t>Servicios De Apoyo Y Diagnostico</w:t>
            </w:r>
          </w:p>
        </w:tc>
        <w:tc>
          <w:tcPr>
            <w:tcW w:w="0" w:type="auto"/>
            <w:shd w:val="clear" w:color="auto" w:fill="auto"/>
            <w:noWrap/>
            <w:vAlign w:val="bottom"/>
            <w:hideMark/>
          </w:tcPr>
          <w:p w14:paraId="0E31F5C2" w14:textId="77777777" w:rsidR="007B1536" w:rsidRPr="00080DC8" w:rsidRDefault="007B1536" w:rsidP="007B153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84</w:t>
            </w:r>
          </w:p>
        </w:tc>
      </w:tr>
      <w:tr w:rsidR="003119AF" w:rsidRPr="007B1536" w14:paraId="44A8480B" w14:textId="77777777" w:rsidTr="00357F79">
        <w:trPr>
          <w:trHeight w:val="317"/>
          <w:jc w:val="center"/>
        </w:trPr>
        <w:tc>
          <w:tcPr>
            <w:tcW w:w="988" w:type="dxa"/>
            <w:shd w:val="clear" w:color="auto" w:fill="auto"/>
            <w:noWrap/>
            <w:vAlign w:val="center"/>
            <w:hideMark/>
          </w:tcPr>
          <w:p w14:paraId="001AC048" w14:textId="1748E269" w:rsidR="007B1536" w:rsidRPr="00080DC8" w:rsidRDefault="003119AF" w:rsidP="004D339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5</w:t>
            </w:r>
          </w:p>
        </w:tc>
        <w:tc>
          <w:tcPr>
            <w:tcW w:w="0" w:type="auto"/>
            <w:shd w:val="clear" w:color="auto" w:fill="auto"/>
            <w:noWrap/>
            <w:vAlign w:val="bottom"/>
            <w:hideMark/>
          </w:tcPr>
          <w:p w14:paraId="1D4F30E6" w14:textId="544FAD87" w:rsidR="007B1536" w:rsidRPr="00080DC8" w:rsidRDefault="00080DC8" w:rsidP="007B1536">
            <w:pPr>
              <w:widowControl/>
              <w:autoSpaceDE/>
              <w:autoSpaceDN/>
              <w:spacing w:line="240" w:lineRule="auto"/>
              <w:jc w:val="left"/>
              <w:rPr>
                <w:rFonts w:eastAsia="Times New Roman" w:cs="Calibri"/>
                <w:color w:val="000000"/>
                <w:szCs w:val="20"/>
                <w:lang w:val="es-SV" w:eastAsia="es-SV"/>
              </w:rPr>
            </w:pPr>
            <w:r w:rsidRPr="00080DC8">
              <w:rPr>
                <w:rFonts w:eastAsia="Times New Roman" w:cs="Calibri"/>
                <w:color w:val="000000"/>
                <w:szCs w:val="20"/>
                <w:lang w:val="es-SV" w:eastAsia="es-SV"/>
              </w:rPr>
              <w:t>Administrativos</w:t>
            </w:r>
          </w:p>
        </w:tc>
        <w:tc>
          <w:tcPr>
            <w:tcW w:w="0" w:type="auto"/>
            <w:shd w:val="clear" w:color="auto" w:fill="auto"/>
            <w:noWrap/>
            <w:vAlign w:val="bottom"/>
            <w:hideMark/>
          </w:tcPr>
          <w:p w14:paraId="02139784" w14:textId="77777777" w:rsidR="007B1536" w:rsidRPr="00080DC8" w:rsidRDefault="007B1536" w:rsidP="007B1536">
            <w:pPr>
              <w:widowControl/>
              <w:autoSpaceDE/>
              <w:autoSpaceDN/>
              <w:spacing w:line="240" w:lineRule="auto"/>
              <w:jc w:val="center"/>
              <w:rPr>
                <w:rFonts w:eastAsia="Times New Roman" w:cs="Calibri"/>
                <w:color w:val="000000"/>
                <w:szCs w:val="20"/>
                <w:lang w:val="es-SV" w:eastAsia="es-SV"/>
              </w:rPr>
            </w:pPr>
            <w:r w:rsidRPr="00080DC8">
              <w:rPr>
                <w:rFonts w:eastAsia="Times New Roman" w:cs="Calibri"/>
                <w:color w:val="000000"/>
                <w:szCs w:val="20"/>
                <w:lang w:val="es-SV" w:eastAsia="es-SV"/>
              </w:rPr>
              <w:t>167</w:t>
            </w:r>
          </w:p>
        </w:tc>
      </w:tr>
      <w:tr w:rsidR="003119AF" w:rsidRPr="007B1536" w14:paraId="0318962B" w14:textId="77777777" w:rsidTr="00357F79">
        <w:trPr>
          <w:trHeight w:val="729"/>
          <w:jc w:val="center"/>
        </w:trPr>
        <w:tc>
          <w:tcPr>
            <w:tcW w:w="988" w:type="dxa"/>
            <w:shd w:val="clear" w:color="auto" w:fill="244061" w:themeFill="accent1" w:themeFillShade="80"/>
            <w:noWrap/>
            <w:vAlign w:val="center"/>
            <w:hideMark/>
          </w:tcPr>
          <w:p w14:paraId="06E0A478" w14:textId="671EBF00" w:rsidR="007B1536" w:rsidRPr="0099786B" w:rsidRDefault="007B1536" w:rsidP="004D3396">
            <w:pPr>
              <w:widowControl/>
              <w:autoSpaceDE/>
              <w:autoSpaceDN/>
              <w:spacing w:line="240" w:lineRule="auto"/>
              <w:jc w:val="center"/>
              <w:rPr>
                <w:rFonts w:ascii="Calibri" w:eastAsia="Times New Roman" w:hAnsi="Calibri" w:cs="Calibri"/>
                <w:color w:val="FFFFFF" w:themeColor="background1"/>
                <w:sz w:val="22"/>
                <w:lang w:val="es-SV" w:eastAsia="es-SV"/>
              </w:rPr>
            </w:pPr>
          </w:p>
        </w:tc>
        <w:tc>
          <w:tcPr>
            <w:tcW w:w="0" w:type="auto"/>
            <w:shd w:val="clear" w:color="auto" w:fill="244061" w:themeFill="accent1" w:themeFillShade="80"/>
            <w:noWrap/>
            <w:vAlign w:val="center"/>
            <w:hideMark/>
          </w:tcPr>
          <w:p w14:paraId="73124B3C" w14:textId="77777777" w:rsidR="007B1536" w:rsidRPr="00080DC8" w:rsidRDefault="007B1536" w:rsidP="004D3396">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TOTAL</w:t>
            </w:r>
          </w:p>
        </w:tc>
        <w:tc>
          <w:tcPr>
            <w:tcW w:w="0" w:type="auto"/>
            <w:shd w:val="clear" w:color="auto" w:fill="244061" w:themeFill="accent1" w:themeFillShade="80"/>
            <w:noWrap/>
            <w:vAlign w:val="center"/>
            <w:hideMark/>
          </w:tcPr>
          <w:p w14:paraId="1FDD2D1E" w14:textId="77777777" w:rsidR="007B1536" w:rsidRPr="00080DC8" w:rsidRDefault="007B1536" w:rsidP="004D3396">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664</w:t>
            </w:r>
          </w:p>
        </w:tc>
      </w:tr>
    </w:tbl>
    <w:p w14:paraId="2B293BB1" w14:textId="222DCD89" w:rsidR="00647013" w:rsidRDefault="003119AF" w:rsidP="007B1536">
      <w:pPr>
        <w:rPr>
          <w:lang w:eastAsia="es-SV"/>
        </w:rPr>
      </w:pPr>
      <w:r>
        <w:rPr>
          <w:sz w:val="16"/>
          <w:szCs w:val="18"/>
          <w:lang w:eastAsia="es-SV"/>
        </w:rPr>
        <w:t xml:space="preserve">              </w:t>
      </w:r>
      <w:r w:rsidR="00080DC8">
        <w:rPr>
          <w:sz w:val="16"/>
          <w:szCs w:val="18"/>
          <w:lang w:eastAsia="es-SV"/>
        </w:rPr>
        <w:t xml:space="preserve">           </w:t>
      </w:r>
      <w:r w:rsidR="00997226" w:rsidRPr="00997226">
        <w:rPr>
          <w:sz w:val="16"/>
          <w:szCs w:val="18"/>
          <w:lang w:eastAsia="es-SV"/>
        </w:rPr>
        <w:t xml:space="preserve">datos </w:t>
      </w:r>
      <w:r>
        <w:rPr>
          <w:sz w:val="16"/>
          <w:szCs w:val="18"/>
          <w:lang w:eastAsia="es-SV"/>
        </w:rPr>
        <w:t xml:space="preserve">proporcionados por el </w:t>
      </w:r>
      <w:r w:rsidR="00997226" w:rsidRPr="00997226">
        <w:rPr>
          <w:sz w:val="16"/>
          <w:szCs w:val="18"/>
          <w:lang w:eastAsia="es-SV"/>
        </w:rPr>
        <w:t xml:space="preserve">departamento de Recursos Humanos </w:t>
      </w:r>
      <w:r>
        <w:rPr>
          <w:sz w:val="16"/>
          <w:szCs w:val="18"/>
          <w:lang w:eastAsia="es-SV"/>
        </w:rPr>
        <w:t>del Hospital.</w:t>
      </w:r>
    </w:p>
    <w:p w14:paraId="7B719E97" w14:textId="2387EA2A" w:rsidR="00647013" w:rsidRDefault="00647013" w:rsidP="007B1536">
      <w:pPr>
        <w:tabs>
          <w:tab w:val="left" w:pos="7781"/>
        </w:tabs>
        <w:rPr>
          <w:lang w:eastAsia="es-SV"/>
        </w:rPr>
      </w:pPr>
    </w:p>
    <w:p w14:paraId="0EEC34E0" w14:textId="29790A2B" w:rsidR="00997226" w:rsidRDefault="00997226" w:rsidP="00080DC8">
      <w:pPr>
        <w:tabs>
          <w:tab w:val="left" w:pos="1276"/>
        </w:tabs>
        <w:spacing w:line="360" w:lineRule="auto"/>
        <w:rPr>
          <w:lang w:eastAsia="es-SV"/>
        </w:rPr>
      </w:pPr>
      <w:r>
        <w:rPr>
          <w:lang w:eastAsia="es-SV"/>
        </w:rPr>
        <w:t xml:space="preserve">El Hospital Nacional Dr. Jorge Mazzini de Sonsonate, cuenta con un total de: </w:t>
      </w:r>
      <w:r w:rsidR="007B1536">
        <w:rPr>
          <w:lang w:eastAsia="es-SV"/>
        </w:rPr>
        <w:t>664 Plazas</w:t>
      </w:r>
      <w:r>
        <w:rPr>
          <w:lang w:eastAsia="es-SV"/>
        </w:rPr>
        <w:t xml:space="preserve">, en las categorías de: </w:t>
      </w:r>
      <w:r w:rsidR="003119AF">
        <w:rPr>
          <w:lang w:eastAsia="es-SV"/>
        </w:rPr>
        <w:t>Médicos</w:t>
      </w:r>
      <w:r>
        <w:rPr>
          <w:lang w:eastAsia="es-SV"/>
        </w:rPr>
        <w:t xml:space="preserve"> General</w:t>
      </w:r>
      <w:r w:rsidR="007B1536">
        <w:rPr>
          <w:lang w:eastAsia="es-SV"/>
        </w:rPr>
        <w:t>es</w:t>
      </w:r>
      <w:r w:rsidR="003119AF">
        <w:rPr>
          <w:lang w:eastAsia="es-SV"/>
        </w:rPr>
        <w:t xml:space="preserve"> (16%)</w:t>
      </w:r>
      <w:r>
        <w:rPr>
          <w:lang w:eastAsia="es-SV"/>
        </w:rPr>
        <w:t xml:space="preserve">, </w:t>
      </w:r>
      <w:r w:rsidR="003119AF">
        <w:rPr>
          <w:lang w:eastAsia="es-SV"/>
        </w:rPr>
        <w:t>M</w:t>
      </w:r>
      <w:r>
        <w:rPr>
          <w:lang w:eastAsia="es-SV"/>
        </w:rPr>
        <w:t xml:space="preserve">édicos </w:t>
      </w:r>
      <w:r w:rsidR="007B1536">
        <w:rPr>
          <w:lang w:eastAsia="es-SV"/>
        </w:rPr>
        <w:t>E</w:t>
      </w:r>
      <w:r>
        <w:rPr>
          <w:lang w:eastAsia="es-SV"/>
        </w:rPr>
        <w:t>specialistas</w:t>
      </w:r>
      <w:r w:rsidR="003119AF">
        <w:rPr>
          <w:lang w:eastAsia="es-SV"/>
        </w:rPr>
        <w:t xml:space="preserve"> (11%)</w:t>
      </w:r>
      <w:r>
        <w:rPr>
          <w:lang w:eastAsia="es-SV"/>
        </w:rPr>
        <w:t>,</w:t>
      </w:r>
      <w:r w:rsidR="007B1536">
        <w:rPr>
          <w:lang w:eastAsia="es-SV"/>
        </w:rPr>
        <w:t xml:space="preserve"> </w:t>
      </w:r>
      <w:r w:rsidR="003119AF">
        <w:rPr>
          <w:lang w:eastAsia="es-SV"/>
        </w:rPr>
        <w:t>Enfermería (35%), Servicios de Apoyo Diagnostico 13% y Administrativos (25%)</w:t>
      </w:r>
    </w:p>
    <w:p w14:paraId="583BDEE1" w14:textId="77777777" w:rsidR="00B06875" w:rsidRDefault="00B06875" w:rsidP="003C5706">
      <w:pPr>
        <w:spacing w:line="360" w:lineRule="auto"/>
        <w:rPr>
          <w:lang w:eastAsia="es-SV"/>
        </w:rPr>
      </w:pPr>
    </w:p>
    <w:p w14:paraId="2DF896B9" w14:textId="77777777" w:rsidR="00997226" w:rsidRDefault="00997226" w:rsidP="00997226">
      <w:pPr>
        <w:rPr>
          <w:lang w:eastAsia="es-SV"/>
        </w:rPr>
      </w:pPr>
    </w:p>
    <w:p w14:paraId="0508C7E0" w14:textId="71F6BA31" w:rsidR="00997226" w:rsidRDefault="00997226" w:rsidP="002314CC">
      <w:pPr>
        <w:pStyle w:val="Ttulo3"/>
      </w:pPr>
      <w:r w:rsidRPr="00997226">
        <w:t>PERSONAL DESTACADO EN OTRO HOSPITAL, NIVEL CENTRAL Y REGION DE SALUD</w:t>
      </w:r>
    </w:p>
    <w:p w14:paraId="5F8DAE78" w14:textId="77777777" w:rsidR="00080DC8" w:rsidRPr="00080DC8" w:rsidRDefault="00080DC8" w:rsidP="00080DC8">
      <w:pPr>
        <w:spacing w:line="240" w:lineRule="auto"/>
        <w:rPr>
          <w:sz w:val="10"/>
          <w:szCs w:val="12"/>
          <w:lang w:val="es-SV" w:eastAsia="es-SV"/>
        </w:rPr>
      </w:pPr>
    </w:p>
    <w:tbl>
      <w:tblPr>
        <w:tblW w:w="8012"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737"/>
        <w:gridCol w:w="3330"/>
        <w:gridCol w:w="2590"/>
        <w:gridCol w:w="1355"/>
      </w:tblGrid>
      <w:tr w:rsidR="00080DC8" w:rsidRPr="003119AF" w14:paraId="13858A77" w14:textId="77777777" w:rsidTr="00080DC8">
        <w:trPr>
          <w:trHeight w:val="489"/>
          <w:jc w:val="center"/>
        </w:trPr>
        <w:tc>
          <w:tcPr>
            <w:tcW w:w="737" w:type="dxa"/>
            <w:shd w:val="clear" w:color="auto" w:fill="244061" w:themeFill="accent1" w:themeFillShade="80"/>
            <w:noWrap/>
            <w:vAlign w:val="center"/>
            <w:hideMark/>
          </w:tcPr>
          <w:p w14:paraId="01269CD9" w14:textId="3C32A46A" w:rsidR="003119AF" w:rsidRPr="00080DC8" w:rsidRDefault="00997226" w:rsidP="003119AF">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hAnsi="Bembo Std"/>
                <w:lang w:eastAsia="es-SV"/>
              </w:rPr>
              <w:t xml:space="preserve">  </w:t>
            </w:r>
            <w:r w:rsidRPr="00080DC8">
              <w:rPr>
                <w:rFonts w:ascii="Bembo Std" w:hAnsi="Bembo Std"/>
                <w:lang w:eastAsia="es-SV"/>
              </w:rPr>
              <w:tab/>
              <w:t xml:space="preserve">   </w:t>
            </w:r>
            <w:r w:rsidR="003119AF" w:rsidRPr="00080DC8">
              <w:rPr>
                <w:rFonts w:ascii="Bembo Std" w:eastAsia="Times New Roman" w:hAnsi="Bembo Std" w:cs="Calibri"/>
                <w:color w:val="FFFFFF" w:themeColor="background1"/>
                <w:sz w:val="22"/>
                <w:lang w:val="es-SV" w:eastAsia="es-SV"/>
              </w:rPr>
              <w:t>No.</w:t>
            </w:r>
          </w:p>
        </w:tc>
        <w:tc>
          <w:tcPr>
            <w:tcW w:w="3330" w:type="dxa"/>
            <w:shd w:val="clear" w:color="auto" w:fill="244061" w:themeFill="accent1" w:themeFillShade="80"/>
            <w:noWrap/>
            <w:vAlign w:val="center"/>
            <w:hideMark/>
          </w:tcPr>
          <w:p w14:paraId="415BDA58" w14:textId="77777777" w:rsidR="003119AF" w:rsidRPr="00080DC8" w:rsidRDefault="003119AF" w:rsidP="003119AF">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DESCRIPCION DE LA PLAZA</w:t>
            </w:r>
          </w:p>
        </w:tc>
        <w:tc>
          <w:tcPr>
            <w:tcW w:w="2590" w:type="dxa"/>
            <w:shd w:val="clear" w:color="auto" w:fill="244061" w:themeFill="accent1" w:themeFillShade="80"/>
            <w:noWrap/>
            <w:vAlign w:val="center"/>
            <w:hideMark/>
          </w:tcPr>
          <w:p w14:paraId="7BD42D92" w14:textId="77777777" w:rsidR="003119AF" w:rsidRPr="00080DC8" w:rsidRDefault="003119AF" w:rsidP="003119AF">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DESTACADO EN</w:t>
            </w:r>
          </w:p>
        </w:tc>
        <w:tc>
          <w:tcPr>
            <w:tcW w:w="1355" w:type="dxa"/>
            <w:shd w:val="clear" w:color="auto" w:fill="244061" w:themeFill="accent1" w:themeFillShade="80"/>
            <w:noWrap/>
            <w:vAlign w:val="center"/>
            <w:hideMark/>
          </w:tcPr>
          <w:p w14:paraId="15E529E9" w14:textId="77777777" w:rsidR="003119AF" w:rsidRPr="00080DC8" w:rsidRDefault="003119AF" w:rsidP="003119AF">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 DE RECURSOS</w:t>
            </w:r>
          </w:p>
        </w:tc>
      </w:tr>
      <w:tr w:rsidR="00080DC8" w:rsidRPr="003119AF" w14:paraId="3178B989" w14:textId="77777777" w:rsidTr="00080DC8">
        <w:trPr>
          <w:trHeight w:val="875"/>
          <w:jc w:val="center"/>
        </w:trPr>
        <w:tc>
          <w:tcPr>
            <w:tcW w:w="737" w:type="dxa"/>
            <w:shd w:val="clear" w:color="000000" w:fill="FFFFFF"/>
            <w:noWrap/>
            <w:vAlign w:val="center"/>
            <w:hideMark/>
          </w:tcPr>
          <w:p w14:paraId="051DC143" w14:textId="77777777" w:rsidR="003119AF" w:rsidRPr="00080DC8" w:rsidRDefault="003119AF" w:rsidP="00080DC8">
            <w:pPr>
              <w:widowControl/>
              <w:autoSpaceDE/>
              <w:autoSpaceDN/>
              <w:spacing w:line="240" w:lineRule="auto"/>
              <w:jc w:val="center"/>
              <w:rPr>
                <w:rFonts w:eastAsia="Times New Roman" w:cs="Calibri"/>
                <w:color w:val="222222"/>
                <w:sz w:val="22"/>
                <w:lang w:val="es-SV" w:eastAsia="es-SV"/>
              </w:rPr>
            </w:pPr>
            <w:r w:rsidRPr="00080DC8">
              <w:rPr>
                <w:rFonts w:eastAsia="Times New Roman" w:cs="Calibri"/>
                <w:color w:val="222222"/>
                <w:sz w:val="22"/>
                <w:lang w:val="es-SV" w:eastAsia="es-SV"/>
              </w:rPr>
              <w:t>1</w:t>
            </w:r>
          </w:p>
        </w:tc>
        <w:tc>
          <w:tcPr>
            <w:tcW w:w="3330" w:type="dxa"/>
            <w:shd w:val="clear" w:color="000000" w:fill="FFFFFF"/>
            <w:noWrap/>
            <w:vAlign w:val="center"/>
            <w:hideMark/>
          </w:tcPr>
          <w:p w14:paraId="618BEC7F" w14:textId="77777777" w:rsidR="003119AF" w:rsidRPr="00080DC8" w:rsidRDefault="003119AF" w:rsidP="003119AF">
            <w:pPr>
              <w:widowControl/>
              <w:autoSpaceDE/>
              <w:autoSpaceDN/>
              <w:spacing w:line="240" w:lineRule="auto"/>
              <w:jc w:val="left"/>
              <w:rPr>
                <w:rFonts w:eastAsia="Times New Roman" w:cs="Calibri"/>
                <w:color w:val="222222"/>
                <w:sz w:val="22"/>
                <w:lang w:val="es-SV" w:eastAsia="es-SV"/>
              </w:rPr>
            </w:pPr>
            <w:r w:rsidRPr="00080DC8">
              <w:rPr>
                <w:rFonts w:eastAsia="Times New Roman" w:cs="Calibri"/>
                <w:color w:val="222222"/>
                <w:sz w:val="22"/>
                <w:lang w:val="es-SV" w:eastAsia="es-SV"/>
              </w:rPr>
              <w:t>Médico Residente (Becario)</w:t>
            </w:r>
          </w:p>
        </w:tc>
        <w:tc>
          <w:tcPr>
            <w:tcW w:w="2590" w:type="dxa"/>
            <w:shd w:val="clear" w:color="000000" w:fill="FFFFFF"/>
            <w:vAlign w:val="center"/>
            <w:hideMark/>
          </w:tcPr>
          <w:p w14:paraId="4FFCB713" w14:textId="77777777" w:rsidR="003119AF" w:rsidRPr="00080DC8" w:rsidRDefault="003119AF" w:rsidP="003119AF">
            <w:pPr>
              <w:widowControl/>
              <w:autoSpaceDE/>
              <w:autoSpaceDN/>
              <w:spacing w:line="240" w:lineRule="auto"/>
              <w:jc w:val="left"/>
              <w:rPr>
                <w:rFonts w:eastAsia="Times New Roman" w:cs="Calibri"/>
                <w:color w:val="222222"/>
                <w:sz w:val="22"/>
                <w:lang w:val="es-SV" w:eastAsia="es-SV"/>
              </w:rPr>
            </w:pPr>
            <w:r w:rsidRPr="00080DC8">
              <w:rPr>
                <w:rFonts w:eastAsia="Times New Roman" w:cs="Calibri"/>
                <w:color w:val="222222"/>
                <w:sz w:val="22"/>
                <w:lang w:val="es-SV" w:eastAsia="es-SV"/>
              </w:rPr>
              <w:t>Personal destacado en hospital de la Mujer</w:t>
            </w:r>
          </w:p>
        </w:tc>
        <w:tc>
          <w:tcPr>
            <w:tcW w:w="1355" w:type="dxa"/>
            <w:shd w:val="clear" w:color="000000" w:fill="FFFFFF"/>
            <w:noWrap/>
            <w:vAlign w:val="center"/>
            <w:hideMark/>
          </w:tcPr>
          <w:p w14:paraId="2D08462B" w14:textId="77777777" w:rsidR="003119AF" w:rsidRPr="00080DC8" w:rsidRDefault="003119AF" w:rsidP="003119AF">
            <w:pPr>
              <w:widowControl/>
              <w:autoSpaceDE/>
              <w:autoSpaceDN/>
              <w:spacing w:line="240" w:lineRule="auto"/>
              <w:jc w:val="center"/>
              <w:rPr>
                <w:rFonts w:eastAsia="Times New Roman" w:cs="Calibri"/>
                <w:color w:val="222222"/>
                <w:sz w:val="22"/>
                <w:lang w:val="es-SV" w:eastAsia="es-SV"/>
              </w:rPr>
            </w:pPr>
            <w:r w:rsidRPr="00080DC8">
              <w:rPr>
                <w:rFonts w:eastAsia="Times New Roman" w:cs="Calibri"/>
                <w:color w:val="222222"/>
                <w:sz w:val="22"/>
                <w:lang w:val="es-SV" w:eastAsia="es-SV"/>
              </w:rPr>
              <w:t>2</w:t>
            </w:r>
          </w:p>
        </w:tc>
      </w:tr>
      <w:tr w:rsidR="00080DC8" w:rsidRPr="003119AF" w14:paraId="7B7965EE" w14:textId="77777777" w:rsidTr="00080DC8">
        <w:trPr>
          <w:trHeight w:val="583"/>
          <w:jc w:val="center"/>
        </w:trPr>
        <w:tc>
          <w:tcPr>
            <w:tcW w:w="737" w:type="dxa"/>
            <w:shd w:val="clear" w:color="000000" w:fill="FFFFFF"/>
            <w:noWrap/>
            <w:vAlign w:val="center"/>
            <w:hideMark/>
          </w:tcPr>
          <w:p w14:paraId="7F729568" w14:textId="77777777" w:rsidR="003119AF" w:rsidRPr="00080DC8" w:rsidRDefault="003119AF" w:rsidP="00080DC8">
            <w:pPr>
              <w:widowControl/>
              <w:autoSpaceDE/>
              <w:autoSpaceDN/>
              <w:spacing w:line="240" w:lineRule="auto"/>
              <w:jc w:val="center"/>
              <w:rPr>
                <w:rFonts w:eastAsia="Times New Roman" w:cs="Calibri"/>
                <w:color w:val="222222"/>
                <w:sz w:val="22"/>
                <w:lang w:val="es-SV" w:eastAsia="es-SV"/>
              </w:rPr>
            </w:pPr>
            <w:r w:rsidRPr="00080DC8">
              <w:rPr>
                <w:rFonts w:eastAsia="Times New Roman" w:cs="Calibri"/>
                <w:color w:val="222222"/>
                <w:sz w:val="22"/>
                <w:lang w:val="es-SV" w:eastAsia="es-SV"/>
              </w:rPr>
              <w:t>2</w:t>
            </w:r>
          </w:p>
        </w:tc>
        <w:tc>
          <w:tcPr>
            <w:tcW w:w="3330" w:type="dxa"/>
            <w:shd w:val="clear" w:color="000000" w:fill="FFFFFF"/>
            <w:noWrap/>
            <w:vAlign w:val="center"/>
            <w:hideMark/>
          </w:tcPr>
          <w:p w14:paraId="69DAB269" w14:textId="569A46DD" w:rsidR="003119AF" w:rsidRPr="00080DC8" w:rsidRDefault="003119AF" w:rsidP="003119AF">
            <w:pPr>
              <w:widowControl/>
              <w:autoSpaceDE/>
              <w:autoSpaceDN/>
              <w:spacing w:line="240" w:lineRule="auto"/>
              <w:jc w:val="left"/>
              <w:rPr>
                <w:rFonts w:eastAsia="Times New Roman" w:cs="Calibri"/>
                <w:color w:val="222222"/>
                <w:sz w:val="22"/>
                <w:lang w:val="es-SV" w:eastAsia="es-SV"/>
              </w:rPr>
            </w:pPr>
            <w:r w:rsidRPr="00080DC8">
              <w:rPr>
                <w:rFonts w:eastAsia="Times New Roman" w:cs="Calibri"/>
                <w:color w:val="222222"/>
                <w:sz w:val="22"/>
                <w:lang w:val="es-SV" w:eastAsia="es-SV"/>
              </w:rPr>
              <w:t>Médico Especialista l (8 horas diarias)</w:t>
            </w:r>
          </w:p>
        </w:tc>
        <w:tc>
          <w:tcPr>
            <w:tcW w:w="2590" w:type="dxa"/>
            <w:shd w:val="clear" w:color="000000" w:fill="FFFFFF"/>
            <w:vAlign w:val="center"/>
            <w:hideMark/>
          </w:tcPr>
          <w:p w14:paraId="05FB5B43" w14:textId="77777777" w:rsidR="003119AF" w:rsidRPr="00080DC8" w:rsidRDefault="003119AF" w:rsidP="003119AF">
            <w:pPr>
              <w:widowControl/>
              <w:autoSpaceDE/>
              <w:autoSpaceDN/>
              <w:spacing w:line="240" w:lineRule="auto"/>
              <w:jc w:val="left"/>
              <w:rPr>
                <w:rFonts w:eastAsia="Times New Roman" w:cs="Calibri"/>
                <w:color w:val="222222"/>
                <w:sz w:val="22"/>
                <w:lang w:val="es-SV" w:eastAsia="es-SV"/>
              </w:rPr>
            </w:pPr>
            <w:r w:rsidRPr="00080DC8">
              <w:rPr>
                <w:rFonts w:eastAsia="Times New Roman" w:cs="Calibri"/>
                <w:color w:val="222222"/>
                <w:sz w:val="22"/>
                <w:lang w:val="es-SV" w:eastAsia="es-SV"/>
              </w:rPr>
              <w:t>Personal destacado en Hospital Zacamil</w:t>
            </w:r>
          </w:p>
        </w:tc>
        <w:tc>
          <w:tcPr>
            <w:tcW w:w="1355" w:type="dxa"/>
            <w:shd w:val="clear" w:color="000000" w:fill="FFFFFF"/>
            <w:noWrap/>
            <w:vAlign w:val="center"/>
            <w:hideMark/>
          </w:tcPr>
          <w:p w14:paraId="16E8C926" w14:textId="77777777" w:rsidR="003119AF" w:rsidRPr="00080DC8" w:rsidRDefault="003119AF" w:rsidP="003119AF">
            <w:pPr>
              <w:widowControl/>
              <w:autoSpaceDE/>
              <w:autoSpaceDN/>
              <w:spacing w:line="240" w:lineRule="auto"/>
              <w:jc w:val="center"/>
              <w:rPr>
                <w:rFonts w:eastAsia="Times New Roman" w:cs="Calibri"/>
                <w:color w:val="222222"/>
                <w:sz w:val="22"/>
                <w:lang w:val="es-SV" w:eastAsia="es-SV"/>
              </w:rPr>
            </w:pPr>
            <w:r w:rsidRPr="00080DC8">
              <w:rPr>
                <w:rFonts w:eastAsia="Times New Roman" w:cs="Calibri"/>
                <w:color w:val="222222"/>
                <w:sz w:val="22"/>
                <w:lang w:val="es-SV" w:eastAsia="es-SV"/>
              </w:rPr>
              <w:t>1</w:t>
            </w:r>
          </w:p>
        </w:tc>
      </w:tr>
      <w:tr w:rsidR="003119AF" w:rsidRPr="003119AF" w14:paraId="54A26352" w14:textId="77777777" w:rsidTr="00080DC8">
        <w:trPr>
          <w:trHeight w:val="291"/>
          <w:jc w:val="center"/>
        </w:trPr>
        <w:tc>
          <w:tcPr>
            <w:tcW w:w="6657" w:type="dxa"/>
            <w:gridSpan w:val="3"/>
            <w:shd w:val="clear" w:color="auto" w:fill="244061" w:themeFill="accent1" w:themeFillShade="80"/>
            <w:noWrap/>
            <w:vAlign w:val="center"/>
            <w:hideMark/>
          </w:tcPr>
          <w:p w14:paraId="7B486553" w14:textId="77777777" w:rsidR="003119AF" w:rsidRPr="00080DC8" w:rsidRDefault="003119AF" w:rsidP="003119AF">
            <w:pPr>
              <w:widowControl/>
              <w:autoSpaceDE/>
              <w:autoSpaceDN/>
              <w:spacing w:line="240" w:lineRule="auto"/>
              <w:jc w:val="left"/>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DESCRIPCION DE LA PLAZA</w:t>
            </w:r>
          </w:p>
        </w:tc>
        <w:tc>
          <w:tcPr>
            <w:tcW w:w="1355" w:type="dxa"/>
            <w:shd w:val="clear" w:color="auto" w:fill="244061" w:themeFill="accent1" w:themeFillShade="80"/>
            <w:noWrap/>
            <w:vAlign w:val="center"/>
            <w:hideMark/>
          </w:tcPr>
          <w:p w14:paraId="236429C0" w14:textId="77777777" w:rsidR="003119AF" w:rsidRPr="00080DC8" w:rsidRDefault="003119AF" w:rsidP="003119AF">
            <w:pPr>
              <w:widowControl/>
              <w:autoSpaceDE/>
              <w:autoSpaceDN/>
              <w:spacing w:line="240" w:lineRule="auto"/>
              <w:jc w:val="center"/>
              <w:rPr>
                <w:rFonts w:ascii="Bembo Std" w:eastAsia="Times New Roman" w:hAnsi="Bembo Std" w:cs="Calibri"/>
                <w:color w:val="FFFFFF" w:themeColor="background1"/>
                <w:sz w:val="22"/>
                <w:lang w:val="es-SV" w:eastAsia="es-SV"/>
              </w:rPr>
            </w:pPr>
            <w:r w:rsidRPr="00080DC8">
              <w:rPr>
                <w:rFonts w:ascii="Bembo Std" w:eastAsia="Times New Roman" w:hAnsi="Bembo Std" w:cs="Calibri"/>
                <w:color w:val="FFFFFF" w:themeColor="background1"/>
                <w:sz w:val="22"/>
                <w:lang w:val="es-SV" w:eastAsia="es-SV"/>
              </w:rPr>
              <w:t>3</w:t>
            </w:r>
          </w:p>
        </w:tc>
      </w:tr>
    </w:tbl>
    <w:p w14:paraId="73D8A368" w14:textId="0F84D35B" w:rsidR="004D3396" w:rsidRDefault="00080DC8" w:rsidP="004D3396">
      <w:pPr>
        <w:ind w:firstLine="708"/>
        <w:rPr>
          <w:lang w:eastAsia="es-SV"/>
        </w:rPr>
      </w:pPr>
      <w:r>
        <w:rPr>
          <w:sz w:val="16"/>
          <w:szCs w:val="18"/>
          <w:lang w:eastAsia="es-SV"/>
        </w:rPr>
        <w:t xml:space="preserve">        d</w:t>
      </w:r>
      <w:r w:rsidR="004D3396" w:rsidRPr="00997226">
        <w:rPr>
          <w:sz w:val="16"/>
          <w:szCs w:val="18"/>
          <w:lang w:eastAsia="es-SV"/>
        </w:rPr>
        <w:t xml:space="preserve">atos </w:t>
      </w:r>
      <w:r w:rsidR="004D3396">
        <w:rPr>
          <w:sz w:val="16"/>
          <w:szCs w:val="18"/>
          <w:lang w:eastAsia="es-SV"/>
        </w:rPr>
        <w:t xml:space="preserve">proporcionados por el </w:t>
      </w:r>
      <w:r w:rsidR="004D3396" w:rsidRPr="00997226">
        <w:rPr>
          <w:sz w:val="16"/>
          <w:szCs w:val="18"/>
          <w:lang w:eastAsia="es-SV"/>
        </w:rPr>
        <w:t xml:space="preserve">departamento de Recursos Humanos </w:t>
      </w:r>
      <w:r w:rsidR="004D3396">
        <w:rPr>
          <w:sz w:val="16"/>
          <w:szCs w:val="18"/>
          <w:lang w:eastAsia="es-SV"/>
        </w:rPr>
        <w:t>del Hospital.</w:t>
      </w:r>
    </w:p>
    <w:p w14:paraId="5901C3B1" w14:textId="77777777" w:rsidR="004D3396" w:rsidRDefault="004D3396" w:rsidP="004D3396">
      <w:pPr>
        <w:tabs>
          <w:tab w:val="left" w:pos="7781"/>
        </w:tabs>
        <w:rPr>
          <w:lang w:eastAsia="es-SV"/>
        </w:rPr>
      </w:pPr>
    </w:p>
    <w:p w14:paraId="6F83B809" w14:textId="38D3D55D" w:rsidR="00997226" w:rsidRDefault="00997226" w:rsidP="00997226">
      <w:pPr>
        <w:rPr>
          <w:lang w:eastAsia="es-SV"/>
        </w:rPr>
      </w:pPr>
      <w:r w:rsidRPr="00997226">
        <w:rPr>
          <w:lang w:eastAsia="es-SV"/>
        </w:rPr>
        <w:t xml:space="preserve">La tabla anterior describe 3 </w:t>
      </w:r>
      <w:r w:rsidR="004D3396">
        <w:rPr>
          <w:lang w:eastAsia="es-SV"/>
        </w:rPr>
        <w:t>plazas del hospital que se encuentran d</w:t>
      </w:r>
      <w:r w:rsidRPr="00997226">
        <w:rPr>
          <w:lang w:eastAsia="es-SV"/>
        </w:rPr>
        <w:t>estacados en otras instituciones de salud.</w:t>
      </w:r>
    </w:p>
    <w:p w14:paraId="5AF4B065" w14:textId="77777777" w:rsidR="00997226" w:rsidRPr="0099786B" w:rsidRDefault="00997226">
      <w:pPr>
        <w:widowControl/>
        <w:autoSpaceDE/>
        <w:autoSpaceDN/>
        <w:spacing w:after="160" w:line="252" w:lineRule="auto"/>
        <w:rPr>
          <w:b/>
          <w:bCs/>
          <w:lang w:eastAsia="es-SV"/>
        </w:rPr>
      </w:pPr>
      <w:r>
        <w:rPr>
          <w:lang w:eastAsia="es-SV"/>
        </w:rPr>
        <w:br w:type="page"/>
      </w:r>
    </w:p>
    <w:p w14:paraId="38F648DA" w14:textId="77777777" w:rsidR="00997226" w:rsidRPr="00A06480" w:rsidRDefault="00997226" w:rsidP="009258D7">
      <w:pPr>
        <w:rPr>
          <w:rFonts w:ascii="Bembo Std" w:hAnsi="Bembo Std"/>
          <w:sz w:val="22"/>
          <w:szCs w:val="24"/>
        </w:rPr>
      </w:pPr>
      <w:bookmarkStart w:id="57" w:name="_Toc147819793"/>
      <w:bookmarkStart w:id="58" w:name="_Toc150855230"/>
      <w:r w:rsidRPr="00A06480">
        <w:rPr>
          <w:rFonts w:ascii="Bembo Std" w:hAnsi="Bembo Std"/>
          <w:sz w:val="22"/>
          <w:szCs w:val="24"/>
        </w:rPr>
        <w:lastRenderedPageBreak/>
        <w:t>MEDICAMENTOS E INSUMOS MEDICOS</w:t>
      </w:r>
      <w:bookmarkEnd w:id="57"/>
      <w:bookmarkEnd w:id="58"/>
    </w:p>
    <w:p w14:paraId="4B8A917C" w14:textId="77777777" w:rsidR="009258D7" w:rsidRPr="0099786B" w:rsidRDefault="009258D7" w:rsidP="009258D7">
      <w:pPr>
        <w:rPr>
          <w:b/>
          <w:bCs/>
        </w:rPr>
      </w:pPr>
    </w:p>
    <w:p w14:paraId="46B0B939" w14:textId="3A1DDE16" w:rsidR="00997226" w:rsidRPr="0088552E" w:rsidRDefault="00997226" w:rsidP="004F3D01">
      <w:pPr>
        <w:pStyle w:val="Ttulo4"/>
        <w:ind w:left="1377"/>
      </w:pPr>
      <w:r w:rsidRPr="0088552E">
        <w:t>ANALISIS DE LOS PRINCIPALES MEDICAMENTOS E INSUMOS QUE HAN SUFRIDO DESABASTECIMIENTO DURANTE EL AÑO 20</w:t>
      </w:r>
      <w:r w:rsidR="006A5740" w:rsidRPr="0088552E">
        <w:t>24</w:t>
      </w:r>
    </w:p>
    <w:tbl>
      <w:tblPr>
        <w:tblW w:w="9060" w:type="dxa"/>
        <w:tblInd w:w="1124" w:type="dxa"/>
        <w:tblLayout w:type="fixed"/>
        <w:tblCellMar>
          <w:left w:w="70" w:type="dxa"/>
          <w:right w:w="70" w:type="dxa"/>
        </w:tblCellMar>
        <w:tblLook w:val="04A0" w:firstRow="1" w:lastRow="0" w:firstColumn="1" w:lastColumn="0" w:noHBand="0" w:noVBand="1"/>
      </w:tblPr>
      <w:tblGrid>
        <w:gridCol w:w="567"/>
        <w:gridCol w:w="1253"/>
        <w:gridCol w:w="1418"/>
        <w:gridCol w:w="1440"/>
        <w:gridCol w:w="1559"/>
        <w:gridCol w:w="142"/>
        <w:gridCol w:w="1701"/>
        <w:gridCol w:w="861"/>
        <w:gridCol w:w="119"/>
      </w:tblGrid>
      <w:tr w:rsidR="00BE3D37" w:rsidRPr="0099786B" w14:paraId="6D1DDE4C" w14:textId="77777777" w:rsidTr="00906325">
        <w:trPr>
          <w:gridAfter w:val="2"/>
          <w:wAfter w:w="980" w:type="dxa"/>
          <w:trHeight w:val="412"/>
        </w:trPr>
        <w:tc>
          <w:tcPr>
            <w:tcW w:w="8080" w:type="dxa"/>
            <w:gridSpan w:val="7"/>
            <w:vMerge w:val="restart"/>
            <w:tcBorders>
              <w:top w:val="single" w:sz="8" w:space="0" w:color="auto"/>
              <w:left w:val="single" w:sz="8" w:space="0" w:color="auto"/>
              <w:bottom w:val="single" w:sz="8" w:space="0" w:color="BFBFBF"/>
              <w:right w:val="single" w:sz="8" w:space="0" w:color="000000"/>
            </w:tcBorders>
            <w:shd w:val="clear" w:color="auto" w:fill="244061" w:themeFill="accent1" w:themeFillShade="80"/>
            <w:noWrap/>
            <w:vAlign w:val="center"/>
            <w:hideMark/>
          </w:tcPr>
          <w:p w14:paraId="2112E668" w14:textId="7AA39FD6" w:rsidR="00BE3D37" w:rsidRPr="00BA45E3" w:rsidRDefault="00684A8A" w:rsidP="00906325">
            <w:pPr>
              <w:widowControl/>
              <w:autoSpaceDE/>
              <w:autoSpaceDN/>
              <w:spacing w:line="240" w:lineRule="auto"/>
              <w:ind w:left="-66"/>
              <w:jc w:val="center"/>
              <w:rPr>
                <w:rFonts w:ascii="Bembo Std" w:eastAsia="Times New Roman" w:hAnsi="Bembo Std" w:cs="Calibri"/>
                <w:b/>
                <w:bCs/>
                <w:color w:val="FFFFFF" w:themeColor="background1"/>
                <w:sz w:val="24"/>
                <w:szCs w:val="24"/>
                <w:lang w:val="es-SV" w:eastAsia="es-SV"/>
              </w:rPr>
            </w:pPr>
            <w:r w:rsidRPr="0099786B">
              <w:rPr>
                <w:b/>
                <w:bCs/>
                <w:color w:val="FFFFFF" w:themeColor="background1"/>
                <w:sz w:val="16"/>
                <w:szCs w:val="18"/>
                <w:lang w:eastAsia="es-SV"/>
              </w:rPr>
              <w:t xml:space="preserve">    </w:t>
            </w:r>
            <w:r w:rsidR="00BE3D37" w:rsidRPr="00BA45E3">
              <w:rPr>
                <w:rFonts w:ascii="Bembo Std" w:eastAsia="Times New Roman" w:hAnsi="Bembo Std" w:cs="Calibri"/>
                <w:b/>
                <w:bCs/>
                <w:color w:val="FFFFFF" w:themeColor="background1"/>
                <w:sz w:val="24"/>
                <w:szCs w:val="24"/>
                <w:lang w:val="es-SV" w:eastAsia="es-SV"/>
              </w:rPr>
              <w:t>DEPARTAMENTO DE FARMACIA AÑO 2024</w:t>
            </w:r>
          </w:p>
        </w:tc>
      </w:tr>
      <w:tr w:rsidR="00BE3D37" w:rsidRPr="0099786B" w14:paraId="015972F4" w14:textId="77777777" w:rsidTr="00906325">
        <w:trPr>
          <w:gridAfter w:val="1"/>
          <w:wAfter w:w="119" w:type="dxa"/>
          <w:trHeight w:val="60"/>
        </w:trPr>
        <w:tc>
          <w:tcPr>
            <w:tcW w:w="8080" w:type="dxa"/>
            <w:gridSpan w:val="7"/>
            <w:vMerge/>
            <w:tcBorders>
              <w:top w:val="single" w:sz="8" w:space="0" w:color="auto"/>
              <w:left w:val="single" w:sz="8" w:space="0" w:color="auto"/>
              <w:bottom w:val="single" w:sz="8" w:space="0" w:color="BFBFBF"/>
              <w:right w:val="single" w:sz="8" w:space="0" w:color="000000"/>
            </w:tcBorders>
            <w:shd w:val="clear" w:color="auto" w:fill="244061" w:themeFill="accent1" w:themeFillShade="80"/>
            <w:vAlign w:val="center"/>
            <w:hideMark/>
          </w:tcPr>
          <w:p w14:paraId="2DE6047E" w14:textId="77777777" w:rsidR="00BE3D37" w:rsidRPr="0099786B" w:rsidRDefault="00BE3D37" w:rsidP="004B5FD1">
            <w:pPr>
              <w:widowControl/>
              <w:autoSpaceDE/>
              <w:autoSpaceDN/>
              <w:spacing w:line="240" w:lineRule="auto"/>
              <w:jc w:val="center"/>
              <w:rPr>
                <w:rFonts w:ascii="Aptos Narrow" w:eastAsia="Times New Roman" w:hAnsi="Aptos Narrow" w:cs="Calibri"/>
                <w:b/>
                <w:bCs/>
                <w:color w:val="FFFFFF" w:themeColor="background1"/>
                <w:sz w:val="24"/>
                <w:szCs w:val="24"/>
                <w:lang w:val="es-SV" w:eastAsia="es-SV"/>
              </w:rPr>
            </w:pPr>
          </w:p>
        </w:tc>
        <w:tc>
          <w:tcPr>
            <w:tcW w:w="861" w:type="dxa"/>
            <w:tcBorders>
              <w:top w:val="nil"/>
              <w:left w:val="nil"/>
              <w:bottom w:val="nil"/>
              <w:right w:val="nil"/>
            </w:tcBorders>
            <w:shd w:val="clear" w:color="auto" w:fill="auto"/>
            <w:noWrap/>
            <w:vAlign w:val="center"/>
            <w:hideMark/>
          </w:tcPr>
          <w:p w14:paraId="6C472B6A" w14:textId="77777777" w:rsidR="00BE3D37" w:rsidRPr="0099786B" w:rsidRDefault="00BE3D37" w:rsidP="004B5FD1">
            <w:pPr>
              <w:widowControl/>
              <w:autoSpaceDE/>
              <w:autoSpaceDN/>
              <w:spacing w:line="240" w:lineRule="auto"/>
              <w:jc w:val="center"/>
              <w:rPr>
                <w:rFonts w:ascii="Aptos Narrow" w:eastAsia="Times New Roman" w:hAnsi="Aptos Narrow" w:cs="Calibri"/>
                <w:b/>
                <w:bCs/>
                <w:color w:val="000000"/>
                <w:sz w:val="24"/>
                <w:szCs w:val="24"/>
                <w:lang w:val="es-SV" w:eastAsia="es-SV"/>
              </w:rPr>
            </w:pPr>
          </w:p>
        </w:tc>
      </w:tr>
      <w:tr w:rsidR="00080DC8" w:rsidRPr="0099786B" w14:paraId="1811F6DB" w14:textId="77777777" w:rsidTr="00906325">
        <w:trPr>
          <w:trHeight w:val="765"/>
        </w:trPr>
        <w:tc>
          <w:tcPr>
            <w:tcW w:w="567" w:type="dxa"/>
            <w:vMerge w:val="restart"/>
            <w:tcBorders>
              <w:top w:val="nil"/>
              <w:left w:val="single" w:sz="8" w:space="0" w:color="auto"/>
              <w:bottom w:val="single" w:sz="8" w:space="0" w:color="BFBFBF"/>
              <w:right w:val="single" w:sz="8" w:space="0" w:color="BFBFBF"/>
            </w:tcBorders>
            <w:shd w:val="clear" w:color="auto" w:fill="244061" w:themeFill="accent1" w:themeFillShade="80"/>
            <w:noWrap/>
            <w:vAlign w:val="center"/>
            <w:hideMark/>
          </w:tcPr>
          <w:p w14:paraId="5F9BAE6A" w14:textId="77777777" w:rsidR="00BE3D37" w:rsidRPr="00080DC8" w:rsidRDefault="00BE3D37" w:rsidP="004B5FD1">
            <w:pPr>
              <w:widowControl/>
              <w:autoSpaceDE/>
              <w:autoSpaceDN/>
              <w:spacing w:line="240" w:lineRule="auto"/>
              <w:jc w:val="center"/>
              <w:rPr>
                <w:rFonts w:ascii="Bembo Std" w:eastAsia="Times New Roman" w:hAnsi="Bembo Std" w:cs="Calibri Light"/>
                <w:b/>
                <w:bCs/>
                <w:color w:val="000000"/>
                <w:sz w:val="16"/>
                <w:szCs w:val="16"/>
                <w:lang w:val="es-SV" w:eastAsia="es-SV"/>
              </w:rPr>
            </w:pPr>
            <w:r w:rsidRPr="00080DC8">
              <w:rPr>
                <w:rFonts w:ascii="Bembo Std" w:eastAsia="Times New Roman" w:hAnsi="Bembo Std" w:cs="Calibri Light"/>
                <w:b/>
                <w:bCs/>
                <w:color w:val="FFFFFF" w:themeColor="background1"/>
                <w:sz w:val="16"/>
                <w:szCs w:val="16"/>
                <w:lang w:val="es-SV" w:eastAsia="es-SV"/>
              </w:rPr>
              <w:t>No</w:t>
            </w:r>
            <w:r w:rsidRPr="00080DC8">
              <w:rPr>
                <w:rFonts w:ascii="Bembo Std" w:eastAsia="Times New Roman" w:hAnsi="Bembo Std" w:cs="Calibri Light"/>
                <w:b/>
                <w:bCs/>
                <w:color w:val="000000"/>
                <w:sz w:val="16"/>
                <w:szCs w:val="16"/>
                <w:lang w:val="es-SV" w:eastAsia="es-SV"/>
              </w:rPr>
              <w:t>.</w:t>
            </w:r>
          </w:p>
        </w:tc>
        <w:tc>
          <w:tcPr>
            <w:tcW w:w="1253" w:type="dxa"/>
            <w:vMerge w:val="restart"/>
            <w:tcBorders>
              <w:top w:val="nil"/>
              <w:left w:val="single" w:sz="8" w:space="0" w:color="BFBFBF"/>
              <w:bottom w:val="single" w:sz="8" w:space="0" w:color="BFBFBF"/>
              <w:right w:val="single" w:sz="8" w:space="0" w:color="BFBFBF"/>
            </w:tcBorders>
            <w:shd w:val="clear" w:color="auto" w:fill="244061" w:themeFill="accent1" w:themeFillShade="80"/>
            <w:noWrap/>
            <w:vAlign w:val="center"/>
            <w:hideMark/>
          </w:tcPr>
          <w:p w14:paraId="727F060D" w14:textId="2A094B95" w:rsidR="00BE3D37" w:rsidRPr="00080DC8" w:rsidRDefault="00BE3D37" w:rsidP="004B5FD1">
            <w:pPr>
              <w:widowControl/>
              <w:autoSpaceDE/>
              <w:autoSpaceDN/>
              <w:spacing w:line="240" w:lineRule="auto"/>
              <w:jc w:val="center"/>
              <w:rPr>
                <w:rFonts w:ascii="Bembo Std" w:eastAsia="Times New Roman" w:hAnsi="Bembo Std" w:cs="Calibri Light"/>
                <w:b/>
                <w:bCs/>
                <w:color w:val="FFFFFF" w:themeColor="background1"/>
                <w:sz w:val="16"/>
                <w:szCs w:val="16"/>
                <w:lang w:val="es-SV" w:eastAsia="es-SV"/>
              </w:rPr>
            </w:pPr>
            <w:r w:rsidRPr="00080DC8">
              <w:rPr>
                <w:rFonts w:ascii="Bembo Std" w:eastAsia="Times New Roman" w:hAnsi="Bembo Std" w:cs="Calibri Light"/>
                <w:b/>
                <w:bCs/>
                <w:color w:val="FFFFFF" w:themeColor="background1"/>
                <w:sz w:val="16"/>
                <w:szCs w:val="16"/>
                <w:lang w:val="es-SV" w:eastAsia="es-SV"/>
              </w:rPr>
              <w:t>MES</w:t>
            </w:r>
            <w:r w:rsidR="00080DC8">
              <w:rPr>
                <w:rFonts w:ascii="Bembo Std" w:eastAsia="Times New Roman" w:hAnsi="Bembo Std" w:cs="Calibri Light"/>
                <w:b/>
                <w:bCs/>
                <w:color w:val="FFFFFF" w:themeColor="background1"/>
                <w:sz w:val="16"/>
                <w:szCs w:val="16"/>
                <w:lang w:val="es-SV" w:eastAsia="es-SV"/>
              </w:rPr>
              <w:t>ES</w:t>
            </w:r>
          </w:p>
        </w:tc>
        <w:tc>
          <w:tcPr>
            <w:tcW w:w="1418" w:type="dxa"/>
            <w:vMerge w:val="restart"/>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0E181B75" w14:textId="1A14EE4A" w:rsidR="00BE3D37" w:rsidRPr="00080DC8" w:rsidRDefault="00BE3D37" w:rsidP="004B5FD1">
            <w:pPr>
              <w:widowControl/>
              <w:autoSpaceDE/>
              <w:autoSpaceDN/>
              <w:spacing w:line="240" w:lineRule="auto"/>
              <w:jc w:val="center"/>
              <w:rPr>
                <w:rFonts w:ascii="Bembo Std" w:eastAsia="Times New Roman" w:hAnsi="Bembo Std" w:cs="Calibri Light"/>
                <w:b/>
                <w:bCs/>
                <w:color w:val="FFFFFF" w:themeColor="background1"/>
                <w:sz w:val="14"/>
                <w:szCs w:val="14"/>
                <w:lang w:val="es-SV" w:eastAsia="es-SV"/>
              </w:rPr>
            </w:pPr>
            <w:r w:rsidRPr="00080DC8">
              <w:rPr>
                <w:rFonts w:ascii="Bembo Std" w:eastAsia="Times New Roman" w:hAnsi="Bembo Std" w:cs="Calibri Light"/>
                <w:b/>
                <w:bCs/>
                <w:color w:val="FFFFFF" w:themeColor="background1"/>
                <w:sz w:val="14"/>
                <w:szCs w:val="14"/>
                <w:lang w:val="es-SV" w:eastAsia="es-SV"/>
              </w:rPr>
              <w:t>CUADRO BASICO DE MEDICAMENTOS</w:t>
            </w:r>
          </w:p>
        </w:tc>
        <w:tc>
          <w:tcPr>
            <w:tcW w:w="1440" w:type="dxa"/>
            <w:vMerge w:val="restart"/>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4DE21F5C" w14:textId="77777777" w:rsidR="00BE3D37" w:rsidRPr="00080DC8" w:rsidRDefault="00BE3D37" w:rsidP="004B5FD1">
            <w:pPr>
              <w:widowControl/>
              <w:autoSpaceDE/>
              <w:autoSpaceDN/>
              <w:spacing w:line="240" w:lineRule="auto"/>
              <w:jc w:val="center"/>
              <w:rPr>
                <w:rFonts w:ascii="Bembo Std" w:eastAsia="Times New Roman" w:hAnsi="Bembo Std" w:cs="Calibri Light"/>
                <w:b/>
                <w:bCs/>
                <w:color w:val="FFFFFF" w:themeColor="background1"/>
                <w:sz w:val="14"/>
                <w:szCs w:val="14"/>
                <w:lang w:val="es-SV" w:eastAsia="es-SV"/>
              </w:rPr>
            </w:pPr>
            <w:r w:rsidRPr="00080DC8">
              <w:rPr>
                <w:rFonts w:ascii="Bembo Std" w:eastAsia="Times New Roman" w:hAnsi="Bembo Std" w:cs="Calibri Light"/>
                <w:b/>
                <w:bCs/>
                <w:color w:val="FFFFFF" w:themeColor="background1"/>
                <w:sz w:val="14"/>
                <w:szCs w:val="14"/>
                <w:lang w:val="es-SV" w:eastAsia="es-SV"/>
              </w:rPr>
              <w:t>MEDICAMENTOS ABASTECIDOS</w:t>
            </w:r>
          </w:p>
        </w:tc>
        <w:tc>
          <w:tcPr>
            <w:tcW w:w="1559" w:type="dxa"/>
            <w:vMerge w:val="restart"/>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76D9EDAD" w14:textId="77777777" w:rsidR="00BE3D37" w:rsidRPr="00080DC8" w:rsidRDefault="00BE3D37" w:rsidP="004B5FD1">
            <w:pPr>
              <w:widowControl/>
              <w:autoSpaceDE/>
              <w:autoSpaceDN/>
              <w:spacing w:line="240" w:lineRule="auto"/>
              <w:jc w:val="center"/>
              <w:rPr>
                <w:rFonts w:ascii="Bembo Std" w:eastAsia="Times New Roman" w:hAnsi="Bembo Std" w:cs="Calibri Light"/>
                <w:b/>
                <w:bCs/>
                <w:color w:val="FFFFFF" w:themeColor="background1"/>
                <w:sz w:val="14"/>
                <w:szCs w:val="14"/>
                <w:lang w:val="es-SV" w:eastAsia="es-SV"/>
              </w:rPr>
            </w:pPr>
            <w:r w:rsidRPr="00080DC8">
              <w:rPr>
                <w:rFonts w:ascii="Bembo Std" w:eastAsia="Times New Roman" w:hAnsi="Bembo Std" w:cs="Calibri Light"/>
                <w:b/>
                <w:bCs/>
                <w:color w:val="FFFFFF" w:themeColor="background1"/>
                <w:sz w:val="14"/>
                <w:szCs w:val="14"/>
                <w:lang w:val="es-SV" w:eastAsia="es-SV"/>
              </w:rPr>
              <w:t>% ABASTECIMIENTO</w:t>
            </w:r>
          </w:p>
        </w:tc>
        <w:tc>
          <w:tcPr>
            <w:tcW w:w="1843" w:type="dxa"/>
            <w:gridSpan w:val="2"/>
            <w:vMerge w:val="restart"/>
            <w:tcBorders>
              <w:top w:val="nil"/>
              <w:left w:val="single" w:sz="8" w:space="0" w:color="BFBFBF"/>
              <w:bottom w:val="single" w:sz="8" w:space="0" w:color="BFBFBF"/>
              <w:right w:val="single" w:sz="8" w:space="0" w:color="auto"/>
            </w:tcBorders>
            <w:shd w:val="clear" w:color="auto" w:fill="244061" w:themeFill="accent1" w:themeFillShade="80"/>
            <w:vAlign w:val="center"/>
            <w:hideMark/>
          </w:tcPr>
          <w:p w14:paraId="217FFD36" w14:textId="77777777" w:rsidR="00BE3D37" w:rsidRPr="00080DC8" w:rsidRDefault="00BE3D37" w:rsidP="004B5FD1">
            <w:pPr>
              <w:widowControl/>
              <w:autoSpaceDE/>
              <w:autoSpaceDN/>
              <w:spacing w:line="240" w:lineRule="auto"/>
              <w:jc w:val="center"/>
              <w:rPr>
                <w:rFonts w:ascii="Bembo Std" w:eastAsia="Times New Roman" w:hAnsi="Bembo Std" w:cs="Calibri Light"/>
                <w:b/>
                <w:bCs/>
                <w:color w:val="FFFFFF" w:themeColor="background1"/>
                <w:sz w:val="14"/>
                <w:szCs w:val="14"/>
                <w:lang w:val="es-SV" w:eastAsia="es-SV"/>
              </w:rPr>
            </w:pPr>
            <w:r w:rsidRPr="00080DC8">
              <w:rPr>
                <w:rFonts w:ascii="Bembo Std" w:eastAsia="Times New Roman" w:hAnsi="Bembo Std" w:cs="Calibri Light"/>
                <w:b/>
                <w:bCs/>
                <w:color w:val="FFFFFF" w:themeColor="background1"/>
                <w:sz w:val="14"/>
                <w:szCs w:val="14"/>
                <w:lang w:val="es-SV" w:eastAsia="es-SV"/>
              </w:rPr>
              <w:t>% DESABASTECIMIENTO</w:t>
            </w:r>
          </w:p>
        </w:tc>
        <w:tc>
          <w:tcPr>
            <w:tcW w:w="980" w:type="dxa"/>
            <w:gridSpan w:val="2"/>
            <w:vAlign w:val="center"/>
            <w:hideMark/>
          </w:tcPr>
          <w:p w14:paraId="4621C1BB"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1EBA0A7E" w14:textId="77777777" w:rsidTr="00357F79">
        <w:trPr>
          <w:trHeight w:val="60"/>
        </w:trPr>
        <w:tc>
          <w:tcPr>
            <w:tcW w:w="567" w:type="dxa"/>
            <w:vMerge/>
            <w:tcBorders>
              <w:top w:val="nil"/>
              <w:left w:val="single" w:sz="8" w:space="0" w:color="auto"/>
              <w:bottom w:val="single" w:sz="8" w:space="0" w:color="BFBFBF"/>
              <w:right w:val="single" w:sz="8" w:space="0" w:color="BFBFBF"/>
            </w:tcBorders>
            <w:shd w:val="clear" w:color="auto" w:fill="244061" w:themeFill="accent1" w:themeFillShade="80"/>
            <w:vAlign w:val="center"/>
            <w:hideMark/>
          </w:tcPr>
          <w:p w14:paraId="0437F3D2"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c>
          <w:tcPr>
            <w:tcW w:w="1253" w:type="dxa"/>
            <w:vMerge/>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719184F8"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c>
          <w:tcPr>
            <w:tcW w:w="1418" w:type="dxa"/>
            <w:vMerge/>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76A71B72"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c>
          <w:tcPr>
            <w:tcW w:w="1440" w:type="dxa"/>
            <w:vMerge/>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03D4E046"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c>
          <w:tcPr>
            <w:tcW w:w="1559" w:type="dxa"/>
            <w:vMerge/>
            <w:tcBorders>
              <w:top w:val="nil"/>
              <w:left w:val="single" w:sz="8" w:space="0" w:color="BFBFBF"/>
              <w:bottom w:val="single" w:sz="8" w:space="0" w:color="BFBFBF"/>
              <w:right w:val="single" w:sz="8" w:space="0" w:color="BFBFBF"/>
            </w:tcBorders>
            <w:shd w:val="clear" w:color="auto" w:fill="244061" w:themeFill="accent1" w:themeFillShade="80"/>
            <w:vAlign w:val="center"/>
            <w:hideMark/>
          </w:tcPr>
          <w:p w14:paraId="18AC9AA6"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c>
          <w:tcPr>
            <w:tcW w:w="1843" w:type="dxa"/>
            <w:gridSpan w:val="2"/>
            <w:vMerge/>
            <w:tcBorders>
              <w:top w:val="nil"/>
              <w:left w:val="single" w:sz="8" w:space="0" w:color="BFBFBF"/>
              <w:bottom w:val="single" w:sz="8" w:space="0" w:color="BFBFBF"/>
              <w:right w:val="single" w:sz="8" w:space="0" w:color="auto"/>
            </w:tcBorders>
            <w:shd w:val="clear" w:color="auto" w:fill="244061" w:themeFill="accent1" w:themeFillShade="80"/>
            <w:vAlign w:val="center"/>
            <w:hideMark/>
          </w:tcPr>
          <w:p w14:paraId="30B59524"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c>
          <w:tcPr>
            <w:tcW w:w="980" w:type="dxa"/>
            <w:gridSpan w:val="2"/>
            <w:tcBorders>
              <w:top w:val="nil"/>
              <w:left w:val="nil"/>
              <w:bottom w:val="nil"/>
              <w:right w:val="nil"/>
            </w:tcBorders>
            <w:shd w:val="clear" w:color="auto" w:fill="auto"/>
            <w:noWrap/>
            <w:vAlign w:val="center"/>
            <w:hideMark/>
          </w:tcPr>
          <w:p w14:paraId="412760D1"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000000"/>
                <w:sz w:val="18"/>
                <w:szCs w:val="18"/>
                <w:lang w:val="es-SV" w:eastAsia="es-SV"/>
              </w:rPr>
            </w:pPr>
          </w:p>
        </w:tc>
      </w:tr>
      <w:tr w:rsidR="00080DC8" w:rsidRPr="0099786B" w14:paraId="768AE89B"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auto" w:fill="auto"/>
            <w:noWrap/>
            <w:vAlign w:val="center"/>
            <w:hideMark/>
          </w:tcPr>
          <w:p w14:paraId="62315212"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1</w:t>
            </w:r>
          </w:p>
        </w:tc>
        <w:tc>
          <w:tcPr>
            <w:tcW w:w="1253" w:type="dxa"/>
            <w:tcBorders>
              <w:top w:val="nil"/>
              <w:left w:val="nil"/>
              <w:bottom w:val="single" w:sz="8" w:space="0" w:color="BFBFBF"/>
              <w:right w:val="single" w:sz="8" w:space="0" w:color="BFBFBF"/>
            </w:tcBorders>
            <w:shd w:val="clear" w:color="auto" w:fill="auto"/>
            <w:noWrap/>
            <w:vAlign w:val="center"/>
            <w:hideMark/>
          </w:tcPr>
          <w:p w14:paraId="192675A0"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ENERO</w:t>
            </w:r>
          </w:p>
        </w:tc>
        <w:tc>
          <w:tcPr>
            <w:tcW w:w="1418" w:type="dxa"/>
            <w:tcBorders>
              <w:top w:val="nil"/>
              <w:left w:val="nil"/>
              <w:bottom w:val="single" w:sz="8" w:space="0" w:color="BFBFBF"/>
              <w:right w:val="single" w:sz="8" w:space="0" w:color="BFBFBF"/>
            </w:tcBorders>
            <w:shd w:val="clear" w:color="auto" w:fill="auto"/>
            <w:noWrap/>
            <w:vAlign w:val="center"/>
            <w:hideMark/>
          </w:tcPr>
          <w:p w14:paraId="737B42FA"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256</w:t>
            </w:r>
          </w:p>
        </w:tc>
        <w:tc>
          <w:tcPr>
            <w:tcW w:w="1440" w:type="dxa"/>
            <w:tcBorders>
              <w:top w:val="nil"/>
              <w:left w:val="nil"/>
              <w:bottom w:val="single" w:sz="8" w:space="0" w:color="BFBFBF"/>
              <w:right w:val="single" w:sz="8" w:space="0" w:color="BFBFBF"/>
            </w:tcBorders>
            <w:shd w:val="clear" w:color="auto" w:fill="auto"/>
            <w:noWrap/>
            <w:vAlign w:val="center"/>
            <w:hideMark/>
          </w:tcPr>
          <w:p w14:paraId="5AC57870"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248</w:t>
            </w:r>
          </w:p>
        </w:tc>
        <w:tc>
          <w:tcPr>
            <w:tcW w:w="1559" w:type="dxa"/>
            <w:tcBorders>
              <w:top w:val="nil"/>
              <w:left w:val="nil"/>
              <w:bottom w:val="single" w:sz="8" w:space="0" w:color="BFBFBF"/>
              <w:right w:val="single" w:sz="8" w:space="0" w:color="BFBFBF"/>
            </w:tcBorders>
            <w:shd w:val="clear" w:color="auto" w:fill="auto"/>
            <w:noWrap/>
            <w:vAlign w:val="center"/>
            <w:hideMark/>
          </w:tcPr>
          <w:p w14:paraId="64AA5832"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97%</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76066B80"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3%</w:t>
            </w:r>
          </w:p>
        </w:tc>
        <w:tc>
          <w:tcPr>
            <w:tcW w:w="980" w:type="dxa"/>
            <w:gridSpan w:val="2"/>
            <w:vAlign w:val="center"/>
            <w:hideMark/>
          </w:tcPr>
          <w:p w14:paraId="6F56F892"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0BE0FA61"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000000" w:fill="F2F2F2"/>
            <w:noWrap/>
            <w:vAlign w:val="center"/>
            <w:hideMark/>
          </w:tcPr>
          <w:p w14:paraId="4A0A6DFB"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w:t>
            </w:r>
          </w:p>
        </w:tc>
        <w:tc>
          <w:tcPr>
            <w:tcW w:w="1253" w:type="dxa"/>
            <w:tcBorders>
              <w:top w:val="nil"/>
              <w:left w:val="nil"/>
              <w:bottom w:val="single" w:sz="8" w:space="0" w:color="BFBFBF"/>
              <w:right w:val="single" w:sz="8" w:space="0" w:color="BFBFBF"/>
            </w:tcBorders>
            <w:shd w:val="clear" w:color="000000" w:fill="F2F2F2"/>
            <w:noWrap/>
            <w:vAlign w:val="center"/>
            <w:hideMark/>
          </w:tcPr>
          <w:p w14:paraId="0D2A10C6"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FEBRERO</w:t>
            </w:r>
          </w:p>
        </w:tc>
        <w:tc>
          <w:tcPr>
            <w:tcW w:w="1418" w:type="dxa"/>
            <w:tcBorders>
              <w:top w:val="nil"/>
              <w:left w:val="nil"/>
              <w:bottom w:val="single" w:sz="8" w:space="0" w:color="BFBFBF"/>
              <w:right w:val="single" w:sz="8" w:space="0" w:color="BFBFBF"/>
            </w:tcBorders>
            <w:shd w:val="clear" w:color="auto" w:fill="auto"/>
            <w:noWrap/>
            <w:vAlign w:val="center"/>
            <w:hideMark/>
          </w:tcPr>
          <w:p w14:paraId="21D2468F"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256</w:t>
            </w:r>
          </w:p>
        </w:tc>
        <w:tc>
          <w:tcPr>
            <w:tcW w:w="1440" w:type="dxa"/>
            <w:tcBorders>
              <w:top w:val="nil"/>
              <w:left w:val="nil"/>
              <w:bottom w:val="single" w:sz="8" w:space="0" w:color="BFBFBF"/>
              <w:right w:val="single" w:sz="8" w:space="0" w:color="BFBFBF"/>
            </w:tcBorders>
            <w:shd w:val="clear" w:color="auto" w:fill="auto"/>
            <w:noWrap/>
            <w:vAlign w:val="center"/>
            <w:hideMark/>
          </w:tcPr>
          <w:p w14:paraId="1AE9B27E"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245</w:t>
            </w:r>
          </w:p>
        </w:tc>
        <w:tc>
          <w:tcPr>
            <w:tcW w:w="1559" w:type="dxa"/>
            <w:tcBorders>
              <w:top w:val="nil"/>
              <w:left w:val="nil"/>
              <w:bottom w:val="single" w:sz="8" w:space="0" w:color="BFBFBF"/>
              <w:right w:val="single" w:sz="8" w:space="0" w:color="BFBFBF"/>
            </w:tcBorders>
            <w:shd w:val="clear" w:color="auto" w:fill="auto"/>
            <w:noWrap/>
            <w:vAlign w:val="center"/>
            <w:hideMark/>
          </w:tcPr>
          <w:p w14:paraId="12715DC0"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96%</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2226374A"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4%</w:t>
            </w:r>
          </w:p>
        </w:tc>
        <w:tc>
          <w:tcPr>
            <w:tcW w:w="980" w:type="dxa"/>
            <w:gridSpan w:val="2"/>
            <w:vAlign w:val="center"/>
            <w:hideMark/>
          </w:tcPr>
          <w:p w14:paraId="2F23CFA0"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1C58BFBB"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auto" w:fill="auto"/>
            <w:noWrap/>
            <w:vAlign w:val="center"/>
            <w:hideMark/>
          </w:tcPr>
          <w:p w14:paraId="50F21921"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3</w:t>
            </w:r>
          </w:p>
        </w:tc>
        <w:tc>
          <w:tcPr>
            <w:tcW w:w="1253" w:type="dxa"/>
            <w:tcBorders>
              <w:top w:val="nil"/>
              <w:left w:val="nil"/>
              <w:bottom w:val="single" w:sz="8" w:space="0" w:color="BFBFBF"/>
              <w:right w:val="single" w:sz="8" w:space="0" w:color="BFBFBF"/>
            </w:tcBorders>
            <w:shd w:val="clear" w:color="auto" w:fill="auto"/>
            <w:noWrap/>
            <w:vAlign w:val="center"/>
            <w:hideMark/>
          </w:tcPr>
          <w:p w14:paraId="72BAE22C"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MARZO</w:t>
            </w:r>
          </w:p>
        </w:tc>
        <w:tc>
          <w:tcPr>
            <w:tcW w:w="1418" w:type="dxa"/>
            <w:tcBorders>
              <w:top w:val="nil"/>
              <w:left w:val="nil"/>
              <w:bottom w:val="single" w:sz="8" w:space="0" w:color="BFBFBF"/>
              <w:right w:val="single" w:sz="8" w:space="0" w:color="BFBFBF"/>
            </w:tcBorders>
            <w:shd w:val="clear" w:color="auto" w:fill="auto"/>
            <w:noWrap/>
            <w:vAlign w:val="center"/>
            <w:hideMark/>
          </w:tcPr>
          <w:p w14:paraId="0683B45D"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256</w:t>
            </w:r>
          </w:p>
        </w:tc>
        <w:tc>
          <w:tcPr>
            <w:tcW w:w="1440" w:type="dxa"/>
            <w:tcBorders>
              <w:top w:val="nil"/>
              <w:left w:val="nil"/>
              <w:bottom w:val="single" w:sz="8" w:space="0" w:color="BFBFBF"/>
              <w:right w:val="single" w:sz="8" w:space="0" w:color="BFBFBF"/>
            </w:tcBorders>
            <w:shd w:val="clear" w:color="auto" w:fill="auto"/>
            <w:noWrap/>
            <w:vAlign w:val="center"/>
            <w:hideMark/>
          </w:tcPr>
          <w:p w14:paraId="05AB095D"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243</w:t>
            </w:r>
          </w:p>
        </w:tc>
        <w:tc>
          <w:tcPr>
            <w:tcW w:w="1559" w:type="dxa"/>
            <w:tcBorders>
              <w:top w:val="nil"/>
              <w:left w:val="nil"/>
              <w:bottom w:val="single" w:sz="8" w:space="0" w:color="BFBFBF"/>
              <w:right w:val="single" w:sz="8" w:space="0" w:color="BFBFBF"/>
            </w:tcBorders>
            <w:shd w:val="clear" w:color="auto" w:fill="auto"/>
            <w:noWrap/>
            <w:vAlign w:val="center"/>
            <w:hideMark/>
          </w:tcPr>
          <w:p w14:paraId="0D92E365"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95%</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572A4C6B"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5%</w:t>
            </w:r>
          </w:p>
        </w:tc>
        <w:tc>
          <w:tcPr>
            <w:tcW w:w="980" w:type="dxa"/>
            <w:gridSpan w:val="2"/>
            <w:vAlign w:val="center"/>
            <w:hideMark/>
          </w:tcPr>
          <w:p w14:paraId="0CC27D97"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4AC34869"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000000" w:fill="F2F2F2"/>
            <w:noWrap/>
            <w:vAlign w:val="center"/>
            <w:hideMark/>
          </w:tcPr>
          <w:p w14:paraId="13C0336A"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4</w:t>
            </w:r>
          </w:p>
        </w:tc>
        <w:tc>
          <w:tcPr>
            <w:tcW w:w="1253" w:type="dxa"/>
            <w:tcBorders>
              <w:top w:val="nil"/>
              <w:left w:val="nil"/>
              <w:bottom w:val="single" w:sz="8" w:space="0" w:color="BFBFBF"/>
              <w:right w:val="single" w:sz="8" w:space="0" w:color="BFBFBF"/>
            </w:tcBorders>
            <w:shd w:val="clear" w:color="000000" w:fill="F2F2F2"/>
            <w:noWrap/>
            <w:vAlign w:val="center"/>
            <w:hideMark/>
          </w:tcPr>
          <w:p w14:paraId="4F81321D"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ABRIL</w:t>
            </w:r>
          </w:p>
        </w:tc>
        <w:tc>
          <w:tcPr>
            <w:tcW w:w="1418" w:type="dxa"/>
            <w:tcBorders>
              <w:top w:val="nil"/>
              <w:left w:val="nil"/>
              <w:bottom w:val="single" w:sz="8" w:space="0" w:color="BFBFBF"/>
              <w:right w:val="single" w:sz="8" w:space="0" w:color="BFBFBF"/>
            </w:tcBorders>
            <w:shd w:val="clear" w:color="auto" w:fill="auto"/>
            <w:noWrap/>
            <w:vAlign w:val="center"/>
            <w:hideMark/>
          </w:tcPr>
          <w:p w14:paraId="2A6C5CC0"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258</w:t>
            </w:r>
          </w:p>
        </w:tc>
        <w:tc>
          <w:tcPr>
            <w:tcW w:w="1440" w:type="dxa"/>
            <w:tcBorders>
              <w:top w:val="nil"/>
              <w:left w:val="nil"/>
              <w:bottom w:val="single" w:sz="8" w:space="0" w:color="BFBFBF"/>
              <w:right w:val="single" w:sz="8" w:space="0" w:color="BFBFBF"/>
            </w:tcBorders>
            <w:shd w:val="clear" w:color="auto" w:fill="auto"/>
            <w:noWrap/>
            <w:vAlign w:val="center"/>
            <w:hideMark/>
          </w:tcPr>
          <w:p w14:paraId="1A2EFFE7"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231</w:t>
            </w:r>
          </w:p>
        </w:tc>
        <w:tc>
          <w:tcPr>
            <w:tcW w:w="1559" w:type="dxa"/>
            <w:tcBorders>
              <w:top w:val="nil"/>
              <w:left w:val="nil"/>
              <w:bottom w:val="single" w:sz="8" w:space="0" w:color="BFBFBF"/>
              <w:right w:val="single" w:sz="8" w:space="0" w:color="BFBFBF"/>
            </w:tcBorders>
            <w:shd w:val="clear" w:color="auto" w:fill="auto"/>
            <w:noWrap/>
            <w:vAlign w:val="center"/>
            <w:hideMark/>
          </w:tcPr>
          <w:p w14:paraId="181C05B4"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90%</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06139A7E"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10%</w:t>
            </w:r>
          </w:p>
        </w:tc>
        <w:tc>
          <w:tcPr>
            <w:tcW w:w="980" w:type="dxa"/>
            <w:gridSpan w:val="2"/>
            <w:vAlign w:val="center"/>
            <w:hideMark/>
          </w:tcPr>
          <w:p w14:paraId="391A8DEB"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478A753D"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auto" w:fill="auto"/>
            <w:noWrap/>
            <w:vAlign w:val="center"/>
            <w:hideMark/>
          </w:tcPr>
          <w:p w14:paraId="40BDCE65"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5</w:t>
            </w:r>
          </w:p>
        </w:tc>
        <w:tc>
          <w:tcPr>
            <w:tcW w:w="1253" w:type="dxa"/>
            <w:tcBorders>
              <w:top w:val="nil"/>
              <w:left w:val="nil"/>
              <w:bottom w:val="single" w:sz="8" w:space="0" w:color="BFBFBF"/>
              <w:right w:val="single" w:sz="8" w:space="0" w:color="BFBFBF"/>
            </w:tcBorders>
            <w:shd w:val="clear" w:color="auto" w:fill="auto"/>
            <w:noWrap/>
            <w:vAlign w:val="center"/>
            <w:hideMark/>
          </w:tcPr>
          <w:p w14:paraId="4CA3C1E5"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MAYO</w:t>
            </w:r>
          </w:p>
        </w:tc>
        <w:tc>
          <w:tcPr>
            <w:tcW w:w="1418" w:type="dxa"/>
            <w:tcBorders>
              <w:top w:val="nil"/>
              <w:left w:val="nil"/>
              <w:bottom w:val="single" w:sz="8" w:space="0" w:color="BFBFBF"/>
              <w:right w:val="single" w:sz="8" w:space="0" w:color="BFBFBF"/>
            </w:tcBorders>
            <w:shd w:val="clear" w:color="auto" w:fill="auto"/>
            <w:noWrap/>
            <w:vAlign w:val="center"/>
            <w:hideMark/>
          </w:tcPr>
          <w:p w14:paraId="415259CA"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260</w:t>
            </w:r>
          </w:p>
        </w:tc>
        <w:tc>
          <w:tcPr>
            <w:tcW w:w="1440" w:type="dxa"/>
            <w:tcBorders>
              <w:top w:val="nil"/>
              <w:left w:val="nil"/>
              <w:bottom w:val="single" w:sz="8" w:space="0" w:color="BFBFBF"/>
              <w:right w:val="single" w:sz="8" w:space="0" w:color="BFBFBF"/>
            </w:tcBorders>
            <w:shd w:val="clear" w:color="auto" w:fill="auto"/>
            <w:noWrap/>
            <w:vAlign w:val="center"/>
            <w:hideMark/>
          </w:tcPr>
          <w:p w14:paraId="0F4B6DEE"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226</w:t>
            </w:r>
          </w:p>
        </w:tc>
        <w:tc>
          <w:tcPr>
            <w:tcW w:w="1559" w:type="dxa"/>
            <w:tcBorders>
              <w:top w:val="nil"/>
              <w:left w:val="nil"/>
              <w:bottom w:val="single" w:sz="8" w:space="0" w:color="BFBFBF"/>
              <w:right w:val="single" w:sz="8" w:space="0" w:color="BFBFBF"/>
            </w:tcBorders>
            <w:shd w:val="clear" w:color="auto" w:fill="auto"/>
            <w:noWrap/>
            <w:vAlign w:val="center"/>
            <w:hideMark/>
          </w:tcPr>
          <w:p w14:paraId="5BC50B3E"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87%</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314D23D0"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13%</w:t>
            </w:r>
          </w:p>
        </w:tc>
        <w:tc>
          <w:tcPr>
            <w:tcW w:w="980" w:type="dxa"/>
            <w:gridSpan w:val="2"/>
            <w:vAlign w:val="center"/>
            <w:hideMark/>
          </w:tcPr>
          <w:p w14:paraId="7763B7AE"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7E53D603"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000000" w:fill="F2F2F2"/>
            <w:noWrap/>
            <w:vAlign w:val="center"/>
            <w:hideMark/>
          </w:tcPr>
          <w:p w14:paraId="25C075B6"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6</w:t>
            </w:r>
          </w:p>
        </w:tc>
        <w:tc>
          <w:tcPr>
            <w:tcW w:w="1253" w:type="dxa"/>
            <w:tcBorders>
              <w:top w:val="nil"/>
              <w:left w:val="nil"/>
              <w:bottom w:val="single" w:sz="8" w:space="0" w:color="BFBFBF"/>
              <w:right w:val="single" w:sz="8" w:space="0" w:color="BFBFBF"/>
            </w:tcBorders>
            <w:shd w:val="clear" w:color="000000" w:fill="F2F2F2"/>
            <w:noWrap/>
            <w:vAlign w:val="center"/>
            <w:hideMark/>
          </w:tcPr>
          <w:p w14:paraId="637084B5"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JUNIO</w:t>
            </w:r>
          </w:p>
        </w:tc>
        <w:tc>
          <w:tcPr>
            <w:tcW w:w="1418" w:type="dxa"/>
            <w:tcBorders>
              <w:top w:val="nil"/>
              <w:left w:val="nil"/>
              <w:bottom w:val="single" w:sz="8" w:space="0" w:color="BFBFBF"/>
              <w:right w:val="single" w:sz="8" w:space="0" w:color="BFBFBF"/>
            </w:tcBorders>
            <w:shd w:val="clear" w:color="auto" w:fill="auto"/>
            <w:noWrap/>
            <w:vAlign w:val="center"/>
            <w:hideMark/>
          </w:tcPr>
          <w:p w14:paraId="6E9FF96E"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260</w:t>
            </w:r>
          </w:p>
        </w:tc>
        <w:tc>
          <w:tcPr>
            <w:tcW w:w="1440" w:type="dxa"/>
            <w:tcBorders>
              <w:top w:val="nil"/>
              <w:left w:val="nil"/>
              <w:bottom w:val="single" w:sz="8" w:space="0" w:color="BFBFBF"/>
              <w:right w:val="single" w:sz="8" w:space="0" w:color="BFBFBF"/>
            </w:tcBorders>
            <w:shd w:val="clear" w:color="auto" w:fill="auto"/>
            <w:noWrap/>
            <w:vAlign w:val="center"/>
            <w:hideMark/>
          </w:tcPr>
          <w:p w14:paraId="0A30DD76"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214</w:t>
            </w:r>
          </w:p>
        </w:tc>
        <w:tc>
          <w:tcPr>
            <w:tcW w:w="1559" w:type="dxa"/>
            <w:tcBorders>
              <w:top w:val="nil"/>
              <w:left w:val="nil"/>
              <w:bottom w:val="single" w:sz="8" w:space="0" w:color="BFBFBF"/>
              <w:right w:val="single" w:sz="8" w:space="0" w:color="BFBFBF"/>
            </w:tcBorders>
            <w:shd w:val="clear" w:color="auto" w:fill="auto"/>
            <w:noWrap/>
            <w:vAlign w:val="center"/>
            <w:hideMark/>
          </w:tcPr>
          <w:p w14:paraId="0FACABF2"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82%</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6E4D1F9A"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18%</w:t>
            </w:r>
          </w:p>
        </w:tc>
        <w:tc>
          <w:tcPr>
            <w:tcW w:w="980" w:type="dxa"/>
            <w:gridSpan w:val="2"/>
            <w:vAlign w:val="center"/>
            <w:hideMark/>
          </w:tcPr>
          <w:p w14:paraId="1FC25C18"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080DC8" w:rsidRPr="0099786B" w14:paraId="4AE9F2CB" w14:textId="77777777" w:rsidTr="00906325">
        <w:trPr>
          <w:trHeight w:val="315"/>
        </w:trPr>
        <w:tc>
          <w:tcPr>
            <w:tcW w:w="567" w:type="dxa"/>
            <w:tcBorders>
              <w:top w:val="nil"/>
              <w:left w:val="single" w:sz="8" w:space="0" w:color="auto"/>
              <w:bottom w:val="single" w:sz="8" w:space="0" w:color="BFBFBF"/>
              <w:right w:val="single" w:sz="8" w:space="0" w:color="BFBFBF"/>
            </w:tcBorders>
            <w:shd w:val="clear" w:color="auto" w:fill="auto"/>
            <w:noWrap/>
            <w:vAlign w:val="center"/>
            <w:hideMark/>
          </w:tcPr>
          <w:p w14:paraId="7146345D"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7</w:t>
            </w:r>
          </w:p>
        </w:tc>
        <w:tc>
          <w:tcPr>
            <w:tcW w:w="1253" w:type="dxa"/>
            <w:tcBorders>
              <w:top w:val="nil"/>
              <w:left w:val="nil"/>
              <w:bottom w:val="single" w:sz="8" w:space="0" w:color="BFBFBF"/>
              <w:right w:val="single" w:sz="8" w:space="0" w:color="BFBFBF"/>
            </w:tcBorders>
            <w:shd w:val="clear" w:color="auto" w:fill="auto"/>
            <w:noWrap/>
            <w:vAlign w:val="center"/>
            <w:hideMark/>
          </w:tcPr>
          <w:p w14:paraId="2D53B69E"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JULIO</w:t>
            </w:r>
          </w:p>
        </w:tc>
        <w:tc>
          <w:tcPr>
            <w:tcW w:w="1418" w:type="dxa"/>
            <w:tcBorders>
              <w:top w:val="nil"/>
              <w:left w:val="nil"/>
              <w:bottom w:val="single" w:sz="8" w:space="0" w:color="BFBFBF"/>
              <w:right w:val="single" w:sz="8" w:space="0" w:color="BFBFBF"/>
            </w:tcBorders>
            <w:shd w:val="clear" w:color="auto" w:fill="auto"/>
            <w:noWrap/>
            <w:vAlign w:val="center"/>
            <w:hideMark/>
          </w:tcPr>
          <w:p w14:paraId="7F919559"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271</w:t>
            </w:r>
          </w:p>
        </w:tc>
        <w:tc>
          <w:tcPr>
            <w:tcW w:w="1440" w:type="dxa"/>
            <w:tcBorders>
              <w:top w:val="nil"/>
              <w:left w:val="nil"/>
              <w:bottom w:val="single" w:sz="8" w:space="0" w:color="BFBFBF"/>
              <w:right w:val="single" w:sz="8" w:space="0" w:color="BFBFBF"/>
            </w:tcBorders>
            <w:shd w:val="clear" w:color="auto" w:fill="auto"/>
            <w:noWrap/>
            <w:vAlign w:val="center"/>
            <w:hideMark/>
          </w:tcPr>
          <w:p w14:paraId="0F1B8241"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230</w:t>
            </w:r>
          </w:p>
        </w:tc>
        <w:tc>
          <w:tcPr>
            <w:tcW w:w="1559" w:type="dxa"/>
            <w:tcBorders>
              <w:top w:val="nil"/>
              <w:left w:val="nil"/>
              <w:bottom w:val="single" w:sz="8" w:space="0" w:color="BFBFBF"/>
              <w:right w:val="single" w:sz="8" w:space="0" w:color="BFBFBF"/>
            </w:tcBorders>
            <w:shd w:val="clear" w:color="auto" w:fill="auto"/>
            <w:noWrap/>
            <w:vAlign w:val="center"/>
            <w:hideMark/>
          </w:tcPr>
          <w:p w14:paraId="2D60A219"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85%</w:t>
            </w:r>
          </w:p>
        </w:tc>
        <w:tc>
          <w:tcPr>
            <w:tcW w:w="1843" w:type="dxa"/>
            <w:gridSpan w:val="2"/>
            <w:tcBorders>
              <w:top w:val="nil"/>
              <w:left w:val="nil"/>
              <w:bottom w:val="single" w:sz="8" w:space="0" w:color="BFBFBF"/>
              <w:right w:val="single" w:sz="8" w:space="0" w:color="auto"/>
            </w:tcBorders>
            <w:shd w:val="clear" w:color="auto" w:fill="auto"/>
            <w:noWrap/>
            <w:vAlign w:val="center"/>
            <w:hideMark/>
          </w:tcPr>
          <w:p w14:paraId="6F37728B" w14:textId="77777777" w:rsidR="00BE3D37" w:rsidRPr="00634924" w:rsidRDefault="00BE3D37" w:rsidP="004B5FD1">
            <w:pPr>
              <w:widowControl/>
              <w:autoSpaceDE/>
              <w:autoSpaceDN/>
              <w:spacing w:line="240" w:lineRule="auto"/>
              <w:jc w:val="center"/>
              <w:rPr>
                <w:rFonts w:ascii="Calibri Light" w:eastAsia="Times New Roman" w:hAnsi="Calibri Light" w:cs="Calibri Light"/>
                <w:color w:val="000000"/>
                <w:sz w:val="18"/>
                <w:szCs w:val="18"/>
                <w:lang w:val="es-SV" w:eastAsia="es-SV"/>
              </w:rPr>
            </w:pPr>
            <w:r w:rsidRPr="00634924">
              <w:rPr>
                <w:rFonts w:ascii="Calibri Light" w:eastAsia="Times New Roman" w:hAnsi="Calibri Light" w:cs="Calibri Light"/>
                <w:color w:val="000000"/>
                <w:sz w:val="18"/>
                <w:szCs w:val="18"/>
                <w:lang w:val="es-SV" w:eastAsia="es-SV"/>
              </w:rPr>
              <w:t>15%</w:t>
            </w:r>
          </w:p>
        </w:tc>
        <w:tc>
          <w:tcPr>
            <w:tcW w:w="980" w:type="dxa"/>
            <w:gridSpan w:val="2"/>
            <w:vAlign w:val="center"/>
            <w:hideMark/>
          </w:tcPr>
          <w:p w14:paraId="3D323A0E" w14:textId="77777777" w:rsidR="00BE3D37" w:rsidRPr="0099786B" w:rsidRDefault="00BE3D37" w:rsidP="004B5FD1">
            <w:pPr>
              <w:widowControl/>
              <w:autoSpaceDE/>
              <w:autoSpaceDN/>
              <w:spacing w:line="240" w:lineRule="auto"/>
              <w:jc w:val="center"/>
              <w:rPr>
                <w:rFonts w:ascii="Times New Roman" w:eastAsia="Times New Roman" w:hAnsi="Times New Roman" w:cs="Times New Roman"/>
                <w:b/>
                <w:bCs/>
                <w:szCs w:val="20"/>
                <w:lang w:val="es-SV" w:eastAsia="es-SV"/>
              </w:rPr>
            </w:pPr>
          </w:p>
        </w:tc>
      </w:tr>
      <w:tr w:rsidR="00906325" w:rsidRPr="00BE3D37" w14:paraId="291110CD" w14:textId="77777777" w:rsidTr="00501421">
        <w:trPr>
          <w:gridAfter w:val="1"/>
          <w:wAfter w:w="119" w:type="dxa"/>
          <w:trHeight w:val="283"/>
        </w:trPr>
        <w:tc>
          <w:tcPr>
            <w:tcW w:w="4678" w:type="dxa"/>
            <w:gridSpan w:val="4"/>
            <w:tcBorders>
              <w:top w:val="single" w:sz="8" w:space="0" w:color="auto"/>
              <w:left w:val="single" w:sz="8" w:space="0" w:color="auto"/>
              <w:bottom w:val="single" w:sz="8" w:space="0" w:color="auto"/>
              <w:right w:val="single" w:sz="8" w:space="0" w:color="000000"/>
            </w:tcBorders>
            <w:shd w:val="clear" w:color="auto" w:fill="244061" w:themeFill="accent1" w:themeFillShade="80"/>
            <w:noWrap/>
            <w:vAlign w:val="center"/>
            <w:hideMark/>
          </w:tcPr>
          <w:p w14:paraId="0C142912" w14:textId="77777777" w:rsidR="00BE3D37" w:rsidRPr="0099786B" w:rsidRDefault="00BE3D37" w:rsidP="00DB0D97">
            <w:pPr>
              <w:widowControl/>
              <w:autoSpaceDE/>
              <w:autoSpaceDN/>
              <w:spacing w:line="240" w:lineRule="auto"/>
              <w:jc w:val="left"/>
              <w:rPr>
                <w:rFonts w:ascii="Calibri Light" w:eastAsia="Times New Roman" w:hAnsi="Calibri Light" w:cs="Calibri Light"/>
                <w:b/>
                <w:bCs/>
                <w:color w:val="FFFFFF" w:themeColor="background1"/>
                <w:sz w:val="18"/>
                <w:szCs w:val="18"/>
                <w:lang w:val="es-SV" w:eastAsia="es-SV"/>
              </w:rPr>
            </w:pPr>
            <w:r w:rsidRPr="0099786B">
              <w:rPr>
                <w:rFonts w:ascii="Calibri Light" w:eastAsia="Times New Roman" w:hAnsi="Calibri Light" w:cs="Calibri Light"/>
                <w:b/>
                <w:bCs/>
                <w:color w:val="FFFFFF" w:themeColor="background1"/>
                <w:sz w:val="18"/>
                <w:szCs w:val="18"/>
                <w:lang w:val="es-SV" w:eastAsia="es-SV"/>
              </w:rPr>
              <w:t>PROMEDIO DE ENERO A JULIO 2024</w:t>
            </w:r>
          </w:p>
        </w:tc>
        <w:tc>
          <w:tcPr>
            <w:tcW w:w="1701" w:type="dxa"/>
            <w:gridSpan w:val="2"/>
            <w:tcBorders>
              <w:top w:val="single" w:sz="8" w:space="0" w:color="auto"/>
              <w:left w:val="nil"/>
              <w:bottom w:val="single" w:sz="8" w:space="0" w:color="auto"/>
              <w:right w:val="single" w:sz="8" w:space="0" w:color="auto"/>
            </w:tcBorders>
            <w:shd w:val="clear" w:color="auto" w:fill="244061" w:themeFill="accent1" w:themeFillShade="80"/>
            <w:noWrap/>
            <w:vAlign w:val="center"/>
            <w:hideMark/>
          </w:tcPr>
          <w:p w14:paraId="7C784A69"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99786B">
              <w:rPr>
                <w:rFonts w:ascii="Calibri Light" w:eastAsia="Times New Roman" w:hAnsi="Calibri Light" w:cs="Calibri Light"/>
                <w:b/>
                <w:bCs/>
                <w:color w:val="FFFFFF" w:themeColor="background1"/>
                <w:sz w:val="18"/>
                <w:szCs w:val="18"/>
                <w:lang w:val="es-SV" w:eastAsia="es-SV"/>
              </w:rPr>
              <w:t>90%</w:t>
            </w:r>
          </w:p>
        </w:tc>
        <w:tc>
          <w:tcPr>
            <w:tcW w:w="1701" w:type="dxa"/>
            <w:tcBorders>
              <w:top w:val="single" w:sz="8" w:space="0" w:color="auto"/>
              <w:left w:val="nil"/>
              <w:bottom w:val="single" w:sz="8" w:space="0" w:color="auto"/>
              <w:right w:val="single" w:sz="8" w:space="0" w:color="auto"/>
            </w:tcBorders>
            <w:shd w:val="clear" w:color="auto" w:fill="244061" w:themeFill="accent1" w:themeFillShade="80"/>
            <w:noWrap/>
            <w:vAlign w:val="center"/>
            <w:hideMark/>
          </w:tcPr>
          <w:p w14:paraId="2DCBAB29" w14:textId="77777777" w:rsidR="00BE3D37" w:rsidRPr="0099786B" w:rsidRDefault="00BE3D37" w:rsidP="004B5FD1">
            <w:pPr>
              <w:widowControl/>
              <w:autoSpaceDE/>
              <w:autoSpaceDN/>
              <w:spacing w:line="240" w:lineRule="auto"/>
              <w:jc w:val="center"/>
              <w:rPr>
                <w:rFonts w:ascii="Calibri Light" w:eastAsia="Times New Roman" w:hAnsi="Calibri Light" w:cs="Calibri Light"/>
                <w:b/>
                <w:bCs/>
                <w:color w:val="FFFFFF" w:themeColor="background1"/>
                <w:sz w:val="18"/>
                <w:szCs w:val="18"/>
                <w:lang w:val="es-SV" w:eastAsia="es-SV"/>
              </w:rPr>
            </w:pPr>
            <w:r w:rsidRPr="0099786B">
              <w:rPr>
                <w:rFonts w:ascii="Calibri Light" w:eastAsia="Times New Roman" w:hAnsi="Calibri Light" w:cs="Calibri Light"/>
                <w:b/>
                <w:bCs/>
                <w:color w:val="FFFFFF" w:themeColor="background1"/>
                <w:sz w:val="18"/>
                <w:szCs w:val="18"/>
                <w:lang w:val="es-SV" w:eastAsia="es-SV"/>
              </w:rPr>
              <w:t>10%</w:t>
            </w:r>
          </w:p>
        </w:tc>
        <w:tc>
          <w:tcPr>
            <w:tcW w:w="861" w:type="dxa"/>
            <w:vAlign w:val="center"/>
            <w:hideMark/>
          </w:tcPr>
          <w:p w14:paraId="79721809" w14:textId="77777777" w:rsidR="00BE3D37" w:rsidRPr="00BE3D37" w:rsidRDefault="00BE3D37" w:rsidP="004B5FD1">
            <w:pPr>
              <w:widowControl/>
              <w:autoSpaceDE/>
              <w:autoSpaceDN/>
              <w:spacing w:line="240" w:lineRule="auto"/>
              <w:jc w:val="center"/>
              <w:rPr>
                <w:rFonts w:ascii="Times New Roman" w:eastAsia="Times New Roman" w:hAnsi="Times New Roman" w:cs="Times New Roman"/>
                <w:szCs w:val="20"/>
                <w:lang w:val="es-SV" w:eastAsia="es-SV"/>
              </w:rPr>
            </w:pPr>
          </w:p>
        </w:tc>
      </w:tr>
    </w:tbl>
    <w:p w14:paraId="2468A51F" w14:textId="4852DF84" w:rsidR="00997226" w:rsidRPr="00BE3D37" w:rsidRDefault="00684A8A" w:rsidP="00997226">
      <w:pPr>
        <w:rPr>
          <w:lang w:eastAsia="es-SV"/>
        </w:rPr>
      </w:pPr>
      <w:r w:rsidRPr="00BE3D37">
        <w:rPr>
          <w:sz w:val="16"/>
          <w:szCs w:val="18"/>
          <w:lang w:eastAsia="es-SV"/>
        </w:rPr>
        <w:t xml:space="preserve">     </w:t>
      </w:r>
      <w:r w:rsidR="00906325">
        <w:rPr>
          <w:sz w:val="16"/>
          <w:szCs w:val="18"/>
          <w:lang w:eastAsia="es-SV"/>
        </w:rPr>
        <w:t xml:space="preserve">                  </w:t>
      </w:r>
      <w:r w:rsidRPr="00BE3D37">
        <w:rPr>
          <w:sz w:val="16"/>
          <w:szCs w:val="18"/>
          <w:lang w:eastAsia="es-SV"/>
        </w:rPr>
        <w:t xml:space="preserve">  </w:t>
      </w:r>
      <w:r w:rsidR="00997226" w:rsidRPr="00BE3D37">
        <w:rPr>
          <w:sz w:val="16"/>
          <w:szCs w:val="18"/>
          <w:lang w:eastAsia="es-SV"/>
        </w:rPr>
        <w:t xml:space="preserve">Fuente de </w:t>
      </w:r>
      <w:r w:rsidR="00C360C8" w:rsidRPr="00BE3D37">
        <w:rPr>
          <w:sz w:val="16"/>
          <w:szCs w:val="18"/>
          <w:lang w:eastAsia="es-SV"/>
        </w:rPr>
        <w:t xml:space="preserve">datos </w:t>
      </w:r>
      <w:r w:rsidR="00C360C8">
        <w:rPr>
          <w:sz w:val="16"/>
          <w:szCs w:val="18"/>
          <w:lang w:eastAsia="es-SV"/>
        </w:rPr>
        <w:t>indicadores hospitalarios.</w:t>
      </w:r>
    </w:p>
    <w:p w14:paraId="1F90317B" w14:textId="77777777" w:rsidR="00997226" w:rsidRPr="00D12B98" w:rsidRDefault="00997226" w:rsidP="00997226">
      <w:pPr>
        <w:rPr>
          <w:highlight w:val="yellow"/>
          <w:lang w:eastAsia="es-SV"/>
        </w:rPr>
      </w:pPr>
    </w:p>
    <w:p w14:paraId="69F2D2CD" w14:textId="388E56E0" w:rsidR="00997226" w:rsidRDefault="00997226" w:rsidP="00684A8A">
      <w:pPr>
        <w:spacing w:line="360" w:lineRule="auto"/>
        <w:rPr>
          <w:lang w:eastAsia="es-SV"/>
        </w:rPr>
      </w:pPr>
      <w:r w:rsidRPr="006A5740">
        <w:rPr>
          <w:lang w:eastAsia="es-SV"/>
        </w:rPr>
        <w:t>El cuadro básico local de medicamentos del Hospital Nacional Dr. Jorge Mazzini V. de Sonsonate, cuenta a la fecha con 2</w:t>
      </w:r>
      <w:r w:rsidR="006A5740">
        <w:rPr>
          <w:lang w:eastAsia="es-SV"/>
        </w:rPr>
        <w:t>88</w:t>
      </w:r>
      <w:r w:rsidRPr="006A5740">
        <w:rPr>
          <w:lang w:eastAsia="es-SV"/>
        </w:rPr>
        <w:t xml:space="preserve"> medicamentos, </w:t>
      </w:r>
      <w:r w:rsidR="006A5740">
        <w:rPr>
          <w:lang w:eastAsia="es-SV"/>
        </w:rPr>
        <w:t xml:space="preserve">modificado el año recién pasado por el </w:t>
      </w:r>
      <w:r w:rsidR="00B937C7">
        <w:rPr>
          <w:lang w:eastAsia="es-SV"/>
        </w:rPr>
        <w:t>C</w:t>
      </w:r>
      <w:r w:rsidR="006A5740">
        <w:rPr>
          <w:lang w:eastAsia="es-SV"/>
        </w:rPr>
        <w:t xml:space="preserve">omité de </w:t>
      </w:r>
      <w:r w:rsidR="00B937C7">
        <w:rPr>
          <w:lang w:eastAsia="es-SV"/>
        </w:rPr>
        <w:t>F</w:t>
      </w:r>
      <w:r w:rsidR="006A5740">
        <w:rPr>
          <w:lang w:eastAsia="es-SV"/>
        </w:rPr>
        <w:t>armacoterapia.</w:t>
      </w:r>
    </w:p>
    <w:p w14:paraId="539442B9" w14:textId="3AA7F8D5" w:rsidR="006A5740" w:rsidRDefault="006A5740" w:rsidP="00906325">
      <w:pPr>
        <w:tabs>
          <w:tab w:val="left" w:pos="9072"/>
        </w:tabs>
        <w:spacing w:line="360" w:lineRule="auto"/>
        <w:rPr>
          <w:lang w:eastAsia="es-SV"/>
        </w:rPr>
      </w:pPr>
      <w:r>
        <w:rPr>
          <w:lang w:eastAsia="es-SV"/>
        </w:rPr>
        <w:t xml:space="preserve">Actualmente contamos con 276 </w:t>
      </w:r>
      <w:r w:rsidR="001617F6">
        <w:rPr>
          <w:lang w:eastAsia="es-SV"/>
        </w:rPr>
        <w:t>medicamento</w:t>
      </w:r>
      <w:r w:rsidR="004868E5">
        <w:rPr>
          <w:lang w:eastAsia="es-SV"/>
        </w:rPr>
        <w:t xml:space="preserve"> en Farmacia para su dispensación</w:t>
      </w:r>
      <w:r w:rsidR="001617F6">
        <w:rPr>
          <w:lang w:eastAsia="es-SV"/>
        </w:rPr>
        <w:t xml:space="preserve">, </w:t>
      </w:r>
      <w:r>
        <w:rPr>
          <w:lang w:eastAsia="es-SV"/>
        </w:rPr>
        <w:t>12</w:t>
      </w:r>
      <w:r w:rsidR="001617F6">
        <w:rPr>
          <w:lang w:eastAsia="es-SV"/>
        </w:rPr>
        <w:t xml:space="preserve"> medicamentos</w:t>
      </w:r>
      <w:r>
        <w:rPr>
          <w:lang w:eastAsia="es-SV"/>
        </w:rPr>
        <w:t xml:space="preserve"> al momento no han ingresado</w:t>
      </w:r>
      <w:r w:rsidR="001617F6">
        <w:rPr>
          <w:lang w:eastAsia="es-SV"/>
        </w:rPr>
        <w:t>,</w:t>
      </w:r>
      <w:r>
        <w:rPr>
          <w:lang w:eastAsia="es-SV"/>
        </w:rPr>
        <w:t xml:space="preserve"> por </w:t>
      </w:r>
      <w:r w:rsidR="004868E5">
        <w:rPr>
          <w:lang w:eastAsia="es-SV"/>
        </w:rPr>
        <w:t>quedar</w:t>
      </w:r>
      <w:r>
        <w:rPr>
          <w:lang w:eastAsia="es-SV"/>
        </w:rPr>
        <w:t xml:space="preserve"> </w:t>
      </w:r>
      <w:r w:rsidR="001617F6">
        <w:rPr>
          <w:lang w:eastAsia="es-SV"/>
        </w:rPr>
        <w:t xml:space="preserve">desiertos, </w:t>
      </w:r>
      <w:r w:rsidR="004868E5">
        <w:rPr>
          <w:lang w:eastAsia="es-SV"/>
        </w:rPr>
        <w:t xml:space="preserve">y </w:t>
      </w:r>
      <w:r w:rsidR="001617F6">
        <w:rPr>
          <w:lang w:eastAsia="es-SV"/>
        </w:rPr>
        <w:t>no</w:t>
      </w:r>
      <w:r>
        <w:rPr>
          <w:lang w:eastAsia="es-SV"/>
        </w:rPr>
        <w:t xml:space="preserve"> </w:t>
      </w:r>
      <w:r w:rsidR="00503487">
        <w:rPr>
          <w:lang w:eastAsia="es-SV"/>
        </w:rPr>
        <w:t>presentar ofertas</w:t>
      </w:r>
      <w:r>
        <w:rPr>
          <w:lang w:eastAsia="es-SV"/>
        </w:rPr>
        <w:t xml:space="preserve"> </w:t>
      </w:r>
      <w:r w:rsidR="004868E5">
        <w:rPr>
          <w:lang w:eastAsia="es-SV"/>
        </w:rPr>
        <w:t>para</w:t>
      </w:r>
      <w:r>
        <w:rPr>
          <w:lang w:eastAsia="es-SV"/>
        </w:rPr>
        <w:t xml:space="preserve"> la compra conjunta 2024.</w:t>
      </w:r>
    </w:p>
    <w:p w14:paraId="3D7315B6" w14:textId="10A6F9D4" w:rsidR="006A5740" w:rsidRPr="006A5740" w:rsidRDefault="006A5740" w:rsidP="00684A8A">
      <w:pPr>
        <w:spacing w:line="360" w:lineRule="auto"/>
        <w:rPr>
          <w:lang w:eastAsia="es-SV"/>
        </w:rPr>
      </w:pPr>
      <w:r>
        <w:rPr>
          <w:lang w:eastAsia="es-SV"/>
        </w:rPr>
        <w:t>Cada año se analiza el cuadro básico de nuestro hospital por los miembros del comité de fármaco, que incluyen uno o dos miembros de cada área médica</w:t>
      </w:r>
      <w:r w:rsidR="001617F6">
        <w:rPr>
          <w:lang w:eastAsia="es-SV"/>
        </w:rPr>
        <w:t>,</w:t>
      </w:r>
      <w:r>
        <w:rPr>
          <w:lang w:eastAsia="es-SV"/>
        </w:rPr>
        <w:t xml:space="preserve"> para analizar la necesidad de incluir o excluir medicamentos en base al perfil epidemiológico del hospital y a la necesidad de estos de acuerdo a consumos históricos y a los nuevos protocolos de manejo de pacientes </w:t>
      </w:r>
    </w:p>
    <w:p w14:paraId="15550EB6" w14:textId="0C731592" w:rsidR="00997226" w:rsidRPr="006A5740" w:rsidRDefault="00997226" w:rsidP="00684A8A">
      <w:pPr>
        <w:spacing w:line="360" w:lineRule="auto"/>
        <w:rPr>
          <w:lang w:eastAsia="es-SV"/>
        </w:rPr>
      </w:pPr>
      <w:r w:rsidRPr="006A5740">
        <w:rPr>
          <w:lang w:eastAsia="es-SV"/>
        </w:rPr>
        <w:t xml:space="preserve">Durante </w:t>
      </w:r>
      <w:r w:rsidR="006A5740">
        <w:rPr>
          <w:lang w:eastAsia="es-SV"/>
        </w:rPr>
        <w:t>los primeros siete meses del año</w:t>
      </w:r>
      <w:r w:rsidRPr="006A5740">
        <w:rPr>
          <w:lang w:eastAsia="es-SV"/>
        </w:rPr>
        <w:t xml:space="preserve"> 202</w:t>
      </w:r>
      <w:r w:rsidR="006A5740">
        <w:rPr>
          <w:lang w:eastAsia="es-SV"/>
        </w:rPr>
        <w:t>4</w:t>
      </w:r>
      <w:r w:rsidRPr="006A5740">
        <w:rPr>
          <w:lang w:eastAsia="es-SV"/>
        </w:rPr>
        <w:t xml:space="preserve">, se ha mantenido un </w:t>
      </w:r>
      <w:r w:rsidR="006A5740">
        <w:rPr>
          <w:lang w:eastAsia="es-SV"/>
        </w:rPr>
        <w:t xml:space="preserve">promedio </w:t>
      </w:r>
      <w:r w:rsidR="004868E5">
        <w:rPr>
          <w:lang w:eastAsia="es-SV"/>
        </w:rPr>
        <w:t xml:space="preserve">total </w:t>
      </w:r>
      <w:r w:rsidR="00FD53E5">
        <w:rPr>
          <w:lang w:eastAsia="es-SV"/>
        </w:rPr>
        <w:t xml:space="preserve">de </w:t>
      </w:r>
      <w:r w:rsidRPr="006A5740">
        <w:rPr>
          <w:lang w:eastAsia="es-SV"/>
        </w:rPr>
        <w:t xml:space="preserve">abastecimiento de </w:t>
      </w:r>
      <w:r w:rsidR="00BE3D37">
        <w:rPr>
          <w:lang w:eastAsia="es-SV"/>
        </w:rPr>
        <w:t>90</w:t>
      </w:r>
      <w:r w:rsidRPr="006A5740">
        <w:rPr>
          <w:lang w:eastAsia="es-SV"/>
        </w:rPr>
        <w:t>%</w:t>
      </w:r>
      <w:r w:rsidR="00C360C8">
        <w:rPr>
          <w:lang w:eastAsia="es-SV"/>
        </w:rPr>
        <w:t>.</w:t>
      </w:r>
    </w:p>
    <w:p w14:paraId="7B220F84" w14:textId="7859B2B8" w:rsidR="00997226" w:rsidRPr="006A5740" w:rsidRDefault="00B937C7" w:rsidP="00684A8A">
      <w:pPr>
        <w:spacing w:line="360" w:lineRule="auto"/>
        <w:rPr>
          <w:lang w:eastAsia="es-SV"/>
        </w:rPr>
      </w:pPr>
      <w:r>
        <w:rPr>
          <w:lang w:eastAsia="es-SV"/>
        </w:rPr>
        <w:t>Siendo</w:t>
      </w:r>
      <w:r w:rsidR="00FD53E5">
        <w:rPr>
          <w:lang w:eastAsia="es-SV"/>
        </w:rPr>
        <w:t xml:space="preserve"> los </w:t>
      </w:r>
      <w:r w:rsidR="00997226" w:rsidRPr="006A5740">
        <w:rPr>
          <w:lang w:eastAsia="es-SV"/>
        </w:rPr>
        <w:t xml:space="preserve">medicamentos </w:t>
      </w:r>
      <w:r w:rsidR="00FD53E5">
        <w:rPr>
          <w:lang w:eastAsia="es-SV"/>
        </w:rPr>
        <w:t xml:space="preserve">con </w:t>
      </w:r>
      <w:r>
        <w:rPr>
          <w:lang w:eastAsia="es-SV"/>
        </w:rPr>
        <w:t>más</w:t>
      </w:r>
      <w:r w:rsidR="00FD53E5">
        <w:rPr>
          <w:lang w:eastAsia="es-SV"/>
        </w:rPr>
        <w:t xml:space="preserve"> problemas de abastecimiento los siguientes: analgésicos y </w:t>
      </w:r>
      <w:r w:rsidR="00C360C8">
        <w:rPr>
          <w:lang w:eastAsia="es-SV"/>
        </w:rPr>
        <w:t>antinflamatoria</w:t>
      </w:r>
      <w:r w:rsidR="00FD53E5">
        <w:rPr>
          <w:lang w:eastAsia="es-SV"/>
        </w:rPr>
        <w:t xml:space="preserve"> (AINES) </w:t>
      </w:r>
      <w:r>
        <w:rPr>
          <w:lang w:eastAsia="es-SV"/>
        </w:rPr>
        <w:t>medicamentos</w:t>
      </w:r>
      <w:r w:rsidR="00FD53E5">
        <w:rPr>
          <w:lang w:eastAsia="es-SV"/>
        </w:rPr>
        <w:t xml:space="preserve"> del programa de </w:t>
      </w:r>
      <w:r>
        <w:rPr>
          <w:lang w:eastAsia="es-SV"/>
        </w:rPr>
        <w:t>planificación</w:t>
      </w:r>
      <w:r w:rsidR="00FD53E5">
        <w:rPr>
          <w:lang w:eastAsia="es-SV"/>
        </w:rPr>
        <w:t xml:space="preserve"> familiar</w:t>
      </w:r>
      <w:r w:rsidR="001617F6">
        <w:rPr>
          <w:lang w:eastAsia="es-SV"/>
        </w:rPr>
        <w:t>,</w:t>
      </w:r>
      <w:r w:rsidR="00FD53E5">
        <w:rPr>
          <w:lang w:eastAsia="es-SV"/>
        </w:rPr>
        <w:t xml:space="preserve"> medicamentos de uso de oftalmología, </w:t>
      </w:r>
      <w:r>
        <w:rPr>
          <w:lang w:eastAsia="es-SV"/>
        </w:rPr>
        <w:t>medicamentos</w:t>
      </w:r>
      <w:r w:rsidR="00FD53E5">
        <w:rPr>
          <w:lang w:eastAsia="es-SV"/>
        </w:rPr>
        <w:t xml:space="preserve"> </w:t>
      </w:r>
      <w:r>
        <w:rPr>
          <w:lang w:eastAsia="es-SV"/>
        </w:rPr>
        <w:t>analgésicos</w:t>
      </w:r>
      <w:r w:rsidR="00FD53E5">
        <w:rPr>
          <w:lang w:eastAsia="es-SV"/>
        </w:rPr>
        <w:t xml:space="preserve"> </w:t>
      </w:r>
      <w:r>
        <w:rPr>
          <w:lang w:eastAsia="es-SV"/>
        </w:rPr>
        <w:t>opiáceos</w:t>
      </w:r>
      <w:r w:rsidR="001617F6">
        <w:rPr>
          <w:lang w:eastAsia="es-SV"/>
        </w:rPr>
        <w:t>,</w:t>
      </w:r>
      <w:r w:rsidR="00FD53E5">
        <w:rPr>
          <w:lang w:eastAsia="es-SV"/>
        </w:rPr>
        <w:t xml:space="preserve"> para </w:t>
      </w:r>
      <w:r w:rsidR="004868E5">
        <w:rPr>
          <w:lang w:eastAsia="es-SV"/>
        </w:rPr>
        <w:t>manejo</w:t>
      </w:r>
      <w:r w:rsidR="00FD53E5">
        <w:rPr>
          <w:lang w:eastAsia="es-SV"/>
        </w:rPr>
        <w:t xml:space="preserve"> en </w:t>
      </w:r>
      <w:r>
        <w:rPr>
          <w:lang w:eastAsia="es-SV"/>
        </w:rPr>
        <w:t>pacientes</w:t>
      </w:r>
      <w:r w:rsidR="00FD53E5">
        <w:rPr>
          <w:lang w:eastAsia="es-SV"/>
        </w:rPr>
        <w:t xml:space="preserve"> del programa de cuidados paliativos, </w:t>
      </w:r>
      <w:r w:rsidR="00FD53E5" w:rsidRPr="006A5740">
        <w:rPr>
          <w:lang w:eastAsia="es-SV"/>
        </w:rPr>
        <w:t>s</w:t>
      </w:r>
      <w:r w:rsidR="00997226" w:rsidRPr="006A5740">
        <w:rPr>
          <w:lang w:eastAsia="es-SV"/>
        </w:rPr>
        <w:t xml:space="preserve">ales de rehidratación oral, </w:t>
      </w:r>
      <w:r w:rsidR="00FD53E5">
        <w:rPr>
          <w:lang w:eastAsia="es-SV"/>
        </w:rPr>
        <w:t xml:space="preserve">y </w:t>
      </w:r>
      <w:r>
        <w:rPr>
          <w:lang w:eastAsia="es-SV"/>
        </w:rPr>
        <w:t>vitamínicos</w:t>
      </w:r>
      <w:r w:rsidR="00FD53E5">
        <w:rPr>
          <w:lang w:eastAsia="es-SV"/>
        </w:rPr>
        <w:t xml:space="preserve">  </w:t>
      </w:r>
      <w:r>
        <w:rPr>
          <w:lang w:eastAsia="es-SV"/>
        </w:rPr>
        <w:t>pediátricos</w:t>
      </w:r>
      <w:r w:rsidR="004868E5">
        <w:rPr>
          <w:lang w:eastAsia="es-SV"/>
        </w:rPr>
        <w:t>,</w:t>
      </w:r>
      <w:r w:rsidR="00FD53E5">
        <w:rPr>
          <w:lang w:eastAsia="es-SV"/>
        </w:rPr>
        <w:t xml:space="preserve">  </w:t>
      </w:r>
      <w:r>
        <w:rPr>
          <w:lang w:eastAsia="es-SV"/>
        </w:rPr>
        <w:t xml:space="preserve">algunos antiepilépticos y medicamentos de volumen como: sueros, todo lo anterior por atraso en los procesos </w:t>
      </w:r>
      <w:r w:rsidR="004868E5">
        <w:rPr>
          <w:lang w:eastAsia="es-SV"/>
        </w:rPr>
        <w:t>d</w:t>
      </w:r>
      <w:r>
        <w:rPr>
          <w:lang w:eastAsia="es-SV"/>
        </w:rPr>
        <w:t xml:space="preserve">e </w:t>
      </w:r>
      <w:r w:rsidR="004868E5">
        <w:rPr>
          <w:lang w:eastAsia="es-SV"/>
        </w:rPr>
        <w:t xml:space="preserve">la </w:t>
      </w:r>
      <w:r>
        <w:rPr>
          <w:lang w:eastAsia="es-SV"/>
        </w:rPr>
        <w:t xml:space="preserve">compra </w:t>
      </w:r>
      <w:r w:rsidR="004868E5">
        <w:rPr>
          <w:lang w:eastAsia="es-SV"/>
        </w:rPr>
        <w:t xml:space="preserve">conjunta, </w:t>
      </w:r>
      <w:r>
        <w:rPr>
          <w:lang w:eastAsia="es-SV"/>
        </w:rPr>
        <w:t>adjudicación</w:t>
      </w:r>
      <w:r w:rsidR="004868E5">
        <w:rPr>
          <w:lang w:eastAsia="es-SV"/>
        </w:rPr>
        <w:t>,</w:t>
      </w:r>
      <w:r>
        <w:rPr>
          <w:lang w:eastAsia="es-SV"/>
        </w:rPr>
        <w:t xml:space="preserve"> distribución</w:t>
      </w:r>
      <w:r w:rsidR="004868E5">
        <w:rPr>
          <w:lang w:eastAsia="es-SV"/>
        </w:rPr>
        <w:t xml:space="preserve"> y entrega</w:t>
      </w:r>
      <w:r>
        <w:rPr>
          <w:lang w:eastAsia="es-SV"/>
        </w:rPr>
        <w:t xml:space="preserve"> de los medicamentos </w:t>
      </w:r>
      <w:r w:rsidR="004868E5">
        <w:rPr>
          <w:lang w:eastAsia="es-SV"/>
        </w:rPr>
        <w:t xml:space="preserve">por parte de las empresas ofertantes, como una solución al problema de desabastecimiento </w:t>
      </w:r>
      <w:r>
        <w:rPr>
          <w:lang w:eastAsia="es-SV"/>
        </w:rPr>
        <w:t>se ha</w:t>
      </w:r>
      <w:r w:rsidR="004868E5">
        <w:rPr>
          <w:lang w:eastAsia="es-SV"/>
        </w:rPr>
        <w:t>n</w:t>
      </w:r>
      <w:r>
        <w:rPr>
          <w:lang w:eastAsia="es-SV"/>
        </w:rPr>
        <w:t xml:space="preserve"> </w:t>
      </w:r>
      <w:r w:rsidR="004868E5">
        <w:rPr>
          <w:lang w:eastAsia="es-SV"/>
        </w:rPr>
        <w:t>realizado</w:t>
      </w:r>
      <w:r>
        <w:rPr>
          <w:lang w:eastAsia="es-SV"/>
        </w:rPr>
        <w:t xml:space="preserve"> procesos de transferencia con todos los hospitales de la red nacional de salud y con la compra directa por libre gestión</w:t>
      </w:r>
      <w:r w:rsidR="004868E5">
        <w:rPr>
          <w:lang w:eastAsia="es-SV"/>
        </w:rPr>
        <w:t xml:space="preserve"> con fondos propios </w:t>
      </w:r>
      <w:r>
        <w:rPr>
          <w:lang w:eastAsia="es-SV"/>
        </w:rPr>
        <w:t>del hospital</w:t>
      </w:r>
      <w:r w:rsidR="001617F6">
        <w:rPr>
          <w:lang w:eastAsia="es-SV"/>
        </w:rPr>
        <w:t>, que también</w:t>
      </w:r>
      <w:r>
        <w:rPr>
          <w:lang w:eastAsia="es-SV"/>
        </w:rPr>
        <w:t xml:space="preserve"> atrasa </w:t>
      </w:r>
      <w:r w:rsidR="004868E5">
        <w:rPr>
          <w:lang w:eastAsia="es-SV"/>
        </w:rPr>
        <w:t>dichos</w:t>
      </w:r>
      <w:r>
        <w:rPr>
          <w:lang w:eastAsia="es-SV"/>
        </w:rPr>
        <w:t xml:space="preserve"> procesos de compra </w:t>
      </w:r>
      <w:r w:rsidR="004868E5">
        <w:rPr>
          <w:lang w:eastAsia="es-SV"/>
        </w:rPr>
        <w:t>y adquisicion en menor t</w:t>
      </w:r>
      <w:r w:rsidR="00503487">
        <w:rPr>
          <w:lang w:eastAsia="es-SV"/>
        </w:rPr>
        <w:t>i</w:t>
      </w:r>
      <w:r w:rsidR="004868E5">
        <w:rPr>
          <w:lang w:eastAsia="es-SV"/>
        </w:rPr>
        <w:t xml:space="preserve">empo de medicamentos, </w:t>
      </w:r>
      <w:r>
        <w:rPr>
          <w:lang w:eastAsia="es-SV"/>
        </w:rPr>
        <w:t xml:space="preserve"> la nueva modalidad de gestión</w:t>
      </w:r>
      <w:r w:rsidR="004868E5">
        <w:rPr>
          <w:lang w:eastAsia="es-SV"/>
        </w:rPr>
        <w:t xml:space="preserve">, </w:t>
      </w:r>
      <w:r>
        <w:rPr>
          <w:lang w:eastAsia="es-SV"/>
        </w:rPr>
        <w:t xml:space="preserve"> </w:t>
      </w:r>
    </w:p>
    <w:p w14:paraId="02D98E18" w14:textId="30063BD4" w:rsidR="00503487" w:rsidRDefault="00997226" w:rsidP="00684A8A">
      <w:pPr>
        <w:spacing w:line="360" w:lineRule="auto"/>
        <w:rPr>
          <w:lang w:eastAsia="es-SV"/>
        </w:rPr>
      </w:pPr>
      <w:r w:rsidRPr="006A5740">
        <w:rPr>
          <w:lang w:eastAsia="es-SV"/>
        </w:rPr>
        <w:t xml:space="preserve"> El cuadro básico de insumos médicos actualmente es de: 3</w:t>
      </w:r>
      <w:r w:rsidR="00B937C7">
        <w:rPr>
          <w:lang w:eastAsia="es-SV"/>
        </w:rPr>
        <w:t>06</w:t>
      </w:r>
      <w:r w:rsidRPr="006A5740">
        <w:rPr>
          <w:lang w:eastAsia="es-SV"/>
        </w:rPr>
        <w:t xml:space="preserve"> Insumos, durante el </w:t>
      </w:r>
      <w:r w:rsidR="002679A5">
        <w:rPr>
          <w:lang w:eastAsia="es-SV"/>
        </w:rPr>
        <w:t xml:space="preserve">periodo de enero a julio </w:t>
      </w:r>
      <w:r w:rsidRPr="006A5740">
        <w:rPr>
          <w:lang w:eastAsia="es-SV"/>
        </w:rPr>
        <w:t>año 202</w:t>
      </w:r>
      <w:r w:rsidR="00B937C7">
        <w:rPr>
          <w:lang w:eastAsia="es-SV"/>
        </w:rPr>
        <w:t>4</w:t>
      </w:r>
      <w:r w:rsidR="00503487">
        <w:rPr>
          <w:lang w:eastAsia="es-SV"/>
        </w:rPr>
        <w:t>,</w:t>
      </w:r>
      <w:r w:rsidRPr="006A5740">
        <w:rPr>
          <w:lang w:eastAsia="es-SV"/>
        </w:rPr>
        <w:t xml:space="preserve"> se ha tenido </w:t>
      </w:r>
      <w:r w:rsidR="00B937C7">
        <w:rPr>
          <w:lang w:eastAsia="es-SV"/>
        </w:rPr>
        <w:t>abastecimiento</w:t>
      </w:r>
      <w:r w:rsidR="00503487">
        <w:rPr>
          <w:lang w:eastAsia="es-SV"/>
        </w:rPr>
        <w:t>s</w:t>
      </w:r>
      <w:r w:rsidR="00B937C7">
        <w:rPr>
          <w:lang w:eastAsia="es-SV"/>
        </w:rPr>
        <w:t xml:space="preserve"> promedio</w:t>
      </w:r>
      <w:r w:rsidR="00503487">
        <w:rPr>
          <w:lang w:eastAsia="es-SV"/>
        </w:rPr>
        <w:t>s</w:t>
      </w:r>
      <w:r w:rsidRPr="006A5740">
        <w:rPr>
          <w:lang w:eastAsia="es-SV"/>
        </w:rPr>
        <w:t xml:space="preserve"> </w:t>
      </w:r>
      <w:r w:rsidR="002679A5">
        <w:rPr>
          <w:lang w:eastAsia="es-SV"/>
        </w:rPr>
        <w:t xml:space="preserve">de </w:t>
      </w:r>
      <w:r w:rsidR="00B937C7">
        <w:rPr>
          <w:lang w:eastAsia="es-SV"/>
        </w:rPr>
        <w:t xml:space="preserve">80 a 87 </w:t>
      </w:r>
      <w:r w:rsidR="002679A5" w:rsidRPr="006A5740">
        <w:rPr>
          <w:lang w:eastAsia="es-SV"/>
        </w:rPr>
        <w:t xml:space="preserve">% </w:t>
      </w:r>
      <w:r w:rsidR="002679A5">
        <w:rPr>
          <w:lang w:eastAsia="es-SV"/>
        </w:rPr>
        <w:t>siendo</w:t>
      </w:r>
      <w:r w:rsidR="00B937C7">
        <w:rPr>
          <w:lang w:eastAsia="es-SV"/>
        </w:rPr>
        <w:t xml:space="preserve"> el mes de junio el de más bajo porcentaje</w:t>
      </w:r>
      <w:r w:rsidR="002679A5">
        <w:rPr>
          <w:lang w:eastAsia="es-SV"/>
        </w:rPr>
        <w:t>.</w:t>
      </w:r>
    </w:p>
    <w:p w14:paraId="0F70DCAB" w14:textId="50E9A21C" w:rsidR="002679A5" w:rsidRDefault="00997226" w:rsidP="00684A8A">
      <w:pPr>
        <w:spacing w:line="360" w:lineRule="auto"/>
        <w:rPr>
          <w:lang w:eastAsia="es-SV"/>
        </w:rPr>
      </w:pPr>
      <w:r w:rsidRPr="006A5740">
        <w:rPr>
          <w:lang w:eastAsia="es-SV"/>
        </w:rPr>
        <w:t xml:space="preserve">Entre los insumos </w:t>
      </w:r>
      <w:r w:rsidR="00503487">
        <w:rPr>
          <w:lang w:eastAsia="es-SV"/>
        </w:rPr>
        <w:t xml:space="preserve">con mayor </w:t>
      </w:r>
      <w:r w:rsidRPr="006A5740">
        <w:rPr>
          <w:lang w:eastAsia="es-SV"/>
        </w:rPr>
        <w:t>desabasteci</w:t>
      </w:r>
      <w:r w:rsidR="00503487">
        <w:rPr>
          <w:lang w:eastAsia="es-SV"/>
        </w:rPr>
        <w:t>miento</w:t>
      </w:r>
      <w:r w:rsidR="00B937C7">
        <w:rPr>
          <w:lang w:eastAsia="es-SV"/>
        </w:rPr>
        <w:t xml:space="preserve"> en este periodo fueron: </w:t>
      </w:r>
      <w:r w:rsidRPr="006A5740">
        <w:rPr>
          <w:lang w:eastAsia="es-SV"/>
        </w:rPr>
        <w:t xml:space="preserve"> Descartables para bomba de infusión, </w:t>
      </w:r>
      <w:r w:rsidR="002679A5">
        <w:rPr>
          <w:lang w:eastAsia="es-SV"/>
        </w:rPr>
        <w:t xml:space="preserve">Insumos para </w:t>
      </w:r>
      <w:r w:rsidR="00503487">
        <w:rPr>
          <w:lang w:eastAsia="es-SV"/>
        </w:rPr>
        <w:t xml:space="preserve">manejo de </w:t>
      </w:r>
      <w:r w:rsidR="002679A5">
        <w:rPr>
          <w:lang w:eastAsia="es-SV"/>
        </w:rPr>
        <w:t xml:space="preserve">ortopedia, descartables para suero, suturas, </w:t>
      </w:r>
      <w:r w:rsidRPr="006A5740">
        <w:rPr>
          <w:lang w:eastAsia="es-SV"/>
        </w:rPr>
        <w:t xml:space="preserve">Catéter </w:t>
      </w:r>
      <w:r w:rsidR="00503487">
        <w:rPr>
          <w:lang w:eastAsia="es-SV"/>
        </w:rPr>
        <w:t>de</w:t>
      </w:r>
      <w:r w:rsidR="002679A5">
        <w:rPr>
          <w:lang w:eastAsia="es-SV"/>
        </w:rPr>
        <w:t xml:space="preserve"> </w:t>
      </w:r>
      <w:r w:rsidR="002679A5" w:rsidRPr="006A5740">
        <w:rPr>
          <w:lang w:eastAsia="es-SV"/>
        </w:rPr>
        <w:t>vena</w:t>
      </w:r>
      <w:r w:rsidRPr="006A5740">
        <w:rPr>
          <w:lang w:eastAsia="es-SV"/>
        </w:rPr>
        <w:t xml:space="preserve"> central,</w:t>
      </w:r>
      <w:r w:rsidR="002679A5">
        <w:rPr>
          <w:lang w:eastAsia="es-SV"/>
        </w:rPr>
        <w:t xml:space="preserve"> catéteres </w:t>
      </w:r>
      <w:r w:rsidR="002679A5">
        <w:rPr>
          <w:lang w:eastAsia="es-SV"/>
        </w:rPr>
        <w:lastRenderedPageBreak/>
        <w:t>intravenosos, guantes para examen, vendas de yeso, soluciones de clorhexidina, yodadas, entre otros.</w:t>
      </w:r>
    </w:p>
    <w:p w14:paraId="755D10E8" w14:textId="77777777" w:rsidR="00C360C8" w:rsidRDefault="00997226" w:rsidP="003C5706">
      <w:pPr>
        <w:spacing w:line="360" w:lineRule="auto"/>
        <w:rPr>
          <w:lang w:eastAsia="es-SV"/>
        </w:rPr>
      </w:pPr>
      <w:r w:rsidRPr="006A5740">
        <w:rPr>
          <w:lang w:eastAsia="es-SV"/>
        </w:rPr>
        <w:t>Entre los procesos realizados para solventar el desabastecimiento y dar respuesta inmediata a las necesidades, se pueden mencionar:</w:t>
      </w:r>
    </w:p>
    <w:p w14:paraId="6A5F2A86" w14:textId="60FDBFA4" w:rsidR="00997226" w:rsidRPr="006A5740" w:rsidRDefault="00997226" w:rsidP="003C5706">
      <w:pPr>
        <w:spacing w:line="360" w:lineRule="auto"/>
      </w:pPr>
      <w:r w:rsidRPr="00C360C8">
        <w:rPr>
          <w:bCs/>
        </w:rPr>
        <w:t>1</w:t>
      </w:r>
      <w:r w:rsidR="00C360C8">
        <w:rPr>
          <w:bCs/>
        </w:rPr>
        <w:t xml:space="preserve">. </w:t>
      </w:r>
      <w:r w:rsidRPr="006A5740">
        <w:t>Solicitudes de apoyo de insumos médicos en calidad de transferencias a través de la unidad de cadena de suministros a otros hospitales o Regiones.</w:t>
      </w:r>
    </w:p>
    <w:p w14:paraId="7844778B" w14:textId="327C2E02" w:rsidR="00997226" w:rsidRPr="006A5740" w:rsidRDefault="002679A5" w:rsidP="003C5706">
      <w:pPr>
        <w:spacing w:line="360" w:lineRule="auto"/>
      </w:pPr>
      <w:r>
        <w:rPr>
          <w:b/>
        </w:rPr>
        <w:t>2</w:t>
      </w:r>
      <w:r w:rsidR="00997226" w:rsidRPr="006A5740">
        <w:rPr>
          <w:b/>
        </w:rPr>
        <w:t>.</w:t>
      </w:r>
      <w:r w:rsidR="00C360C8">
        <w:rPr>
          <w:b/>
        </w:rPr>
        <w:t xml:space="preserve"> </w:t>
      </w:r>
      <w:r w:rsidR="00997226" w:rsidRPr="006A5740">
        <w:t>Se realizan compras por libre gestión</w:t>
      </w:r>
      <w:r>
        <w:t>,</w:t>
      </w:r>
      <w:r w:rsidR="00997226" w:rsidRPr="006A5740">
        <w:t xml:space="preserve"> dando prioridad a los insumos de mayor necesidad, comprando y ajustando dicha necesidad al dinero asignado</w:t>
      </w:r>
      <w:r>
        <w:t>.</w:t>
      </w:r>
    </w:p>
    <w:p w14:paraId="379E6F70" w14:textId="054794B0" w:rsidR="00997226" w:rsidRDefault="002679A5" w:rsidP="003C5706">
      <w:pPr>
        <w:spacing w:line="360" w:lineRule="auto"/>
      </w:pPr>
      <w:r w:rsidRPr="00C360C8">
        <w:rPr>
          <w:b/>
          <w:bCs/>
        </w:rPr>
        <w:t>3.</w:t>
      </w:r>
      <w:r>
        <w:t xml:space="preserve"> Se realizo proceso d</w:t>
      </w:r>
      <w:r w:rsidR="00503487">
        <w:t>e</w:t>
      </w:r>
      <w:r>
        <w:t xml:space="preserve"> compra por licitación local, en el mes de abril, con el objetivo de dar cobertura y </w:t>
      </w:r>
      <w:r w:rsidR="00503487">
        <w:t>a</w:t>
      </w:r>
      <w:r>
        <w:t xml:space="preserve">bastecimiento de aquellos insumos no incluidos en la compra conjunta del MINSAL e insumos </w:t>
      </w:r>
      <w:r w:rsidR="00DE0FCA">
        <w:t>específicos</w:t>
      </w:r>
      <w:r>
        <w:t xml:space="preserve"> de </w:t>
      </w:r>
      <w:r w:rsidR="00503487">
        <w:t>e</w:t>
      </w:r>
      <w:r>
        <w:t>quipos.</w:t>
      </w:r>
    </w:p>
    <w:p w14:paraId="2B7CF7AE" w14:textId="77777777" w:rsidR="002679A5" w:rsidRPr="006A5740" w:rsidRDefault="002679A5" w:rsidP="003C5706">
      <w:pPr>
        <w:spacing w:line="360" w:lineRule="auto"/>
      </w:pPr>
    </w:p>
    <w:p w14:paraId="4F7CCB63" w14:textId="38D6D9C1" w:rsidR="00997226" w:rsidRPr="005F1D5C" w:rsidRDefault="00997226" w:rsidP="002314CC">
      <w:pPr>
        <w:pStyle w:val="Ttulo3"/>
      </w:pPr>
      <w:r w:rsidRPr="006A5740">
        <w:t xml:space="preserve">DEFINICION DE REQUERIMIENTOS DE MEDICAMENTOS E INSUMOS PARA </w:t>
      </w:r>
      <w:r w:rsidRPr="005F1D5C">
        <w:t>202</w:t>
      </w:r>
      <w:r w:rsidR="002679A5" w:rsidRPr="005F1D5C">
        <w:t>5</w:t>
      </w:r>
      <w:r w:rsidRPr="005F1D5C">
        <w:t>.</w:t>
      </w:r>
    </w:p>
    <w:p w14:paraId="50B28922" w14:textId="77777777" w:rsidR="002679A5" w:rsidRPr="002679A5" w:rsidRDefault="002679A5" w:rsidP="002679A5">
      <w:pPr>
        <w:rPr>
          <w:lang w:eastAsia="es-SV"/>
        </w:rPr>
      </w:pPr>
    </w:p>
    <w:p w14:paraId="47E40792" w14:textId="01130D61" w:rsidR="00997226" w:rsidRPr="006A5740" w:rsidRDefault="00BE3D37" w:rsidP="003C5706">
      <w:pPr>
        <w:spacing w:line="360" w:lineRule="auto"/>
        <w:rPr>
          <w:lang w:eastAsia="es-SV"/>
        </w:rPr>
      </w:pPr>
      <w:r>
        <w:rPr>
          <w:lang w:eastAsia="es-SV"/>
        </w:rPr>
        <w:t xml:space="preserve">En el primer </w:t>
      </w:r>
      <w:r w:rsidR="00503487">
        <w:rPr>
          <w:lang w:eastAsia="es-SV"/>
        </w:rPr>
        <w:t>se</w:t>
      </w:r>
      <w:r>
        <w:rPr>
          <w:lang w:eastAsia="es-SV"/>
        </w:rPr>
        <w:t>mestre del año se hace una evaluación real d</w:t>
      </w:r>
      <w:r w:rsidRPr="006A5740">
        <w:rPr>
          <w:lang w:eastAsia="es-SV"/>
        </w:rPr>
        <w:t>e la necesidad de medicamentos</w:t>
      </w:r>
      <w:r w:rsidR="00503487">
        <w:rPr>
          <w:lang w:eastAsia="es-SV"/>
        </w:rPr>
        <w:t>,</w:t>
      </w:r>
      <w:r w:rsidRPr="006A5740">
        <w:rPr>
          <w:lang w:eastAsia="es-SV"/>
        </w:rPr>
        <w:t xml:space="preserve"> insumos médicos</w:t>
      </w:r>
      <w:r>
        <w:rPr>
          <w:lang w:eastAsia="es-SV"/>
        </w:rPr>
        <w:t xml:space="preserve"> y laboratorio</w:t>
      </w:r>
      <w:r w:rsidRPr="006A5740">
        <w:rPr>
          <w:lang w:eastAsia="es-SV"/>
        </w:rPr>
        <w:t>,</w:t>
      </w:r>
      <w:r>
        <w:rPr>
          <w:lang w:eastAsia="es-SV"/>
        </w:rPr>
        <w:t xml:space="preserve"> trabajándola con las existencias actuales y los consumos promedios históricos para obtener la necesidad real que cubra 12 meses de enero a diciembre lo cual se presenta a la unidad financiera institucional con </w:t>
      </w:r>
      <w:r w:rsidR="00503487">
        <w:rPr>
          <w:lang w:eastAsia="es-SV"/>
        </w:rPr>
        <w:t>la</w:t>
      </w:r>
      <w:r>
        <w:rPr>
          <w:lang w:eastAsia="es-SV"/>
        </w:rPr>
        <w:t xml:space="preserve"> autorización </w:t>
      </w:r>
      <w:r w:rsidR="00503487">
        <w:rPr>
          <w:lang w:eastAsia="es-SV"/>
        </w:rPr>
        <w:t xml:space="preserve"> y visto bueno de la Dirección </w:t>
      </w:r>
      <w:r>
        <w:rPr>
          <w:lang w:eastAsia="es-SV"/>
        </w:rPr>
        <w:t>del hospital para que haga las gestiones a nivel de</w:t>
      </w:r>
      <w:r w:rsidRPr="006A5740">
        <w:rPr>
          <w:lang w:eastAsia="es-SV"/>
        </w:rPr>
        <w:t xml:space="preserve"> MINSAL</w:t>
      </w:r>
      <w:r>
        <w:rPr>
          <w:lang w:eastAsia="es-SV"/>
        </w:rPr>
        <w:t xml:space="preserve"> y se evalúe el techo presupuestario </w:t>
      </w:r>
      <w:r w:rsidR="00503487">
        <w:rPr>
          <w:lang w:eastAsia="es-SV"/>
        </w:rPr>
        <w:t xml:space="preserve">para </w:t>
      </w:r>
      <w:r>
        <w:rPr>
          <w:lang w:eastAsia="es-SV"/>
        </w:rPr>
        <w:t xml:space="preserve">cada rubro </w:t>
      </w:r>
      <w:r w:rsidR="00503487">
        <w:rPr>
          <w:lang w:eastAsia="es-SV"/>
        </w:rPr>
        <w:t xml:space="preserve">a </w:t>
      </w:r>
      <w:r>
        <w:rPr>
          <w:lang w:eastAsia="es-SV"/>
        </w:rPr>
        <w:t xml:space="preserve">ejecutar </w:t>
      </w:r>
      <w:r w:rsidR="00503487">
        <w:rPr>
          <w:lang w:eastAsia="es-SV"/>
        </w:rPr>
        <w:t>durante</w:t>
      </w:r>
      <w:r>
        <w:rPr>
          <w:lang w:eastAsia="es-SV"/>
        </w:rPr>
        <w:t xml:space="preserve"> el año</w:t>
      </w:r>
      <w:r w:rsidR="00503487">
        <w:rPr>
          <w:lang w:eastAsia="es-SV"/>
        </w:rPr>
        <w:t xml:space="preserve"> siguiente</w:t>
      </w:r>
      <w:r>
        <w:rPr>
          <w:lang w:eastAsia="es-SV"/>
        </w:rPr>
        <w:t>.</w:t>
      </w:r>
    </w:p>
    <w:p w14:paraId="0A65AC72" w14:textId="2D5A7362" w:rsidR="00DE0FCA" w:rsidRDefault="00503487" w:rsidP="003C5706">
      <w:pPr>
        <w:spacing w:line="360" w:lineRule="auto"/>
        <w:rPr>
          <w:lang w:eastAsia="es-SV"/>
        </w:rPr>
      </w:pPr>
      <w:r>
        <w:rPr>
          <w:lang w:eastAsia="es-SV"/>
        </w:rPr>
        <w:t xml:space="preserve">Todos </w:t>
      </w:r>
      <w:r w:rsidR="00DE0FCA">
        <w:rPr>
          <w:lang w:eastAsia="es-SV"/>
        </w:rPr>
        <w:t>los</w:t>
      </w:r>
      <w:r w:rsidR="00BE3D37">
        <w:rPr>
          <w:lang w:eastAsia="es-SV"/>
        </w:rPr>
        <w:t xml:space="preserve"> </w:t>
      </w:r>
      <w:r w:rsidR="00997226" w:rsidRPr="006A5740">
        <w:rPr>
          <w:lang w:eastAsia="es-SV"/>
        </w:rPr>
        <w:t xml:space="preserve">procesos de compra </w:t>
      </w:r>
      <w:r w:rsidR="00BE3D37">
        <w:rPr>
          <w:lang w:eastAsia="es-SV"/>
        </w:rPr>
        <w:t>de medicamentos, insumos médicos y de laboratorio</w:t>
      </w:r>
      <w:r w:rsidR="00997226" w:rsidRPr="006A5740">
        <w:rPr>
          <w:lang w:eastAsia="es-SV"/>
        </w:rPr>
        <w:t xml:space="preserve"> se </w:t>
      </w:r>
      <w:r>
        <w:rPr>
          <w:lang w:eastAsia="es-SV"/>
        </w:rPr>
        <w:t>realizan a</w:t>
      </w:r>
      <w:r w:rsidR="00DE0FCA">
        <w:rPr>
          <w:lang w:eastAsia="es-SV"/>
        </w:rPr>
        <w:t xml:space="preserve"> través</w:t>
      </w:r>
      <w:r>
        <w:rPr>
          <w:lang w:eastAsia="es-SV"/>
        </w:rPr>
        <w:t xml:space="preserve"> compras </w:t>
      </w:r>
      <w:r w:rsidR="00DE0FCA">
        <w:rPr>
          <w:lang w:eastAsia="es-SV"/>
        </w:rPr>
        <w:t>o</w:t>
      </w:r>
      <w:r>
        <w:rPr>
          <w:lang w:eastAsia="es-SV"/>
        </w:rPr>
        <w:t xml:space="preserve"> procesos </w:t>
      </w:r>
      <w:r w:rsidR="00DE0FCA">
        <w:rPr>
          <w:lang w:eastAsia="es-SV"/>
        </w:rPr>
        <w:t xml:space="preserve">de </w:t>
      </w:r>
      <w:r w:rsidR="00DE0FCA" w:rsidRPr="006A5740">
        <w:rPr>
          <w:lang w:eastAsia="es-SV"/>
        </w:rPr>
        <w:t>licitación</w:t>
      </w:r>
      <w:r w:rsidR="00997226" w:rsidRPr="006A5740">
        <w:rPr>
          <w:lang w:eastAsia="es-SV"/>
        </w:rPr>
        <w:t xml:space="preserve"> pública realizada</w:t>
      </w:r>
      <w:r>
        <w:rPr>
          <w:lang w:eastAsia="es-SV"/>
        </w:rPr>
        <w:t xml:space="preserve">s en nuestro hospital y por la compra conjunta realizada en el nivel </w:t>
      </w:r>
      <w:r w:rsidR="00DE0FCA">
        <w:rPr>
          <w:lang w:eastAsia="es-SV"/>
        </w:rPr>
        <w:t>central.</w:t>
      </w:r>
    </w:p>
    <w:p w14:paraId="1E0AA085" w14:textId="77777777" w:rsidR="00997226" w:rsidRDefault="00997226" w:rsidP="003C5706">
      <w:pPr>
        <w:widowControl/>
        <w:autoSpaceDE/>
        <w:autoSpaceDN/>
        <w:spacing w:after="160" w:line="360" w:lineRule="auto"/>
        <w:rPr>
          <w:lang w:eastAsia="es-SV"/>
        </w:rPr>
      </w:pPr>
      <w:r>
        <w:rPr>
          <w:lang w:eastAsia="es-SV"/>
        </w:rPr>
        <w:br w:type="page"/>
      </w:r>
    </w:p>
    <w:p w14:paraId="100ADB93" w14:textId="67F409FB" w:rsidR="00997226" w:rsidRPr="00641692" w:rsidRDefault="006D5BAE" w:rsidP="009258D7">
      <w:pPr>
        <w:rPr>
          <w:rFonts w:ascii="Bembo Std" w:hAnsi="Bembo Std"/>
          <w:sz w:val="22"/>
          <w:szCs w:val="24"/>
          <w:lang w:eastAsia="es-SV"/>
        </w:rPr>
      </w:pPr>
      <w:bookmarkStart w:id="59" w:name="_Toc150855231"/>
      <w:r w:rsidRPr="00641692">
        <w:rPr>
          <w:rFonts w:ascii="Bembo Std" w:hAnsi="Bembo Std"/>
          <w:sz w:val="22"/>
          <w:szCs w:val="24"/>
          <w:lang w:eastAsia="es-SV"/>
        </w:rPr>
        <w:lastRenderedPageBreak/>
        <w:t>ANALISIS FODA</w:t>
      </w:r>
      <w:bookmarkEnd w:id="59"/>
      <w:r w:rsidR="00975E89" w:rsidRPr="00641692">
        <w:rPr>
          <w:rFonts w:ascii="Bembo Std" w:hAnsi="Bembo Std"/>
          <w:sz w:val="22"/>
          <w:szCs w:val="24"/>
          <w:lang w:eastAsia="es-SV"/>
        </w:rPr>
        <w:t xml:space="preserve">       </w:t>
      </w:r>
    </w:p>
    <w:p w14:paraId="18ACA442" w14:textId="77777777" w:rsidR="00634924" w:rsidRPr="00634924" w:rsidRDefault="00634924" w:rsidP="009258D7">
      <w:pPr>
        <w:rPr>
          <w:sz w:val="4"/>
          <w:szCs w:val="6"/>
          <w:lang w:eastAsia="es-SV"/>
        </w:rPr>
      </w:pPr>
    </w:p>
    <w:tbl>
      <w:tblPr>
        <w:tblW w:w="5080" w:type="pct"/>
        <w:jc w:val="center"/>
        <w:tblCellMar>
          <w:left w:w="70" w:type="dxa"/>
          <w:right w:w="70" w:type="dxa"/>
        </w:tblCellMar>
        <w:tblLook w:val="04A0" w:firstRow="1" w:lastRow="0" w:firstColumn="1" w:lastColumn="0" w:noHBand="0" w:noVBand="1"/>
      </w:tblPr>
      <w:tblGrid>
        <w:gridCol w:w="5240"/>
        <w:gridCol w:w="5169"/>
      </w:tblGrid>
      <w:tr w:rsidR="00D83617" w:rsidRPr="00C7656D" w14:paraId="648F918A" w14:textId="77777777" w:rsidTr="00ED499D">
        <w:trPr>
          <w:trHeight w:val="283"/>
          <w:jc w:val="center"/>
        </w:trPr>
        <w:tc>
          <w:tcPr>
            <w:tcW w:w="2517" w:type="pct"/>
            <w:tcBorders>
              <w:top w:val="single" w:sz="4" w:space="0" w:color="auto"/>
              <w:left w:val="single" w:sz="4" w:space="0" w:color="auto"/>
              <w:bottom w:val="single" w:sz="4" w:space="0" w:color="auto"/>
              <w:right w:val="single" w:sz="4" w:space="0" w:color="auto"/>
            </w:tcBorders>
            <w:shd w:val="clear" w:color="1F3864" w:fill="1F3864"/>
            <w:vAlign w:val="center"/>
            <w:hideMark/>
          </w:tcPr>
          <w:p w14:paraId="622DCD62" w14:textId="77777777" w:rsidR="00D83617" w:rsidRPr="00A44DDF" w:rsidRDefault="00D83617" w:rsidP="00DE66BD">
            <w:pPr>
              <w:jc w:val="center"/>
              <w:rPr>
                <w:rFonts w:ascii="Courier New" w:hAnsi="Courier New" w:cs="Courier New"/>
                <w:b/>
                <w:bCs/>
                <w:color w:val="FFFFFF"/>
                <w:szCs w:val="20"/>
                <w:lang w:val="es-SV" w:eastAsia="es-SV"/>
              </w:rPr>
            </w:pPr>
            <w:r w:rsidRPr="00A44DDF">
              <w:rPr>
                <w:rFonts w:ascii="Courier New" w:hAnsi="Courier New" w:cs="Courier New"/>
                <w:b/>
                <w:bCs/>
                <w:color w:val="FFFFFF"/>
                <w:szCs w:val="20"/>
                <w:lang w:val="es-SV" w:eastAsia="es-SV"/>
              </w:rPr>
              <w:t>FACTORES INTERNOS DE LA INSTITUCION</w:t>
            </w:r>
          </w:p>
        </w:tc>
        <w:tc>
          <w:tcPr>
            <w:tcW w:w="2483" w:type="pct"/>
            <w:tcBorders>
              <w:top w:val="single" w:sz="4" w:space="0" w:color="auto"/>
              <w:left w:val="nil"/>
              <w:bottom w:val="single" w:sz="4" w:space="0" w:color="auto"/>
              <w:right w:val="single" w:sz="4" w:space="0" w:color="auto"/>
            </w:tcBorders>
            <w:shd w:val="clear" w:color="1F3864" w:fill="1F3864"/>
            <w:vAlign w:val="center"/>
            <w:hideMark/>
          </w:tcPr>
          <w:p w14:paraId="122D07C3" w14:textId="77777777" w:rsidR="00D83617" w:rsidRPr="00A44DDF" w:rsidRDefault="00D83617" w:rsidP="00DE66BD">
            <w:pPr>
              <w:jc w:val="center"/>
              <w:rPr>
                <w:rFonts w:ascii="Courier New" w:hAnsi="Courier New" w:cs="Courier New"/>
                <w:b/>
                <w:bCs/>
                <w:color w:val="FFFFFF"/>
                <w:szCs w:val="20"/>
                <w:lang w:val="es-SV" w:eastAsia="es-SV"/>
              </w:rPr>
            </w:pPr>
            <w:r w:rsidRPr="00A44DDF">
              <w:rPr>
                <w:rFonts w:ascii="Courier New" w:hAnsi="Courier New" w:cs="Courier New"/>
                <w:b/>
                <w:bCs/>
                <w:color w:val="FFFFFF"/>
                <w:szCs w:val="20"/>
                <w:lang w:val="es-SV" w:eastAsia="es-SV"/>
              </w:rPr>
              <w:t>FACTORES EXTERNOS DE LA INSTITUCION</w:t>
            </w:r>
          </w:p>
        </w:tc>
      </w:tr>
      <w:tr w:rsidR="00D83617" w:rsidRPr="00C7656D" w14:paraId="084A7F3B" w14:textId="77777777" w:rsidTr="00ED499D">
        <w:trPr>
          <w:trHeight w:val="283"/>
          <w:jc w:val="center"/>
        </w:trPr>
        <w:tc>
          <w:tcPr>
            <w:tcW w:w="2517" w:type="pct"/>
            <w:tcBorders>
              <w:top w:val="single" w:sz="4" w:space="0" w:color="auto"/>
              <w:left w:val="single" w:sz="4" w:space="0" w:color="auto"/>
              <w:bottom w:val="single" w:sz="4" w:space="0" w:color="auto"/>
              <w:right w:val="single" w:sz="4" w:space="0" w:color="auto"/>
            </w:tcBorders>
            <w:shd w:val="clear" w:color="FFC000" w:fill="FFC000"/>
            <w:vAlign w:val="center"/>
            <w:hideMark/>
          </w:tcPr>
          <w:p w14:paraId="72CF42D5" w14:textId="77777777" w:rsidR="00D83617" w:rsidRPr="00D83617" w:rsidRDefault="00D83617" w:rsidP="00DE66BD">
            <w:pPr>
              <w:jc w:val="center"/>
              <w:rPr>
                <w:rFonts w:ascii="Bembo Std" w:hAnsi="Bembo Std" w:cs="Calibri"/>
                <w:b/>
                <w:bCs/>
                <w:color w:val="000000"/>
                <w:sz w:val="18"/>
                <w:szCs w:val="18"/>
                <w:lang w:val="es-SV" w:eastAsia="es-SV"/>
              </w:rPr>
            </w:pPr>
            <w:r w:rsidRPr="00D83617">
              <w:rPr>
                <w:rFonts w:ascii="Bembo Std" w:hAnsi="Bembo Std" w:cs="Calibri"/>
                <w:b/>
                <w:bCs/>
                <w:color w:val="000000"/>
                <w:sz w:val="18"/>
                <w:szCs w:val="18"/>
                <w:lang w:val="es-SV" w:eastAsia="es-SV"/>
              </w:rPr>
              <w:t>DEBILIDADES (-)</w:t>
            </w:r>
          </w:p>
        </w:tc>
        <w:tc>
          <w:tcPr>
            <w:tcW w:w="2483" w:type="pct"/>
            <w:tcBorders>
              <w:top w:val="single" w:sz="4" w:space="0" w:color="auto"/>
              <w:left w:val="nil"/>
              <w:bottom w:val="single" w:sz="4" w:space="0" w:color="auto"/>
              <w:right w:val="single" w:sz="4" w:space="0" w:color="auto"/>
            </w:tcBorders>
            <w:shd w:val="clear" w:color="FF0000" w:fill="FF0000"/>
            <w:vAlign w:val="center"/>
            <w:hideMark/>
          </w:tcPr>
          <w:p w14:paraId="1443CE35" w14:textId="77777777" w:rsidR="00D83617" w:rsidRPr="00D83617" w:rsidRDefault="00D83617" w:rsidP="00DE66BD">
            <w:pPr>
              <w:jc w:val="center"/>
              <w:rPr>
                <w:rFonts w:ascii="Bembo Std" w:hAnsi="Bembo Std" w:cs="Calibri"/>
                <w:b/>
                <w:bCs/>
                <w:color w:val="000000"/>
                <w:sz w:val="18"/>
                <w:szCs w:val="18"/>
                <w:lang w:val="es-SV" w:eastAsia="es-SV"/>
              </w:rPr>
            </w:pPr>
            <w:r w:rsidRPr="00D83617">
              <w:rPr>
                <w:rFonts w:ascii="Bembo Std" w:hAnsi="Bembo Std" w:cs="Calibri"/>
                <w:b/>
                <w:bCs/>
                <w:color w:val="000000"/>
                <w:sz w:val="18"/>
                <w:szCs w:val="18"/>
                <w:lang w:val="es-SV" w:eastAsia="es-SV"/>
              </w:rPr>
              <w:t>AMENAZAS (-)</w:t>
            </w:r>
          </w:p>
        </w:tc>
      </w:tr>
      <w:tr w:rsidR="00D83617" w:rsidRPr="00C7656D" w14:paraId="6187856B"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2CFFA1D9"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Falta de espacio Físico para el resguardo de documentos físicos en las áreas</w:t>
            </w:r>
          </w:p>
        </w:tc>
        <w:tc>
          <w:tcPr>
            <w:tcW w:w="2483" w:type="pct"/>
            <w:tcBorders>
              <w:top w:val="single" w:sz="4" w:space="0" w:color="auto"/>
              <w:left w:val="nil"/>
              <w:bottom w:val="single" w:sz="4" w:space="0" w:color="auto"/>
              <w:right w:val="single" w:sz="4" w:space="0" w:color="auto"/>
            </w:tcBorders>
            <w:shd w:val="clear" w:color="auto" w:fill="auto"/>
            <w:vAlign w:val="center"/>
          </w:tcPr>
          <w:p w14:paraId="65F0CA23"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La alta demanda de pacientes en hospitales de tercer nivel limita la aceptación de referencias</w:t>
            </w:r>
          </w:p>
        </w:tc>
      </w:tr>
      <w:tr w:rsidR="00D83617" w:rsidRPr="00C7656D" w14:paraId="1ED4FDC7"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27163882"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 xml:space="preserve">Presupuesto insuficiente en relación con la demanda de servicios </w:t>
            </w:r>
            <w:r w:rsidRPr="00EF06BF">
              <w:rPr>
                <w:rFonts w:eastAsia="Times New Roman" w:cs="Calibri Light"/>
                <w:b/>
                <w:bCs/>
                <w:kern w:val="2"/>
                <w:sz w:val="16"/>
                <w:szCs w:val="16"/>
                <w:lang w:eastAsia="es-ES" w:bidi="hi-IN"/>
              </w:rPr>
              <w:t xml:space="preserve"> </w:t>
            </w:r>
          </w:p>
        </w:tc>
        <w:tc>
          <w:tcPr>
            <w:tcW w:w="2483" w:type="pct"/>
            <w:tcBorders>
              <w:top w:val="single" w:sz="4" w:space="0" w:color="auto"/>
              <w:left w:val="nil"/>
              <w:bottom w:val="single" w:sz="4" w:space="0" w:color="auto"/>
              <w:right w:val="single" w:sz="4" w:space="0" w:color="auto"/>
            </w:tcBorders>
            <w:shd w:val="clear" w:color="auto" w:fill="auto"/>
            <w:vAlign w:val="center"/>
          </w:tcPr>
          <w:p w14:paraId="1A829684"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Múltiples pacientes que provienen de los centros penitenciarios y falta de espacios para la atención ambulatoria y hospitalaria.</w:t>
            </w:r>
          </w:p>
        </w:tc>
      </w:tr>
      <w:tr w:rsidR="00D83617" w:rsidRPr="00C7656D" w14:paraId="50283695"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6C187B21"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Infraestructura insuficiente para cubrir las necesidades de la población que se atiende.</w:t>
            </w:r>
          </w:p>
        </w:tc>
        <w:tc>
          <w:tcPr>
            <w:tcW w:w="2483" w:type="pct"/>
            <w:tcBorders>
              <w:top w:val="single" w:sz="4" w:space="0" w:color="auto"/>
              <w:left w:val="nil"/>
              <w:bottom w:val="single" w:sz="4" w:space="0" w:color="auto"/>
              <w:right w:val="single" w:sz="4" w:space="0" w:color="auto"/>
            </w:tcBorders>
            <w:shd w:val="clear" w:color="auto" w:fill="auto"/>
            <w:vAlign w:val="center"/>
          </w:tcPr>
          <w:p w14:paraId="023897E7"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Mejores oportunidades exógenas de trabajo, para el personal calificado, a otras Instituciones.</w:t>
            </w:r>
          </w:p>
        </w:tc>
      </w:tr>
      <w:tr w:rsidR="00D83617" w:rsidRPr="00C7656D" w14:paraId="60E11572"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31C2DEC7"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Falta de espacio para adecuación de estancia materna</w:t>
            </w:r>
          </w:p>
        </w:tc>
        <w:tc>
          <w:tcPr>
            <w:tcW w:w="2483" w:type="pct"/>
            <w:tcBorders>
              <w:top w:val="single" w:sz="4" w:space="0" w:color="auto"/>
              <w:left w:val="nil"/>
              <w:bottom w:val="single" w:sz="4" w:space="0" w:color="auto"/>
              <w:right w:val="single" w:sz="4" w:space="0" w:color="auto"/>
            </w:tcBorders>
            <w:shd w:val="clear" w:color="auto" w:fill="auto"/>
            <w:vAlign w:val="center"/>
          </w:tcPr>
          <w:p w14:paraId="1BE9514F"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Elevada incidencia de accidentes de tránsito debido al área geográfica.</w:t>
            </w:r>
          </w:p>
        </w:tc>
      </w:tr>
      <w:tr w:rsidR="00D83617" w:rsidRPr="00C7656D" w14:paraId="0632C967"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360096C6"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Personal multidisciplinario, insuficiente en proporción a la demanda de pacientes y/o en diferentes actividades.</w:t>
            </w:r>
          </w:p>
        </w:tc>
        <w:tc>
          <w:tcPr>
            <w:tcW w:w="2483" w:type="pct"/>
            <w:tcBorders>
              <w:top w:val="single" w:sz="4" w:space="0" w:color="auto"/>
              <w:left w:val="nil"/>
              <w:bottom w:val="single" w:sz="4" w:space="0" w:color="auto"/>
              <w:right w:val="single" w:sz="4" w:space="0" w:color="auto"/>
            </w:tcBorders>
            <w:shd w:val="clear" w:color="auto" w:fill="auto"/>
            <w:vAlign w:val="center"/>
          </w:tcPr>
          <w:p w14:paraId="4FA4F408"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Desastres Naturales</w:t>
            </w:r>
          </w:p>
        </w:tc>
      </w:tr>
      <w:tr w:rsidR="00D83617" w:rsidRPr="00C7656D" w14:paraId="6DBFFA0A"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65651682"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Personal multidisciplinario, insuficiente en proporción a la demanda de pacientes y/o en diferentes actividades.</w:t>
            </w:r>
          </w:p>
        </w:tc>
        <w:tc>
          <w:tcPr>
            <w:tcW w:w="2483" w:type="pct"/>
            <w:tcBorders>
              <w:top w:val="single" w:sz="4" w:space="0" w:color="auto"/>
              <w:left w:val="nil"/>
              <w:bottom w:val="single" w:sz="4" w:space="0" w:color="auto"/>
              <w:right w:val="single" w:sz="4" w:space="0" w:color="auto"/>
            </w:tcBorders>
            <w:shd w:val="clear" w:color="auto" w:fill="auto"/>
            <w:vAlign w:val="center"/>
          </w:tcPr>
          <w:p w14:paraId="721D6BDD"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Baja adhesión a los lineamientos del sistema referencia/retorno/interconsulta por algunos usuarios de la RIISS.</w:t>
            </w:r>
          </w:p>
        </w:tc>
      </w:tr>
      <w:tr w:rsidR="00D83617" w:rsidRPr="00C7656D" w14:paraId="1990B78E"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78E83C1A"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Deterioro de las ambulancias</w:t>
            </w:r>
            <w:r w:rsidRPr="00EF06BF">
              <w:rPr>
                <w:rFonts w:cs="Calibri Light"/>
                <w:b/>
                <w:bCs/>
                <w:kern w:val="2"/>
                <w:sz w:val="16"/>
                <w:szCs w:val="16"/>
                <w:lang w:eastAsia="es-ES" w:bidi="hi-IN"/>
              </w:rPr>
              <w:t>,</w:t>
            </w:r>
            <w:r w:rsidRPr="00EF06BF">
              <w:rPr>
                <w:rFonts w:eastAsia="Times New Roman" w:cs="Calibri Light"/>
                <w:b/>
                <w:bCs/>
                <w:kern w:val="2"/>
                <w:sz w:val="16"/>
                <w:szCs w:val="16"/>
                <w:lang w:eastAsia="es-ES" w:bidi="hi-IN"/>
              </w:rPr>
              <w:t xml:space="preserve"> producto de la alta demanda de interconsultas y referencias, Falta de Mantenimiento preventivo a las ambulancias.</w:t>
            </w:r>
          </w:p>
        </w:tc>
        <w:tc>
          <w:tcPr>
            <w:tcW w:w="2483" w:type="pct"/>
            <w:tcBorders>
              <w:top w:val="single" w:sz="4" w:space="0" w:color="auto"/>
              <w:left w:val="nil"/>
              <w:bottom w:val="single" w:sz="4" w:space="0" w:color="auto"/>
              <w:right w:val="single" w:sz="4" w:space="0" w:color="auto"/>
            </w:tcBorders>
            <w:shd w:val="clear" w:color="auto" w:fill="auto"/>
            <w:vAlign w:val="center"/>
          </w:tcPr>
          <w:p w14:paraId="0056B5FF"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Polarización en las redes sociales por parte de usuarios externos</w:t>
            </w:r>
          </w:p>
        </w:tc>
      </w:tr>
      <w:tr w:rsidR="00D83617" w:rsidRPr="00C7656D" w14:paraId="66396C0B"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5FDE73BD"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Alto número de usuarios atendidos por el hospital que pertenecen al primer nivel de atención.</w:t>
            </w:r>
          </w:p>
        </w:tc>
        <w:tc>
          <w:tcPr>
            <w:tcW w:w="2483" w:type="pct"/>
            <w:tcBorders>
              <w:top w:val="single" w:sz="4" w:space="0" w:color="auto"/>
              <w:left w:val="nil"/>
              <w:bottom w:val="single" w:sz="4" w:space="0" w:color="auto"/>
              <w:right w:val="single" w:sz="4" w:space="0" w:color="auto"/>
            </w:tcBorders>
            <w:shd w:val="clear" w:color="auto" w:fill="auto"/>
            <w:vAlign w:val="center"/>
          </w:tcPr>
          <w:p w14:paraId="740B07DC"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Insuficiente asignación de financiamiento en presupuestos anuales por parte del Ministerio de Hacienda y MINSAL.</w:t>
            </w:r>
          </w:p>
        </w:tc>
      </w:tr>
      <w:tr w:rsidR="00D83617" w:rsidRPr="00C7656D" w14:paraId="4D93B6AA"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43F2DC34"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No cobertura con especialistas 24 horas</w:t>
            </w:r>
          </w:p>
        </w:tc>
        <w:tc>
          <w:tcPr>
            <w:tcW w:w="2483" w:type="pct"/>
            <w:tcBorders>
              <w:top w:val="single" w:sz="4" w:space="0" w:color="auto"/>
              <w:left w:val="nil"/>
              <w:bottom w:val="single" w:sz="4" w:space="0" w:color="auto"/>
              <w:right w:val="single" w:sz="4" w:space="0" w:color="auto"/>
            </w:tcBorders>
            <w:shd w:val="clear" w:color="auto" w:fill="auto"/>
            <w:vAlign w:val="center"/>
          </w:tcPr>
          <w:p w14:paraId="56F69A8B"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Condiciones de vida de asentamientos precarios urbanos con altos niveles de desigualdad y violencia Social.</w:t>
            </w:r>
          </w:p>
        </w:tc>
      </w:tr>
      <w:tr w:rsidR="00D83617" w:rsidRPr="00C7656D" w14:paraId="3509E9B5"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36D36E60"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Mala Presentación de pacientes referidos a tercer, nivel.</w:t>
            </w:r>
          </w:p>
        </w:tc>
        <w:tc>
          <w:tcPr>
            <w:tcW w:w="2483" w:type="pct"/>
            <w:tcBorders>
              <w:top w:val="single" w:sz="4" w:space="0" w:color="auto"/>
              <w:left w:val="nil"/>
              <w:bottom w:val="single" w:sz="4" w:space="0" w:color="auto"/>
              <w:right w:val="single" w:sz="4" w:space="0" w:color="auto"/>
            </w:tcBorders>
            <w:shd w:val="clear" w:color="auto" w:fill="auto"/>
            <w:vAlign w:val="center"/>
          </w:tcPr>
          <w:p w14:paraId="683E31D0"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Centralización en la adquisición de insumos Médicos.</w:t>
            </w:r>
          </w:p>
        </w:tc>
      </w:tr>
      <w:tr w:rsidR="00D83617" w:rsidRPr="00C7656D" w14:paraId="4C593EAC"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585782DE"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Mobiliario y equipo en condiciones no óptimas para la ejecución de diferentes actividades, debido a que ya cumplieron la vida útil</w:t>
            </w:r>
          </w:p>
        </w:tc>
        <w:tc>
          <w:tcPr>
            <w:tcW w:w="2483" w:type="pct"/>
            <w:tcBorders>
              <w:top w:val="single" w:sz="4" w:space="0" w:color="auto"/>
              <w:left w:val="nil"/>
              <w:bottom w:val="single" w:sz="4" w:space="0" w:color="auto"/>
              <w:right w:val="single" w:sz="4" w:space="0" w:color="auto"/>
            </w:tcBorders>
            <w:shd w:val="clear" w:color="auto" w:fill="auto"/>
            <w:vAlign w:val="center"/>
          </w:tcPr>
          <w:p w14:paraId="30446EBE"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Ubicación del Hospital en centro de la ciudad lo que dificulta acceso por excesivo tráfico.</w:t>
            </w:r>
          </w:p>
        </w:tc>
      </w:tr>
      <w:tr w:rsidR="00D83617" w:rsidRPr="00C7656D" w14:paraId="3E74B457"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16C6298C"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Infraestructura de red informática obsoleta para implementación de nuevas tecnologías</w:t>
            </w:r>
          </w:p>
        </w:tc>
        <w:tc>
          <w:tcPr>
            <w:tcW w:w="2483" w:type="pct"/>
            <w:tcBorders>
              <w:top w:val="single" w:sz="4" w:space="0" w:color="auto"/>
              <w:left w:val="nil"/>
              <w:bottom w:val="single" w:sz="4" w:space="0" w:color="auto"/>
              <w:right w:val="single" w:sz="4" w:space="0" w:color="auto"/>
            </w:tcBorders>
            <w:shd w:val="clear" w:color="auto" w:fill="auto"/>
            <w:vAlign w:val="center"/>
          </w:tcPr>
          <w:p w14:paraId="4B34AA43" w14:textId="77777777" w:rsidR="00D83617" w:rsidRPr="00EF06BF" w:rsidRDefault="00D83617" w:rsidP="00DE66BD">
            <w:pPr>
              <w:jc w:val="center"/>
              <w:rPr>
                <w:rFonts w:cs="Calibri"/>
                <w:b/>
                <w:bCs/>
                <w:color w:val="000000"/>
                <w:sz w:val="16"/>
                <w:szCs w:val="16"/>
                <w:lang w:val="es-SV" w:eastAsia="es-SV"/>
              </w:rPr>
            </w:pPr>
          </w:p>
        </w:tc>
      </w:tr>
      <w:tr w:rsidR="00D83617" w:rsidRPr="00C7656D" w14:paraId="68747FEE"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1DEB7CFF"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Carencia de especialistas en áreas de alta demanda y complejidad como: Radiología, Anestesiología.</w:t>
            </w:r>
          </w:p>
        </w:tc>
        <w:tc>
          <w:tcPr>
            <w:tcW w:w="2483" w:type="pct"/>
            <w:tcBorders>
              <w:top w:val="single" w:sz="4" w:space="0" w:color="auto"/>
              <w:left w:val="nil"/>
              <w:bottom w:val="single" w:sz="4" w:space="0" w:color="auto"/>
              <w:right w:val="single" w:sz="4" w:space="0" w:color="auto"/>
            </w:tcBorders>
            <w:shd w:val="clear" w:color="auto" w:fill="auto"/>
            <w:vAlign w:val="center"/>
          </w:tcPr>
          <w:p w14:paraId="6E26FAE8" w14:textId="77777777" w:rsidR="00D83617" w:rsidRPr="00EF06BF" w:rsidRDefault="00D83617" w:rsidP="00DE66BD">
            <w:pPr>
              <w:jc w:val="center"/>
              <w:rPr>
                <w:rFonts w:cs="Calibri"/>
                <w:b/>
                <w:bCs/>
                <w:color w:val="000000"/>
                <w:sz w:val="16"/>
                <w:szCs w:val="16"/>
                <w:lang w:val="es-SV" w:eastAsia="es-SV"/>
              </w:rPr>
            </w:pPr>
          </w:p>
        </w:tc>
      </w:tr>
      <w:tr w:rsidR="00D83617" w:rsidRPr="00C7656D" w14:paraId="4A0B92C5"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585CABCB"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El abastecimiento de los suministros es deficiente debido a la complejidad de los procesos de adquisición y financiamiento</w:t>
            </w:r>
          </w:p>
        </w:tc>
        <w:tc>
          <w:tcPr>
            <w:tcW w:w="2483" w:type="pct"/>
            <w:tcBorders>
              <w:top w:val="single" w:sz="4" w:space="0" w:color="auto"/>
              <w:left w:val="nil"/>
              <w:bottom w:val="single" w:sz="4" w:space="0" w:color="auto"/>
              <w:right w:val="single" w:sz="4" w:space="0" w:color="auto"/>
            </w:tcBorders>
            <w:shd w:val="clear" w:color="auto" w:fill="auto"/>
            <w:vAlign w:val="center"/>
          </w:tcPr>
          <w:p w14:paraId="76377EE2" w14:textId="77777777" w:rsidR="00D83617" w:rsidRPr="00EF06BF" w:rsidRDefault="00D83617" w:rsidP="00DE66BD">
            <w:pPr>
              <w:jc w:val="center"/>
              <w:rPr>
                <w:rFonts w:cs="Calibri"/>
                <w:b/>
                <w:bCs/>
                <w:color w:val="000000"/>
                <w:sz w:val="16"/>
                <w:szCs w:val="16"/>
                <w:lang w:val="es-SV" w:eastAsia="es-SV"/>
              </w:rPr>
            </w:pPr>
          </w:p>
        </w:tc>
      </w:tr>
      <w:tr w:rsidR="00D83617" w:rsidRPr="00A44DDF" w14:paraId="5F937B91" w14:textId="77777777" w:rsidTr="00ED499D">
        <w:trPr>
          <w:trHeight w:val="283"/>
          <w:jc w:val="center"/>
        </w:trPr>
        <w:tc>
          <w:tcPr>
            <w:tcW w:w="2517" w:type="pct"/>
            <w:tcBorders>
              <w:top w:val="single" w:sz="4" w:space="0" w:color="auto"/>
              <w:left w:val="single" w:sz="4" w:space="0" w:color="auto"/>
              <w:bottom w:val="single" w:sz="4" w:space="0" w:color="auto"/>
              <w:right w:val="single" w:sz="4" w:space="0" w:color="auto"/>
            </w:tcBorders>
            <w:shd w:val="clear" w:color="8EAADB" w:fill="8EAADB"/>
            <w:vAlign w:val="center"/>
            <w:hideMark/>
          </w:tcPr>
          <w:p w14:paraId="390A7459" w14:textId="77777777" w:rsidR="00D83617" w:rsidRPr="00D83617" w:rsidRDefault="00D83617" w:rsidP="00DE66BD">
            <w:pPr>
              <w:jc w:val="center"/>
              <w:rPr>
                <w:rFonts w:ascii="Bembo Std" w:hAnsi="Bembo Std" w:cs="Calibri"/>
                <w:b/>
                <w:bCs/>
                <w:color w:val="000000"/>
                <w:sz w:val="18"/>
                <w:szCs w:val="18"/>
                <w:lang w:val="es-SV" w:eastAsia="es-SV"/>
              </w:rPr>
            </w:pPr>
            <w:r w:rsidRPr="00D83617">
              <w:rPr>
                <w:rFonts w:ascii="Bembo Std" w:hAnsi="Bembo Std" w:cs="Calibri"/>
                <w:b/>
                <w:bCs/>
                <w:color w:val="000000"/>
                <w:sz w:val="18"/>
                <w:szCs w:val="18"/>
                <w:lang w:val="es-SV" w:eastAsia="es-SV"/>
              </w:rPr>
              <w:t>FORTALEZAS (+)</w:t>
            </w:r>
          </w:p>
        </w:tc>
        <w:tc>
          <w:tcPr>
            <w:tcW w:w="2483" w:type="pct"/>
            <w:tcBorders>
              <w:top w:val="single" w:sz="4" w:space="0" w:color="auto"/>
              <w:left w:val="nil"/>
              <w:bottom w:val="single" w:sz="4" w:space="0" w:color="auto"/>
              <w:right w:val="single" w:sz="4" w:space="0" w:color="auto"/>
            </w:tcBorders>
            <w:shd w:val="clear" w:color="92D050" w:fill="92D050"/>
            <w:vAlign w:val="center"/>
            <w:hideMark/>
          </w:tcPr>
          <w:p w14:paraId="611E3992" w14:textId="77777777" w:rsidR="00D83617" w:rsidRPr="00D83617" w:rsidRDefault="00D83617" w:rsidP="00DE66BD">
            <w:pPr>
              <w:jc w:val="center"/>
              <w:rPr>
                <w:rFonts w:ascii="Bembo Std" w:hAnsi="Bembo Std" w:cs="Calibri"/>
                <w:b/>
                <w:bCs/>
                <w:color w:val="000000"/>
                <w:sz w:val="18"/>
                <w:szCs w:val="18"/>
                <w:lang w:val="es-SV" w:eastAsia="es-SV"/>
              </w:rPr>
            </w:pPr>
            <w:r w:rsidRPr="00D83617">
              <w:rPr>
                <w:rFonts w:ascii="Bembo Std" w:hAnsi="Bembo Std" w:cs="Calibri"/>
                <w:b/>
                <w:bCs/>
                <w:color w:val="000000"/>
                <w:sz w:val="18"/>
                <w:szCs w:val="18"/>
                <w:lang w:val="es-SV" w:eastAsia="es-SV"/>
              </w:rPr>
              <w:t>OPORTUNIDADES (+)</w:t>
            </w:r>
          </w:p>
        </w:tc>
      </w:tr>
      <w:tr w:rsidR="00D83617" w:rsidRPr="00EF06BF" w14:paraId="286A12A1"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37F8483C"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Estructura Organizativa claramente definida, delimitando niveles de autoridad y responsabilidad</w:t>
            </w:r>
          </w:p>
        </w:tc>
        <w:tc>
          <w:tcPr>
            <w:tcW w:w="2483" w:type="pct"/>
            <w:tcBorders>
              <w:top w:val="single" w:sz="4" w:space="0" w:color="auto"/>
              <w:left w:val="nil"/>
              <w:bottom w:val="single" w:sz="4" w:space="0" w:color="auto"/>
              <w:right w:val="single" w:sz="4" w:space="0" w:color="auto"/>
            </w:tcBorders>
            <w:shd w:val="clear" w:color="auto" w:fill="auto"/>
            <w:vAlign w:val="center"/>
          </w:tcPr>
          <w:p w14:paraId="4AF8087A"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Búsqueda de la contratación de recurso humano con conocimientos certificados.</w:t>
            </w:r>
          </w:p>
        </w:tc>
      </w:tr>
      <w:tr w:rsidR="00D83617" w:rsidRPr="00EF06BF" w14:paraId="38A9DD50"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085969F5"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Liderazgo, apoyo gerencial y administrativo de las jefaturas representadas en el Consejo Estratégico de Gestión del hospital.</w:t>
            </w:r>
          </w:p>
        </w:tc>
        <w:tc>
          <w:tcPr>
            <w:tcW w:w="2483" w:type="pct"/>
            <w:tcBorders>
              <w:top w:val="single" w:sz="4" w:space="0" w:color="auto"/>
              <w:left w:val="nil"/>
              <w:bottom w:val="single" w:sz="4" w:space="0" w:color="auto"/>
              <w:right w:val="single" w:sz="4" w:space="0" w:color="auto"/>
            </w:tcBorders>
            <w:shd w:val="clear" w:color="auto" w:fill="auto"/>
            <w:vAlign w:val="center"/>
          </w:tcPr>
          <w:p w14:paraId="694289B5"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lang w:bidi="hi-IN"/>
              </w:rPr>
              <w:t>Establecimiento de espacios de trabajo Intersectorial en el departamento (Gabinete de gestión Departamental) apoyo de ONG’S</w:t>
            </w:r>
          </w:p>
        </w:tc>
      </w:tr>
      <w:tr w:rsidR="00D83617" w:rsidRPr="00EF06BF" w14:paraId="0DE527B5"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679C29DD"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Sistemas Informáticos Integrados</w:t>
            </w:r>
          </w:p>
        </w:tc>
        <w:tc>
          <w:tcPr>
            <w:tcW w:w="2483" w:type="pct"/>
            <w:tcBorders>
              <w:top w:val="single" w:sz="4" w:space="0" w:color="auto"/>
              <w:left w:val="nil"/>
              <w:bottom w:val="single" w:sz="4" w:space="0" w:color="auto"/>
              <w:right w:val="single" w:sz="4" w:space="0" w:color="auto"/>
            </w:tcBorders>
            <w:shd w:val="clear" w:color="auto" w:fill="auto"/>
            <w:vAlign w:val="center"/>
          </w:tcPr>
          <w:p w14:paraId="6CFF0163"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lang w:bidi="hi-IN"/>
              </w:rPr>
              <w:t>Gestionar la contratación de personal administrativo con conocimientos tecnológicos acorde a la demanda de innovación en la gestión pública.</w:t>
            </w:r>
          </w:p>
        </w:tc>
      </w:tr>
      <w:tr w:rsidR="00D83617" w:rsidRPr="00EF06BF" w14:paraId="4002B833"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2B30FE3B"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Se cuenta con insumos básicos en todas las áreas para el funcionamiento Hospitalario.</w:t>
            </w:r>
          </w:p>
        </w:tc>
        <w:tc>
          <w:tcPr>
            <w:tcW w:w="2483" w:type="pct"/>
            <w:tcBorders>
              <w:top w:val="single" w:sz="4" w:space="0" w:color="auto"/>
              <w:left w:val="nil"/>
              <w:bottom w:val="single" w:sz="4" w:space="0" w:color="auto"/>
              <w:right w:val="single" w:sz="4" w:space="0" w:color="auto"/>
            </w:tcBorders>
            <w:shd w:val="clear" w:color="auto" w:fill="auto"/>
            <w:vAlign w:val="center"/>
          </w:tcPr>
          <w:p w14:paraId="1195EF1C"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Se cuenta apoyo Técnico para los sistemas Informáticos Integrados.</w:t>
            </w:r>
          </w:p>
        </w:tc>
      </w:tr>
      <w:tr w:rsidR="00D83617" w:rsidRPr="00EF06BF" w14:paraId="1B84A5A1"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43614AC1" w14:textId="77777777" w:rsidR="00D83617" w:rsidRPr="00EF06BF" w:rsidRDefault="00D83617" w:rsidP="0018075F">
            <w:pPr>
              <w:jc w:val="left"/>
              <w:rPr>
                <w:rFonts w:cs="Calibri"/>
                <w:b/>
                <w:bCs/>
                <w:color w:val="000000"/>
                <w:sz w:val="16"/>
                <w:szCs w:val="16"/>
                <w:lang w:val="es-SV" w:eastAsia="es-SV"/>
              </w:rPr>
            </w:pPr>
            <w:r w:rsidRPr="00EF06BF">
              <w:rPr>
                <w:rFonts w:eastAsia="Times New Roman" w:cs="Calibri Light"/>
                <w:b/>
                <w:bCs/>
                <w:kern w:val="2"/>
                <w:sz w:val="16"/>
                <w:szCs w:val="16"/>
                <w:lang w:eastAsia="es-ES" w:bidi="hi-IN"/>
              </w:rPr>
              <w:t>Personal Multidisciplinario con capacidad especializada y técnica.</w:t>
            </w:r>
          </w:p>
        </w:tc>
        <w:tc>
          <w:tcPr>
            <w:tcW w:w="2483" w:type="pct"/>
            <w:tcBorders>
              <w:top w:val="single" w:sz="4" w:space="0" w:color="auto"/>
              <w:left w:val="nil"/>
              <w:bottom w:val="single" w:sz="4" w:space="0" w:color="auto"/>
              <w:right w:val="single" w:sz="4" w:space="0" w:color="auto"/>
            </w:tcBorders>
            <w:shd w:val="clear" w:color="auto" w:fill="auto"/>
            <w:vAlign w:val="center"/>
          </w:tcPr>
          <w:p w14:paraId="067D99DF"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Refuerzo al presupuesto hospitalario de nivel central.</w:t>
            </w:r>
          </w:p>
        </w:tc>
      </w:tr>
      <w:tr w:rsidR="00D83617" w:rsidRPr="00EF06BF" w14:paraId="75DF6F87"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4AD2CC02"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Participación en auditorias clínicas y revisión de expedientes</w:t>
            </w:r>
          </w:p>
        </w:tc>
        <w:tc>
          <w:tcPr>
            <w:tcW w:w="2483" w:type="pct"/>
            <w:tcBorders>
              <w:top w:val="single" w:sz="4" w:space="0" w:color="auto"/>
              <w:left w:val="nil"/>
              <w:bottom w:val="single" w:sz="4" w:space="0" w:color="auto"/>
              <w:right w:val="single" w:sz="4" w:space="0" w:color="auto"/>
            </w:tcBorders>
            <w:shd w:val="clear" w:color="auto" w:fill="auto"/>
            <w:vAlign w:val="center"/>
          </w:tcPr>
          <w:p w14:paraId="13E93D40"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lang w:bidi="hi-IN"/>
              </w:rPr>
              <w:t xml:space="preserve">Inducir y capacitar a estudiantes de servicio social, lo que genere un apoyo a la gestión.           </w:t>
            </w:r>
          </w:p>
        </w:tc>
      </w:tr>
      <w:tr w:rsidR="00D83617" w:rsidRPr="00EF06BF" w14:paraId="1796029F"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17C67F7D" w14:textId="77777777" w:rsidR="00D83617" w:rsidRPr="00EF06BF" w:rsidRDefault="00D83617" w:rsidP="0018075F">
            <w:pPr>
              <w:jc w:val="left"/>
              <w:rPr>
                <w:rFonts w:cs="Calibri"/>
                <w:b/>
                <w:bCs/>
                <w:color w:val="000000"/>
                <w:sz w:val="16"/>
                <w:szCs w:val="16"/>
                <w:lang w:val="es-SV" w:eastAsia="es-SV"/>
              </w:rPr>
            </w:pPr>
            <w:r w:rsidRPr="00EF06BF">
              <w:rPr>
                <w:rFonts w:cs="Calibri Light"/>
                <w:b/>
                <w:bCs/>
                <w:color w:val="000000"/>
                <w:sz w:val="16"/>
                <w:szCs w:val="16"/>
                <w:lang w:eastAsia="es-SV"/>
              </w:rPr>
              <w:t>Retroalimentación clínica permanente de jefaturas en el área médica.</w:t>
            </w:r>
          </w:p>
        </w:tc>
        <w:tc>
          <w:tcPr>
            <w:tcW w:w="2483" w:type="pct"/>
            <w:tcBorders>
              <w:top w:val="single" w:sz="4" w:space="0" w:color="auto"/>
              <w:left w:val="nil"/>
              <w:bottom w:val="single" w:sz="4" w:space="0" w:color="auto"/>
              <w:right w:val="single" w:sz="4" w:space="0" w:color="auto"/>
            </w:tcBorders>
            <w:shd w:val="clear" w:color="auto" w:fill="auto"/>
            <w:vAlign w:val="center"/>
          </w:tcPr>
          <w:p w14:paraId="35159230"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Adecuado Abastecimiento de Medicamentos</w:t>
            </w:r>
          </w:p>
        </w:tc>
      </w:tr>
      <w:tr w:rsidR="00D83617" w:rsidRPr="00EF06BF" w14:paraId="35061B80"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70EF56AA" w14:textId="77777777" w:rsidR="00D83617" w:rsidRPr="00EF06BF" w:rsidRDefault="00D83617" w:rsidP="0018075F">
            <w:pPr>
              <w:jc w:val="left"/>
              <w:rPr>
                <w:rFonts w:cs="Calibri"/>
                <w:b/>
                <w:bCs/>
                <w:color w:val="000000"/>
                <w:sz w:val="16"/>
                <w:szCs w:val="16"/>
                <w:lang w:val="es-SV" w:eastAsia="es-SV"/>
              </w:rPr>
            </w:pPr>
            <w:r w:rsidRPr="00EF06BF">
              <w:rPr>
                <w:rFonts w:cs="Calibri Light"/>
                <w:b/>
                <w:bCs/>
                <w:kern w:val="2"/>
                <w:sz w:val="16"/>
                <w:szCs w:val="16"/>
                <w:lang w:eastAsia="es-ES" w:bidi="hi-IN"/>
              </w:rPr>
              <w:t>Actualización periódica del cuadro básico de Medicamentos.</w:t>
            </w:r>
          </w:p>
        </w:tc>
        <w:tc>
          <w:tcPr>
            <w:tcW w:w="2483" w:type="pct"/>
            <w:tcBorders>
              <w:top w:val="single" w:sz="4" w:space="0" w:color="auto"/>
              <w:left w:val="nil"/>
              <w:bottom w:val="single" w:sz="4" w:space="0" w:color="auto"/>
              <w:right w:val="single" w:sz="4" w:space="0" w:color="auto"/>
            </w:tcBorders>
            <w:shd w:val="clear" w:color="auto" w:fill="auto"/>
            <w:vAlign w:val="center"/>
          </w:tcPr>
          <w:p w14:paraId="28DCADD9"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Equipo tecnológico de acuerdo con las exigencias e innovación de la gestión publica</w:t>
            </w:r>
          </w:p>
        </w:tc>
      </w:tr>
      <w:tr w:rsidR="00D83617" w:rsidRPr="00EF06BF" w14:paraId="5578E5B8" w14:textId="77777777" w:rsidTr="00DB0D97">
        <w:trPr>
          <w:trHeight w:val="433"/>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4659C3C8"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Categorizados como Hospital Escuela</w:t>
            </w:r>
          </w:p>
        </w:tc>
        <w:tc>
          <w:tcPr>
            <w:tcW w:w="2483" w:type="pct"/>
            <w:tcBorders>
              <w:top w:val="single" w:sz="4" w:space="0" w:color="auto"/>
              <w:left w:val="nil"/>
              <w:bottom w:val="single" w:sz="4" w:space="0" w:color="auto"/>
              <w:right w:val="single" w:sz="4" w:space="0" w:color="auto"/>
            </w:tcBorders>
            <w:shd w:val="clear" w:color="auto" w:fill="auto"/>
            <w:vAlign w:val="center"/>
          </w:tcPr>
          <w:p w14:paraId="7CB8B807"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Capacitaciones continuas a nivel médico y de enfermería por parte del nivel central.</w:t>
            </w:r>
          </w:p>
        </w:tc>
      </w:tr>
      <w:tr w:rsidR="00D83617" w:rsidRPr="00EF06BF" w14:paraId="1C8BFDF8"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1A11A361" w14:textId="77777777" w:rsidR="00D83617" w:rsidRPr="00EF06BF" w:rsidRDefault="00D83617" w:rsidP="0018075F">
            <w:pPr>
              <w:jc w:val="left"/>
              <w:rPr>
                <w:rFonts w:cs="Calibri"/>
                <w:b/>
                <w:bCs/>
                <w:color w:val="000000"/>
                <w:sz w:val="16"/>
                <w:szCs w:val="16"/>
                <w:lang w:val="es-SV" w:eastAsia="es-SV"/>
              </w:rPr>
            </w:pPr>
            <w:proofErr w:type="spellStart"/>
            <w:r w:rsidRPr="00EF06BF">
              <w:rPr>
                <w:rFonts w:cs="Calibri Light"/>
                <w:b/>
                <w:bCs/>
                <w:sz w:val="16"/>
                <w:szCs w:val="16"/>
              </w:rPr>
              <w:t>Triage</w:t>
            </w:r>
            <w:proofErr w:type="spellEnd"/>
            <w:r w:rsidRPr="00EF06BF">
              <w:rPr>
                <w:rFonts w:cs="Calibri Light"/>
                <w:b/>
                <w:bCs/>
                <w:sz w:val="16"/>
                <w:szCs w:val="16"/>
              </w:rPr>
              <w:t xml:space="preserve"> 24 horas</w:t>
            </w:r>
          </w:p>
        </w:tc>
        <w:tc>
          <w:tcPr>
            <w:tcW w:w="2483" w:type="pct"/>
            <w:tcBorders>
              <w:top w:val="single" w:sz="4" w:space="0" w:color="auto"/>
              <w:left w:val="nil"/>
              <w:bottom w:val="single" w:sz="4" w:space="0" w:color="auto"/>
              <w:right w:val="single" w:sz="4" w:space="0" w:color="auto"/>
            </w:tcBorders>
            <w:shd w:val="clear" w:color="auto" w:fill="auto"/>
            <w:vAlign w:val="center"/>
          </w:tcPr>
          <w:p w14:paraId="31B58A6B"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Convenios con diferentes Universidades.</w:t>
            </w:r>
          </w:p>
        </w:tc>
      </w:tr>
      <w:tr w:rsidR="00D83617" w:rsidRPr="00EF06BF" w14:paraId="09C550E9"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419AD76E"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Implementación del programa de Diálisis Peritoneal Ambulatoria.</w:t>
            </w:r>
          </w:p>
        </w:tc>
        <w:tc>
          <w:tcPr>
            <w:tcW w:w="2483" w:type="pct"/>
            <w:tcBorders>
              <w:top w:val="single" w:sz="4" w:space="0" w:color="auto"/>
              <w:left w:val="nil"/>
              <w:bottom w:val="single" w:sz="4" w:space="0" w:color="auto"/>
              <w:right w:val="single" w:sz="4" w:space="0" w:color="auto"/>
            </w:tcBorders>
            <w:shd w:val="clear" w:color="auto" w:fill="auto"/>
            <w:vAlign w:val="center"/>
          </w:tcPr>
          <w:p w14:paraId="6C47639C"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Apoyo de Agentes Externos de Organizaciones Gubernamentales</w:t>
            </w:r>
          </w:p>
        </w:tc>
      </w:tr>
      <w:tr w:rsidR="00D83617" w:rsidRPr="00EF06BF" w14:paraId="4B22A40C" w14:textId="77777777" w:rsidTr="00560177">
        <w:trPr>
          <w:trHeight w:val="489"/>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71BDAA39"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Entrega de Medicamento domiciliar.</w:t>
            </w:r>
          </w:p>
        </w:tc>
        <w:tc>
          <w:tcPr>
            <w:tcW w:w="2483" w:type="pct"/>
            <w:tcBorders>
              <w:top w:val="single" w:sz="4" w:space="0" w:color="auto"/>
              <w:left w:val="nil"/>
              <w:bottom w:val="single" w:sz="4" w:space="0" w:color="auto"/>
              <w:right w:val="single" w:sz="4" w:space="0" w:color="auto"/>
            </w:tcBorders>
            <w:shd w:val="clear" w:color="auto" w:fill="auto"/>
            <w:vAlign w:val="center"/>
          </w:tcPr>
          <w:p w14:paraId="143833A9" w14:textId="6765B035" w:rsidR="00D83617" w:rsidRPr="00EF06BF" w:rsidRDefault="00560177" w:rsidP="0018075F">
            <w:pPr>
              <w:jc w:val="left"/>
              <w:rPr>
                <w:rFonts w:cs="Calibri"/>
                <w:b/>
                <w:bCs/>
                <w:color w:val="000000"/>
                <w:sz w:val="16"/>
                <w:szCs w:val="16"/>
                <w:lang w:val="es-SV" w:eastAsia="es-SV"/>
              </w:rPr>
            </w:pPr>
            <w:r w:rsidRPr="00EF06BF">
              <w:rPr>
                <w:rFonts w:cs="Calibri Light"/>
                <w:b/>
                <w:bCs/>
                <w:sz w:val="16"/>
                <w:szCs w:val="16"/>
              </w:rPr>
              <w:t>Fortalecimiento de la atención materno infantil a partir de la política Crecer Juntos y la Ley Nacer con Cariño y ley alimento convertido en amor.</w:t>
            </w:r>
          </w:p>
        </w:tc>
      </w:tr>
      <w:tr w:rsidR="00D83617" w:rsidRPr="00EF06BF" w14:paraId="7FB9F4F9"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0AFC4F68" w14:textId="77777777" w:rsidR="00D83617" w:rsidRPr="00EF06BF" w:rsidRDefault="00D83617" w:rsidP="0018075F">
            <w:pPr>
              <w:jc w:val="left"/>
              <w:rPr>
                <w:rFonts w:cs="Calibri"/>
                <w:b/>
                <w:bCs/>
                <w:color w:val="000000"/>
                <w:sz w:val="16"/>
                <w:szCs w:val="16"/>
                <w:lang w:val="es-SV" w:eastAsia="es-SV"/>
              </w:rPr>
            </w:pPr>
            <w:r w:rsidRPr="00EF06BF">
              <w:rPr>
                <w:rFonts w:cs="Calibri Light"/>
                <w:b/>
                <w:bCs/>
                <w:sz w:val="16"/>
                <w:szCs w:val="16"/>
              </w:rPr>
              <w:t>Innovación y ampliación de la oferta de servicios</w:t>
            </w:r>
          </w:p>
        </w:tc>
        <w:tc>
          <w:tcPr>
            <w:tcW w:w="2483" w:type="pct"/>
            <w:tcBorders>
              <w:top w:val="single" w:sz="4" w:space="0" w:color="auto"/>
              <w:left w:val="nil"/>
              <w:bottom w:val="single" w:sz="4" w:space="0" w:color="auto"/>
              <w:right w:val="single" w:sz="4" w:space="0" w:color="auto"/>
            </w:tcBorders>
            <w:shd w:val="clear" w:color="auto" w:fill="auto"/>
            <w:vAlign w:val="center"/>
          </w:tcPr>
          <w:p w14:paraId="0C7F039A" w14:textId="4325CECD" w:rsidR="00D83617" w:rsidRPr="00EF06BF" w:rsidRDefault="00D83617" w:rsidP="0018075F">
            <w:pPr>
              <w:jc w:val="left"/>
              <w:rPr>
                <w:rFonts w:cs="Calibri"/>
                <w:b/>
                <w:bCs/>
                <w:color w:val="000000"/>
                <w:sz w:val="16"/>
                <w:szCs w:val="16"/>
                <w:lang w:val="es-SV" w:eastAsia="es-SV"/>
              </w:rPr>
            </w:pPr>
          </w:p>
        </w:tc>
      </w:tr>
      <w:tr w:rsidR="00D83617" w:rsidRPr="00EF06BF" w14:paraId="4E54209D"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1BF7DFFB" w14:textId="77777777" w:rsidR="00D83617" w:rsidRPr="00EF06BF" w:rsidRDefault="00D83617" w:rsidP="0018075F">
            <w:pPr>
              <w:jc w:val="left"/>
              <w:rPr>
                <w:rFonts w:cs="Calibri Light"/>
                <w:b/>
                <w:bCs/>
                <w:sz w:val="16"/>
                <w:szCs w:val="16"/>
              </w:rPr>
            </w:pPr>
            <w:r w:rsidRPr="00EF06BF">
              <w:rPr>
                <w:rFonts w:cs="Calibri Light"/>
                <w:b/>
                <w:bCs/>
                <w:sz w:val="16"/>
                <w:szCs w:val="16"/>
              </w:rPr>
              <w:t>Divulgación oportuna de información institucional a través de la Unidad de Comunicaciones</w:t>
            </w:r>
          </w:p>
        </w:tc>
        <w:tc>
          <w:tcPr>
            <w:tcW w:w="2483" w:type="pct"/>
            <w:tcBorders>
              <w:top w:val="single" w:sz="4" w:space="0" w:color="auto"/>
              <w:left w:val="nil"/>
              <w:bottom w:val="single" w:sz="4" w:space="0" w:color="auto"/>
              <w:right w:val="single" w:sz="4" w:space="0" w:color="auto"/>
            </w:tcBorders>
            <w:shd w:val="clear" w:color="auto" w:fill="auto"/>
            <w:vAlign w:val="center"/>
          </w:tcPr>
          <w:p w14:paraId="0F586CD7" w14:textId="77777777" w:rsidR="00D83617" w:rsidRPr="00EF06BF" w:rsidRDefault="00D83617" w:rsidP="0018075F">
            <w:pPr>
              <w:jc w:val="left"/>
              <w:rPr>
                <w:rFonts w:cs="Calibri Light"/>
                <w:b/>
                <w:bCs/>
                <w:sz w:val="16"/>
                <w:szCs w:val="16"/>
              </w:rPr>
            </w:pPr>
          </w:p>
        </w:tc>
      </w:tr>
      <w:tr w:rsidR="00D83617" w:rsidRPr="00EF06BF" w14:paraId="05D446A8" w14:textId="77777777" w:rsidTr="00D83617">
        <w:trPr>
          <w:trHeight w:val="20"/>
          <w:jc w:val="center"/>
        </w:trPr>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14:paraId="0C73FCD5" w14:textId="17FCEDB2" w:rsidR="00D83617" w:rsidRPr="00EF06BF" w:rsidRDefault="00D83617" w:rsidP="00DE66BD">
            <w:pPr>
              <w:rPr>
                <w:rFonts w:cs="Calibri Light"/>
                <w:sz w:val="16"/>
                <w:szCs w:val="16"/>
              </w:rPr>
            </w:pPr>
            <w:r w:rsidRPr="00EF06BF">
              <w:rPr>
                <w:rFonts w:cs="Calibri Light"/>
                <w:color w:val="000000"/>
                <w:sz w:val="16"/>
                <w:szCs w:val="16"/>
                <w:lang w:eastAsia="es-SV"/>
              </w:rPr>
              <w:t>Evaluación continua de producción y resultados del POA</w:t>
            </w:r>
            <w:r w:rsidR="00BA45E3">
              <w:rPr>
                <w:rFonts w:cs="Calibri Light"/>
                <w:color w:val="000000"/>
                <w:sz w:val="16"/>
                <w:szCs w:val="16"/>
                <w:lang w:eastAsia="es-SV"/>
              </w:rPr>
              <w:t>H</w:t>
            </w:r>
            <w:r w:rsidRPr="00EF06BF">
              <w:rPr>
                <w:rFonts w:cs="Calibri Light"/>
                <w:color w:val="000000"/>
                <w:sz w:val="16"/>
                <w:szCs w:val="16"/>
                <w:lang w:eastAsia="es-SV"/>
              </w:rPr>
              <w:t xml:space="preserve"> como estrategia de sensibilización institucional</w:t>
            </w:r>
          </w:p>
        </w:tc>
        <w:tc>
          <w:tcPr>
            <w:tcW w:w="2483" w:type="pct"/>
            <w:tcBorders>
              <w:top w:val="single" w:sz="4" w:space="0" w:color="auto"/>
              <w:left w:val="nil"/>
              <w:bottom w:val="single" w:sz="4" w:space="0" w:color="auto"/>
              <w:right w:val="single" w:sz="4" w:space="0" w:color="auto"/>
            </w:tcBorders>
            <w:shd w:val="clear" w:color="auto" w:fill="auto"/>
            <w:vAlign w:val="center"/>
          </w:tcPr>
          <w:p w14:paraId="58B72A07" w14:textId="77777777" w:rsidR="00D83617" w:rsidRPr="00EF06BF" w:rsidRDefault="00D83617" w:rsidP="00DE66BD">
            <w:pPr>
              <w:rPr>
                <w:rFonts w:cs="Calibri Light"/>
                <w:sz w:val="16"/>
                <w:szCs w:val="16"/>
              </w:rPr>
            </w:pPr>
          </w:p>
        </w:tc>
      </w:tr>
    </w:tbl>
    <w:p w14:paraId="067361C3" w14:textId="147FD220" w:rsidR="006D5BAE" w:rsidRPr="002314CC" w:rsidRDefault="006D5BAE" w:rsidP="003447A1">
      <w:pPr>
        <w:pStyle w:val="Prrafodelista"/>
        <w:numPr>
          <w:ilvl w:val="0"/>
          <w:numId w:val="35"/>
        </w:numPr>
        <w:ind w:left="360"/>
        <w:rPr>
          <w:rFonts w:ascii="Bembo Std" w:hAnsi="Bembo Std"/>
          <w:sz w:val="22"/>
          <w:szCs w:val="24"/>
          <w:lang w:eastAsia="es-SV"/>
        </w:rPr>
      </w:pPr>
      <w:bookmarkStart w:id="60" w:name="_Toc150855232"/>
      <w:r w:rsidRPr="002314CC">
        <w:rPr>
          <w:rFonts w:ascii="Bembo Std" w:hAnsi="Bembo Std"/>
          <w:sz w:val="22"/>
          <w:szCs w:val="24"/>
          <w:lang w:eastAsia="es-SV"/>
        </w:rPr>
        <w:lastRenderedPageBreak/>
        <w:t>PRIORIZACION DE PROBLEMAS</w:t>
      </w:r>
      <w:bookmarkEnd w:id="60"/>
    </w:p>
    <w:tbl>
      <w:tblPr>
        <w:tblpPr w:leftFromText="141" w:rightFromText="141" w:vertAnchor="text" w:horzAnchor="margin" w:tblpY="96"/>
        <w:tblW w:w="5000" w:type="pct"/>
        <w:tblCellMar>
          <w:left w:w="70" w:type="dxa"/>
          <w:right w:w="70" w:type="dxa"/>
        </w:tblCellMar>
        <w:tblLook w:val="04A0" w:firstRow="1" w:lastRow="0" w:firstColumn="1" w:lastColumn="0" w:noHBand="0" w:noVBand="1"/>
      </w:tblPr>
      <w:tblGrid>
        <w:gridCol w:w="440"/>
        <w:gridCol w:w="2815"/>
        <w:gridCol w:w="3260"/>
        <w:gridCol w:w="3584"/>
        <w:gridCol w:w="146"/>
      </w:tblGrid>
      <w:tr w:rsidR="006D5BAE" w:rsidRPr="006D5BAE" w14:paraId="3A0A84AF" w14:textId="77777777" w:rsidTr="00FE0D2D">
        <w:trPr>
          <w:gridAfter w:val="1"/>
          <w:wAfter w:w="71" w:type="pct"/>
          <w:trHeight w:val="567"/>
        </w:trPr>
        <w:tc>
          <w:tcPr>
            <w:tcW w:w="4929" w:type="pct"/>
            <w:gridSpan w:val="4"/>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4CC844F7" w14:textId="77777777" w:rsidR="006D5BAE" w:rsidRPr="0018075F" w:rsidRDefault="006D5BAE" w:rsidP="00FE0D2D">
            <w:pPr>
              <w:widowControl/>
              <w:autoSpaceDE/>
              <w:autoSpaceDN/>
              <w:jc w:val="center"/>
              <w:rPr>
                <w:rFonts w:ascii="Bembo Std" w:eastAsia="Times New Roman" w:hAnsi="Bembo Std" w:cstheme="majorHAnsi"/>
                <w:b/>
                <w:bCs/>
                <w:color w:val="000000"/>
                <w:sz w:val="18"/>
                <w:szCs w:val="18"/>
                <w:lang w:eastAsia="es-SV"/>
              </w:rPr>
            </w:pPr>
            <w:r w:rsidRPr="0018075F">
              <w:rPr>
                <w:rFonts w:ascii="Bembo Std" w:eastAsia="Times New Roman" w:hAnsi="Bembo Std" w:cstheme="majorHAnsi"/>
                <w:b/>
                <w:bCs/>
                <w:color w:val="FFFFFF" w:themeColor="background1"/>
                <w:szCs w:val="20"/>
                <w:lang w:eastAsia="es-SV"/>
              </w:rPr>
              <w:t>PRIORIZACION DE PROBLEMAS DE CAUSAS Y DEFINICION DE ACTIVIDADES</w:t>
            </w:r>
          </w:p>
        </w:tc>
      </w:tr>
      <w:tr w:rsidR="00966311" w:rsidRPr="006D5BAE" w14:paraId="3A92FD43" w14:textId="77777777" w:rsidTr="00FE0D2D">
        <w:trPr>
          <w:gridAfter w:val="1"/>
          <w:wAfter w:w="71" w:type="pct"/>
          <w:trHeight w:val="567"/>
        </w:trPr>
        <w:tc>
          <w:tcPr>
            <w:tcW w:w="215" w:type="pct"/>
            <w:tcBorders>
              <w:top w:val="nil"/>
              <w:left w:val="single" w:sz="4" w:space="0" w:color="auto"/>
              <w:bottom w:val="single" w:sz="4" w:space="0" w:color="auto"/>
              <w:right w:val="single" w:sz="4" w:space="0" w:color="auto"/>
            </w:tcBorders>
            <w:shd w:val="clear" w:color="auto" w:fill="FFC000"/>
            <w:vAlign w:val="center"/>
            <w:hideMark/>
          </w:tcPr>
          <w:p w14:paraId="4090F5F5" w14:textId="77777777" w:rsidR="006D5BAE" w:rsidRPr="00634924" w:rsidRDefault="006D5BAE" w:rsidP="00FE0D2D">
            <w:pPr>
              <w:widowControl/>
              <w:autoSpaceDE/>
              <w:autoSpaceDN/>
              <w:jc w:val="center"/>
              <w:rPr>
                <w:rFonts w:ascii="Bembo Std" w:eastAsia="Times New Roman" w:hAnsi="Bembo Std" w:cstheme="majorHAnsi"/>
                <w:b/>
                <w:bCs/>
                <w:color w:val="000000"/>
                <w:sz w:val="16"/>
                <w:szCs w:val="16"/>
                <w:lang w:eastAsia="es-SV"/>
              </w:rPr>
            </w:pPr>
            <w:r w:rsidRPr="00634924">
              <w:rPr>
                <w:rFonts w:ascii="Bembo Std" w:eastAsia="Times New Roman" w:hAnsi="Bembo Std" w:cstheme="majorHAnsi"/>
                <w:b/>
                <w:bCs/>
                <w:color w:val="000000"/>
                <w:sz w:val="16"/>
                <w:szCs w:val="16"/>
                <w:lang w:eastAsia="es-SV"/>
              </w:rPr>
              <w:t>N.º</w:t>
            </w:r>
          </w:p>
        </w:tc>
        <w:tc>
          <w:tcPr>
            <w:tcW w:w="1374" w:type="pct"/>
            <w:tcBorders>
              <w:top w:val="nil"/>
              <w:left w:val="nil"/>
              <w:bottom w:val="single" w:sz="4" w:space="0" w:color="auto"/>
              <w:right w:val="single" w:sz="4" w:space="0" w:color="auto"/>
            </w:tcBorders>
            <w:shd w:val="clear" w:color="auto" w:fill="FFC000"/>
            <w:vAlign w:val="center"/>
            <w:hideMark/>
          </w:tcPr>
          <w:p w14:paraId="14387D51" w14:textId="77777777" w:rsidR="006D5BAE" w:rsidRPr="00634924" w:rsidRDefault="006D5BAE" w:rsidP="00FE0D2D">
            <w:pPr>
              <w:widowControl/>
              <w:autoSpaceDE/>
              <w:autoSpaceDN/>
              <w:jc w:val="center"/>
              <w:rPr>
                <w:rFonts w:ascii="Bembo Std" w:eastAsia="Times New Roman" w:hAnsi="Bembo Std" w:cstheme="majorHAnsi"/>
                <w:b/>
                <w:bCs/>
                <w:color w:val="000000"/>
                <w:sz w:val="16"/>
                <w:szCs w:val="16"/>
                <w:lang w:eastAsia="es-SV"/>
              </w:rPr>
            </w:pPr>
            <w:r w:rsidRPr="00634924">
              <w:rPr>
                <w:rFonts w:ascii="Bembo Std" w:eastAsia="Times New Roman" w:hAnsi="Bembo Std" w:cstheme="majorHAnsi"/>
                <w:b/>
                <w:bCs/>
                <w:color w:val="000000"/>
                <w:sz w:val="16"/>
                <w:szCs w:val="16"/>
                <w:lang w:eastAsia="es-SV"/>
              </w:rPr>
              <w:t>PROBLEMA PRIORIZADO</w:t>
            </w:r>
          </w:p>
        </w:tc>
        <w:tc>
          <w:tcPr>
            <w:tcW w:w="1591" w:type="pct"/>
            <w:tcBorders>
              <w:top w:val="nil"/>
              <w:left w:val="nil"/>
              <w:bottom w:val="single" w:sz="4" w:space="0" w:color="auto"/>
              <w:right w:val="single" w:sz="4" w:space="0" w:color="auto"/>
            </w:tcBorders>
            <w:shd w:val="clear" w:color="auto" w:fill="FFC000"/>
            <w:vAlign w:val="center"/>
            <w:hideMark/>
          </w:tcPr>
          <w:p w14:paraId="562C4093" w14:textId="77777777" w:rsidR="006D5BAE" w:rsidRPr="00634924" w:rsidRDefault="006D5BAE" w:rsidP="00FE0D2D">
            <w:pPr>
              <w:widowControl/>
              <w:autoSpaceDE/>
              <w:autoSpaceDN/>
              <w:jc w:val="center"/>
              <w:rPr>
                <w:rFonts w:ascii="Bembo Std" w:eastAsia="Times New Roman" w:hAnsi="Bembo Std" w:cstheme="majorHAnsi"/>
                <w:b/>
                <w:bCs/>
                <w:color w:val="000000"/>
                <w:sz w:val="16"/>
                <w:szCs w:val="16"/>
                <w:lang w:eastAsia="es-SV"/>
              </w:rPr>
            </w:pPr>
            <w:r w:rsidRPr="00634924">
              <w:rPr>
                <w:rFonts w:ascii="Bembo Std" w:eastAsia="Times New Roman" w:hAnsi="Bembo Std" w:cstheme="majorHAnsi"/>
                <w:b/>
                <w:bCs/>
                <w:color w:val="000000"/>
                <w:sz w:val="16"/>
                <w:szCs w:val="16"/>
                <w:lang w:eastAsia="es-SV"/>
              </w:rPr>
              <w:t>CAUSAS DEL PROBLEMA</w:t>
            </w:r>
          </w:p>
        </w:tc>
        <w:tc>
          <w:tcPr>
            <w:tcW w:w="1749" w:type="pct"/>
            <w:tcBorders>
              <w:top w:val="nil"/>
              <w:left w:val="nil"/>
              <w:bottom w:val="single" w:sz="4" w:space="0" w:color="auto"/>
              <w:right w:val="single" w:sz="4" w:space="0" w:color="auto"/>
            </w:tcBorders>
            <w:shd w:val="clear" w:color="auto" w:fill="FFC000"/>
            <w:vAlign w:val="center"/>
            <w:hideMark/>
          </w:tcPr>
          <w:p w14:paraId="7AB6316C" w14:textId="77777777" w:rsidR="006D5BAE" w:rsidRPr="00634924" w:rsidRDefault="006D5BAE" w:rsidP="00FE0D2D">
            <w:pPr>
              <w:widowControl/>
              <w:autoSpaceDE/>
              <w:autoSpaceDN/>
              <w:jc w:val="center"/>
              <w:rPr>
                <w:rFonts w:ascii="Bembo Std" w:eastAsia="Times New Roman" w:hAnsi="Bembo Std" w:cstheme="majorHAnsi"/>
                <w:b/>
                <w:bCs/>
                <w:color w:val="000000"/>
                <w:sz w:val="16"/>
                <w:szCs w:val="16"/>
                <w:lang w:eastAsia="es-SV"/>
              </w:rPr>
            </w:pPr>
            <w:r w:rsidRPr="00634924">
              <w:rPr>
                <w:rFonts w:ascii="Bembo Std" w:eastAsia="Times New Roman" w:hAnsi="Bembo Std" w:cstheme="majorHAnsi"/>
                <w:b/>
                <w:bCs/>
                <w:color w:val="000000"/>
                <w:sz w:val="16"/>
                <w:szCs w:val="16"/>
                <w:lang w:eastAsia="es-SV"/>
              </w:rPr>
              <w:t>ACTIVIDADES PARA ATACAR CAUSAS DEL PROBLEMA PRIORIZADO</w:t>
            </w:r>
          </w:p>
        </w:tc>
      </w:tr>
      <w:tr w:rsidR="00966311" w:rsidRPr="006D5BAE" w14:paraId="5BBB610E" w14:textId="77777777" w:rsidTr="00FE0D2D">
        <w:trPr>
          <w:gridAfter w:val="1"/>
          <w:wAfter w:w="71" w:type="pct"/>
          <w:trHeight w:val="1695"/>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40AC516" w14:textId="77777777" w:rsidR="006D5BAE" w:rsidRPr="006D5BAE" w:rsidRDefault="006D5BAE" w:rsidP="00FE0D2D">
            <w:pPr>
              <w:widowControl/>
              <w:autoSpaceDE/>
              <w:autoSpaceDN/>
              <w:jc w:val="center"/>
              <w:rPr>
                <w:rFonts w:eastAsia="Times New Roman" w:cstheme="majorHAnsi"/>
                <w:b/>
                <w:bCs/>
                <w:color w:val="002060"/>
                <w:sz w:val="18"/>
                <w:szCs w:val="18"/>
                <w:lang w:eastAsia="es-SV"/>
              </w:rPr>
            </w:pPr>
            <w:r w:rsidRPr="006D5BAE">
              <w:rPr>
                <w:rFonts w:eastAsia="Times New Roman" w:cstheme="majorHAnsi"/>
                <w:b/>
                <w:bCs/>
                <w:color w:val="002060"/>
                <w:sz w:val="18"/>
                <w:szCs w:val="18"/>
                <w:lang w:eastAsia="es-SV"/>
              </w:rPr>
              <w:t>1</w:t>
            </w:r>
          </w:p>
        </w:tc>
        <w:tc>
          <w:tcPr>
            <w:tcW w:w="1374" w:type="pct"/>
            <w:tcBorders>
              <w:top w:val="nil"/>
              <w:left w:val="nil"/>
              <w:bottom w:val="single" w:sz="4" w:space="0" w:color="auto"/>
              <w:right w:val="single" w:sz="4" w:space="0" w:color="auto"/>
            </w:tcBorders>
            <w:shd w:val="clear" w:color="auto" w:fill="auto"/>
            <w:vAlign w:val="center"/>
            <w:hideMark/>
          </w:tcPr>
          <w:p w14:paraId="1C37BD5A"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Asignación de Presupuesto no acorde a la necesidad debido al crecimiento de la población de nuestra área geográfica de influencia y municipios pertenecientes a otros departamentos (Ahuachapán y la Libertad)</w:t>
            </w:r>
          </w:p>
        </w:tc>
        <w:tc>
          <w:tcPr>
            <w:tcW w:w="1591" w:type="pct"/>
            <w:tcBorders>
              <w:top w:val="nil"/>
              <w:left w:val="nil"/>
              <w:bottom w:val="single" w:sz="4" w:space="0" w:color="auto"/>
              <w:right w:val="single" w:sz="4" w:space="0" w:color="auto"/>
            </w:tcBorders>
            <w:shd w:val="clear" w:color="auto" w:fill="auto"/>
            <w:vAlign w:val="center"/>
            <w:hideMark/>
          </w:tcPr>
          <w:p w14:paraId="2167EFCD"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 xml:space="preserve">Alta demanda de atención a pacientes del departamento con enfermedades crónicas no transmisibles, obstétricas y lesiones de causa externa, más demanda agregada de los departamentos de Ahuachapán, la Libertad e incluso población procedente de Guatemala. </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B67579A"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Realizar gestiones necesarias con las autoridades de MINSAL para la asignación presupuestaria acordes AGI población atendida.</w:t>
            </w:r>
          </w:p>
          <w:p w14:paraId="36987767"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.Gestionar refuerzos Presupuestarios.</w:t>
            </w:r>
          </w:p>
          <w:p w14:paraId="122976B3"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3.</w:t>
            </w:r>
            <w:r w:rsidRPr="006D5BAE">
              <w:rPr>
                <w:rFonts w:eastAsia="Times New Roman" w:cs="Calibri Light"/>
                <w:color w:val="000000"/>
                <w:sz w:val="18"/>
                <w:szCs w:val="18"/>
                <w:lang w:eastAsia="es-SV"/>
              </w:rPr>
              <w:t>Evaluar trimestralmente la ejecución presupuestaria, planes de trabajo y seguimiento a planes de mejora.</w:t>
            </w:r>
          </w:p>
        </w:tc>
      </w:tr>
      <w:tr w:rsidR="00966311" w:rsidRPr="006D5BAE" w14:paraId="75F4B6BB" w14:textId="77777777" w:rsidTr="00FE0D2D">
        <w:trPr>
          <w:gridAfter w:val="1"/>
          <w:wAfter w:w="71" w:type="pct"/>
          <w:trHeight w:val="1249"/>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87407C" w14:textId="77777777" w:rsidR="006D5BAE" w:rsidRPr="006D5BAE" w:rsidRDefault="006D5BAE" w:rsidP="00FE0D2D">
            <w:pPr>
              <w:widowControl/>
              <w:autoSpaceDE/>
              <w:autoSpaceDN/>
              <w:jc w:val="center"/>
              <w:rPr>
                <w:rFonts w:eastAsia="Times New Roman" w:cstheme="majorHAnsi"/>
                <w:b/>
                <w:bCs/>
                <w:color w:val="002060"/>
                <w:sz w:val="18"/>
                <w:szCs w:val="18"/>
                <w:lang w:eastAsia="es-SV"/>
              </w:rPr>
            </w:pPr>
            <w:r w:rsidRPr="006D5BAE">
              <w:rPr>
                <w:rFonts w:eastAsia="Times New Roman" w:cstheme="majorHAnsi"/>
                <w:b/>
                <w:bCs/>
                <w:color w:val="002060"/>
                <w:sz w:val="18"/>
                <w:szCs w:val="18"/>
                <w:lang w:eastAsia="es-SV"/>
              </w:rPr>
              <w:t>2</w:t>
            </w:r>
          </w:p>
        </w:tc>
        <w:tc>
          <w:tcPr>
            <w:tcW w:w="1374" w:type="pct"/>
            <w:tcBorders>
              <w:top w:val="nil"/>
              <w:left w:val="nil"/>
              <w:bottom w:val="single" w:sz="4" w:space="0" w:color="auto"/>
              <w:right w:val="single" w:sz="4" w:space="0" w:color="auto"/>
            </w:tcBorders>
            <w:shd w:val="clear" w:color="auto" w:fill="auto"/>
            <w:vAlign w:val="center"/>
            <w:hideMark/>
          </w:tcPr>
          <w:p w14:paraId="65C1AC30"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Infraestructura hospitalaria insuficiente para cubrir las necesidades de la población que se atiende.</w:t>
            </w:r>
          </w:p>
        </w:tc>
        <w:tc>
          <w:tcPr>
            <w:tcW w:w="1591" w:type="pct"/>
            <w:tcBorders>
              <w:top w:val="nil"/>
              <w:left w:val="nil"/>
              <w:bottom w:val="single" w:sz="4" w:space="0" w:color="auto"/>
              <w:right w:val="single" w:sz="4" w:space="0" w:color="auto"/>
            </w:tcBorders>
            <w:shd w:val="clear" w:color="auto" w:fill="auto"/>
            <w:vAlign w:val="center"/>
            <w:hideMark/>
          </w:tcPr>
          <w:p w14:paraId="51F790CB"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 xml:space="preserve">Espacio físico inadecuado e insuficiente, para atención de pacientes, lo que genera hacinamiento. </w:t>
            </w:r>
          </w:p>
        </w:tc>
        <w:tc>
          <w:tcPr>
            <w:tcW w:w="1749" w:type="pct"/>
            <w:tcBorders>
              <w:left w:val="nil"/>
              <w:bottom w:val="single" w:sz="4" w:space="0" w:color="auto"/>
              <w:right w:val="single" w:sz="4" w:space="0" w:color="auto"/>
            </w:tcBorders>
            <w:shd w:val="clear" w:color="auto" w:fill="auto"/>
            <w:vAlign w:val="center"/>
            <w:hideMark/>
          </w:tcPr>
          <w:p w14:paraId="217A900B"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 xml:space="preserve">Gestionar la asignación de más espacios para fortalecer la infraestructura y espacio físico hospitalario.                                        </w:t>
            </w:r>
          </w:p>
        </w:tc>
      </w:tr>
      <w:tr w:rsidR="00966311" w:rsidRPr="006D5BAE" w14:paraId="74946418" w14:textId="77777777" w:rsidTr="00FE0D2D">
        <w:trPr>
          <w:gridAfter w:val="1"/>
          <w:wAfter w:w="71" w:type="pct"/>
          <w:trHeight w:val="1353"/>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81321BD" w14:textId="77777777" w:rsidR="006D5BAE" w:rsidRPr="006D5BAE" w:rsidRDefault="006D5BAE" w:rsidP="00FE0D2D">
            <w:pPr>
              <w:widowControl/>
              <w:autoSpaceDE/>
              <w:autoSpaceDN/>
              <w:jc w:val="center"/>
              <w:rPr>
                <w:rFonts w:eastAsia="Times New Roman" w:cstheme="majorHAnsi"/>
                <w:b/>
                <w:bCs/>
                <w:color w:val="002060"/>
                <w:sz w:val="18"/>
                <w:szCs w:val="18"/>
                <w:lang w:eastAsia="es-SV"/>
              </w:rPr>
            </w:pPr>
            <w:r w:rsidRPr="006D5BAE">
              <w:rPr>
                <w:rFonts w:eastAsia="Times New Roman" w:cstheme="majorHAnsi"/>
                <w:b/>
                <w:bCs/>
                <w:color w:val="002060"/>
                <w:sz w:val="18"/>
                <w:szCs w:val="18"/>
                <w:lang w:eastAsia="es-SV"/>
              </w:rPr>
              <w:t>3</w:t>
            </w:r>
          </w:p>
        </w:tc>
        <w:tc>
          <w:tcPr>
            <w:tcW w:w="1374" w:type="pct"/>
            <w:tcBorders>
              <w:top w:val="nil"/>
              <w:left w:val="nil"/>
              <w:bottom w:val="single" w:sz="4" w:space="0" w:color="auto"/>
              <w:right w:val="single" w:sz="4" w:space="0" w:color="auto"/>
            </w:tcBorders>
            <w:shd w:val="clear" w:color="auto" w:fill="auto"/>
            <w:vAlign w:val="center"/>
            <w:hideMark/>
          </w:tcPr>
          <w:p w14:paraId="2102289A"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 xml:space="preserve">Demanda insatisfecha por falta de atención oportuna </w:t>
            </w:r>
          </w:p>
        </w:tc>
        <w:tc>
          <w:tcPr>
            <w:tcW w:w="1591" w:type="pct"/>
            <w:tcBorders>
              <w:top w:val="nil"/>
              <w:left w:val="nil"/>
              <w:bottom w:val="single" w:sz="4" w:space="0" w:color="auto"/>
              <w:right w:val="single" w:sz="4" w:space="0" w:color="auto"/>
            </w:tcBorders>
            <w:shd w:val="clear" w:color="auto" w:fill="auto"/>
            <w:vAlign w:val="center"/>
            <w:hideMark/>
          </w:tcPr>
          <w:p w14:paraId="6ADC66B9"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Personal con sobrecargo de trabajo en las diferentes áreas</w:t>
            </w:r>
          </w:p>
          <w:p w14:paraId="245DABB0"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.Personal con múltiples asignaciones</w:t>
            </w:r>
          </w:p>
          <w:p w14:paraId="389048BE"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3.</w:t>
            </w:r>
            <w:r w:rsidRPr="006D5BAE">
              <w:rPr>
                <w:rFonts w:eastAsia="Times New Roman" w:cs="Calibri Light"/>
                <w:color w:val="000000"/>
                <w:sz w:val="18"/>
                <w:szCs w:val="18"/>
                <w:lang w:eastAsia="es-SV"/>
              </w:rPr>
              <w:t xml:space="preserve"> Personal multidisciplinario, insuficiente   en proporción a la demanda </w:t>
            </w:r>
          </w:p>
        </w:tc>
        <w:tc>
          <w:tcPr>
            <w:tcW w:w="1749" w:type="pct"/>
            <w:tcBorders>
              <w:top w:val="nil"/>
              <w:left w:val="nil"/>
              <w:bottom w:val="single" w:sz="4" w:space="0" w:color="auto"/>
              <w:right w:val="single" w:sz="4" w:space="0" w:color="auto"/>
            </w:tcBorders>
            <w:shd w:val="clear" w:color="auto" w:fill="auto"/>
            <w:vAlign w:val="center"/>
            <w:hideMark/>
          </w:tcPr>
          <w:p w14:paraId="124377A5"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 xml:space="preserve"> Fortalecer la dotación de Recursos Humanos a través de la asignación de personal en las diferentes disciplinas.</w:t>
            </w:r>
          </w:p>
          <w:p w14:paraId="4151A785"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 xml:space="preserve"> Presentar la necesidad de Recurso Humano de las diferentes áreas.           </w:t>
            </w:r>
          </w:p>
        </w:tc>
      </w:tr>
      <w:tr w:rsidR="00966311" w:rsidRPr="006D5BAE" w14:paraId="198F80EF" w14:textId="77777777" w:rsidTr="00FE0D2D">
        <w:trPr>
          <w:gridAfter w:val="1"/>
          <w:wAfter w:w="71" w:type="pct"/>
          <w:trHeight w:val="450"/>
        </w:trPr>
        <w:tc>
          <w:tcPr>
            <w:tcW w:w="215" w:type="pct"/>
            <w:vMerge w:val="restart"/>
            <w:tcBorders>
              <w:top w:val="nil"/>
              <w:left w:val="single" w:sz="4" w:space="0" w:color="auto"/>
              <w:bottom w:val="single" w:sz="4" w:space="0" w:color="000000"/>
              <w:right w:val="single" w:sz="4" w:space="0" w:color="auto"/>
            </w:tcBorders>
            <w:shd w:val="clear" w:color="auto" w:fill="auto"/>
            <w:vAlign w:val="center"/>
            <w:hideMark/>
          </w:tcPr>
          <w:p w14:paraId="7BD0D132" w14:textId="77777777" w:rsidR="006D5BAE" w:rsidRPr="006D5BAE" w:rsidRDefault="006D5BAE" w:rsidP="00FE0D2D">
            <w:pPr>
              <w:widowControl/>
              <w:autoSpaceDE/>
              <w:autoSpaceDN/>
              <w:jc w:val="center"/>
              <w:rPr>
                <w:rFonts w:eastAsia="Times New Roman" w:cstheme="majorHAnsi"/>
                <w:b/>
                <w:bCs/>
                <w:color w:val="002060"/>
                <w:sz w:val="18"/>
                <w:szCs w:val="18"/>
                <w:lang w:eastAsia="es-SV"/>
              </w:rPr>
            </w:pPr>
            <w:r w:rsidRPr="006D5BAE">
              <w:rPr>
                <w:rFonts w:eastAsia="Times New Roman" w:cstheme="majorHAnsi"/>
                <w:b/>
                <w:bCs/>
                <w:color w:val="002060"/>
                <w:sz w:val="18"/>
                <w:szCs w:val="18"/>
                <w:lang w:eastAsia="es-SV"/>
              </w:rPr>
              <w:t>4</w:t>
            </w:r>
          </w:p>
        </w:tc>
        <w:tc>
          <w:tcPr>
            <w:tcW w:w="1374" w:type="pct"/>
            <w:vMerge w:val="restart"/>
            <w:tcBorders>
              <w:top w:val="nil"/>
              <w:left w:val="single" w:sz="4" w:space="0" w:color="auto"/>
              <w:bottom w:val="single" w:sz="4" w:space="0" w:color="auto"/>
              <w:right w:val="single" w:sz="4" w:space="0" w:color="auto"/>
            </w:tcBorders>
            <w:shd w:val="clear" w:color="auto" w:fill="auto"/>
            <w:vAlign w:val="center"/>
            <w:hideMark/>
          </w:tcPr>
          <w:p w14:paraId="14F65B56"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 xml:space="preserve">Debilidad en el sistema de referencias e interconsultas para el traslado de pacientes </w:t>
            </w:r>
          </w:p>
          <w:p w14:paraId="4A1AA292" w14:textId="77777777" w:rsidR="006D5BAE" w:rsidRPr="006D5BAE" w:rsidRDefault="006D5BAE" w:rsidP="00FE0D2D">
            <w:pPr>
              <w:widowControl/>
              <w:autoSpaceDE/>
              <w:autoSpaceDN/>
              <w:jc w:val="left"/>
              <w:rPr>
                <w:rFonts w:eastAsia="Times New Roman" w:cs="Calibri Light"/>
                <w:color w:val="000000"/>
                <w:sz w:val="18"/>
                <w:szCs w:val="18"/>
                <w:lang w:eastAsia="es-SV"/>
              </w:rPr>
            </w:pPr>
          </w:p>
        </w:tc>
        <w:tc>
          <w:tcPr>
            <w:tcW w:w="1591" w:type="pct"/>
            <w:vMerge w:val="restart"/>
            <w:tcBorders>
              <w:top w:val="nil"/>
              <w:left w:val="single" w:sz="4" w:space="0" w:color="auto"/>
              <w:bottom w:val="single" w:sz="4" w:space="0" w:color="auto"/>
              <w:right w:val="single" w:sz="4" w:space="0" w:color="auto"/>
            </w:tcBorders>
            <w:shd w:val="clear" w:color="auto" w:fill="auto"/>
            <w:vAlign w:val="center"/>
            <w:hideMark/>
          </w:tcPr>
          <w:p w14:paraId="7ADB9AF2"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Elevado número de referencias e interconsultas a hospitales de tercer nivel.</w:t>
            </w:r>
          </w:p>
          <w:p w14:paraId="55D422EF"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.Insuficiente dotación de flota vehicular</w:t>
            </w:r>
          </w:p>
        </w:tc>
        <w:tc>
          <w:tcPr>
            <w:tcW w:w="1749" w:type="pct"/>
            <w:vMerge w:val="restart"/>
            <w:tcBorders>
              <w:top w:val="nil"/>
              <w:left w:val="single" w:sz="4" w:space="0" w:color="auto"/>
              <w:bottom w:val="single" w:sz="4" w:space="0" w:color="auto"/>
              <w:right w:val="single" w:sz="4" w:space="0" w:color="auto"/>
            </w:tcBorders>
            <w:shd w:val="clear" w:color="auto" w:fill="auto"/>
            <w:vAlign w:val="center"/>
            <w:hideMark/>
          </w:tcPr>
          <w:p w14:paraId="464D0FC1"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Mejorar el proceso de transporte de paciente</w:t>
            </w:r>
          </w:p>
          <w:p w14:paraId="15622C4B"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Fortalecer las Alianzas estratégicas con otras instituciones.</w:t>
            </w:r>
          </w:p>
          <w:p w14:paraId="7249F02A"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3</w:t>
            </w:r>
            <w:r w:rsidRPr="006D5BAE">
              <w:rPr>
                <w:rFonts w:eastAsia="Times New Roman" w:cs="Calibri Light"/>
                <w:color w:val="000000"/>
                <w:sz w:val="18"/>
                <w:szCs w:val="18"/>
                <w:lang w:eastAsia="es-SV"/>
              </w:rPr>
              <w:t>.Gestionar asignación presupuestaria para compra de vehículo.</w:t>
            </w:r>
          </w:p>
        </w:tc>
      </w:tr>
      <w:tr w:rsidR="006D5BAE" w:rsidRPr="006D5BAE" w14:paraId="045EC20C" w14:textId="77777777" w:rsidTr="00FE0D2D">
        <w:trPr>
          <w:trHeight w:val="490"/>
        </w:trPr>
        <w:tc>
          <w:tcPr>
            <w:tcW w:w="215" w:type="pct"/>
            <w:vMerge/>
            <w:tcBorders>
              <w:top w:val="nil"/>
              <w:left w:val="single" w:sz="4" w:space="0" w:color="auto"/>
              <w:bottom w:val="single" w:sz="4" w:space="0" w:color="000000"/>
              <w:right w:val="single" w:sz="4" w:space="0" w:color="auto"/>
            </w:tcBorders>
            <w:shd w:val="clear" w:color="auto" w:fill="auto"/>
            <w:vAlign w:val="center"/>
            <w:hideMark/>
          </w:tcPr>
          <w:p w14:paraId="31520619" w14:textId="77777777" w:rsidR="006D5BAE" w:rsidRPr="006D5BAE" w:rsidRDefault="006D5BAE" w:rsidP="00FE0D2D">
            <w:pPr>
              <w:widowControl/>
              <w:autoSpaceDE/>
              <w:autoSpaceDN/>
              <w:rPr>
                <w:rFonts w:eastAsia="Times New Roman" w:cstheme="majorHAnsi"/>
                <w:b/>
                <w:bCs/>
                <w:color w:val="002060"/>
                <w:sz w:val="18"/>
                <w:szCs w:val="18"/>
                <w:lang w:eastAsia="es-SV"/>
              </w:rPr>
            </w:pPr>
          </w:p>
        </w:tc>
        <w:tc>
          <w:tcPr>
            <w:tcW w:w="1374" w:type="pct"/>
            <w:vMerge/>
            <w:tcBorders>
              <w:top w:val="nil"/>
              <w:left w:val="single" w:sz="4" w:space="0" w:color="auto"/>
              <w:bottom w:val="single" w:sz="4" w:space="0" w:color="auto"/>
              <w:right w:val="single" w:sz="4" w:space="0" w:color="auto"/>
            </w:tcBorders>
            <w:shd w:val="clear" w:color="auto" w:fill="auto"/>
            <w:vAlign w:val="center"/>
            <w:hideMark/>
          </w:tcPr>
          <w:p w14:paraId="32C0CC8B" w14:textId="77777777" w:rsidR="006D5BAE" w:rsidRPr="006D5BAE" w:rsidRDefault="006D5BAE" w:rsidP="00FE0D2D">
            <w:pPr>
              <w:widowControl/>
              <w:autoSpaceDE/>
              <w:autoSpaceDN/>
              <w:jc w:val="left"/>
              <w:rPr>
                <w:rFonts w:eastAsia="Times New Roman" w:cs="Calibri Light"/>
                <w:color w:val="000000"/>
                <w:sz w:val="18"/>
                <w:szCs w:val="18"/>
                <w:lang w:eastAsia="es-SV"/>
              </w:rPr>
            </w:pPr>
          </w:p>
        </w:tc>
        <w:tc>
          <w:tcPr>
            <w:tcW w:w="1591" w:type="pct"/>
            <w:vMerge/>
            <w:tcBorders>
              <w:top w:val="nil"/>
              <w:left w:val="single" w:sz="4" w:space="0" w:color="auto"/>
              <w:bottom w:val="single" w:sz="4" w:space="0" w:color="auto"/>
              <w:right w:val="single" w:sz="4" w:space="0" w:color="auto"/>
            </w:tcBorders>
            <w:shd w:val="clear" w:color="auto" w:fill="auto"/>
            <w:vAlign w:val="center"/>
            <w:hideMark/>
          </w:tcPr>
          <w:p w14:paraId="2973B3B5" w14:textId="77777777" w:rsidR="006D5BAE" w:rsidRPr="006D5BAE" w:rsidRDefault="006D5BAE" w:rsidP="00FE0D2D">
            <w:pPr>
              <w:widowControl/>
              <w:autoSpaceDE/>
              <w:autoSpaceDN/>
              <w:jc w:val="left"/>
              <w:rPr>
                <w:rFonts w:eastAsia="Times New Roman" w:cs="Calibri Light"/>
                <w:color w:val="000000"/>
                <w:sz w:val="18"/>
                <w:szCs w:val="18"/>
                <w:lang w:eastAsia="es-SV"/>
              </w:rPr>
            </w:pPr>
          </w:p>
        </w:tc>
        <w:tc>
          <w:tcPr>
            <w:tcW w:w="1749" w:type="pct"/>
            <w:vMerge/>
            <w:tcBorders>
              <w:top w:val="nil"/>
              <w:left w:val="single" w:sz="4" w:space="0" w:color="auto"/>
              <w:bottom w:val="single" w:sz="4" w:space="0" w:color="auto"/>
              <w:right w:val="single" w:sz="4" w:space="0" w:color="auto"/>
            </w:tcBorders>
            <w:shd w:val="clear" w:color="auto" w:fill="auto"/>
            <w:vAlign w:val="center"/>
            <w:hideMark/>
          </w:tcPr>
          <w:p w14:paraId="56C1FDF8" w14:textId="77777777" w:rsidR="006D5BAE" w:rsidRPr="006D5BAE" w:rsidRDefault="006D5BAE" w:rsidP="00FE0D2D">
            <w:pPr>
              <w:widowControl/>
              <w:autoSpaceDE/>
              <w:autoSpaceDN/>
              <w:jc w:val="left"/>
              <w:rPr>
                <w:rFonts w:eastAsia="Times New Roman" w:cs="Calibri Light"/>
                <w:color w:val="000000"/>
                <w:sz w:val="18"/>
                <w:szCs w:val="18"/>
                <w:lang w:eastAsia="es-SV"/>
              </w:rPr>
            </w:pPr>
          </w:p>
        </w:tc>
        <w:tc>
          <w:tcPr>
            <w:tcW w:w="71" w:type="pct"/>
            <w:tcBorders>
              <w:top w:val="nil"/>
              <w:left w:val="nil"/>
              <w:bottom w:val="nil"/>
              <w:right w:val="nil"/>
            </w:tcBorders>
            <w:shd w:val="clear" w:color="auto" w:fill="auto"/>
            <w:noWrap/>
            <w:vAlign w:val="bottom"/>
            <w:hideMark/>
          </w:tcPr>
          <w:p w14:paraId="6B38FD6A" w14:textId="77777777" w:rsidR="006D5BAE" w:rsidRPr="006D5BAE" w:rsidRDefault="006D5BAE" w:rsidP="00FE0D2D">
            <w:pPr>
              <w:widowControl/>
              <w:autoSpaceDE/>
              <w:autoSpaceDN/>
              <w:rPr>
                <w:rFonts w:eastAsia="Times New Roman" w:cstheme="majorHAnsi"/>
                <w:color w:val="000000"/>
                <w:sz w:val="18"/>
                <w:szCs w:val="18"/>
                <w:lang w:eastAsia="es-SV"/>
              </w:rPr>
            </w:pPr>
          </w:p>
        </w:tc>
      </w:tr>
      <w:tr w:rsidR="006D5BAE" w:rsidRPr="006D5BAE" w14:paraId="1AD76A91" w14:textId="77777777" w:rsidTr="00FE0D2D">
        <w:trPr>
          <w:trHeight w:val="1071"/>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247079F" w14:textId="77777777" w:rsidR="006D5BAE" w:rsidRPr="006D5BAE" w:rsidRDefault="006D5BAE" w:rsidP="00FE0D2D">
            <w:pPr>
              <w:widowControl/>
              <w:autoSpaceDE/>
              <w:autoSpaceDN/>
              <w:jc w:val="center"/>
              <w:rPr>
                <w:rFonts w:eastAsia="Times New Roman" w:cstheme="majorHAnsi"/>
                <w:b/>
                <w:bCs/>
                <w:color w:val="002060"/>
                <w:sz w:val="18"/>
                <w:szCs w:val="18"/>
                <w:lang w:eastAsia="es-SV"/>
              </w:rPr>
            </w:pPr>
            <w:r w:rsidRPr="006D5BAE">
              <w:rPr>
                <w:rFonts w:eastAsia="Times New Roman" w:cstheme="majorHAnsi"/>
                <w:b/>
                <w:bCs/>
                <w:color w:val="002060"/>
                <w:sz w:val="18"/>
                <w:szCs w:val="18"/>
                <w:lang w:eastAsia="es-SV"/>
              </w:rPr>
              <w:t>5</w:t>
            </w:r>
          </w:p>
        </w:tc>
        <w:tc>
          <w:tcPr>
            <w:tcW w:w="1374" w:type="pct"/>
            <w:tcBorders>
              <w:top w:val="nil"/>
              <w:left w:val="nil"/>
              <w:bottom w:val="single" w:sz="4" w:space="0" w:color="auto"/>
              <w:right w:val="single" w:sz="4" w:space="0" w:color="auto"/>
            </w:tcBorders>
            <w:shd w:val="clear" w:color="auto" w:fill="auto"/>
            <w:vAlign w:val="center"/>
            <w:hideMark/>
          </w:tcPr>
          <w:p w14:paraId="39FC409E" w14:textId="77777777" w:rsidR="006D5BAE" w:rsidRPr="006D5BAE" w:rsidRDefault="006D5BAE" w:rsidP="00FE0D2D">
            <w:pPr>
              <w:widowControl/>
              <w:autoSpaceDE/>
              <w:autoSpaceDN/>
              <w:jc w:val="left"/>
              <w:rPr>
                <w:rFonts w:eastAsia="Times New Roman" w:cs="Calibri Light"/>
                <w:sz w:val="18"/>
                <w:szCs w:val="18"/>
                <w:lang w:eastAsia="es-SV"/>
              </w:rPr>
            </w:pPr>
            <w:r w:rsidRPr="006D5BAE">
              <w:rPr>
                <w:rFonts w:eastAsia="Times New Roman" w:cs="Calibri Light"/>
                <w:sz w:val="18"/>
                <w:szCs w:val="18"/>
                <w:lang w:eastAsia="es-SV"/>
              </w:rPr>
              <w:t>Perdida de información digital</w:t>
            </w:r>
          </w:p>
        </w:tc>
        <w:tc>
          <w:tcPr>
            <w:tcW w:w="1591" w:type="pct"/>
            <w:tcBorders>
              <w:top w:val="nil"/>
              <w:left w:val="nil"/>
              <w:bottom w:val="single" w:sz="4" w:space="0" w:color="auto"/>
              <w:right w:val="single" w:sz="4" w:space="0" w:color="auto"/>
            </w:tcBorders>
            <w:shd w:val="clear" w:color="auto" w:fill="auto"/>
            <w:vAlign w:val="center"/>
            <w:hideMark/>
          </w:tcPr>
          <w:p w14:paraId="1D47CFC8"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kern w:val="2"/>
                <w:sz w:val="18"/>
                <w:szCs w:val="18"/>
                <w:lang w:eastAsia="es-ES" w:bidi="hi-IN"/>
              </w:rPr>
              <w:t>Infraestructura de red informática obsoleta para implementación de nuevas tecnologías</w:t>
            </w:r>
          </w:p>
          <w:p w14:paraId="66FAF216" w14:textId="77777777" w:rsidR="006D5BAE" w:rsidRPr="006D5BAE" w:rsidRDefault="006D5BAE" w:rsidP="00FE0D2D">
            <w:pPr>
              <w:widowControl/>
              <w:autoSpaceDE/>
              <w:autoSpaceDN/>
              <w:jc w:val="left"/>
              <w:rPr>
                <w:rFonts w:eastAsia="Times New Roman" w:cs="Calibri Light"/>
                <w:color w:val="000000"/>
                <w:sz w:val="18"/>
                <w:szCs w:val="18"/>
                <w:lang w:eastAsia="es-SV"/>
              </w:rPr>
            </w:pPr>
          </w:p>
        </w:tc>
        <w:tc>
          <w:tcPr>
            <w:tcW w:w="1749" w:type="pct"/>
            <w:tcBorders>
              <w:top w:val="nil"/>
              <w:left w:val="nil"/>
              <w:bottom w:val="single" w:sz="4" w:space="0" w:color="auto"/>
              <w:right w:val="single" w:sz="4" w:space="0" w:color="auto"/>
            </w:tcBorders>
            <w:shd w:val="clear" w:color="auto" w:fill="auto"/>
            <w:vAlign w:val="center"/>
            <w:hideMark/>
          </w:tcPr>
          <w:p w14:paraId="44262C4E"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Priorización en la asignación presupuestaria.</w:t>
            </w:r>
          </w:p>
        </w:tc>
        <w:tc>
          <w:tcPr>
            <w:tcW w:w="71" w:type="pct"/>
            <w:vAlign w:val="center"/>
            <w:hideMark/>
          </w:tcPr>
          <w:p w14:paraId="077E7EE9" w14:textId="77777777" w:rsidR="006D5BAE" w:rsidRPr="006D5BAE" w:rsidRDefault="006D5BAE" w:rsidP="00FE0D2D">
            <w:pPr>
              <w:widowControl/>
              <w:autoSpaceDE/>
              <w:autoSpaceDN/>
              <w:rPr>
                <w:rFonts w:eastAsia="Times New Roman" w:cstheme="majorHAnsi"/>
                <w:sz w:val="18"/>
                <w:szCs w:val="18"/>
                <w:lang w:eastAsia="es-SV"/>
              </w:rPr>
            </w:pPr>
          </w:p>
        </w:tc>
      </w:tr>
      <w:tr w:rsidR="006D5BAE" w:rsidRPr="006D5BAE" w14:paraId="7E3AB6A0" w14:textId="77777777" w:rsidTr="00FE0D2D">
        <w:trPr>
          <w:trHeight w:val="877"/>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51FFFD0" w14:textId="77777777" w:rsidR="006D5BAE" w:rsidRPr="006D5BAE" w:rsidRDefault="006D5BAE" w:rsidP="00FE0D2D">
            <w:pPr>
              <w:widowControl/>
              <w:autoSpaceDE/>
              <w:autoSpaceDN/>
              <w:jc w:val="center"/>
              <w:rPr>
                <w:rFonts w:eastAsia="Times New Roman" w:cstheme="majorHAnsi"/>
                <w:b/>
                <w:bCs/>
                <w:color w:val="002060"/>
                <w:sz w:val="18"/>
                <w:szCs w:val="18"/>
                <w:lang w:eastAsia="es-SV"/>
              </w:rPr>
            </w:pPr>
            <w:r w:rsidRPr="006D5BAE">
              <w:rPr>
                <w:rFonts w:eastAsia="Times New Roman" w:cstheme="majorHAnsi"/>
                <w:b/>
                <w:bCs/>
                <w:color w:val="002060"/>
                <w:sz w:val="18"/>
                <w:szCs w:val="18"/>
                <w:lang w:eastAsia="es-SV"/>
              </w:rPr>
              <w:t>6</w:t>
            </w:r>
          </w:p>
        </w:tc>
        <w:tc>
          <w:tcPr>
            <w:tcW w:w="1374" w:type="pct"/>
            <w:tcBorders>
              <w:top w:val="nil"/>
              <w:left w:val="nil"/>
              <w:bottom w:val="single" w:sz="4" w:space="0" w:color="auto"/>
              <w:right w:val="single" w:sz="4" w:space="0" w:color="auto"/>
            </w:tcBorders>
            <w:shd w:val="clear" w:color="auto" w:fill="auto"/>
            <w:vAlign w:val="center"/>
          </w:tcPr>
          <w:p w14:paraId="47A59ED0"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color w:val="000000"/>
                <w:sz w:val="18"/>
                <w:szCs w:val="18"/>
                <w:lang w:eastAsia="es-SV"/>
              </w:rPr>
              <w:t>Detección tardía de enfermedades crónicas no transmisibles</w:t>
            </w:r>
          </w:p>
        </w:tc>
        <w:tc>
          <w:tcPr>
            <w:tcW w:w="1591" w:type="pct"/>
            <w:tcBorders>
              <w:top w:val="nil"/>
              <w:left w:val="nil"/>
              <w:bottom w:val="single" w:sz="4" w:space="0" w:color="auto"/>
              <w:right w:val="single" w:sz="4" w:space="0" w:color="auto"/>
            </w:tcBorders>
            <w:shd w:val="clear" w:color="auto" w:fill="auto"/>
            <w:vAlign w:val="center"/>
            <w:hideMark/>
          </w:tcPr>
          <w:p w14:paraId="68DDDEBD"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.No indicación oportuna de exámenes de tamizaje</w:t>
            </w:r>
          </w:p>
          <w:p w14:paraId="22B6E3A9"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Falta de Reactivos de Laboratorio</w:t>
            </w:r>
          </w:p>
          <w:p w14:paraId="43450C56" w14:textId="0948F044"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3</w:t>
            </w:r>
            <w:r w:rsidRPr="006D5BAE">
              <w:rPr>
                <w:rFonts w:eastAsia="Times New Roman" w:cs="Calibri Light"/>
                <w:color w:val="000000"/>
                <w:sz w:val="18"/>
                <w:szCs w:val="18"/>
                <w:lang w:eastAsia="es-SV"/>
              </w:rPr>
              <w:t>.No identificación de los factores de riesgo</w:t>
            </w:r>
          </w:p>
          <w:p w14:paraId="4AF71689" w14:textId="77777777" w:rsidR="006D5BAE" w:rsidRPr="006D5BAE" w:rsidRDefault="006D5BAE" w:rsidP="00FE0D2D">
            <w:pPr>
              <w:widowControl/>
              <w:autoSpaceDE/>
              <w:autoSpaceDN/>
              <w:jc w:val="left"/>
              <w:rPr>
                <w:rFonts w:eastAsia="Times New Roman" w:cs="Calibri Light"/>
                <w:color w:val="000000"/>
                <w:sz w:val="18"/>
                <w:szCs w:val="18"/>
                <w:lang w:eastAsia="es-SV"/>
              </w:rPr>
            </w:pPr>
          </w:p>
        </w:tc>
        <w:tc>
          <w:tcPr>
            <w:tcW w:w="1749" w:type="pct"/>
            <w:tcBorders>
              <w:top w:val="nil"/>
              <w:left w:val="nil"/>
              <w:bottom w:val="single" w:sz="4" w:space="0" w:color="auto"/>
              <w:right w:val="single" w:sz="4" w:space="0" w:color="auto"/>
            </w:tcBorders>
            <w:shd w:val="clear" w:color="auto" w:fill="auto"/>
            <w:vAlign w:val="center"/>
            <w:hideMark/>
          </w:tcPr>
          <w:p w14:paraId="042850B4"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1.</w:t>
            </w:r>
            <w:r w:rsidRPr="006D5BAE">
              <w:rPr>
                <w:rFonts w:eastAsia="Times New Roman" w:cs="Calibri Light"/>
                <w:color w:val="000000"/>
                <w:sz w:val="18"/>
                <w:szCs w:val="18"/>
                <w:lang w:eastAsia="es-SV"/>
              </w:rPr>
              <w:t xml:space="preserve">Indicacion de exámenes de tamizaje.                                                 </w:t>
            </w:r>
            <w:r w:rsidRPr="006D5BAE">
              <w:rPr>
                <w:rFonts w:eastAsia="Times New Roman" w:cs="Calibri Light"/>
                <w:b/>
                <w:bCs/>
                <w:color w:val="000000"/>
                <w:sz w:val="18"/>
                <w:szCs w:val="18"/>
                <w:lang w:eastAsia="es-SV"/>
              </w:rPr>
              <w:t>2.</w:t>
            </w:r>
            <w:r w:rsidRPr="006D5BAE">
              <w:rPr>
                <w:rFonts w:eastAsia="Times New Roman" w:cs="Calibri Light"/>
                <w:color w:val="000000"/>
                <w:sz w:val="18"/>
                <w:szCs w:val="18"/>
                <w:lang w:eastAsia="es-SV"/>
              </w:rPr>
              <w:t>Busqueda de casos sospechosos</w:t>
            </w:r>
          </w:p>
          <w:p w14:paraId="19ACAF15"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3.</w:t>
            </w:r>
            <w:r w:rsidRPr="006D5BAE">
              <w:rPr>
                <w:rFonts w:eastAsia="Times New Roman" w:cs="Calibri Light"/>
                <w:color w:val="000000"/>
                <w:sz w:val="18"/>
                <w:szCs w:val="18"/>
                <w:lang w:eastAsia="es-SV"/>
              </w:rPr>
              <w:t>Mejorar proceso de la atención del paciente</w:t>
            </w:r>
          </w:p>
          <w:p w14:paraId="10C57A1F" w14:textId="77777777" w:rsidR="006D5BAE" w:rsidRPr="006D5BAE" w:rsidRDefault="006D5BAE" w:rsidP="00FE0D2D">
            <w:pPr>
              <w:widowControl/>
              <w:autoSpaceDE/>
              <w:autoSpaceDN/>
              <w:jc w:val="left"/>
              <w:rPr>
                <w:rFonts w:eastAsia="Times New Roman" w:cs="Calibri Light"/>
                <w:color w:val="000000"/>
                <w:sz w:val="18"/>
                <w:szCs w:val="18"/>
                <w:lang w:eastAsia="es-SV"/>
              </w:rPr>
            </w:pPr>
            <w:r w:rsidRPr="006D5BAE">
              <w:rPr>
                <w:rFonts w:eastAsia="Times New Roman" w:cs="Calibri Light"/>
                <w:b/>
                <w:bCs/>
                <w:color w:val="000000"/>
                <w:sz w:val="18"/>
                <w:szCs w:val="18"/>
                <w:lang w:eastAsia="es-SV"/>
              </w:rPr>
              <w:t>4.</w:t>
            </w:r>
            <w:r w:rsidRPr="006D5BAE">
              <w:rPr>
                <w:rFonts w:eastAsia="Times New Roman" w:cs="Calibri Light"/>
                <w:color w:val="000000"/>
                <w:sz w:val="18"/>
                <w:szCs w:val="18"/>
                <w:lang w:eastAsia="es-SV"/>
              </w:rPr>
              <w:t>Fortalecer la educación continua</w:t>
            </w:r>
          </w:p>
        </w:tc>
        <w:tc>
          <w:tcPr>
            <w:tcW w:w="71" w:type="pct"/>
            <w:vAlign w:val="center"/>
            <w:hideMark/>
          </w:tcPr>
          <w:p w14:paraId="02EAA14D" w14:textId="77777777" w:rsidR="006D5BAE" w:rsidRPr="006D5BAE" w:rsidRDefault="006D5BAE" w:rsidP="00FE0D2D">
            <w:pPr>
              <w:widowControl/>
              <w:autoSpaceDE/>
              <w:autoSpaceDN/>
              <w:rPr>
                <w:rFonts w:eastAsia="Times New Roman" w:cstheme="majorHAnsi"/>
                <w:sz w:val="18"/>
                <w:szCs w:val="18"/>
                <w:lang w:eastAsia="es-SV"/>
              </w:rPr>
            </w:pPr>
          </w:p>
        </w:tc>
      </w:tr>
    </w:tbl>
    <w:p w14:paraId="548E9C6C" w14:textId="77777777" w:rsidR="00634924" w:rsidRDefault="00634924" w:rsidP="00966311">
      <w:pPr>
        <w:rPr>
          <w:lang w:eastAsia="es-SV"/>
        </w:rPr>
      </w:pPr>
    </w:p>
    <w:p w14:paraId="7EF04732" w14:textId="77777777" w:rsidR="0001540C" w:rsidRPr="0001540C" w:rsidRDefault="0001540C" w:rsidP="0001540C">
      <w:pPr>
        <w:rPr>
          <w:lang w:eastAsia="es-SV"/>
        </w:rPr>
      </w:pPr>
    </w:p>
    <w:p w14:paraId="063EF6DC" w14:textId="77777777" w:rsidR="0001540C" w:rsidRPr="0001540C" w:rsidRDefault="0001540C" w:rsidP="0001540C">
      <w:pPr>
        <w:rPr>
          <w:lang w:eastAsia="es-SV"/>
        </w:rPr>
      </w:pPr>
    </w:p>
    <w:p w14:paraId="2F0880E4" w14:textId="77777777" w:rsidR="0001540C" w:rsidRPr="0001540C" w:rsidRDefault="0001540C" w:rsidP="0001540C">
      <w:pPr>
        <w:rPr>
          <w:lang w:eastAsia="es-SV"/>
        </w:rPr>
      </w:pPr>
    </w:p>
    <w:p w14:paraId="29BD48C5" w14:textId="77777777" w:rsidR="0001540C" w:rsidRPr="0001540C" w:rsidRDefault="0001540C" w:rsidP="0001540C">
      <w:pPr>
        <w:rPr>
          <w:lang w:eastAsia="es-SV"/>
        </w:rPr>
      </w:pPr>
    </w:p>
    <w:p w14:paraId="7C471625" w14:textId="77777777" w:rsidR="0001540C" w:rsidRPr="0001540C" w:rsidRDefault="0001540C" w:rsidP="0001540C">
      <w:pPr>
        <w:rPr>
          <w:lang w:eastAsia="es-SV"/>
        </w:rPr>
      </w:pPr>
    </w:p>
    <w:p w14:paraId="287BA8BF" w14:textId="77777777" w:rsidR="0001540C" w:rsidRPr="0001540C" w:rsidRDefault="0001540C" w:rsidP="0001540C">
      <w:pPr>
        <w:rPr>
          <w:lang w:eastAsia="es-SV"/>
        </w:rPr>
      </w:pPr>
    </w:p>
    <w:p w14:paraId="0858F801" w14:textId="77777777" w:rsidR="0001540C" w:rsidRPr="0001540C" w:rsidRDefault="0001540C" w:rsidP="0001540C">
      <w:pPr>
        <w:rPr>
          <w:lang w:eastAsia="es-SV"/>
        </w:rPr>
      </w:pPr>
    </w:p>
    <w:p w14:paraId="20B9C0A1" w14:textId="77777777" w:rsidR="008D597B" w:rsidRPr="008D597B" w:rsidRDefault="008D597B" w:rsidP="008D597B">
      <w:pPr>
        <w:rPr>
          <w:lang w:eastAsia="es-SV"/>
        </w:rPr>
        <w:sectPr w:rsidR="008D597B" w:rsidRPr="008D597B" w:rsidSect="008D597B">
          <w:pgSz w:w="12240" w:h="15840"/>
          <w:pgMar w:top="567" w:right="851" w:bottom="567" w:left="1134" w:header="57" w:footer="0" w:gutter="0"/>
          <w:cols w:space="708"/>
          <w:titlePg/>
          <w:docGrid w:linePitch="360"/>
        </w:sectPr>
      </w:pPr>
    </w:p>
    <w:tbl>
      <w:tblPr>
        <w:tblW w:w="5000" w:type="pct"/>
        <w:tblCellMar>
          <w:left w:w="70" w:type="dxa"/>
          <w:right w:w="70" w:type="dxa"/>
        </w:tblCellMar>
        <w:tblLook w:val="04A0" w:firstRow="1" w:lastRow="0" w:firstColumn="1" w:lastColumn="0" w:noHBand="0" w:noVBand="1"/>
      </w:tblPr>
      <w:tblGrid>
        <w:gridCol w:w="2568"/>
        <w:gridCol w:w="2075"/>
        <w:gridCol w:w="535"/>
        <w:gridCol w:w="1785"/>
        <w:gridCol w:w="518"/>
        <w:gridCol w:w="402"/>
        <w:gridCol w:w="308"/>
        <w:gridCol w:w="518"/>
        <w:gridCol w:w="402"/>
        <w:gridCol w:w="308"/>
        <w:gridCol w:w="518"/>
        <w:gridCol w:w="402"/>
        <w:gridCol w:w="308"/>
        <w:gridCol w:w="518"/>
        <w:gridCol w:w="402"/>
        <w:gridCol w:w="308"/>
        <w:gridCol w:w="2831"/>
      </w:tblGrid>
      <w:tr w:rsidR="00A033EE" w:rsidRPr="00A033EE" w14:paraId="4B333060" w14:textId="77777777" w:rsidTr="001D1EE0">
        <w:trPr>
          <w:trHeight w:val="694"/>
        </w:trPr>
        <w:tc>
          <w:tcPr>
            <w:tcW w:w="5000" w:type="pct"/>
            <w:gridSpan w:val="17"/>
            <w:tcBorders>
              <w:top w:val="nil"/>
              <w:left w:val="nil"/>
              <w:bottom w:val="nil"/>
              <w:right w:val="nil"/>
            </w:tcBorders>
            <w:shd w:val="clear" w:color="auto" w:fill="auto"/>
            <w:noWrap/>
            <w:vAlign w:val="bottom"/>
            <w:hideMark/>
          </w:tcPr>
          <w:p w14:paraId="0FDE08FC" w14:textId="0B191355" w:rsidR="00A033EE" w:rsidRPr="00EC2A0A" w:rsidRDefault="00EC2A0A" w:rsidP="00EC2A0A">
            <w:pPr>
              <w:pStyle w:val="Prrafodelista"/>
              <w:numPr>
                <w:ilvl w:val="0"/>
                <w:numId w:val="35"/>
              </w:numPr>
              <w:rPr>
                <w:sz w:val="16"/>
                <w:szCs w:val="18"/>
              </w:rPr>
            </w:pPr>
            <w:r w:rsidRPr="00EC2A0A">
              <w:rPr>
                <w:sz w:val="16"/>
                <w:szCs w:val="18"/>
              </w:rPr>
              <w:lastRenderedPageBreak/>
              <w:t>PROGRAMACION DE ACTIVIDADES DE GESTION</w:t>
            </w:r>
          </w:p>
          <w:tbl>
            <w:tblPr>
              <w:tblW w:w="0" w:type="auto"/>
              <w:tblCellSpacing w:w="0" w:type="dxa"/>
              <w:tblCellMar>
                <w:left w:w="0" w:type="dxa"/>
                <w:right w:w="0" w:type="dxa"/>
              </w:tblCellMar>
              <w:tblLook w:val="04A0" w:firstRow="1" w:lastRow="0" w:firstColumn="1" w:lastColumn="0" w:noHBand="0" w:noVBand="1"/>
            </w:tblPr>
            <w:tblGrid>
              <w:gridCol w:w="14566"/>
            </w:tblGrid>
            <w:tr w:rsidR="00A033EE" w:rsidRPr="00A033EE" w14:paraId="1003A669" w14:textId="77777777" w:rsidTr="00A033EE">
              <w:trPr>
                <w:trHeight w:val="269"/>
                <w:tblCellSpacing w:w="0" w:type="dxa"/>
              </w:trPr>
              <w:tc>
                <w:tcPr>
                  <w:tcW w:w="14566" w:type="dxa"/>
                  <w:tcBorders>
                    <w:top w:val="nil"/>
                    <w:left w:val="nil"/>
                    <w:bottom w:val="nil"/>
                    <w:right w:val="nil"/>
                  </w:tcBorders>
                  <w:shd w:val="clear" w:color="auto" w:fill="auto"/>
                  <w:noWrap/>
                  <w:vAlign w:val="center"/>
                  <w:hideMark/>
                </w:tcPr>
                <w:p w14:paraId="36A26B85" w14:textId="77777777" w:rsidR="00A033EE" w:rsidRPr="00A033EE" w:rsidRDefault="00A033EE" w:rsidP="00A033EE">
                  <w:pPr>
                    <w:widowControl/>
                    <w:autoSpaceDE/>
                    <w:autoSpaceDN/>
                    <w:spacing w:line="240" w:lineRule="auto"/>
                    <w:jc w:val="center"/>
                    <w:rPr>
                      <w:rFonts w:ascii="Bembo Std" w:eastAsia="Times New Roman" w:hAnsi="Bembo Std" w:cs="Calibri"/>
                      <w:b/>
                      <w:bCs/>
                      <w:color w:val="000000"/>
                      <w:sz w:val="16"/>
                      <w:szCs w:val="18"/>
                      <w:lang w:val="es-SV" w:eastAsia="es-SV"/>
                    </w:rPr>
                  </w:pPr>
                  <w:r w:rsidRPr="00A033EE">
                    <w:rPr>
                      <w:rFonts w:ascii="Bembo Std" w:eastAsia="Times New Roman" w:hAnsi="Bembo Std" w:cs="Calibri"/>
                      <w:b/>
                      <w:bCs/>
                      <w:color w:val="000000"/>
                      <w:lang w:val="es-SV" w:eastAsia="es-SV"/>
                    </w:rPr>
                    <w:t>MINISTERIO DE SALUD</w:t>
                  </w:r>
                </w:p>
              </w:tc>
            </w:tr>
          </w:tbl>
          <w:p w14:paraId="7713BC7E"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p>
        </w:tc>
      </w:tr>
      <w:tr w:rsidR="00A033EE" w:rsidRPr="00A033EE" w14:paraId="224B5489" w14:textId="77777777" w:rsidTr="00A033EE">
        <w:trPr>
          <w:trHeight w:val="57"/>
        </w:trPr>
        <w:tc>
          <w:tcPr>
            <w:tcW w:w="5000" w:type="pct"/>
            <w:gridSpan w:val="17"/>
            <w:tcBorders>
              <w:top w:val="nil"/>
              <w:left w:val="nil"/>
              <w:bottom w:val="nil"/>
              <w:right w:val="nil"/>
            </w:tcBorders>
            <w:shd w:val="clear" w:color="auto" w:fill="auto"/>
            <w:noWrap/>
            <w:vAlign w:val="center"/>
            <w:hideMark/>
          </w:tcPr>
          <w:p w14:paraId="05D39D6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DIRECCIÓN NACIONAL DE HOSPITALES</w:t>
            </w:r>
          </w:p>
        </w:tc>
      </w:tr>
      <w:tr w:rsidR="00A033EE" w:rsidRPr="00A033EE" w14:paraId="2043A9D0" w14:textId="77777777" w:rsidTr="00A033EE">
        <w:trPr>
          <w:trHeight w:val="57"/>
        </w:trPr>
        <w:tc>
          <w:tcPr>
            <w:tcW w:w="5000" w:type="pct"/>
            <w:gridSpan w:val="17"/>
            <w:tcBorders>
              <w:top w:val="nil"/>
              <w:left w:val="nil"/>
              <w:bottom w:val="nil"/>
              <w:right w:val="nil"/>
            </w:tcBorders>
            <w:shd w:val="clear" w:color="auto" w:fill="auto"/>
            <w:noWrap/>
            <w:vAlign w:val="center"/>
            <w:hideMark/>
          </w:tcPr>
          <w:p w14:paraId="3EF6E1D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MATRIZ DE PROGRAMACIÓN DE ACTIVIDADES DE GESTIÓN</w:t>
            </w:r>
          </w:p>
        </w:tc>
      </w:tr>
      <w:tr w:rsidR="00A033EE" w:rsidRPr="00A033EE" w14:paraId="5F0DED82" w14:textId="77777777" w:rsidTr="00A033EE">
        <w:trPr>
          <w:trHeight w:val="57"/>
        </w:trPr>
        <w:tc>
          <w:tcPr>
            <w:tcW w:w="5000" w:type="pct"/>
            <w:gridSpan w:val="17"/>
            <w:tcBorders>
              <w:top w:val="nil"/>
              <w:left w:val="nil"/>
              <w:bottom w:val="nil"/>
              <w:right w:val="nil"/>
            </w:tcBorders>
            <w:shd w:val="clear" w:color="auto" w:fill="auto"/>
            <w:noWrap/>
            <w:vAlign w:val="center"/>
            <w:hideMark/>
          </w:tcPr>
          <w:p w14:paraId="5ED651D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2025</w:t>
            </w:r>
          </w:p>
        </w:tc>
      </w:tr>
      <w:tr w:rsidR="00A033EE" w:rsidRPr="00A033EE" w14:paraId="009C051C" w14:textId="77777777" w:rsidTr="00A033EE">
        <w:trPr>
          <w:trHeight w:val="57"/>
        </w:trPr>
        <w:tc>
          <w:tcPr>
            <w:tcW w:w="5000" w:type="pct"/>
            <w:gridSpan w:val="17"/>
            <w:tcBorders>
              <w:top w:val="nil"/>
              <w:left w:val="nil"/>
              <w:bottom w:val="nil"/>
              <w:right w:val="nil"/>
            </w:tcBorders>
            <w:shd w:val="clear" w:color="auto" w:fill="auto"/>
            <w:noWrap/>
            <w:vAlign w:val="center"/>
            <w:hideMark/>
          </w:tcPr>
          <w:p w14:paraId="345D769C" w14:textId="79D49FE0" w:rsidR="00A033EE" w:rsidRPr="00A033EE" w:rsidRDefault="00A033EE" w:rsidP="00A033EE">
            <w:pPr>
              <w:widowControl/>
              <w:autoSpaceDE/>
              <w:autoSpaceDN/>
              <w:spacing w:line="240" w:lineRule="auto"/>
              <w:jc w:val="center"/>
              <w:rPr>
                <w:rFonts w:ascii="Calibri" w:eastAsia="Times New Roman" w:hAnsi="Calibri" w:cs="Calibri"/>
                <w:sz w:val="16"/>
                <w:szCs w:val="18"/>
                <w:lang w:val="es-SV" w:eastAsia="es-SV"/>
              </w:rPr>
            </w:pPr>
            <w:r w:rsidRPr="00A033EE">
              <w:rPr>
                <w:rFonts w:ascii="Calibri" w:eastAsia="Times New Roman" w:hAnsi="Calibri" w:cs="Calibri"/>
                <w:sz w:val="16"/>
                <w:szCs w:val="18"/>
                <w:lang w:val="es-SV" w:eastAsia="es-SV"/>
              </w:rPr>
              <w:t xml:space="preserve">HOSPITAL NACIONAL DR. JORGE MAZZIN </w:t>
            </w:r>
            <w:r w:rsidR="00EC2A0A" w:rsidRPr="00EC2A0A">
              <w:rPr>
                <w:rFonts w:ascii="Calibri" w:eastAsia="Times New Roman" w:hAnsi="Calibri" w:cs="Calibri"/>
                <w:sz w:val="16"/>
                <w:szCs w:val="18"/>
                <w:lang w:val="es-SV" w:eastAsia="es-SV"/>
              </w:rPr>
              <w:t>VILLACORTA SONSONATE</w:t>
            </w:r>
          </w:p>
        </w:tc>
      </w:tr>
      <w:tr w:rsidR="00EC2A0A" w:rsidRPr="00EC2A0A" w14:paraId="36E2BF95" w14:textId="77777777" w:rsidTr="00A033EE">
        <w:trPr>
          <w:trHeight w:val="57"/>
        </w:trPr>
        <w:tc>
          <w:tcPr>
            <w:tcW w:w="902" w:type="pct"/>
            <w:tcBorders>
              <w:top w:val="nil"/>
              <w:left w:val="nil"/>
              <w:bottom w:val="nil"/>
              <w:right w:val="nil"/>
            </w:tcBorders>
            <w:shd w:val="clear" w:color="auto" w:fill="auto"/>
            <w:noWrap/>
            <w:vAlign w:val="bottom"/>
            <w:hideMark/>
          </w:tcPr>
          <w:p w14:paraId="7C7CACC1" w14:textId="77777777" w:rsidR="00A033EE" w:rsidRPr="00A033EE" w:rsidRDefault="00A033EE" w:rsidP="00A033EE">
            <w:pPr>
              <w:widowControl/>
              <w:autoSpaceDE/>
              <w:autoSpaceDN/>
              <w:spacing w:line="240" w:lineRule="auto"/>
              <w:jc w:val="center"/>
              <w:rPr>
                <w:rFonts w:ascii="Calibri" w:eastAsia="Times New Roman" w:hAnsi="Calibri" w:cs="Calibri"/>
                <w:sz w:val="16"/>
                <w:szCs w:val="18"/>
                <w:lang w:val="es-SV" w:eastAsia="es-SV"/>
              </w:rPr>
            </w:pPr>
          </w:p>
        </w:tc>
        <w:tc>
          <w:tcPr>
            <w:tcW w:w="728" w:type="pct"/>
            <w:tcBorders>
              <w:top w:val="nil"/>
              <w:left w:val="nil"/>
              <w:bottom w:val="nil"/>
              <w:right w:val="nil"/>
            </w:tcBorders>
            <w:shd w:val="clear" w:color="auto" w:fill="auto"/>
            <w:noWrap/>
            <w:vAlign w:val="bottom"/>
            <w:hideMark/>
          </w:tcPr>
          <w:p w14:paraId="55FC610C"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86" w:type="pct"/>
            <w:tcBorders>
              <w:top w:val="nil"/>
              <w:left w:val="nil"/>
              <w:bottom w:val="nil"/>
              <w:right w:val="nil"/>
            </w:tcBorders>
            <w:shd w:val="clear" w:color="auto" w:fill="auto"/>
            <w:noWrap/>
            <w:vAlign w:val="bottom"/>
            <w:hideMark/>
          </w:tcPr>
          <w:p w14:paraId="4E23F52E"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626" w:type="pct"/>
            <w:tcBorders>
              <w:top w:val="nil"/>
              <w:left w:val="nil"/>
              <w:bottom w:val="nil"/>
              <w:right w:val="nil"/>
            </w:tcBorders>
            <w:shd w:val="clear" w:color="auto" w:fill="auto"/>
            <w:noWrap/>
            <w:vAlign w:val="bottom"/>
            <w:hideMark/>
          </w:tcPr>
          <w:p w14:paraId="5481CE29"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5" w:type="pct"/>
            <w:tcBorders>
              <w:top w:val="nil"/>
              <w:left w:val="nil"/>
              <w:bottom w:val="nil"/>
              <w:right w:val="nil"/>
            </w:tcBorders>
            <w:shd w:val="clear" w:color="auto" w:fill="auto"/>
            <w:noWrap/>
            <w:vAlign w:val="bottom"/>
            <w:hideMark/>
          </w:tcPr>
          <w:p w14:paraId="12CEDCAE"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0" w:type="pct"/>
            <w:tcBorders>
              <w:top w:val="nil"/>
              <w:left w:val="nil"/>
              <w:bottom w:val="nil"/>
              <w:right w:val="nil"/>
            </w:tcBorders>
            <w:shd w:val="clear" w:color="auto" w:fill="auto"/>
            <w:noWrap/>
            <w:vAlign w:val="bottom"/>
            <w:hideMark/>
          </w:tcPr>
          <w:p w14:paraId="24F4B443"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07" w:type="pct"/>
            <w:tcBorders>
              <w:top w:val="nil"/>
              <w:left w:val="nil"/>
              <w:bottom w:val="nil"/>
              <w:right w:val="nil"/>
            </w:tcBorders>
            <w:shd w:val="clear" w:color="auto" w:fill="auto"/>
            <w:noWrap/>
            <w:vAlign w:val="bottom"/>
            <w:hideMark/>
          </w:tcPr>
          <w:p w14:paraId="5AB438E4"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3" w:type="pct"/>
            <w:tcBorders>
              <w:top w:val="nil"/>
              <w:left w:val="nil"/>
              <w:bottom w:val="nil"/>
              <w:right w:val="nil"/>
            </w:tcBorders>
            <w:shd w:val="clear" w:color="auto" w:fill="auto"/>
            <w:noWrap/>
            <w:vAlign w:val="bottom"/>
            <w:hideMark/>
          </w:tcPr>
          <w:p w14:paraId="4EF778C4"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0" w:type="pct"/>
            <w:tcBorders>
              <w:top w:val="nil"/>
              <w:left w:val="nil"/>
              <w:bottom w:val="nil"/>
              <w:right w:val="nil"/>
            </w:tcBorders>
            <w:shd w:val="clear" w:color="auto" w:fill="auto"/>
            <w:noWrap/>
            <w:vAlign w:val="bottom"/>
            <w:hideMark/>
          </w:tcPr>
          <w:p w14:paraId="06E0CD4D"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07" w:type="pct"/>
            <w:tcBorders>
              <w:top w:val="nil"/>
              <w:left w:val="nil"/>
              <w:bottom w:val="nil"/>
              <w:right w:val="nil"/>
            </w:tcBorders>
            <w:shd w:val="clear" w:color="auto" w:fill="auto"/>
            <w:noWrap/>
            <w:vAlign w:val="bottom"/>
            <w:hideMark/>
          </w:tcPr>
          <w:p w14:paraId="7930AB22"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3" w:type="pct"/>
            <w:tcBorders>
              <w:top w:val="nil"/>
              <w:left w:val="nil"/>
              <w:bottom w:val="nil"/>
              <w:right w:val="nil"/>
            </w:tcBorders>
            <w:shd w:val="clear" w:color="auto" w:fill="auto"/>
            <w:noWrap/>
            <w:vAlign w:val="bottom"/>
            <w:hideMark/>
          </w:tcPr>
          <w:p w14:paraId="5B221EFA"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0" w:type="pct"/>
            <w:tcBorders>
              <w:top w:val="nil"/>
              <w:left w:val="nil"/>
              <w:bottom w:val="nil"/>
              <w:right w:val="nil"/>
            </w:tcBorders>
            <w:shd w:val="clear" w:color="auto" w:fill="auto"/>
            <w:noWrap/>
            <w:vAlign w:val="bottom"/>
            <w:hideMark/>
          </w:tcPr>
          <w:p w14:paraId="470B3EC0"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07" w:type="pct"/>
            <w:tcBorders>
              <w:top w:val="nil"/>
              <w:left w:val="nil"/>
              <w:bottom w:val="nil"/>
              <w:right w:val="nil"/>
            </w:tcBorders>
            <w:shd w:val="clear" w:color="auto" w:fill="auto"/>
            <w:noWrap/>
            <w:vAlign w:val="bottom"/>
            <w:hideMark/>
          </w:tcPr>
          <w:p w14:paraId="1573351A"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5" w:type="pct"/>
            <w:tcBorders>
              <w:top w:val="nil"/>
              <w:left w:val="nil"/>
              <w:bottom w:val="nil"/>
              <w:right w:val="nil"/>
            </w:tcBorders>
            <w:shd w:val="clear" w:color="auto" w:fill="auto"/>
            <w:noWrap/>
            <w:vAlign w:val="bottom"/>
            <w:hideMark/>
          </w:tcPr>
          <w:p w14:paraId="7FC8E8C1"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40" w:type="pct"/>
            <w:tcBorders>
              <w:top w:val="nil"/>
              <w:left w:val="nil"/>
              <w:bottom w:val="nil"/>
              <w:right w:val="nil"/>
            </w:tcBorders>
            <w:shd w:val="clear" w:color="auto" w:fill="auto"/>
            <w:noWrap/>
            <w:vAlign w:val="bottom"/>
            <w:hideMark/>
          </w:tcPr>
          <w:p w14:paraId="59962ACC"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107" w:type="pct"/>
            <w:tcBorders>
              <w:top w:val="nil"/>
              <w:left w:val="nil"/>
              <w:bottom w:val="nil"/>
              <w:right w:val="nil"/>
            </w:tcBorders>
            <w:shd w:val="clear" w:color="auto" w:fill="auto"/>
            <w:noWrap/>
            <w:vAlign w:val="bottom"/>
            <w:hideMark/>
          </w:tcPr>
          <w:p w14:paraId="70F4C985"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c>
          <w:tcPr>
            <w:tcW w:w="993" w:type="pct"/>
            <w:tcBorders>
              <w:top w:val="nil"/>
              <w:left w:val="nil"/>
              <w:bottom w:val="nil"/>
              <w:right w:val="nil"/>
            </w:tcBorders>
            <w:shd w:val="clear" w:color="auto" w:fill="auto"/>
            <w:noWrap/>
            <w:vAlign w:val="bottom"/>
            <w:hideMark/>
          </w:tcPr>
          <w:p w14:paraId="79E3E55B" w14:textId="77777777" w:rsidR="00A033EE" w:rsidRPr="00A033EE" w:rsidRDefault="00A033EE" w:rsidP="00A033EE">
            <w:pPr>
              <w:widowControl/>
              <w:autoSpaceDE/>
              <w:autoSpaceDN/>
              <w:spacing w:line="240" w:lineRule="auto"/>
              <w:jc w:val="left"/>
              <w:rPr>
                <w:rFonts w:ascii="Times New Roman" w:eastAsia="Times New Roman" w:hAnsi="Times New Roman" w:cs="Times New Roman"/>
                <w:sz w:val="16"/>
                <w:szCs w:val="18"/>
                <w:lang w:val="es-SV" w:eastAsia="es-SV"/>
              </w:rPr>
            </w:pPr>
          </w:p>
        </w:tc>
      </w:tr>
      <w:tr w:rsidR="00A033EE" w:rsidRPr="00EC2A0A" w14:paraId="0FA2E1FD" w14:textId="77777777" w:rsidTr="00A033EE">
        <w:trPr>
          <w:trHeight w:val="57"/>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C83C8" w14:textId="60E7AFE0"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OBJETIVOS / ACTIVIDADES</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86287" w14:textId="14311BA9"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INDICADORES</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8AAD7" w14:textId="5FA7236E"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1D1EE0">
              <w:rPr>
                <w:rFonts w:ascii="Calibri" w:eastAsia="Times New Roman" w:hAnsi="Calibri" w:cs="Calibri"/>
                <w:b/>
                <w:bCs/>
                <w:color w:val="000000"/>
                <w:sz w:val="14"/>
                <w:szCs w:val="16"/>
                <w:lang w:val="es-SV" w:eastAsia="es-SV"/>
              </w:rPr>
              <w:t xml:space="preserve">META </w:t>
            </w:r>
            <w:r w:rsidRPr="00A033EE">
              <w:rPr>
                <w:rFonts w:ascii="Calibri" w:eastAsia="Times New Roman" w:hAnsi="Calibri" w:cs="Calibri"/>
                <w:b/>
                <w:bCs/>
                <w:color w:val="000000"/>
                <w:sz w:val="16"/>
                <w:szCs w:val="18"/>
                <w:lang w:val="es-SV" w:eastAsia="es-SV"/>
              </w:rPr>
              <w:t>2025</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EACC3" w14:textId="6C8E3A1D"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RESPONSABLE</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26603A" w14:textId="0600C69D"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TRIMESTRE 1</w:t>
            </w:r>
          </w:p>
        </w:tc>
        <w:tc>
          <w:tcPr>
            <w:tcW w:w="390" w:type="pct"/>
            <w:gridSpan w:val="3"/>
            <w:tcBorders>
              <w:top w:val="single" w:sz="4" w:space="0" w:color="auto"/>
              <w:left w:val="nil"/>
              <w:bottom w:val="single" w:sz="4" w:space="0" w:color="auto"/>
              <w:right w:val="single" w:sz="4" w:space="0" w:color="auto"/>
            </w:tcBorders>
            <w:shd w:val="clear" w:color="auto" w:fill="auto"/>
            <w:noWrap/>
            <w:vAlign w:val="center"/>
            <w:hideMark/>
          </w:tcPr>
          <w:p w14:paraId="15464B12" w14:textId="5D527CDE"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TRIMESTRE 2</w:t>
            </w:r>
          </w:p>
        </w:tc>
        <w:tc>
          <w:tcPr>
            <w:tcW w:w="39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4BAAC47" w14:textId="06EAFDD0"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TRIMESTRE 3</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hideMark/>
          </w:tcPr>
          <w:p w14:paraId="48700198" w14:textId="2BBB154C"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TRIMESTRE 4</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9F7C4" w14:textId="2967B7B8" w:rsidR="00A033EE" w:rsidRPr="00A033EE" w:rsidRDefault="00EC2A0A" w:rsidP="00A033EE">
            <w:pPr>
              <w:widowControl/>
              <w:autoSpaceDE/>
              <w:autoSpaceDN/>
              <w:spacing w:line="240" w:lineRule="auto"/>
              <w:jc w:val="center"/>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SUPUESTOS EXTERNOS</w:t>
            </w:r>
          </w:p>
        </w:tc>
      </w:tr>
      <w:tr w:rsidR="00EC2A0A" w:rsidRPr="00EC2A0A" w14:paraId="7D4347BF" w14:textId="77777777" w:rsidTr="00A033EE">
        <w:trPr>
          <w:trHeight w:val="57"/>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76C45AD5"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65DD98DC"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p>
        </w:tc>
        <w:tc>
          <w:tcPr>
            <w:tcW w:w="186" w:type="pct"/>
            <w:vMerge/>
            <w:tcBorders>
              <w:top w:val="single" w:sz="4" w:space="0" w:color="auto"/>
              <w:left w:val="single" w:sz="4" w:space="0" w:color="auto"/>
              <w:bottom w:val="single" w:sz="4" w:space="0" w:color="auto"/>
              <w:right w:val="single" w:sz="4" w:space="0" w:color="auto"/>
            </w:tcBorders>
            <w:vAlign w:val="center"/>
            <w:hideMark/>
          </w:tcPr>
          <w:p w14:paraId="013E16F4"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460338C0"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p>
        </w:tc>
        <w:tc>
          <w:tcPr>
            <w:tcW w:w="145" w:type="pct"/>
            <w:tcBorders>
              <w:top w:val="nil"/>
              <w:left w:val="nil"/>
              <w:bottom w:val="single" w:sz="4" w:space="0" w:color="auto"/>
              <w:right w:val="single" w:sz="4" w:space="0" w:color="auto"/>
            </w:tcBorders>
            <w:shd w:val="clear" w:color="auto" w:fill="auto"/>
            <w:noWrap/>
            <w:vAlign w:val="center"/>
            <w:hideMark/>
          </w:tcPr>
          <w:p w14:paraId="04A4FABE"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Prog</w:t>
            </w:r>
          </w:p>
        </w:tc>
        <w:tc>
          <w:tcPr>
            <w:tcW w:w="140" w:type="pct"/>
            <w:tcBorders>
              <w:top w:val="nil"/>
              <w:left w:val="nil"/>
              <w:bottom w:val="single" w:sz="4" w:space="0" w:color="auto"/>
              <w:right w:val="single" w:sz="4" w:space="0" w:color="auto"/>
            </w:tcBorders>
            <w:shd w:val="clear" w:color="auto" w:fill="auto"/>
            <w:noWrap/>
            <w:vAlign w:val="center"/>
            <w:hideMark/>
          </w:tcPr>
          <w:p w14:paraId="4833F38F"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Real</w:t>
            </w:r>
          </w:p>
        </w:tc>
        <w:tc>
          <w:tcPr>
            <w:tcW w:w="107" w:type="pct"/>
            <w:tcBorders>
              <w:top w:val="nil"/>
              <w:left w:val="nil"/>
              <w:bottom w:val="single" w:sz="4" w:space="0" w:color="auto"/>
              <w:right w:val="single" w:sz="4" w:space="0" w:color="auto"/>
            </w:tcBorders>
            <w:shd w:val="clear" w:color="auto" w:fill="auto"/>
            <w:noWrap/>
            <w:vAlign w:val="center"/>
            <w:hideMark/>
          </w:tcPr>
          <w:p w14:paraId="0C13990F"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w:t>
            </w:r>
          </w:p>
        </w:tc>
        <w:tc>
          <w:tcPr>
            <w:tcW w:w="143" w:type="pct"/>
            <w:tcBorders>
              <w:top w:val="nil"/>
              <w:left w:val="nil"/>
              <w:bottom w:val="single" w:sz="4" w:space="0" w:color="auto"/>
              <w:right w:val="single" w:sz="4" w:space="0" w:color="auto"/>
            </w:tcBorders>
            <w:shd w:val="clear" w:color="auto" w:fill="auto"/>
            <w:noWrap/>
            <w:vAlign w:val="center"/>
            <w:hideMark/>
          </w:tcPr>
          <w:p w14:paraId="66E37B56"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Prog</w:t>
            </w:r>
          </w:p>
        </w:tc>
        <w:tc>
          <w:tcPr>
            <w:tcW w:w="140" w:type="pct"/>
            <w:tcBorders>
              <w:top w:val="nil"/>
              <w:left w:val="nil"/>
              <w:bottom w:val="single" w:sz="4" w:space="0" w:color="auto"/>
              <w:right w:val="single" w:sz="4" w:space="0" w:color="auto"/>
            </w:tcBorders>
            <w:shd w:val="clear" w:color="auto" w:fill="auto"/>
            <w:noWrap/>
            <w:vAlign w:val="center"/>
            <w:hideMark/>
          </w:tcPr>
          <w:p w14:paraId="3FFF767F"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Real</w:t>
            </w:r>
          </w:p>
        </w:tc>
        <w:tc>
          <w:tcPr>
            <w:tcW w:w="107" w:type="pct"/>
            <w:tcBorders>
              <w:top w:val="nil"/>
              <w:left w:val="nil"/>
              <w:bottom w:val="single" w:sz="4" w:space="0" w:color="auto"/>
              <w:right w:val="single" w:sz="4" w:space="0" w:color="auto"/>
            </w:tcBorders>
            <w:shd w:val="clear" w:color="auto" w:fill="auto"/>
            <w:noWrap/>
            <w:vAlign w:val="center"/>
            <w:hideMark/>
          </w:tcPr>
          <w:p w14:paraId="4671C153"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w:t>
            </w:r>
          </w:p>
        </w:tc>
        <w:tc>
          <w:tcPr>
            <w:tcW w:w="143" w:type="pct"/>
            <w:tcBorders>
              <w:top w:val="nil"/>
              <w:left w:val="nil"/>
              <w:bottom w:val="single" w:sz="4" w:space="0" w:color="auto"/>
              <w:right w:val="single" w:sz="4" w:space="0" w:color="auto"/>
            </w:tcBorders>
            <w:shd w:val="clear" w:color="auto" w:fill="auto"/>
            <w:noWrap/>
            <w:vAlign w:val="center"/>
            <w:hideMark/>
          </w:tcPr>
          <w:p w14:paraId="1512692B"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Prog</w:t>
            </w:r>
          </w:p>
        </w:tc>
        <w:tc>
          <w:tcPr>
            <w:tcW w:w="140" w:type="pct"/>
            <w:tcBorders>
              <w:top w:val="nil"/>
              <w:left w:val="nil"/>
              <w:bottom w:val="single" w:sz="4" w:space="0" w:color="auto"/>
              <w:right w:val="single" w:sz="4" w:space="0" w:color="auto"/>
            </w:tcBorders>
            <w:shd w:val="clear" w:color="auto" w:fill="auto"/>
            <w:noWrap/>
            <w:vAlign w:val="center"/>
            <w:hideMark/>
          </w:tcPr>
          <w:p w14:paraId="7E594C31"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Real</w:t>
            </w:r>
          </w:p>
        </w:tc>
        <w:tc>
          <w:tcPr>
            <w:tcW w:w="107" w:type="pct"/>
            <w:tcBorders>
              <w:top w:val="nil"/>
              <w:left w:val="nil"/>
              <w:bottom w:val="single" w:sz="4" w:space="0" w:color="auto"/>
              <w:right w:val="single" w:sz="4" w:space="0" w:color="auto"/>
            </w:tcBorders>
            <w:shd w:val="clear" w:color="auto" w:fill="auto"/>
            <w:noWrap/>
            <w:vAlign w:val="center"/>
            <w:hideMark/>
          </w:tcPr>
          <w:p w14:paraId="42CCEF22"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w:t>
            </w:r>
          </w:p>
        </w:tc>
        <w:tc>
          <w:tcPr>
            <w:tcW w:w="145" w:type="pct"/>
            <w:tcBorders>
              <w:top w:val="nil"/>
              <w:left w:val="nil"/>
              <w:bottom w:val="single" w:sz="4" w:space="0" w:color="auto"/>
              <w:right w:val="single" w:sz="4" w:space="0" w:color="auto"/>
            </w:tcBorders>
            <w:shd w:val="clear" w:color="auto" w:fill="auto"/>
            <w:noWrap/>
            <w:vAlign w:val="center"/>
            <w:hideMark/>
          </w:tcPr>
          <w:p w14:paraId="4AFEC497"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Prog</w:t>
            </w:r>
          </w:p>
        </w:tc>
        <w:tc>
          <w:tcPr>
            <w:tcW w:w="140" w:type="pct"/>
            <w:tcBorders>
              <w:top w:val="nil"/>
              <w:left w:val="nil"/>
              <w:bottom w:val="single" w:sz="4" w:space="0" w:color="auto"/>
              <w:right w:val="single" w:sz="4" w:space="0" w:color="auto"/>
            </w:tcBorders>
            <w:shd w:val="clear" w:color="auto" w:fill="auto"/>
            <w:noWrap/>
            <w:vAlign w:val="center"/>
            <w:hideMark/>
          </w:tcPr>
          <w:p w14:paraId="2AC8BB82"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Real</w:t>
            </w:r>
          </w:p>
        </w:tc>
        <w:tc>
          <w:tcPr>
            <w:tcW w:w="107" w:type="pct"/>
            <w:tcBorders>
              <w:top w:val="nil"/>
              <w:left w:val="nil"/>
              <w:bottom w:val="single" w:sz="4" w:space="0" w:color="auto"/>
              <w:right w:val="single" w:sz="4" w:space="0" w:color="auto"/>
            </w:tcBorders>
            <w:shd w:val="clear" w:color="auto" w:fill="auto"/>
            <w:noWrap/>
            <w:vAlign w:val="center"/>
            <w:hideMark/>
          </w:tcPr>
          <w:p w14:paraId="71CE3E38" w14:textId="77777777" w:rsidR="00A033EE" w:rsidRPr="00A033EE" w:rsidRDefault="00A033EE" w:rsidP="00A033EE">
            <w:pPr>
              <w:widowControl/>
              <w:autoSpaceDE/>
              <w:autoSpaceDN/>
              <w:spacing w:line="240" w:lineRule="auto"/>
              <w:jc w:val="center"/>
              <w:rPr>
                <w:rFonts w:ascii="Calibri" w:eastAsia="Times New Roman" w:hAnsi="Calibri" w:cs="Calibri"/>
                <w:b/>
                <w:bCs/>
                <w:color w:val="000000"/>
                <w:sz w:val="14"/>
                <w:szCs w:val="16"/>
                <w:lang w:val="es-SV" w:eastAsia="es-SV"/>
              </w:rPr>
            </w:pPr>
            <w:r w:rsidRPr="00A033EE">
              <w:rPr>
                <w:rFonts w:ascii="Calibri" w:eastAsia="Times New Roman" w:hAnsi="Calibri" w:cs="Calibri"/>
                <w:b/>
                <w:bCs/>
                <w:color w:val="000000"/>
                <w:sz w:val="14"/>
                <w:szCs w:val="16"/>
                <w:lang w:val="es-SV" w:eastAsia="es-SV"/>
              </w:rPr>
              <w:t>%</w:t>
            </w:r>
          </w:p>
        </w:tc>
        <w:tc>
          <w:tcPr>
            <w:tcW w:w="993" w:type="pct"/>
            <w:vMerge/>
            <w:tcBorders>
              <w:top w:val="single" w:sz="4" w:space="0" w:color="auto"/>
              <w:left w:val="single" w:sz="4" w:space="0" w:color="auto"/>
              <w:bottom w:val="single" w:sz="4" w:space="0" w:color="auto"/>
              <w:right w:val="single" w:sz="4" w:space="0" w:color="auto"/>
            </w:tcBorders>
            <w:vAlign w:val="center"/>
            <w:hideMark/>
          </w:tcPr>
          <w:p w14:paraId="1035DBF0"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p>
        </w:tc>
      </w:tr>
      <w:tr w:rsidR="00A033EE" w:rsidRPr="00A033EE" w14:paraId="24BB18F2" w14:textId="77777777" w:rsidTr="001D1EE0">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1924681E" w14:textId="26326B96"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APOYAR LA MEJORA DEL DESARROLLO INFANTIL TEMPRANO Y BIENESTAR NEONATAL</w:t>
            </w:r>
          </w:p>
        </w:tc>
      </w:tr>
      <w:tr w:rsidR="00EC2A0A" w:rsidRPr="00EC2A0A" w14:paraId="2D147E24"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38B8D1C8"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Verificar el Cumplimiento de Ley Nacer con Cariño</w:t>
            </w:r>
          </w:p>
        </w:tc>
        <w:tc>
          <w:tcPr>
            <w:tcW w:w="728" w:type="pct"/>
            <w:tcBorders>
              <w:top w:val="nil"/>
              <w:left w:val="nil"/>
              <w:bottom w:val="nil"/>
              <w:right w:val="single" w:sz="4" w:space="0" w:color="auto"/>
            </w:tcBorders>
            <w:shd w:val="clear" w:color="auto" w:fill="auto"/>
            <w:vAlign w:val="center"/>
            <w:hideMark/>
          </w:tcPr>
          <w:p w14:paraId="2554C5A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b/>
                <w:bCs/>
                <w:color w:val="000000"/>
                <w:sz w:val="16"/>
                <w:szCs w:val="18"/>
                <w:lang w:val="es-SV" w:eastAsia="es-SV"/>
              </w:rPr>
              <w:t>1</w:t>
            </w:r>
            <w:r w:rsidRPr="00A033EE">
              <w:rPr>
                <w:rFonts w:ascii="Aptos" w:eastAsia="Times New Roman" w:hAnsi="Aptos" w:cs="Calibri"/>
                <w:color w:val="000000"/>
                <w:sz w:val="16"/>
                <w:szCs w:val="18"/>
                <w:lang w:val="es-SV" w:eastAsia="es-SV"/>
              </w:rPr>
              <w:t xml:space="preserve">.Porcentaje de Alojamiento Conjunto                                                             </w:t>
            </w:r>
            <w:r w:rsidRPr="00A033EE">
              <w:rPr>
                <w:rFonts w:ascii="Aptos" w:eastAsia="Times New Roman" w:hAnsi="Aptos" w:cs="Calibri"/>
                <w:b/>
                <w:bCs/>
                <w:color w:val="000000"/>
                <w:sz w:val="16"/>
                <w:szCs w:val="18"/>
                <w:lang w:val="es-SV" w:eastAsia="es-SV"/>
              </w:rPr>
              <w:t xml:space="preserve">2. </w:t>
            </w:r>
            <w:r w:rsidRPr="00A033EE">
              <w:rPr>
                <w:rFonts w:ascii="Aptos" w:eastAsia="Times New Roman" w:hAnsi="Aptos" w:cs="Calibri"/>
                <w:color w:val="000000"/>
                <w:sz w:val="16"/>
                <w:szCs w:val="18"/>
                <w:lang w:val="es-SV" w:eastAsia="es-SV"/>
              </w:rPr>
              <w:t>Porcentaje de Lactancia Materna</w:t>
            </w:r>
          </w:p>
        </w:tc>
        <w:tc>
          <w:tcPr>
            <w:tcW w:w="186" w:type="pct"/>
            <w:tcBorders>
              <w:top w:val="nil"/>
              <w:left w:val="nil"/>
              <w:bottom w:val="single" w:sz="4" w:space="0" w:color="auto"/>
              <w:right w:val="nil"/>
            </w:tcBorders>
            <w:shd w:val="clear" w:color="auto" w:fill="auto"/>
            <w:vAlign w:val="center"/>
            <w:hideMark/>
          </w:tcPr>
          <w:p w14:paraId="402EF23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single" w:sz="4" w:space="0" w:color="auto"/>
              <w:bottom w:val="nil"/>
              <w:right w:val="single" w:sz="4" w:space="0" w:color="auto"/>
            </w:tcBorders>
            <w:shd w:val="clear" w:color="auto" w:fill="auto"/>
            <w:vAlign w:val="center"/>
            <w:hideMark/>
          </w:tcPr>
          <w:p w14:paraId="640E959F" w14:textId="1565E126"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Jefe de Neonatología                      </w:t>
            </w:r>
            <w:proofErr w:type="gramStart"/>
            <w:r w:rsidRPr="00A033EE">
              <w:rPr>
                <w:rFonts w:ascii="Aptos" w:eastAsia="Times New Roman" w:hAnsi="Aptos" w:cs="Calibri"/>
                <w:color w:val="000000"/>
                <w:sz w:val="16"/>
                <w:szCs w:val="18"/>
                <w:lang w:val="es-SV" w:eastAsia="es-SV"/>
              </w:rPr>
              <w:t>Jefe</w:t>
            </w:r>
            <w:proofErr w:type="gramEnd"/>
            <w:r w:rsidRPr="00A033EE">
              <w:rPr>
                <w:rFonts w:ascii="Aptos" w:eastAsia="Times New Roman" w:hAnsi="Aptos" w:cs="Calibri"/>
                <w:color w:val="000000"/>
                <w:sz w:val="16"/>
                <w:szCs w:val="18"/>
                <w:lang w:val="es-SV" w:eastAsia="es-SV"/>
              </w:rPr>
              <w:t xml:space="preserve"> de </w:t>
            </w:r>
            <w:r w:rsidR="00A95E0B" w:rsidRPr="00A033EE">
              <w:rPr>
                <w:rFonts w:ascii="Aptos" w:eastAsia="Times New Roman" w:hAnsi="Aptos" w:cs="Calibri"/>
                <w:color w:val="000000"/>
                <w:sz w:val="16"/>
                <w:szCs w:val="18"/>
                <w:lang w:val="es-SV" w:eastAsia="es-SV"/>
              </w:rPr>
              <w:t>Pediatría</w:t>
            </w:r>
            <w:r w:rsidRPr="00A033EE">
              <w:rPr>
                <w:rFonts w:ascii="Aptos" w:eastAsia="Times New Roman" w:hAnsi="Aptos" w:cs="Calibri"/>
                <w:color w:val="000000"/>
                <w:sz w:val="16"/>
                <w:szCs w:val="18"/>
                <w:lang w:val="es-SV" w:eastAsia="es-SV"/>
              </w:rPr>
              <w:t xml:space="preserve">                                Jefe de Gineco-obstetricia</w:t>
            </w:r>
          </w:p>
        </w:tc>
        <w:tc>
          <w:tcPr>
            <w:tcW w:w="145" w:type="pct"/>
            <w:tcBorders>
              <w:top w:val="nil"/>
              <w:left w:val="nil"/>
              <w:bottom w:val="single" w:sz="4" w:space="0" w:color="auto"/>
              <w:right w:val="single" w:sz="4" w:space="0" w:color="auto"/>
            </w:tcBorders>
            <w:shd w:val="clear" w:color="auto" w:fill="auto"/>
            <w:vAlign w:val="center"/>
            <w:hideMark/>
          </w:tcPr>
          <w:p w14:paraId="1E8EE1B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6A75BAA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185EFE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A51785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281778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BD2F6B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74FBCA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2905E56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23F89B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A93531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0E7DE91"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A523D8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00EA673"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cuenta con el compromiso de la alta gestión y jefaturas específicas para el cumplimiento de los protocolos de la Ley Nacer con Cariño, estos se fortalecerán.</w:t>
            </w:r>
          </w:p>
        </w:tc>
      </w:tr>
      <w:tr w:rsidR="00EC2A0A" w:rsidRPr="00EC2A0A" w14:paraId="17D57FEA"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0638084B"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Mantener el estándar del porcentaje de ocupación en el servicio de pediatría  </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2EA2D73A" w14:textId="443A8CAE" w:rsidR="00A033EE" w:rsidRPr="00A033EE" w:rsidRDefault="00A95E0B"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Días</w:t>
            </w:r>
            <w:r w:rsidR="00A033EE" w:rsidRPr="00A033EE">
              <w:rPr>
                <w:rFonts w:ascii="Aptos" w:eastAsia="Times New Roman" w:hAnsi="Aptos" w:cs="Calibri"/>
                <w:color w:val="000000"/>
                <w:sz w:val="16"/>
                <w:szCs w:val="18"/>
                <w:lang w:val="es-SV" w:eastAsia="es-SV"/>
              </w:rPr>
              <w:t xml:space="preserve"> paciente (DCO) de </w:t>
            </w:r>
            <w:r w:rsidRPr="00A033EE">
              <w:rPr>
                <w:rFonts w:ascii="Aptos" w:eastAsia="Times New Roman" w:hAnsi="Aptos" w:cs="Calibri"/>
                <w:color w:val="000000"/>
                <w:sz w:val="16"/>
                <w:szCs w:val="18"/>
                <w:lang w:val="es-SV" w:eastAsia="es-SV"/>
              </w:rPr>
              <w:t>Pediatría</w:t>
            </w:r>
            <w:r w:rsidR="00A033EE" w:rsidRPr="00A033EE">
              <w:rPr>
                <w:rFonts w:ascii="Aptos" w:eastAsia="Times New Roman" w:hAnsi="Aptos" w:cs="Calibri"/>
                <w:color w:val="000000"/>
                <w:sz w:val="16"/>
                <w:szCs w:val="18"/>
                <w:lang w:val="es-SV" w:eastAsia="es-SV"/>
              </w:rPr>
              <w:t xml:space="preserve">/Camas disponibles de </w:t>
            </w:r>
            <w:r w:rsidRPr="00A033EE">
              <w:rPr>
                <w:rFonts w:ascii="Aptos" w:eastAsia="Times New Roman" w:hAnsi="Aptos" w:cs="Calibri"/>
                <w:color w:val="000000"/>
                <w:sz w:val="16"/>
                <w:szCs w:val="18"/>
                <w:lang w:val="es-SV" w:eastAsia="es-SV"/>
              </w:rPr>
              <w:t>Pediatría</w:t>
            </w:r>
          </w:p>
        </w:tc>
        <w:tc>
          <w:tcPr>
            <w:tcW w:w="186" w:type="pct"/>
            <w:tcBorders>
              <w:top w:val="nil"/>
              <w:left w:val="nil"/>
              <w:bottom w:val="single" w:sz="4" w:space="0" w:color="auto"/>
              <w:right w:val="single" w:sz="4" w:space="0" w:color="auto"/>
            </w:tcBorders>
            <w:shd w:val="clear" w:color="auto" w:fill="auto"/>
            <w:vAlign w:val="center"/>
            <w:hideMark/>
          </w:tcPr>
          <w:p w14:paraId="3827857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5F38055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Pediatría                           Unidad de planificación</w:t>
            </w:r>
          </w:p>
        </w:tc>
        <w:tc>
          <w:tcPr>
            <w:tcW w:w="145" w:type="pct"/>
            <w:tcBorders>
              <w:top w:val="nil"/>
              <w:left w:val="nil"/>
              <w:bottom w:val="single" w:sz="4" w:space="0" w:color="auto"/>
              <w:right w:val="single" w:sz="4" w:space="0" w:color="auto"/>
            </w:tcBorders>
            <w:shd w:val="clear" w:color="auto" w:fill="auto"/>
            <w:vAlign w:val="center"/>
            <w:hideMark/>
          </w:tcPr>
          <w:p w14:paraId="0330BB2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7F88D95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0073A2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704E964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11E8E14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E179B2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AA783F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677DF33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5E975E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485DEE3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5688D47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A4C290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36CDFFA7"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Se logrará el cumplimiento de la meta en cuanto a la atención para paciente pediátrico en emergencia y hospitalización </w:t>
            </w:r>
          </w:p>
        </w:tc>
      </w:tr>
      <w:tr w:rsidR="00EC2A0A" w:rsidRPr="00EC2A0A" w14:paraId="6402013D"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7498EA1A"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Disminuir la morbi- mortalidad infantil en menores de 5 años </w:t>
            </w:r>
          </w:p>
        </w:tc>
        <w:tc>
          <w:tcPr>
            <w:tcW w:w="728" w:type="pct"/>
            <w:tcBorders>
              <w:top w:val="nil"/>
              <w:left w:val="nil"/>
              <w:bottom w:val="nil"/>
              <w:right w:val="single" w:sz="4" w:space="0" w:color="auto"/>
            </w:tcBorders>
            <w:shd w:val="clear" w:color="auto" w:fill="auto"/>
            <w:vAlign w:val="center"/>
            <w:hideMark/>
          </w:tcPr>
          <w:p w14:paraId="2959ED32"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Casos auditados de morbi-mortalidad en menores de 5 años/Casos de morbi-mortalidad en menores de 5 años*100</w:t>
            </w:r>
          </w:p>
        </w:tc>
        <w:tc>
          <w:tcPr>
            <w:tcW w:w="186" w:type="pct"/>
            <w:tcBorders>
              <w:top w:val="nil"/>
              <w:left w:val="nil"/>
              <w:bottom w:val="single" w:sz="4" w:space="0" w:color="auto"/>
              <w:right w:val="nil"/>
            </w:tcBorders>
            <w:shd w:val="clear" w:color="auto" w:fill="auto"/>
            <w:vAlign w:val="center"/>
            <w:hideMark/>
          </w:tcPr>
          <w:p w14:paraId="79ED537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626" w:type="pct"/>
            <w:tcBorders>
              <w:top w:val="nil"/>
              <w:left w:val="single" w:sz="4" w:space="0" w:color="auto"/>
              <w:bottom w:val="nil"/>
              <w:right w:val="single" w:sz="4" w:space="0" w:color="auto"/>
            </w:tcBorders>
            <w:shd w:val="clear" w:color="auto" w:fill="auto"/>
            <w:vAlign w:val="center"/>
            <w:hideMark/>
          </w:tcPr>
          <w:p w14:paraId="20A877F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Jefe de pediatría                                </w:t>
            </w:r>
            <w:proofErr w:type="gramStart"/>
            <w:r w:rsidRPr="00A033EE">
              <w:rPr>
                <w:rFonts w:ascii="Aptos" w:eastAsia="Times New Roman" w:hAnsi="Aptos" w:cs="Calibri"/>
                <w:color w:val="000000"/>
                <w:sz w:val="16"/>
                <w:szCs w:val="18"/>
                <w:lang w:val="es-SV" w:eastAsia="es-SV"/>
              </w:rPr>
              <w:t>Jefe</w:t>
            </w:r>
            <w:proofErr w:type="gramEnd"/>
            <w:r w:rsidRPr="00A033EE">
              <w:rPr>
                <w:rFonts w:ascii="Aptos" w:eastAsia="Times New Roman" w:hAnsi="Aptos" w:cs="Calibri"/>
                <w:color w:val="000000"/>
                <w:sz w:val="16"/>
                <w:szCs w:val="18"/>
                <w:lang w:val="es-SV" w:eastAsia="es-SV"/>
              </w:rPr>
              <w:t xml:space="preserve"> de Neonatología               Comité de Auditoría de Mortalidad                     </w:t>
            </w:r>
          </w:p>
        </w:tc>
        <w:tc>
          <w:tcPr>
            <w:tcW w:w="145" w:type="pct"/>
            <w:tcBorders>
              <w:top w:val="nil"/>
              <w:left w:val="nil"/>
              <w:bottom w:val="single" w:sz="4" w:space="0" w:color="auto"/>
              <w:right w:val="single" w:sz="4" w:space="0" w:color="auto"/>
            </w:tcBorders>
            <w:shd w:val="clear" w:color="auto" w:fill="auto"/>
            <w:vAlign w:val="center"/>
            <w:hideMark/>
          </w:tcPr>
          <w:p w14:paraId="7A100AB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5478C8B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8B9804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F7B158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6FF5F84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A423E3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A58B07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6775ECA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2051B2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08EEDE5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4ED4742A"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77950D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141E287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La revisión de los casos críticos en menores de 5 años se hará por el seguimiento de los planes de mejora </w:t>
            </w:r>
          </w:p>
        </w:tc>
      </w:tr>
      <w:tr w:rsidR="00EC2A0A" w:rsidRPr="00EC2A0A" w14:paraId="0740F2D6"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3BF675F9"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Mantener el estándar del porcentaje de ocupación en el servicio de Neonatología   </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7918B21D"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(Días camas ocupados en Neonatología/ Días camas disponibles en neonatología) X 100</w:t>
            </w:r>
          </w:p>
        </w:tc>
        <w:tc>
          <w:tcPr>
            <w:tcW w:w="186" w:type="pct"/>
            <w:tcBorders>
              <w:top w:val="nil"/>
              <w:left w:val="nil"/>
              <w:bottom w:val="single" w:sz="4" w:space="0" w:color="auto"/>
              <w:right w:val="single" w:sz="4" w:space="0" w:color="auto"/>
            </w:tcBorders>
            <w:shd w:val="clear" w:color="auto" w:fill="auto"/>
            <w:vAlign w:val="center"/>
            <w:hideMark/>
          </w:tcPr>
          <w:p w14:paraId="4375E88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1D65CBAC"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Neonatología                Unidad de planificación</w:t>
            </w:r>
          </w:p>
        </w:tc>
        <w:tc>
          <w:tcPr>
            <w:tcW w:w="145" w:type="pct"/>
            <w:tcBorders>
              <w:top w:val="nil"/>
              <w:left w:val="nil"/>
              <w:bottom w:val="single" w:sz="4" w:space="0" w:color="auto"/>
              <w:right w:val="single" w:sz="4" w:space="0" w:color="auto"/>
            </w:tcBorders>
            <w:shd w:val="clear" w:color="auto" w:fill="auto"/>
            <w:vAlign w:val="center"/>
            <w:hideMark/>
          </w:tcPr>
          <w:p w14:paraId="6543566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6356B43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04C730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FE6A81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2ECB698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C9D0EF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05474F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03183A5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383EDA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07421BA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0E2AE42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E7F7EE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1C33B8B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Se logrará el cumplimiento de la meta en cuanto a la atención para paciente neonatal en el servicio y aquello que están en alojamiento conjunto </w:t>
            </w:r>
          </w:p>
        </w:tc>
      </w:tr>
      <w:tr w:rsidR="00EC2A0A" w:rsidRPr="00EC2A0A" w14:paraId="681E8D17"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61B0A660" w14:textId="1814E47E" w:rsidR="00A033EE" w:rsidRPr="00A033EE" w:rsidRDefault="00A95E0B"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Actualización</w:t>
            </w:r>
            <w:r w:rsidR="00A033EE" w:rsidRPr="00A033EE">
              <w:rPr>
                <w:rFonts w:ascii="Aptos" w:eastAsia="Times New Roman" w:hAnsi="Aptos" w:cs="Calibri"/>
                <w:color w:val="000000"/>
                <w:sz w:val="16"/>
                <w:szCs w:val="18"/>
                <w:lang w:val="es-SV" w:eastAsia="es-SV"/>
              </w:rPr>
              <w:t xml:space="preserve"> de Curso de </w:t>
            </w:r>
            <w:r w:rsidRPr="00A033EE">
              <w:rPr>
                <w:rFonts w:ascii="Aptos" w:eastAsia="Times New Roman" w:hAnsi="Aptos" w:cs="Calibri"/>
                <w:color w:val="000000"/>
                <w:sz w:val="16"/>
                <w:szCs w:val="18"/>
                <w:lang w:val="es-SV" w:eastAsia="es-SV"/>
              </w:rPr>
              <w:t>reanimación</w:t>
            </w:r>
            <w:r w:rsidR="00A033EE" w:rsidRPr="00A033EE">
              <w:rPr>
                <w:rFonts w:ascii="Aptos" w:eastAsia="Times New Roman" w:hAnsi="Aptos" w:cs="Calibri"/>
                <w:color w:val="000000"/>
                <w:sz w:val="16"/>
                <w:szCs w:val="18"/>
                <w:lang w:val="es-SV" w:eastAsia="es-SV"/>
              </w:rPr>
              <w:t xml:space="preserve"> Neonatal a Personal Encargado de RN y Neonatos (NALS)</w:t>
            </w:r>
          </w:p>
        </w:tc>
        <w:tc>
          <w:tcPr>
            <w:tcW w:w="728" w:type="pct"/>
            <w:tcBorders>
              <w:top w:val="nil"/>
              <w:left w:val="nil"/>
              <w:bottom w:val="single" w:sz="4" w:space="0" w:color="auto"/>
              <w:right w:val="single" w:sz="4" w:space="0" w:color="auto"/>
            </w:tcBorders>
            <w:shd w:val="clear" w:color="auto" w:fill="auto"/>
            <w:vAlign w:val="center"/>
            <w:hideMark/>
          </w:tcPr>
          <w:p w14:paraId="50EB9846"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Listas De asistencia. </w:t>
            </w:r>
          </w:p>
        </w:tc>
        <w:tc>
          <w:tcPr>
            <w:tcW w:w="186" w:type="pct"/>
            <w:tcBorders>
              <w:top w:val="nil"/>
              <w:left w:val="nil"/>
              <w:bottom w:val="single" w:sz="4" w:space="0" w:color="auto"/>
              <w:right w:val="single" w:sz="4" w:space="0" w:color="auto"/>
            </w:tcBorders>
            <w:shd w:val="clear" w:color="auto" w:fill="auto"/>
            <w:vAlign w:val="center"/>
            <w:hideMark/>
          </w:tcPr>
          <w:p w14:paraId="793DA8B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4D7F6FC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Jefe de Neonatología                </w:t>
            </w:r>
          </w:p>
        </w:tc>
        <w:tc>
          <w:tcPr>
            <w:tcW w:w="145" w:type="pct"/>
            <w:tcBorders>
              <w:top w:val="nil"/>
              <w:left w:val="nil"/>
              <w:bottom w:val="single" w:sz="4" w:space="0" w:color="auto"/>
              <w:right w:val="single" w:sz="4" w:space="0" w:color="auto"/>
            </w:tcBorders>
            <w:shd w:val="clear" w:color="auto" w:fill="auto"/>
            <w:vAlign w:val="center"/>
            <w:hideMark/>
          </w:tcPr>
          <w:p w14:paraId="2CEF9E0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7F8E34A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D85E64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4DFC08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76EAD91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A97D2A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1D781AA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23A3E41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1723B9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7666008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22E221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EDF96D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2AB7E70" w14:textId="19BE4784"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 Si se cuenta con el compromiso de </w:t>
            </w:r>
            <w:r w:rsidR="00A95E0B" w:rsidRPr="00A033EE">
              <w:rPr>
                <w:rFonts w:ascii="Aptos" w:eastAsia="Times New Roman" w:hAnsi="Aptos" w:cs="Calibri"/>
                <w:color w:val="000000"/>
                <w:sz w:val="16"/>
                <w:szCs w:val="18"/>
                <w:lang w:val="es-SV" w:eastAsia="es-SV"/>
              </w:rPr>
              <w:t>actualización</w:t>
            </w:r>
            <w:r w:rsidRPr="00A033EE">
              <w:rPr>
                <w:rFonts w:ascii="Aptos" w:eastAsia="Times New Roman" w:hAnsi="Aptos" w:cs="Calibri"/>
                <w:color w:val="000000"/>
                <w:sz w:val="16"/>
                <w:szCs w:val="18"/>
                <w:lang w:val="es-SV" w:eastAsia="es-SV"/>
              </w:rPr>
              <w:t xml:space="preserve"> conocimientos, según las últimas guías internacionales y que el personal de salud participe en evaluaciones continuas </w:t>
            </w:r>
          </w:p>
        </w:tc>
      </w:tr>
      <w:tr w:rsidR="00EC2A0A" w:rsidRPr="00EC2A0A" w14:paraId="74C6FA4C" w14:textId="77777777" w:rsidTr="00EC2A0A">
        <w:trPr>
          <w:trHeight w:val="67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7717959A"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Realizar Tamizaje Cardiaco, auditivo, Metabólico, de Cadera y toma de USG T-F</w:t>
            </w:r>
          </w:p>
        </w:tc>
        <w:tc>
          <w:tcPr>
            <w:tcW w:w="728" w:type="pct"/>
            <w:tcBorders>
              <w:top w:val="nil"/>
              <w:left w:val="nil"/>
              <w:bottom w:val="single" w:sz="4" w:space="0" w:color="auto"/>
              <w:right w:val="single" w:sz="4" w:space="0" w:color="auto"/>
            </w:tcBorders>
            <w:shd w:val="clear" w:color="auto" w:fill="auto"/>
            <w:vAlign w:val="center"/>
            <w:hideMark/>
          </w:tcPr>
          <w:p w14:paraId="5ED32483"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Tabuladores De Tamizajes Neonatales.</w:t>
            </w:r>
          </w:p>
        </w:tc>
        <w:tc>
          <w:tcPr>
            <w:tcW w:w="186" w:type="pct"/>
            <w:tcBorders>
              <w:top w:val="nil"/>
              <w:left w:val="nil"/>
              <w:bottom w:val="single" w:sz="4" w:space="0" w:color="auto"/>
              <w:right w:val="single" w:sz="4" w:space="0" w:color="auto"/>
            </w:tcBorders>
            <w:shd w:val="clear" w:color="auto" w:fill="auto"/>
            <w:vAlign w:val="center"/>
            <w:hideMark/>
          </w:tcPr>
          <w:p w14:paraId="652CA14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626" w:type="pct"/>
            <w:tcBorders>
              <w:top w:val="nil"/>
              <w:left w:val="nil"/>
              <w:bottom w:val="single" w:sz="4" w:space="0" w:color="auto"/>
              <w:right w:val="single" w:sz="4" w:space="0" w:color="auto"/>
            </w:tcBorders>
            <w:shd w:val="clear" w:color="auto" w:fill="auto"/>
            <w:vAlign w:val="bottom"/>
            <w:hideMark/>
          </w:tcPr>
          <w:p w14:paraId="7C3361DA"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Neonatología                   Unidad de planificación</w:t>
            </w:r>
          </w:p>
        </w:tc>
        <w:tc>
          <w:tcPr>
            <w:tcW w:w="145" w:type="pct"/>
            <w:tcBorders>
              <w:top w:val="nil"/>
              <w:left w:val="nil"/>
              <w:bottom w:val="single" w:sz="4" w:space="0" w:color="auto"/>
              <w:right w:val="single" w:sz="4" w:space="0" w:color="auto"/>
            </w:tcBorders>
            <w:shd w:val="clear" w:color="auto" w:fill="auto"/>
            <w:vAlign w:val="center"/>
            <w:hideMark/>
          </w:tcPr>
          <w:p w14:paraId="5A3DD23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10B6891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5B5C33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90E237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5E735EF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B0E7E8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617AF6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15B086B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02BF55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216FD78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nil"/>
              <w:left w:val="nil"/>
              <w:bottom w:val="single" w:sz="4" w:space="0" w:color="auto"/>
              <w:right w:val="single" w:sz="4" w:space="0" w:color="auto"/>
            </w:tcBorders>
            <w:shd w:val="clear" w:color="auto" w:fill="auto"/>
            <w:vAlign w:val="center"/>
            <w:hideMark/>
          </w:tcPr>
          <w:p w14:paraId="5AAD515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615EF3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285DEF3"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Se logrará el cumplimiento establecido en la ley nacer con cariño para la realización de los tamices </w:t>
            </w:r>
          </w:p>
        </w:tc>
      </w:tr>
      <w:tr w:rsidR="00A033EE" w:rsidRPr="00A033EE" w14:paraId="2EA5DCF7" w14:textId="77777777" w:rsidTr="001D1EE0">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107D36A4" w14:textId="120982FC"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CONTRIBUIR A DISMINUCIÓN DE MORBIMORTALIDAD MATERNA, A TRAVÉS DE UNA ATENCIÓN EFICAZ OPORTUNA Y DE CALIDAD.</w:t>
            </w:r>
          </w:p>
        </w:tc>
      </w:tr>
      <w:tr w:rsidR="00EC2A0A" w:rsidRPr="001D1EE0" w14:paraId="15EBBE3B"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2C1AA9BA"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Ejecución del plan del comité hospitalario de morbimortalidad materno perinatal.</w:t>
            </w:r>
          </w:p>
        </w:tc>
        <w:tc>
          <w:tcPr>
            <w:tcW w:w="728" w:type="pct"/>
            <w:tcBorders>
              <w:top w:val="nil"/>
              <w:left w:val="nil"/>
              <w:bottom w:val="single" w:sz="4" w:space="0" w:color="auto"/>
              <w:right w:val="single" w:sz="4" w:space="0" w:color="auto"/>
            </w:tcBorders>
            <w:shd w:val="clear" w:color="auto" w:fill="auto"/>
            <w:vAlign w:val="center"/>
            <w:hideMark/>
          </w:tcPr>
          <w:p w14:paraId="15EE0EAD"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proofErr w:type="gramStart"/>
            <w:r w:rsidRPr="00A033EE">
              <w:rPr>
                <w:rFonts w:ascii="Aptos" w:eastAsia="Times New Roman" w:hAnsi="Aptos" w:cs="Calibri"/>
                <w:color w:val="000000"/>
                <w:sz w:val="16"/>
                <w:szCs w:val="18"/>
                <w:lang w:val="es-SV" w:eastAsia="es-SV"/>
              </w:rPr>
              <w:t>Total</w:t>
            </w:r>
            <w:proofErr w:type="gramEnd"/>
            <w:r w:rsidRPr="00A033EE">
              <w:rPr>
                <w:rFonts w:ascii="Aptos" w:eastAsia="Times New Roman" w:hAnsi="Aptos" w:cs="Calibri"/>
                <w:color w:val="000000"/>
                <w:sz w:val="16"/>
                <w:szCs w:val="18"/>
                <w:lang w:val="es-SV" w:eastAsia="es-SV"/>
              </w:rPr>
              <w:t xml:space="preserve"> Reuniones realizadas / Total de reuniones programadas</w:t>
            </w:r>
          </w:p>
        </w:tc>
        <w:tc>
          <w:tcPr>
            <w:tcW w:w="186" w:type="pct"/>
            <w:tcBorders>
              <w:top w:val="nil"/>
              <w:left w:val="nil"/>
              <w:bottom w:val="single" w:sz="4" w:space="0" w:color="auto"/>
              <w:right w:val="single" w:sz="4" w:space="0" w:color="auto"/>
            </w:tcBorders>
            <w:shd w:val="clear" w:color="auto" w:fill="auto"/>
            <w:vAlign w:val="center"/>
            <w:hideMark/>
          </w:tcPr>
          <w:p w14:paraId="68B5CEF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21D21547"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Obstetricia</w:t>
            </w:r>
          </w:p>
        </w:tc>
        <w:tc>
          <w:tcPr>
            <w:tcW w:w="145" w:type="pct"/>
            <w:tcBorders>
              <w:top w:val="nil"/>
              <w:left w:val="nil"/>
              <w:bottom w:val="single" w:sz="4" w:space="0" w:color="auto"/>
              <w:right w:val="single" w:sz="4" w:space="0" w:color="auto"/>
            </w:tcBorders>
            <w:shd w:val="clear" w:color="auto" w:fill="auto"/>
            <w:vAlign w:val="center"/>
            <w:hideMark/>
          </w:tcPr>
          <w:p w14:paraId="1387111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3FA6B5E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99E55D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A50B01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147F393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FC3DAC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7AD340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5AB0BBE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924F62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2A03948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6665C38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90AECA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324CD7A"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ejecutan los planes de los comités de morbimortalidad se cumplirán los objetivos definidos para la reducción de la morbimortalidad</w:t>
            </w:r>
          </w:p>
        </w:tc>
      </w:tr>
      <w:tr w:rsidR="00EC2A0A" w:rsidRPr="001D1EE0" w14:paraId="7582E5CC"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0FED890C"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Aplicación y medición de estándares de Calidad materno-neonatales</w:t>
            </w:r>
          </w:p>
        </w:tc>
        <w:tc>
          <w:tcPr>
            <w:tcW w:w="728" w:type="pct"/>
            <w:tcBorders>
              <w:top w:val="nil"/>
              <w:left w:val="nil"/>
              <w:bottom w:val="single" w:sz="4" w:space="0" w:color="auto"/>
              <w:right w:val="single" w:sz="4" w:space="0" w:color="auto"/>
            </w:tcBorders>
            <w:shd w:val="clear" w:color="auto" w:fill="auto"/>
            <w:vAlign w:val="center"/>
            <w:hideMark/>
          </w:tcPr>
          <w:p w14:paraId="26AF39E6"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Estándares y cumplimiento de las observaciones de los gestores de la ley </w:t>
            </w:r>
          </w:p>
        </w:tc>
        <w:tc>
          <w:tcPr>
            <w:tcW w:w="186" w:type="pct"/>
            <w:tcBorders>
              <w:top w:val="nil"/>
              <w:left w:val="nil"/>
              <w:bottom w:val="single" w:sz="4" w:space="0" w:color="auto"/>
              <w:right w:val="single" w:sz="4" w:space="0" w:color="auto"/>
            </w:tcBorders>
            <w:shd w:val="clear" w:color="auto" w:fill="auto"/>
            <w:vAlign w:val="center"/>
            <w:hideMark/>
          </w:tcPr>
          <w:p w14:paraId="2B4CEA4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40C532DC"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Obstetricia</w:t>
            </w:r>
          </w:p>
        </w:tc>
        <w:tc>
          <w:tcPr>
            <w:tcW w:w="145" w:type="pct"/>
            <w:tcBorders>
              <w:top w:val="nil"/>
              <w:left w:val="nil"/>
              <w:bottom w:val="single" w:sz="4" w:space="0" w:color="auto"/>
              <w:right w:val="single" w:sz="4" w:space="0" w:color="auto"/>
            </w:tcBorders>
            <w:shd w:val="clear" w:color="auto" w:fill="auto"/>
            <w:vAlign w:val="center"/>
            <w:hideMark/>
          </w:tcPr>
          <w:p w14:paraId="683D062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0822C78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94DAEC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74370A9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7E9E3E2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7C490A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AEF239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7334995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3EC726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60EDCFB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1E470B8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691342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2B8A58F1"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aplican y se miden los estándares de calidad que requiere el SIP, servirá para toma de decisiones.</w:t>
            </w:r>
          </w:p>
        </w:tc>
      </w:tr>
      <w:tr w:rsidR="00EC2A0A" w:rsidRPr="001D1EE0" w14:paraId="7EB5F03C" w14:textId="77777777" w:rsidTr="001D1EE0">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39B6B18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Proporcionar Atención Integral para la Atención del Parto Respetuoso</w:t>
            </w:r>
          </w:p>
        </w:tc>
        <w:tc>
          <w:tcPr>
            <w:tcW w:w="728" w:type="pct"/>
            <w:tcBorders>
              <w:top w:val="nil"/>
              <w:left w:val="nil"/>
              <w:bottom w:val="single" w:sz="4" w:space="0" w:color="auto"/>
              <w:right w:val="single" w:sz="4" w:space="0" w:color="auto"/>
            </w:tcBorders>
            <w:shd w:val="clear" w:color="auto" w:fill="auto"/>
            <w:vAlign w:val="center"/>
            <w:hideMark/>
          </w:tcPr>
          <w:p w14:paraId="30C66489"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Número de Partos o cesáreas realizadas</w:t>
            </w:r>
          </w:p>
        </w:tc>
        <w:tc>
          <w:tcPr>
            <w:tcW w:w="186" w:type="pct"/>
            <w:tcBorders>
              <w:top w:val="nil"/>
              <w:left w:val="nil"/>
              <w:bottom w:val="single" w:sz="4" w:space="0" w:color="auto"/>
              <w:right w:val="single" w:sz="4" w:space="0" w:color="auto"/>
            </w:tcBorders>
            <w:shd w:val="clear" w:color="auto" w:fill="auto"/>
            <w:vAlign w:val="center"/>
            <w:hideMark/>
          </w:tcPr>
          <w:p w14:paraId="460BAE5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492C1FE3"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unidad de Parto Nacer con Cariño</w:t>
            </w:r>
          </w:p>
        </w:tc>
        <w:tc>
          <w:tcPr>
            <w:tcW w:w="145" w:type="pct"/>
            <w:tcBorders>
              <w:top w:val="nil"/>
              <w:left w:val="nil"/>
              <w:bottom w:val="single" w:sz="4" w:space="0" w:color="auto"/>
              <w:right w:val="single" w:sz="4" w:space="0" w:color="auto"/>
            </w:tcBorders>
            <w:shd w:val="clear" w:color="auto" w:fill="auto"/>
            <w:vAlign w:val="center"/>
            <w:hideMark/>
          </w:tcPr>
          <w:p w14:paraId="3CD030F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19F343F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483BC4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nil"/>
            </w:tcBorders>
            <w:shd w:val="clear" w:color="auto" w:fill="auto"/>
            <w:noWrap/>
            <w:vAlign w:val="center"/>
            <w:hideMark/>
          </w:tcPr>
          <w:p w14:paraId="6CDA4C8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single" w:sz="4" w:space="0" w:color="auto"/>
              <w:bottom w:val="single" w:sz="4" w:space="0" w:color="auto"/>
              <w:right w:val="single" w:sz="4" w:space="0" w:color="auto"/>
            </w:tcBorders>
            <w:shd w:val="clear" w:color="auto" w:fill="auto"/>
            <w:vAlign w:val="center"/>
            <w:hideMark/>
          </w:tcPr>
          <w:p w14:paraId="0DB5B58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F00B1A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nil"/>
            </w:tcBorders>
            <w:shd w:val="clear" w:color="auto" w:fill="auto"/>
            <w:noWrap/>
            <w:vAlign w:val="center"/>
            <w:hideMark/>
          </w:tcPr>
          <w:p w14:paraId="28AC892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single" w:sz="4" w:space="0" w:color="auto"/>
              <w:bottom w:val="single" w:sz="4" w:space="0" w:color="auto"/>
              <w:right w:val="single" w:sz="4" w:space="0" w:color="auto"/>
            </w:tcBorders>
            <w:shd w:val="clear" w:color="auto" w:fill="auto"/>
            <w:vAlign w:val="center"/>
            <w:hideMark/>
          </w:tcPr>
          <w:p w14:paraId="7E1627B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2FF223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nil"/>
            </w:tcBorders>
            <w:shd w:val="clear" w:color="auto" w:fill="auto"/>
            <w:noWrap/>
            <w:vAlign w:val="center"/>
            <w:hideMark/>
          </w:tcPr>
          <w:p w14:paraId="00D0D72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single" w:sz="4" w:space="0" w:color="auto"/>
              <w:bottom w:val="single" w:sz="4" w:space="0" w:color="auto"/>
              <w:right w:val="single" w:sz="4" w:space="0" w:color="auto"/>
            </w:tcBorders>
            <w:shd w:val="clear" w:color="auto" w:fill="auto"/>
            <w:vAlign w:val="center"/>
            <w:hideMark/>
          </w:tcPr>
          <w:p w14:paraId="66D9A81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71330E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4649224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Al lograr la meta anual de </w:t>
            </w:r>
            <w:proofErr w:type="spellStart"/>
            <w:r w:rsidRPr="00A033EE">
              <w:rPr>
                <w:rFonts w:ascii="Aptos" w:eastAsia="Times New Roman" w:hAnsi="Aptos" w:cs="Calibri"/>
                <w:color w:val="000000"/>
                <w:sz w:val="16"/>
                <w:szCs w:val="18"/>
                <w:lang w:val="es-SV" w:eastAsia="es-SV"/>
              </w:rPr>
              <w:t>lo</w:t>
            </w:r>
            <w:proofErr w:type="spellEnd"/>
            <w:r w:rsidRPr="00A033EE">
              <w:rPr>
                <w:rFonts w:ascii="Aptos" w:eastAsia="Times New Roman" w:hAnsi="Aptos" w:cs="Calibri"/>
                <w:color w:val="000000"/>
                <w:sz w:val="16"/>
                <w:szCs w:val="18"/>
                <w:lang w:val="es-SV" w:eastAsia="es-SV"/>
              </w:rPr>
              <w:t xml:space="preserve"> partos atendidos de forma oportuna y adecuada en el segundo nivel </w:t>
            </w:r>
          </w:p>
        </w:tc>
      </w:tr>
      <w:tr w:rsidR="00EC2A0A" w:rsidRPr="001D1EE0" w14:paraId="0C93D7C9" w14:textId="77777777" w:rsidTr="001D1EE0">
        <w:trPr>
          <w:trHeight w:val="57"/>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E2F33"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lastRenderedPageBreak/>
              <w:t>Revisión de los Ateneos del caso de muertes Maternas y complicaciones obstétricas</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14F585A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Numero de ateneos revisados / número de casos complicados*100</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2A1628F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2F2F8EBD"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Gineco-Obstetricia y Comité de Mortalidad Materno -Infantil</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4E83A2C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2B0990E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2907CBA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2B1B825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5963BC1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6234781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11EF856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2CDDE76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5804627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3B41701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85 al 100%</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58757FBD"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2EB252A6"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0A196DB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La realización de los ateneos </w:t>
            </w:r>
            <w:proofErr w:type="gramStart"/>
            <w:r w:rsidRPr="00A033EE">
              <w:rPr>
                <w:rFonts w:ascii="Aptos" w:eastAsia="Times New Roman" w:hAnsi="Aptos" w:cs="Calibri"/>
                <w:color w:val="000000"/>
                <w:sz w:val="16"/>
                <w:szCs w:val="18"/>
                <w:lang w:val="es-SV" w:eastAsia="es-SV"/>
              </w:rPr>
              <w:t>mejorara</w:t>
            </w:r>
            <w:proofErr w:type="gramEnd"/>
            <w:r w:rsidRPr="00A033EE">
              <w:rPr>
                <w:rFonts w:ascii="Aptos" w:eastAsia="Times New Roman" w:hAnsi="Aptos" w:cs="Calibri"/>
                <w:color w:val="000000"/>
                <w:sz w:val="16"/>
                <w:szCs w:val="18"/>
                <w:lang w:val="es-SV" w:eastAsia="es-SV"/>
              </w:rPr>
              <w:t xml:space="preserve"> las competencias del personal y se dará seguimiento a los planes de mejora, </w:t>
            </w:r>
          </w:p>
        </w:tc>
      </w:tr>
      <w:tr w:rsidR="00A033EE" w:rsidRPr="00A033EE" w14:paraId="44470BB2"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1EC9F19E" w14:textId="24F71671"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GENERAR MECANISMOS PARA BRINDAR MEJOR CALIDAD EN LA ATENCIÓN QUIRÚRGICA EN EL AÑO 2024</w:t>
            </w:r>
          </w:p>
        </w:tc>
      </w:tr>
      <w:tr w:rsidR="00EC2A0A" w:rsidRPr="00EC2A0A" w14:paraId="73A22EDB" w14:textId="77777777" w:rsidTr="00E91C72">
        <w:trPr>
          <w:trHeight w:val="1304"/>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74988892"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Cumplimiento de metas de cirugías programadas y de emergencia </w:t>
            </w:r>
          </w:p>
        </w:tc>
        <w:tc>
          <w:tcPr>
            <w:tcW w:w="728" w:type="pct"/>
            <w:tcBorders>
              <w:top w:val="nil"/>
              <w:left w:val="nil"/>
              <w:bottom w:val="single" w:sz="4" w:space="0" w:color="auto"/>
              <w:right w:val="single" w:sz="4" w:space="0" w:color="auto"/>
            </w:tcBorders>
            <w:shd w:val="clear" w:color="auto" w:fill="auto"/>
            <w:vAlign w:val="center"/>
            <w:hideMark/>
          </w:tcPr>
          <w:p w14:paraId="1ABC523C" w14:textId="727B35F1"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(lista de </w:t>
            </w:r>
            <w:r w:rsidR="00A95E0B" w:rsidRPr="00A033EE">
              <w:rPr>
                <w:rFonts w:ascii="Aptos" w:eastAsia="Times New Roman" w:hAnsi="Aptos" w:cs="Calibri"/>
                <w:color w:val="000000"/>
                <w:sz w:val="16"/>
                <w:szCs w:val="18"/>
                <w:lang w:val="es-SV" w:eastAsia="es-SV"/>
              </w:rPr>
              <w:t>verificación</w:t>
            </w:r>
            <w:r w:rsidRPr="00A033EE">
              <w:rPr>
                <w:rFonts w:ascii="Aptos" w:eastAsia="Times New Roman" w:hAnsi="Aptos" w:cs="Calibri"/>
                <w:color w:val="000000"/>
                <w:sz w:val="16"/>
                <w:szCs w:val="18"/>
                <w:lang w:val="es-SV" w:eastAsia="es-SV"/>
              </w:rPr>
              <w:t xml:space="preserve"> de cirugía segura </w:t>
            </w:r>
            <w:proofErr w:type="gramStart"/>
            <w:r w:rsidRPr="00A033EE">
              <w:rPr>
                <w:rFonts w:ascii="Aptos" w:eastAsia="Times New Roman" w:hAnsi="Aptos" w:cs="Calibri"/>
                <w:color w:val="000000"/>
                <w:sz w:val="16"/>
                <w:szCs w:val="18"/>
                <w:lang w:val="es-SV" w:eastAsia="es-SV"/>
              </w:rPr>
              <w:t>/  total</w:t>
            </w:r>
            <w:proofErr w:type="gramEnd"/>
            <w:r w:rsidRPr="00A033EE">
              <w:rPr>
                <w:rFonts w:ascii="Aptos" w:eastAsia="Times New Roman" w:hAnsi="Aptos" w:cs="Calibri"/>
                <w:color w:val="000000"/>
                <w:sz w:val="16"/>
                <w:szCs w:val="18"/>
                <w:lang w:val="es-SV" w:eastAsia="es-SV"/>
              </w:rPr>
              <w:t xml:space="preserve"> de cirugías) *100</w:t>
            </w:r>
          </w:p>
        </w:tc>
        <w:tc>
          <w:tcPr>
            <w:tcW w:w="186" w:type="pct"/>
            <w:tcBorders>
              <w:top w:val="nil"/>
              <w:left w:val="nil"/>
              <w:bottom w:val="single" w:sz="4" w:space="0" w:color="auto"/>
              <w:right w:val="single" w:sz="4" w:space="0" w:color="auto"/>
            </w:tcBorders>
            <w:shd w:val="clear" w:color="auto" w:fill="auto"/>
            <w:vAlign w:val="center"/>
            <w:hideMark/>
          </w:tcPr>
          <w:p w14:paraId="45AB91C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2E7A5D3E" w14:textId="77777777" w:rsidR="001D1EE0" w:rsidRPr="001D1EE0"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Jefe de S. de Operaciones          </w:t>
            </w:r>
          </w:p>
          <w:p w14:paraId="6203574D" w14:textId="79FD36D3"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Enfermeras de Sala de Operaciones</w:t>
            </w:r>
          </w:p>
        </w:tc>
        <w:tc>
          <w:tcPr>
            <w:tcW w:w="145" w:type="pct"/>
            <w:tcBorders>
              <w:top w:val="nil"/>
              <w:left w:val="nil"/>
              <w:bottom w:val="single" w:sz="4" w:space="0" w:color="auto"/>
              <w:right w:val="single" w:sz="4" w:space="0" w:color="auto"/>
            </w:tcBorders>
            <w:shd w:val="clear" w:color="auto" w:fill="auto"/>
            <w:vAlign w:val="center"/>
            <w:hideMark/>
          </w:tcPr>
          <w:p w14:paraId="35391C0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6AF550C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0297F8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30EE4D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5D6D004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9B0F2F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465F70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66C18BD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A1EDD4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7D1C81C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9AC837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A3C5EF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116F2C9" w14:textId="77777777" w:rsidR="00EC2A0A" w:rsidRPr="001D1EE0" w:rsidRDefault="00EC2A0A" w:rsidP="00A033EE">
            <w:pPr>
              <w:widowControl/>
              <w:autoSpaceDE/>
              <w:autoSpaceDN/>
              <w:spacing w:line="240" w:lineRule="auto"/>
              <w:jc w:val="left"/>
              <w:rPr>
                <w:rFonts w:ascii="Aptos" w:eastAsia="Times New Roman" w:hAnsi="Aptos" w:cs="Calibri"/>
                <w:color w:val="000000"/>
                <w:sz w:val="16"/>
                <w:szCs w:val="18"/>
                <w:lang w:val="es-SV" w:eastAsia="es-SV"/>
              </w:rPr>
            </w:pPr>
          </w:p>
          <w:p w14:paraId="79134746" w14:textId="6668E49B"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Abastece y se da una adecuada utilización de antibiótico terapia se garantizará el cumplimiento de normativa.</w:t>
            </w:r>
          </w:p>
        </w:tc>
      </w:tr>
      <w:tr w:rsidR="00EC2A0A" w:rsidRPr="00EC2A0A" w14:paraId="7635ECA6" w14:textId="77777777" w:rsidTr="00A033EE">
        <w:trPr>
          <w:trHeight w:val="57"/>
        </w:trPr>
        <w:tc>
          <w:tcPr>
            <w:tcW w:w="902" w:type="pct"/>
            <w:vMerge/>
            <w:tcBorders>
              <w:top w:val="nil"/>
              <w:left w:val="single" w:sz="4" w:space="0" w:color="auto"/>
              <w:bottom w:val="single" w:sz="4" w:space="0" w:color="auto"/>
              <w:right w:val="single" w:sz="4" w:space="0" w:color="auto"/>
            </w:tcBorders>
            <w:vAlign w:val="center"/>
            <w:hideMark/>
          </w:tcPr>
          <w:p w14:paraId="2FEC6D16"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p>
        </w:tc>
        <w:tc>
          <w:tcPr>
            <w:tcW w:w="728" w:type="pct"/>
            <w:tcBorders>
              <w:top w:val="nil"/>
              <w:left w:val="nil"/>
              <w:bottom w:val="single" w:sz="4" w:space="0" w:color="auto"/>
              <w:right w:val="single" w:sz="4" w:space="0" w:color="auto"/>
            </w:tcBorders>
            <w:shd w:val="clear" w:color="auto" w:fill="auto"/>
            <w:vAlign w:val="center"/>
            <w:hideMark/>
          </w:tcPr>
          <w:p w14:paraId="1C21C3A1"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de pacientes que cumplen el 100% de criterio de la hoja de cirugía segura</w:t>
            </w:r>
          </w:p>
        </w:tc>
        <w:tc>
          <w:tcPr>
            <w:tcW w:w="186" w:type="pct"/>
            <w:tcBorders>
              <w:top w:val="nil"/>
              <w:left w:val="nil"/>
              <w:bottom w:val="single" w:sz="4" w:space="0" w:color="auto"/>
              <w:right w:val="single" w:sz="4" w:space="0" w:color="auto"/>
            </w:tcBorders>
            <w:shd w:val="clear" w:color="auto" w:fill="auto"/>
            <w:vAlign w:val="center"/>
            <w:hideMark/>
          </w:tcPr>
          <w:p w14:paraId="565ABAC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1AEC41AC" w14:textId="77777777" w:rsidR="001D1EE0" w:rsidRPr="001D1EE0"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Jefe de S. de Operaciones            </w:t>
            </w:r>
          </w:p>
          <w:p w14:paraId="71BC1C1D" w14:textId="74A02738"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Jefe de Enfermeras de Sala de Operaciones</w:t>
            </w:r>
          </w:p>
        </w:tc>
        <w:tc>
          <w:tcPr>
            <w:tcW w:w="145" w:type="pct"/>
            <w:tcBorders>
              <w:top w:val="nil"/>
              <w:left w:val="nil"/>
              <w:bottom w:val="single" w:sz="4" w:space="0" w:color="auto"/>
              <w:right w:val="single" w:sz="4" w:space="0" w:color="auto"/>
            </w:tcBorders>
            <w:shd w:val="clear" w:color="auto" w:fill="auto"/>
            <w:vAlign w:val="center"/>
            <w:hideMark/>
          </w:tcPr>
          <w:p w14:paraId="588F6AB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10FEA53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414C63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7C04C4E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5E03CAF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28DF37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AC1191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CECFF9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B163B7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5EF333F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31E7E3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3DD409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4A032882"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Si se aplica efectivamente a todos los pacientes quirúrgicos que cumplen el criterio de la hoja cirugía segura se garantizara la aplicación al 100%.</w:t>
            </w:r>
          </w:p>
        </w:tc>
      </w:tr>
      <w:tr w:rsidR="00EC2A0A" w:rsidRPr="00EC2A0A" w14:paraId="6959C795" w14:textId="77777777" w:rsidTr="001D1EE0">
        <w:trPr>
          <w:trHeight w:val="1191"/>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0DC48BF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Evitar la suspensión de cirugías programadas.</w:t>
            </w:r>
          </w:p>
        </w:tc>
        <w:tc>
          <w:tcPr>
            <w:tcW w:w="728" w:type="pct"/>
            <w:tcBorders>
              <w:top w:val="nil"/>
              <w:left w:val="nil"/>
              <w:bottom w:val="single" w:sz="4" w:space="0" w:color="auto"/>
              <w:right w:val="single" w:sz="4" w:space="0" w:color="auto"/>
            </w:tcBorders>
            <w:shd w:val="clear" w:color="auto" w:fill="auto"/>
            <w:vAlign w:val="center"/>
            <w:hideMark/>
          </w:tcPr>
          <w:p w14:paraId="4839B5A1"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Informe de Análisis de causas de suspensión de cirugías electivas/ Total de Cirugías Electivas Programadas</w:t>
            </w:r>
          </w:p>
        </w:tc>
        <w:tc>
          <w:tcPr>
            <w:tcW w:w="186" w:type="pct"/>
            <w:tcBorders>
              <w:top w:val="nil"/>
              <w:left w:val="nil"/>
              <w:bottom w:val="single" w:sz="4" w:space="0" w:color="auto"/>
              <w:right w:val="single" w:sz="4" w:space="0" w:color="auto"/>
            </w:tcBorders>
            <w:shd w:val="clear" w:color="auto" w:fill="auto"/>
            <w:vAlign w:val="center"/>
            <w:hideMark/>
          </w:tcPr>
          <w:p w14:paraId="68F9BED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501B711C"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Comité de la Actividad Quirúrgica</w:t>
            </w:r>
          </w:p>
        </w:tc>
        <w:tc>
          <w:tcPr>
            <w:tcW w:w="145" w:type="pct"/>
            <w:tcBorders>
              <w:top w:val="nil"/>
              <w:left w:val="nil"/>
              <w:bottom w:val="single" w:sz="4" w:space="0" w:color="auto"/>
              <w:right w:val="single" w:sz="4" w:space="0" w:color="auto"/>
            </w:tcBorders>
            <w:shd w:val="clear" w:color="auto" w:fill="auto"/>
            <w:vAlign w:val="center"/>
            <w:hideMark/>
          </w:tcPr>
          <w:p w14:paraId="47CF16B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6EA63DC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A9C949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3FE5A8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2FE39A8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9ABEA5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349AF0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1CCD35F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79C90C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1C6A539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3616B8E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0BF597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7D8203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los médicos tratantes suspenden cirugías electivas programadas, determinar la causa de suspensión, para tomar medidas oportunas.</w:t>
            </w:r>
          </w:p>
        </w:tc>
      </w:tr>
      <w:tr w:rsidR="00A033EE" w:rsidRPr="00A033EE" w14:paraId="2B7F2C32"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344A8FE6" w14:textId="5025AF5B"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REDUCIR LA MORTALIDAD TEMPRANA POR ENFERMEDADES CRÓNICAS NO TRANSMISIBLES</w:t>
            </w:r>
          </w:p>
        </w:tc>
      </w:tr>
      <w:tr w:rsidR="00EC2A0A" w:rsidRPr="00EC2A0A" w14:paraId="1DB4B003" w14:textId="77777777" w:rsidTr="001D1EE0">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48CF3223"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Capacitación a los médicos tratantes sobre las acciones implementadas para la reducción de la morbilidad de las ECNT</w:t>
            </w:r>
          </w:p>
        </w:tc>
        <w:tc>
          <w:tcPr>
            <w:tcW w:w="728" w:type="pct"/>
            <w:tcBorders>
              <w:top w:val="nil"/>
              <w:left w:val="nil"/>
              <w:bottom w:val="single" w:sz="4" w:space="0" w:color="auto"/>
              <w:right w:val="single" w:sz="4" w:space="0" w:color="auto"/>
            </w:tcBorders>
            <w:shd w:val="clear" w:color="auto" w:fill="auto"/>
            <w:vAlign w:val="center"/>
            <w:hideMark/>
          </w:tcPr>
          <w:p w14:paraId="4FC3367D"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Numero de capacitaciones realizadas /Numero de capacitaciones programadas</w:t>
            </w:r>
          </w:p>
        </w:tc>
        <w:tc>
          <w:tcPr>
            <w:tcW w:w="186" w:type="pct"/>
            <w:tcBorders>
              <w:top w:val="nil"/>
              <w:left w:val="nil"/>
              <w:bottom w:val="single" w:sz="4" w:space="0" w:color="auto"/>
              <w:right w:val="single" w:sz="4" w:space="0" w:color="auto"/>
            </w:tcBorders>
            <w:shd w:val="clear" w:color="auto" w:fill="auto"/>
            <w:vAlign w:val="center"/>
            <w:hideMark/>
          </w:tcPr>
          <w:p w14:paraId="0F0E481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4</w:t>
            </w:r>
          </w:p>
        </w:tc>
        <w:tc>
          <w:tcPr>
            <w:tcW w:w="626" w:type="pct"/>
            <w:tcBorders>
              <w:top w:val="nil"/>
              <w:left w:val="nil"/>
              <w:bottom w:val="single" w:sz="4" w:space="0" w:color="auto"/>
              <w:right w:val="single" w:sz="4" w:space="0" w:color="auto"/>
            </w:tcBorders>
            <w:shd w:val="clear" w:color="auto" w:fill="auto"/>
            <w:vAlign w:val="center"/>
            <w:hideMark/>
          </w:tcPr>
          <w:p w14:paraId="31F00BF8"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Comité de ECNT y/o Referente/UDP</w:t>
            </w:r>
          </w:p>
        </w:tc>
        <w:tc>
          <w:tcPr>
            <w:tcW w:w="145" w:type="pct"/>
            <w:tcBorders>
              <w:top w:val="nil"/>
              <w:left w:val="nil"/>
              <w:bottom w:val="single" w:sz="4" w:space="0" w:color="auto"/>
              <w:right w:val="single" w:sz="4" w:space="0" w:color="auto"/>
            </w:tcBorders>
            <w:shd w:val="clear" w:color="auto" w:fill="auto"/>
            <w:vAlign w:val="center"/>
            <w:hideMark/>
          </w:tcPr>
          <w:p w14:paraId="610807B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0C1D543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C34C68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FB10F3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76A2B46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AF0EA5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75B6B6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3934B0D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57171E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5C2AF15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767AB68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CB9644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414769FF" w14:textId="77777777" w:rsidR="001D1EE0" w:rsidRPr="001D1EE0" w:rsidRDefault="001D1EE0" w:rsidP="001D1EE0">
            <w:pPr>
              <w:widowControl/>
              <w:autoSpaceDE/>
              <w:autoSpaceDN/>
              <w:spacing w:line="240" w:lineRule="auto"/>
              <w:jc w:val="left"/>
              <w:rPr>
                <w:rFonts w:ascii="Aptos" w:eastAsia="Times New Roman" w:hAnsi="Aptos" w:cs="Calibri"/>
                <w:color w:val="000000"/>
                <w:sz w:val="4"/>
                <w:szCs w:val="6"/>
                <w:lang w:val="es-SV" w:eastAsia="es-SV"/>
              </w:rPr>
            </w:pPr>
          </w:p>
          <w:p w14:paraId="4F4824B2" w14:textId="42B8A965" w:rsidR="00A033EE" w:rsidRPr="00A033EE" w:rsidRDefault="00A033EE" w:rsidP="001D1EE0">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cuenta con la disposición de tiempo de los médicos tratante y el referente del programa de atención de ENCT, se llevarán a cabo las capacitaciones</w:t>
            </w:r>
          </w:p>
        </w:tc>
      </w:tr>
      <w:tr w:rsidR="00EC2A0A" w:rsidRPr="00EC2A0A" w14:paraId="74D5F20A"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37D1136B"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Análisis trimestral de los indicadores del Plan de Atención de ECNT</w:t>
            </w:r>
          </w:p>
        </w:tc>
        <w:tc>
          <w:tcPr>
            <w:tcW w:w="728" w:type="pct"/>
            <w:tcBorders>
              <w:top w:val="nil"/>
              <w:left w:val="nil"/>
              <w:bottom w:val="single" w:sz="4" w:space="0" w:color="auto"/>
              <w:right w:val="single" w:sz="4" w:space="0" w:color="auto"/>
            </w:tcBorders>
            <w:shd w:val="clear" w:color="auto" w:fill="auto"/>
            <w:vAlign w:val="center"/>
            <w:hideMark/>
          </w:tcPr>
          <w:p w14:paraId="6AE2CFC7" w14:textId="25EE54BF"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Numero de análisis </w:t>
            </w:r>
            <w:r w:rsidR="00A95E0B" w:rsidRPr="00A033EE">
              <w:rPr>
                <w:rFonts w:ascii="Aptos" w:eastAsia="Times New Roman" w:hAnsi="Aptos" w:cs="Calibri"/>
                <w:color w:val="000000"/>
                <w:sz w:val="16"/>
                <w:szCs w:val="18"/>
                <w:lang w:val="es-SV" w:eastAsia="es-SV"/>
              </w:rPr>
              <w:t>de indicadores</w:t>
            </w:r>
            <w:r w:rsidRPr="00A033EE">
              <w:rPr>
                <w:rFonts w:ascii="Aptos" w:eastAsia="Times New Roman" w:hAnsi="Aptos" w:cs="Calibri"/>
                <w:color w:val="000000"/>
                <w:sz w:val="16"/>
                <w:szCs w:val="18"/>
                <w:lang w:val="es-SV" w:eastAsia="es-SV"/>
              </w:rPr>
              <w:t xml:space="preserve"> realizados /Numero de Análisis de indicadores programados</w:t>
            </w:r>
          </w:p>
        </w:tc>
        <w:tc>
          <w:tcPr>
            <w:tcW w:w="186" w:type="pct"/>
            <w:tcBorders>
              <w:top w:val="nil"/>
              <w:left w:val="nil"/>
              <w:bottom w:val="single" w:sz="4" w:space="0" w:color="auto"/>
              <w:right w:val="single" w:sz="4" w:space="0" w:color="auto"/>
            </w:tcBorders>
            <w:shd w:val="clear" w:color="auto" w:fill="auto"/>
            <w:vAlign w:val="center"/>
            <w:hideMark/>
          </w:tcPr>
          <w:p w14:paraId="1A49F25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4</w:t>
            </w:r>
          </w:p>
        </w:tc>
        <w:tc>
          <w:tcPr>
            <w:tcW w:w="626" w:type="pct"/>
            <w:tcBorders>
              <w:top w:val="nil"/>
              <w:left w:val="nil"/>
              <w:bottom w:val="single" w:sz="4" w:space="0" w:color="auto"/>
              <w:right w:val="single" w:sz="4" w:space="0" w:color="auto"/>
            </w:tcBorders>
            <w:shd w:val="clear" w:color="auto" w:fill="auto"/>
            <w:vAlign w:val="center"/>
            <w:hideMark/>
          </w:tcPr>
          <w:p w14:paraId="21E1CBF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Comité de ECNT y/o Referente</w:t>
            </w:r>
          </w:p>
        </w:tc>
        <w:tc>
          <w:tcPr>
            <w:tcW w:w="145" w:type="pct"/>
            <w:tcBorders>
              <w:top w:val="nil"/>
              <w:left w:val="nil"/>
              <w:bottom w:val="single" w:sz="4" w:space="0" w:color="auto"/>
              <w:right w:val="single" w:sz="4" w:space="0" w:color="auto"/>
            </w:tcBorders>
            <w:shd w:val="clear" w:color="auto" w:fill="auto"/>
            <w:vAlign w:val="center"/>
            <w:hideMark/>
          </w:tcPr>
          <w:p w14:paraId="6E5B9C7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4B8DC51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8CDD63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B9F1EC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26C46E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EE8F5D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A2D195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F321AB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036A3F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2B3DD06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7D71527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F76796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7F1C1EC9"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Si se incluye en punto de agenda del Comité de Gestión y/o Comité de Sala Situacional se realizará el análisis de indicadores del programa de atención de ECNT </w:t>
            </w:r>
          </w:p>
        </w:tc>
      </w:tr>
      <w:tr w:rsidR="00EC2A0A" w:rsidRPr="00EC2A0A" w14:paraId="2AC3F896"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4EB34E9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Análisis trimestral de resultados de exámenes para la identificación precoz de ECNT y Cáncer</w:t>
            </w:r>
          </w:p>
        </w:tc>
        <w:tc>
          <w:tcPr>
            <w:tcW w:w="728" w:type="pct"/>
            <w:tcBorders>
              <w:top w:val="nil"/>
              <w:left w:val="nil"/>
              <w:bottom w:val="single" w:sz="4" w:space="0" w:color="auto"/>
              <w:right w:val="single" w:sz="4" w:space="0" w:color="auto"/>
            </w:tcBorders>
            <w:shd w:val="clear" w:color="auto" w:fill="auto"/>
            <w:vAlign w:val="center"/>
            <w:hideMark/>
          </w:tcPr>
          <w:p w14:paraId="4FD9B79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Numero de análisis realizados /Numero de Análisis programados</w:t>
            </w:r>
          </w:p>
        </w:tc>
        <w:tc>
          <w:tcPr>
            <w:tcW w:w="186" w:type="pct"/>
            <w:tcBorders>
              <w:top w:val="nil"/>
              <w:left w:val="nil"/>
              <w:bottom w:val="single" w:sz="4" w:space="0" w:color="auto"/>
              <w:right w:val="single" w:sz="4" w:space="0" w:color="auto"/>
            </w:tcBorders>
            <w:shd w:val="clear" w:color="auto" w:fill="auto"/>
            <w:vAlign w:val="center"/>
            <w:hideMark/>
          </w:tcPr>
          <w:p w14:paraId="6E63F39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4</w:t>
            </w:r>
          </w:p>
        </w:tc>
        <w:tc>
          <w:tcPr>
            <w:tcW w:w="626" w:type="pct"/>
            <w:tcBorders>
              <w:top w:val="nil"/>
              <w:left w:val="nil"/>
              <w:bottom w:val="single" w:sz="4" w:space="0" w:color="auto"/>
              <w:right w:val="single" w:sz="4" w:space="0" w:color="auto"/>
            </w:tcBorders>
            <w:shd w:val="clear" w:color="auto" w:fill="auto"/>
            <w:vAlign w:val="center"/>
            <w:hideMark/>
          </w:tcPr>
          <w:p w14:paraId="0B83DCD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Comité de ECNT y/o Referente</w:t>
            </w:r>
          </w:p>
        </w:tc>
        <w:tc>
          <w:tcPr>
            <w:tcW w:w="145" w:type="pct"/>
            <w:tcBorders>
              <w:top w:val="nil"/>
              <w:left w:val="nil"/>
              <w:bottom w:val="single" w:sz="4" w:space="0" w:color="auto"/>
              <w:right w:val="single" w:sz="4" w:space="0" w:color="auto"/>
            </w:tcBorders>
            <w:shd w:val="clear" w:color="auto" w:fill="auto"/>
            <w:vAlign w:val="center"/>
            <w:hideMark/>
          </w:tcPr>
          <w:p w14:paraId="5CBCE65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55DEAD6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AAFB2B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168164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312CA9E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97E7DD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4ADD40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3BAB07B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B542A7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56EEAE9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DABAA2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DAB337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0BE351C0"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realizan estos exámenes de laboratorio, se contará con la información para el análisis de los resultados</w:t>
            </w:r>
          </w:p>
        </w:tc>
      </w:tr>
      <w:tr w:rsidR="00A033EE" w:rsidRPr="00A033EE" w14:paraId="7B46799F" w14:textId="77777777" w:rsidTr="001D1EE0">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3B24510F" w14:textId="16CAB449"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 xml:space="preserve">OBJETIVO: BRINDAR INFORMACIÓN OPORTUNA Y DE CALIDAD EN LOS EXPEDIENTES CLÍNICOS (TIEMPOS DE ESPERA, INDICACIONES MÉDICAS, NOTAS DE EVOLUCIÓN MANEJO Y SEGUIMIENTO CLÍNICO, FIRMA Y SELLO DE LOS MÉDICOS TRATANTES, ETC.) </w:t>
            </w:r>
          </w:p>
        </w:tc>
      </w:tr>
      <w:tr w:rsidR="00EC2A0A" w:rsidRPr="00EC2A0A" w14:paraId="69F4D744"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59B4CC69"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Realizar auditorías al expediente clínico en las diferentes áreas</w:t>
            </w:r>
          </w:p>
        </w:tc>
        <w:tc>
          <w:tcPr>
            <w:tcW w:w="728" w:type="pct"/>
            <w:tcBorders>
              <w:top w:val="nil"/>
              <w:left w:val="nil"/>
              <w:bottom w:val="single" w:sz="4" w:space="0" w:color="auto"/>
              <w:right w:val="single" w:sz="4" w:space="0" w:color="auto"/>
            </w:tcBorders>
            <w:shd w:val="clear" w:color="auto" w:fill="auto"/>
            <w:vAlign w:val="center"/>
            <w:hideMark/>
          </w:tcPr>
          <w:p w14:paraId="0812B788"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Numero de Auditorías realizadas/Numero de Auditorias programadas</w:t>
            </w:r>
          </w:p>
        </w:tc>
        <w:tc>
          <w:tcPr>
            <w:tcW w:w="186" w:type="pct"/>
            <w:tcBorders>
              <w:top w:val="nil"/>
              <w:left w:val="nil"/>
              <w:bottom w:val="single" w:sz="4" w:space="0" w:color="auto"/>
              <w:right w:val="single" w:sz="4" w:space="0" w:color="auto"/>
            </w:tcBorders>
            <w:shd w:val="clear" w:color="auto" w:fill="auto"/>
            <w:vAlign w:val="center"/>
            <w:hideMark/>
          </w:tcPr>
          <w:p w14:paraId="511798A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1147F3A5"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Comité de Auditorias del expediente clínico</w:t>
            </w:r>
          </w:p>
        </w:tc>
        <w:tc>
          <w:tcPr>
            <w:tcW w:w="145" w:type="pct"/>
            <w:tcBorders>
              <w:top w:val="nil"/>
              <w:left w:val="nil"/>
              <w:bottom w:val="single" w:sz="4" w:space="0" w:color="auto"/>
              <w:right w:val="single" w:sz="4" w:space="0" w:color="auto"/>
            </w:tcBorders>
            <w:shd w:val="clear" w:color="auto" w:fill="auto"/>
            <w:vAlign w:val="center"/>
            <w:hideMark/>
          </w:tcPr>
          <w:p w14:paraId="105AC48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053242B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437226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022EB54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54ED877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772A0D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39078C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1877022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89A560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43E4204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21B7A27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CE11C3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3DC82823" w14:textId="77777777" w:rsidR="001D1EE0" w:rsidRPr="001D1EE0" w:rsidRDefault="001D1EE0" w:rsidP="00A033EE">
            <w:pPr>
              <w:widowControl/>
              <w:autoSpaceDE/>
              <w:autoSpaceDN/>
              <w:spacing w:line="240" w:lineRule="auto"/>
              <w:jc w:val="left"/>
              <w:rPr>
                <w:rFonts w:ascii="Aptos" w:eastAsia="Times New Roman" w:hAnsi="Aptos" w:cs="Calibri"/>
                <w:color w:val="000000"/>
                <w:sz w:val="8"/>
                <w:szCs w:val="10"/>
                <w:lang w:val="es-SV" w:eastAsia="es-SV"/>
              </w:rPr>
            </w:pPr>
          </w:p>
          <w:p w14:paraId="0304CB38" w14:textId="12D62EA5"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tiene la disponibilidad de los expedientes para la realización de auditorías se describirán los hallazgos que se encuentren</w:t>
            </w:r>
          </w:p>
        </w:tc>
      </w:tr>
      <w:tr w:rsidR="00EC2A0A" w:rsidRPr="00EC2A0A" w14:paraId="58EC9D7B" w14:textId="77777777" w:rsidTr="001D1EE0">
        <w:trPr>
          <w:trHeight w:val="73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70F3472F"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Seguimiento de planes de mejora de hallazgos encontrados en auditorias del expediente clínico</w:t>
            </w:r>
          </w:p>
        </w:tc>
        <w:tc>
          <w:tcPr>
            <w:tcW w:w="728" w:type="pct"/>
            <w:tcBorders>
              <w:top w:val="nil"/>
              <w:left w:val="nil"/>
              <w:bottom w:val="single" w:sz="4" w:space="0" w:color="auto"/>
              <w:right w:val="single" w:sz="4" w:space="0" w:color="auto"/>
            </w:tcBorders>
            <w:shd w:val="clear" w:color="auto" w:fill="auto"/>
            <w:vAlign w:val="center"/>
            <w:hideMark/>
          </w:tcPr>
          <w:p w14:paraId="3FFED41B"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Cumplimiento de actividades de los planes de mejora realizados/Actividades de planes de mejora programados*100</w:t>
            </w:r>
          </w:p>
        </w:tc>
        <w:tc>
          <w:tcPr>
            <w:tcW w:w="186" w:type="pct"/>
            <w:tcBorders>
              <w:top w:val="nil"/>
              <w:left w:val="nil"/>
              <w:bottom w:val="single" w:sz="4" w:space="0" w:color="auto"/>
              <w:right w:val="single" w:sz="4" w:space="0" w:color="auto"/>
            </w:tcBorders>
            <w:shd w:val="clear" w:color="auto" w:fill="auto"/>
            <w:vAlign w:val="center"/>
            <w:hideMark/>
          </w:tcPr>
          <w:p w14:paraId="2E1BD75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7D21F687"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Comité de Auditorias del expediente clínico y comité de morbi-mortalidad hospitalaria </w:t>
            </w:r>
          </w:p>
        </w:tc>
        <w:tc>
          <w:tcPr>
            <w:tcW w:w="145" w:type="pct"/>
            <w:tcBorders>
              <w:top w:val="nil"/>
              <w:left w:val="nil"/>
              <w:bottom w:val="single" w:sz="4" w:space="0" w:color="auto"/>
              <w:right w:val="single" w:sz="4" w:space="0" w:color="auto"/>
            </w:tcBorders>
            <w:shd w:val="clear" w:color="auto" w:fill="auto"/>
            <w:vAlign w:val="center"/>
            <w:hideMark/>
          </w:tcPr>
          <w:p w14:paraId="1AFBA0E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2580A7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695730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E6BD06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926E3F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404984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F53C1C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2B3EAAA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E2629C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91C9D77"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19D1BB9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E16762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EBECDDE"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se describen los hallazgos de casos encontrados en las auditorias, se Dara seguimiento y se elaboraran planes de mejora</w:t>
            </w:r>
          </w:p>
        </w:tc>
      </w:tr>
      <w:tr w:rsidR="00A033EE" w:rsidRPr="00A033EE" w14:paraId="40B2DE46"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08625DBD" w14:textId="113E01C2" w:rsidR="001D1EE0" w:rsidRPr="00A033EE" w:rsidRDefault="00EC2A0A" w:rsidP="001D1EE0">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lastRenderedPageBreak/>
              <w:t>OBJETIVO: GARANTIZAR EL ABASTECIMIENTO DE MEDICAMENTOS E INSUMOS DE ACUERDO CON LA CAPACIDAD RESOLUTIVA DEL HOSPITAL</w:t>
            </w:r>
          </w:p>
        </w:tc>
      </w:tr>
      <w:tr w:rsidR="00EC2A0A" w:rsidRPr="00EC2A0A" w14:paraId="547B63C5" w14:textId="77777777" w:rsidTr="00EC2A0A">
        <w:trPr>
          <w:trHeight w:val="20"/>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2905E94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Realizar gestiones internas y externas para el abastecimiento de medicamentos e insumos</w:t>
            </w:r>
          </w:p>
        </w:tc>
        <w:tc>
          <w:tcPr>
            <w:tcW w:w="728" w:type="pct"/>
            <w:tcBorders>
              <w:top w:val="nil"/>
              <w:left w:val="nil"/>
              <w:bottom w:val="single" w:sz="4" w:space="0" w:color="auto"/>
              <w:right w:val="single" w:sz="4" w:space="0" w:color="auto"/>
            </w:tcBorders>
            <w:shd w:val="clear" w:color="auto" w:fill="auto"/>
            <w:vAlign w:val="center"/>
            <w:hideMark/>
          </w:tcPr>
          <w:p w14:paraId="62D29444"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Informes de gestiones efectivas/ Gestiones realizadas</w:t>
            </w:r>
          </w:p>
        </w:tc>
        <w:tc>
          <w:tcPr>
            <w:tcW w:w="186" w:type="pct"/>
            <w:tcBorders>
              <w:top w:val="nil"/>
              <w:left w:val="nil"/>
              <w:bottom w:val="single" w:sz="4" w:space="0" w:color="auto"/>
              <w:right w:val="single" w:sz="4" w:space="0" w:color="auto"/>
            </w:tcBorders>
            <w:shd w:val="clear" w:color="auto" w:fill="auto"/>
            <w:vAlign w:val="center"/>
            <w:hideMark/>
          </w:tcPr>
          <w:p w14:paraId="438EE83E"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5C706FCF" w14:textId="07F8BA7D"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xml:space="preserve">Asesor </w:t>
            </w:r>
            <w:proofErr w:type="gramStart"/>
            <w:r w:rsidR="00A95E0B" w:rsidRPr="001D1EE0">
              <w:rPr>
                <w:rFonts w:ascii="Aptos" w:eastAsia="Times New Roman" w:hAnsi="Aptos" w:cs="Calibri"/>
                <w:color w:val="000000"/>
                <w:sz w:val="16"/>
                <w:szCs w:val="18"/>
                <w:lang w:val="es-SV" w:eastAsia="es-SV"/>
              </w:rPr>
              <w:t xml:space="preserve">Medico,  </w:t>
            </w:r>
            <w:r w:rsidRPr="00A033EE">
              <w:rPr>
                <w:rFonts w:ascii="Aptos" w:eastAsia="Times New Roman" w:hAnsi="Aptos" w:cs="Calibri"/>
                <w:color w:val="000000"/>
                <w:sz w:val="16"/>
                <w:szCs w:val="18"/>
                <w:lang w:val="es-SV" w:eastAsia="es-SV"/>
              </w:rPr>
              <w:t xml:space="preserve"> </w:t>
            </w:r>
            <w:proofErr w:type="gramEnd"/>
            <w:r w:rsidRPr="00A033EE">
              <w:rPr>
                <w:rFonts w:ascii="Aptos" w:eastAsia="Times New Roman" w:hAnsi="Aptos" w:cs="Calibri"/>
                <w:color w:val="000000"/>
                <w:sz w:val="16"/>
                <w:szCs w:val="18"/>
                <w:lang w:val="es-SV" w:eastAsia="es-SV"/>
              </w:rPr>
              <w:t xml:space="preserve">                              Jefe de farmacia                                Jefe de  Almacén</w:t>
            </w:r>
          </w:p>
        </w:tc>
        <w:tc>
          <w:tcPr>
            <w:tcW w:w="145" w:type="pct"/>
            <w:tcBorders>
              <w:top w:val="nil"/>
              <w:left w:val="nil"/>
              <w:bottom w:val="single" w:sz="4" w:space="0" w:color="auto"/>
              <w:right w:val="single" w:sz="4" w:space="0" w:color="auto"/>
            </w:tcBorders>
            <w:shd w:val="clear" w:color="auto" w:fill="auto"/>
            <w:vAlign w:val="center"/>
            <w:hideMark/>
          </w:tcPr>
          <w:p w14:paraId="607E3782"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652451D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D656AB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76BCE49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479A98CC"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0E4B47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0EAD680"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3C33AD9D"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59833F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5B0E024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4379B06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E709CF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6C012FC" w14:textId="77777777" w:rsidR="00EC2A0A" w:rsidRPr="001D1EE0" w:rsidRDefault="00EC2A0A" w:rsidP="00A033EE">
            <w:pPr>
              <w:widowControl/>
              <w:autoSpaceDE/>
              <w:autoSpaceDN/>
              <w:spacing w:line="240" w:lineRule="auto"/>
              <w:jc w:val="left"/>
              <w:rPr>
                <w:rFonts w:ascii="Aptos" w:eastAsia="Times New Roman" w:hAnsi="Aptos" w:cs="Calibri"/>
                <w:color w:val="000000"/>
                <w:sz w:val="10"/>
                <w:szCs w:val="12"/>
                <w:lang w:val="es-SV" w:eastAsia="es-SV"/>
              </w:rPr>
            </w:pPr>
          </w:p>
          <w:p w14:paraId="3142386C" w14:textId="0318BABA"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los departamentos de Farmacia y Almacén presentan sus necesidades para el abastecimiento hospitalario</w:t>
            </w:r>
          </w:p>
        </w:tc>
      </w:tr>
      <w:tr w:rsidR="00EC2A0A" w:rsidRPr="00EC2A0A" w14:paraId="5B5AE33B"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1CAF62EC"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Ejecución del Plan del Comité de Farmacoterapia</w:t>
            </w:r>
          </w:p>
        </w:tc>
        <w:tc>
          <w:tcPr>
            <w:tcW w:w="728" w:type="pct"/>
            <w:tcBorders>
              <w:top w:val="nil"/>
              <w:left w:val="nil"/>
              <w:bottom w:val="single" w:sz="4" w:space="0" w:color="auto"/>
              <w:right w:val="single" w:sz="4" w:space="0" w:color="auto"/>
            </w:tcBorders>
            <w:shd w:val="clear" w:color="auto" w:fill="auto"/>
            <w:vAlign w:val="center"/>
            <w:hideMark/>
          </w:tcPr>
          <w:p w14:paraId="48831C03" w14:textId="77777777" w:rsidR="00EC2A0A" w:rsidRPr="001D1EE0" w:rsidRDefault="00EC2A0A" w:rsidP="00A033EE">
            <w:pPr>
              <w:widowControl/>
              <w:autoSpaceDE/>
              <w:autoSpaceDN/>
              <w:spacing w:line="240" w:lineRule="auto"/>
              <w:jc w:val="left"/>
              <w:rPr>
                <w:rFonts w:ascii="Aptos" w:eastAsia="Times New Roman" w:hAnsi="Aptos" w:cs="Calibri"/>
                <w:color w:val="000000"/>
                <w:sz w:val="10"/>
                <w:szCs w:val="12"/>
                <w:lang w:val="es-SV" w:eastAsia="es-SV"/>
              </w:rPr>
            </w:pPr>
          </w:p>
          <w:p w14:paraId="0F72AFDC" w14:textId="4C35D6ED"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Cumplimiento de actividades del plan del Comité de Farmacoterapia /Actividades de plan de farmacoterapias programados</w:t>
            </w:r>
          </w:p>
        </w:tc>
        <w:tc>
          <w:tcPr>
            <w:tcW w:w="186" w:type="pct"/>
            <w:tcBorders>
              <w:top w:val="nil"/>
              <w:left w:val="nil"/>
              <w:bottom w:val="single" w:sz="4" w:space="0" w:color="auto"/>
              <w:right w:val="single" w:sz="4" w:space="0" w:color="auto"/>
            </w:tcBorders>
            <w:shd w:val="clear" w:color="auto" w:fill="auto"/>
            <w:vAlign w:val="center"/>
            <w:hideMark/>
          </w:tcPr>
          <w:p w14:paraId="3DD14045"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1F9B7D7F"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Comité de Farmacología</w:t>
            </w:r>
          </w:p>
        </w:tc>
        <w:tc>
          <w:tcPr>
            <w:tcW w:w="145" w:type="pct"/>
            <w:tcBorders>
              <w:top w:val="nil"/>
              <w:left w:val="nil"/>
              <w:bottom w:val="single" w:sz="4" w:space="0" w:color="auto"/>
              <w:right w:val="single" w:sz="4" w:space="0" w:color="auto"/>
            </w:tcBorders>
            <w:shd w:val="clear" w:color="auto" w:fill="auto"/>
            <w:vAlign w:val="center"/>
            <w:hideMark/>
          </w:tcPr>
          <w:p w14:paraId="2B2A303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0C88F8AA"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DB85231"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3362A19"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6FF9C42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BE688B8"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617ED8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F01644F"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37210FB"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4A021E56"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E52A913"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42D23F4" w14:textId="77777777" w:rsidR="00A033EE" w:rsidRPr="00A033EE" w:rsidRDefault="00A033EE" w:rsidP="00A033EE">
            <w:pPr>
              <w:widowControl/>
              <w:autoSpaceDE/>
              <w:autoSpaceDN/>
              <w:spacing w:line="240" w:lineRule="auto"/>
              <w:jc w:val="center"/>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2C9309D" w14:textId="77777777" w:rsidR="00A033EE" w:rsidRPr="00A033EE" w:rsidRDefault="00A033EE" w:rsidP="00A033EE">
            <w:pPr>
              <w:widowControl/>
              <w:autoSpaceDE/>
              <w:autoSpaceDN/>
              <w:spacing w:line="240" w:lineRule="auto"/>
              <w:jc w:val="left"/>
              <w:rPr>
                <w:rFonts w:ascii="Aptos" w:eastAsia="Times New Roman" w:hAnsi="Aptos" w:cs="Calibri"/>
                <w:color w:val="000000"/>
                <w:sz w:val="16"/>
                <w:szCs w:val="18"/>
                <w:lang w:val="es-SV" w:eastAsia="es-SV"/>
              </w:rPr>
            </w:pPr>
            <w:r w:rsidRPr="00A033EE">
              <w:rPr>
                <w:rFonts w:ascii="Aptos" w:eastAsia="Times New Roman" w:hAnsi="Aptos" w:cs="Calibri"/>
                <w:color w:val="000000"/>
                <w:sz w:val="16"/>
                <w:szCs w:val="18"/>
                <w:lang w:val="es-SV" w:eastAsia="es-SV"/>
              </w:rPr>
              <w:t>Si los departamentos que requieren medicamentos e insumos médicos presenten sus necesidades para el abastecimiento hospitalario</w:t>
            </w:r>
          </w:p>
        </w:tc>
      </w:tr>
      <w:tr w:rsidR="00A033EE" w:rsidRPr="00A033EE" w14:paraId="5CDB43F6"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48CC335D" w14:textId="33B7B3F3"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 xml:space="preserve">OBJETIVO:  MONITOREAR Y ANALIZAR </w:t>
            </w:r>
            <w:proofErr w:type="gramStart"/>
            <w:r w:rsidRPr="00EC2A0A">
              <w:rPr>
                <w:rFonts w:ascii="Calibri" w:eastAsia="Times New Roman" w:hAnsi="Calibri" w:cs="Calibri"/>
                <w:b/>
                <w:bCs/>
                <w:color w:val="FFFFFF"/>
                <w:sz w:val="16"/>
                <w:szCs w:val="18"/>
                <w:lang w:val="es-SV" w:eastAsia="es-SV"/>
              </w:rPr>
              <w:t>EL  DEL</w:t>
            </w:r>
            <w:proofErr w:type="gramEnd"/>
            <w:r w:rsidRPr="00EC2A0A">
              <w:rPr>
                <w:rFonts w:ascii="Calibri" w:eastAsia="Times New Roman" w:hAnsi="Calibri" w:cs="Calibri"/>
                <w:b/>
                <w:bCs/>
                <w:color w:val="FFFFFF"/>
                <w:sz w:val="16"/>
                <w:szCs w:val="18"/>
                <w:lang w:val="es-SV" w:eastAsia="es-SV"/>
              </w:rPr>
              <w:t xml:space="preserve"> CUMPLIMIENTO DEL POAH E INDICADORES HOSPITALARIOS, COMO HERRAMIENTA PARA LA TOMA DE DECISIONES.</w:t>
            </w:r>
          </w:p>
        </w:tc>
      </w:tr>
      <w:tr w:rsidR="00EC2A0A" w:rsidRPr="00EC2A0A" w14:paraId="59E6D4CD" w14:textId="77777777" w:rsidTr="00EC2A0A">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62CB11A7"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Cumplir con la gestión hospitalaria realizando evaluaciones a POAH</w:t>
            </w:r>
          </w:p>
        </w:tc>
        <w:tc>
          <w:tcPr>
            <w:tcW w:w="728" w:type="pct"/>
            <w:tcBorders>
              <w:top w:val="nil"/>
              <w:left w:val="nil"/>
              <w:bottom w:val="single" w:sz="4" w:space="0" w:color="auto"/>
              <w:right w:val="single" w:sz="4" w:space="0" w:color="auto"/>
            </w:tcBorders>
            <w:shd w:val="clear" w:color="auto" w:fill="auto"/>
            <w:vAlign w:val="center"/>
            <w:hideMark/>
          </w:tcPr>
          <w:p w14:paraId="237112F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Total, de evaluaciones POAH realizadas / Total de evaluaciones POAH programadas</w:t>
            </w:r>
          </w:p>
        </w:tc>
        <w:tc>
          <w:tcPr>
            <w:tcW w:w="186" w:type="pct"/>
            <w:tcBorders>
              <w:top w:val="nil"/>
              <w:left w:val="nil"/>
              <w:bottom w:val="single" w:sz="4" w:space="0" w:color="auto"/>
              <w:right w:val="single" w:sz="4" w:space="0" w:color="auto"/>
            </w:tcBorders>
            <w:shd w:val="clear" w:color="auto" w:fill="auto"/>
            <w:vAlign w:val="center"/>
            <w:hideMark/>
          </w:tcPr>
          <w:p w14:paraId="43F1DC7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4</w:t>
            </w:r>
          </w:p>
        </w:tc>
        <w:tc>
          <w:tcPr>
            <w:tcW w:w="626" w:type="pct"/>
            <w:tcBorders>
              <w:top w:val="nil"/>
              <w:left w:val="nil"/>
              <w:bottom w:val="single" w:sz="4" w:space="0" w:color="auto"/>
              <w:right w:val="single" w:sz="4" w:space="0" w:color="auto"/>
            </w:tcBorders>
            <w:shd w:val="clear" w:color="auto" w:fill="auto"/>
            <w:vAlign w:val="center"/>
            <w:hideMark/>
          </w:tcPr>
          <w:p w14:paraId="30A353F7"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Técnico de Gestión</w:t>
            </w:r>
          </w:p>
        </w:tc>
        <w:tc>
          <w:tcPr>
            <w:tcW w:w="145" w:type="pct"/>
            <w:tcBorders>
              <w:top w:val="nil"/>
              <w:left w:val="nil"/>
              <w:bottom w:val="single" w:sz="4" w:space="0" w:color="auto"/>
              <w:right w:val="single" w:sz="4" w:space="0" w:color="auto"/>
            </w:tcBorders>
            <w:shd w:val="clear" w:color="auto" w:fill="auto"/>
            <w:vAlign w:val="center"/>
            <w:hideMark/>
          </w:tcPr>
          <w:p w14:paraId="04D8EDF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12D0DC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876028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24BC53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FD9B67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E397A6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7E1A6BD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56A89CA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D8F9D4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2990522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20AC7AF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3F5EC3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C7399F9"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el CTG realiza las evaluaciones al POAH, se cumplirá con los análisis programados.</w:t>
            </w:r>
          </w:p>
        </w:tc>
      </w:tr>
      <w:tr w:rsidR="00EC2A0A" w:rsidRPr="00EC2A0A" w14:paraId="528827A7" w14:textId="77777777" w:rsidTr="00EC2A0A">
        <w:trPr>
          <w:trHeight w:val="57"/>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E932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Cumplir con la gestión hospitalaria realizando evaluaciones a Indicadores Hospitalarios</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1DE0922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proofErr w:type="gramStart"/>
            <w:r w:rsidRPr="00A033EE">
              <w:rPr>
                <w:rFonts w:ascii="Calibri" w:eastAsia="Times New Roman" w:hAnsi="Calibri" w:cs="Calibri"/>
                <w:color w:val="000000"/>
                <w:sz w:val="16"/>
                <w:szCs w:val="18"/>
                <w:lang w:val="es-SV" w:eastAsia="es-SV"/>
              </w:rPr>
              <w:t>Total</w:t>
            </w:r>
            <w:proofErr w:type="gramEnd"/>
            <w:r w:rsidRPr="00A033EE">
              <w:rPr>
                <w:rFonts w:ascii="Calibri" w:eastAsia="Times New Roman" w:hAnsi="Calibri" w:cs="Calibri"/>
                <w:color w:val="000000"/>
                <w:sz w:val="16"/>
                <w:szCs w:val="18"/>
                <w:lang w:val="es-SV" w:eastAsia="es-SV"/>
              </w:rPr>
              <w:t xml:space="preserve"> de evaluaciones Indicadores Hospitalarios realizadas / Total de evaluaciones de Indicadores Hospitalarios programadas</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4B54424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4</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7A7F82A5"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Técnico de Gestión</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08C3E08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5D88E31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677C0F7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1D693D1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6959696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262E852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61B68A4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32E465B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7F20059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0A8323F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640841F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2BD70B7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73DF2480"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el CTG realiza las evaluaciones al POAH, se cumplirá con las evaluaciones programadas.</w:t>
            </w:r>
          </w:p>
        </w:tc>
      </w:tr>
      <w:tr w:rsidR="00A033EE" w:rsidRPr="00A033EE" w14:paraId="03163D6B" w14:textId="77777777" w:rsidTr="001D1EE0">
        <w:trPr>
          <w:trHeight w:val="227"/>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4C6613E6" w14:textId="26310606"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PROMOCIONAR LA DONACIÓN Y RECOLECCION DE LECHE MATERNA</w:t>
            </w:r>
          </w:p>
        </w:tc>
      </w:tr>
      <w:tr w:rsidR="00EC2A0A" w:rsidRPr="00EC2A0A" w14:paraId="4A27CBA3" w14:textId="77777777" w:rsidTr="00EC2A0A">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073EE3B4" w14:textId="4AE2C69E"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Realizar la </w:t>
            </w:r>
            <w:r w:rsidR="00A95E0B" w:rsidRPr="00A033EE">
              <w:rPr>
                <w:rFonts w:ascii="Calibri" w:eastAsia="Times New Roman" w:hAnsi="Calibri" w:cs="Calibri"/>
                <w:color w:val="000000"/>
                <w:sz w:val="16"/>
                <w:szCs w:val="18"/>
                <w:lang w:val="es-SV" w:eastAsia="es-SV"/>
              </w:rPr>
              <w:t>recolección</w:t>
            </w:r>
            <w:r w:rsidRPr="00A033EE">
              <w:rPr>
                <w:rFonts w:ascii="Calibri" w:eastAsia="Times New Roman" w:hAnsi="Calibri" w:cs="Calibri"/>
                <w:color w:val="000000"/>
                <w:sz w:val="16"/>
                <w:szCs w:val="18"/>
                <w:lang w:val="es-SV" w:eastAsia="es-SV"/>
              </w:rPr>
              <w:t xml:space="preserve"> de Litros de leche materna</w:t>
            </w:r>
          </w:p>
        </w:tc>
        <w:tc>
          <w:tcPr>
            <w:tcW w:w="728" w:type="pct"/>
            <w:tcBorders>
              <w:top w:val="nil"/>
              <w:left w:val="nil"/>
              <w:bottom w:val="single" w:sz="4" w:space="0" w:color="auto"/>
              <w:right w:val="single" w:sz="4" w:space="0" w:color="auto"/>
            </w:tcBorders>
            <w:shd w:val="clear" w:color="auto" w:fill="auto"/>
            <w:vAlign w:val="center"/>
            <w:hideMark/>
          </w:tcPr>
          <w:p w14:paraId="12B21BD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Cantidad de leche recolectada /Cantidad de leche programada a recolectar </w:t>
            </w:r>
          </w:p>
        </w:tc>
        <w:tc>
          <w:tcPr>
            <w:tcW w:w="186" w:type="pct"/>
            <w:tcBorders>
              <w:top w:val="nil"/>
              <w:left w:val="nil"/>
              <w:bottom w:val="single" w:sz="4" w:space="0" w:color="auto"/>
              <w:right w:val="single" w:sz="4" w:space="0" w:color="auto"/>
            </w:tcBorders>
            <w:shd w:val="clear" w:color="auto" w:fill="auto"/>
            <w:vAlign w:val="center"/>
            <w:hideMark/>
          </w:tcPr>
          <w:p w14:paraId="55E3522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60</w:t>
            </w:r>
          </w:p>
        </w:tc>
        <w:tc>
          <w:tcPr>
            <w:tcW w:w="626" w:type="pct"/>
            <w:tcBorders>
              <w:top w:val="nil"/>
              <w:left w:val="nil"/>
              <w:bottom w:val="single" w:sz="4" w:space="0" w:color="auto"/>
              <w:right w:val="single" w:sz="4" w:space="0" w:color="auto"/>
            </w:tcBorders>
            <w:shd w:val="clear" w:color="auto" w:fill="auto"/>
            <w:vAlign w:val="center"/>
            <w:hideMark/>
          </w:tcPr>
          <w:p w14:paraId="0CD3763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de Lactancia Materna</w:t>
            </w:r>
          </w:p>
        </w:tc>
        <w:tc>
          <w:tcPr>
            <w:tcW w:w="145" w:type="pct"/>
            <w:tcBorders>
              <w:top w:val="nil"/>
              <w:left w:val="nil"/>
              <w:bottom w:val="single" w:sz="4" w:space="0" w:color="auto"/>
              <w:right w:val="single" w:sz="4" w:space="0" w:color="auto"/>
            </w:tcBorders>
            <w:shd w:val="clear" w:color="auto" w:fill="auto"/>
            <w:vAlign w:val="center"/>
            <w:hideMark/>
          </w:tcPr>
          <w:p w14:paraId="276A646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3799E5F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618BAF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1DC9FF2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694D8DE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F4A770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6C4BDF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04B809E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36037E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D4DB57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69369B0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EE703E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2F8CDDDA" w14:textId="58C0436C"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Desarrollo de estrategias implementadas para la </w:t>
            </w:r>
            <w:r w:rsidR="00EC2A0A" w:rsidRPr="00A033EE">
              <w:rPr>
                <w:rFonts w:ascii="Calibri" w:eastAsia="Times New Roman" w:hAnsi="Calibri" w:cs="Calibri"/>
                <w:color w:val="000000"/>
                <w:sz w:val="16"/>
                <w:szCs w:val="18"/>
                <w:lang w:val="es-SV" w:eastAsia="es-SV"/>
              </w:rPr>
              <w:t>recolección</w:t>
            </w:r>
            <w:r w:rsidRPr="00A033EE">
              <w:rPr>
                <w:rFonts w:ascii="Calibri" w:eastAsia="Times New Roman" w:hAnsi="Calibri" w:cs="Calibri"/>
                <w:color w:val="000000"/>
                <w:sz w:val="16"/>
                <w:szCs w:val="18"/>
                <w:lang w:val="es-SV" w:eastAsia="es-SV"/>
              </w:rPr>
              <w:t xml:space="preserve"> de leche materna</w:t>
            </w:r>
          </w:p>
        </w:tc>
      </w:tr>
      <w:tr w:rsidR="00EC2A0A" w:rsidRPr="00EC2A0A" w14:paraId="7DCFE421" w14:textId="77777777" w:rsidTr="00EC2A0A">
        <w:trPr>
          <w:trHeight w:val="57"/>
        </w:trPr>
        <w:tc>
          <w:tcPr>
            <w:tcW w:w="902" w:type="pct"/>
            <w:tcBorders>
              <w:top w:val="single" w:sz="4" w:space="0" w:color="auto"/>
              <w:left w:val="single" w:sz="4" w:space="0" w:color="auto"/>
              <w:bottom w:val="single" w:sz="4" w:space="0" w:color="auto"/>
              <w:right w:val="nil"/>
            </w:tcBorders>
            <w:shd w:val="clear" w:color="auto" w:fill="auto"/>
            <w:vAlign w:val="center"/>
            <w:hideMark/>
          </w:tcPr>
          <w:p w14:paraId="73BC051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Identificar a madres lactantes que deseen donar leche materna</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BBA71"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Numero de madres identificadas materna/Numero de madres donadoras *100</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35CC435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60</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7841171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de Lactancia Materna</w:t>
            </w:r>
          </w:p>
        </w:tc>
        <w:tc>
          <w:tcPr>
            <w:tcW w:w="145" w:type="pct"/>
            <w:tcBorders>
              <w:top w:val="nil"/>
              <w:left w:val="nil"/>
              <w:bottom w:val="single" w:sz="4" w:space="0" w:color="auto"/>
              <w:right w:val="single" w:sz="4" w:space="0" w:color="auto"/>
            </w:tcBorders>
            <w:shd w:val="clear" w:color="auto" w:fill="auto"/>
            <w:vAlign w:val="center"/>
            <w:hideMark/>
          </w:tcPr>
          <w:p w14:paraId="74205C3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187EC27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1F6F4E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0A1EC33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5934321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2730BD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2998B9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678C4BC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C443F8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144F76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15</w:t>
            </w:r>
          </w:p>
        </w:tc>
        <w:tc>
          <w:tcPr>
            <w:tcW w:w="140" w:type="pct"/>
            <w:tcBorders>
              <w:top w:val="nil"/>
              <w:left w:val="nil"/>
              <w:bottom w:val="single" w:sz="4" w:space="0" w:color="auto"/>
              <w:right w:val="single" w:sz="4" w:space="0" w:color="auto"/>
            </w:tcBorders>
            <w:shd w:val="clear" w:color="auto" w:fill="auto"/>
            <w:vAlign w:val="center"/>
            <w:hideMark/>
          </w:tcPr>
          <w:p w14:paraId="3DD4057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9E2279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44153CF2"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Desarrollo de estrategias implementadas para identificar a madres lactantes que deseen donar leche materna</w:t>
            </w:r>
          </w:p>
        </w:tc>
      </w:tr>
      <w:tr w:rsidR="00A033EE" w:rsidRPr="00A033EE" w14:paraId="7B048CAE" w14:textId="77777777" w:rsidTr="001D1EE0">
        <w:trPr>
          <w:trHeight w:val="227"/>
        </w:trPr>
        <w:tc>
          <w:tcPr>
            <w:tcW w:w="5000" w:type="pct"/>
            <w:gridSpan w:val="17"/>
            <w:tcBorders>
              <w:top w:val="nil"/>
              <w:left w:val="single" w:sz="4" w:space="0" w:color="auto"/>
              <w:bottom w:val="single" w:sz="4" w:space="0" w:color="auto"/>
              <w:right w:val="single" w:sz="4" w:space="0" w:color="auto"/>
            </w:tcBorders>
            <w:shd w:val="clear" w:color="000000" w:fill="1F4E78"/>
            <w:vAlign w:val="center"/>
            <w:hideMark/>
          </w:tcPr>
          <w:p w14:paraId="2B6FCC7C" w14:textId="1923ECF4"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CONTRIBUIR A DISMINUIR EL IMPACTO MEDIO AMBIENTAL HOSPITALARIO</w:t>
            </w:r>
          </w:p>
        </w:tc>
      </w:tr>
      <w:tr w:rsidR="00EC2A0A" w:rsidRPr="00EC2A0A" w14:paraId="7D71977F"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7895F508"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Realizar Control de calidad a análisis de aguas residuales.</w:t>
            </w:r>
          </w:p>
        </w:tc>
        <w:tc>
          <w:tcPr>
            <w:tcW w:w="728" w:type="pct"/>
            <w:tcBorders>
              <w:top w:val="nil"/>
              <w:left w:val="nil"/>
              <w:bottom w:val="single" w:sz="4" w:space="0" w:color="auto"/>
              <w:right w:val="single" w:sz="4" w:space="0" w:color="auto"/>
            </w:tcBorders>
            <w:shd w:val="clear" w:color="auto" w:fill="auto"/>
            <w:vAlign w:val="center"/>
            <w:hideMark/>
          </w:tcPr>
          <w:p w14:paraId="2BE61DA2"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Numero de Hallazgos solventados/</w:t>
            </w:r>
            <w:r w:rsidRPr="00A033EE">
              <w:rPr>
                <w:rFonts w:ascii="Calibri" w:eastAsia="Times New Roman" w:hAnsi="Calibri" w:cs="Calibri"/>
                <w:i/>
                <w:iCs/>
                <w:color w:val="000000"/>
                <w:sz w:val="16"/>
                <w:szCs w:val="18"/>
                <w:lang w:val="es-SV" w:eastAsia="es-SV"/>
              </w:rPr>
              <w:t xml:space="preserve"> </w:t>
            </w:r>
            <w:r w:rsidRPr="00A033EE">
              <w:rPr>
                <w:rFonts w:ascii="Calibri" w:eastAsia="Times New Roman" w:hAnsi="Calibri" w:cs="Calibri"/>
                <w:color w:val="000000"/>
                <w:sz w:val="16"/>
                <w:szCs w:val="18"/>
                <w:lang w:val="es-SV" w:eastAsia="es-SV"/>
              </w:rPr>
              <w:t>Numero de</w:t>
            </w:r>
            <w:r w:rsidRPr="00A033EE">
              <w:rPr>
                <w:rFonts w:ascii="Calibri" w:eastAsia="Times New Roman" w:hAnsi="Calibri" w:cs="Calibri"/>
                <w:i/>
                <w:iCs/>
                <w:color w:val="000000"/>
                <w:sz w:val="16"/>
                <w:szCs w:val="18"/>
                <w:lang w:val="es-SV" w:eastAsia="es-SV"/>
              </w:rPr>
              <w:t xml:space="preserve"> </w:t>
            </w:r>
            <w:r w:rsidRPr="00A033EE">
              <w:rPr>
                <w:rFonts w:ascii="Calibri" w:eastAsia="Times New Roman" w:hAnsi="Calibri" w:cs="Calibri"/>
                <w:color w:val="000000"/>
                <w:sz w:val="16"/>
                <w:szCs w:val="18"/>
                <w:lang w:val="es-SV" w:eastAsia="es-SV"/>
              </w:rPr>
              <w:t>Hallazgos encontrados</w:t>
            </w:r>
          </w:p>
        </w:tc>
        <w:tc>
          <w:tcPr>
            <w:tcW w:w="186" w:type="pct"/>
            <w:tcBorders>
              <w:top w:val="nil"/>
              <w:left w:val="nil"/>
              <w:bottom w:val="single" w:sz="4" w:space="0" w:color="auto"/>
              <w:right w:val="single" w:sz="4" w:space="0" w:color="auto"/>
            </w:tcBorders>
            <w:shd w:val="clear" w:color="auto" w:fill="auto"/>
            <w:vAlign w:val="center"/>
            <w:hideMark/>
          </w:tcPr>
          <w:p w14:paraId="360B8EB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w:t>
            </w:r>
          </w:p>
        </w:tc>
        <w:tc>
          <w:tcPr>
            <w:tcW w:w="626" w:type="pct"/>
            <w:tcBorders>
              <w:top w:val="nil"/>
              <w:left w:val="nil"/>
              <w:bottom w:val="single" w:sz="4" w:space="0" w:color="auto"/>
              <w:right w:val="single" w:sz="4" w:space="0" w:color="auto"/>
            </w:tcBorders>
            <w:shd w:val="clear" w:color="auto" w:fill="auto"/>
            <w:vAlign w:val="center"/>
            <w:hideMark/>
          </w:tcPr>
          <w:p w14:paraId="746EEB87"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Técnicos de Mantenimiento</w:t>
            </w:r>
          </w:p>
        </w:tc>
        <w:tc>
          <w:tcPr>
            <w:tcW w:w="145" w:type="pct"/>
            <w:tcBorders>
              <w:top w:val="nil"/>
              <w:left w:val="nil"/>
              <w:bottom w:val="single" w:sz="4" w:space="0" w:color="auto"/>
              <w:right w:val="single" w:sz="4" w:space="0" w:color="auto"/>
            </w:tcBorders>
            <w:shd w:val="clear" w:color="auto" w:fill="auto"/>
            <w:vAlign w:val="center"/>
            <w:hideMark/>
          </w:tcPr>
          <w:p w14:paraId="5E4E8D3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068C0B2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594123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C8C5D7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0FE9832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C5862F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5D9F06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04E97D1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C716A2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7601F88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44A7A91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F0E6F4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17CF0EA5"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Que Mantenimiento realice las gestiones oportunamente para el cumplimiento de los controles.</w:t>
            </w:r>
          </w:p>
        </w:tc>
      </w:tr>
      <w:tr w:rsidR="00EC2A0A" w:rsidRPr="00EC2A0A" w14:paraId="371BDD4B"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09CDCEE3"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Realizar análisis de emisiones atmosféricas de calderas</w:t>
            </w:r>
          </w:p>
        </w:tc>
        <w:tc>
          <w:tcPr>
            <w:tcW w:w="728" w:type="pct"/>
            <w:tcBorders>
              <w:top w:val="nil"/>
              <w:left w:val="nil"/>
              <w:bottom w:val="single" w:sz="4" w:space="0" w:color="auto"/>
              <w:right w:val="single" w:sz="4" w:space="0" w:color="auto"/>
            </w:tcBorders>
            <w:shd w:val="clear" w:color="auto" w:fill="auto"/>
            <w:vAlign w:val="center"/>
            <w:hideMark/>
          </w:tcPr>
          <w:p w14:paraId="378695BC"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Hallazgos solventados/Hallazgos encontrados</w:t>
            </w:r>
          </w:p>
        </w:tc>
        <w:tc>
          <w:tcPr>
            <w:tcW w:w="186" w:type="pct"/>
            <w:tcBorders>
              <w:top w:val="nil"/>
              <w:left w:val="nil"/>
              <w:bottom w:val="single" w:sz="4" w:space="0" w:color="auto"/>
              <w:right w:val="single" w:sz="4" w:space="0" w:color="auto"/>
            </w:tcBorders>
            <w:shd w:val="clear" w:color="auto" w:fill="auto"/>
            <w:vAlign w:val="center"/>
            <w:hideMark/>
          </w:tcPr>
          <w:p w14:paraId="412B1AC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626" w:type="pct"/>
            <w:tcBorders>
              <w:top w:val="nil"/>
              <w:left w:val="nil"/>
              <w:bottom w:val="single" w:sz="4" w:space="0" w:color="auto"/>
              <w:right w:val="single" w:sz="4" w:space="0" w:color="auto"/>
            </w:tcBorders>
            <w:shd w:val="clear" w:color="auto" w:fill="auto"/>
            <w:vAlign w:val="center"/>
            <w:hideMark/>
          </w:tcPr>
          <w:p w14:paraId="596DE4A1" w14:textId="77777777" w:rsidR="00A95E0B"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Técnicos de Mantenimiento</w:t>
            </w:r>
          </w:p>
          <w:p w14:paraId="2DAEF0BA" w14:textId="6AF92098"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Pr>
                <w:rFonts w:ascii="Calibri" w:eastAsia="Times New Roman" w:hAnsi="Calibri" w:cs="Calibri"/>
                <w:color w:val="000000"/>
                <w:sz w:val="16"/>
                <w:szCs w:val="18"/>
                <w:lang w:val="es-SV" w:eastAsia="es-SV"/>
              </w:rPr>
              <w:t>J</w:t>
            </w:r>
            <w:r w:rsidRPr="00A033EE">
              <w:rPr>
                <w:rFonts w:ascii="Calibri" w:eastAsia="Times New Roman" w:hAnsi="Calibri" w:cs="Calibri"/>
                <w:color w:val="000000"/>
                <w:sz w:val="16"/>
                <w:szCs w:val="18"/>
                <w:lang w:val="es-SV" w:eastAsia="es-SV"/>
              </w:rPr>
              <w:t>efe de</w:t>
            </w:r>
            <w:r w:rsidR="00A033EE" w:rsidRPr="00A033EE">
              <w:rPr>
                <w:rFonts w:ascii="Calibri" w:eastAsia="Times New Roman" w:hAnsi="Calibri" w:cs="Calibri"/>
                <w:color w:val="000000"/>
                <w:sz w:val="16"/>
                <w:szCs w:val="18"/>
                <w:lang w:val="es-SV" w:eastAsia="es-SV"/>
              </w:rPr>
              <w:t xml:space="preserve"> </w:t>
            </w:r>
            <w:r>
              <w:rPr>
                <w:rFonts w:ascii="Calibri" w:eastAsia="Times New Roman" w:hAnsi="Calibri" w:cs="Calibri"/>
                <w:color w:val="000000"/>
                <w:sz w:val="16"/>
                <w:szCs w:val="18"/>
                <w:lang w:val="es-SV" w:eastAsia="es-SV"/>
              </w:rPr>
              <w:t>S</w:t>
            </w:r>
            <w:r w:rsidR="00A033EE" w:rsidRPr="00A033EE">
              <w:rPr>
                <w:rFonts w:ascii="Calibri" w:eastAsia="Times New Roman" w:hAnsi="Calibri" w:cs="Calibri"/>
                <w:color w:val="000000"/>
                <w:sz w:val="16"/>
                <w:szCs w:val="18"/>
                <w:lang w:val="es-SV" w:eastAsia="es-SV"/>
              </w:rPr>
              <w:t xml:space="preserve">ervicios </w:t>
            </w:r>
            <w:r>
              <w:rPr>
                <w:rFonts w:ascii="Calibri" w:eastAsia="Times New Roman" w:hAnsi="Calibri" w:cs="Calibri"/>
                <w:color w:val="000000"/>
                <w:sz w:val="16"/>
                <w:szCs w:val="18"/>
                <w:lang w:val="es-SV" w:eastAsia="es-SV"/>
              </w:rPr>
              <w:t>Grales</w:t>
            </w:r>
          </w:p>
        </w:tc>
        <w:tc>
          <w:tcPr>
            <w:tcW w:w="145" w:type="pct"/>
            <w:tcBorders>
              <w:top w:val="nil"/>
              <w:left w:val="nil"/>
              <w:bottom w:val="single" w:sz="4" w:space="0" w:color="auto"/>
              <w:right w:val="single" w:sz="4" w:space="0" w:color="auto"/>
            </w:tcBorders>
            <w:shd w:val="clear" w:color="auto" w:fill="auto"/>
            <w:vAlign w:val="center"/>
            <w:hideMark/>
          </w:tcPr>
          <w:p w14:paraId="2B55DE6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1841A5D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983876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5EDC4D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7DA5712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EF3BBF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777ECCD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56864E3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9729D3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D064B0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3578414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16DFBF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36725A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Que Mantenimiento realice las gestiones oportunamente para el cumplimiento de los controles de las admisiones atmosféricas</w:t>
            </w:r>
          </w:p>
        </w:tc>
      </w:tr>
      <w:tr w:rsidR="00A033EE" w:rsidRPr="00A033EE" w14:paraId="409FF987" w14:textId="77777777" w:rsidTr="001D1EE0">
        <w:trPr>
          <w:trHeight w:val="227"/>
        </w:trPr>
        <w:tc>
          <w:tcPr>
            <w:tcW w:w="5000" w:type="pct"/>
            <w:gridSpan w:val="17"/>
            <w:tcBorders>
              <w:top w:val="single" w:sz="4" w:space="0" w:color="auto"/>
              <w:left w:val="single" w:sz="4" w:space="0" w:color="000000"/>
              <w:bottom w:val="single" w:sz="4" w:space="0" w:color="000000"/>
              <w:right w:val="single" w:sz="4" w:space="0" w:color="000000"/>
            </w:tcBorders>
            <w:shd w:val="clear" w:color="C0C0C0" w:fill="1F4E78"/>
            <w:vAlign w:val="center"/>
            <w:hideMark/>
          </w:tcPr>
          <w:p w14:paraId="4305627C" w14:textId="203B6086"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0BJETIVO:  MANTENER LAS INSTALACIONES HOSPITALARIAS DESINFECTADAS PARA DISMINUIR LOS FACTORES DE RIESGO QUE IMPACTAN LA SALUD DEL USUARIO DESDE LA GESTION DE SALUD AMBIENTAL.</w:t>
            </w:r>
          </w:p>
        </w:tc>
      </w:tr>
      <w:tr w:rsidR="00EC2A0A" w:rsidRPr="00EC2A0A" w14:paraId="6C84EC68"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543478A6" w14:textId="07263815"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Desinfección</w:t>
            </w:r>
            <w:r w:rsidR="00A033EE" w:rsidRPr="00A033EE">
              <w:rPr>
                <w:rFonts w:ascii="Calibri" w:eastAsia="Times New Roman" w:hAnsi="Calibri" w:cs="Calibri"/>
                <w:color w:val="000000"/>
                <w:sz w:val="16"/>
                <w:szCs w:val="18"/>
                <w:lang w:val="es-SV" w:eastAsia="es-SV"/>
              </w:rPr>
              <w:t xml:space="preserve"> de </w:t>
            </w:r>
            <w:r w:rsidRPr="00A033EE">
              <w:rPr>
                <w:rFonts w:ascii="Calibri" w:eastAsia="Times New Roman" w:hAnsi="Calibri" w:cs="Calibri"/>
                <w:color w:val="000000"/>
                <w:sz w:val="16"/>
                <w:szCs w:val="18"/>
                <w:lang w:val="es-SV" w:eastAsia="es-SV"/>
              </w:rPr>
              <w:t>Áreas</w:t>
            </w:r>
            <w:r w:rsidR="00A033EE" w:rsidRPr="00A033EE">
              <w:rPr>
                <w:rFonts w:ascii="Calibri" w:eastAsia="Times New Roman" w:hAnsi="Calibri" w:cs="Calibri"/>
                <w:color w:val="000000"/>
                <w:sz w:val="16"/>
                <w:szCs w:val="18"/>
                <w:lang w:val="es-SV" w:eastAsia="es-SV"/>
              </w:rPr>
              <w:t xml:space="preserve"> Hospitalarias.</w:t>
            </w:r>
          </w:p>
        </w:tc>
        <w:tc>
          <w:tcPr>
            <w:tcW w:w="728" w:type="pct"/>
            <w:tcBorders>
              <w:top w:val="nil"/>
              <w:left w:val="nil"/>
              <w:bottom w:val="single" w:sz="4" w:space="0" w:color="auto"/>
              <w:right w:val="single" w:sz="4" w:space="0" w:color="auto"/>
            </w:tcBorders>
            <w:shd w:val="clear" w:color="auto" w:fill="auto"/>
            <w:vAlign w:val="center"/>
            <w:hideMark/>
          </w:tcPr>
          <w:p w14:paraId="7C05528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Actividades realizadas/ Total de Actividades programadas</w:t>
            </w:r>
          </w:p>
        </w:tc>
        <w:tc>
          <w:tcPr>
            <w:tcW w:w="186" w:type="pct"/>
            <w:tcBorders>
              <w:top w:val="nil"/>
              <w:left w:val="nil"/>
              <w:bottom w:val="single" w:sz="4" w:space="0" w:color="auto"/>
              <w:right w:val="single" w:sz="4" w:space="0" w:color="auto"/>
            </w:tcBorders>
            <w:shd w:val="clear" w:color="auto" w:fill="auto"/>
            <w:vAlign w:val="center"/>
            <w:hideMark/>
          </w:tcPr>
          <w:p w14:paraId="733B867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4DA26E74" w14:textId="0DF4EAA9"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Pr>
                <w:rFonts w:ascii="Calibri" w:eastAsia="Times New Roman" w:hAnsi="Calibri" w:cs="Calibri"/>
                <w:color w:val="000000"/>
                <w:sz w:val="16"/>
                <w:szCs w:val="18"/>
                <w:lang w:val="es-SV" w:eastAsia="es-SV"/>
              </w:rPr>
              <w:t>J</w:t>
            </w:r>
            <w:r w:rsidRPr="00A033EE">
              <w:rPr>
                <w:rFonts w:ascii="Calibri" w:eastAsia="Times New Roman" w:hAnsi="Calibri" w:cs="Calibri"/>
                <w:color w:val="000000"/>
                <w:sz w:val="16"/>
                <w:szCs w:val="18"/>
                <w:lang w:val="es-SV" w:eastAsia="es-SV"/>
              </w:rPr>
              <w:t>efe de</w:t>
            </w:r>
            <w:r w:rsidRPr="00A033EE">
              <w:rPr>
                <w:rFonts w:ascii="Calibri" w:eastAsia="Times New Roman" w:hAnsi="Calibri" w:cs="Calibri"/>
                <w:color w:val="000000"/>
                <w:sz w:val="16"/>
                <w:szCs w:val="18"/>
                <w:lang w:val="es-SV" w:eastAsia="es-SV"/>
              </w:rPr>
              <w:t xml:space="preserve"> </w:t>
            </w:r>
            <w:r>
              <w:rPr>
                <w:rFonts w:ascii="Calibri" w:eastAsia="Times New Roman" w:hAnsi="Calibri" w:cs="Calibri"/>
                <w:color w:val="000000"/>
                <w:sz w:val="16"/>
                <w:szCs w:val="18"/>
                <w:lang w:val="es-SV" w:eastAsia="es-SV"/>
              </w:rPr>
              <w:t>S</w:t>
            </w:r>
            <w:r w:rsidRPr="00A033EE">
              <w:rPr>
                <w:rFonts w:ascii="Calibri" w:eastAsia="Times New Roman" w:hAnsi="Calibri" w:cs="Calibri"/>
                <w:color w:val="000000"/>
                <w:sz w:val="16"/>
                <w:szCs w:val="18"/>
                <w:lang w:val="es-SV" w:eastAsia="es-SV"/>
              </w:rPr>
              <w:t xml:space="preserve">ervicios </w:t>
            </w:r>
            <w:r>
              <w:rPr>
                <w:rFonts w:ascii="Calibri" w:eastAsia="Times New Roman" w:hAnsi="Calibri" w:cs="Calibri"/>
                <w:color w:val="000000"/>
                <w:sz w:val="16"/>
                <w:szCs w:val="18"/>
                <w:lang w:val="es-SV" w:eastAsia="es-SV"/>
              </w:rPr>
              <w:t>Grales</w:t>
            </w:r>
          </w:p>
        </w:tc>
        <w:tc>
          <w:tcPr>
            <w:tcW w:w="145" w:type="pct"/>
            <w:tcBorders>
              <w:top w:val="nil"/>
              <w:left w:val="nil"/>
              <w:bottom w:val="single" w:sz="4" w:space="0" w:color="auto"/>
              <w:right w:val="single" w:sz="4" w:space="0" w:color="auto"/>
            </w:tcBorders>
            <w:shd w:val="clear" w:color="auto" w:fill="auto"/>
            <w:vAlign w:val="center"/>
            <w:hideMark/>
          </w:tcPr>
          <w:p w14:paraId="6B742F4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6346C08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C54360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5A9C5F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4D1BA41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873C62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C8582E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38FCF09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AA62AD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3C75CF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0246532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EF1272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4780C83" w14:textId="2A9F5C9D"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realiza Mensualmente la </w:t>
            </w:r>
            <w:r w:rsidR="00A95E0B" w:rsidRPr="00A033EE">
              <w:rPr>
                <w:rFonts w:ascii="Calibri" w:eastAsia="Times New Roman" w:hAnsi="Calibri" w:cs="Calibri"/>
                <w:color w:val="000000"/>
                <w:sz w:val="16"/>
                <w:szCs w:val="18"/>
                <w:lang w:val="es-SV" w:eastAsia="es-SV"/>
              </w:rPr>
              <w:t>Desinfección</w:t>
            </w:r>
            <w:r w:rsidRPr="00A033EE">
              <w:rPr>
                <w:rFonts w:ascii="Calibri" w:eastAsia="Times New Roman" w:hAnsi="Calibri" w:cs="Calibri"/>
                <w:color w:val="000000"/>
                <w:sz w:val="16"/>
                <w:szCs w:val="18"/>
                <w:lang w:val="es-SV" w:eastAsia="es-SV"/>
              </w:rPr>
              <w:t xml:space="preserve"> de </w:t>
            </w:r>
            <w:r w:rsidR="00A95E0B" w:rsidRPr="00A033EE">
              <w:rPr>
                <w:rFonts w:ascii="Calibri" w:eastAsia="Times New Roman" w:hAnsi="Calibri" w:cs="Calibri"/>
                <w:color w:val="000000"/>
                <w:sz w:val="16"/>
                <w:szCs w:val="18"/>
                <w:lang w:val="es-SV" w:eastAsia="es-SV"/>
              </w:rPr>
              <w:t>áreas</w:t>
            </w:r>
            <w:r w:rsidRPr="00A033EE">
              <w:rPr>
                <w:rFonts w:ascii="Calibri" w:eastAsia="Times New Roman" w:hAnsi="Calibri" w:cs="Calibri"/>
                <w:color w:val="000000"/>
                <w:sz w:val="16"/>
                <w:szCs w:val="18"/>
                <w:lang w:val="es-SV" w:eastAsia="es-SV"/>
              </w:rPr>
              <w:t xml:space="preserve"> Hospitalarias, como Paredes de </w:t>
            </w:r>
            <w:r w:rsidR="00A95E0B" w:rsidRPr="00A033EE">
              <w:rPr>
                <w:rFonts w:ascii="Calibri" w:eastAsia="Times New Roman" w:hAnsi="Calibri" w:cs="Calibri"/>
                <w:color w:val="000000"/>
                <w:sz w:val="16"/>
                <w:szCs w:val="18"/>
                <w:lang w:val="es-SV" w:eastAsia="es-SV"/>
              </w:rPr>
              <w:t>Servicios, Emergencia, Etc.</w:t>
            </w:r>
            <w:r w:rsidRPr="00A033EE">
              <w:rPr>
                <w:rFonts w:ascii="Calibri" w:eastAsia="Times New Roman" w:hAnsi="Calibri" w:cs="Calibri"/>
                <w:color w:val="000000"/>
                <w:sz w:val="16"/>
                <w:szCs w:val="18"/>
                <w:lang w:val="es-SV" w:eastAsia="es-SV"/>
              </w:rPr>
              <w:t xml:space="preserve"> </w:t>
            </w:r>
            <w:r w:rsidR="00A95E0B" w:rsidRPr="00A033EE">
              <w:rPr>
                <w:rFonts w:ascii="Calibri" w:eastAsia="Times New Roman" w:hAnsi="Calibri" w:cs="Calibri"/>
                <w:color w:val="000000"/>
                <w:sz w:val="16"/>
                <w:szCs w:val="18"/>
                <w:lang w:val="es-SV" w:eastAsia="es-SV"/>
              </w:rPr>
              <w:t>Disminuirán</w:t>
            </w:r>
            <w:r w:rsidRPr="00A033EE">
              <w:rPr>
                <w:rFonts w:ascii="Calibri" w:eastAsia="Times New Roman" w:hAnsi="Calibri" w:cs="Calibri"/>
                <w:color w:val="000000"/>
                <w:sz w:val="16"/>
                <w:szCs w:val="18"/>
                <w:lang w:val="es-SV" w:eastAsia="es-SV"/>
              </w:rPr>
              <w:t xml:space="preserve"> el </w:t>
            </w:r>
            <w:r w:rsidR="00A95E0B" w:rsidRPr="00A033EE">
              <w:rPr>
                <w:rFonts w:ascii="Calibri" w:eastAsia="Times New Roman" w:hAnsi="Calibri" w:cs="Calibri"/>
                <w:color w:val="000000"/>
                <w:sz w:val="16"/>
                <w:szCs w:val="18"/>
                <w:lang w:val="es-SV" w:eastAsia="es-SV"/>
              </w:rPr>
              <w:t>número</w:t>
            </w:r>
            <w:r w:rsidRPr="00A033EE">
              <w:rPr>
                <w:rFonts w:ascii="Calibri" w:eastAsia="Times New Roman" w:hAnsi="Calibri" w:cs="Calibri"/>
                <w:color w:val="000000"/>
                <w:sz w:val="16"/>
                <w:szCs w:val="18"/>
                <w:lang w:val="es-SV" w:eastAsia="es-SV"/>
              </w:rPr>
              <w:t xml:space="preserve"> de Infecciones Nosocomiales.</w:t>
            </w:r>
          </w:p>
        </w:tc>
      </w:tr>
      <w:tr w:rsidR="00EC2A0A" w:rsidRPr="00EC2A0A" w14:paraId="3586C0C2"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426E446C" w14:textId="645D41C2"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Fumigación</w:t>
            </w:r>
            <w:r w:rsidR="00A033EE" w:rsidRPr="00A033EE">
              <w:rPr>
                <w:rFonts w:ascii="Calibri" w:eastAsia="Times New Roman" w:hAnsi="Calibri" w:cs="Calibri"/>
                <w:color w:val="000000"/>
                <w:sz w:val="16"/>
                <w:szCs w:val="18"/>
                <w:lang w:val="es-SV" w:eastAsia="es-SV"/>
              </w:rPr>
              <w:t xml:space="preserve"> Y control de Vectores</w:t>
            </w:r>
          </w:p>
        </w:tc>
        <w:tc>
          <w:tcPr>
            <w:tcW w:w="728" w:type="pct"/>
            <w:tcBorders>
              <w:top w:val="nil"/>
              <w:left w:val="nil"/>
              <w:bottom w:val="single" w:sz="4" w:space="0" w:color="auto"/>
              <w:right w:val="single" w:sz="4" w:space="0" w:color="auto"/>
            </w:tcBorders>
            <w:shd w:val="clear" w:color="auto" w:fill="auto"/>
            <w:vAlign w:val="center"/>
            <w:hideMark/>
          </w:tcPr>
          <w:p w14:paraId="1B43B9C7"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Actividades realizadas/ Total de Actividades programadas</w:t>
            </w:r>
          </w:p>
        </w:tc>
        <w:tc>
          <w:tcPr>
            <w:tcW w:w="186" w:type="pct"/>
            <w:tcBorders>
              <w:top w:val="nil"/>
              <w:left w:val="nil"/>
              <w:bottom w:val="single" w:sz="4" w:space="0" w:color="auto"/>
              <w:right w:val="single" w:sz="4" w:space="0" w:color="auto"/>
            </w:tcBorders>
            <w:shd w:val="clear" w:color="auto" w:fill="auto"/>
            <w:vAlign w:val="center"/>
            <w:hideMark/>
          </w:tcPr>
          <w:p w14:paraId="103AD94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w:t>
            </w:r>
          </w:p>
        </w:tc>
        <w:tc>
          <w:tcPr>
            <w:tcW w:w="626" w:type="pct"/>
            <w:tcBorders>
              <w:top w:val="nil"/>
              <w:left w:val="nil"/>
              <w:bottom w:val="single" w:sz="4" w:space="0" w:color="auto"/>
              <w:right w:val="single" w:sz="4" w:space="0" w:color="auto"/>
            </w:tcBorders>
            <w:shd w:val="clear" w:color="auto" w:fill="auto"/>
            <w:vAlign w:val="center"/>
            <w:hideMark/>
          </w:tcPr>
          <w:p w14:paraId="3CADD49A" w14:textId="0833BE00"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Pr>
                <w:rFonts w:ascii="Calibri" w:eastAsia="Times New Roman" w:hAnsi="Calibri" w:cs="Calibri"/>
                <w:color w:val="000000"/>
                <w:sz w:val="16"/>
                <w:szCs w:val="18"/>
                <w:lang w:val="es-SV" w:eastAsia="es-SV"/>
              </w:rPr>
              <w:t>J</w:t>
            </w:r>
            <w:r w:rsidRPr="00A033EE">
              <w:rPr>
                <w:rFonts w:ascii="Calibri" w:eastAsia="Times New Roman" w:hAnsi="Calibri" w:cs="Calibri"/>
                <w:color w:val="000000"/>
                <w:sz w:val="16"/>
                <w:szCs w:val="18"/>
                <w:lang w:val="es-SV" w:eastAsia="es-SV"/>
              </w:rPr>
              <w:t xml:space="preserve">efe de </w:t>
            </w:r>
            <w:r>
              <w:rPr>
                <w:rFonts w:ascii="Calibri" w:eastAsia="Times New Roman" w:hAnsi="Calibri" w:cs="Calibri"/>
                <w:color w:val="000000"/>
                <w:sz w:val="16"/>
                <w:szCs w:val="18"/>
                <w:lang w:val="es-SV" w:eastAsia="es-SV"/>
              </w:rPr>
              <w:t>S</w:t>
            </w:r>
            <w:r w:rsidRPr="00A033EE">
              <w:rPr>
                <w:rFonts w:ascii="Calibri" w:eastAsia="Times New Roman" w:hAnsi="Calibri" w:cs="Calibri"/>
                <w:color w:val="000000"/>
                <w:sz w:val="16"/>
                <w:szCs w:val="18"/>
                <w:lang w:val="es-SV" w:eastAsia="es-SV"/>
              </w:rPr>
              <w:t xml:space="preserve">ervicios </w:t>
            </w:r>
            <w:r>
              <w:rPr>
                <w:rFonts w:ascii="Calibri" w:eastAsia="Times New Roman" w:hAnsi="Calibri" w:cs="Calibri"/>
                <w:color w:val="000000"/>
                <w:sz w:val="16"/>
                <w:szCs w:val="18"/>
                <w:lang w:val="es-SV" w:eastAsia="es-SV"/>
              </w:rPr>
              <w:t>Grales</w:t>
            </w:r>
          </w:p>
        </w:tc>
        <w:tc>
          <w:tcPr>
            <w:tcW w:w="145" w:type="pct"/>
            <w:tcBorders>
              <w:top w:val="nil"/>
              <w:left w:val="nil"/>
              <w:bottom w:val="single" w:sz="4" w:space="0" w:color="auto"/>
              <w:right w:val="single" w:sz="4" w:space="0" w:color="auto"/>
            </w:tcBorders>
            <w:shd w:val="clear" w:color="auto" w:fill="auto"/>
            <w:vAlign w:val="center"/>
            <w:hideMark/>
          </w:tcPr>
          <w:p w14:paraId="73C1FC0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73EF4BF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E4273C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1660C84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9EF1E1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562F05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FABF19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4260AEA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218693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4D88960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0BF075D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2E5972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CE41858" w14:textId="3777234D"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Realiza dos veces al año actividades de </w:t>
            </w:r>
            <w:r w:rsidR="00A95E0B" w:rsidRPr="00A033EE">
              <w:rPr>
                <w:rFonts w:ascii="Calibri" w:eastAsia="Times New Roman" w:hAnsi="Calibri" w:cs="Calibri"/>
                <w:color w:val="000000"/>
                <w:sz w:val="16"/>
                <w:szCs w:val="18"/>
                <w:lang w:val="es-SV" w:eastAsia="es-SV"/>
              </w:rPr>
              <w:t>Fumigación</w:t>
            </w:r>
            <w:r w:rsidRPr="00A033EE">
              <w:rPr>
                <w:rFonts w:ascii="Calibri" w:eastAsia="Times New Roman" w:hAnsi="Calibri" w:cs="Calibri"/>
                <w:color w:val="000000"/>
                <w:sz w:val="16"/>
                <w:szCs w:val="18"/>
                <w:lang w:val="es-SV" w:eastAsia="es-SV"/>
              </w:rPr>
              <w:t xml:space="preserve"> Disminuiran Vectores que transmiten enfermedades Infectocontagiosas y con ello </w:t>
            </w:r>
            <w:r w:rsidR="00A95E0B" w:rsidRPr="00A033EE">
              <w:rPr>
                <w:rFonts w:ascii="Calibri" w:eastAsia="Times New Roman" w:hAnsi="Calibri" w:cs="Calibri"/>
                <w:color w:val="000000"/>
                <w:sz w:val="16"/>
                <w:szCs w:val="18"/>
                <w:lang w:val="es-SV" w:eastAsia="es-SV"/>
              </w:rPr>
              <w:t>disminuirán</w:t>
            </w:r>
            <w:r w:rsidRPr="00A033EE">
              <w:rPr>
                <w:rFonts w:ascii="Calibri" w:eastAsia="Times New Roman" w:hAnsi="Calibri" w:cs="Calibri"/>
                <w:color w:val="000000"/>
                <w:sz w:val="16"/>
                <w:szCs w:val="18"/>
                <w:lang w:val="es-SV" w:eastAsia="es-SV"/>
              </w:rPr>
              <w:t xml:space="preserve"> este tipo de morbilidades.</w:t>
            </w:r>
          </w:p>
        </w:tc>
      </w:tr>
      <w:tr w:rsidR="00A033EE" w:rsidRPr="00A033EE" w14:paraId="764FC0EE"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0D9DB5AF" w14:textId="4593DEC2"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lastRenderedPageBreak/>
              <w:t>OBJETIVO: FORTALECER LA VIGILANCIA EPIDEMIOLÓGICA</w:t>
            </w:r>
          </w:p>
        </w:tc>
      </w:tr>
      <w:tr w:rsidR="00EC2A0A" w:rsidRPr="00EC2A0A" w14:paraId="1BEDEB10"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6CA959CD"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Evaluar mensualmente el índice de infección de sitio quirúrgico.</w:t>
            </w:r>
          </w:p>
        </w:tc>
        <w:tc>
          <w:tcPr>
            <w:tcW w:w="728" w:type="pct"/>
            <w:tcBorders>
              <w:top w:val="nil"/>
              <w:left w:val="nil"/>
              <w:bottom w:val="single" w:sz="4" w:space="0" w:color="auto"/>
              <w:right w:val="single" w:sz="4" w:space="0" w:color="auto"/>
            </w:tcBorders>
            <w:shd w:val="clear" w:color="auto" w:fill="auto"/>
            <w:vAlign w:val="center"/>
            <w:hideMark/>
          </w:tcPr>
          <w:p w14:paraId="37E70AAE"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 evaluaciones realizadas / # evaluaciones programadas) </w:t>
            </w:r>
          </w:p>
        </w:tc>
        <w:tc>
          <w:tcPr>
            <w:tcW w:w="186" w:type="pct"/>
            <w:tcBorders>
              <w:top w:val="nil"/>
              <w:left w:val="nil"/>
              <w:bottom w:val="single" w:sz="4" w:space="0" w:color="auto"/>
              <w:right w:val="single" w:sz="4" w:space="0" w:color="auto"/>
            </w:tcBorders>
            <w:shd w:val="clear" w:color="auto" w:fill="auto"/>
            <w:vAlign w:val="center"/>
            <w:hideMark/>
          </w:tcPr>
          <w:p w14:paraId="35917CC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12</w:t>
            </w:r>
          </w:p>
        </w:tc>
        <w:tc>
          <w:tcPr>
            <w:tcW w:w="626" w:type="pct"/>
            <w:tcBorders>
              <w:top w:val="nil"/>
              <w:left w:val="nil"/>
              <w:bottom w:val="single" w:sz="4" w:space="0" w:color="auto"/>
              <w:right w:val="single" w:sz="4" w:space="0" w:color="auto"/>
            </w:tcBorders>
            <w:shd w:val="clear" w:color="auto" w:fill="auto"/>
            <w:vAlign w:val="center"/>
            <w:hideMark/>
          </w:tcPr>
          <w:p w14:paraId="296C56F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IAAS</w:t>
            </w:r>
          </w:p>
        </w:tc>
        <w:tc>
          <w:tcPr>
            <w:tcW w:w="145" w:type="pct"/>
            <w:tcBorders>
              <w:top w:val="nil"/>
              <w:left w:val="nil"/>
              <w:bottom w:val="single" w:sz="4" w:space="0" w:color="auto"/>
              <w:right w:val="single" w:sz="4" w:space="0" w:color="auto"/>
            </w:tcBorders>
            <w:shd w:val="clear" w:color="auto" w:fill="auto"/>
            <w:vAlign w:val="center"/>
            <w:hideMark/>
          </w:tcPr>
          <w:p w14:paraId="3C5089C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78C1BD6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B8B0D4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0892AF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09414AB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8DB852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088EFD2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7091D96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64DBB9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0F21E62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w:t>
            </w:r>
          </w:p>
        </w:tc>
        <w:tc>
          <w:tcPr>
            <w:tcW w:w="140" w:type="pct"/>
            <w:tcBorders>
              <w:top w:val="nil"/>
              <w:left w:val="nil"/>
              <w:bottom w:val="single" w:sz="4" w:space="0" w:color="auto"/>
              <w:right w:val="single" w:sz="4" w:space="0" w:color="auto"/>
            </w:tcBorders>
            <w:shd w:val="clear" w:color="auto" w:fill="auto"/>
            <w:vAlign w:val="center"/>
            <w:hideMark/>
          </w:tcPr>
          <w:p w14:paraId="2286066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AB19BA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AAC380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el Comité de IAAS, cuenta con una programación mensual se cumplirá con la evaluación de este indicador. </w:t>
            </w:r>
          </w:p>
        </w:tc>
      </w:tr>
      <w:tr w:rsidR="00EC2A0A" w:rsidRPr="00EC2A0A" w14:paraId="15D14F5D"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115F9716"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Capacitar al 100% del personal operativo de las áreas quirúrgicas, sobre la importancia del lavado de manos y su verificación.</w:t>
            </w:r>
          </w:p>
        </w:tc>
        <w:tc>
          <w:tcPr>
            <w:tcW w:w="728" w:type="pct"/>
            <w:tcBorders>
              <w:top w:val="nil"/>
              <w:left w:val="nil"/>
              <w:bottom w:val="single" w:sz="4" w:space="0" w:color="auto"/>
              <w:right w:val="single" w:sz="4" w:space="0" w:color="auto"/>
            </w:tcBorders>
            <w:shd w:val="clear" w:color="auto" w:fill="auto"/>
            <w:vAlign w:val="center"/>
            <w:hideMark/>
          </w:tcPr>
          <w:p w14:paraId="1B33EB67"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 personal capacitado / # total de personal a capacitar) *100                      </w:t>
            </w:r>
          </w:p>
        </w:tc>
        <w:tc>
          <w:tcPr>
            <w:tcW w:w="186" w:type="pct"/>
            <w:tcBorders>
              <w:top w:val="nil"/>
              <w:left w:val="nil"/>
              <w:bottom w:val="single" w:sz="4" w:space="0" w:color="auto"/>
              <w:right w:val="single" w:sz="4" w:space="0" w:color="auto"/>
            </w:tcBorders>
            <w:shd w:val="clear" w:color="auto" w:fill="auto"/>
            <w:vAlign w:val="center"/>
            <w:hideMark/>
          </w:tcPr>
          <w:p w14:paraId="31DAA20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2B872862"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IAAS</w:t>
            </w:r>
          </w:p>
        </w:tc>
        <w:tc>
          <w:tcPr>
            <w:tcW w:w="145" w:type="pct"/>
            <w:tcBorders>
              <w:top w:val="nil"/>
              <w:left w:val="nil"/>
              <w:bottom w:val="single" w:sz="4" w:space="0" w:color="auto"/>
              <w:right w:val="single" w:sz="4" w:space="0" w:color="auto"/>
            </w:tcBorders>
            <w:shd w:val="clear" w:color="auto" w:fill="auto"/>
            <w:vAlign w:val="center"/>
            <w:hideMark/>
          </w:tcPr>
          <w:p w14:paraId="7B250DC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578E140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0A4670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E1160B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BB933C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B03A3D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65B2684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0857EDA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043C79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34C31F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0D248E5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E767F3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32FC5839"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las jefaturas apoyan que el 100% del personal a su cargo asista a las capacitaciones, se cumplirá el objetivo.</w:t>
            </w:r>
          </w:p>
        </w:tc>
      </w:tr>
      <w:tr w:rsidR="00EC2A0A" w:rsidRPr="00EC2A0A" w14:paraId="478F6C84" w14:textId="77777777" w:rsidTr="00EC2A0A">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19DE4F4C"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Divulgar y socializar el análisis del cubo bacteriológico</w:t>
            </w:r>
          </w:p>
        </w:tc>
        <w:tc>
          <w:tcPr>
            <w:tcW w:w="728" w:type="pct"/>
            <w:tcBorders>
              <w:top w:val="nil"/>
              <w:left w:val="nil"/>
              <w:bottom w:val="single" w:sz="4" w:space="0" w:color="auto"/>
              <w:right w:val="single" w:sz="4" w:space="0" w:color="auto"/>
            </w:tcBorders>
            <w:shd w:val="clear" w:color="auto" w:fill="auto"/>
            <w:vAlign w:val="center"/>
            <w:hideMark/>
          </w:tcPr>
          <w:p w14:paraId="0094C60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 Socializaciones realizadas / Socializaciones programadas </w:t>
            </w:r>
          </w:p>
        </w:tc>
        <w:tc>
          <w:tcPr>
            <w:tcW w:w="186" w:type="pct"/>
            <w:tcBorders>
              <w:top w:val="nil"/>
              <w:left w:val="nil"/>
              <w:bottom w:val="single" w:sz="4" w:space="0" w:color="auto"/>
              <w:right w:val="single" w:sz="4" w:space="0" w:color="auto"/>
            </w:tcBorders>
            <w:shd w:val="clear" w:color="auto" w:fill="auto"/>
            <w:vAlign w:val="center"/>
            <w:hideMark/>
          </w:tcPr>
          <w:p w14:paraId="667E46A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4</w:t>
            </w:r>
          </w:p>
        </w:tc>
        <w:tc>
          <w:tcPr>
            <w:tcW w:w="626" w:type="pct"/>
            <w:tcBorders>
              <w:top w:val="nil"/>
              <w:left w:val="nil"/>
              <w:bottom w:val="single" w:sz="4" w:space="0" w:color="auto"/>
              <w:right w:val="single" w:sz="4" w:space="0" w:color="auto"/>
            </w:tcBorders>
            <w:shd w:val="clear" w:color="auto" w:fill="auto"/>
            <w:vAlign w:val="center"/>
            <w:hideMark/>
          </w:tcPr>
          <w:p w14:paraId="1569200E"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comité IAAS                                        </w:t>
            </w:r>
            <w:proofErr w:type="gramStart"/>
            <w:r w:rsidRPr="00A033EE">
              <w:rPr>
                <w:rFonts w:ascii="Calibri" w:eastAsia="Times New Roman" w:hAnsi="Calibri" w:cs="Calibri"/>
                <w:color w:val="000000"/>
                <w:sz w:val="16"/>
                <w:szCs w:val="18"/>
                <w:lang w:val="es-SV" w:eastAsia="es-SV"/>
              </w:rPr>
              <w:t>Jefe</w:t>
            </w:r>
            <w:proofErr w:type="gramEnd"/>
            <w:r w:rsidRPr="00A033EE">
              <w:rPr>
                <w:rFonts w:ascii="Calibri" w:eastAsia="Times New Roman" w:hAnsi="Calibri" w:cs="Calibri"/>
                <w:color w:val="000000"/>
                <w:sz w:val="16"/>
                <w:szCs w:val="18"/>
                <w:lang w:val="es-SV" w:eastAsia="es-SV"/>
              </w:rPr>
              <w:t xml:space="preserve"> Laboratorio</w:t>
            </w:r>
          </w:p>
        </w:tc>
        <w:tc>
          <w:tcPr>
            <w:tcW w:w="145" w:type="pct"/>
            <w:tcBorders>
              <w:top w:val="nil"/>
              <w:left w:val="nil"/>
              <w:bottom w:val="single" w:sz="4" w:space="0" w:color="auto"/>
              <w:right w:val="single" w:sz="4" w:space="0" w:color="auto"/>
            </w:tcBorders>
            <w:shd w:val="clear" w:color="auto" w:fill="auto"/>
            <w:vAlign w:val="center"/>
            <w:hideMark/>
          </w:tcPr>
          <w:p w14:paraId="7CFF7E8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70A682F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EFA5FD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63BCAE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5EE37C7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82AFA2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03CBC65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3B83FFF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1FEBDA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4BFA31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36E06BE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A97EF0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11BAD523"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Si se cuenta con programación para la socialización del cubo bacteriológico y las condiciones lo permiten socializarlo, se cumplirá con dicha programación</w:t>
            </w:r>
          </w:p>
        </w:tc>
      </w:tr>
      <w:tr w:rsidR="00EC2A0A" w:rsidRPr="00EC2A0A" w14:paraId="40C1BBC7" w14:textId="77777777" w:rsidTr="00EC2A0A">
        <w:trPr>
          <w:trHeight w:val="57"/>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2E4C2"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Realización de reuniones de Sala Situacional cada 15 días</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754EDA63"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Cumplimiento de reuniones de Sala Situacional realizadas / Reuniones de Sala Situacional programadas</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6D1D081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24</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0DCC4B93"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Sala Situacional</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717C0B8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6</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3ED45FE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746F79E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73A3949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6</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6588356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3575947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7ACCC60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6</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1CD715D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026D1A8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2EA006A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6</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4C2B614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373FA4E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1FA61008"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se cuenta con programación para la realización de Sala Situacional y las condiciones permiten la realización de reuniones, se cumplirá con dicha programación</w:t>
            </w:r>
          </w:p>
        </w:tc>
      </w:tr>
      <w:tr w:rsidR="00A033EE" w:rsidRPr="00A033EE" w14:paraId="327EE1F3"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634D95F6" w14:textId="67DD9E53"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IMPLEMENTAR PLAN DE EDUCACIÓN CONTINUA PARA LA ACTUALIZACIÓN DE CONOCIMIENTOS DEL RECURSO HUMANO</w:t>
            </w:r>
          </w:p>
        </w:tc>
      </w:tr>
      <w:tr w:rsidR="00EC2A0A" w:rsidRPr="00EC2A0A" w14:paraId="5B93F990"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48AEEA1D"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Elaborar inventario de necesidades y Plan de capacitación institucional</w:t>
            </w:r>
          </w:p>
        </w:tc>
        <w:tc>
          <w:tcPr>
            <w:tcW w:w="728" w:type="pct"/>
            <w:tcBorders>
              <w:top w:val="nil"/>
              <w:left w:val="nil"/>
              <w:bottom w:val="single" w:sz="4" w:space="0" w:color="auto"/>
              <w:right w:val="single" w:sz="4" w:space="0" w:color="auto"/>
            </w:tcBorders>
            <w:shd w:val="clear" w:color="auto" w:fill="auto"/>
            <w:vAlign w:val="center"/>
            <w:hideMark/>
          </w:tcPr>
          <w:p w14:paraId="79583545"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Plan de capacitación institucional</w:t>
            </w:r>
          </w:p>
        </w:tc>
        <w:tc>
          <w:tcPr>
            <w:tcW w:w="186" w:type="pct"/>
            <w:tcBorders>
              <w:top w:val="nil"/>
              <w:left w:val="nil"/>
              <w:bottom w:val="single" w:sz="4" w:space="0" w:color="auto"/>
              <w:right w:val="single" w:sz="4" w:space="0" w:color="auto"/>
            </w:tcBorders>
            <w:shd w:val="clear" w:color="auto" w:fill="auto"/>
            <w:vAlign w:val="center"/>
            <w:hideMark/>
          </w:tcPr>
          <w:p w14:paraId="480096F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626" w:type="pct"/>
            <w:tcBorders>
              <w:top w:val="nil"/>
              <w:left w:val="nil"/>
              <w:bottom w:val="single" w:sz="4" w:space="0" w:color="auto"/>
              <w:right w:val="single" w:sz="4" w:space="0" w:color="auto"/>
            </w:tcBorders>
            <w:shd w:val="clear" w:color="auto" w:fill="auto"/>
            <w:vAlign w:val="center"/>
            <w:hideMark/>
          </w:tcPr>
          <w:p w14:paraId="59AD8316"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Jefatura de RRHH/UDP</w:t>
            </w:r>
          </w:p>
        </w:tc>
        <w:tc>
          <w:tcPr>
            <w:tcW w:w="145" w:type="pct"/>
            <w:tcBorders>
              <w:top w:val="nil"/>
              <w:left w:val="nil"/>
              <w:bottom w:val="single" w:sz="4" w:space="0" w:color="auto"/>
              <w:right w:val="single" w:sz="4" w:space="0" w:color="auto"/>
            </w:tcBorders>
            <w:shd w:val="clear" w:color="auto" w:fill="auto"/>
            <w:vAlign w:val="center"/>
            <w:hideMark/>
          </w:tcPr>
          <w:p w14:paraId="708AC3A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16809D4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F1EB53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81BB61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1A25241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DE54AE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0076AE7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641020C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9C6AE2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613685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219642C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C8C5AC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vMerge w:val="restart"/>
            <w:tcBorders>
              <w:top w:val="nil"/>
              <w:left w:val="single" w:sz="4" w:space="0" w:color="auto"/>
              <w:bottom w:val="single" w:sz="4" w:space="0" w:color="auto"/>
              <w:right w:val="single" w:sz="4" w:space="0" w:color="auto"/>
            </w:tcBorders>
            <w:shd w:val="clear" w:color="auto" w:fill="auto"/>
            <w:vAlign w:val="center"/>
            <w:hideMark/>
          </w:tcPr>
          <w:p w14:paraId="4F827A20"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las jefaturas aportan los temas a ser incluidos en el Plan de Capacitación, se podrán incluir y si los responsables de los temas presentan oportunamente los atestados se podrá evaluar el cumplimiento.</w:t>
            </w:r>
          </w:p>
        </w:tc>
      </w:tr>
      <w:tr w:rsidR="00EC2A0A" w:rsidRPr="00EC2A0A" w14:paraId="1248EFB9"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56D9DE48"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Seguimiento trimestral al plan de programación de capacitación institucional</w:t>
            </w:r>
          </w:p>
        </w:tc>
        <w:tc>
          <w:tcPr>
            <w:tcW w:w="728" w:type="pct"/>
            <w:tcBorders>
              <w:top w:val="nil"/>
              <w:left w:val="nil"/>
              <w:bottom w:val="single" w:sz="4" w:space="0" w:color="auto"/>
              <w:right w:val="single" w:sz="4" w:space="0" w:color="auto"/>
            </w:tcBorders>
            <w:shd w:val="clear" w:color="auto" w:fill="auto"/>
            <w:vAlign w:val="center"/>
            <w:hideMark/>
          </w:tcPr>
          <w:p w14:paraId="7F31493E" w14:textId="757FC814"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 </w:t>
            </w:r>
            <w:r w:rsidR="00A95E0B" w:rsidRPr="00A033EE">
              <w:rPr>
                <w:rFonts w:ascii="Calibri" w:eastAsia="Times New Roman" w:hAnsi="Calibri" w:cs="Calibri"/>
                <w:color w:val="000000"/>
                <w:sz w:val="16"/>
                <w:szCs w:val="18"/>
                <w:lang w:val="es-SV" w:eastAsia="es-SV"/>
              </w:rPr>
              <w:t>Número</w:t>
            </w:r>
            <w:r w:rsidRPr="00A033EE">
              <w:rPr>
                <w:rFonts w:ascii="Calibri" w:eastAsia="Times New Roman" w:hAnsi="Calibri" w:cs="Calibri"/>
                <w:color w:val="000000"/>
                <w:sz w:val="16"/>
                <w:szCs w:val="18"/>
                <w:lang w:val="es-SV" w:eastAsia="es-SV"/>
              </w:rPr>
              <w:t xml:space="preserve"> de Actividades Realizadas/Numero de Actividades totales Programadas</w:t>
            </w:r>
          </w:p>
        </w:tc>
        <w:tc>
          <w:tcPr>
            <w:tcW w:w="186" w:type="pct"/>
            <w:tcBorders>
              <w:top w:val="nil"/>
              <w:left w:val="nil"/>
              <w:bottom w:val="single" w:sz="4" w:space="0" w:color="auto"/>
              <w:right w:val="single" w:sz="4" w:space="0" w:color="auto"/>
            </w:tcBorders>
            <w:shd w:val="clear" w:color="auto" w:fill="auto"/>
            <w:vAlign w:val="center"/>
            <w:hideMark/>
          </w:tcPr>
          <w:p w14:paraId="20D3CE9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4</w:t>
            </w:r>
          </w:p>
        </w:tc>
        <w:tc>
          <w:tcPr>
            <w:tcW w:w="626" w:type="pct"/>
            <w:tcBorders>
              <w:top w:val="nil"/>
              <w:left w:val="nil"/>
              <w:bottom w:val="single" w:sz="4" w:space="0" w:color="auto"/>
              <w:right w:val="single" w:sz="4" w:space="0" w:color="auto"/>
            </w:tcBorders>
            <w:shd w:val="clear" w:color="auto" w:fill="auto"/>
            <w:vAlign w:val="center"/>
            <w:hideMark/>
          </w:tcPr>
          <w:p w14:paraId="78A9C62E"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Jefatura de RRHH/UDP</w:t>
            </w:r>
          </w:p>
        </w:tc>
        <w:tc>
          <w:tcPr>
            <w:tcW w:w="145" w:type="pct"/>
            <w:tcBorders>
              <w:top w:val="nil"/>
              <w:left w:val="nil"/>
              <w:bottom w:val="single" w:sz="4" w:space="0" w:color="auto"/>
              <w:right w:val="single" w:sz="4" w:space="0" w:color="auto"/>
            </w:tcBorders>
            <w:shd w:val="clear" w:color="auto" w:fill="auto"/>
            <w:vAlign w:val="center"/>
            <w:hideMark/>
          </w:tcPr>
          <w:p w14:paraId="2424C38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316EE75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6ADDCC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6FAC46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6D4CCF7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6C12A8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B8A675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77AA978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68498C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07E59F5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w:t>
            </w:r>
          </w:p>
        </w:tc>
        <w:tc>
          <w:tcPr>
            <w:tcW w:w="140" w:type="pct"/>
            <w:tcBorders>
              <w:top w:val="nil"/>
              <w:left w:val="nil"/>
              <w:bottom w:val="single" w:sz="4" w:space="0" w:color="auto"/>
              <w:right w:val="single" w:sz="4" w:space="0" w:color="auto"/>
            </w:tcBorders>
            <w:shd w:val="clear" w:color="auto" w:fill="auto"/>
            <w:vAlign w:val="center"/>
            <w:hideMark/>
          </w:tcPr>
          <w:p w14:paraId="0F1EF4B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1A00DF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vMerge/>
            <w:tcBorders>
              <w:top w:val="nil"/>
              <w:left w:val="single" w:sz="4" w:space="0" w:color="auto"/>
              <w:bottom w:val="single" w:sz="4" w:space="0" w:color="auto"/>
              <w:right w:val="single" w:sz="4" w:space="0" w:color="auto"/>
            </w:tcBorders>
            <w:vAlign w:val="center"/>
            <w:hideMark/>
          </w:tcPr>
          <w:p w14:paraId="6443A61F"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p>
        </w:tc>
      </w:tr>
      <w:tr w:rsidR="00A033EE" w:rsidRPr="00A033EE" w14:paraId="7BE2E1C5" w14:textId="77777777" w:rsidTr="00EC2A0A">
        <w:trPr>
          <w:trHeight w:val="283"/>
        </w:trPr>
        <w:tc>
          <w:tcPr>
            <w:tcW w:w="5000" w:type="pct"/>
            <w:gridSpan w:val="17"/>
            <w:tcBorders>
              <w:top w:val="nil"/>
              <w:left w:val="single" w:sz="8" w:space="0" w:color="auto"/>
              <w:bottom w:val="single" w:sz="4" w:space="0" w:color="auto"/>
              <w:right w:val="single" w:sz="8" w:space="0" w:color="000000"/>
            </w:tcBorders>
            <w:shd w:val="clear" w:color="000000" w:fill="1C476E"/>
            <w:vAlign w:val="center"/>
            <w:hideMark/>
          </w:tcPr>
          <w:p w14:paraId="1321345F" w14:textId="75F09098"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BRINDAR ATENCION SEGURA AL 100% DE PACIENTES HOSPITALIZADOS.</w:t>
            </w:r>
          </w:p>
        </w:tc>
      </w:tr>
      <w:tr w:rsidR="00EC2A0A" w:rsidRPr="00EC2A0A" w14:paraId="46B1407A"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49FC4AC9" w14:textId="34492115"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Identificación</w:t>
            </w:r>
            <w:r w:rsidR="00A033EE" w:rsidRPr="00A033EE">
              <w:rPr>
                <w:rFonts w:ascii="Calibri" w:eastAsia="Times New Roman" w:hAnsi="Calibri" w:cs="Calibri"/>
                <w:color w:val="000000"/>
                <w:sz w:val="16"/>
                <w:szCs w:val="18"/>
                <w:lang w:val="es-SV" w:eastAsia="es-SV"/>
              </w:rPr>
              <w:t xml:space="preserve"> de todo paciente en </w:t>
            </w:r>
            <w:r w:rsidRPr="00A033EE">
              <w:rPr>
                <w:rFonts w:ascii="Calibri" w:eastAsia="Times New Roman" w:hAnsi="Calibri" w:cs="Calibri"/>
                <w:color w:val="000000"/>
                <w:sz w:val="16"/>
                <w:szCs w:val="18"/>
                <w:lang w:val="es-SV" w:eastAsia="es-SV"/>
              </w:rPr>
              <w:t>áreas</w:t>
            </w:r>
            <w:r w:rsidR="00A033EE" w:rsidRPr="00A033EE">
              <w:rPr>
                <w:rFonts w:ascii="Calibri" w:eastAsia="Times New Roman" w:hAnsi="Calibri" w:cs="Calibri"/>
                <w:color w:val="000000"/>
                <w:sz w:val="16"/>
                <w:szCs w:val="18"/>
                <w:lang w:val="es-SV" w:eastAsia="es-SV"/>
              </w:rPr>
              <w:t xml:space="preserve"> de </w:t>
            </w:r>
            <w:r w:rsidRPr="00A033EE">
              <w:rPr>
                <w:rFonts w:ascii="Calibri" w:eastAsia="Times New Roman" w:hAnsi="Calibri" w:cs="Calibri"/>
                <w:color w:val="000000"/>
                <w:sz w:val="16"/>
                <w:szCs w:val="18"/>
                <w:lang w:val="es-SV" w:eastAsia="es-SV"/>
              </w:rPr>
              <w:t>Hospitalización</w:t>
            </w:r>
          </w:p>
        </w:tc>
        <w:tc>
          <w:tcPr>
            <w:tcW w:w="728" w:type="pct"/>
            <w:tcBorders>
              <w:top w:val="nil"/>
              <w:left w:val="nil"/>
              <w:bottom w:val="single" w:sz="4" w:space="0" w:color="auto"/>
              <w:right w:val="single" w:sz="4" w:space="0" w:color="auto"/>
            </w:tcBorders>
            <w:shd w:val="clear" w:color="auto" w:fill="auto"/>
            <w:vAlign w:val="center"/>
            <w:hideMark/>
          </w:tcPr>
          <w:p w14:paraId="6ECDE38C" w14:textId="056B2662"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1.Porcentaje de Pacientes con Brazalete de </w:t>
            </w:r>
            <w:r w:rsidR="00A95E0B" w:rsidRPr="00A033EE">
              <w:rPr>
                <w:rFonts w:ascii="Calibri" w:eastAsia="Times New Roman" w:hAnsi="Calibri" w:cs="Calibri"/>
                <w:color w:val="000000"/>
                <w:sz w:val="16"/>
                <w:szCs w:val="18"/>
                <w:lang w:val="es-SV" w:eastAsia="es-SV"/>
              </w:rPr>
              <w:t>Identificación</w:t>
            </w:r>
            <w:r w:rsidRPr="00A033EE">
              <w:rPr>
                <w:rFonts w:ascii="Calibri" w:eastAsia="Times New Roman" w:hAnsi="Calibri" w:cs="Calibri"/>
                <w:color w:val="000000"/>
                <w:sz w:val="16"/>
                <w:szCs w:val="18"/>
                <w:lang w:val="es-SV" w:eastAsia="es-SV"/>
              </w:rPr>
              <w:t xml:space="preserve"> al Ingreso                                                                            </w:t>
            </w:r>
            <w:r w:rsidR="00A95E0B" w:rsidRPr="00A033EE">
              <w:rPr>
                <w:rFonts w:ascii="Calibri" w:eastAsia="Times New Roman" w:hAnsi="Calibri" w:cs="Calibri"/>
                <w:color w:val="000000"/>
                <w:sz w:val="16"/>
                <w:szCs w:val="18"/>
                <w:lang w:val="es-SV" w:eastAsia="es-SV"/>
              </w:rPr>
              <w:t>2. (Número</w:t>
            </w:r>
            <w:r w:rsidRPr="00A033EE">
              <w:rPr>
                <w:rFonts w:ascii="Calibri" w:eastAsia="Times New Roman" w:hAnsi="Calibri" w:cs="Calibri"/>
                <w:color w:val="000000"/>
                <w:sz w:val="16"/>
                <w:szCs w:val="18"/>
                <w:lang w:val="es-SV" w:eastAsia="es-SV"/>
              </w:rPr>
              <w:t xml:space="preserve"> de pacientes identificados correctamente con pulsera/Total de Pacientes Ingresados en el Periodo a evaluar) x 100</w:t>
            </w:r>
          </w:p>
        </w:tc>
        <w:tc>
          <w:tcPr>
            <w:tcW w:w="186" w:type="pct"/>
            <w:tcBorders>
              <w:top w:val="nil"/>
              <w:left w:val="nil"/>
              <w:bottom w:val="single" w:sz="4" w:space="0" w:color="auto"/>
              <w:right w:val="single" w:sz="4" w:space="0" w:color="auto"/>
            </w:tcBorders>
            <w:shd w:val="clear" w:color="auto" w:fill="auto"/>
            <w:vAlign w:val="center"/>
            <w:hideMark/>
          </w:tcPr>
          <w:p w14:paraId="6B9F6C97" w14:textId="77777777" w:rsidR="00A033EE" w:rsidRPr="00A033EE" w:rsidRDefault="00A033EE" w:rsidP="00A033EE">
            <w:pPr>
              <w:widowControl/>
              <w:autoSpaceDE/>
              <w:autoSpaceDN/>
              <w:spacing w:line="240" w:lineRule="auto"/>
              <w:jc w:val="righ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5E15CB13" w14:textId="2B21E21A"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Jefatura de </w:t>
            </w:r>
            <w:r w:rsidR="00A95E0B" w:rsidRPr="00A033EE">
              <w:rPr>
                <w:rFonts w:ascii="Calibri" w:eastAsia="Times New Roman" w:hAnsi="Calibri" w:cs="Calibri"/>
                <w:color w:val="000000"/>
                <w:sz w:val="16"/>
                <w:szCs w:val="18"/>
                <w:lang w:val="es-SV" w:eastAsia="es-SV"/>
              </w:rPr>
              <w:t>Enfermería</w:t>
            </w:r>
            <w:r w:rsidRPr="00A033EE">
              <w:rPr>
                <w:rFonts w:ascii="Calibri" w:eastAsia="Times New Roman" w:hAnsi="Calibri" w:cs="Calibri"/>
                <w:color w:val="000000"/>
                <w:sz w:val="16"/>
                <w:szCs w:val="18"/>
                <w:lang w:val="es-SV" w:eastAsia="es-SV"/>
              </w:rPr>
              <w:t xml:space="preserve">.               Unidad de </w:t>
            </w:r>
            <w:proofErr w:type="gramStart"/>
            <w:r w:rsidR="00A95E0B">
              <w:rPr>
                <w:rFonts w:ascii="Calibri" w:eastAsia="Times New Roman" w:hAnsi="Calibri" w:cs="Calibri"/>
                <w:color w:val="000000"/>
                <w:sz w:val="16"/>
                <w:szCs w:val="18"/>
                <w:lang w:val="es-SV" w:eastAsia="es-SV"/>
              </w:rPr>
              <w:t>C</w:t>
            </w:r>
            <w:r w:rsidR="00A95E0B" w:rsidRPr="00A033EE">
              <w:rPr>
                <w:rFonts w:ascii="Calibri" w:eastAsia="Times New Roman" w:hAnsi="Calibri" w:cs="Calibri"/>
                <w:color w:val="000000"/>
                <w:sz w:val="16"/>
                <w:szCs w:val="18"/>
                <w:lang w:val="es-SV" w:eastAsia="es-SV"/>
              </w:rPr>
              <w:t xml:space="preserve">alidad,  </w:t>
            </w:r>
            <w:r w:rsidRPr="00A033EE">
              <w:rPr>
                <w:rFonts w:ascii="Calibri" w:eastAsia="Times New Roman" w:hAnsi="Calibri" w:cs="Calibri"/>
                <w:color w:val="000000"/>
                <w:sz w:val="16"/>
                <w:szCs w:val="18"/>
                <w:lang w:val="es-SV" w:eastAsia="es-SV"/>
              </w:rPr>
              <w:t xml:space="preserve"> </w:t>
            </w:r>
            <w:proofErr w:type="gramEnd"/>
            <w:r w:rsidRPr="00A033EE">
              <w:rPr>
                <w:rFonts w:ascii="Calibri" w:eastAsia="Times New Roman" w:hAnsi="Calibri" w:cs="Calibri"/>
                <w:color w:val="000000"/>
                <w:sz w:val="16"/>
                <w:szCs w:val="18"/>
                <w:lang w:val="es-SV" w:eastAsia="es-SV"/>
              </w:rPr>
              <w:t xml:space="preserve">                     Unidad de Planificacion.</w:t>
            </w:r>
          </w:p>
        </w:tc>
        <w:tc>
          <w:tcPr>
            <w:tcW w:w="145" w:type="pct"/>
            <w:tcBorders>
              <w:top w:val="nil"/>
              <w:left w:val="nil"/>
              <w:bottom w:val="single" w:sz="4" w:space="0" w:color="auto"/>
              <w:right w:val="single" w:sz="4" w:space="0" w:color="auto"/>
            </w:tcBorders>
            <w:shd w:val="clear" w:color="auto" w:fill="auto"/>
            <w:vAlign w:val="center"/>
            <w:hideMark/>
          </w:tcPr>
          <w:p w14:paraId="051C793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063CAC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F667E1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1A01389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BE4BDB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14EEC8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BD5933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2B7EB04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63E60B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12108DF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20241062"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295418A"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53001EFA" w14:textId="2E096909"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cuentan con los recursos de Brazaletes se </w:t>
            </w:r>
            <w:r w:rsidR="00A95E0B" w:rsidRPr="00A033EE">
              <w:rPr>
                <w:rFonts w:ascii="Calibri" w:eastAsia="Times New Roman" w:hAnsi="Calibri" w:cs="Calibri"/>
                <w:color w:val="000000"/>
                <w:sz w:val="16"/>
                <w:szCs w:val="18"/>
                <w:lang w:val="es-SV" w:eastAsia="es-SV"/>
              </w:rPr>
              <w:t>podrá</w:t>
            </w:r>
            <w:r w:rsidRPr="00A033EE">
              <w:rPr>
                <w:rFonts w:ascii="Calibri" w:eastAsia="Times New Roman" w:hAnsi="Calibri" w:cs="Calibri"/>
                <w:color w:val="000000"/>
                <w:sz w:val="16"/>
                <w:szCs w:val="18"/>
                <w:lang w:val="es-SV" w:eastAsia="es-SV"/>
              </w:rPr>
              <w:t xml:space="preserve"> cumplir con el objetivo al 100%</w:t>
            </w:r>
          </w:p>
        </w:tc>
      </w:tr>
      <w:tr w:rsidR="00EC2A0A" w:rsidRPr="00EC2A0A" w14:paraId="4A9F6A83"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19035221" w14:textId="6A3125BE"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Gestionar la seguridad del paciente ante el Riesgo para prevenir </w:t>
            </w:r>
            <w:r w:rsidR="00A95E0B" w:rsidRPr="00A033EE">
              <w:rPr>
                <w:rFonts w:ascii="Calibri" w:eastAsia="Times New Roman" w:hAnsi="Calibri" w:cs="Calibri"/>
                <w:color w:val="000000"/>
                <w:sz w:val="16"/>
                <w:szCs w:val="18"/>
                <w:lang w:val="es-SV" w:eastAsia="es-SV"/>
              </w:rPr>
              <w:t>Caídas</w:t>
            </w:r>
            <w:r w:rsidRPr="00A033EE">
              <w:rPr>
                <w:rFonts w:ascii="Calibri" w:eastAsia="Times New Roman" w:hAnsi="Calibri" w:cs="Calibri"/>
                <w:color w:val="000000"/>
                <w:sz w:val="16"/>
                <w:szCs w:val="18"/>
                <w:lang w:val="es-SV" w:eastAsia="es-SV"/>
              </w:rPr>
              <w:t>.</w:t>
            </w:r>
          </w:p>
        </w:tc>
        <w:tc>
          <w:tcPr>
            <w:tcW w:w="728" w:type="pct"/>
            <w:tcBorders>
              <w:top w:val="nil"/>
              <w:left w:val="nil"/>
              <w:bottom w:val="single" w:sz="4" w:space="0" w:color="auto"/>
              <w:right w:val="single" w:sz="4" w:space="0" w:color="auto"/>
            </w:tcBorders>
            <w:shd w:val="clear" w:color="auto" w:fill="auto"/>
            <w:vAlign w:val="center"/>
            <w:hideMark/>
          </w:tcPr>
          <w:p w14:paraId="3CCE9C51" w14:textId="77777777" w:rsidR="001D1EE0" w:rsidRDefault="001D1EE0" w:rsidP="00A033EE">
            <w:pPr>
              <w:widowControl/>
              <w:autoSpaceDE/>
              <w:autoSpaceDN/>
              <w:spacing w:line="240" w:lineRule="auto"/>
              <w:jc w:val="left"/>
              <w:rPr>
                <w:rFonts w:ascii="Calibri" w:eastAsia="Times New Roman" w:hAnsi="Calibri" w:cs="Calibri"/>
                <w:color w:val="000000"/>
                <w:sz w:val="16"/>
                <w:szCs w:val="18"/>
                <w:lang w:val="es-SV" w:eastAsia="es-SV"/>
              </w:rPr>
            </w:pPr>
          </w:p>
          <w:p w14:paraId="2F726C3E" w14:textId="08061622"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1.Porcentaje de </w:t>
            </w:r>
            <w:r w:rsidR="00A95E0B" w:rsidRPr="00A033EE">
              <w:rPr>
                <w:rFonts w:ascii="Calibri" w:eastAsia="Times New Roman" w:hAnsi="Calibri" w:cs="Calibri"/>
                <w:color w:val="000000"/>
                <w:sz w:val="16"/>
                <w:szCs w:val="18"/>
                <w:lang w:val="es-SV" w:eastAsia="es-SV"/>
              </w:rPr>
              <w:t>Caídas</w:t>
            </w:r>
            <w:r w:rsidRPr="00A033EE">
              <w:rPr>
                <w:rFonts w:ascii="Calibri" w:eastAsia="Times New Roman" w:hAnsi="Calibri" w:cs="Calibri"/>
                <w:color w:val="000000"/>
                <w:sz w:val="16"/>
                <w:szCs w:val="18"/>
                <w:lang w:val="es-SV" w:eastAsia="es-SV"/>
              </w:rPr>
              <w:t xml:space="preserve"> de Pacientes en los servicios de </w:t>
            </w:r>
            <w:r w:rsidR="00A95E0B" w:rsidRPr="00A033EE">
              <w:rPr>
                <w:rFonts w:ascii="Calibri" w:eastAsia="Times New Roman" w:hAnsi="Calibri" w:cs="Calibri"/>
                <w:color w:val="000000"/>
                <w:sz w:val="16"/>
                <w:szCs w:val="18"/>
                <w:lang w:val="es-SV" w:eastAsia="es-SV"/>
              </w:rPr>
              <w:t>Hospitalización</w:t>
            </w:r>
            <w:r w:rsidRPr="00A033EE">
              <w:rPr>
                <w:rFonts w:ascii="Calibri" w:eastAsia="Times New Roman" w:hAnsi="Calibri" w:cs="Calibri"/>
                <w:color w:val="000000"/>
                <w:sz w:val="16"/>
                <w:szCs w:val="18"/>
                <w:lang w:val="es-SV" w:eastAsia="es-SV"/>
              </w:rPr>
              <w:t xml:space="preserve"> Numero de </w:t>
            </w:r>
            <w:r w:rsidR="00A95E0B" w:rsidRPr="00A033EE">
              <w:rPr>
                <w:rFonts w:ascii="Calibri" w:eastAsia="Times New Roman" w:hAnsi="Calibri" w:cs="Calibri"/>
                <w:color w:val="000000"/>
                <w:sz w:val="16"/>
                <w:szCs w:val="18"/>
                <w:lang w:val="es-SV" w:eastAsia="es-SV"/>
              </w:rPr>
              <w:t>caídas</w:t>
            </w:r>
            <w:r w:rsidRPr="00A033EE">
              <w:rPr>
                <w:rFonts w:ascii="Calibri" w:eastAsia="Times New Roman" w:hAnsi="Calibri" w:cs="Calibri"/>
                <w:color w:val="000000"/>
                <w:sz w:val="16"/>
                <w:szCs w:val="18"/>
                <w:lang w:val="es-SV" w:eastAsia="es-SV"/>
              </w:rPr>
              <w:t xml:space="preserve"> de pacientes en los servicios de </w:t>
            </w:r>
            <w:r w:rsidR="00A95E0B" w:rsidRPr="00A033EE">
              <w:rPr>
                <w:rFonts w:ascii="Calibri" w:eastAsia="Times New Roman" w:hAnsi="Calibri" w:cs="Calibri"/>
                <w:color w:val="000000"/>
                <w:sz w:val="16"/>
                <w:szCs w:val="18"/>
                <w:lang w:val="es-SV" w:eastAsia="es-SV"/>
              </w:rPr>
              <w:t>Hospitalización</w:t>
            </w:r>
            <w:r w:rsidRPr="00A033EE">
              <w:rPr>
                <w:rFonts w:ascii="Calibri" w:eastAsia="Times New Roman" w:hAnsi="Calibri" w:cs="Calibri"/>
                <w:color w:val="000000"/>
                <w:sz w:val="16"/>
                <w:szCs w:val="18"/>
                <w:lang w:val="es-SV" w:eastAsia="es-SV"/>
              </w:rPr>
              <w:t xml:space="preserve">/ Total de Pacientes egresados del </w:t>
            </w:r>
            <w:proofErr w:type="gramStart"/>
            <w:r w:rsidR="00A95E0B" w:rsidRPr="00A033EE">
              <w:rPr>
                <w:rFonts w:ascii="Calibri" w:eastAsia="Times New Roman" w:hAnsi="Calibri" w:cs="Calibri"/>
                <w:color w:val="000000"/>
                <w:sz w:val="16"/>
                <w:szCs w:val="18"/>
                <w:lang w:val="es-SV" w:eastAsia="es-SV"/>
              </w:rPr>
              <w:t xml:space="preserve">servicio)  </w:t>
            </w:r>
            <w:r w:rsidRPr="00A033EE">
              <w:rPr>
                <w:rFonts w:ascii="Calibri" w:eastAsia="Times New Roman" w:hAnsi="Calibri" w:cs="Calibri"/>
                <w:color w:val="000000"/>
                <w:sz w:val="16"/>
                <w:szCs w:val="18"/>
                <w:lang w:val="es-SV" w:eastAsia="es-SV"/>
              </w:rPr>
              <w:t xml:space="preserve"> </w:t>
            </w:r>
            <w:proofErr w:type="gramEnd"/>
            <w:r w:rsidRPr="00A033EE">
              <w:rPr>
                <w:rFonts w:ascii="Calibri" w:eastAsia="Times New Roman" w:hAnsi="Calibri" w:cs="Calibri"/>
                <w:color w:val="000000"/>
                <w:sz w:val="16"/>
                <w:szCs w:val="18"/>
                <w:lang w:val="es-SV" w:eastAsia="es-SV"/>
              </w:rPr>
              <w:t xml:space="preserve">                                                                       2. Tamizaje del Riesgo de </w:t>
            </w:r>
            <w:r w:rsidR="00A95E0B" w:rsidRPr="00A033EE">
              <w:rPr>
                <w:rFonts w:ascii="Calibri" w:eastAsia="Times New Roman" w:hAnsi="Calibri" w:cs="Calibri"/>
                <w:color w:val="000000"/>
                <w:sz w:val="16"/>
                <w:szCs w:val="18"/>
                <w:lang w:val="es-SV" w:eastAsia="es-SV"/>
              </w:rPr>
              <w:t>Caídas</w:t>
            </w:r>
            <w:r w:rsidRPr="00A033EE">
              <w:rPr>
                <w:rFonts w:ascii="Calibri" w:eastAsia="Times New Roman" w:hAnsi="Calibri" w:cs="Calibri"/>
                <w:color w:val="000000"/>
                <w:sz w:val="16"/>
                <w:szCs w:val="18"/>
                <w:lang w:val="es-SV" w:eastAsia="es-SV"/>
              </w:rPr>
              <w:t>.</w:t>
            </w:r>
          </w:p>
        </w:tc>
        <w:tc>
          <w:tcPr>
            <w:tcW w:w="186" w:type="pct"/>
            <w:tcBorders>
              <w:top w:val="nil"/>
              <w:left w:val="nil"/>
              <w:bottom w:val="single" w:sz="4" w:space="0" w:color="auto"/>
              <w:right w:val="single" w:sz="4" w:space="0" w:color="auto"/>
            </w:tcBorders>
            <w:shd w:val="clear" w:color="auto" w:fill="auto"/>
            <w:vAlign w:val="center"/>
            <w:hideMark/>
          </w:tcPr>
          <w:p w14:paraId="53AF5F76" w14:textId="77777777" w:rsidR="00A033EE" w:rsidRPr="00A033EE" w:rsidRDefault="00A033EE" w:rsidP="00A033EE">
            <w:pPr>
              <w:widowControl/>
              <w:autoSpaceDE/>
              <w:autoSpaceDN/>
              <w:spacing w:line="240" w:lineRule="auto"/>
              <w:jc w:val="righ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09EE2303" w14:textId="2C2A77E0"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1.Jefes de las 4 especialidades </w:t>
            </w:r>
            <w:r w:rsidR="00A95E0B" w:rsidRPr="00A033EE">
              <w:rPr>
                <w:rFonts w:ascii="Calibri" w:eastAsia="Times New Roman" w:hAnsi="Calibri" w:cs="Calibri"/>
                <w:color w:val="000000"/>
                <w:sz w:val="16"/>
                <w:szCs w:val="18"/>
                <w:lang w:val="es-SV" w:eastAsia="es-SV"/>
              </w:rPr>
              <w:t>básicas</w:t>
            </w:r>
            <w:r w:rsidRPr="00A033EE">
              <w:rPr>
                <w:rFonts w:ascii="Calibri" w:eastAsia="Times New Roman" w:hAnsi="Calibri" w:cs="Calibri"/>
                <w:color w:val="000000"/>
                <w:sz w:val="16"/>
                <w:szCs w:val="18"/>
                <w:lang w:val="es-SV" w:eastAsia="es-SV"/>
              </w:rPr>
              <w:t xml:space="preserve">                                               </w:t>
            </w:r>
            <w:proofErr w:type="gramStart"/>
            <w:r w:rsidRPr="00A033EE">
              <w:rPr>
                <w:rFonts w:ascii="Calibri" w:eastAsia="Times New Roman" w:hAnsi="Calibri" w:cs="Calibri"/>
                <w:color w:val="000000"/>
                <w:sz w:val="16"/>
                <w:szCs w:val="18"/>
                <w:lang w:val="es-SV" w:eastAsia="es-SV"/>
              </w:rPr>
              <w:t>2.Jefe</w:t>
            </w:r>
            <w:proofErr w:type="gramEnd"/>
            <w:r w:rsidRPr="00A033EE">
              <w:rPr>
                <w:rFonts w:ascii="Calibri" w:eastAsia="Times New Roman" w:hAnsi="Calibri" w:cs="Calibri"/>
                <w:color w:val="000000"/>
                <w:sz w:val="16"/>
                <w:szCs w:val="18"/>
                <w:lang w:val="es-SV" w:eastAsia="es-SV"/>
              </w:rPr>
              <w:t xml:space="preserve"> de </w:t>
            </w:r>
            <w:r w:rsidR="00A95E0B" w:rsidRPr="00A033EE">
              <w:rPr>
                <w:rFonts w:ascii="Calibri" w:eastAsia="Times New Roman" w:hAnsi="Calibri" w:cs="Calibri"/>
                <w:color w:val="000000"/>
                <w:sz w:val="16"/>
                <w:szCs w:val="18"/>
                <w:lang w:val="es-SV" w:eastAsia="es-SV"/>
              </w:rPr>
              <w:t>Enfermería</w:t>
            </w:r>
            <w:r w:rsidRPr="00A033EE">
              <w:rPr>
                <w:rFonts w:ascii="Calibri" w:eastAsia="Times New Roman" w:hAnsi="Calibri" w:cs="Calibri"/>
                <w:color w:val="000000"/>
                <w:sz w:val="16"/>
                <w:szCs w:val="18"/>
                <w:lang w:val="es-SV" w:eastAsia="es-SV"/>
              </w:rPr>
              <w:t xml:space="preserve"> de los Servicios de </w:t>
            </w:r>
            <w:r w:rsidR="00A95E0B" w:rsidRPr="00A033EE">
              <w:rPr>
                <w:rFonts w:ascii="Calibri" w:eastAsia="Times New Roman" w:hAnsi="Calibri" w:cs="Calibri"/>
                <w:color w:val="000000"/>
                <w:sz w:val="16"/>
                <w:szCs w:val="18"/>
                <w:lang w:val="es-SV" w:eastAsia="es-SV"/>
              </w:rPr>
              <w:t>hospitalización</w:t>
            </w:r>
          </w:p>
        </w:tc>
        <w:tc>
          <w:tcPr>
            <w:tcW w:w="145" w:type="pct"/>
            <w:tcBorders>
              <w:top w:val="nil"/>
              <w:left w:val="nil"/>
              <w:bottom w:val="single" w:sz="4" w:space="0" w:color="auto"/>
              <w:right w:val="single" w:sz="4" w:space="0" w:color="auto"/>
            </w:tcBorders>
            <w:shd w:val="clear" w:color="auto" w:fill="auto"/>
            <w:vAlign w:val="center"/>
            <w:hideMark/>
          </w:tcPr>
          <w:p w14:paraId="0FC1E83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1CF602F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4DD4D3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8E7543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3D96FF7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4D3ACF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79F115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1C69046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3D9EBE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5A3C07F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4C0B2D2E"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63D1275C"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9DFD29B" w14:textId="7E214762"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Verifica el Cumplimiento de los Tabuladores para la </w:t>
            </w:r>
            <w:r w:rsidR="00A95E0B" w:rsidRPr="00A033EE">
              <w:rPr>
                <w:rFonts w:ascii="Calibri" w:eastAsia="Times New Roman" w:hAnsi="Calibri" w:cs="Calibri"/>
                <w:color w:val="000000"/>
                <w:sz w:val="16"/>
                <w:szCs w:val="18"/>
                <w:lang w:val="es-SV" w:eastAsia="es-SV"/>
              </w:rPr>
              <w:t>prevención</w:t>
            </w:r>
            <w:r w:rsidRPr="00A033EE">
              <w:rPr>
                <w:rFonts w:ascii="Calibri" w:eastAsia="Times New Roman" w:hAnsi="Calibri" w:cs="Calibri"/>
                <w:color w:val="000000"/>
                <w:sz w:val="16"/>
                <w:szCs w:val="18"/>
                <w:lang w:val="es-SV" w:eastAsia="es-SV"/>
              </w:rPr>
              <w:t xml:space="preserve"> de las </w:t>
            </w:r>
            <w:r w:rsidR="00A95E0B" w:rsidRPr="00A033EE">
              <w:rPr>
                <w:rFonts w:ascii="Calibri" w:eastAsia="Times New Roman" w:hAnsi="Calibri" w:cs="Calibri"/>
                <w:color w:val="000000"/>
                <w:sz w:val="16"/>
                <w:szCs w:val="18"/>
                <w:lang w:val="es-SV" w:eastAsia="es-SV"/>
              </w:rPr>
              <w:t>caídas</w:t>
            </w:r>
            <w:r w:rsidRPr="00A033EE">
              <w:rPr>
                <w:rFonts w:ascii="Calibri" w:eastAsia="Times New Roman" w:hAnsi="Calibri" w:cs="Calibri"/>
                <w:color w:val="000000"/>
                <w:sz w:val="16"/>
                <w:szCs w:val="18"/>
                <w:lang w:val="es-SV" w:eastAsia="es-SV"/>
              </w:rPr>
              <w:t xml:space="preserve"> se </w:t>
            </w:r>
            <w:r w:rsidR="00A95E0B" w:rsidRPr="00A033EE">
              <w:rPr>
                <w:rFonts w:ascii="Calibri" w:eastAsia="Times New Roman" w:hAnsi="Calibri" w:cs="Calibri"/>
                <w:color w:val="000000"/>
                <w:sz w:val="16"/>
                <w:szCs w:val="18"/>
                <w:lang w:val="es-SV" w:eastAsia="es-SV"/>
              </w:rPr>
              <w:t>evitarán</w:t>
            </w:r>
            <w:r w:rsidRPr="00A033EE">
              <w:rPr>
                <w:rFonts w:ascii="Calibri" w:eastAsia="Times New Roman" w:hAnsi="Calibri" w:cs="Calibri"/>
                <w:color w:val="000000"/>
                <w:sz w:val="16"/>
                <w:szCs w:val="18"/>
                <w:lang w:val="es-SV" w:eastAsia="es-SV"/>
              </w:rPr>
              <w:t xml:space="preserve"> estos eventos no deseados en el 100% de las Hospitalizaciones</w:t>
            </w:r>
          </w:p>
        </w:tc>
      </w:tr>
      <w:tr w:rsidR="00EC2A0A" w:rsidRPr="00EC2A0A" w14:paraId="3EB63BE3"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60C5F423"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Medir la seguridad del Paciente Durante Su estancia Hospitalaria</w:t>
            </w:r>
          </w:p>
        </w:tc>
        <w:tc>
          <w:tcPr>
            <w:tcW w:w="728" w:type="pct"/>
            <w:tcBorders>
              <w:top w:val="nil"/>
              <w:left w:val="nil"/>
              <w:bottom w:val="single" w:sz="4" w:space="0" w:color="auto"/>
              <w:right w:val="single" w:sz="4" w:space="0" w:color="auto"/>
            </w:tcBorders>
            <w:shd w:val="clear" w:color="auto" w:fill="auto"/>
            <w:vAlign w:val="center"/>
            <w:hideMark/>
          </w:tcPr>
          <w:p w14:paraId="354A4643" w14:textId="77777777" w:rsidR="001D1EE0" w:rsidRDefault="001D1EE0" w:rsidP="00A033EE">
            <w:pPr>
              <w:widowControl/>
              <w:autoSpaceDE/>
              <w:autoSpaceDN/>
              <w:spacing w:line="240" w:lineRule="auto"/>
              <w:jc w:val="left"/>
              <w:rPr>
                <w:rFonts w:ascii="Calibri" w:eastAsia="Times New Roman" w:hAnsi="Calibri" w:cs="Calibri"/>
                <w:color w:val="000000"/>
                <w:sz w:val="16"/>
                <w:szCs w:val="18"/>
                <w:lang w:val="es-SV" w:eastAsia="es-SV"/>
              </w:rPr>
            </w:pPr>
          </w:p>
          <w:p w14:paraId="2533C6AC" w14:textId="475E45F8"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1.Porcentaje de IAAS a </w:t>
            </w:r>
            <w:r w:rsidR="00A95E0B" w:rsidRPr="00A033EE">
              <w:rPr>
                <w:rFonts w:ascii="Calibri" w:eastAsia="Times New Roman" w:hAnsi="Calibri" w:cs="Calibri"/>
                <w:color w:val="000000"/>
                <w:sz w:val="16"/>
                <w:szCs w:val="18"/>
                <w:lang w:val="es-SV" w:eastAsia="es-SV"/>
              </w:rPr>
              <w:t>través</w:t>
            </w:r>
            <w:r w:rsidRPr="00A033EE">
              <w:rPr>
                <w:rFonts w:ascii="Calibri" w:eastAsia="Times New Roman" w:hAnsi="Calibri" w:cs="Calibri"/>
                <w:color w:val="000000"/>
                <w:sz w:val="16"/>
                <w:szCs w:val="18"/>
                <w:lang w:val="es-SV" w:eastAsia="es-SV"/>
              </w:rPr>
              <w:t xml:space="preserve"> de la aplicación de Bundles.                               2. (</w:t>
            </w:r>
            <w:r w:rsidR="00A95E0B" w:rsidRPr="00A033EE">
              <w:rPr>
                <w:rFonts w:ascii="Calibri" w:eastAsia="Times New Roman" w:hAnsi="Calibri" w:cs="Calibri"/>
                <w:color w:val="000000"/>
                <w:sz w:val="16"/>
                <w:szCs w:val="18"/>
                <w:lang w:val="es-SV" w:eastAsia="es-SV"/>
              </w:rPr>
              <w:t>Número</w:t>
            </w:r>
            <w:r w:rsidRPr="00A033EE">
              <w:rPr>
                <w:rFonts w:ascii="Calibri" w:eastAsia="Times New Roman" w:hAnsi="Calibri" w:cs="Calibri"/>
                <w:color w:val="000000"/>
                <w:sz w:val="16"/>
                <w:szCs w:val="18"/>
                <w:lang w:val="es-SV" w:eastAsia="es-SV"/>
              </w:rPr>
              <w:t xml:space="preserve"> de pacientes que presentan una IAAS/ Total de Pacientes Ingresados en </w:t>
            </w:r>
            <w:proofErr w:type="gramStart"/>
            <w:r w:rsidRPr="00A033EE">
              <w:rPr>
                <w:rFonts w:ascii="Calibri" w:eastAsia="Times New Roman" w:hAnsi="Calibri" w:cs="Calibri"/>
                <w:color w:val="000000"/>
                <w:sz w:val="16"/>
                <w:szCs w:val="18"/>
                <w:lang w:val="es-SV" w:eastAsia="es-SV"/>
              </w:rPr>
              <w:t>servicio)X</w:t>
            </w:r>
            <w:proofErr w:type="gramEnd"/>
            <w:r w:rsidRPr="00A033EE">
              <w:rPr>
                <w:rFonts w:ascii="Calibri" w:eastAsia="Times New Roman" w:hAnsi="Calibri" w:cs="Calibri"/>
                <w:color w:val="000000"/>
                <w:sz w:val="16"/>
                <w:szCs w:val="18"/>
                <w:lang w:val="es-SV" w:eastAsia="es-SV"/>
              </w:rPr>
              <w:t xml:space="preserve"> 100</w:t>
            </w:r>
          </w:p>
        </w:tc>
        <w:tc>
          <w:tcPr>
            <w:tcW w:w="186" w:type="pct"/>
            <w:tcBorders>
              <w:top w:val="nil"/>
              <w:left w:val="nil"/>
              <w:bottom w:val="single" w:sz="4" w:space="0" w:color="auto"/>
              <w:right w:val="single" w:sz="4" w:space="0" w:color="auto"/>
            </w:tcBorders>
            <w:shd w:val="clear" w:color="auto" w:fill="auto"/>
            <w:vAlign w:val="center"/>
            <w:hideMark/>
          </w:tcPr>
          <w:p w14:paraId="4E5973CC" w14:textId="77777777" w:rsidR="00A033EE" w:rsidRPr="00A033EE" w:rsidRDefault="00A033EE" w:rsidP="00A033EE">
            <w:pPr>
              <w:widowControl/>
              <w:autoSpaceDE/>
              <w:autoSpaceDN/>
              <w:spacing w:line="240" w:lineRule="auto"/>
              <w:jc w:val="righ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58BC459B" w14:textId="07891211"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Jefatura de </w:t>
            </w:r>
            <w:proofErr w:type="gramStart"/>
            <w:r w:rsidR="00A95E0B" w:rsidRPr="00A033EE">
              <w:rPr>
                <w:rFonts w:ascii="Calibri" w:eastAsia="Times New Roman" w:hAnsi="Calibri" w:cs="Calibri"/>
                <w:color w:val="000000"/>
                <w:sz w:val="16"/>
                <w:szCs w:val="18"/>
                <w:lang w:val="es-SV" w:eastAsia="es-SV"/>
              </w:rPr>
              <w:t>Enfermería</w:t>
            </w:r>
            <w:r w:rsidRPr="00A033EE">
              <w:rPr>
                <w:rFonts w:ascii="Calibri" w:eastAsia="Times New Roman" w:hAnsi="Calibri" w:cs="Calibri"/>
                <w:color w:val="000000"/>
                <w:sz w:val="16"/>
                <w:szCs w:val="18"/>
                <w:lang w:val="es-SV" w:eastAsia="es-SV"/>
              </w:rPr>
              <w:t xml:space="preserve">,   </w:t>
            </w:r>
            <w:proofErr w:type="gramEnd"/>
            <w:r w:rsidRPr="00A033EE">
              <w:rPr>
                <w:rFonts w:ascii="Calibri" w:eastAsia="Times New Roman" w:hAnsi="Calibri" w:cs="Calibri"/>
                <w:color w:val="000000"/>
                <w:sz w:val="16"/>
                <w:szCs w:val="18"/>
                <w:lang w:val="es-SV" w:eastAsia="es-SV"/>
              </w:rPr>
              <w:t xml:space="preserve">          Comité IAAS.</w:t>
            </w:r>
          </w:p>
        </w:tc>
        <w:tc>
          <w:tcPr>
            <w:tcW w:w="145" w:type="pct"/>
            <w:tcBorders>
              <w:top w:val="nil"/>
              <w:left w:val="nil"/>
              <w:bottom w:val="single" w:sz="4" w:space="0" w:color="auto"/>
              <w:right w:val="single" w:sz="4" w:space="0" w:color="auto"/>
            </w:tcBorders>
            <w:shd w:val="clear" w:color="auto" w:fill="auto"/>
            <w:vAlign w:val="center"/>
            <w:hideMark/>
          </w:tcPr>
          <w:p w14:paraId="49C725B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77FFF37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12B14D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CCB270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78A5878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014DC25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1F24DA79"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63DE122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96B180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7C84B89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0AA9D3EB"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033A33B" w14:textId="77777777" w:rsidR="00A033EE" w:rsidRPr="00A033EE" w:rsidRDefault="00A033EE" w:rsidP="00A033EE">
            <w:pPr>
              <w:widowControl/>
              <w:autoSpaceDE/>
              <w:autoSpaceDN/>
              <w:spacing w:line="240" w:lineRule="auto"/>
              <w:jc w:val="left"/>
              <w:rPr>
                <w:rFonts w:ascii="Calibri" w:eastAsia="Times New Roman" w:hAnsi="Calibri" w:cs="Calibri"/>
                <w:b/>
                <w:bCs/>
                <w:color w:val="000000"/>
                <w:sz w:val="16"/>
                <w:szCs w:val="18"/>
                <w:lang w:val="es-SV" w:eastAsia="es-SV"/>
              </w:rPr>
            </w:pPr>
            <w:r w:rsidRPr="00A033EE">
              <w:rPr>
                <w:rFonts w:ascii="Calibri" w:eastAsia="Times New Roman" w:hAnsi="Calibri" w:cs="Calibri"/>
                <w:b/>
                <w:bCs/>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4809E580" w14:textId="3961257C"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cumplen con la </w:t>
            </w:r>
            <w:r w:rsidR="00A95E0B" w:rsidRPr="00A033EE">
              <w:rPr>
                <w:rFonts w:ascii="Calibri" w:eastAsia="Times New Roman" w:hAnsi="Calibri" w:cs="Calibri"/>
                <w:color w:val="000000"/>
                <w:sz w:val="16"/>
                <w:szCs w:val="18"/>
                <w:lang w:val="es-SV" w:eastAsia="es-SV"/>
              </w:rPr>
              <w:t>Verificación</w:t>
            </w:r>
            <w:r w:rsidRPr="00A033EE">
              <w:rPr>
                <w:rFonts w:ascii="Calibri" w:eastAsia="Times New Roman" w:hAnsi="Calibri" w:cs="Calibri"/>
                <w:color w:val="000000"/>
                <w:sz w:val="16"/>
                <w:szCs w:val="18"/>
                <w:lang w:val="es-SV" w:eastAsia="es-SV"/>
              </w:rPr>
              <w:t xml:space="preserve"> y los objetivos Planeados se </w:t>
            </w:r>
            <w:r w:rsidR="00A95E0B" w:rsidRPr="00A033EE">
              <w:rPr>
                <w:rFonts w:ascii="Calibri" w:eastAsia="Times New Roman" w:hAnsi="Calibri" w:cs="Calibri"/>
                <w:color w:val="000000"/>
                <w:sz w:val="16"/>
                <w:szCs w:val="18"/>
                <w:lang w:val="es-SV" w:eastAsia="es-SV"/>
              </w:rPr>
              <w:t>podrá</w:t>
            </w:r>
            <w:r w:rsidRPr="00A033EE">
              <w:rPr>
                <w:rFonts w:ascii="Calibri" w:eastAsia="Times New Roman" w:hAnsi="Calibri" w:cs="Calibri"/>
                <w:color w:val="000000"/>
                <w:sz w:val="16"/>
                <w:szCs w:val="18"/>
                <w:lang w:val="es-SV" w:eastAsia="es-SV"/>
              </w:rPr>
              <w:t xml:space="preserve"> evitar la IAAS</w:t>
            </w:r>
          </w:p>
        </w:tc>
      </w:tr>
      <w:tr w:rsidR="00A033EE" w:rsidRPr="00A033EE" w14:paraId="3B7FDD77" w14:textId="77777777" w:rsidTr="00EC2A0A">
        <w:trPr>
          <w:trHeight w:val="283"/>
        </w:trPr>
        <w:tc>
          <w:tcPr>
            <w:tcW w:w="5000" w:type="pct"/>
            <w:gridSpan w:val="17"/>
            <w:tcBorders>
              <w:top w:val="single" w:sz="4" w:space="0" w:color="auto"/>
              <w:left w:val="single" w:sz="4" w:space="0" w:color="auto"/>
              <w:bottom w:val="single" w:sz="4" w:space="0" w:color="auto"/>
              <w:right w:val="single" w:sz="4" w:space="0" w:color="000000"/>
            </w:tcBorders>
            <w:shd w:val="clear" w:color="000000" w:fill="1C476E"/>
            <w:vAlign w:val="center"/>
            <w:hideMark/>
          </w:tcPr>
          <w:p w14:paraId="70244BE1" w14:textId="35AF85A3" w:rsidR="00A033EE" w:rsidRPr="00A033EE" w:rsidRDefault="00EC2A0A" w:rsidP="00A033EE">
            <w:pPr>
              <w:widowControl/>
              <w:autoSpaceDE/>
              <w:autoSpaceDN/>
              <w:spacing w:line="240" w:lineRule="auto"/>
              <w:jc w:val="left"/>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lastRenderedPageBreak/>
              <w:t>OBJETIVO: FACILITAR EL ACESSO A SERVICIOS MEDICOS ESPECIALIZADOS PARA PACIENTES CON DIFICIL ACCESO A TRAVEZ DE LA TELEMEDICINA.</w:t>
            </w:r>
          </w:p>
        </w:tc>
      </w:tr>
      <w:tr w:rsidR="00EC2A0A" w:rsidRPr="00EC2A0A" w14:paraId="72B17A88" w14:textId="77777777" w:rsidTr="001D1EE0">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335FF945" w14:textId="75D158E2"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Proporcionar Atención Medica a Pacientes de condiciones </w:t>
            </w:r>
            <w:r w:rsidR="00A95E0B" w:rsidRPr="00A033EE">
              <w:rPr>
                <w:rFonts w:ascii="Calibri" w:eastAsia="Times New Roman" w:hAnsi="Calibri" w:cs="Calibri"/>
                <w:color w:val="000000"/>
                <w:sz w:val="16"/>
                <w:szCs w:val="18"/>
                <w:lang w:val="es-SV" w:eastAsia="es-SV"/>
              </w:rPr>
              <w:t>especiales A</w:t>
            </w:r>
            <w:r w:rsidRPr="00A033EE">
              <w:rPr>
                <w:rFonts w:ascii="Calibri" w:eastAsia="Times New Roman" w:hAnsi="Calibri" w:cs="Calibri"/>
                <w:color w:val="000000"/>
                <w:sz w:val="16"/>
                <w:szCs w:val="18"/>
                <w:lang w:val="es-SV" w:eastAsia="es-SV"/>
              </w:rPr>
              <w:t xml:space="preserve"> </w:t>
            </w:r>
            <w:r w:rsidR="00A95E0B" w:rsidRPr="00A033EE">
              <w:rPr>
                <w:rFonts w:ascii="Calibri" w:eastAsia="Times New Roman" w:hAnsi="Calibri" w:cs="Calibri"/>
                <w:color w:val="000000"/>
                <w:sz w:val="16"/>
                <w:szCs w:val="18"/>
                <w:lang w:val="es-SV" w:eastAsia="es-SV"/>
              </w:rPr>
              <w:t>través</w:t>
            </w:r>
            <w:r w:rsidRPr="00A033EE">
              <w:rPr>
                <w:rFonts w:ascii="Calibri" w:eastAsia="Times New Roman" w:hAnsi="Calibri" w:cs="Calibri"/>
                <w:color w:val="000000"/>
                <w:sz w:val="16"/>
                <w:szCs w:val="18"/>
                <w:lang w:val="es-SV" w:eastAsia="es-SV"/>
              </w:rPr>
              <w:t xml:space="preserve"> de la consulta de </w:t>
            </w:r>
            <w:r w:rsidR="00A95E0B" w:rsidRPr="00A033EE">
              <w:rPr>
                <w:rFonts w:ascii="Calibri" w:eastAsia="Times New Roman" w:hAnsi="Calibri" w:cs="Calibri"/>
                <w:color w:val="000000"/>
                <w:sz w:val="16"/>
                <w:szCs w:val="18"/>
                <w:lang w:val="es-SV" w:eastAsia="es-SV"/>
              </w:rPr>
              <w:t>seguimiento</w:t>
            </w:r>
            <w:r w:rsidRPr="00A033EE">
              <w:rPr>
                <w:rFonts w:ascii="Calibri" w:eastAsia="Times New Roman" w:hAnsi="Calibri" w:cs="Calibri"/>
                <w:color w:val="000000"/>
                <w:sz w:val="16"/>
                <w:szCs w:val="18"/>
                <w:lang w:val="es-SV" w:eastAsia="es-SV"/>
              </w:rPr>
              <w:t xml:space="preserve"> por </w:t>
            </w:r>
            <w:r w:rsidR="00A95E0B" w:rsidRPr="00A033EE">
              <w:rPr>
                <w:rFonts w:ascii="Calibri" w:eastAsia="Times New Roman" w:hAnsi="Calibri" w:cs="Calibri"/>
                <w:color w:val="000000"/>
                <w:sz w:val="16"/>
                <w:szCs w:val="18"/>
                <w:lang w:val="es-SV" w:eastAsia="es-SV"/>
              </w:rPr>
              <w:t>médicos</w:t>
            </w:r>
            <w:r w:rsidRPr="00A033EE">
              <w:rPr>
                <w:rFonts w:ascii="Calibri" w:eastAsia="Times New Roman" w:hAnsi="Calibri" w:cs="Calibri"/>
                <w:color w:val="000000"/>
                <w:sz w:val="16"/>
                <w:szCs w:val="18"/>
                <w:lang w:val="es-SV" w:eastAsia="es-SV"/>
              </w:rPr>
              <w:t xml:space="preserve"> </w:t>
            </w:r>
            <w:r w:rsidR="00A95E0B" w:rsidRPr="00A033EE">
              <w:rPr>
                <w:rFonts w:ascii="Calibri" w:eastAsia="Times New Roman" w:hAnsi="Calibri" w:cs="Calibri"/>
                <w:color w:val="000000"/>
                <w:sz w:val="16"/>
                <w:szCs w:val="18"/>
                <w:lang w:val="es-SV" w:eastAsia="es-SV"/>
              </w:rPr>
              <w:t>especialistas</w:t>
            </w:r>
            <w:r w:rsidRPr="00A033EE">
              <w:rPr>
                <w:rFonts w:ascii="Calibri" w:eastAsia="Times New Roman" w:hAnsi="Calibri" w:cs="Calibri"/>
                <w:color w:val="000000"/>
                <w:sz w:val="16"/>
                <w:szCs w:val="18"/>
                <w:lang w:val="es-SV" w:eastAsia="es-SV"/>
              </w:rPr>
              <w:t xml:space="preserve"> en </w:t>
            </w:r>
            <w:r w:rsidR="00A95E0B" w:rsidRPr="00A033EE">
              <w:rPr>
                <w:rFonts w:ascii="Calibri" w:eastAsia="Times New Roman" w:hAnsi="Calibri" w:cs="Calibri"/>
                <w:color w:val="000000"/>
                <w:sz w:val="16"/>
                <w:szCs w:val="18"/>
                <w:lang w:val="es-SV" w:eastAsia="es-SV"/>
              </w:rPr>
              <w:t>cirugía</w:t>
            </w:r>
            <w:r w:rsidRPr="00A033EE">
              <w:rPr>
                <w:rFonts w:ascii="Calibri" w:eastAsia="Times New Roman" w:hAnsi="Calibri" w:cs="Calibri"/>
                <w:color w:val="000000"/>
                <w:sz w:val="16"/>
                <w:szCs w:val="18"/>
                <w:lang w:val="es-SV" w:eastAsia="es-SV"/>
              </w:rPr>
              <w:t xml:space="preserve"> y Medicina Interna</w:t>
            </w:r>
          </w:p>
        </w:tc>
        <w:tc>
          <w:tcPr>
            <w:tcW w:w="728" w:type="pct"/>
            <w:tcBorders>
              <w:top w:val="nil"/>
              <w:left w:val="nil"/>
              <w:bottom w:val="single" w:sz="4" w:space="0" w:color="auto"/>
              <w:right w:val="single" w:sz="4" w:space="0" w:color="auto"/>
            </w:tcBorders>
            <w:shd w:val="clear" w:color="auto" w:fill="auto"/>
            <w:vAlign w:val="center"/>
            <w:hideMark/>
          </w:tcPr>
          <w:p w14:paraId="03EA9A25" w14:textId="522A32C8"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Consultas Realizadas / Consultas </w:t>
            </w:r>
            <w:r w:rsidR="00A95E0B" w:rsidRPr="00A033EE">
              <w:rPr>
                <w:rFonts w:ascii="Calibri" w:eastAsia="Times New Roman" w:hAnsi="Calibri" w:cs="Calibri"/>
                <w:color w:val="000000"/>
                <w:sz w:val="16"/>
                <w:szCs w:val="18"/>
                <w:lang w:val="es-SV" w:eastAsia="es-SV"/>
              </w:rPr>
              <w:t>Programadas x</w:t>
            </w:r>
            <w:r w:rsidRPr="00A033EE">
              <w:rPr>
                <w:rFonts w:ascii="Calibri" w:eastAsia="Times New Roman" w:hAnsi="Calibri" w:cs="Calibri"/>
                <w:color w:val="000000"/>
                <w:sz w:val="16"/>
                <w:szCs w:val="18"/>
                <w:lang w:val="es-SV" w:eastAsia="es-SV"/>
              </w:rPr>
              <w:t xml:space="preserve"> 100</w:t>
            </w:r>
          </w:p>
        </w:tc>
        <w:tc>
          <w:tcPr>
            <w:tcW w:w="186" w:type="pct"/>
            <w:tcBorders>
              <w:top w:val="nil"/>
              <w:left w:val="nil"/>
              <w:bottom w:val="single" w:sz="4" w:space="0" w:color="auto"/>
              <w:right w:val="single" w:sz="4" w:space="0" w:color="auto"/>
            </w:tcBorders>
            <w:shd w:val="clear" w:color="auto" w:fill="auto"/>
            <w:vAlign w:val="center"/>
            <w:hideMark/>
          </w:tcPr>
          <w:p w14:paraId="5A283B42"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85- 100%</w:t>
            </w:r>
          </w:p>
        </w:tc>
        <w:tc>
          <w:tcPr>
            <w:tcW w:w="626" w:type="pct"/>
            <w:tcBorders>
              <w:top w:val="nil"/>
              <w:left w:val="nil"/>
              <w:bottom w:val="single" w:sz="4" w:space="0" w:color="auto"/>
              <w:right w:val="single" w:sz="4" w:space="0" w:color="auto"/>
            </w:tcBorders>
            <w:shd w:val="clear" w:color="auto" w:fill="auto"/>
            <w:vAlign w:val="center"/>
            <w:hideMark/>
          </w:tcPr>
          <w:p w14:paraId="54762732" w14:textId="5C43468A"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Enfermera de </w:t>
            </w:r>
            <w:proofErr w:type="gramStart"/>
            <w:r w:rsidR="00A95E0B" w:rsidRPr="00A033EE">
              <w:rPr>
                <w:rFonts w:ascii="Calibri" w:eastAsia="Times New Roman" w:hAnsi="Calibri" w:cs="Calibri"/>
                <w:color w:val="000000"/>
                <w:sz w:val="16"/>
                <w:szCs w:val="18"/>
                <w:lang w:val="es-SV" w:eastAsia="es-SV"/>
              </w:rPr>
              <w:t xml:space="preserve">Enlace,  </w:t>
            </w:r>
            <w:r w:rsidRPr="00A033EE">
              <w:rPr>
                <w:rFonts w:ascii="Calibri" w:eastAsia="Times New Roman" w:hAnsi="Calibri" w:cs="Calibri"/>
                <w:color w:val="000000"/>
                <w:sz w:val="16"/>
                <w:szCs w:val="18"/>
                <w:lang w:val="es-SV" w:eastAsia="es-SV"/>
              </w:rPr>
              <w:t xml:space="preserve"> </w:t>
            </w:r>
            <w:proofErr w:type="gramEnd"/>
            <w:r w:rsidRPr="00A033EE">
              <w:rPr>
                <w:rFonts w:ascii="Calibri" w:eastAsia="Times New Roman" w:hAnsi="Calibri" w:cs="Calibri"/>
                <w:color w:val="000000"/>
                <w:sz w:val="16"/>
                <w:szCs w:val="18"/>
                <w:lang w:val="es-SV" w:eastAsia="es-SV"/>
              </w:rPr>
              <w:t xml:space="preserve">           Jefatura Medicina Interna,      Jefatura </w:t>
            </w:r>
            <w:r w:rsidR="00A95E0B" w:rsidRPr="00A033EE">
              <w:rPr>
                <w:rFonts w:ascii="Calibri" w:eastAsia="Times New Roman" w:hAnsi="Calibri" w:cs="Calibri"/>
                <w:color w:val="000000"/>
                <w:sz w:val="16"/>
                <w:szCs w:val="18"/>
                <w:lang w:val="es-SV" w:eastAsia="es-SV"/>
              </w:rPr>
              <w:t>Cirugía</w:t>
            </w:r>
            <w:r w:rsidRPr="00A033EE">
              <w:rPr>
                <w:rFonts w:ascii="Calibri" w:eastAsia="Times New Roman" w:hAnsi="Calibri" w:cs="Calibri"/>
                <w:color w:val="000000"/>
                <w:sz w:val="16"/>
                <w:szCs w:val="18"/>
                <w:lang w:val="es-SV" w:eastAsia="es-SV"/>
              </w:rPr>
              <w:t>.                                Jefe Bienestar Magisterial.</w:t>
            </w:r>
          </w:p>
        </w:tc>
        <w:tc>
          <w:tcPr>
            <w:tcW w:w="145" w:type="pct"/>
            <w:tcBorders>
              <w:top w:val="nil"/>
              <w:left w:val="nil"/>
              <w:bottom w:val="single" w:sz="4" w:space="0" w:color="auto"/>
              <w:right w:val="single" w:sz="4" w:space="0" w:color="auto"/>
            </w:tcBorders>
            <w:shd w:val="clear" w:color="auto" w:fill="auto"/>
            <w:vAlign w:val="center"/>
            <w:hideMark/>
          </w:tcPr>
          <w:p w14:paraId="53CA894C"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1C02042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466E47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4A57E3A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28C5548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547ED1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35EB05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029EF90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27C4671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4B2FC1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nil"/>
              <w:left w:val="nil"/>
              <w:bottom w:val="single" w:sz="4" w:space="0" w:color="auto"/>
              <w:right w:val="single" w:sz="4" w:space="0" w:color="auto"/>
            </w:tcBorders>
            <w:shd w:val="clear" w:color="auto" w:fill="auto"/>
            <w:vAlign w:val="center"/>
            <w:hideMark/>
          </w:tcPr>
          <w:p w14:paraId="517E44C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420EC71"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2E1B91B4" w14:textId="0F309952"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Cumple con la </w:t>
            </w:r>
            <w:r w:rsidR="00A95E0B" w:rsidRPr="00A033EE">
              <w:rPr>
                <w:rFonts w:ascii="Calibri" w:eastAsia="Times New Roman" w:hAnsi="Calibri" w:cs="Calibri"/>
                <w:color w:val="000000"/>
                <w:sz w:val="16"/>
                <w:szCs w:val="18"/>
                <w:lang w:val="es-SV" w:eastAsia="es-SV"/>
              </w:rPr>
              <w:t>atención</w:t>
            </w:r>
            <w:r w:rsidRPr="00A033EE">
              <w:rPr>
                <w:rFonts w:ascii="Calibri" w:eastAsia="Times New Roman" w:hAnsi="Calibri" w:cs="Calibri"/>
                <w:color w:val="000000"/>
                <w:sz w:val="16"/>
                <w:szCs w:val="18"/>
                <w:lang w:val="es-SV" w:eastAsia="es-SV"/>
              </w:rPr>
              <w:t xml:space="preserve"> de especialistas mediante la telemedicina, los pacientes </w:t>
            </w:r>
            <w:r w:rsidR="00A95E0B" w:rsidRPr="00A033EE">
              <w:rPr>
                <w:rFonts w:ascii="Calibri" w:eastAsia="Times New Roman" w:hAnsi="Calibri" w:cs="Calibri"/>
                <w:color w:val="000000"/>
                <w:sz w:val="16"/>
                <w:szCs w:val="18"/>
                <w:lang w:val="es-SV" w:eastAsia="es-SV"/>
              </w:rPr>
              <w:t>podrán</w:t>
            </w:r>
            <w:r w:rsidRPr="00A033EE">
              <w:rPr>
                <w:rFonts w:ascii="Calibri" w:eastAsia="Times New Roman" w:hAnsi="Calibri" w:cs="Calibri"/>
                <w:color w:val="000000"/>
                <w:sz w:val="16"/>
                <w:szCs w:val="18"/>
                <w:lang w:val="es-SV" w:eastAsia="es-SV"/>
              </w:rPr>
              <w:t xml:space="preserve"> tener acceso a estos servicios de manera </w:t>
            </w:r>
            <w:r w:rsidR="00A95E0B" w:rsidRPr="00A033EE">
              <w:rPr>
                <w:rFonts w:ascii="Calibri" w:eastAsia="Times New Roman" w:hAnsi="Calibri" w:cs="Calibri"/>
                <w:color w:val="000000"/>
                <w:sz w:val="16"/>
                <w:szCs w:val="18"/>
                <w:lang w:val="es-SV" w:eastAsia="es-SV"/>
              </w:rPr>
              <w:t>cómoda</w:t>
            </w:r>
            <w:r w:rsidRPr="00A033EE">
              <w:rPr>
                <w:rFonts w:ascii="Calibri" w:eastAsia="Times New Roman" w:hAnsi="Calibri" w:cs="Calibri"/>
                <w:color w:val="000000"/>
                <w:sz w:val="16"/>
                <w:szCs w:val="18"/>
                <w:lang w:val="es-SV" w:eastAsia="es-SV"/>
              </w:rPr>
              <w:t>.</w:t>
            </w:r>
          </w:p>
        </w:tc>
      </w:tr>
      <w:tr w:rsidR="00EC2A0A" w:rsidRPr="00EC2A0A" w14:paraId="76EABBB0" w14:textId="77777777" w:rsidTr="001D1EE0">
        <w:trPr>
          <w:trHeight w:val="57"/>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6B2F0" w14:textId="5AB32D45"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Dar </w:t>
            </w:r>
            <w:r w:rsidR="00A95E0B" w:rsidRPr="00A033EE">
              <w:rPr>
                <w:rFonts w:ascii="Calibri" w:eastAsia="Times New Roman" w:hAnsi="Calibri" w:cs="Calibri"/>
                <w:color w:val="000000"/>
                <w:sz w:val="16"/>
                <w:szCs w:val="18"/>
                <w:lang w:val="es-SV" w:eastAsia="es-SV"/>
              </w:rPr>
              <w:t>Seguimiento a</w:t>
            </w:r>
            <w:r w:rsidRPr="00A033EE">
              <w:rPr>
                <w:rFonts w:ascii="Calibri" w:eastAsia="Times New Roman" w:hAnsi="Calibri" w:cs="Calibri"/>
                <w:color w:val="000000"/>
                <w:sz w:val="16"/>
                <w:szCs w:val="18"/>
                <w:lang w:val="es-SV" w:eastAsia="es-SV"/>
              </w:rPr>
              <w:t xml:space="preserve"> niños y pacientes </w:t>
            </w:r>
            <w:r w:rsidR="00A95E0B" w:rsidRPr="00A033EE">
              <w:rPr>
                <w:rFonts w:ascii="Calibri" w:eastAsia="Times New Roman" w:hAnsi="Calibri" w:cs="Calibri"/>
                <w:color w:val="000000"/>
                <w:sz w:val="16"/>
                <w:szCs w:val="18"/>
                <w:lang w:val="es-SV" w:eastAsia="es-SV"/>
              </w:rPr>
              <w:t>faltistas en</w:t>
            </w:r>
            <w:r w:rsidRPr="00A033EE">
              <w:rPr>
                <w:rFonts w:ascii="Calibri" w:eastAsia="Times New Roman" w:hAnsi="Calibri" w:cs="Calibri"/>
                <w:color w:val="000000"/>
                <w:sz w:val="16"/>
                <w:szCs w:val="18"/>
                <w:lang w:val="es-SV" w:eastAsia="es-SV"/>
              </w:rPr>
              <w:t xml:space="preserve"> Consulta Externa.</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04FB5AA9" w14:textId="7DFAF121" w:rsidR="00A033EE" w:rsidRPr="00A033EE" w:rsidRDefault="00A95E0B"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Número</w:t>
            </w:r>
            <w:r w:rsidR="00A033EE" w:rsidRPr="00A033EE">
              <w:rPr>
                <w:rFonts w:ascii="Calibri" w:eastAsia="Times New Roman" w:hAnsi="Calibri" w:cs="Calibri"/>
                <w:color w:val="000000"/>
                <w:sz w:val="16"/>
                <w:szCs w:val="18"/>
                <w:lang w:val="es-SV" w:eastAsia="es-SV"/>
              </w:rPr>
              <w:t xml:space="preserve"> de Niños Faltistas Contactados / </w:t>
            </w:r>
            <w:r w:rsidRPr="00A033EE">
              <w:rPr>
                <w:rFonts w:ascii="Calibri" w:eastAsia="Times New Roman" w:hAnsi="Calibri" w:cs="Calibri"/>
                <w:color w:val="000000"/>
                <w:sz w:val="16"/>
                <w:szCs w:val="18"/>
                <w:lang w:val="es-SV" w:eastAsia="es-SV"/>
              </w:rPr>
              <w:t>Número</w:t>
            </w:r>
            <w:r w:rsidR="00A033EE" w:rsidRPr="00A033EE">
              <w:rPr>
                <w:rFonts w:ascii="Calibri" w:eastAsia="Times New Roman" w:hAnsi="Calibri" w:cs="Calibri"/>
                <w:color w:val="000000"/>
                <w:sz w:val="16"/>
                <w:szCs w:val="18"/>
                <w:lang w:val="es-SV" w:eastAsia="es-SV"/>
              </w:rPr>
              <w:t xml:space="preserve"> de Niños Faltistas x 100</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39D1C51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3F829F9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Jefe de Consulta externa, Enfermera de enlace.</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1131C325"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3D18210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61B716E7"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47F67934"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55949F3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41AC432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14:paraId="089981B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0412330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493D774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single" w:sz="4" w:space="0" w:color="auto"/>
              <w:left w:val="nil"/>
              <w:bottom w:val="single" w:sz="4" w:space="0" w:color="auto"/>
              <w:right w:val="single" w:sz="4" w:space="0" w:color="auto"/>
            </w:tcBorders>
            <w:shd w:val="clear" w:color="auto" w:fill="auto"/>
            <w:vAlign w:val="center"/>
            <w:hideMark/>
          </w:tcPr>
          <w:p w14:paraId="5616AF4B"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25%</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3F4FC6C8"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single" w:sz="4" w:space="0" w:color="auto"/>
              <w:left w:val="nil"/>
              <w:bottom w:val="single" w:sz="4" w:space="0" w:color="auto"/>
              <w:right w:val="single" w:sz="4" w:space="0" w:color="auto"/>
            </w:tcBorders>
            <w:shd w:val="clear" w:color="auto" w:fill="auto"/>
            <w:vAlign w:val="center"/>
            <w:hideMark/>
          </w:tcPr>
          <w:p w14:paraId="7289CE21"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BB5C246" w14:textId="20D869B8"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Cumple con las llamadas de seguimientos </w:t>
            </w:r>
            <w:r w:rsidR="00A95E0B" w:rsidRPr="00A033EE">
              <w:rPr>
                <w:rFonts w:ascii="Calibri" w:eastAsia="Times New Roman" w:hAnsi="Calibri" w:cs="Calibri"/>
                <w:color w:val="000000"/>
                <w:sz w:val="16"/>
                <w:szCs w:val="18"/>
                <w:lang w:val="es-SV" w:eastAsia="es-SV"/>
              </w:rPr>
              <w:t>disminuirá</w:t>
            </w:r>
            <w:r w:rsidRPr="00A033EE">
              <w:rPr>
                <w:rFonts w:ascii="Calibri" w:eastAsia="Times New Roman" w:hAnsi="Calibri" w:cs="Calibri"/>
                <w:color w:val="000000"/>
                <w:sz w:val="16"/>
                <w:szCs w:val="18"/>
                <w:lang w:val="es-SV" w:eastAsia="es-SV"/>
              </w:rPr>
              <w:t xml:space="preserve"> la cantidad de niños y personas Faltistas en la consulta Externa.</w:t>
            </w:r>
          </w:p>
        </w:tc>
      </w:tr>
      <w:tr w:rsidR="00A033EE" w:rsidRPr="00A033EE" w14:paraId="7CF6ACAF" w14:textId="77777777" w:rsidTr="001D1EE0">
        <w:trPr>
          <w:trHeight w:val="283"/>
        </w:trPr>
        <w:tc>
          <w:tcPr>
            <w:tcW w:w="5000" w:type="pct"/>
            <w:gridSpan w:val="17"/>
            <w:tcBorders>
              <w:top w:val="single" w:sz="4" w:space="0" w:color="auto"/>
              <w:left w:val="single" w:sz="4" w:space="0" w:color="auto"/>
              <w:bottom w:val="single" w:sz="4" w:space="0" w:color="auto"/>
              <w:right w:val="single" w:sz="4" w:space="0" w:color="auto"/>
            </w:tcBorders>
            <w:shd w:val="clear" w:color="000000" w:fill="1F4E78"/>
            <w:vAlign w:val="center"/>
            <w:hideMark/>
          </w:tcPr>
          <w:p w14:paraId="262F3AFC" w14:textId="7421ED66" w:rsidR="00A033EE" w:rsidRPr="00A033EE" w:rsidRDefault="00EC2A0A" w:rsidP="00A033EE">
            <w:pPr>
              <w:widowControl/>
              <w:autoSpaceDE/>
              <w:autoSpaceDN/>
              <w:spacing w:line="240" w:lineRule="auto"/>
              <w:rPr>
                <w:rFonts w:ascii="Calibri" w:eastAsia="Times New Roman" w:hAnsi="Calibri" w:cs="Calibri"/>
                <w:b/>
                <w:bCs/>
                <w:color w:val="FFFFFF"/>
                <w:sz w:val="16"/>
                <w:szCs w:val="18"/>
                <w:lang w:val="es-SV" w:eastAsia="es-SV"/>
              </w:rPr>
            </w:pPr>
            <w:r w:rsidRPr="00EC2A0A">
              <w:rPr>
                <w:rFonts w:ascii="Calibri" w:eastAsia="Times New Roman" w:hAnsi="Calibri" w:cs="Calibri"/>
                <w:b/>
                <w:bCs/>
                <w:color w:val="FFFFFF"/>
                <w:sz w:val="16"/>
                <w:szCs w:val="18"/>
                <w:lang w:val="es-SV" w:eastAsia="es-SV"/>
              </w:rPr>
              <w:t>OBJETIVO: CUMPLIR CON EL DESARROLLO DE IMPLEMENTACIÓN DEL SISTEMA DE GESTIÓN ANTISOBORNO Y AUDITORÍA INTERNA</w:t>
            </w:r>
            <w:r w:rsidRPr="00EC2A0A">
              <w:rPr>
                <w:rFonts w:ascii="Calibri" w:eastAsia="Times New Roman" w:hAnsi="Calibri" w:cs="Calibri"/>
                <w:b/>
                <w:bCs/>
                <w:color w:val="000000"/>
                <w:sz w:val="16"/>
                <w:szCs w:val="18"/>
                <w:lang w:val="es-SV" w:eastAsia="es-SV"/>
              </w:rPr>
              <w:t>  </w:t>
            </w:r>
          </w:p>
        </w:tc>
      </w:tr>
      <w:tr w:rsidR="00EC2A0A" w:rsidRPr="00EC2A0A" w14:paraId="302CD006"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1E4BBF4B"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Desarrollo del Plan Implementación del Sistema Gestión Antisoborno dentro del Hospital</w:t>
            </w:r>
          </w:p>
        </w:tc>
        <w:tc>
          <w:tcPr>
            <w:tcW w:w="728" w:type="pct"/>
            <w:tcBorders>
              <w:top w:val="nil"/>
              <w:left w:val="nil"/>
              <w:bottom w:val="single" w:sz="4" w:space="0" w:color="auto"/>
              <w:right w:val="single" w:sz="4" w:space="0" w:color="auto"/>
            </w:tcBorders>
            <w:shd w:val="clear" w:color="auto" w:fill="auto"/>
            <w:vAlign w:val="center"/>
            <w:hideMark/>
          </w:tcPr>
          <w:p w14:paraId="5AF674B0" w14:textId="77777777" w:rsidR="00A033EE" w:rsidRPr="00A033EE" w:rsidRDefault="00A033EE" w:rsidP="00A95E0B">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Porcentajes de avances del Plan Implementación del sistema Antisoborno </w:t>
            </w:r>
          </w:p>
        </w:tc>
        <w:tc>
          <w:tcPr>
            <w:tcW w:w="186" w:type="pct"/>
            <w:tcBorders>
              <w:top w:val="nil"/>
              <w:left w:val="nil"/>
              <w:bottom w:val="single" w:sz="4" w:space="0" w:color="auto"/>
              <w:right w:val="single" w:sz="4" w:space="0" w:color="auto"/>
            </w:tcBorders>
            <w:shd w:val="clear" w:color="auto" w:fill="auto"/>
            <w:vAlign w:val="center"/>
            <w:hideMark/>
          </w:tcPr>
          <w:p w14:paraId="3BE778FA"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3A18DE05"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Implementador, Oficial de Cumplimiento.</w:t>
            </w:r>
          </w:p>
        </w:tc>
        <w:tc>
          <w:tcPr>
            <w:tcW w:w="145" w:type="pct"/>
            <w:tcBorders>
              <w:top w:val="nil"/>
              <w:left w:val="nil"/>
              <w:bottom w:val="single" w:sz="4" w:space="0" w:color="auto"/>
              <w:right w:val="single" w:sz="4" w:space="0" w:color="auto"/>
            </w:tcBorders>
            <w:shd w:val="clear" w:color="auto" w:fill="auto"/>
            <w:vAlign w:val="center"/>
            <w:hideMark/>
          </w:tcPr>
          <w:p w14:paraId="670A3F6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33%</w:t>
            </w:r>
          </w:p>
        </w:tc>
        <w:tc>
          <w:tcPr>
            <w:tcW w:w="140" w:type="pct"/>
            <w:tcBorders>
              <w:top w:val="nil"/>
              <w:left w:val="nil"/>
              <w:bottom w:val="single" w:sz="4" w:space="0" w:color="auto"/>
              <w:right w:val="single" w:sz="4" w:space="0" w:color="auto"/>
            </w:tcBorders>
            <w:shd w:val="clear" w:color="auto" w:fill="auto"/>
            <w:vAlign w:val="center"/>
            <w:hideMark/>
          </w:tcPr>
          <w:p w14:paraId="0F304218"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964521C"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8AEC946"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33%</w:t>
            </w:r>
          </w:p>
        </w:tc>
        <w:tc>
          <w:tcPr>
            <w:tcW w:w="140" w:type="pct"/>
            <w:tcBorders>
              <w:top w:val="nil"/>
              <w:left w:val="nil"/>
              <w:bottom w:val="single" w:sz="4" w:space="0" w:color="auto"/>
              <w:right w:val="single" w:sz="4" w:space="0" w:color="auto"/>
            </w:tcBorders>
            <w:shd w:val="clear" w:color="auto" w:fill="auto"/>
            <w:vAlign w:val="center"/>
            <w:hideMark/>
          </w:tcPr>
          <w:p w14:paraId="546C58BF"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B957AD1"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10957F3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33%</w:t>
            </w:r>
          </w:p>
        </w:tc>
        <w:tc>
          <w:tcPr>
            <w:tcW w:w="140" w:type="pct"/>
            <w:tcBorders>
              <w:top w:val="nil"/>
              <w:left w:val="nil"/>
              <w:bottom w:val="single" w:sz="4" w:space="0" w:color="auto"/>
              <w:right w:val="single" w:sz="4" w:space="0" w:color="auto"/>
            </w:tcBorders>
            <w:shd w:val="clear" w:color="auto" w:fill="auto"/>
            <w:vAlign w:val="center"/>
            <w:hideMark/>
          </w:tcPr>
          <w:p w14:paraId="523D376B"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183DBB1"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0A8FC449"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4869D3B9"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EEC4AAF"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9F9D352"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se realiza el desarrollo del plan para la implementación antisoborno, se cumplirá el objetivo</w:t>
            </w:r>
          </w:p>
        </w:tc>
      </w:tr>
      <w:tr w:rsidR="00EC2A0A" w:rsidRPr="00EC2A0A" w14:paraId="695BDC6F"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42354AD9"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Socialización de Política Antisoborno al 100% del personal del Hospital</w:t>
            </w:r>
          </w:p>
        </w:tc>
        <w:tc>
          <w:tcPr>
            <w:tcW w:w="728" w:type="pct"/>
            <w:tcBorders>
              <w:top w:val="nil"/>
              <w:left w:val="nil"/>
              <w:bottom w:val="single" w:sz="4" w:space="0" w:color="auto"/>
              <w:right w:val="single" w:sz="4" w:space="0" w:color="auto"/>
            </w:tcBorders>
            <w:shd w:val="clear" w:color="auto" w:fill="auto"/>
            <w:vAlign w:val="center"/>
            <w:hideMark/>
          </w:tcPr>
          <w:p w14:paraId="11854A6A" w14:textId="77777777" w:rsidR="00A033EE" w:rsidRPr="00A033EE" w:rsidRDefault="00A033EE" w:rsidP="00A95E0B">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Numero de Cartas Compromiso firmadas/Total del personal del Hospital</w:t>
            </w:r>
          </w:p>
        </w:tc>
        <w:tc>
          <w:tcPr>
            <w:tcW w:w="186" w:type="pct"/>
            <w:tcBorders>
              <w:top w:val="nil"/>
              <w:left w:val="nil"/>
              <w:bottom w:val="single" w:sz="4" w:space="0" w:color="auto"/>
              <w:right w:val="single" w:sz="4" w:space="0" w:color="auto"/>
            </w:tcBorders>
            <w:shd w:val="clear" w:color="auto" w:fill="auto"/>
            <w:vAlign w:val="center"/>
            <w:hideMark/>
          </w:tcPr>
          <w:p w14:paraId="41848758"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144915B6"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Implementador, Oficial de Cumplimiento.</w:t>
            </w:r>
          </w:p>
        </w:tc>
        <w:tc>
          <w:tcPr>
            <w:tcW w:w="145" w:type="pct"/>
            <w:tcBorders>
              <w:top w:val="nil"/>
              <w:left w:val="nil"/>
              <w:bottom w:val="single" w:sz="4" w:space="0" w:color="auto"/>
              <w:right w:val="single" w:sz="4" w:space="0" w:color="auto"/>
            </w:tcBorders>
            <w:shd w:val="clear" w:color="auto" w:fill="auto"/>
            <w:vAlign w:val="center"/>
            <w:hideMark/>
          </w:tcPr>
          <w:p w14:paraId="52D2995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140" w:type="pct"/>
            <w:tcBorders>
              <w:top w:val="nil"/>
              <w:left w:val="nil"/>
              <w:bottom w:val="single" w:sz="4" w:space="0" w:color="auto"/>
              <w:right w:val="single" w:sz="4" w:space="0" w:color="auto"/>
            </w:tcBorders>
            <w:shd w:val="clear" w:color="auto" w:fill="auto"/>
            <w:vAlign w:val="center"/>
            <w:hideMark/>
          </w:tcPr>
          <w:p w14:paraId="7450AD16"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60D1E13"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047AD1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68C95F84"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0624251"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2496DE77"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4AE1482E"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3F9AFB75"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7AD7CD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159A1214"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2B44CED"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69F7FAC2"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Si se socializa la política antisoborno emitida por MINSAL, se sensibilizará al 100% de los Trabajadores.</w:t>
            </w:r>
          </w:p>
        </w:tc>
      </w:tr>
      <w:tr w:rsidR="00EC2A0A" w:rsidRPr="00EC2A0A" w14:paraId="7770AFA3" w14:textId="77777777" w:rsidTr="00A033EE">
        <w:trPr>
          <w:trHeight w:val="57"/>
        </w:trPr>
        <w:tc>
          <w:tcPr>
            <w:tcW w:w="902" w:type="pct"/>
            <w:tcBorders>
              <w:top w:val="nil"/>
              <w:left w:val="single" w:sz="4" w:space="0" w:color="auto"/>
              <w:bottom w:val="single" w:sz="4" w:space="0" w:color="auto"/>
              <w:right w:val="single" w:sz="4" w:space="0" w:color="auto"/>
            </w:tcBorders>
            <w:shd w:val="clear" w:color="auto" w:fill="auto"/>
            <w:vAlign w:val="center"/>
            <w:hideMark/>
          </w:tcPr>
          <w:p w14:paraId="0424871D"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Auditoría Interna del sistema Gestión Antisoborno </w:t>
            </w:r>
          </w:p>
        </w:tc>
        <w:tc>
          <w:tcPr>
            <w:tcW w:w="728" w:type="pct"/>
            <w:tcBorders>
              <w:top w:val="nil"/>
              <w:left w:val="nil"/>
              <w:bottom w:val="single" w:sz="4" w:space="0" w:color="auto"/>
              <w:right w:val="single" w:sz="4" w:space="0" w:color="auto"/>
            </w:tcBorders>
            <w:shd w:val="clear" w:color="auto" w:fill="auto"/>
            <w:vAlign w:val="center"/>
            <w:hideMark/>
          </w:tcPr>
          <w:p w14:paraId="08600F86" w14:textId="6E72A266" w:rsidR="00A033EE" w:rsidRPr="00A033EE" w:rsidRDefault="00A033EE" w:rsidP="00A95E0B">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Informe de </w:t>
            </w:r>
            <w:r w:rsidR="00D33B61">
              <w:rPr>
                <w:rFonts w:ascii="Calibri" w:eastAsia="Times New Roman" w:hAnsi="Calibri" w:cs="Calibri"/>
                <w:color w:val="000000"/>
                <w:sz w:val="16"/>
                <w:szCs w:val="18"/>
                <w:lang w:val="es-SV" w:eastAsia="es-SV"/>
              </w:rPr>
              <w:t>r</w:t>
            </w:r>
            <w:r w:rsidRPr="00A033EE">
              <w:rPr>
                <w:rFonts w:ascii="Calibri" w:eastAsia="Times New Roman" w:hAnsi="Calibri" w:cs="Calibri"/>
                <w:color w:val="000000"/>
                <w:sz w:val="16"/>
                <w:szCs w:val="18"/>
                <w:lang w:val="es-SV" w:eastAsia="es-SV"/>
              </w:rPr>
              <w:t xml:space="preserve">esultado de </w:t>
            </w:r>
            <w:r w:rsidR="00D33B61">
              <w:rPr>
                <w:rFonts w:ascii="Calibri" w:eastAsia="Times New Roman" w:hAnsi="Calibri" w:cs="Calibri"/>
                <w:color w:val="000000"/>
                <w:sz w:val="16"/>
                <w:szCs w:val="18"/>
                <w:lang w:val="es-SV" w:eastAsia="es-SV"/>
              </w:rPr>
              <w:t>A</w:t>
            </w:r>
            <w:r w:rsidRPr="00A033EE">
              <w:rPr>
                <w:rFonts w:ascii="Calibri" w:eastAsia="Times New Roman" w:hAnsi="Calibri" w:cs="Calibri"/>
                <w:color w:val="000000"/>
                <w:sz w:val="16"/>
                <w:szCs w:val="18"/>
                <w:lang w:val="es-SV" w:eastAsia="es-SV"/>
              </w:rPr>
              <w:t xml:space="preserve">uditoría </w:t>
            </w:r>
            <w:r w:rsidR="00D33B61">
              <w:rPr>
                <w:rFonts w:ascii="Calibri" w:eastAsia="Times New Roman" w:hAnsi="Calibri" w:cs="Calibri"/>
                <w:color w:val="000000"/>
                <w:sz w:val="16"/>
                <w:szCs w:val="18"/>
                <w:lang w:val="es-SV" w:eastAsia="es-SV"/>
              </w:rPr>
              <w:t>I</w:t>
            </w:r>
            <w:r w:rsidRPr="00A033EE">
              <w:rPr>
                <w:rFonts w:ascii="Calibri" w:eastAsia="Times New Roman" w:hAnsi="Calibri" w:cs="Calibri"/>
                <w:color w:val="000000"/>
                <w:sz w:val="16"/>
                <w:szCs w:val="18"/>
                <w:lang w:val="es-SV" w:eastAsia="es-SV"/>
              </w:rPr>
              <w:t>nterna</w:t>
            </w:r>
          </w:p>
        </w:tc>
        <w:tc>
          <w:tcPr>
            <w:tcW w:w="186" w:type="pct"/>
            <w:tcBorders>
              <w:top w:val="nil"/>
              <w:left w:val="nil"/>
              <w:bottom w:val="single" w:sz="4" w:space="0" w:color="auto"/>
              <w:right w:val="single" w:sz="4" w:space="0" w:color="auto"/>
            </w:tcBorders>
            <w:shd w:val="clear" w:color="auto" w:fill="auto"/>
            <w:vAlign w:val="center"/>
            <w:hideMark/>
          </w:tcPr>
          <w:p w14:paraId="68402CB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626" w:type="pct"/>
            <w:tcBorders>
              <w:top w:val="nil"/>
              <w:left w:val="nil"/>
              <w:bottom w:val="single" w:sz="4" w:space="0" w:color="auto"/>
              <w:right w:val="single" w:sz="4" w:space="0" w:color="auto"/>
            </w:tcBorders>
            <w:shd w:val="clear" w:color="auto" w:fill="auto"/>
            <w:vAlign w:val="center"/>
            <w:hideMark/>
          </w:tcPr>
          <w:p w14:paraId="00FF782B"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Comité Implementador, Oficial de Cumplimiento</w:t>
            </w:r>
          </w:p>
        </w:tc>
        <w:tc>
          <w:tcPr>
            <w:tcW w:w="145" w:type="pct"/>
            <w:tcBorders>
              <w:top w:val="nil"/>
              <w:left w:val="nil"/>
              <w:bottom w:val="single" w:sz="4" w:space="0" w:color="auto"/>
              <w:right w:val="single" w:sz="4" w:space="0" w:color="auto"/>
            </w:tcBorders>
            <w:shd w:val="clear" w:color="auto" w:fill="auto"/>
            <w:vAlign w:val="center"/>
            <w:hideMark/>
          </w:tcPr>
          <w:p w14:paraId="63B1B261"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33152C40"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4E4F5F9A"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5613744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4361BA9D"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1740F08E"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3" w:type="pct"/>
            <w:tcBorders>
              <w:top w:val="nil"/>
              <w:left w:val="nil"/>
              <w:bottom w:val="single" w:sz="4" w:space="0" w:color="auto"/>
              <w:right w:val="single" w:sz="4" w:space="0" w:color="auto"/>
            </w:tcBorders>
            <w:shd w:val="clear" w:color="auto" w:fill="auto"/>
            <w:vAlign w:val="center"/>
            <w:hideMark/>
          </w:tcPr>
          <w:p w14:paraId="3159310F"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0" w:type="pct"/>
            <w:tcBorders>
              <w:top w:val="nil"/>
              <w:left w:val="nil"/>
              <w:bottom w:val="single" w:sz="4" w:space="0" w:color="auto"/>
              <w:right w:val="single" w:sz="4" w:space="0" w:color="auto"/>
            </w:tcBorders>
            <w:shd w:val="clear" w:color="auto" w:fill="auto"/>
            <w:vAlign w:val="center"/>
            <w:hideMark/>
          </w:tcPr>
          <w:p w14:paraId="45BBCC23"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509343B0" w14:textId="77777777" w:rsidR="00A033EE" w:rsidRPr="00A033EE" w:rsidRDefault="00A033EE" w:rsidP="00A033EE">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45" w:type="pct"/>
            <w:tcBorders>
              <w:top w:val="nil"/>
              <w:left w:val="nil"/>
              <w:bottom w:val="single" w:sz="4" w:space="0" w:color="auto"/>
              <w:right w:val="single" w:sz="4" w:space="0" w:color="auto"/>
            </w:tcBorders>
            <w:shd w:val="clear" w:color="auto" w:fill="auto"/>
            <w:vAlign w:val="center"/>
            <w:hideMark/>
          </w:tcPr>
          <w:p w14:paraId="3C98A322" w14:textId="77777777" w:rsidR="00A033EE" w:rsidRPr="00A033EE" w:rsidRDefault="00A033EE" w:rsidP="00A033EE">
            <w:pPr>
              <w:widowControl/>
              <w:autoSpaceDE/>
              <w:autoSpaceDN/>
              <w:spacing w:line="240" w:lineRule="auto"/>
              <w:jc w:val="center"/>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100%</w:t>
            </w:r>
          </w:p>
        </w:tc>
        <w:tc>
          <w:tcPr>
            <w:tcW w:w="140" w:type="pct"/>
            <w:tcBorders>
              <w:top w:val="nil"/>
              <w:left w:val="nil"/>
              <w:bottom w:val="single" w:sz="4" w:space="0" w:color="auto"/>
              <w:right w:val="single" w:sz="4" w:space="0" w:color="auto"/>
            </w:tcBorders>
            <w:shd w:val="clear" w:color="auto" w:fill="auto"/>
            <w:vAlign w:val="center"/>
            <w:hideMark/>
          </w:tcPr>
          <w:p w14:paraId="46B73448"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107" w:type="pct"/>
            <w:tcBorders>
              <w:top w:val="nil"/>
              <w:left w:val="nil"/>
              <w:bottom w:val="single" w:sz="4" w:space="0" w:color="auto"/>
              <w:right w:val="single" w:sz="4" w:space="0" w:color="auto"/>
            </w:tcBorders>
            <w:shd w:val="clear" w:color="auto" w:fill="auto"/>
            <w:vAlign w:val="center"/>
            <w:hideMark/>
          </w:tcPr>
          <w:p w14:paraId="7D5D7B54" w14:textId="77777777" w:rsidR="00A033EE" w:rsidRPr="00A033EE" w:rsidRDefault="00A033EE" w:rsidP="00A033EE">
            <w:pPr>
              <w:widowControl/>
              <w:autoSpaceDE/>
              <w:autoSpaceDN/>
              <w:spacing w:line="240" w:lineRule="auto"/>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w:t>
            </w:r>
          </w:p>
        </w:tc>
        <w:tc>
          <w:tcPr>
            <w:tcW w:w="993" w:type="pct"/>
            <w:tcBorders>
              <w:top w:val="nil"/>
              <w:left w:val="nil"/>
              <w:bottom w:val="single" w:sz="4" w:space="0" w:color="auto"/>
              <w:right w:val="single" w:sz="4" w:space="0" w:color="auto"/>
            </w:tcBorders>
            <w:shd w:val="clear" w:color="auto" w:fill="auto"/>
            <w:vAlign w:val="center"/>
            <w:hideMark/>
          </w:tcPr>
          <w:p w14:paraId="0651492B" w14:textId="42F3B922" w:rsidR="00A033EE" w:rsidRPr="00A033EE" w:rsidRDefault="00A033EE" w:rsidP="00A95E0B">
            <w:pPr>
              <w:widowControl/>
              <w:autoSpaceDE/>
              <w:autoSpaceDN/>
              <w:spacing w:line="240" w:lineRule="auto"/>
              <w:jc w:val="left"/>
              <w:rPr>
                <w:rFonts w:ascii="Calibri" w:eastAsia="Times New Roman" w:hAnsi="Calibri" w:cs="Calibri"/>
                <w:color w:val="000000"/>
                <w:sz w:val="16"/>
                <w:szCs w:val="18"/>
                <w:lang w:val="es-SV" w:eastAsia="es-SV"/>
              </w:rPr>
            </w:pPr>
            <w:r w:rsidRPr="00A033EE">
              <w:rPr>
                <w:rFonts w:ascii="Calibri" w:eastAsia="Times New Roman" w:hAnsi="Calibri" w:cs="Calibri"/>
                <w:color w:val="000000"/>
                <w:sz w:val="16"/>
                <w:szCs w:val="18"/>
                <w:lang w:val="es-SV" w:eastAsia="es-SV"/>
              </w:rPr>
              <w:t xml:space="preserve">Si se cumple con </w:t>
            </w:r>
            <w:r w:rsidR="00A95E0B">
              <w:rPr>
                <w:rFonts w:ascii="Calibri" w:eastAsia="Times New Roman" w:hAnsi="Calibri" w:cs="Calibri"/>
                <w:color w:val="000000"/>
                <w:sz w:val="16"/>
                <w:szCs w:val="18"/>
                <w:lang w:val="es-SV" w:eastAsia="es-SV"/>
              </w:rPr>
              <w:t xml:space="preserve">todo lo </w:t>
            </w:r>
            <w:r w:rsidR="008A5631">
              <w:rPr>
                <w:rFonts w:ascii="Calibri" w:eastAsia="Times New Roman" w:hAnsi="Calibri" w:cs="Calibri"/>
                <w:color w:val="000000"/>
                <w:sz w:val="16"/>
                <w:szCs w:val="18"/>
                <w:lang w:val="es-SV" w:eastAsia="es-SV"/>
              </w:rPr>
              <w:t>requerido</w:t>
            </w:r>
            <w:r w:rsidR="00A95E0B">
              <w:rPr>
                <w:rFonts w:ascii="Calibri" w:eastAsia="Times New Roman" w:hAnsi="Calibri" w:cs="Calibri"/>
                <w:color w:val="000000"/>
                <w:sz w:val="16"/>
                <w:szCs w:val="18"/>
                <w:lang w:val="es-SV" w:eastAsia="es-SV"/>
              </w:rPr>
              <w:t xml:space="preserve"> en el desarrollo </w:t>
            </w:r>
            <w:r w:rsidRPr="00A033EE">
              <w:rPr>
                <w:rFonts w:ascii="Calibri" w:eastAsia="Times New Roman" w:hAnsi="Calibri" w:cs="Calibri"/>
                <w:color w:val="000000"/>
                <w:sz w:val="16"/>
                <w:szCs w:val="18"/>
                <w:lang w:val="es-SV" w:eastAsia="es-SV"/>
              </w:rPr>
              <w:t xml:space="preserve">del plan para la implementación antisoborno, se pasará a la realización de   la Auditoría interna y se cumplirá el objetivo </w:t>
            </w:r>
          </w:p>
        </w:tc>
      </w:tr>
    </w:tbl>
    <w:p w14:paraId="380434E0" w14:textId="77777777" w:rsidR="00A033EE" w:rsidRDefault="00A033EE" w:rsidP="00EC2A0A">
      <w:pPr>
        <w:widowControl/>
        <w:autoSpaceDE/>
        <w:autoSpaceDN/>
        <w:spacing w:after="160" w:line="252" w:lineRule="auto"/>
        <w:rPr>
          <w:rFonts w:ascii="Bembo Std" w:hAnsi="Bembo Std"/>
          <w:sz w:val="22"/>
        </w:rPr>
      </w:pPr>
    </w:p>
    <w:p w14:paraId="3286F138" w14:textId="3B86A8BD" w:rsidR="00966311" w:rsidRPr="002314CC" w:rsidRDefault="00966311" w:rsidP="003447A1">
      <w:pPr>
        <w:pStyle w:val="Prrafodelista"/>
        <w:widowControl/>
        <w:numPr>
          <w:ilvl w:val="0"/>
          <w:numId w:val="35"/>
        </w:numPr>
        <w:autoSpaceDE/>
        <w:autoSpaceDN/>
        <w:spacing w:after="160" w:line="252" w:lineRule="auto"/>
        <w:ind w:left="360"/>
        <w:rPr>
          <w:rFonts w:ascii="Bembo Std" w:hAnsi="Bembo Std"/>
          <w:sz w:val="22"/>
        </w:rPr>
      </w:pPr>
      <w:r w:rsidRPr="00A033EE">
        <w:rPr>
          <w:lang w:eastAsia="es-SV"/>
        </w:rPr>
        <w:br w:type="page"/>
      </w:r>
      <w:bookmarkStart w:id="61" w:name="_Toc150779663"/>
      <w:bookmarkStart w:id="62" w:name="_Toc150855234"/>
      <w:r w:rsidR="009A2803" w:rsidRPr="00641692">
        <w:rPr>
          <w:rFonts w:ascii="Bembo Std" w:hAnsi="Bembo Std"/>
          <w:sz w:val="22"/>
          <w:lang w:eastAsia="es-SV"/>
        </w:rPr>
        <w:lastRenderedPageBreak/>
        <w:t>M</w:t>
      </w:r>
      <w:r w:rsidRPr="00641692">
        <w:rPr>
          <w:rFonts w:ascii="Bembo Std" w:hAnsi="Bembo Std"/>
          <w:sz w:val="22"/>
          <w:szCs w:val="24"/>
        </w:rPr>
        <w:t>ATRIZ DE VALORACION DE RIESGOS</w:t>
      </w:r>
      <w:bookmarkEnd w:id="61"/>
      <w:bookmarkEnd w:id="62"/>
    </w:p>
    <w:tbl>
      <w:tblPr>
        <w:tblW w:w="0" w:type="auto"/>
        <w:jc w:val="center"/>
        <w:tblCellMar>
          <w:left w:w="70" w:type="dxa"/>
          <w:right w:w="70" w:type="dxa"/>
        </w:tblCellMar>
        <w:tblLook w:val="04A0" w:firstRow="1" w:lastRow="0" w:firstColumn="1" w:lastColumn="0" w:noHBand="0" w:noVBand="1"/>
      </w:tblPr>
      <w:tblGrid>
        <w:gridCol w:w="1627"/>
        <w:gridCol w:w="3362"/>
        <w:gridCol w:w="1115"/>
        <w:gridCol w:w="1051"/>
        <w:gridCol w:w="936"/>
        <w:gridCol w:w="4339"/>
        <w:gridCol w:w="2276"/>
      </w:tblGrid>
      <w:tr w:rsidR="00966311" w:rsidRPr="002314CC" w14:paraId="7F3CFDF5" w14:textId="77777777" w:rsidTr="00966311">
        <w:trPr>
          <w:trHeight w:val="20"/>
          <w:jc w:val="center"/>
        </w:trPr>
        <w:tc>
          <w:tcPr>
            <w:tcW w:w="0" w:type="auto"/>
            <w:gridSpan w:val="7"/>
            <w:tcBorders>
              <w:top w:val="nil"/>
              <w:left w:val="nil"/>
              <w:right w:val="nil"/>
            </w:tcBorders>
            <w:shd w:val="clear" w:color="auto" w:fill="auto"/>
            <w:vAlign w:val="bottom"/>
            <w:hideMark/>
          </w:tcPr>
          <w:p w14:paraId="5A756E53" w14:textId="77777777" w:rsidR="00966311" w:rsidRPr="002314CC" w:rsidRDefault="00966311" w:rsidP="00D40F89">
            <w:pPr>
              <w:widowControl/>
              <w:autoSpaceDE/>
              <w:autoSpaceDN/>
              <w:spacing w:line="240" w:lineRule="auto"/>
              <w:jc w:val="center"/>
              <w:rPr>
                <w:rFonts w:ascii="Bembo Std" w:eastAsia="Times New Roman" w:hAnsi="Bembo Std" w:cs="Calibri"/>
                <w:b/>
                <w:bCs/>
                <w:color w:val="333333"/>
                <w:sz w:val="22"/>
                <w:lang w:val="es-SV" w:eastAsia="es-SV"/>
              </w:rPr>
            </w:pPr>
            <w:r w:rsidRPr="002314CC">
              <w:rPr>
                <w:rFonts w:ascii="Bembo Std" w:eastAsia="Times New Roman" w:hAnsi="Bembo Std" w:cs="Calibri"/>
                <w:b/>
                <w:bCs/>
                <w:color w:val="333333"/>
                <w:sz w:val="22"/>
                <w:lang w:val="es-SV" w:eastAsia="es-SV"/>
              </w:rPr>
              <w:t>MINISTERIO DE SALUD</w:t>
            </w:r>
          </w:p>
          <w:p w14:paraId="66164409" w14:textId="4D48C0F0" w:rsidR="00966311" w:rsidRPr="002314CC" w:rsidRDefault="00966311" w:rsidP="00D40F89">
            <w:pPr>
              <w:widowControl/>
              <w:autoSpaceDE/>
              <w:autoSpaceDN/>
              <w:spacing w:line="240" w:lineRule="auto"/>
              <w:jc w:val="center"/>
              <w:rPr>
                <w:rFonts w:ascii="Bembo Std" w:eastAsia="Times New Roman" w:hAnsi="Bembo Std" w:cs="Calibri"/>
                <w:b/>
                <w:bCs/>
                <w:color w:val="333333"/>
                <w:sz w:val="22"/>
                <w:lang w:val="es-SV" w:eastAsia="es-SV"/>
              </w:rPr>
            </w:pPr>
            <w:r w:rsidRPr="002314CC">
              <w:rPr>
                <w:rFonts w:ascii="Bembo Std" w:eastAsia="Times New Roman" w:hAnsi="Bembo Std" w:cs="Calibri"/>
                <w:b/>
                <w:bCs/>
                <w:color w:val="333333"/>
                <w:sz w:val="22"/>
                <w:lang w:val="es-SV" w:eastAsia="es-SV"/>
              </w:rPr>
              <w:t>MATRIZ DE VALORACIÓN DE RIESGOS PAO HOSPITALES 20</w:t>
            </w:r>
            <w:r w:rsidR="003F4630">
              <w:rPr>
                <w:rFonts w:ascii="Bembo Std" w:eastAsia="Times New Roman" w:hAnsi="Bembo Std" w:cs="Calibri"/>
                <w:b/>
                <w:bCs/>
                <w:color w:val="333333"/>
                <w:sz w:val="22"/>
                <w:lang w:val="es-SV" w:eastAsia="es-SV"/>
              </w:rPr>
              <w:t>25</w:t>
            </w:r>
          </w:p>
        </w:tc>
      </w:tr>
      <w:tr w:rsidR="00BD7DAC" w:rsidRPr="00BD7DAC" w14:paraId="588577AC" w14:textId="77777777" w:rsidTr="00966311">
        <w:trPr>
          <w:trHeight w:val="20"/>
          <w:jc w:val="center"/>
        </w:trPr>
        <w:tc>
          <w:tcPr>
            <w:tcW w:w="0" w:type="auto"/>
            <w:gridSpan w:val="7"/>
            <w:tcBorders>
              <w:top w:val="nil"/>
              <w:left w:val="nil"/>
              <w:right w:val="nil"/>
            </w:tcBorders>
            <w:shd w:val="clear" w:color="auto" w:fill="auto"/>
            <w:vAlign w:val="bottom"/>
          </w:tcPr>
          <w:p w14:paraId="5EC8CDA1" w14:textId="0B7A63EB" w:rsidR="00BD7DAC" w:rsidRPr="002314CC" w:rsidRDefault="002314CC" w:rsidP="00D40F89">
            <w:pPr>
              <w:widowControl/>
              <w:autoSpaceDE/>
              <w:autoSpaceDN/>
              <w:spacing w:line="240" w:lineRule="auto"/>
              <w:jc w:val="center"/>
              <w:rPr>
                <w:rFonts w:ascii="Bembo Std" w:eastAsia="Times New Roman" w:hAnsi="Bembo Std" w:cs="Calibri"/>
                <w:b/>
                <w:bCs/>
                <w:color w:val="333333"/>
                <w:sz w:val="18"/>
                <w:szCs w:val="18"/>
                <w:lang w:val="es-SV" w:eastAsia="es-SV"/>
              </w:rPr>
            </w:pPr>
            <w:r w:rsidRPr="002314CC">
              <w:rPr>
                <w:rFonts w:ascii="Bembo Std" w:eastAsia="Times New Roman" w:hAnsi="Bembo Std" w:cs="Calibri"/>
                <w:b/>
                <w:bCs/>
                <w:color w:val="333333"/>
                <w:szCs w:val="20"/>
                <w:lang w:val="en-US" w:eastAsia="es-SV"/>
              </w:rPr>
              <w:t>HOSPITAL D</w:t>
            </w:r>
            <w:r w:rsidRPr="002314CC">
              <w:rPr>
                <w:rFonts w:ascii="Bembo Std" w:eastAsia="Times New Roman" w:hAnsi="Bembo Std" w:cs="Calibri"/>
                <w:b/>
                <w:bCs/>
                <w:szCs w:val="20"/>
                <w:lang w:val="en-US" w:eastAsia="es-SV"/>
              </w:rPr>
              <w:t>R. JORGE MAZZINI VILLACORTA SONSONATE</w:t>
            </w:r>
          </w:p>
        </w:tc>
      </w:tr>
      <w:tr w:rsidR="008430F3" w:rsidRPr="00BD7DAC" w14:paraId="3FC98724" w14:textId="77777777" w:rsidTr="00F25398">
        <w:trPr>
          <w:trHeight w:val="2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14:paraId="20722076" w14:textId="1919BE48" w:rsidR="00966311" w:rsidRPr="00F25398" w:rsidRDefault="00F25398" w:rsidP="00B727A1">
            <w:pPr>
              <w:widowControl/>
              <w:autoSpaceDE/>
              <w:autoSpaceDN/>
              <w:jc w:val="center"/>
              <w:rPr>
                <w:rFonts w:ascii="Bembo Std" w:eastAsia="Times New Roman" w:hAnsi="Bembo Std" w:cs="Calibri"/>
                <w:b/>
                <w:bCs/>
                <w:color w:val="000000"/>
                <w:sz w:val="16"/>
                <w:szCs w:val="16"/>
                <w:lang w:val="es-SV" w:eastAsia="es-SV"/>
              </w:rPr>
            </w:pPr>
            <w:r w:rsidRPr="00F25398">
              <w:rPr>
                <w:rFonts w:ascii="Bembo Std" w:eastAsia="Times New Roman" w:hAnsi="Bembo Std" w:cs="Calibri"/>
                <w:b/>
                <w:bCs/>
                <w:color w:val="000000"/>
                <w:sz w:val="16"/>
                <w:szCs w:val="16"/>
                <w:lang w:val="es-SV" w:eastAsia="es-SV"/>
              </w:rPr>
              <w:t>1. PROCESO</w:t>
            </w:r>
          </w:p>
        </w:tc>
        <w:tc>
          <w:tcPr>
            <w:tcW w:w="0" w:type="auto"/>
            <w:vMerge w:val="restart"/>
            <w:tcBorders>
              <w:top w:val="single" w:sz="4" w:space="0" w:color="auto"/>
              <w:left w:val="single" w:sz="4" w:space="0" w:color="auto"/>
              <w:bottom w:val="single" w:sz="4" w:space="0" w:color="auto"/>
              <w:right w:val="nil"/>
            </w:tcBorders>
            <w:shd w:val="clear" w:color="000000" w:fill="CCFFCC"/>
            <w:vAlign w:val="center"/>
            <w:hideMark/>
          </w:tcPr>
          <w:p w14:paraId="55540F28" w14:textId="6A277375" w:rsidR="00966311" w:rsidRPr="00F25398" w:rsidRDefault="00F25398" w:rsidP="00B727A1">
            <w:pPr>
              <w:widowControl/>
              <w:autoSpaceDE/>
              <w:autoSpaceDN/>
              <w:jc w:val="center"/>
              <w:rPr>
                <w:rFonts w:ascii="Bembo Std" w:eastAsia="Times New Roman" w:hAnsi="Bembo Std" w:cs="Calibri"/>
                <w:b/>
                <w:bCs/>
                <w:color w:val="000000"/>
                <w:sz w:val="16"/>
                <w:szCs w:val="16"/>
                <w:lang w:val="es-SV" w:eastAsia="es-SV"/>
              </w:rPr>
            </w:pPr>
            <w:r w:rsidRPr="00F25398">
              <w:rPr>
                <w:rFonts w:ascii="Bembo Std" w:eastAsia="Times New Roman" w:hAnsi="Bembo Std" w:cs="Calibri"/>
                <w:b/>
                <w:bCs/>
                <w:color w:val="000000"/>
                <w:sz w:val="16"/>
                <w:szCs w:val="16"/>
                <w:lang w:val="es-SV" w:eastAsia="es-SV"/>
              </w:rPr>
              <w:t>2. RIESGOS</w:t>
            </w:r>
          </w:p>
        </w:tc>
        <w:tc>
          <w:tcPr>
            <w:tcW w:w="160" w:type="dxa"/>
            <w:tcBorders>
              <w:top w:val="single" w:sz="4" w:space="0" w:color="auto"/>
              <w:left w:val="single" w:sz="4" w:space="0" w:color="auto"/>
              <w:bottom w:val="nil"/>
              <w:right w:val="single" w:sz="4" w:space="0" w:color="auto"/>
            </w:tcBorders>
            <w:shd w:val="clear" w:color="000000" w:fill="CCFFCC"/>
            <w:vAlign w:val="center"/>
            <w:hideMark/>
          </w:tcPr>
          <w:p w14:paraId="14D64587" w14:textId="417559C4"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3. PROBABILIDAD DE OCURRENCIA DEL RIESGO</w:t>
            </w:r>
          </w:p>
        </w:tc>
        <w:tc>
          <w:tcPr>
            <w:tcW w:w="160" w:type="dxa"/>
            <w:tcBorders>
              <w:top w:val="single" w:sz="4" w:space="0" w:color="auto"/>
              <w:left w:val="nil"/>
              <w:bottom w:val="nil"/>
              <w:right w:val="single" w:sz="4" w:space="0" w:color="auto"/>
            </w:tcBorders>
            <w:shd w:val="clear" w:color="000000" w:fill="CCFFCC"/>
            <w:vAlign w:val="center"/>
            <w:hideMark/>
          </w:tcPr>
          <w:p w14:paraId="7B361745" w14:textId="456C8C02"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4. MAGNITUD DEL IMPACTO   DEL RIESGO</w:t>
            </w:r>
          </w:p>
        </w:tc>
        <w:tc>
          <w:tcPr>
            <w:tcW w:w="160" w:type="dxa"/>
            <w:tcBorders>
              <w:top w:val="single" w:sz="4" w:space="0" w:color="auto"/>
              <w:left w:val="nil"/>
              <w:bottom w:val="nil"/>
              <w:right w:val="single" w:sz="4" w:space="0" w:color="auto"/>
            </w:tcBorders>
            <w:shd w:val="clear" w:color="000000" w:fill="CCFFCC"/>
            <w:vAlign w:val="center"/>
            <w:hideMark/>
          </w:tcPr>
          <w:p w14:paraId="652799FD" w14:textId="7CDE1DF0"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 xml:space="preserve">5. EXPOSICIÓN AL RIESGO     </w:t>
            </w:r>
          </w:p>
        </w:tc>
        <w:tc>
          <w:tcPr>
            <w:tcW w:w="0" w:type="auto"/>
            <w:vMerge w:val="restart"/>
            <w:tcBorders>
              <w:top w:val="single" w:sz="4" w:space="0" w:color="auto"/>
              <w:left w:val="nil"/>
              <w:bottom w:val="single" w:sz="4" w:space="0" w:color="auto"/>
              <w:right w:val="single" w:sz="4" w:space="0" w:color="auto"/>
            </w:tcBorders>
            <w:shd w:val="clear" w:color="000000" w:fill="CCFFCC"/>
            <w:vAlign w:val="center"/>
            <w:hideMark/>
          </w:tcPr>
          <w:p w14:paraId="3B4B7CB7" w14:textId="4263D39E" w:rsidR="00966311" w:rsidRPr="00F25398" w:rsidRDefault="00F25398" w:rsidP="00B727A1">
            <w:pPr>
              <w:widowControl/>
              <w:autoSpaceDE/>
              <w:autoSpaceDN/>
              <w:jc w:val="center"/>
              <w:rPr>
                <w:rFonts w:ascii="Bembo Std" w:eastAsia="Times New Roman" w:hAnsi="Bembo Std" w:cs="Calibri"/>
                <w:b/>
                <w:bCs/>
                <w:color w:val="000000"/>
                <w:sz w:val="16"/>
                <w:szCs w:val="16"/>
                <w:lang w:val="es-SV" w:eastAsia="es-SV"/>
              </w:rPr>
            </w:pPr>
            <w:r w:rsidRPr="00F25398">
              <w:rPr>
                <w:rFonts w:ascii="Bembo Std" w:eastAsia="Times New Roman" w:hAnsi="Bembo Std" w:cs="Calibri"/>
                <w:b/>
                <w:bCs/>
                <w:color w:val="000000"/>
                <w:sz w:val="16"/>
                <w:szCs w:val="16"/>
                <w:lang w:val="es-SV" w:eastAsia="es-SV"/>
              </w:rPr>
              <w:t>6. ACCIONES PARA CONTROL DE RIESGOS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59FC5158" w14:textId="24D17D38" w:rsidR="00966311" w:rsidRPr="00F25398" w:rsidRDefault="00F25398" w:rsidP="00B727A1">
            <w:pPr>
              <w:widowControl/>
              <w:autoSpaceDE/>
              <w:autoSpaceDN/>
              <w:jc w:val="center"/>
              <w:rPr>
                <w:rFonts w:ascii="Bembo Std" w:eastAsia="Times New Roman" w:hAnsi="Bembo Std" w:cs="Calibri"/>
                <w:b/>
                <w:bCs/>
                <w:color w:val="000000"/>
                <w:sz w:val="16"/>
                <w:szCs w:val="16"/>
                <w:lang w:val="es-SV" w:eastAsia="es-SV"/>
              </w:rPr>
            </w:pPr>
            <w:r w:rsidRPr="00F25398">
              <w:rPr>
                <w:rFonts w:ascii="Bembo Std" w:eastAsia="Times New Roman" w:hAnsi="Bembo Std" w:cs="Calibri"/>
                <w:b/>
                <w:bCs/>
                <w:color w:val="000000"/>
                <w:sz w:val="16"/>
                <w:szCs w:val="16"/>
                <w:lang w:val="es-SV" w:eastAsia="es-SV"/>
              </w:rPr>
              <w:t>7. RESPONSABLES</w:t>
            </w:r>
          </w:p>
        </w:tc>
      </w:tr>
      <w:tr w:rsidR="008430F3" w:rsidRPr="00BD7DAC" w14:paraId="260FD489" w14:textId="77777777" w:rsidTr="00F25398">
        <w:trPr>
          <w:trHeight w:val="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15258AE" w14:textId="77777777" w:rsidR="00966311" w:rsidRPr="00F25398" w:rsidRDefault="00966311" w:rsidP="00B727A1">
            <w:pPr>
              <w:widowControl/>
              <w:autoSpaceDE/>
              <w:autoSpaceDN/>
              <w:rPr>
                <w:rFonts w:eastAsia="Times New Roman" w:cs="Calibri"/>
                <w:b/>
                <w:bCs/>
                <w:color w:val="000000"/>
                <w:sz w:val="14"/>
                <w:szCs w:val="14"/>
                <w:lang w:val="es-SV" w:eastAsia="es-SV"/>
              </w:rPr>
            </w:pPr>
          </w:p>
        </w:tc>
        <w:tc>
          <w:tcPr>
            <w:tcW w:w="0" w:type="auto"/>
            <w:vMerge/>
            <w:tcBorders>
              <w:top w:val="single" w:sz="4" w:space="0" w:color="auto"/>
              <w:left w:val="single" w:sz="4" w:space="0" w:color="auto"/>
              <w:bottom w:val="single" w:sz="4" w:space="0" w:color="auto"/>
              <w:right w:val="nil"/>
            </w:tcBorders>
            <w:vAlign w:val="center"/>
            <w:hideMark/>
          </w:tcPr>
          <w:p w14:paraId="3F20D491" w14:textId="77777777" w:rsidR="00966311" w:rsidRPr="00F25398" w:rsidRDefault="00966311" w:rsidP="00B727A1">
            <w:pPr>
              <w:widowControl/>
              <w:autoSpaceDE/>
              <w:autoSpaceDN/>
              <w:rPr>
                <w:rFonts w:eastAsia="Times New Roman" w:cs="Calibri"/>
                <w:b/>
                <w:bCs/>
                <w:color w:val="000000"/>
                <w:sz w:val="14"/>
                <w:szCs w:val="14"/>
                <w:lang w:val="es-SV" w:eastAsia="es-SV"/>
              </w:rPr>
            </w:pPr>
          </w:p>
        </w:tc>
        <w:tc>
          <w:tcPr>
            <w:tcW w:w="160" w:type="dxa"/>
            <w:tcBorders>
              <w:top w:val="nil"/>
              <w:left w:val="single" w:sz="4" w:space="0" w:color="auto"/>
              <w:bottom w:val="nil"/>
              <w:right w:val="single" w:sz="4" w:space="0" w:color="auto"/>
            </w:tcBorders>
            <w:shd w:val="clear" w:color="000000" w:fill="CCFFCC"/>
            <w:vAlign w:val="center"/>
            <w:hideMark/>
          </w:tcPr>
          <w:p w14:paraId="698791D8" w14:textId="6968CD8E"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F</w:t>
            </w:r>
          </w:p>
        </w:tc>
        <w:tc>
          <w:tcPr>
            <w:tcW w:w="160" w:type="dxa"/>
            <w:tcBorders>
              <w:top w:val="nil"/>
              <w:left w:val="nil"/>
              <w:bottom w:val="nil"/>
              <w:right w:val="single" w:sz="4" w:space="0" w:color="auto"/>
            </w:tcBorders>
            <w:shd w:val="clear" w:color="000000" w:fill="CCFFCC"/>
            <w:vAlign w:val="center"/>
            <w:hideMark/>
          </w:tcPr>
          <w:p w14:paraId="10F2FD23" w14:textId="214F6821"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I</w:t>
            </w:r>
          </w:p>
        </w:tc>
        <w:tc>
          <w:tcPr>
            <w:tcW w:w="160" w:type="dxa"/>
            <w:tcBorders>
              <w:top w:val="nil"/>
              <w:left w:val="nil"/>
              <w:bottom w:val="nil"/>
              <w:right w:val="single" w:sz="4" w:space="0" w:color="auto"/>
            </w:tcBorders>
            <w:shd w:val="clear" w:color="000000" w:fill="CCFFCC"/>
            <w:vAlign w:val="center"/>
            <w:hideMark/>
          </w:tcPr>
          <w:p w14:paraId="54E5F03F" w14:textId="6F233485"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F X I</w:t>
            </w:r>
          </w:p>
        </w:tc>
        <w:tc>
          <w:tcPr>
            <w:tcW w:w="0" w:type="auto"/>
            <w:vMerge/>
            <w:tcBorders>
              <w:top w:val="single" w:sz="4" w:space="0" w:color="auto"/>
              <w:left w:val="nil"/>
              <w:bottom w:val="single" w:sz="4" w:space="0" w:color="auto"/>
              <w:right w:val="single" w:sz="4" w:space="0" w:color="auto"/>
            </w:tcBorders>
            <w:vAlign w:val="center"/>
            <w:hideMark/>
          </w:tcPr>
          <w:p w14:paraId="143E7423"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A0EA0"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r>
      <w:tr w:rsidR="008430F3" w:rsidRPr="00BD7DAC" w14:paraId="538B9696" w14:textId="77777777" w:rsidTr="00F25398">
        <w:trPr>
          <w:trHeight w:val="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595F64" w14:textId="77777777" w:rsidR="00966311" w:rsidRPr="00F25398" w:rsidRDefault="00966311" w:rsidP="00B727A1">
            <w:pPr>
              <w:widowControl/>
              <w:autoSpaceDE/>
              <w:autoSpaceDN/>
              <w:rPr>
                <w:rFonts w:eastAsia="Times New Roman" w:cs="Calibri"/>
                <w:b/>
                <w:bCs/>
                <w:color w:val="000000"/>
                <w:sz w:val="14"/>
                <w:szCs w:val="14"/>
                <w:lang w:val="es-SV" w:eastAsia="es-SV"/>
              </w:rPr>
            </w:pPr>
          </w:p>
        </w:tc>
        <w:tc>
          <w:tcPr>
            <w:tcW w:w="0" w:type="auto"/>
            <w:vMerge/>
            <w:tcBorders>
              <w:top w:val="single" w:sz="4" w:space="0" w:color="auto"/>
              <w:left w:val="single" w:sz="4" w:space="0" w:color="auto"/>
              <w:bottom w:val="single" w:sz="4" w:space="0" w:color="auto"/>
              <w:right w:val="nil"/>
            </w:tcBorders>
            <w:vAlign w:val="center"/>
            <w:hideMark/>
          </w:tcPr>
          <w:p w14:paraId="27AD4E14" w14:textId="77777777" w:rsidR="00966311" w:rsidRPr="00F25398" w:rsidRDefault="00966311" w:rsidP="00B727A1">
            <w:pPr>
              <w:widowControl/>
              <w:autoSpaceDE/>
              <w:autoSpaceDN/>
              <w:rPr>
                <w:rFonts w:eastAsia="Times New Roman" w:cs="Calibri"/>
                <w:b/>
                <w:bCs/>
                <w:color w:val="000000"/>
                <w:sz w:val="14"/>
                <w:szCs w:val="14"/>
                <w:lang w:val="es-SV" w:eastAsia="es-SV"/>
              </w:rPr>
            </w:pPr>
          </w:p>
        </w:tc>
        <w:tc>
          <w:tcPr>
            <w:tcW w:w="160" w:type="dxa"/>
            <w:tcBorders>
              <w:top w:val="nil"/>
              <w:left w:val="single" w:sz="4" w:space="0" w:color="auto"/>
              <w:bottom w:val="single" w:sz="4" w:space="0" w:color="auto"/>
              <w:right w:val="single" w:sz="4" w:space="0" w:color="auto"/>
            </w:tcBorders>
            <w:shd w:val="clear" w:color="000000" w:fill="CCFFCC"/>
            <w:vAlign w:val="center"/>
            <w:hideMark/>
          </w:tcPr>
          <w:p w14:paraId="3E992B6F" w14:textId="62CCA895"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BAJA=1        MEDIA=2          ALTA=3</w:t>
            </w:r>
          </w:p>
        </w:tc>
        <w:tc>
          <w:tcPr>
            <w:tcW w:w="160" w:type="dxa"/>
            <w:tcBorders>
              <w:top w:val="nil"/>
              <w:left w:val="nil"/>
              <w:bottom w:val="single" w:sz="4" w:space="0" w:color="auto"/>
              <w:right w:val="single" w:sz="4" w:space="0" w:color="auto"/>
            </w:tcBorders>
            <w:shd w:val="clear" w:color="000000" w:fill="CCFFCC"/>
            <w:vAlign w:val="center"/>
            <w:hideMark/>
          </w:tcPr>
          <w:p w14:paraId="152416D2" w14:textId="355EBA3D"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 xml:space="preserve">LEVE=1 MODERADO=2 SEVERO=3 </w:t>
            </w:r>
          </w:p>
        </w:tc>
        <w:tc>
          <w:tcPr>
            <w:tcW w:w="160" w:type="dxa"/>
            <w:tcBorders>
              <w:top w:val="nil"/>
              <w:left w:val="nil"/>
              <w:bottom w:val="single" w:sz="4" w:space="0" w:color="auto"/>
              <w:right w:val="single" w:sz="4" w:space="0" w:color="auto"/>
            </w:tcBorders>
            <w:shd w:val="clear" w:color="000000" w:fill="CCFFCC"/>
            <w:vAlign w:val="center"/>
            <w:hideMark/>
          </w:tcPr>
          <w:p w14:paraId="248C336F" w14:textId="4E73AF95" w:rsidR="00966311" w:rsidRPr="00F25398" w:rsidRDefault="00F25398" w:rsidP="00B727A1">
            <w:pPr>
              <w:widowControl/>
              <w:autoSpaceDE/>
              <w:autoSpaceDN/>
              <w:jc w:val="center"/>
              <w:rPr>
                <w:rFonts w:ascii="Bembo Std" w:eastAsia="Times New Roman" w:hAnsi="Bembo Std" w:cs="Calibri"/>
                <w:b/>
                <w:bCs/>
                <w:color w:val="000000"/>
                <w:sz w:val="12"/>
                <w:szCs w:val="12"/>
                <w:lang w:val="es-SV" w:eastAsia="es-SV"/>
              </w:rPr>
            </w:pPr>
            <w:r w:rsidRPr="00F25398">
              <w:rPr>
                <w:rFonts w:ascii="Bembo Std" w:eastAsia="Times New Roman" w:hAnsi="Bembo Std" w:cs="Calibri"/>
                <w:b/>
                <w:bCs/>
                <w:color w:val="000000"/>
                <w:sz w:val="12"/>
                <w:szCs w:val="12"/>
                <w:lang w:val="es-SV" w:eastAsia="es-SV"/>
              </w:rPr>
              <w:t>CATEGORÍA</w:t>
            </w:r>
          </w:p>
        </w:tc>
        <w:tc>
          <w:tcPr>
            <w:tcW w:w="0" w:type="auto"/>
            <w:vMerge/>
            <w:tcBorders>
              <w:top w:val="single" w:sz="4" w:space="0" w:color="auto"/>
              <w:left w:val="nil"/>
              <w:bottom w:val="single" w:sz="4" w:space="0" w:color="auto"/>
              <w:right w:val="single" w:sz="4" w:space="0" w:color="auto"/>
            </w:tcBorders>
            <w:vAlign w:val="center"/>
            <w:hideMark/>
          </w:tcPr>
          <w:p w14:paraId="319DE531"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E67AA"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r>
      <w:tr w:rsidR="008430F3" w:rsidRPr="00BD7DAC" w14:paraId="5A28629B" w14:textId="77777777" w:rsidTr="00F2539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CCA51"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r w:rsidRPr="00BD7DAC">
              <w:rPr>
                <w:rFonts w:eastAsia="Times New Roman" w:cs="Calibri"/>
                <w:b/>
                <w:bCs/>
                <w:color w:val="000000"/>
                <w:sz w:val="14"/>
                <w:szCs w:val="14"/>
                <w:lang w:val="es-SV" w:eastAsia="es-SV"/>
              </w:rPr>
              <w:t>Atención ambulatoria de Consulta Externa</w:t>
            </w:r>
          </w:p>
        </w:tc>
        <w:tc>
          <w:tcPr>
            <w:tcW w:w="0" w:type="auto"/>
            <w:tcBorders>
              <w:top w:val="nil"/>
              <w:left w:val="nil"/>
              <w:bottom w:val="single" w:sz="4" w:space="0" w:color="auto"/>
              <w:right w:val="single" w:sz="4" w:space="0" w:color="auto"/>
            </w:tcBorders>
            <w:shd w:val="clear" w:color="auto" w:fill="auto"/>
            <w:vAlign w:val="center"/>
            <w:hideMark/>
          </w:tcPr>
          <w:p w14:paraId="448A4663"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Tiempos de espera prolongados para citas de consultas de Primera vez principalmente del Área de cirugía y Medicina </w:t>
            </w:r>
          </w:p>
        </w:tc>
        <w:tc>
          <w:tcPr>
            <w:tcW w:w="160" w:type="dxa"/>
            <w:tcBorders>
              <w:top w:val="nil"/>
              <w:left w:val="nil"/>
              <w:bottom w:val="single" w:sz="4" w:space="0" w:color="auto"/>
              <w:right w:val="single" w:sz="4" w:space="0" w:color="auto"/>
            </w:tcBorders>
            <w:shd w:val="clear" w:color="auto" w:fill="auto"/>
            <w:vAlign w:val="center"/>
            <w:hideMark/>
          </w:tcPr>
          <w:p w14:paraId="07BB3051"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33393991"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tcBorders>
              <w:top w:val="nil"/>
              <w:left w:val="nil"/>
              <w:bottom w:val="single" w:sz="4" w:space="0" w:color="auto"/>
              <w:right w:val="nil"/>
            </w:tcBorders>
            <w:shd w:val="clear" w:color="auto" w:fill="auto"/>
            <w:vAlign w:val="center"/>
            <w:hideMark/>
          </w:tcPr>
          <w:p w14:paraId="3562349C"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6</w:t>
            </w:r>
          </w:p>
        </w:tc>
        <w:tc>
          <w:tcPr>
            <w:tcW w:w="0" w:type="auto"/>
            <w:tcBorders>
              <w:top w:val="single" w:sz="4" w:space="0" w:color="auto"/>
              <w:left w:val="single" w:sz="4" w:space="0" w:color="auto"/>
              <w:bottom w:val="nil"/>
              <w:right w:val="single" w:sz="4" w:space="0" w:color="auto"/>
            </w:tcBorders>
            <w:shd w:val="clear" w:color="auto" w:fill="auto"/>
            <w:vAlign w:val="bottom"/>
            <w:hideMark/>
          </w:tcPr>
          <w:p w14:paraId="138922B6" w14:textId="28BCA5AE" w:rsidR="00966311" w:rsidRPr="00BD7DAC" w:rsidRDefault="00966311" w:rsidP="00F25398">
            <w:pPr>
              <w:widowControl/>
              <w:autoSpaceDE/>
              <w:autoSpaceDN/>
              <w:jc w:val="left"/>
              <w:rPr>
                <w:rFonts w:eastAsia="Times New Roman" w:cs="Calibri"/>
                <w:color w:val="000000"/>
                <w:sz w:val="14"/>
                <w:szCs w:val="14"/>
                <w:lang w:val="es-SV" w:eastAsia="es-SV"/>
              </w:rPr>
            </w:pPr>
            <w:r w:rsidRPr="00F25398">
              <w:rPr>
                <w:rFonts w:eastAsia="Times New Roman" w:cs="Calibri"/>
                <w:b/>
                <w:bCs/>
                <w:color w:val="000000"/>
                <w:sz w:val="14"/>
                <w:szCs w:val="14"/>
                <w:lang w:val="es-SV" w:eastAsia="es-SV"/>
              </w:rPr>
              <w:t>1</w:t>
            </w:r>
            <w:r w:rsidRPr="00BD7DAC">
              <w:rPr>
                <w:rFonts w:eastAsia="Times New Roman" w:cs="Calibri"/>
                <w:color w:val="000000"/>
                <w:sz w:val="14"/>
                <w:szCs w:val="14"/>
                <w:lang w:val="es-SV" w:eastAsia="es-SV"/>
              </w:rPr>
              <w:t>.Verificación de agendas medicas individuales por especialidad para asignación de citas de primera vez</w:t>
            </w:r>
            <w:r w:rsidR="00F25398">
              <w:rPr>
                <w:rFonts w:eastAsia="Times New Roman" w:cs="Calibri"/>
                <w:color w:val="000000"/>
                <w:sz w:val="14"/>
                <w:szCs w:val="14"/>
                <w:lang w:val="es-SV" w:eastAsia="es-SV"/>
              </w:rPr>
              <w:t xml:space="preserve">            </w:t>
            </w:r>
            <w:r w:rsidR="008430F3">
              <w:rPr>
                <w:rFonts w:eastAsia="Times New Roman" w:cs="Calibri"/>
                <w:color w:val="000000"/>
                <w:sz w:val="14"/>
                <w:szCs w:val="14"/>
                <w:lang w:val="es-SV" w:eastAsia="es-SV"/>
              </w:rPr>
              <w:t xml:space="preserve">                             </w:t>
            </w:r>
            <w:r w:rsidRPr="00BD7DAC">
              <w:rPr>
                <w:rFonts w:eastAsia="Times New Roman" w:cs="Calibri"/>
                <w:color w:val="000000"/>
                <w:sz w:val="14"/>
                <w:szCs w:val="14"/>
                <w:lang w:val="es-SV" w:eastAsia="es-SV"/>
              </w:rPr>
              <w:t xml:space="preserve"> </w:t>
            </w:r>
            <w:r w:rsidRPr="00F25398">
              <w:rPr>
                <w:rFonts w:eastAsia="Times New Roman" w:cs="Calibri"/>
                <w:b/>
                <w:bCs/>
                <w:color w:val="000000"/>
                <w:sz w:val="14"/>
                <w:szCs w:val="14"/>
                <w:lang w:val="es-SV" w:eastAsia="es-SV"/>
              </w:rPr>
              <w:t>2.</w:t>
            </w:r>
            <w:r w:rsidRPr="00BD7DAC">
              <w:rPr>
                <w:rFonts w:eastAsia="Times New Roman" w:cs="Calibri"/>
                <w:color w:val="000000"/>
                <w:sz w:val="14"/>
                <w:szCs w:val="14"/>
                <w:lang w:val="es-SV" w:eastAsia="es-SV"/>
              </w:rPr>
              <w:t xml:space="preserve"> Asignación de Recursos para aumentar la atención en la consulta externa </w:t>
            </w:r>
          </w:p>
        </w:tc>
        <w:tc>
          <w:tcPr>
            <w:tcW w:w="0" w:type="auto"/>
            <w:tcBorders>
              <w:top w:val="nil"/>
              <w:left w:val="nil"/>
              <w:bottom w:val="single" w:sz="4" w:space="0" w:color="auto"/>
              <w:right w:val="single" w:sz="4" w:space="0" w:color="auto"/>
            </w:tcBorders>
            <w:shd w:val="clear" w:color="auto" w:fill="auto"/>
            <w:vAlign w:val="center"/>
            <w:hideMark/>
          </w:tcPr>
          <w:p w14:paraId="6C069E6E" w14:textId="239D5887" w:rsidR="00DC557B" w:rsidRDefault="00DC557B" w:rsidP="008F343B">
            <w:pPr>
              <w:widowControl/>
              <w:autoSpaceDE/>
              <w:autoSpaceDN/>
              <w:jc w:val="left"/>
              <w:rPr>
                <w:rFonts w:eastAsia="Times New Roman" w:cs="Calibri"/>
                <w:color w:val="000000"/>
                <w:sz w:val="14"/>
                <w:szCs w:val="14"/>
                <w:lang w:val="es-SV" w:eastAsia="es-SV"/>
              </w:rPr>
            </w:pPr>
            <w:r>
              <w:rPr>
                <w:rFonts w:eastAsia="Times New Roman" w:cs="Calibri"/>
                <w:color w:val="000000"/>
                <w:sz w:val="14"/>
                <w:szCs w:val="14"/>
                <w:lang w:val="es-SV" w:eastAsia="es-SV"/>
              </w:rPr>
              <w:t xml:space="preserve"> </w:t>
            </w:r>
            <w:r w:rsidR="00966311" w:rsidRPr="00BD7DAC">
              <w:rPr>
                <w:rFonts w:eastAsia="Times New Roman" w:cs="Calibri"/>
                <w:color w:val="000000"/>
                <w:sz w:val="14"/>
                <w:szCs w:val="14"/>
                <w:lang w:val="es-SV" w:eastAsia="es-SV"/>
              </w:rPr>
              <w:t>Jefe de consulta externa</w:t>
            </w:r>
            <w:r>
              <w:rPr>
                <w:rFonts w:eastAsia="Times New Roman" w:cs="Calibri"/>
                <w:color w:val="000000"/>
                <w:sz w:val="14"/>
                <w:szCs w:val="14"/>
                <w:lang w:val="es-SV" w:eastAsia="es-SV"/>
              </w:rPr>
              <w:t xml:space="preserve"> </w:t>
            </w:r>
          </w:p>
          <w:p w14:paraId="1AFCC6E2" w14:textId="2A43FB7D" w:rsidR="00DC557B" w:rsidRDefault="00DC557B" w:rsidP="008F343B">
            <w:pPr>
              <w:widowControl/>
              <w:autoSpaceDE/>
              <w:autoSpaceDN/>
              <w:jc w:val="left"/>
              <w:rPr>
                <w:rFonts w:eastAsia="Times New Roman" w:cs="Calibri"/>
                <w:color w:val="000000"/>
                <w:sz w:val="14"/>
                <w:szCs w:val="14"/>
                <w:lang w:val="es-SV" w:eastAsia="es-SV"/>
              </w:rPr>
            </w:pPr>
            <w:r>
              <w:rPr>
                <w:rFonts w:eastAsia="Times New Roman" w:cs="Calibri"/>
                <w:color w:val="000000"/>
                <w:sz w:val="14"/>
                <w:szCs w:val="14"/>
                <w:lang w:val="es-SV" w:eastAsia="es-SV"/>
              </w:rPr>
              <w:t>J</w:t>
            </w:r>
            <w:r w:rsidR="00966311" w:rsidRPr="00BD7DAC">
              <w:rPr>
                <w:rFonts w:eastAsia="Times New Roman" w:cs="Calibri"/>
                <w:color w:val="000000"/>
                <w:sz w:val="14"/>
                <w:szCs w:val="14"/>
                <w:lang w:val="es-SV" w:eastAsia="es-SV"/>
              </w:rPr>
              <w:t>efe ESDOMED</w:t>
            </w:r>
          </w:p>
          <w:p w14:paraId="0F055206" w14:textId="68A4F2A0"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Jefaturas Medicas</w:t>
            </w:r>
          </w:p>
        </w:tc>
      </w:tr>
      <w:tr w:rsidR="008430F3" w:rsidRPr="00BD7DAC" w14:paraId="6126F01D" w14:textId="77777777" w:rsidTr="00F2539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BB783"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r w:rsidRPr="00BD7DAC">
              <w:rPr>
                <w:rFonts w:eastAsia="Times New Roman" w:cs="Calibri"/>
                <w:b/>
                <w:bCs/>
                <w:color w:val="000000"/>
                <w:sz w:val="14"/>
                <w:szCs w:val="14"/>
                <w:lang w:val="es-SV" w:eastAsia="es-SV"/>
              </w:rPr>
              <w:t>Atención Consultas ambulatorias</w:t>
            </w:r>
          </w:p>
        </w:tc>
        <w:tc>
          <w:tcPr>
            <w:tcW w:w="0" w:type="auto"/>
            <w:tcBorders>
              <w:top w:val="nil"/>
              <w:left w:val="nil"/>
              <w:bottom w:val="single" w:sz="4" w:space="0" w:color="auto"/>
              <w:right w:val="single" w:sz="4" w:space="0" w:color="auto"/>
            </w:tcBorders>
            <w:shd w:val="clear" w:color="auto" w:fill="auto"/>
            <w:vAlign w:val="center"/>
            <w:hideMark/>
          </w:tcPr>
          <w:p w14:paraId="0B9C0950"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Concentración de Consulta de emergencia/consulta externa inadecuado</w:t>
            </w:r>
          </w:p>
        </w:tc>
        <w:tc>
          <w:tcPr>
            <w:tcW w:w="160" w:type="dxa"/>
            <w:tcBorders>
              <w:top w:val="nil"/>
              <w:left w:val="nil"/>
              <w:bottom w:val="single" w:sz="4" w:space="0" w:color="auto"/>
              <w:right w:val="single" w:sz="4" w:space="0" w:color="auto"/>
            </w:tcBorders>
            <w:shd w:val="clear" w:color="auto" w:fill="auto"/>
            <w:vAlign w:val="center"/>
            <w:hideMark/>
          </w:tcPr>
          <w:p w14:paraId="7C1E0B0A"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279A7BB1"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nil"/>
            </w:tcBorders>
            <w:shd w:val="clear" w:color="auto" w:fill="auto"/>
            <w:vAlign w:val="center"/>
            <w:hideMark/>
          </w:tcPr>
          <w:p w14:paraId="6C87EEEB"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5E5A15C" w14:textId="74D444F2" w:rsidR="00966311" w:rsidRPr="00BD7DAC" w:rsidRDefault="00966311" w:rsidP="00F25398">
            <w:pPr>
              <w:widowControl/>
              <w:autoSpaceDE/>
              <w:autoSpaceDN/>
              <w:ind w:left="-57"/>
              <w:jc w:val="left"/>
              <w:rPr>
                <w:rFonts w:eastAsia="Times New Roman" w:cs="Calibri"/>
                <w:color w:val="000000"/>
                <w:sz w:val="14"/>
                <w:szCs w:val="14"/>
                <w:lang w:val="es-SV" w:eastAsia="es-SV"/>
              </w:rPr>
            </w:pPr>
            <w:r w:rsidRPr="00F25398">
              <w:rPr>
                <w:rFonts w:eastAsia="Times New Roman" w:cs="Calibri"/>
                <w:b/>
                <w:bCs/>
                <w:color w:val="000000"/>
                <w:sz w:val="14"/>
                <w:szCs w:val="14"/>
                <w:lang w:val="es-SV" w:eastAsia="es-SV"/>
              </w:rPr>
              <w:t>1.</w:t>
            </w:r>
            <w:r w:rsidR="00E07F12">
              <w:rPr>
                <w:rFonts w:eastAsia="Times New Roman" w:cs="Calibri"/>
                <w:b/>
                <w:bCs/>
                <w:color w:val="000000"/>
                <w:sz w:val="14"/>
                <w:szCs w:val="14"/>
                <w:lang w:val="es-SV" w:eastAsia="es-SV"/>
              </w:rPr>
              <w:t xml:space="preserve"> </w:t>
            </w:r>
            <w:r w:rsidRPr="00BD7DAC">
              <w:rPr>
                <w:rFonts w:eastAsia="Times New Roman" w:cs="Calibri"/>
                <w:color w:val="000000"/>
                <w:sz w:val="14"/>
                <w:szCs w:val="14"/>
                <w:lang w:val="es-SV" w:eastAsia="es-SV"/>
              </w:rPr>
              <w:t xml:space="preserve">Mejora en el proceso del TRIAGE          </w:t>
            </w:r>
            <w:r w:rsidR="00F25398">
              <w:rPr>
                <w:rFonts w:eastAsia="Times New Roman" w:cs="Calibri"/>
                <w:color w:val="000000"/>
                <w:sz w:val="14"/>
                <w:szCs w:val="14"/>
                <w:lang w:val="es-SV" w:eastAsia="es-SV"/>
              </w:rPr>
              <w:t xml:space="preserve">                                        </w:t>
            </w:r>
            <w:r w:rsidRPr="00BD7DAC">
              <w:rPr>
                <w:rFonts w:eastAsia="Times New Roman" w:cs="Calibri"/>
                <w:color w:val="000000"/>
                <w:sz w:val="14"/>
                <w:szCs w:val="14"/>
                <w:lang w:val="es-SV" w:eastAsia="es-SV"/>
              </w:rPr>
              <w:t xml:space="preserve"> </w:t>
            </w:r>
            <w:r w:rsidR="00E07F12" w:rsidRPr="00F25398">
              <w:rPr>
                <w:rFonts w:eastAsia="Times New Roman" w:cs="Calibri"/>
                <w:b/>
                <w:bCs/>
                <w:color w:val="000000"/>
                <w:sz w:val="14"/>
                <w:szCs w:val="14"/>
                <w:lang w:val="es-SV" w:eastAsia="es-SV"/>
              </w:rPr>
              <w:t>2</w:t>
            </w:r>
            <w:r w:rsidR="00E07F12">
              <w:rPr>
                <w:rFonts w:eastAsia="Times New Roman" w:cs="Calibri"/>
                <w:b/>
                <w:bCs/>
                <w:color w:val="000000"/>
                <w:sz w:val="14"/>
                <w:szCs w:val="14"/>
                <w:lang w:val="es-SV" w:eastAsia="es-SV"/>
              </w:rPr>
              <w:t>.</w:t>
            </w:r>
            <w:r w:rsidR="00E07F12" w:rsidRPr="00BD7DAC">
              <w:rPr>
                <w:rFonts w:eastAsia="Times New Roman" w:cs="Calibri"/>
                <w:color w:val="000000"/>
                <w:sz w:val="14"/>
                <w:szCs w:val="14"/>
                <w:lang w:val="es-SV" w:eastAsia="es-SV"/>
              </w:rPr>
              <w:t xml:space="preserve"> Poder</w:t>
            </w:r>
            <w:r w:rsidRPr="00BD7DAC">
              <w:rPr>
                <w:rFonts w:eastAsia="Times New Roman" w:cs="Calibri"/>
                <w:color w:val="000000"/>
                <w:sz w:val="14"/>
                <w:szCs w:val="14"/>
                <w:lang w:val="es-SV" w:eastAsia="es-SV"/>
              </w:rPr>
              <w:t xml:space="preserve"> reorientar las referencias de primer nivel a la consulta externa </w:t>
            </w:r>
          </w:p>
        </w:tc>
        <w:tc>
          <w:tcPr>
            <w:tcW w:w="0" w:type="auto"/>
            <w:tcBorders>
              <w:top w:val="nil"/>
              <w:left w:val="nil"/>
              <w:bottom w:val="single" w:sz="4" w:space="0" w:color="auto"/>
              <w:right w:val="single" w:sz="4" w:space="0" w:color="auto"/>
            </w:tcBorders>
            <w:shd w:val="clear" w:color="auto" w:fill="auto"/>
            <w:vAlign w:val="center"/>
            <w:hideMark/>
          </w:tcPr>
          <w:p w14:paraId="456C2727" w14:textId="77777777"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Jefatura de Emergencia         Enlace con la RIIS</w:t>
            </w:r>
          </w:p>
        </w:tc>
      </w:tr>
      <w:tr w:rsidR="008430F3" w:rsidRPr="00BD7DAC" w14:paraId="1876C306" w14:textId="77777777" w:rsidTr="00F25398">
        <w:trPr>
          <w:trHeight w:val="20"/>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D6666C"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r w:rsidRPr="00BD7DAC">
              <w:rPr>
                <w:rFonts w:eastAsia="Times New Roman" w:cs="Calibri"/>
                <w:b/>
                <w:bCs/>
                <w:color w:val="000000"/>
                <w:sz w:val="14"/>
                <w:szCs w:val="14"/>
                <w:lang w:val="es-SV" w:eastAsia="es-SV"/>
              </w:rPr>
              <w:t>Servicios de Hospitalización (egresos)</w:t>
            </w:r>
          </w:p>
        </w:tc>
        <w:tc>
          <w:tcPr>
            <w:tcW w:w="0" w:type="auto"/>
            <w:tcBorders>
              <w:top w:val="nil"/>
              <w:left w:val="nil"/>
              <w:bottom w:val="single" w:sz="4" w:space="0" w:color="auto"/>
              <w:right w:val="single" w:sz="4" w:space="0" w:color="auto"/>
            </w:tcBorders>
            <w:shd w:val="clear" w:color="auto" w:fill="auto"/>
            <w:vAlign w:val="center"/>
            <w:hideMark/>
          </w:tcPr>
          <w:p w14:paraId="15240791"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Alto porcentaje de ocupación de los diferentes servicios </w:t>
            </w:r>
          </w:p>
        </w:tc>
        <w:tc>
          <w:tcPr>
            <w:tcW w:w="160" w:type="dxa"/>
            <w:tcBorders>
              <w:top w:val="nil"/>
              <w:left w:val="nil"/>
              <w:bottom w:val="single" w:sz="4" w:space="0" w:color="auto"/>
              <w:right w:val="single" w:sz="4" w:space="0" w:color="auto"/>
            </w:tcBorders>
            <w:shd w:val="clear" w:color="auto" w:fill="auto"/>
            <w:vAlign w:val="center"/>
            <w:hideMark/>
          </w:tcPr>
          <w:p w14:paraId="22430059"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7F71126C"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2FDCAD00"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9</w:t>
            </w:r>
          </w:p>
        </w:tc>
        <w:tc>
          <w:tcPr>
            <w:tcW w:w="0" w:type="auto"/>
            <w:tcBorders>
              <w:top w:val="nil"/>
              <w:left w:val="nil"/>
              <w:bottom w:val="single" w:sz="4" w:space="0" w:color="auto"/>
              <w:right w:val="single" w:sz="4" w:space="0" w:color="auto"/>
            </w:tcBorders>
            <w:shd w:val="clear" w:color="auto" w:fill="auto"/>
            <w:vAlign w:val="bottom"/>
            <w:hideMark/>
          </w:tcPr>
          <w:p w14:paraId="3FE5A4E7"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Aumentar el espacio físico y estructural de los diferentes servicios </w:t>
            </w:r>
          </w:p>
        </w:tc>
        <w:tc>
          <w:tcPr>
            <w:tcW w:w="0" w:type="auto"/>
            <w:tcBorders>
              <w:top w:val="nil"/>
              <w:left w:val="nil"/>
              <w:bottom w:val="single" w:sz="4" w:space="0" w:color="auto"/>
              <w:right w:val="single" w:sz="4" w:space="0" w:color="auto"/>
            </w:tcBorders>
            <w:shd w:val="clear" w:color="auto" w:fill="auto"/>
            <w:vAlign w:val="center"/>
            <w:hideMark/>
          </w:tcPr>
          <w:p w14:paraId="0827424C" w14:textId="29792BA1" w:rsidR="00F25398"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Dirección Hospitalaria </w:t>
            </w:r>
          </w:p>
          <w:p w14:paraId="67F40BD4" w14:textId="31F5E1AB"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Jefe División Medica </w:t>
            </w:r>
          </w:p>
        </w:tc>
      </w:tr>
      <w:tr w:rsidR="008430F3" w:rsidRPr="00BD7DAC" w14:paraId="7FF50EE0" w14:textId="77777777" w:rsidTr="00F25398">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14:paraId="1F246C16"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p>
        </w:tc>
        <w:tc>
          <w:tcPr>
            <w:tcW w:w="0" w:type="auto"/>
            <w:tcBorders>
              <w:top w:val="nil"/>
              <w:left w:val="nil"/>
              <w:bottom w:val="single" w:sz="4" w:space="0" w:color="auto"/>
              <w:right w:val="single" w:sz="4" w:space="0" w:color="auto"/>
            </w:tcBorders>
            <w:shd w:val="clear" w:color="auto" w:fill="auto"/>
            <w:vAlign w:val="center"/>
            <w:hideMark/>
          </w:tcPr>
          <w:p w14:paraId="53535697"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Personal insuficiente para la demanda de pacientes en los diferentes servicios  </w:t>
            </w:r>
          </w:p>
        </w:tc>
        <w:tc>
          <w:tcPr>
            <w:tcW w:w="160" w:type="dxa"/>
            <w:tcBorders>
              <w:top w:val="nil"/>
              <w:left w:val="nil"/>
              <w:bottom w:val="single" w:sz="4" w:space="0" w:color="auto"/>
              <w:right w:val="single" w:sz="4" w:space="0" w:color="auto"/>
            </w:tcBorders>
            <w:shd w:val="clear" w:color="auto" w:fill="auto"/>
            <w:vAlign w:val="center"/>
            <w:hideMark/>
          </w:tcPr>
          <w:p w14:paraId="3F2DCD73"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tcBorders>
              <w:top w:val="nil"/>
              <w:left w:val="nil"/>
              <w:bottom w:val="single" w:sz="4" w:space="0" w:color="auto"/>
              <w:right w:val="single" w:sz="4" w:space="0" w:color="auto"/>
            </w:tcBorders>
            <w:shd w:val="clear" w:color="auto" w:fill="auto"/>
            <w:vAlign w:val="center"/>
            <w:hideMark/>
          </w:tcPr>
          <w:p w14:paraId="5B2F9283"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4B148E58"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6</w:t>
            </w:r>
          </w:p>
        </w:tc>
        <w:tc>
          <w:tcPr>
            <w:tcW w:w="0" w:type="auto"/>
            <w:tcBorders>
              <w:top w:val="nil"/>
              <w:left w:val="nil"/>
              <w:bottom w:val="single" w:sz="4" w:space="0" w:color="auto"/>
              <w:right w:val="single" w:sz="4" w:space="0" w:color="auto"/>
            </w:tcBorders>
            <w:shd w:val="clear" w:color="auto" w:fill="auto"/>
            <w:vAlign w:val="bottom"/>
            <w:hideMark/>
          </w:tcPr>
          <w:p w14:paraId="6EA5AF3E"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Aumentando el número de recursos y mejorando las competencias de los recursos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540BF3A" w14:textId="77777777"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Jefatura de los diferentes servicios </w:t>
            </w:r>
          </w:p>
        </w:tc>
      </w:tr>
      <w:tr w:rsidR="008430F3" w:rsidRPr="00BD7DAC" w14:paraId="0955FFFC" w14:textId="77777777" w:rsidTr="00F25398">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14:paraId="77489C69"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A55DDC"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No brindar atención médica oportuna, según la condición del paciente. </w:t>
            </w:r>
          </w:p>
        </w:tc>
        <w:tc>
          <w:tcPr>
            <w:tcW w:w="160" w:type="dxa"/>
            <w:vMerge w:val="restart"/>
            <w:tcBorders>
              <w:top w:val="nil"/>
              <w:left w:val="single" w:sz="4" w:space="0" w:color="auto"/>
              <w:bottom w:val="single" w:sz="4" w:space="0" w:color="auto"/>
              <w:right w:val="single" w:sz="4" w:space="0" w:color="auto"/>
            </w:tcBorders>
            <w:shd w:val="clear" w:color="auto" w:fill="auto"/>
            <w:vAlign w:val="center"/>
            <w:hideMark/>
          </w:tcPr>
          <w:p w14:paraId="5E0E822F"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vMerge w:val="restart"/>
            <w:tcBorders>
              <w:top w:val="nil"/>
              <w:left w:val="single" w:sz="4" w:space="0" w:color="auto"/>
              <w:bottom w:val="single" w:sz="4" w:space="0" w:color="auto"/>
              <w:right w:val="single" w:sz="4" w:space="0" w:color="auto"/>
            </w:tcBorders>
            <w:shd w:val="clear" w:color="auto" w:fill="auto"/>
            <w:vAlign w:val="center"/>
            <w:hideMark/>
          </w:tcPr>
          <w:p w14:paraId="6DA526EE"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vMerge w:val="restart"/>
            <w:tcBorders>
              <w:top w:val="nil"/>
              <w:left w:val="single" w:sz="4" w:space="0" w:color="auto"/>
              <w:bottom w:val="single" w:sz="4" w:space="0" w:color="auto"/>
              <w:right w:val="nil"/>
            </w:tcBorders>
            <w:shd w:val="clear" w:color="auto" w:fill="auto"/>
            <w:vAlign w:val="center"/>
            <w:hideMark/>
          </w:tcPr>
          <w:p w14:paraId="73D35AD7"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9</w:t>
            </w:r>
          </w:p>
        </w:tc>
        <w:tc>
          <w:tcPr>
            <w:tcW w:w="0" w:type="auto"/>
            <w:tcBorders>
              <w:top w:val="nil"/>
              <w:left w:val="single" w:sz="4" w:space="0" w:color="auto"/>
              <w:bottom w:val="nil"/>
              <w:right w:val="single" w:sz="4" w:space="0" w:color="auto"/>
            </w:tcBorders>
            <w:shd w:val="clear" w:color="auto" w:fill="auto"/>
            <w:vAlign w:val="bottom"/>
            <w:hideMark/>
          </w:tcPr>
          <w:p w14:paraId="0E50D6FB"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F25398">
              <w:rPr>
                <w:rFonts w:eastAsia="Times New Roman" w:cs="Calibri"/>
                <w:b/>
                <w:bCs/>
                <w:color w:val="000000"/>
                <w:sz w:val="14"/>
                <w:szCs w:val="14"/>
                <w:lang w:val="es-SV" w:eastAsia="es-SV"/>
              </w:rPr>
              <w:t>1.</w:t>
            </w:r>
            <w:r w:rsidRPr="00BD7DAC">
              <w:rPr>
                <w:rFonts w:eastAsia="Times New Roman" w:cs="Calibri"/>
                <w:color w:val="000000"/>
                <w:sz w:val="14"/>
                <w:szCs w:val="14"/>
                <w:lang w:val="es-SV" w:eastAsia="es-SV"/>
              </w:rPr>
              <w:t>Priorización de pacientes según condición de riesgo</w:t>
            </w:r>
          </w:p>
        </w:tc>
        <w:tc>
          <w:tcPr>
            <w:tcW w:w="0" w:type="auto"/>
            <w:vMerge/>
            <w:tcBorders>
              <w:top w:val="nil"/>
              <w:left w:val="single" w:sz="4" w:space="0" w:color="auto"/>
              <w:bottom w:val="single" w:sz="4" w:space="0" w:color="000000"/>
              <w:right w:val="single" w:sz="4" w:space="0" w:color="auto"/>
            </w:tcBorders>
            <w:vAlign w:val="center"/>
            <w:hideMark/>
          </w:tcPr>
          <w:p w14:paraId="4E540BD0" w14:textId="77777777" w:rsidR="00966311" w:rsidRPr="00BD7DAC" w:rsidRDefault="00966311" w:rsidP="008F343B">
            <w:pPr>
              <w:widowControl/>
              <w:autoSpaceDE/>
              <w:autoSpaceDN/>
              <w:jc w:val="left"/>
              <w:rPr>
                <w:rFonts w:eastAsia="Times New Roman" w:cs="Calibri"/>
                <w:color w:val="000000"/>
                <w:sz w:val="14"/>
                <w:szCs w:val="14"/>
                <w:lang w:val="es-SV" w:eastAsia="es-SV"/>
              </w:rPr>
            </w:pPr>
          </w:p>
        </w:tc>
      </w:tr>
      <w:tr w:rsidR="008430F3" w:rsidRPr="00BD7DAC" w14:paraId="44407B34" w14:textId="77777777" w:rsidTr="00F25398">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14:paraId="434A1CB8"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p>
        </w:tc>
        <w:tc>
          <w:tcPr>
            <w:tcW w:w="0" w:type="auto"/>
            <w:vMerge/>
            <w:tcBorders>
              <w:top w:val="nil"/>
              <w:left w:val="single" w:sz="4" w:space="0" w:color="auto"/>
              <w:bottom w:val="single" w:sz="4" w:space="0" w:color="auto"/>
              <w:right w:val="single" w:sz="4" w:space="0" w:color="auto"/>
            </w:tcBorders>
            <w:vAlign w:val="center"/>
            <w:hideMark/>
          </w:tcPr>
          <w:p w14:paraId="0D3CA533" w14:textId="77777777" w:rsidR="00966311" w:rsidRPr="00BD7DAC" w:rsidRDefault="00966311" w:rsidP="00F25398">
            <w:pPr>
              <w:widowControl/>
              <w:autoSpaceDE/>
              <w:autoSpaceDN/>
              <w:jc w:val="left"/>
              <w:rPr>
                <w:rFonts w:eastAsia="Times New Roman" w:cs="Calibri"/>
                <w:color w:val="000000"/>
                <w:sz w:val="14"/>
                <w:szCs w:val="14"/>
                <w:lang w:val="es-SV" w:eastAsia="es-SV"/>
              </w:rPr>
            </w:pPr>
          </w:p>
        </w:tc>
        <w:tc>
          <w:tcPr>
            <w:tcW w:w="160" w:type="dxa"/>
            <w:vMerge/>
            <w:tcBorders>
              <w:top w:val="nil"/>
              <w:left w:val="single" w:sz="4" w:space="0" w:color="auto"/>
              <w:bottom w:val="single" w:sz="4" w:space="0" w:color="auto"/>
              <w:right w:val="single" w:sz="4" w:space="0" w:color="auto"/>
            </w:tcBorders>
            <w:vAlign w:val="center"/>
            <w:hideMark/>
          </w:tcPr>
          <w:p w14:paraId="6A9A4DA5" w14:textId="77777777" w:rsidR="00966311" w:rsidRPr="00BD7DAC" w:rsidRDefault="00966311" w:rsidP="00B727A1">
            <w:pPr>
              <w:widowControl/>
              <w:autoSpaceDE/>
              <w:autoSpaceDN/>
              <w:rPr>
                <w:rFonts w:eastAsia="Times New Roman" w:cs="Calibri"/>
                <w:color w:val="000000"/>
                <w:sz w:val="14"/>
                <w:szCs w:val="14"/>
                <w:lang w:val="es-SV" w:eastAsia="es-SV"/>
              </w:rPr>
            </w:pPr>
          </w:p>
        </w:tc>
        <w:tc>
          <w:tcPr>
            <w:tcW w:w="160" w:type="dxa"/>
            <w:vMerge/>
            <w:tcBorders>
              <w:top w:val="nil"/>
              <w:left w:val="single" w:sz="4" w:space="0" w:color="auto"/>
              <w:bottom w:val="single" w:sz="4" w:space="0" w:color="auto"/>
              <w:right w:val="single" w:sz="4" w:space="0" w:color="auto"/>
            </w:tcBorders>
            <w:vAlign w:val="center"/>
            <w:hideMark/>
          </w:tcPr>
          <w:p w14:paraId="3CA1B504" w14:textId="77777777" w:rsidR="00966311" w:rsidRPr="00BD7DAC" w:rsidRDefault="00966311" w:rsidP="00B727A1">
            <w:pPr>
              <w:widowControl/>
              <w:autoSpaceDE/>
              <w:autoSpaceDN/>
              <w:rPr>
                <w:rFonts w:eastAsia="Times New Roman" w:cs="Calibri"/>
                <w:color w:val="000000"/>
                <w:sz w:val="14"/>
                <w:szCs w:val="14"/>
                <w:lang w:val="es-SV" w:eastAsia="es-SV"/>
              </w:rPr>
            </w:pPr>
          </w:p>
        </w:tc>
        <w:tc>
          <w:tcPr>
            <w:tcW w:w="160" w:type="dxa"/>
            <w:vMerge/>
            <w:tcBorders>
              <w:top w:val="nil"/>
              <w:left w:val="single" w:sz="4" w:space="0" w:color="auto"/>
              <w:bottom w:val="single" w:sz="4" w:space="0" w:color="auto"/>
              <w:right w:val="nil"/>
            </w:tcBorders>
            <w:vAlign w:val="center"/>
            <w:hideMark/>
          </w:tcPr>
          <w:p w14:paraId="22AA40E2" w14:textId="77777777" w:rsidR="00966311" w:rsidRPr="00BD7DAC" w:rsidRDefault="00966311" w:rsidP="00B727A1">
            <w:pPr>
              <w:widowControl/>
              <w:autoSpaceDE/>
              <w:autoSpaceDN/>
              <w:rPr>
                <w:rFonts w:eastAsia="Times New Roman" w:cs="Calibri"/>
                <w:color w:val="000000"/>
                <w:sz w:val="14"/>
                <w:szCs w:val="14"/>
                <w:lang w:val="es-SV" w:eastAsia="es-SV"/>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887DD30"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F25398">
              <w:rPr>
                <w:rFonts w:eastAsia="Times New Roman" w:cs="Calibri"/>
                <w:b/>
                <w:bCs/>
                <w:color w:val="000000"/>
                <w:sz w:val="14"/>
                <w:szCs w:val="14"/>
                <w:lang w:val="es-SV" w:eastAsia="es-SV"/>
              </w:rPr>
              <w:t>2.</w:t>
            </w:r>
            <w:r w:rsidRPr="00BD7DAC">
              <w:rPr>
                <w:rFonts w:eastAsia="Times New Roman" w:cs="Calibri"/>
                <w:color w:val="000000"/>
                <w:sz w:val="14"/>
                <w:szCs w:val="14"/>
                <w:lang w:val="es-SV" w:eastAsia="es-SV"/>
              </w:rPr>
              <w:t xml:space="preserve">Actualizar los manejos según la evidencia medica </w:t>
            </w:r>
          </w:p>
        </w:tc>
        <w:tc>
          <w:tcPr>
            <w:tcW w:w="0" w:type="auto"/>
            <w:vMerge/>
            <w:tcBorders>
              <w:top w:val="nil"/>
              <w:left w:val="single" w:sz="4" w:space="0" w:color="auto"/>
              <w:bottom w:val="single" w:sz="4" w:space="0" w:color="000000"/>
              <w:right w:val="single" w:sz="4" w:space="0" w:color="auto"/>
            </w:tcBorders>
            <w:vAlign w:val="center"/>
            <w:hideMark/>
          </w:tcPr>
          <w:p w14:paraId="0F3D7865" w14:textId="77777777" w:rsidR="00966311" w:rsidRPr="00BD7DAC" w:rsidRDefault="00966311" w:rsidP="008F343B">
            <w:pPr>
              <w:widowControl/>
              <w:autoSpaceDE/>
              <w:autoSpaceDN/>
              <w:jc w:val="left"/>
              <w:rPr>
                <w:rFonts w:eastAsia="Times New Roman" w:cs="Calibri"/>
                <w:color w:val="000000"/>
                <w:sz w:val="14"/>
                <w:szCs w:val="14"/>
                <w:lang w:val="es-SV" w:eastAsia="es-SV"/>
              </w:rPr>
            </w:pPr>
          </w:p>
        </w:tc>
      </w:tr>
      <w:tr w:rsidR="008430F3" w:rsidRPr="00BD7DAC" w14:paraId="17A2A091" w14:textId="77777777" w:rsidTr="00F25398">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C362C9"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r w:rsidRPr="00BD7DAC">
              <w:rPr>
                <w:rFonts w:eastAsia="Times New Roman" w:cs="Calibri"/>
                <w:b/>
                <w:bCs/>
                <w:color w:val="000000"/>
                <w:sz w:val="14"/>
                <w:szCs w:val="14"/>
                <w:lang w:val="es-SV" w:eastAsia="es-SV"/>
              </w:rPr>
              <w:t>Atención de Partos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B1C49C"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Alto número de indicaciones de Cesáreas</w:t>
            </w:r>
          </w:p>
        </w:tc>
        <w:tc>
          <w:tcPr>
            <w:tcW w:w="160" w:type="dxa"/>
            <w:vMerge w:val="restart"/>
            <w:tcBorders>
              <w:top w:val="nil"/>
              <w:left w:val="single" w:sz="4" w:space="0" w:color="auto"/>
              <w:bottom w:val="single" w:sz="4" w:space="0" w:color="auto"/>
              <w:right w:val="single" w:sz="4" w:space="0" w:color="auto"/>
            </w:tcBorders>
            <w:shd w:val="clear" w:color="auto" w:fill="auto"/>
            <w:vAlign w:val="center"/>
            <w:hideMark/>
          </w:tcPr>
          <w:p w14:paraId="10D07DCD"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vMerge w:val="restart"/>
            <w:tcBorders>
              <w:top w:val="nil"/>
              <w:left w:val="single" w:sz="4" w:space="0" w:color="auto"/>
              <w:bottom w:val="single" w:sz="4" w:space="0" w:color="auto"/>
              <w:right w:val="single" w:sz="4" w:space="0" w:color="auto"/>
            </w:tcBorders>
            <w:shd w:val="clear" w:color="auto" w:fill="auto"/>
            <w:vAlign w:val="center"/>
            <w:hideMark/>
          </w:tcPr>
          <w:p w14:paraId="2976CEF5"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vMerge w:val="restart"/>
            <w:tcBorders>
              <w:top w:val="nil"/>
              <w:left w:val="single" w:sz="4" w:space="0" w:color="auto"/>
              <w:bottom w:val="single" w:sz="4" w:space="0" w:color="auto"/>
              <w:right w:val="nil"/>
            </w:tcBorders>
            <w:shd w:val="clear" w:color="auto" w:fill="auto"/>
            <w:vAlign w:val="center"/>
            <w:hideMark/>
          </w:tcPr>
          <w:p w14:paraId="4DEE4A4B"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6</w:t>
            </w:r>
          </w:p>
        </w:tc>
        <w:tc>
          <w:tcPr>
            <w:tcW w:w="0" w:type="auto"/>
            <w:tcBorders>
              <w:top w:val="nil"/>
              <w:left w:val="single" w:sz="4" w:space="0" w:color="auto"/>
              <w:bottom w:val="nil"/>
              <w:right w:val="single" w:sz="4" w:space="0" w:color="auto"/>
            </w:tcBorders>
            <w:shd w:val="clear" w:color="auto" w:fill="auto"/>
            <w:vAlign w:val="bottom"/>
            <w:hideMark/>
          </w:tcPr>
          <w:p w14:paraId="49A50F6A"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F25398">
              <w:rPr>
                <w:rFonts w:eastAsia="Times New Roman" w:cs="Calibri"/>
                <w:b/>
                <w:bCs/>
                <w:color w:val="000000"/>
                <w:sz w:val="14"/>
                <w:szCs w:val="14"/>
                <w:lang w:val="es-SV" w:eastAsia="es-SV"/>
              </w:rPr>
              <w:t>1.</w:t>
            </w:r>
            <w:r w:rsidRPr="00BD7DAC">
              <w:rPr>
                <w:rFonts w:eastAsia="Times New Roman" w:cs="Calibri"/>
                <w:color w:val="000000"/>
                <w:sz w:val="14"/>
                <w:szCs w:val="14"/>
                <w:lang w:val="es-SV" w:eastAsia="es-SV"/>
              </w:rPr>
              <w:t>Verificación del cumplimiento de Indicaciones de Cesáreas.</w:t>
            </w:r>
          </w:p>
        </w:tc>
        <w:tc>
          <w:tcPr>
            <w:tcW w:w="0" w:type="auto"/>
            <w:vMerge w:val="restart"/>
            <w:tcBorders>
              <w:top w:val="nil"/>
              <w:left w:val="nil"/>
              <w:bottom w:val="single" w:sz="4" w:space="0" w:color="auto"/>
              <w:right w:val="single" w:sz="4" w:space="0" w:color="auto"/>
            </w:tcBorders>
            <w:shd w:val="clear" w:color="auto" w:fill="auto"/>
            <w:vAlign w:val="center"/>
            <w:hideMark/>
          </w:tcPr>
          <w:p w14:paraId="4069DAF8" w14:textId="3D01E3D3"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División Medica</w:t>
            </w:r>
          </w:p>
          <w:p w14:paraId="5C4D2C20" w14:textId="7318D4D6" w:rsidR="00966311" w:rsidRPr="00BD7DAC" w:rsidRDefault="00DC557B" w:rsidP="008F343B">
            <w:pPr>
              <w:widowControl/>
              <w:autoSpaceDE/>
              <w:autoSpaceDN/>
              <w:jc w:val="left"/>
              <w:rPr>
                <w:rFonts w:eastAsia="Times New Roman" w:cs="Calibri"/>
                <w:color w:val="000000"/>
                <w:sz w:val="14"/>
                <w:szCs w:val="14"/>
                <w:lang w:val="es-SV" w:eastAsia="es-SV"/>
              </w:rPr>
            </w:pPr>
            <w:r>
              <w:rPr>
                <w:rFonts w:eastAsia="Times New Roman" w:cs="Calibri"/>
                <w:color w:val="000000"/>
                <w:sz w:val="14"/>
                <w:szCs w:val="14"/>
                <w:lang w:val="es-SV" w:eastAsia="es-SV"/>
              </w:rPr>
              <w:t>J</w:t>
            </w:r>
            <w:r w:rsidR="00966311" w:rsidRPr="00BD7DAC">
              <w:rPr>
                <w:rFonts w:eastAsia="Times New Roman" w:cs="Calibri"/>
                <w:color w:val="000000"/>
                <w:sz w:val="14"/>
                <w:szCs w:val="14"/>
                <w:lang w:val="es-SV" w:eastAsia="es-SV"/>
              </w:rPr>
              <w:t>efe de Gineco-Obstetricia</w:t>
            </w:r>
          </w:p>
        </w:tc>
      </w:tr>
      <w:tr w:rsidR="008430F3" w:rsidRPr="00BD7DAC" w14:paraId="6A92F2B0" w14:textId="77777777" w:rsidTr="00F25398">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4F6A574"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p>
        </w:tc>
        <w:tc>
          <w:tcPr>
            <w:tcW w:w="0" w:type="auto"/>
            <w:vMerge/>
            <w:tcBorders>
              <w:top w:val="nil"/>
              <w:left w:val="single" w:sz="4" w:space="0" w:color="auto"/>
              <w:bottom w:val="single" w:sz="4" w:space="0" w:color="auto"/>
              <w:right w:val="single" w:sz="4" w:space="0" w:color="auto"/>
            </w:tcBorders>
            <w:vAlign w:val="center"/>
            <w:hideMark/>
          </w:tcPr>
          <w:p w14:paraId="1536379F" w14:textId="77777777" w:rsidR="00966311" w:rsidRPr="00BD7DAC" w:rsidRDefault="00966311" w:rsidP="00F25398">
            <w:pPr>
              <w:widowControl/>
              <w:autoSpaceDE/>
              <w:autoSpaceDN/>
              <w:jc w:val="left"/>
              <w:rPr>
                <w:rFonts w:eastAsia="Times New Roman" w:cs="Calibri"/>
                <w:color w:val="000000"/>
                <w:sz w:val="14"/>
                <w:szCs w:val="14"/>
                <w:lang w:val="es-SV" w:eastAsia="es-SV"/>
              </w:rPr>
            </w:pPr>
          </w:p>
        </w:tc>
        <w:tc>
          <w:tcPr>
            <w:tcW w:w="160" w:type="dxa"/>
            <w:vMerge/>
            <w:tcBorders>
              <w:top w:val="nil"/>
              <w:left w:val="single" w:sz="4" w:space="0" w:color="auto"/>
              <w:bottom w:val="single" w:sz="4" w:space="0" w:color="auto"/>
              <w:right w:val="single" w:sz="4" w:space="0" w:color="auto"/>
            </w:tcBorders>
            <w:vAlign w:val="center"/>
            <w:hideMark/>
          </w:tcPr>
          <w:p w14:paraId="5C00987D" w14:textId="77777777" w:rsidR="00966311" w:rsidRPr="00BD7DAC" w:rsidRDefault="00966311" w:rsidP="00B727A1">
            <w:pPr>
              <w:widowControl/>
              <w:autoSpaceDE/>
              <w:autoSpaceDN/>
              <w:rPr>
                <w:rFonts w:eastAsia="Times New Roman" w:cs="Calibri"/>
                <w:color w:val="000000"/>
                <w:sz w:val="14"/>
                <w:szCs w:val="14"/>
                <w:lang w:val="es-SV" w:eastAsia="es-SV"/>
              </w:rPr>
            </w:pPr>
          </w:p>
        </w:tc>
        <w:tc>
          <w:tcPr>
            <w:tcW w:w="160" w:type="dxa"/>
            <w:vMerge/>
            <w:tcBorders>
              <w:top w:val="nil"/>
              <w:left w:val="single" w:sz="4" w:space="0" w:color="auto"/>
              <w:bottom w:val="single" w:sz="4" w:space="0" w:color="auto"/>
              <w:right w:val="single" w:sz="4" w:space="0" w:color="auto"/>
            </w:tcBorders>
            <w:vAlign w:val="center"/>
            <w:hideMark/>
          </w:tcPr>
          <w:p w14:paraId="1DE6E96D" w14:textId="77777777" w:rsidR="00966311" w:rsidRPr="00BD7DAC" w:rsidRDefault="00966311" w:rsidP="00B727A1">
            <w:pPr>
              <w:widowControl/>
              <w:autoSpaceDE/>
              <w:autoSpaceDN/>
              <w:rPr>
                <w:rFonts w:eastAsia="Times New Roman" w:cs="Calibri"/>
                <w:color w:val="000000"/>
                <w:sz w:val="14"/>
                <w:szCs w:val="14"/>
                <w:lang w:val="es-SV" w:eastAsia="es-SV"/>
              </w:rPr>
            </w:pPr>
          </w:p>
        </w:tc>
        <w:tc>
          <w:tcPr>
            <w:tcW w:w="160" w:type="dxa"/>
            <w:vMerge/>
            <w:tcBorders>
              <w:top w:val="nil"/>
              <w:left w:val="single" w:sz="4" w:space="0" w:color="auto"/>
              <w:bottom w:val="single" w:sz="4" w:space="0" w:color="auto"/>
              <w:right w:val="nil"/>
            </w:tcBorders>
            <w:vAlign w:val="center"/>
            <w:hideMark/>
          </w:tcPr>
          <w:p w14:paraId="3E95B14C" w14:textId="77777777" w:rsidR="00966311" w:rsidRPr="00BD7DAC" w:rsidRDefault="00966311" w:rsidP="00B727A1">
            <w:pPr>
              <w:widowControl/>
              <w:autoSpaceDE/>
              <w:autoSpaceDN/>
              <w:rPr>
                <w:rFonts w:eastAsia="Times New Roman" w:cs="Calibri"/>
                <w:color w:val="000000"/>
                <w:sz w:val="14"/>
                <w:szCs w:val="14"/>
                <w:lang w:val="es-SV" w:eastAsia="es-SV"/>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FBF7B04"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F25398">
              <w:rPr>
                <w:rFonts w:eastAsia="Times New Roman" w:cs="Calibri"/>
                <w:b/>
                <w:bCs/>
                <w:color w:val="000000"/>
                <w:sz w:val="14"/>
                <w:szCs w:val="14"/>
                <w:lang w:val="es-SV" w:eastAsia="es-SV"/>
              </w:rPr>
              <w:t>2.</w:t>
            </w:r>
            <w:r w:rsidRPr="00BD7DAC">
              <w:rPr>
                <w:rFonts w:eastAsia="Times New Roman" w:cs="Calibri"/>
                <w:color w:val="000000"/>
                <w:sz w:val="14"/>
                <w:szCs w:val="14"/>
                <w:lang w:val="es-SV" w:eastAsia="es-SV"/>
              </w:rPr>
              <w:t xml:space="preserve">Aumentar la evaluación por ginecólogo en horario de turno </w:t>
            </w:r>
          </w:p>
        </w:tc>
        <w:tc>
          <w:tcPr>
            <w:tcW w:w="0" w:type="auto"/>
            <w:vMerge/>
            <w:tcBorders>
              <w:top w:val="nil"/>
              <w:left w:val="nil"/>
              <w:bottom w:val="single" w:sz="4" w:space="0" w:color="auto"/>
              <w:right w:val="single" w:sz="4" w:space="0" w:color="auto"/>
            </w:tcBorders>
            <w:vAlign w:val="center"/>
            <w:hideMark/>
          </w:tcPr>
          <w:p w14:paraId="3FDF0A17" w14:textId="77777777" w:rsidR="00966311" w:rsidRPr="00BD7DAC" w:rsidRDefault="00966311" w:rsidP="008F343B">
            <w:pPr>
              <w:widowControl/>
              <w:autoSpaceDE/>
              <w:autoSpaceDN/>
              <w:jc w:val="left"/>
              <w:rPr>
                <w:rFonts w:eastAsia="Times New Roman" w:cs="Calibri"/>
                <w:color w:val="000000"/>
                <w:sz w:val="14"/>
                <w:szCs w:val="14"/>
                <w:lang w:val="es-SV" w:eastAsia="es-SV"/>
              </w:rPr>
            </w:pPr>
          </w:p>
        </w:tc>
      </w:tr>
      <w:tr w:rsidR="008430F3" w:rsidRPr="00BD7DAC" w14:paraId="00977D9D" w14:textId="77777777" w:rsidTr="00F25398">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2753E14"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p>
        </w:tc>
        <w:tc>
          <w:tcPr>
            <w:tcW w:w="0" w:type="auto"/>
            <w:tcBorders>
              <w:top w:val="nil"/>
              <w:left w:val="nil"/>
              <w:bottom w:val="single" w:sz="4" w:space="0" w:color="auto"/>
              <w:right w:val="single" w:sz="4" w:space="0" w:color="auto"/>
            </w:tcBorders>
            <w:shd w:val="clear" w:color="auto" w:fill="auto"/>
            <w:vAlign w:val="center"/>
            <w:hideMark/>
          </w:tcPr>
          <w:p w14:paraId="06DB4D93"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No evaluación de pacientes    obstétricas según condición de riesgo por alta demanda </w:t>
            </w:r>
          </w:p>
        </w:tc>
        <w:tc>
          <w:tcPr>
            <w:tcW w:w="160" w:type="dxa"/>
            <w:tcBorders>
              <w:top w:val="nil"/>
              <w:left w:val="nil"/>
              <w:bottom w:val="single" w:sz="4" w:space="0" w:color="auto"/>
              <w:right w:val="single" w:sz="4" w:space="0" w:color="auto"/>
            </w:tcBorders>
            <w:shd w:val="clear" w:color="auto" w:fill="auto"/>
            <w:vAlign w:val="center"/>
            <w:hideMark/>
          </w:tcPr>
          <w:p w14:paraId="263BBEBF"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tcBorders>
              <w:top w:val="nil"/>
              <w:left w:val="nil"/>
              <w:bottom w:val="single" w:sz="4" w:space="0" w:color="auto"/>
              <w:right w:val="single" w:sz="4" w:space="0" w:color="auto"/>
            </w:tcBorders>
            <w:shd w:val="clear" w:color="auto" w:fill="auto"/>
            <w:vAlign w:val="center"/>
            <w:hideMark/>
          </w:tcPr>
          <w:p w14:paraId="5D115DA8"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7E42DFAD"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6</w:t>
            </w:r>
          </w:p>
        </w:tc>
        <w:tc>
          <w:tcPr>
            <w:tcW w:w="0" w:type="auto"/>
            <w:tcBorders>
              <w:top w:val="nil"/>
              <w:left w:val="nil"/>
              <w:bottom w:val="single" w:sz="4" w:space="0" w:color="auto"/>
              <w:right w:val="single" w:sz="4" w:space="0" w:color="auto"/>
            </w:tcBorders>
            <w:shd w:val="clear" w:color="auto" w:fill="auto"/>
            <w:vAlign w:val="bottom"/>
            <w:hideMark/>
          </w:tcPr>
          <w:p w14:paraId="668BF465"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Priorización de evaluación de pacientes según TRIAGE y mejorar las competencias de los residentes.</w:t>
            </w:r>
          </w:p>
        </w:tc>
        <w:tc>
          <w:tcPr>
            <w:tcW w:w="0" w:type="auto"/>
            <w:tcBorders>
              <w:top w:val="nil"/>
              <w:left w:val="nil"/>
              <w:bottom w:val="single" w:sz="4" w:space="0" w:color="auto"/>
              <w:right w:val="single" w:sz="4" w:space="0" w:color="auto"/>
            </w:tcBorders>
            <w:shd w:val="clear" w:color="auto" w:fill="auto"/>
            <w:vAlign w:val="center"/>
            <w:hideMark/>
          </w:tcPr>
          <w:p w14:paraId="222BACF8" w14:textId="74435FE6"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Jefe de Gineco-Obstetricia </w:t>
            </w:r>
            <w:r w:rsidR="00DC557B">
              <w:rPr>
                <w:rFonts w:eastAsia="Times New Roman" w:cs="Calibri"/>
                <w:color w:val="000000"/>
                <w:sz w:val="14"/>
                <w:szCs w:val="14"/>
                <w:lang w:val="es-SV" w:eastAsia="es-SV"/>
              </w:rPr>
              <w:t>C</w:t>
            </w:r>
            <w:r w:rsidRPr="00BD7DAC">
              <w:rPr>
                <w:rFonts w:eastAsia="Times New Roman" w:cs="Calibri"/>
                <w:color w:val="000000"/>
                <w:sz w:val="14"/>
                <w:szCs w:val="14"/>
                <w:lang w:val="es-SV" w:eastAsia="es-SV"/>
              </w:rPr>
              <w:t xml:space="preserve">oordinadores médicos de los residentes </w:t>
            </w:r>
          </w:p>
        </w:tc>
      </w:tr>
      <w:tr w:rsidR="008430F3" w:rsidRPr="00BD7DAC" w14:paraId="61855AE3" w14:textId="77777777" w:rsidTr="00F25398">
        <w:trPr>
          <w:trHeight w:val="20"/>
          <w:jc w:val="center"/>
        </w:trPr>
        <w:tc>
          <w:tcPr>
            <w:tcW w:w="0" w:type="auto"/>
            <w:tcBorders>
              <w:top w:val="nil"/>
              <w:left w:val="single" w:sz="4" w:space="0" w:color="auto"/>
              <w:bottom w:val="nil"/>
              <w:right w:val="single" w:sz="4" w:space="0" w:color="auto"/>
            </w:tcBorders>
            <w:shd w:val="clear" w:color="auto" w:fill="auto"/>
            <w:vAlign w:val="center"/>
            <w:hideMark/>
          </w:tcPr>
          <w:p w14:paraId="4EBAA981"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r w:rsidRPr="00BD7DAC">
              <w:rPr>
                <w:rFonts w:eastAsia="Times New Roman" w:cs="Calibri"/>
                <w:b/>
                <w:bCs/>
                <w:color w:val="000000"/>
                <w:sz w:val="14"/>
                <w:szCs w:val="14"/>
                <w:lang w:val="es-SV" w:eastAsia="es-SV"/>
              </w:rPr>
              <w:t xml:space="preserve"> Atención Pediátrica</w:t>
            </w:r>
          </w:p>
        </w:tc>
        <w:tc>
          <w:tcPr>
            <w:tcW w:w="0" w:type="auto"/>
            <w:tcBorders>
              <w:top w:val="nil"/>
              <w:left w:val="nil"/>
              <w:bottom w:val="nil"/>
              <w:right w:val="single" w:sz="4" w:space="0" w:color="auto"/>
            </w:tcBorders>
            <w:shd w:val="clear" w:color="auto" w:fill="auto"/>
            <w:vAlign w:val="center"/>
            <w:hideMark/>
          </w:tcPr>
          <w:p w14:paraId="6A059FEA"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Cobertura insuficiente para la atención pediátrica por parte del personal medico</w:t>
            </w:r>
          </w:p>
        </w:tc>
        <w:tc>
          <w:tcPr>
            <w:tcW w:w="160" w:type="dxa"/>
            <w:tcBorders>
              <w:top w:val="nil"/>
              <w:left w:val="nil"/>
              <w:bottom w:val="nil"/>
              <w:right w:val="single" w:sz="4" w:space="0" w:color="auto"/>
            </w:tcBorders>
            <w:shd w:val="clear" w:color="auto" w:fill="auto"/>
            <w:vAlign w:val="center"/>
            <w:hideMark/>
          </w:tcPr>
          <w:p w14:paraId="74D4C872"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tcBorders>
              <w:top w:val="nil"/>
              <w:left w:val="nil"/>
              <w:bottom w:val="nil"/>
              <w:right w:val="single" w:sz="4" w:space="0" w:color="auto"/>
            </w:tcBorders>
            <w:shd w:val="clear" w:color="auto" w:fill="auto"/>
            <w:vAlign w:val="center"/>
            <w:hideMark/>
          </w:tcPr>
          <w:p w14:paraId="221AA198"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nil"/>
              <w:right w:val="single" w:sz="4" w:space="0" w:color="auto"/>
            </w:tcBorders>
            <w:shd w:val="clear" w:color="auto" w:fill="auto"/>
            <w:vAlign w:val="center"/>
            <w:hideMark/>
          </w:tcPr>
          <w:p w14:paraId="72B61883"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6</w:t>
            </w:r>
          </w:p>
        </w:tc>
        <w:tc>
          <w:tcPr>
            <w:tcW w:w="0" w:type="auto"/>
            <w:tcBorders>
              <w:top w:val="nil"/>
              <w:left w:val="nil"/>
              <w:bottom w:val="nil"/>
              <w:right w:val="single" w:sz="4" w:space="0" w:color="auto"/>
            </w:tcBorders>
            <w:shd w:val="clear" w:color="auto" w:fill="auto"/>
            <w:vAlign w:val="center"/>
            <w:hideMark/>
          </w:tcPr>
          <w:p w14:paraId="4ED740B1"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Gestionar la contratación de médicos pediatras</w:t>
            </w:r>
          </w:p>
        </w:tc>
        <w:tc>
          <w:tcPr>
            <w:tcW w:w="0" w:type="auto"/>
            <w:tcBorders>
              <w:top w:val="nil"/>
              <w:left w:val="nil"/>
              <w:bottom w:val="nil"/>
              <w:right w:val="single" w:sz="4" w:space="0" w:color="auto"/>
            </w:tcBorders>
            <w:shd w:val="clear" w:color="auto" w:fill="auto"/>
            <w:vAlign w:val="center"/>
            <w:hideMark/>
          </w:tcPr>
          <w:p w14:paraId="4C0DBF3C" w14:textId="6B7F17F2"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de División Medica</w:t>
            </w:r>
          </w:p>
          <w:p w14:paraId="629458EA" w14:textId="604DF27D"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de Pediatra</w:t>
            </w:r>
            <w:r w:rsidR="00AD1814">
              <w:rPr>
                <w:rFonts w:eastAsia="Times New Roman" w:cs="Calibri"/>
                <w:color w:val="000000"/>
                <w:sz w:val="14"/>
                <w:szCs w:val="14"/>
                <w:lang w:val="es-SV" w:eastAsia="es-SV"/>
              </w:rPr>
              <w:t xml:space="preserve"> General</w:t>
            </w:r>
          </w:p>
          <w:p w14:paraId="32D99DBE" w14:textId="0D7BD483"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de Recursos Humanos</w:t>
            </w:r>
          </w:p>
        </w:tc>
      </w:tr>
      <w:tr w:rsidR="008430F3" w:rsidRPr="00BD7DAC" w14:paraId="3E89570B" w14:textId="77777777" w:rsidTr="00F2539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CA0A3" w14:textId="77777777" w:rsidR="00966311" w:rsidRPr="00BD7DAC" w:rsidRDefault="00966311" w:rsidP="00F25398">
            <w:pPr>
              <w:widowControl/>
              <w:autoSpaceDE/>
              <w:autoSpaceDN/>
              <w:jc w:val="left"/>
              <w:rPr>
                <w:rFonts w:eastAsia="Times New Roman" w:cs="Calibri"/>
                <w:b/>
                <w:bCs/>
                <w:color w:val="000000"/>
                <w:sz w:val="14"/>
                <w:szCs w:val="14"/>
                <w:lang w:val="es-SV" w:eastAsia="es-SV"/>
              </w:rPr>
            </w:pPr>
            <w:r w:rsidRPr="00BD7DAC">
              <w:rPr>
                <w:rFonts w:eastAsia="Times New Roman" w:cs="Calibri"/>
                <w:b/>
                <w:bCs/>
                <w:color w:val="000000"/>
                <w:sz w:val="14"/>
                <w:szCs w:val="14"/>
                <w:lang w:val="es-SV" w:eastAsia="es-SV"/>
              </w:rPr>
              <w:t>Atención Quirúrgica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AB75D1"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Atraso en las cirugías debido a falta de recursos y equipo quirúrgico </w:t>
            </w:r>
          </w:p>
        </w:tc>
        <w:tc>
          <w:tcPr>
            <w:tcW w:w="160" w:type="dxa"/>
            <w:tcBorders>
              <w:top w:val="single" w:sz="4" w:space="0" w:color="auto"/>
              <w:left w:val="nil"/>
              <w:bottom w:val="single" w:sz="4" w:space="0" w:color="auto"/>
              <w:right w:val="single" w:sz="4" w:space="0" w:color="auto"/>
            </w:tcBorders>
            <w:shd w:val="clear" w:color="auto" w:fill="auto"/>
            <w:vAlign w:val="center"/>
            <w:hideMark/>
          </w:tcPr>
          <w:p w14:paraId="55D39C48"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1</w:t>
            </w:r>
          </w:p>
        </w:tc>
        <w:tc>
          <w:tcPr>
            <w:tcW w:w="160" w:type="dxa"/>
            <w:tcBorders>
              <w:top w:val="single" w:sz="4" w:space="0" w:color="auto"/>
              <w:left w:val="nil"/>
              <w:bottom w:val="single" w:sz="4" w:space="0" w:color="auto"/>
              <w:right w:val="single" w:sz="4" w:space="0" w:color="auto"/>
            </w:tcBorders>
            <w:shd w:val="clear" w:color="auto" w:fill="auto"/>
            <w:vAlign w:val="center"/>
            <w:hideMark/>
          </w:tcPr>
          <w:p w14:paraId="321F4954"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tcBorders>
              <w:top w:val="single" w:sz="4" w:space="0" w:color="auto"/>
              <w:left w:val="nil"/>
              <w:bottom w:val="single" w:sz="4" w:space="0" w:color="auto"/>
              <w:right w:val="single" w:sz="4" w:space="0" w:color="auto"/>
            </w:tcBorders>
            <w:shd w:val="clear" w:color="auto" w:fill="auto"/>
            <w:vAlign w:val="center"/>
            <w:hideMark/>
          </w:tcPr>
          <w:p w14:paraId="754CE6D1"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FCED2"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Gestionar la compra de insumos médicos y quirúrgicos.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B9556C" w14:textId="0B94E698"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Jefe de Sala de Operaciones </w:t>
            </w:r>
          </w:p>
          <w:p w14:paraId="04EE218A" w14:textId="3933EF96" w:rsidR="00966311" w:rsidRPr="00BD7DAC" w:rsidRDefault="00DC557B" w:rsidP="008F343B">
            <w:pPr>
              <w:widowControl/>
              <w:autoSpaceDE/>
              <w:autoSpaceDN/>
              <w:jc w:val="left"/>
              <w:rPr>
                <w:rFonts w:eastAsia="Times New Roman" w:cs="Calibri"/>
                <w:color w:val="000000"/>
                <w:sz w:val="14"/>
                <w:szCs w:val="14"/>
                <w:lang w:val="es-SV" w:eastAsia="es-SV"/>
              </w:rPr>
            </w:pPr>
            <w:r>
              <w:rPr>
                <w:rFonts w:eastAsia="Times New Roman" w:cs="Calibri"/>
                <w:color w:val="000000"/>
                <w:sz w:val="14"/>
                <w:szCs w:val="14"/>
                <w:lang w:val="es-SV" w:eastAsia="es-SV"/>
              </w:rPr>
              <w:t>J</w:t>
            </w:r>
            <w:r w:rsidR="00966311" w:rsidRPr="00BD7DAC">
              <w:rPr>
                <w:rFonts w:eastAsia="Times New Roman" w:cs="Calibri"/>
                <w:color w:val="000000"/>
                <w:sz w:val="14"/>
                <w:szCs w:val="14"/>
                <w:lang w:val="es-SV" w:eastAsia="es-SV"/>
              </w:rPr>
              <w:t xml:space="preserve">efe de Insumos </w:t>
            </w:r>
            <w:r w:rsidR="00D7089A">
              <w:rPr>
                <w:rFonts w:eastAsia="Times New Roman" w:cs="Calibri"/>
                <w:color w:val="000000"/>
                <w:sz w:val="14"/>
                <w:szCs w:val="14"/>
                <w:lang w:val="es-SV" w:eastAsia="es-SV"/>
              </w:rPr>
              <w:t>M</w:t>
            </w:r>
            <w:r w:rsidR="00966311" w:rsidRPr="00BD7DAC">
              <w:rPr>
                <w:rFonts w:eastAsia="Times New Roman" w:cs="Calibri"/>
                <w:color w:val="000000"/>
                <w:sz w:val="14"/>
                <w:szCs w:val="14"/>
                <w:lang w:val="es-SV" w:eastAsia="es-SV"/>
              </w:rPr>
              <w:t xml:space="preserve">édicos </w:t>
            </w:r>
          </w:p>
        </w:tc>
      </w:tr>
      <w:tr w:rsidR="008430F3" w:rsidRPr="00BD7DAC" w14:paraId="5C7BF231" w14:textId="77777777" w:rsidTr="00F2539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D0568"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c>
          <w:tcPr>
            <w:tcW w:w="0" w:type="auto"/>
            <w:tcBorders>
              <w:top w:val="nil"/>
              <w:left w:val="nil"/>
              <w:bottom w:val="single" w:sz="4" w:space="0" w:color="auto"/>
              <w:right w:val="single" w:sz="4" w:space="0" w:color="auto"/>
            </w:tcBorders>
            <w:shd w:val="clear" w:color="auto" w:fill="auto"/>
            <w:vAlign w:val="center"/>
            <w:hideMark/>
          </w:tcPr>
          <w:p w14:paraId="7B253A66"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Incumplimiento de Cirugías electivas programadas por falta de recurso de Anestesia y Enfermería</w:t>
            </w:r>
          </w:p>
        </w:tc>
        <w:tc>
          <w:tcPr>
            <w:tcW w:w="160" w:type="dxa"/>
            <w:tcBorders>
              <w:top w:val="nil"/>
              <w:left w:val="nil"/>
              <w:bottom w:val="single" w:sz="4" w:space="0" w:color="auto"/>
              <w:right w:val="single" w:sz="4" w:space="0" w:color="auto"/>
            </w:tcBorders>
            <w:shd w:val="clear" w:color="auto" w:fill="auto"/>
            <w:vAlign w:val="center"/>
            <w:hideMark/>
          </w:tcPr>
          <w:p w14:paraId="5E3E502B"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2</w:t>
            </w:r>
          </w:p>
        </w:tc>
        <w:tc>
          <w:tcPr>
            <w:tcW w:w="160" w:type="dxa"/>
            <w:tcBorders>
              <w:top w:val="nil"/>
              <w:left w:val="nil"/>
              <w:bottom w:val="single" w:sz="4" w:space="0" w:color="auto"/>
              <w:right w:val="single" w:sz="4" w:space="0" w:color="auto"/>
            </w:tcBorders>
            <w:shd w:val="clear" w:color="auto" w:fill="auto"/>
            <w:vAlign w:val="center"/>
            <w:hideMark/>
          </w:tcPr>
          <w:p w14:paraId="179657DE"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7DB595BE"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6</w:t>
            </w:r>
          </w:p>
        </w:tc>
        <w:tc>
          <w:tcPr>
            <w:tcW w:w="0" w:type="auto"/>
            <w:tcBorders>
              <w:top w:val="nil"/>
              <w:left w:val="nil"/>
              <w:bottom w:val="single" w:sz="4" w:space="0" w:color="auto"/>
              <w:right w:val="single" w:sz="4" w:space="0" w:color="auto"/>
            </w:tcBorders>
            <w:shd w:val="clear" w:color="auto" w:fill="auto"/>
            <w:vAlign w:val="center"/>
            <w:hideMark/>
          </w:tcPr>
          <w:p w14:paraId="3A3E9FC5"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Monitoreo del cumplimiento de las cirugías programadas por recurso</w:t>
            </w:r>
          </w:p>
        </w:tc>
        <w:tc>
          <w:tcPr>
            <w:tcW w:w="0" w:type="auto"/>
            <w:tcBorders>
              <w:top w:val="nil"/>
              <w:left w:val="nil"/>
              <w:bottom w:val="single" w:sz="4" w:space="0" w:color="auto"/>
              <w:right w:val="single" w:sz="4" w:space="0" w:color="auto"/>
            </w:tcBorders>
            <w:shd w:val="clear" w:color="auto" w:fill="auto"/>
            <w:vAlign w:val="center"/>
            <w:hideMark/>
          </w:tcPr>
          <w:p w14:paraId="6BB97512" w14:textId="34DA53D8" w:rsidR="00DC557B" w:rsidRDefault="00966311" w:rsidP="008F343B">
            <w:pPr>
              <w:widowControl/>
              <w:autoSpaceDE/>
              <w:autoSpaceDN/>
              <w:jc w:val="left"/>
              <w:rPr>
                <w:rFonts w:eastAsia="Times New Roman" w:cs="Calibri"/>
                <w:color w:val="333333"/>
                <w:sz w:val="14"/>
                <w:szCs w:val="14"/>
                <w:lang w:val="es-SV" w:eastAsia="es-SV"/>
              </w:rPr>
            </w:pPr>
            <w:r w:rsidRPr="00BD7DAC">
              <w:rPr>
                <w:rFonts w:eastAsia="Times New Roman" w:cs="Calibri"/>
                <w:color w:val="333333"/>
                <w:sz w:val="14"/>
                <w:szCs w:val="14"/>
                <w:lang w:val="es-SV" w:eastAsia="es-SV"/>
              </w:rPr>
              <w:t xml:space="preserve">Jefe </w:t>
            </w:r>
            <w:r w:rsidR="00D7089A">
              <w:rPr>
                <w:rFonts w:eastAsia="Times New Roman" w:cs="Calibri"/>
                <w:color w:val="333333"/>
                <w:sz w:val="14"/>
                <w:szCs w:val="14"/>
                <w:lang w:val="es-SV" w:eastAsia="es-SV"/>
              </w:rPr>
              <w:t>C</w:t>
            </w:r>
            <w:r w:rsidRPr="00BD7DAC">
              <w:rPr>
                <w:rFonts w:eastAsia="Times New Roman" w:cs="Calibri"/>
                <w:color w:val="333333"/>
                <w:sz w:val="14"/>
                <w:szCs w:val="14"/>
                <w:lang w:val="es-SV" w:eastAsia="es-SV"/>
              </w:rPr>
              <w:t xml:space="preserve">entro </w:t>
            </w:r>
            <w:r w:rsidR="00D7089A">
              <w:rPr>
                <w:rFonts w:eastAsia="Times New Roman" w:cs="Calibri"/>
                <w:color w:val="333333"/>
                <w:sz w:val="14"/>
                <w:szCs w:val="14"/>
                <w:lang w:val="es-SV" w:eastAsia="es-SV"/>
              </w:rPr>
              <w:t>Q</w:t>
            </w:r>
            <w:r w:rsidRPr="00BD7DAC">
              <w:rPr>
                <w:rFonts w:eastAsia="Times New Roman" w:cs="Calibri"/>
                <w:color w:val="333333"/>
                <w:sz w:val="14"/>
                <w:szCs w:val="14"/>
                <w:lang w:val="es-SV" w:eastAsia="es-SV"/>
              </w:rPr>
              <w:t>uirúrgico</w:t>
            </w:r>
          </w:p>
          <w:p w14:paraId="0F842B40" w14:textId="1CB9F535" w:rsidR="00966311" w:rsidRPr="00BD7DAC" w:rsidRDefault="00DC557B" w:rsidP="008F343B">
            <w:pPr>
              <w:widowControl/>
              <w:autoSpaceDE/>
              <w:autoSpaceDN/>
              <w:jc w:val="left"/>
              <w:rPr>
                <w:rFonts w:eastAsia="Times New Roman" w:cs="Calibri"/>
                <w:color w:val="333333"/>
                <w:sz w:val="14"/>
                <w:szCs w:val="14"/>
                <w:lang w:val="es-SV" w:eastAsia="es-SV"/>
              </w:rPr>
            </w:pPr>
            <w:r>
              <w:rPr>
                <w:rFonts w:eastAsia="Times New Roman" w:cs="Calibri"/>
                <w:color w:val="333333"/>
                <w:sz w:val="14"/>
                <w:szCs w:val="14"/>
                <w:lang w:val="es-SV" w:eastAsia="es-SV"/>
              </w:rPr>
              <w:t>J</w:t>
            </w:r>
            <w:r w:rsidR="00966311" w:rsidRPr="00BD7DAC">
              <w:rPr>
                <w:rFonts w:eastAsia="Times New Roman" w:cs="Calibri"/>
                <w:color w:val="333333"/>
                <w:sz w:val="14"/>
                <w:szCs w:val="14"/>
                <w:lang w:val="es-SV" w:eastAsia="es-SV"/>
              </w:rPr>
              <w:t>efe División Medica</w:t>
            </w:r>
          </w:p>
        </w:tc>
      </w:tr>
      <w:tr w:rsidR="008430F3" w:rsidRPr="00BD7DAC" w14:paraId="1C1F8B73" w14:textId="77777777" w:rsidTr="00F2539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727A2"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c>
          <w:tcPr>
            <w:tcW w:w="0" w:type="auto"/>
            <w:tcBorders>
              <w:top w:val="nil"/>
              <w:left w:val="nil"/>
              <w:bottom w:val="single" w:sz="4" w:space="0" w:color="auto"/>
              <w:right w:val="single" w:sz="4" w:space="0" w:color="auto"/>
            </w:tcBorders>
            <w:shd w:val="clear" w:color="auto" w:fill="auto"/>
            <w:vAlign w:val="center"/>
            <w:hideMark/>
          </w:tcPr>
          <w:p w14:paraId="1F881F8F"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Falta de espacios disponibles en hospitalización recuperación de pacientes intervenidos quirúrgicamente.</w:t>
            </w:r>
          </w:p>
        </w:tc>
        <w:tc>
          <w:tcPr>
            <w:tcW w:w="160" w:type="dxa"/>
            <w:tcBorders>
              <w:top w:val="nil"/>
              <w:left w:val="nil"/>
              <w:bottom w:val="single" w:sz="4" w:space="0" w:color="auto"/>
              <w:right w:val="single" w:sz="4" w:space="0" w:color="auto"/>
            </w:tcBorders>
            <w:shd w:val="clear" w:color="auto" w:fill="auto"/>
            <w:vAlign w:val="center"/>
            <w:hideMark/>
          </w:tcPr>
          <w:p w14:paraId="442F8325"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6DC7063E"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074776A2"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9</w:t>
            </w:r>
          </w:p>
        </w:tc>
        <w:tc>
          <w:tcPr>
            <w:tcW w:w="0" w:type="auto"/>
            <w:tcBorders>
              <w:top w:val="nil"/>
              <w:left w:val="nil"/>
              <w:bottom w:val="single" w:sz="4" w:space="0" w:color="auto"/>
              <w:right w:val="single" w:sz="4" w:space="0" w:color="auto"/>
            </w:tcBorders>
            <w:shd w:val="clear" w:color="auto" w:fill="auto"/>
            <w:vAlign w:val="center"/>
            <w:hideMark/>
          </w:tcPr>
          <w:p w14:paraId="5B9ECCF0"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Readecuación de los servicios de Cirugía </w:t>
            </w:r>
          </w:p>
        </w:tc>
        <w:tc>
          <w:tcPr>
            <w:tcW w:w="0" w:type="auto"/>
            <w:tcBorders>
              <w:top w:val="nil"/>
              <w:left w:val="nil"/>
              <w:bottom w:val="single" w:sz="4" w:space="0" w:color="auto"/>
              <w:right w:val="single" w:sz="4" w:space="0" w:color="auto"/>
            </w:tcBorders>
            <w:shd w:val="clear" w:color="auto" w:fill="auto"/>
            <w:vAlign w:val="center"/>
            <w:hideMark/>
          </w:tcPr>
          <w:p w14:paraId="0DB89A3C" w14:textId="4C484784"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de Cirugía</w:t>
            </w:r>
            <w:r w:rsidR="00DC557B">
              <w:rPr>
                <w:rFonts w:eastAsia="Times New Roman" w:cs="Calibri"/>
                <w:color w:val="000000"/>
                <w:sz w:val="14"/>
                <w:szCs w:val="14"/>
                <w:lang w:val="es-SV" w:eastAsia="es-SV"/>
              </w:rPr>
              <w:t xml:space="preserve"> </w:t>
            </w:r>
            <w:r w:rsidR="00AD1814">
              <w:rPr>
                <w:rFonts w:eastAsia="Times New Roman" w:cs="Calibri"/>
                <w:color w:val="000000"/>
                <w:sz w:val="14"/>
                <w:szCs w:val="14"/>
                <w:lang w:val="es-SV" w:eastAsia="es-SV"/>
              </w:rPr>
              <w:t>General</w:t>
            </w:r>
          </w:p>
          <w:p w14:paraId="3548647F" w14:textId="2E51E3C8"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División Medica</w:t>
            </w:r>
          </w:p>
          <w:p w14:paraId="7628F3D8" w14:textId="5049AB95" w:rsidR="00966311" w:rsidRPr="00BD7DAC"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Comité de Gestión Hospitalaria.</w:t>
            </w:r>
          </w:p>
        </w:tc>
      </w:tr>
      <w:tr w:rsidR="008430F3" w:rsidRPr="00BD7DAC" w14:paraId="3DF9DB58" w14:textId="77777777" w:rsidTr="00F2539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57680" w14:textId="77777777" w:rsidR="00966311" w:rsidRPr="00BD7DAC" w:rsidRDefault="00966311" w:rsidP="00B727A1">
            <w:pPr>
              <w:widowControl/>
              <w:autoSpaceDE/>
              <w:autoSpaceDN/>
              <w:rPr>
                <w:rFonts w:eastAsia="Times New Roman" w:cs="Calibri"/>
                <w:b/>
                <w:bCs/>
                <w:color w:val="000000"/>
                <w:sz w:val="14"/>
                <w:szCs w:val="14"/>
                <w:lang w:val="es-SV" w:eastAsia="es-SV"/>
              </w:rPr>
            </w:pPr>
          </w:p>
        </w:tc>
        <w:tc>
          <w:tcPr>
            <w:tcW w:w="0" w:type="auto"/>
            <w:tcBorders>
              <w:top w:val="nil"/>
              <w:left w:val="nil"/>
              <w:bottom w:val="single" w:sz="4" w:space="0" w:color="auto"/>
              <w:right w:val="single" w:sz="4" w:space="0" w:color="auto"/>
            </w:tcBorders>
            <w:shd w:val="clear" w:color="auto" w:fill="auto"/>
            <w:vAlign w:val="center"/>
            <w:hideMark/>
          </w:tcPr>
          <w:p w14:paraId="7B0FB70E"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Tiempos de espera prolongados para realización de cirugías electivas de las subespecialidades de Oftalmología, Cirugía Pediátrica.</w:t>
            </w:r>
          </w:p>
        </w:tc>
        <w:tc>
          <w:tcPr>
            <w:tcW w:w="160" w:type="dxa"/>
            <w:tcBorders>
              <w:top w:val="nil"/>
              <w:left w:val="nil"/>
              <w:bottom w:val="single" w:sz="4" w:space="0" w:color="auto"/>
              <w:right w:val="single" w:sz="4" w:space="0" w:color="auto"/>
            </w:tcBorders>
            <w:shd w:val="clear" w:color="auto" w:fill="auto"/>
            <w:vAlign w:val="center"/>
            <w:hideMark/>
          </w:tcPr>
          <w:p w14:paraId="24EE9AE3"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70B8ACC9"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3</w:t>
            </w:r>
          </w:p>
        </w:tc>
        <w:tc>
          <w:tcPr>
            <w:tcW w:w="160" w:type="dxa"/>
            <w:tcBorders>
              <w:top w:val="nil"/>
              <w:left w:val="nil"/>
              <w:bottom w:val="single" w:sz="4" w:space="0" w:color="auto"/>
              <w:right w:val="single" w:sz="4" w:space="0" w:color="auto"/>
            </w:tcBorders>
            <w:shd w:val="clear" w:color="auto" w:fill="auto"/>
            <w:vAlign w:val="center"/>
            <w:hideMark/>
          </w:tcPr>
          <w:p w14:paraId="77C98F4E" w14:textId="77777777" w:rsidR="00966311" w:rsidRPr="00BD7DAC" w:rsidRDefault="00966311" w:rsidP="00B727A1">
            <w:pPr>
              <w:widowControl/>
              <w:autoSpaceDE/>
              <w:autoSpaceDN/>
              <w:jc w:val="center"/>
              <w:rPr>
                <w:rFonts w:eastAsia="Times New Roman" w:cs="Calibri"/>
                <w:color w:val="000000"/>
                <w:sz w:val="14"/>
                <w:szCs w:val="14"/>
                <w:lang w:val="es-SV" w:eastAsia="es-SV"/>
              </w:rPr>
            </w:pPr>
            <w:r w:rsidRPr="00BD7DAC">
              <w:rPr>
                <w:rFonts w:eastAsia="Times New Roman" w:cs="Calibri"/>
                <w:color w:val="000000"/>
                <w:sz w:val="14"/>
                <w:szCs w:val="14"/>
                <w:lang w:val="es-SV" w:eastAsia="es-SV"/>
              </w:rPr>
              <w:t>9</w:t>
            </w:r>
          </w:p>
        </w:tc>
        <w:tc>
          <w:tcPr>
            <w:tcW w:w="0" w:type="auto"/>
            <w:tcBorders>
              <w:top w:val="nil"/>
              <w:left w:val="nil"/>
              <w:bottom w:val="single" w:sz="4" w:space="0" w:color="auto"/>
              <w:right w:val="single" w:sz="4" w:space="0" w:color="auto"/>
            </w:tcBorders>
            <w:shd w:val="clear" w:color="auto" w:fill="auto"/>
            <w:vAlign w:val="center"/>
            <w:hideMark/>
          </w:tcPr>
          <w:p w14:paraId="0A8B9FF2" w14:textId="77777777" w:rsidR="00966311" w:rsidRPr="00BD7DAC" w:rsidRDefault="00966311" w:rsidP="00F25398">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Gestión Jornadas quirúrgicas</w:t>
            </w:r>
          </w:p>
        </w:tc>
        <w:tc>
          <w:tcPr>
            <w:tcW w:w="0" w:type="auto"/>
            <w:tcBorders>
              <w:top w:val="nil"/>
              <w:left w:val="nil"/>
              <w:bottom w:val="single" w:sz="4" w:space="0" w:color="auto"/>
              <w:right w:val="single" w:sz="4" w:space="0" w:color="auto"/>
            </w:tcBorders>
            <w:shd w:val="clear" w:color="auto" w:fill="auto"/>
            <w:vAlign w:val="center"/>
            <w:hideMark/>
          </w:tcPr>
          <w:p w14:paraId="45390F43" w14:textId="2A158337" w:rsidR="00DC557B"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Jefe de Cirugía</w:t>
            </w:r>
            <w:r w:rsidR="00D7089A">
              <w:rPr>
                <w:rFonts w:eastAsia="Times New Roman" w:cs="Calibri"/>
                <w:color w:val="000000"/>
                <w:sz w:val="14"/>
                <w:szCs w:val="14"/>
                <w:lang w:val="es-SV" w:eastAsia="es-SV"/>
              </w:rPr>
              <w:t xml:space="preserve"> General</w:t>
            </w:r>
          </w:p>
          <w:p w14:paraId="50D7ED8D" w14:textId="77777777" w:rsidR="00D7089A" w:rsidRDefault="00966311" w:rsidP="008F343B">
            <w:pPr>
              <w:widowControl/>
              <w:autoSpaceDE/>
              <w:autoSpaceDN/>
              <w:jc w:val="left"/>
              <w:rPr>
                <w:rFonts w:eastAsia="Times New Roman" w:cs="Calibri"/>
                <w:color w:val="000000"/>
                <w:sz w:val="14"/>
                <w:szCs w:val="14"/>
                <w:lang w:val="es-SV" w:eastAsia="es-SV"/>
              </w:rPr>
            </w:pPr>
            <w:r w:rsidRPr="00BD7DAC">
              <w:rPr>
                <w:rFonts w:eastAsia="Times New Roman" w:cs="Calibri"/>
                <w:color w:val="000000"/>
                <w:sz w:val="14"/>
                <w:szCs w:val="14"/>
                <w:lang w:val="es-SV" w:eastAsia="es-SV"/>
              </w:rPr>
              <w:t xml:space="preserve">Jefe División </w:t>
            </w:r>
            <w:r w:rsidR="00DC557B">
              <w:rPr>
                <w:rFonts w:eastAsia="Times New Roman" w:cs="Calibri"/>
                <w:color w:val="000000"/>
                <w:sz w:val="14"/>
                <w:szCs w:val="14"/>
                <w:lang w:val="es-SV" w:eastAsia="es-SV"/>
              </w:rPr>
              <w:t>M</w:t>
            </w:r>
            <w:r w:rsidRPr="00BD7DAC">
              <w:rPr>
                <w:rFonts w:eastAsia="Times New Roman" w:cs="Calibri"/>
                <w:color w:val="000000"/>
                <w:sz w:val="14"/>
                <w:szCs w:val="14"/>
                <w:lang w:val="es-SV" w:eastAsia="es-SV"/>
              </w:rPr>
              <w:t>edica</w:t>
            </w:r>
            <w:r w:rsidR="00DC557B">
              <w:rPr>
                <w:rFonts w:eastAsia="Times New Roman" w:cs="Calibri"/>
                <w:color w:val="000000"/>
                <w:sz w:val="14"/>
                <w:szCs w:val="14"/>
                <w:lang w:val="es-SV" w:eastAsia="es-SV"/>
              </w:rPr>
              <w:t xml:space="preserve"> </w:t>
            </w:r>
          </w:p>
          <w:p w14:paraId="2983BD17" w14:textId="3C4226D1" w:rsidR="00966311" w:rsidRPr="00BD7DAC" w:rsidRDefault="00DC557B" w:rsidP="008F343B">
            <w:pPr>
              <w:widowControl/>
              <w:autoSpaceDE/>
              <w:autoSpaceDN/>
              <w:jc w:val="left"/>
              <w:rPr>
                <w:rFonts w:eastAsia="Times New Roman" w:cs="Calibri"/>
                <w:color w:val="000000"/>
                <w:sz w:val="14"/>
                <w:szCs w:val="14"/>
                <w:lang w:val="es-SV" w:eastAsia="es-SV"/>
              </w:rPr>
            </w:pPr>
            <w:r>
              <w:rPr>
                <w:rFonts w:eastAsia="Times New Roman" w:cs="Calibri"/>
                <w:color w:val="000000"/>
                <w:sz w:val="14"/>
                <w:szCs w:val="14"/>
                <w:lang w:val="es-SV" w:eastAsia="es-SV"/>
              </w:rPr>
              <w:t>J</w:t>
            </w:r>
            <w:r w:rsidR="00966311" w:rsidRPr="00BD7DAC">
              <w:rPr>
                <w:rFonts w:eastAsia="Times New Roman" w:cs="Calibri"/>
                <w:color w:val="000000"/>
                <w:sz w:val="14"/>
                <w:szCs w:val="14"/>
                <w:lang w:val="es-SV" w:eastAsia="es-SV"/>
              </w:rPr>
              <w:t>efaturas involucradas.</w:t>
            </w:r>
          </w:p>
        </w:tc>
      </w:tr>
    </w:tbl>
    <w:p w14:paraId="1DE4EF91" w14:textId="77777777" w:rsidR="00CC0572" w:rsidRDefault="00CC0572" w:rsidP="00CC0572"/>
    <w:p w14:paraId="7563F720" w14:textId="77777777" w:rsidR="003447A1" w:rsidRDefault="003447A1" w:rsidP="00CC0572"/>
    <w:p w14:paraId="53E9C50B" w14:textId="77777777" w:rsidR="00454C80" w:rsidRDefault="00454C80" w:rsidP="00CC0572"/>
    <w:p w14:paraId="0D417125" w14:textId="77777777" w:rsidR="00454C80" w:rsidRDefault="00454C80" w:rsidP="00CC0572"/>
    <w:p w14:paraId="7C3DB341" w14:textId="77777777" w:rsidR="008D16B9" w:rsidRDefault="008D16B9" w:rsidP="00CC0572"/>
    <w:p w14:paraId="6CEEEFDB" w14:textId="4FCDA393" w:rsidR="00966311" w:rsidRPr="002314CC" w:rsidRDefault="00BD7DAC" w:rsidP="003447A1">
      <w:pPr>
        <w:pStyle w:val="Prrafodelista"/>
        <w:numPr>
          <w:ilvl w:val="0"/>
          <w:numId w:val="35"/>
        </w:numPr>
        <w:ind w:left="417"/>
        <w:rPr>
          <w:rFonts w:ascii="Bembo Std" w:hAnsi="Bembo Std"/>
          <w:sz w:val="22"/>
          <w:szCs w:val="24"/>
        </w:rPr>
      </w:pPr>
      <w:bookmarkStart w:id="63" w:name="_Toc150855235"/>
      <w:r w:rsidRPr="002314CC">
        <w:rPr>
          <w:rFonts w:ascii="Bembo Std" w:hAnsi="Bembo Std"/>
          <w:sz w:val="22"/>
          <w:szCs w:val="24"/>
        </w:rPr>
        <w:lastRenderedPageBreak/>
        <w:t>PROGRAMACIÓN DE ACTIVIDADES ASISTENCIALES.</w:t>
      </w:r>
      <w:bookmarkEnd w:id="63"/>
    </w:p>
    <w:tbl>
      <w:tblPr>
        <w:tblW w:w="5000" w:type="pct"/>
        <w:tblCellMar>
          <w:left w:w="70" w:type="dxa"/>
          <w:right w:w="70" w:type="dxa"/>
        </w:tblCellMar>
        <w:tblLook w:val="04A0" w:firstRow="1" w:lastRow="0" w:firstColumn="1" w:lastColumn="0" w:noHBand="0" w:noVBand="1"/>
      </w:tblPr>
      <w:tblGrid>
        <w:gridCol w:w="2963"/>
        <w:gridCol w:w="1099"/>
        <w:gridCol w:w="870"/>
        <w:gridCol w:w="870"/>
        <w:gridCol w:w="871"/>
        <w:gridCol w:w="871"/>
        <w:gridCol w:w="871"/>
        <w:gridCol w:w="871"/>
        <w:gridCol w:w="871"/>
        <w:gridCol w:w="957"/>
        <w:gridCol w:w="871"/>
        <w:gridCol w:w="949"/>
        <w:gridCol w:w="901"/>
        <w:gridCol w:w="871"/>
      </w:tblGrid>
      <w:tr w:rsidR="008D17FC" w:rsidRPr="008D17FC" w14:paraId="5FC430DD" w14:textId="77777777" w:rsidTr="009A7BF5">
        <w:trPr>
          <w:trHeight w:val="227"/>
        </w:trPr>
        <w:tc>
          <w:tcPr>
            <w:tcW w:w="5000" w:type="pct"/>
            <w:gridSpan w:val="14"/>
            <w:tcBorders>
              <w:top w:val="nil"/>
              <w:left w:val="nil"/>
              <w:bottom w:val="nil"/>
              <w:right w:val="nil"/>
            </w:tcBorders>
            <w:shd w:val="clear" w:color="auto" w:fill="auto"/>
            <w:vAlign w:val="bottom"/>
            <w:hideMark/>
          </w:tcPr>
          <w:p w14:paraId="4D480A69" w14:textId="77777777" w:rsidR="008D17FC" w:rsidRPr="0000403E" w:rsidRDefault="008D17FC" w:rsidP="008D17FC">
            <w:pPr>
              <w:widowControl/>
              <w:autoSpaceDE/>
              <w:autoSpaceDN/>
              <w:spacing w:line="240" w:lineRule="auto"/>
              <w:jc w:val="center"/>
              <w:rPr>
                <w:rFonts w:ascii="Bembo Std" w:eastAsia="Times New Roman" w:hAnsi="Bembo Std" w:cs="Calibri"/>
                <w:color w:val="000000"/>
                <w:sz w:val="18"/>
                <w:szCs w:val="18"/>
                <w:lang w:val="es-SV" w:eastAsia="es-SV"/>
              </w:rPr>
            </w:pPr>
            <w:r w:rsidRPr="0000403E">
              <w:rPr>
                <w:rFonts w:ascii="Bembo Std" w:eastAsia="Times New Roman" w:hAnsi="Bembo Std" w:cs="Calibri"/>
                <w:color w:val="000000"/>
                <w:sz w:val="18"/>
                <w:szCs w:val="18"/>
                <w:lang w:val="es-SV" w:eastAsia="es-SV"/>
              </w:rPr>
              <w:t>Sistema de Programación, Monitoreo y Evaluación de Actividades Hospitalarias</w:t>
            </w:r>
          </w:p>
        </w:tc>
      </w:tr>
      <w:tr w:rsidR="008D17FC" w:rsidRPr="008D17FC" w14:paraId="291C421F" w14:textId="77777777" w:rsidTr="009A7BF5">
        <w:trPr>
          <w:trHeight w:val="227"/>
        </w:trPr>
        <w:tc>
          <w:tcPr>
            <w:tcW w:w="5000" w:type="pct"/>
            <w:gridSpan w:val="14"/>
            <w:tcBorders>
              <w:top w:val="nil"/>
              <w:left w:val="nil"/>
              <w:bottom w:val="nil"/>
              <w:right w:val="nil"/>
            </w:tcBorders>
            <w:shd w:val="clear" w:color="auto" w:fill="auto"/>
            <w:vAlign w:val="bottom"/>
            <w:hideMark/>
          </w:tcPr>
          <w:p w14:paraId="04937C82" w14:textId="77777777" w:rsidR="008D17FC" w:rsidRPr="0000403E" w:rsidRDefault="008D17FC" w:rsidP="008D17FC">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Reporte: Monitoreo Consulta Externa</w:t>
            </w:r>
          </w:p>
        </w:tc>
      </w:tr>
      <w:tr w:rsidR="008D17FC" w:rsidRPr="008D17FC" w14:paraId="69DC7B60" w14:textId="77777777" w:rsidTr="009A7BF5">
        <w:trPr>
          <w:trHeight w:val="227"/>
        </w:trPr>
        <w:tc>
          <w:tcPr>
            <w:tcW w:w="5000" w:type="pct"/>
            <w:gridSpan w:val="14"/>
            <w:tcBorders>
              <w:top w:val="nil"/>
              <w:left w:val="nil"/>
              <w:bottom w:val="nil"/>
              <w:right w:val="nil"/>
            </w:tcBorders>
            <w:shd w:val="clear" w:color="auto" w:fill="auto"/>
            <w:vAlign w:val="bottom"/>
            <w:hideMark/>
          </w:tcPr>
          <w:p w14:paraId="3C217042" w14:textId="77777777" w:rsidR="008D17FC" w:rsidRPr="0000403E" w:rsidRDefault="008D17FC" w:rsidP="008D17FC">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Periodo: </w:t>
            </w:r>
            <w:r w:rsidRPr="0000403E">
              <w:rPr>
                <w:rFonts w:ascii="Bembo Std" w:eastAsia="Times New Roman" w:hAnsi="Bembo Std" w:cs="Calibri"/>
                <w:color w:val="000000"/>
                <w:sz w:val="18"/>
                <w:szCs w:val="18"/>
                <w:lang w:val="es-SV" w:eastAsia="es-SV"/>
              </w:rPr>
              <w:t>Desde: Enero/2025 Hasta: Diciembre/2025</w:t>
            </w:r>
          </w:p>
        </w:tc>
      </w:tr>
      <w:tr w:rsidR="008D17FC" w:rsidRPr="008D17FC" w14:paraId="2CB1F12F" w14:textId="77777777" w:rsidTr="009A7BF5">
        <w:trPr>
          <w:trHeight w:val="227"/>
        </w:trPr>
        <w:tc>
          <w:tcPr>
            <w:tcW w:w="5000" w:type="pct"/>
            <w:gridSpan w:val="14"/>
            <w:tcBorders>
              <w:top w:val="nil"/>
              <w:left w:val="nil"/>
              <w:bottom w:val="nil"/>
              <w:right w:val="nil"/>
            </w:tcBorders>
            <w:shd w:val="clear" w:color="auto" w:fill="auto"/>
            <w:vAlign w:val="bottom"/>
            <w:hideMark/>
          </w:tcPr>
          <w:p w14:paraId="4A760530" w14:textId="77777777" w:rsidR="008D17FC" w:rsidRPr="0000403E" w:rsidRDefault="008D17FC" w:rsidP="008D17FC">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Tipo de Establecimiento: </w:t>
            </w:r>
            <w:r w:rsidRPr="0000403E">
              <w:rPr>
                <w:rFonts w:ascii="Bembo Std" w:eastAsia="Times New Roman" w:hAnsi="Bembo Std" w:cs="Calibri"/>
                <w:color w:val="000000"/>
                <w:sz w:val="18"/>
                <w:szCs w:val="18"/>
                <w:lang w:val="es-SV" w:eastAsia="es-SV"/>
              </w:rPr>
              <w:t>Hospital</w:t>
            </w:r>
          </w:p>
        </w:tc>
      </w:tr>
      <w:tr w:rsidR="008D17FC" w:rsidRPr="008D17FC" w14:paraId="27D1531E" w14:textId="77777777" w:rsidTr="009A7BF5">
        <w:trPr>
          <w:trHeight w:val="227"/>
        </w:trPr>
        <w:tc>
          <w:tcPr>
            <w:tcW w:w="5000" w:type="pct"/>
            <w:gridSpan w:val="14"/>
            <w:tcBorders>
              <w:top w:val="nil"/>
              <w:left w:val="nil"/>
              <w:bottom w:val="nil"/>
              <w:right w:val="nil"/>
            </w:tcBorders>
            <w:shd w:val="clear" w:color="auto" w:fill="auto"/>
            <w:vAlign w:val="bottom"/>
            <w:hideMark/>
          </w:tcPr>
          <w:p w14:paraId="417E5D62" w14:textId="77777777" w:rsidR="008D17FC" w:rsidRPr="0000403E" w:rsidRDefault="008D17FC" w:rsidP="008D17FC">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Categoría Hospital: </w:t>
            </w:r>
            <w:r w:rsidRPr="0000403E">
              <w:rPr>
                <w:rFonts w:ascii="Bembo Std" w:eastAsia="Times New Roman" w:hAnsi="Bembo Std" w:cs="Calibri"/>
                <w:color w:val="000000"/>
                <w:sz w:val="18"/>
                <w:szCs w:val="18"/>
                <w:lang w:val="es-SV" w:eastAsia="es-SV"/>
              </w:rPr>
              <w:t>Hospital Departamental - Nivel 2</w:t>
            </w:r>
          </w:p>
        </w:tc>
      </w:tr>
      <w:tr w:rsidR="008D17FC" w:rsidRPr="008D17FC" w14:paraId="3AD46D9D" w14:textId="77777777" w:rsidTr="009A7BF5">
        <w:trPr>
          <w:trHeight w:val="227"/>
        </w:trPr>
        <w:tc>
          <w:tcPr>
            <w:tcW w:w="5000" w:type="pct"/>
            <w:gridSpan w:val="14"/>
            <w:tcBorders>
              <w:top w:val="nil"/>
              <w:left w:val="nil"/>
              <w:bottom w:val="nil"/>
              <w:right w:val="nil"/>
            </w:tcBorders>
            <w:shd w:val="clear" w:color="auto" w:fill="auto"/>
            <w:vAlign w:val="bottom"/>
            <w:hideMark/>
          </w:tcPr>
          <w:p w14:paraId="246E6990" w14:textId="77777777" w:rsidR="008D17FC" w:rsidRPr="0000403E" w:rsidRDefault="008D17FC" w:rsidP="008D17FC">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Establecimiento:</w:t>
            </w:r>
            <w:r w:rsidRPr="0000403E">
              <w:rPr>
                <w:rFonts w:ascii="Bembo Std" w:eastAsia="Times New Roman" w:hAnsi="Bembo Std" w:cs="Calibri"/>
                <w:color w:val="000000"/>
                <w:sz w:val="18"/>
                <w:szCs w:val="18"/>
                <w:lang w:val="es-SV" w:eastAsia="es-SV"/>
              </w:rPr>
              <w:t xml:space="preserve"> Hospital Nacional Sonsonate SO "Dr. Jorge Mazzini Villacorta"</w:t>
            </w:r>
          </w:p>
        </w:tc>
      </w:tr>
      <w:tr w:rsidR="008D17FC" w:rsidRPr="008D17FC" w14:paraId="34ABA646" w14:textId="77777777" w:rsidTr="004300D6">
        <w:trPr>
          <w:trHeight w:val="80"/>
        </w:trPr>
        <w:tc>
          <w:tcPr>
            <w:tcW w:w="5000" w:type="pct"/>
            <w:gridSpan w:val="14"/>
            <w:tcBorders>
              <w:top w:val="nil"/>
              <w:left w:val="nil"/>
              <w:bottom w:val="nil"/>
              <w:right w:val="nil"/>
            </w:tcBorders>
            <w:shd w:val="clear" w:color="auto" w:fill="auto"/>
            <w:vAlign w:val="bottom"/>
            <w:hideMark/>
          </w:tcPr>
          <w:p w14:paraId="6C843947" w14:textId="77777777" w:rsidR="009A7BF5" w:rsidRDefault="008D17FC" w:rsidP="007C126C">
            <w:pPr>
              <w:widowControl/>
              <w:autoSpaceDE/>
              <w:autoSpaceDN/>
              <w:spacing w:line="240" w:lineRule="auto"/>
              <w:jc w:val="center"/>
              <w:rPr>
                <w:rFonts w:ascii="Bembo Std" w:eastAsia="Times New Roman" w:hAnsi="Bembo Std" w:cs="Calibri"/>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Fecha y Hora de impresión: </w:t>
            </w:r>
            <w:r w:rsidRPr="0000403E">
              <w:rPr>
                <w:rFonts w:ascii="Bembo Std" w:eastAsia="Times New Roman" w:hAnsi="Bembo Std" w:cs="Calibri"/>
                <w:color w:val="000000"/>
                <w:sz w:val="18"/>
                <w:szCs w:val="18"/>
                <w:lang w:val="es-SV" w:eastAsia="es-SV"/>
              </w:rPr>
              <w:t>09/10/2024 14:37:54</w:t>
            </w:r>
          </w:p>
          <w:p w14:paraId="1EBA267E" w14:textId="77777777" w:rsidR="001A2B17" w:rsidRPr="0000403E" w:rsidRDefault="001A2B17" w:rsidP="007C126C">
            <w:pPr>
              <w:widowControl/>
              <w:autoSpaceDE/>
              <w:autoSpaceDN/>
              <w:spacing w:line="240" w:lineRule="auto"/>
              <w:jc w:val="center"/>
              <w:rPr>
                <w:rFonts w:ascii="Bembo Std" w:eastAsia="Times New Roman" w:hAnsi="Bembo Std" w:cs="Calibri"/>
                <w:color w:val="000000"/>
                <w:sz w:val="18"/>
                <w:szCs w:val="18"/>
                <w:lang w:val="es-SV" w:eastAsia="es-SV"/>
              </w:rPr>
            </w:pPr>
          </w:p>
          <w:p w14:paraId="027DF1A3" w14:textId="5D9A6598" w:rsidR="007C126C" w:rsidRPr="0000403E" w:rsidRDefault="007C126C" w:rsidP="007C126C">
            <w:pPr>
              <w:widowControl/>
              <w:autoSpaceDE/>
              <w:autoSpaceDN/>
              <w:spacing w:line="240" w:lineRule="auto"/>
              <w:jc w:val="center"/>
              <w:rPr>
                <w:rFonts w:ascii="Bembo Std" w:eastAsia="Times New Roman" w:hAnsi="Bembo Std" w:cs="Calibri"/>
                <w:b/>
                <w:bCs/>
                <w:color w:val="000000"/>
                <w:sz w:val="18"/>
                <w:szCs w:val="18"/>
                <w:lang w:val="es-SV" w:eastAsia="es-SV"/>
              </w:rPr>
            </w:pPr>
          </w:p>
        </w:tc>
      </w:tr>
      <w:tr w:rsidR="008D597B" w:rsidRPr="008D17FC" w14:paraId="76DA0D4E" w14:textId="77777777" w:rsidTr="004300D6">
        <w:trPr>
          <w:trHeight w:val="283"/>
        </w:trPr>
        <w:tc>
          <w:tcPr>
            <w:tcW w:w="916" w:type="pct"/>
            <w:vMerge w:val="restart"/>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23384B97"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ACTIVIDADES</w:t>
            </w:r>
          </w:p>
        </w:tc>
        <w:tc>
          <w:tcPr>
            <w:tcW w:w="384" w:type="pct"/>
            <w:tcBorders>
              <w:top w:val="single" w:sz="4" w:space="0" w:color="auto"/>
              <w:left w:val="nil"/>
              <w:bottom w:val="single" w:sz="4" w:space="0" w:color="808080"/>
              <w:right w:val="nil"/>
            </w:tcBorders>
            <w:shd w:val="clear" w:color="auto" w:fill="auto"/>
            <w:vAlign w:val="center"/>
            <w:hideMark/>
          </w:tcPr>
          <w:p w14:paraId="41B8956E"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Enero</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614971EE"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Febrero</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59A4908D"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Marzo</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194A49F1"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Abril</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5203586C"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Mayo</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65641813"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Junio</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4BFC7FDF"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Julio</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30C2683A"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Agosto</w:t>
            </w:r>
          </w:p>
        </w:tc>
        <w:tc>
          <w:tcPr>
            <w:tcW w:w="321" w:type="pct"/>
            <w:tcBorders>
              <w:top w:val="single" w:sz="4" w:space="0" w:color="auto"/>
              <w:left w:val="single" w:sz="4" w:space="0" w:color="808080"/>
              <w:bottom w:val="single" w:sz="4" w:space="0" w:color="808080"/>
              <w:right w:val="nil"/>
            </w:tcBorders>
            <w:shd w:val="clear" w:color="auto" w:fill="auto"/>
            <w:vAlign w:val="center"/>
            <w:hideMark/>
          </w:tcPr>
          <w:p w14:paraId="2D254739"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Septiembre</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0A2A1A7F"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Octubre</w:t>
            </w:r>
          </w:p>
        </w:tc>
        <w:tc>
          <w:tcPr>
            <w:tcW w:w="319" w:type="pct"/>
            <w:tcBorders>
              <w:top w:val="single" w:sz="4" w:space="0" w:color="auto"/>
              <w:left w:val="single" w:sz="4" w:space="0" w:color="808080"/>
              <w:bottom w:val="single" w:sz="4" w:space="0" w:color="808080"/>
              <w:right w:val="nil"/>
            </w:tcBorders>
            <w:shd w:val="clear" w:color="auto" w:fill="auto"/>
            <w:vAlign w:val="center"/>
            <w:hideMark/>
          </w:tcPr>
          <w:p w14:paraId="0C4723E0"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Noviembre</w:t>
            </w:r>
          </w:p>
        </w:tc>
        <w:tc>
          <w:tcPr>
            <w:tcW w:w="306" w:type="pct"/>
            <w:tcBorders>
              <w:top w:val="single" w:sz="4" w:space="0" w:color="auto"/>
              <w:left w:val="single" w:sz="4" w:space="0" w:color="808080"/>
              <w:bottom w:val="single" w:sz="4" w:space="0" w:color="808080"/>
              <w:right w:val="nil"/>
            </w:tcBorders>
            <w:shd w:val="clear" w:color="auto" w:fill="auto"/>
            <w:vAlign w:val="center"/>
            <w:hideMark/>
          </w:tcPr>
          <w:p w14:paraId="20380286"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Diciembre</w:t>
            </w:r>
          </w:p>
        </w:tc>
        <w:tc>
          <w:tcPr>
            <w:tcW w:w="306" w:type="pct"/>
            <w:tcBorders>
              <w:top w:val="single" w:sz="4" w:space="0" w:color="auto"/>
              <w:left w:val="single" w:sz="4" w:space="0" w:color="808080"/>
              <w:bottom w:val="single" w:sz="4" w:space="0" w:color="808080"/>
              <w:right w:val="single" w:sz="4" w:space="0" w:color="auto"/>
            </w:tcBorders>
            <w:shd w:val="clear" w:color="auto" w:fill="auto"/>
            <w:vAlign w:val="center"/>
            <w:hideMark/>
          </w:tcPr>
          <w:p w14:paraId="1FC5805C" w14:textId="77777777" w:rsidR="008D17FC" w:rsidRPr="008D17FC" w:rsidRDefault="008D17FC" w:rsidP="008D17FC">
            <w:pPr>
              <w:widowControl/>
              <w:autoSpaceDE/>
              <w:autoSpaceDN/>
              <w:spacing w:line="240" w:lineRule="auto"/>
              <w:jc w:val="center"/>
              <w:rPr>
                <w:rFonts w:ascii="Bembo Std" w:eastAsia="Times New Roman" w:hAnsi="Bembo Std" w:cs="Calibri"/>
                <w:b/>
                <w:bCs/>
                <w:color w:val="000000"/>
                <w:sz w:val="16"/>
                <w:szCs w:val="16"/>
                <w:lang w:val="es-SV" w:eastAsia="es-SV"/>
              </w:rPr>
            </w:pPr>
            <w:r w:rsidRPr="008D17FC">
              <w:rPr>
                <w:rFonts w:ascii="Bembo Std" w:eastAsia="Times New Roman" w:hAnsi="Bembo Std" w:cs="Calibri"/>
                <w:b/>
                <w:bCs/>
                <w:color w:val="000000"/>
                <w:sz w:val="16"/>
                <w:szCs w:val="16"/>
                <w:lang w:val="es-SV" w:eastAsia="es-SV"/>
              </w:rPr>
              <w:t>Total</w:t>
            </w:r>
          </w:p>
        </w:tc>
      </w:tr>
      <w:tr w:rsidR="00311629" w:rsidRPr="008D17FC" w14:paraId="06BF674F" w14:textId="77777777" w:rsidTr="004300D6">
        <w:trPr>
          <w:trHeight w:val="283"/>
        </w:trPr>
        <w:tc>
          <w:tcPr>
            <w:tcW w:w="916" w:type="pct"/>
            <w:vMerge/>
            <w:tcBorders>
              <w:top w:val="single" w:sz="4" w:space="0" w:color="auto"/>
              <w:left w:val="single" w:sz="4" w:space="0" w:color="auto"/>
              <w:bottom w:val="single" w:sz="4" w:space="0" w:color="808080"/>
              <w:right w:val="single" w:sz="4" w:space="0" w:color="808080"/>
            </w:tcBorders>
            <w:vAlign w:val="center"/>
            <w:hideMark/>
          </w:tcPr>
          <w:p w14:paraId="263D58E8" w14:textId="77777777" w:rsidR="008D17FC" w:rsidRPr="008D17FC" w:rsidRDefault="008D17FC" w:rsidP="008D17FC">
            <w:pPr>
              <w:widowControl/>
              <w:autoSpaceDE/>
              <w:autoSpaceDN/>
              <w:spacing w:line="240" w:lineRule="auto"/>
              <w:jc w:val="left"/>
              <w:rPr>
                <w:rFonts w:ascii="Bembo Std" w:eastAsia="Times New Roman" w:hAnsi="Bembo Std" w:cs="Calibri"/>
                <w:b/>
                <w:bCs/>
                <w:color w:val="000000"/>
                <w:sz w:val="16"/>
                <w:szCs w:val="16"/>
                <w:lang w:val="es-SV" w:eastAsia="es-SV"/>
              </w:rPr>
            </w:pPr>
          </w:p>
        </w:tc>
        <w:tc>
          <w:tcPr>
            <w:tcW w:w="384" w:type="pct"/>
            <w:tcBorders>
              <w:top w:val="nil"/>
              <w:left w:val="nil"/>
              <w:bottom w:val="single" w:sz="4" w:space="0" w:color="808080"/>
              <w:right w:val="single" w:sz="4" w:space="0" w:color="808080"/>
            </w:tcBorders>
            <w:shd w:val="clear" w:color="000000" w:fill="FFFF99"/>
            <w:vAlign w:val="center"/>
            <w:hideMark/>
          </w:tcPr>
          <w:p w14:paraId="1A888198"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01E0585F"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16AAF82D"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37FF8AA7"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6176EAE7"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2A1E8FA3"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71793362"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51B52844"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21" w:type="pct"/>
            <w:tcBorders>
              <w:top w:val="nil"/>
              <w:left w:val="nil"/>
              <w:bottom w:val="single" w:sz="4" w:space="0" w:color="808080"/>
              <w:right w:val="single" w:sz="4" w:space="0" w:color="808080"/>
            </w:tcBorders>
            <w:shd w:val="clear" w:color="000000" w:fill="FFFF99"/>
            <w:vAlign w:val="center"/>
            <w:hideMark/>
          </w:tcPr>
          <w:p w14:paraId="2DD6A7AC"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1EEB4BB3"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19" w:type="pct"/>
            <w:tcBorders>
              <w:top w:val="nil"/>
              <w:left w:val="nil"/>
              <w:bottom w:val="single" w:sz="4" w:space="0" w:color="808080"/>
              <w:right w:val="single" w:sz="4" w:space="0" w:color="808080"/>
            </w:tcBorders>
            <w:shd w:val="clear" w:color="000000" w:fill="FFFF99"/>
            <w:vAlign w:val="center"/>
            <w:hideMark/>
          </w:tcPr>
          <w:p w14:paraId="43C3E02D"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4C7C097F"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c>
          <w:tcPr>
            <w:tcW w:w="306" w:type="pct"/>
            <w:tcBorders>
              <w:top w:val="nil"/>
              <w:left w:val="nil"/>
              <w:bottom w:val="single" w:sz="4" w:space="0" w:color="808080"/>
              <w:right w:val="single" w:sz="4" w:space="0" w:color="808080"/>
            </w:tcBorders>
            <w:shd w:val="clear" w:color="000000" w:fill="FFFF99"/>
            <w:vAlign w:val="center"/>
            <w:hideMark/>
          </w:tcPr>
          <w:p w14:paraId="4D851D3C" w14:textId="77777777" w:rsidR="008D17FC" w:rsidRPr="008D17FC" w:rsidRDefault="008D17FC" w:rsidP="008D17FC">
            <w:pPr>
              <w:widowControl/>
              <w:autoSpaceDE/>
              <w:autoSpaceDN/>
              <w:spacing w:line="240" w:lineRule="auto"/>
              <w:jc w:val="center"/>
              <w:rPr>
                <w:rFonts w:ascii="Bembo Std" w:eastAsia="Times New Roman" w:hAnsi="Bembo Std" w:cs="Calibri"/>
                <w:color w:val="000000"/>
                <w:sz w:val="14"/>
                <w:szCs w:val="14"/>
                <w:lang w:val="es-SV" w:eastAsia="es-SV"/>
              </w:rPr>
            </w:pPr>
            <w:r w:rsidRPr="008D17FC">
              <w:rPr>
                <w:rFonts w:ascii="Bembo Std" w:eastAsia="Times New Roman" w:hAnsi="Bembo Std" w:cs="Calibri"/>
                <w:color w:val="000000"/>
                <w:sz w:val="14"/>
                <w:szCs w:val="14"/>
                <w:lang w:val="es-SV" w:eastAsia="es-SV"/>
              </w:rPr>
              <w:t>Programado</w:t>
            </w:r>
          </w:p>
        </w:tc>
      </w:tr>
      <w:tr w:rsidR="008D17FC" w:rsidRPr="008D17FC" w14:paraId="0B879420" w14:textId="77777777" w:rsidTr="007C126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77EAF360"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Servicios Finales</w:t>
            </w:r>
          </w:p>
        </w:tc>
      </w:tr>
      <w:tr w:rsidR="008D17FC" w:rsidRPr="008D17FC" w14:paraId="1E44685B" w14:textId="77777777" w:rsidTr="007C126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6B4A58FA"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Consulta Externa Médica</w:t>
            </w:r>
          </w:p>
        </w:tc>
      </w:tr>
      <w:tr w:rsidR="008D17FC" w:rsidRPr="008D17FC" w14:paraId="3C8C160F" w14:textId="77777777" w:rsidTr="007C126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41643683"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General</w:t>
            </w:r>
          </w:p>
        </w:tc>
      </w:tr>
      <w:tr w:rsidR="00311629" w:rsidRPr="008D17FC" w14:paraId="39958305"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65370873"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Medicina General</w:t>
            </w:r>
          </w:p>
        </w:tc>
        <w:tc>
          <w:tcPr>
            <w:tcW w:w="384" w:type="pct"/>
            <w:tcBorders>
              <w:top w:val="nil"/>
              <w:left w:val="nil"/>
              <w:bottom w:val="single" w:sz="4" w:space="0" w:color="808080"/>
              <w:right w:val="single" w:sz="4" w:space="0" w:color="808080"/>
            </w:tcBorders>
            <w:shd w:val="clear" w:color="000000" w:fill="FFFF99"/>
            <w:vAlign w:val="bottom"/>
            <w:hideMark/>
          </w:tcPr>
          <w:p w14:paraId="0B4C1D2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020791A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776A77E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4A8685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25AB340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33F8483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56F62A2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3CBB4C3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21" w:type="pct"/>
            <w:tcBorders>
              <w:top w:val="nil"/>
              <w:left w:val="nil"/>
              <w:bottom w:val="single" w:sz="4" w:space="0" w:color="808080"/>
              <w:right w:val="single" w:sz="4" w:space="0" w:color="808080"/>
            </w:tcBorders>
            <w:shd w:val="clear" w:color="000000" w:fill="FFFF99"/>
            <w:vAlign w:val="bottom"/>
            <w:hideMark/>
          </w:tcPr>
          <w:p w14:paraId="7868C3F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66327B3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19" w:type="pct"/>
            <w:tcBorders>
              <w:top w:val="nil"/>
              <w:left w:val="nil"/>
              <w:bottom w:val="single" w:sz="4" w:space="0" w:color="808080"/>
              <w:right w:val="single" w:sz="4" w:space="0" w:color="808080"/>
            </w:tcBorders>
            <w:shd w:val="clear" w:color="000000" w:fill="FFFF99"/>
            <w:vAlign w:val="bottom"/>
            <w:hideMark/>
          </w:tcPr>
          <w:p w14:paraId="39AF19C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808080"/>
            </w:tcBorders>
            <w:shd w:val="clear" w:color="000000" w:fill="FFFF99"/>
            <w:vAlign w:val="bottom"/>
            <w:hideMark/>
          </w:tcPr>
          <w:p w14:paraId="0D7D6EE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1,955</w:t>
            </w:r>
          </w:p>
        </w:tc>
        <w:tc>
          <w:tcPr>
            <w:tcW w:w="306" w:type="pct"/>
            <w:tcBorders>
              <w:top w:val="nil"/>
              <w:left w:val="nil"/>
              <w:bottom w:val="single" w:sz="4" w:space="0" w:color="808080"/>
              <w:right w:val="single" w:sz="4" w:space="0" w:color="auto"/>
            </w:tcBorders>
            <w:shd w:val="clear" w:color="000000" w:fill="FFFF99"/>
            <w:vAlign w:val="bottom"/>
            <w:hideMark/>
          </w:tcPr>
          <w:p w14:paraId="2013FB1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23,460</w:t>
            </w:r>
          </w:p>
        </w:tc>
      </w:tr>
      <w:tr w:rsidR="008D17FC" w:rsidRPr="008D17FC" w14:paraId="45219A28" w14:textId="77777777" w:rsidTr="007C126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37D0177B"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Especialidades</w:t>
            </w:r>
          </w:p>
        </w:tc>
      </w:tr>
      <w:tr w:rsidR="008D17FC" w:rsidRPr="008D17FC" w14:paraId="39902AC1"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3523CD85"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Especialidades Básicas</w:t>
            </w:r>
          </w:p>
        </w:tc>
      </w:tr>
      <w:tr w:rsidR="00311629" w:rsidRPr="008D17FC" w14:paraId="23983149"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6AC4F3DF"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Medicina Interna</w:t>
            </w:r>
          </w:p>
        </w:tc>
        <w:tc>
          <w:tcPr>
            <w:tcW w:w="384" w:type="pct"/>
            <w:tcBorders>
              <w:top w:val="nil"/>
              <w:left w:val="nil"/>
              <w:bottom w:val="single" w:sz="4" w:space="0" w:color="808080"/>
              <w:right w:val="single" w:sz="4" w:space="0" w:color="808080"/>
            </w:tcBorders>
            <w:shd w:val="clear" w:color="000000" w:fill="FFFF99"/>
            <w:vAlign w:val="bottom"/>
            <w:hideMark/>
          </w:tcPr>
          <w:p w14:paraId="20CC8FF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62BC14E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647ACCC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560E55C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7EFE175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74D3946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73F19EE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176A735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21" w:type="pct"/>
            <w:tcBorders>
              <w:top w:val="nil"/>
              <w:left w:val="nil"/>
              <w:bottom w:val="single" w:sz="4" w:space="0" w:color="808080"/>
              <w:right w:val="single" w:sz="4" w:space="0" w:color="808080"/>
            </w:tcBorders>
            <w:shd w:val="clear" w:color="000000" w:fill="FFFF99"/>
            <w:vAlign w:val="bottom"/>
            <w:hideMark/>
          </w:tcPr>
          <w:p w14:paraId="69D6AB1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6B6E61D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19" w:type="pct"/>
            <w:tcBorders>
              <w:top w:val="nil"/>
              <w:left w:val="nil"/>
              <w:bottom w:val="single" w:sz="4" w:space="0" w:color="808080"/>
              <w:right w:val="single" w:sz="4" w:space="0" w:color="808080"/>
            </w:tcBorders>
            <w:shd w:val="clear" w:color="000000" w:fill="FFFF99"/>
            <w:vAlign w:val="bottom"/>
            <w:hideMark/>
          </w:tcPr>
          <w:p w14:paraId="04ABDF0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1,006</w:t>
            </w:r>
          </w:p>
        </w:tc>
        <w:tc>
          <w:tcPr>
            <w:tcW w:w="306" w:type="pct"/>
            <w:tcBorders>
              <w:top w:val="nil"/>
              <w:left w:val="nil"/>
              <w:bottom w:val="single" w:sz="4" w:space="0" w:color="808080"/>
              <w:right w:val="single" w:sz="4" w:space="0" w:color="808080"/>
            </w:tcBorders>
            <w:shd w:val="clear" w:color="000000" w:fill="FFFF99"/>
            <w:vAlign w:val="bottom"/>
            <w:hideMark/>
          </w:tcPr>
          <w:p w14:paraId="5096ECD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1,011</w:t>
            </w:r>
          </w:p>
        </w:tc>
        <w:tc>
          <w:tcPr>
            <w:tcW w:w="306" w:type="pct"/>
            <w:tcBorders>
              <w:top w:val="nil"/>
              <w:left w:val="nil"/>
              <w:bottom w:val="single" w:sz="4" w:space="0" w:color="808080"/>
              <w:right w:val="single" w:sz="4" w:space="0" w:color="auto"/>
            </w:tcBorders>
            <w:shd w:val="clear" w:color="000000" w:fill="FFFF99"/>
            <w:vAlign w:val="bottom"/>
            <w:hideMark/>
          </w:tcPr>
          <w:p w14:paraId="490A1A1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12,077</w:t>
            </w:r>
          </w:p>
        </w:tc>
      </w:tr>
      <w:tr w:rsidR="00311629" w:rsidRPr="008D17FC" w14:paraId="1202AEEA"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20A78F32"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Cirugía General</w:t>
            </w:r>
          </w:p>
        </w:tc>
        <w:tc>
          <w:tcPr>
            <w:tcW w:w="384" w:type="pct"/>
            <w:tcBorders>
              <w:top w:val="nil"/>
              <w:left w:val="nil"/>
              <w:bottom w:val="single" w:sz="4" w:space="0" w:color="808080"/>
              <w:right w:val="single" w:sz="4" w:space="0" w:color="808080"/>
            </w:tcBorders>
            <w:shd w:val="clear" w:color="000000" w:fill="FFFF99"/>
            <w:vAlign w:val="bottom"/>
            <w:hideMark/>
          </w:tcPr>
          <w:p w14:paraId="572D243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79D23A0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1108EA4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1E1131A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14AB084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0068294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3704AB8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493594B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21" w:type="pct"/>
            <w:tcBorders>
              <w:top w:val="nil"/>
              <w:left w:val="nil"/>
              <w:bottom w:val="single" w:sz="4" w:space="0" w:color="808080"/>
              <w:right w:val="single" w:sz="4" w:space="0" w:color="808080"/>
            </w:tcBorders>
            <w:shd w:val="clear" w:color="000000" w:fill="FFFF99"/>
            <w:vAlign w:val="bottom"/>
            <w:hideMark/>
          </w:tcPr>
          <w:p w14:paraId="27961E1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450C753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19" w:type="pct"/>
            <w:tcBorders>
              <w:top w:val="nil"/>
              <w:left w:val="nil"/>
              <w:bottom w:val="single" w:sz="4" w:space="0" w:color="808080"/>
              <w:right w:val="single" w:sz="4" w:space="0" w:color="808080"/>
            </w:tcBorders>
            <w:shd w:val="clear" w:color="000000" w:fill="FFFF99"/>
            <w:vAlign w:val="bottom"/>
            <w:hideMark/>
          </w:tcPr>
          <w:p w14:paraId="09FA000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808080"/>
            </w:tcBorders>
            <w:shd w:val="clear" w:color="000000" w:fill="FFFF99"/>
            <w:vAlign w:val="bottom"/>
            <w:hideMark/>
          </w:tcPr>
          <w:p w14:paraId="56DEAFE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374</w:t>
            </w:r>
          </w:p>
        </w:tc>
        <w:tc>
          <w:tcPr>
            <w:tcW w:w="306" w:type="pct"/>
            <w:tcBorders>
              <w:top w:val="nil"/>
              <w:left w:val="nil"/>
              <w:bottom w:val="single" w:sz="4" w:space="0" w:color="808080"/>
              <w:right w:val="single" w:sz="4" w:space="0" w:color="auto"/>
            </w:tcBorders>
            <w:shd w:val="clear" w:color="000000" w:fill="FFFF99"/>
            <w:vAlign w:val="bottom"/>
            <w:hideMark/>
          </w:tcPr>
          <w:p w14:paraId="380E273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4,488</w:t>
            </w:r>
          </w:p>
        </w:tc>
      </w:tr>
      <w:tr w:rsidR="00311629" w:rsidRPr="008D17FC" w14:paraId="13FC154A"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0BFD0341"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Pediatría General</w:t>
            </w:r>
          </w:p>
        </w:tc>
        <w:tc>
          <w:tcPr>
            <w:tcW w:w="384" w:type="pct"/>
            <w:tcBorders>
              <w:top w:val="nil"/>
              <w:left w:val="nil"/>
              <w:bottom w:val="single" w:sz="4" w:space="0" w:color="808080"/>
              <w:right w:val="single" w:sz="4" w:space="0" w:color="808080"/>
            </w:tcBorders>
            <w:shd w:val="clear" w:color="000000" w:fill="FFFF99"/>
            <w:vAlign w:val="bottom"/>
            <w:hideMark/>
          </w:tcPr>
          <w:p w14:paraId="0472899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3915297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7BE3A7B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67A7201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11877DD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15F4106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4F27059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270DF2C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21" w:type="pct"/>
            <w:tcBorders>
              <w:top w:val="nil"/>
              <w:left w:val="nil"/>
              <w:bottom w:val="single" w:sz="4" w:space="0" w:color="808080"/>
              <w:right w:val="single" w:sz="4" w:space="0" w:color="808080"/>
            </w:tcBorders>
            <w:shd w:val="clear" w:color="000000" w:fill="FFFF99"/>
            <w:vAlign w:val="bottom"/>
            <w:hideMark/>
          </w:tcPr>
          <w:p w14:paraId="5D26B6D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3141696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19" w:type="pct"/>
            <w:tcBorders>
              <w:top w:val="nil"/>
              <w:left w:val="nil"/>
              <w:bottom w:val="single" w:sz="4" w:space="0" w:color="808080"/>
              <w:right w:val="single" w:sz="4" w:space="0" w:color="808080"/>
            </w:tcBorders>
            <w:shd w:val="clear" w:color="000000" w:fill="FFFF99"/>
            <w:vAlign w:val="bottom"/>
            <w:hideMark/>
          </w:tcPr>
          <w:p w14:paraId="3575E56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808080"/>
            </w:tcBorders>
            <w:shd w:val="clear" w:color="000000" w:fill="FFFF99"/>
            <w:vAlign w:val="bottom"/>
            <w:hideMark/>
          </w:tcPr>
          <w:p w14:paraId="06EE1E0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408</w:t>
            </w:r>
          </w:p>
        </w:tc>
        <w:tc>
          <w:tcPr>
            <w:tcW w:w="306" w:type="pct"/>
            <w:tcBorders>
              <w:top w:val="nil"/>
              <w:left w:val="nil"/>
              <w:bottom w:val="single" w:sz="4" w:space="0" w:color="808080"/>
              <w:right w:val="single" w:sz="4" w:space="0" w:color="auto"/>
            </w:tcBorders>
            <w:shd w:val="clear" w:color="000000" w:fill="FFFF99"/>
            <w:vAlign w:val="bottom"/>
            <w:hideMark/>
          </w:tcPr>
          <w:p w14:paraId="780286D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4,896</w:t>
            </w:r>
          </w:p>
        </w:tc>
      </w:tr>
      <w:tr w:rsidR="00311629" w:rsidRPr="008D17FC" w14:paraId="682416B6"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48C9856F"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Ginecología</w:t>
            </w:r>
          </w:p>
        </w:tc>
        <w:tc>
          <w:tcPr>
            <w:tcW w:w="384" w:type="pct"/>
            <w:tcBorders>
              <w:top w:val="nil"/>
              <w:left w:val="nil"/>
              <w:bottom w:val="single" w:sz="4" w:space="0" w:color="808080"/>
              <w:right w:val="single" w:sz="4" w:space="0" w:color="808080"/>
            </w:tcBorders>
            <w:shd w:val="clear" w:color="000000" w:fill="FFFF99"/>
            <w:vAlign w:val="bottom"/>
            <w:hideMark/>
          </w:tcPr>
          <w:p w14:paraId="7610CD1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7D98B6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668D3B0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531E9D2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5880266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474D341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77D398C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0B98653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21" w:type="pct"/>
            <w:tcBorders>
              <w:top w:val="nil"/>
              <w:left w:val="nil"/>
              <w:bottom w:val="single" w:sz="4" w:space="0" w:color="808080"/>
              <w:right w:val="single" w:sz="4" w:space="0" w:color="808080"/>
            </w:tcBorders>
            <w:shd w:val="clear" w:color="000000" w:fill="FFFF99"/>
            <w:vAlign w:val="bottom"/>
            <w:hideMark/>
          </w:tcPr>
          <w:p w14:paraId="706F592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7ABCF2A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19" w:type="pct"/>
            <w:tcBorders>
              <w:top w:val="nil"/>
              <w:left w:val="nil"/>
              <w:bottom w:val="single" w:sz="4" w:space="0" w:color="808080"/>
              <w:right w:val="single" w:sz="4" w:space="0" w:color="808080"/>
            </w:tcBorders>
            <w:shd w:val="clear" w:color="000000" w:fill="FFFF99"/>
            <w:vAlign w:val="bottom"/>
            <w:hideMark/>
          </w:tcPr>
          <w:p w14:paraId="3DB5F2A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625</w:t>
            </w:r>
          </w:p>
        </w:tc>
        <w:tc>
          <w:tcPr>
            <w:tcW w:w="306" w:type="pct"/>
            <w:tcBorders>
              <w:top w:val="nil"/>
              <w:left w:val="nil"/>
              <w:bottom w:val="single" w:sz="4" w:space="0" w:color="808080"/>
              <w:right w:val="single" w:sz="4" w:space="0" w:color="808080"/>
            </w:tcBorders>
            <w:shd w:val="clear" w:color="000000" w:fill="FFFF99"/>
            <w:vAlign w:val="bottom"/>
            <w:hideMark/>
          </w:tcPr>
          <w:p w14:paraId="082B69A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632</w:t>
            </w:r>
          </w:p>
        </w:tc>
        <w:tc>
          <w:tcPr>
            <w:tcW w:w="306" w:type="pct"/>
            <w:tcBorders>
              <w:top w:val="nil"/>
              <w:left w:val="nil"/>
              <w:bottom w:val="single" w:sz="4" w:space="0" w:color="808080"/>
              <w:right w:val="single" w:sz="4" w:space="0" w:color="auto"/>
            </w:tcBorders>
            <w:shd w:val="clear" w:color="000000" w:fill="FFFF99"/>
            <w:vAlign w:val="bottom"/>
            <w:hideMark/>
          </w:tcPr>
          <w:p w14:paraId="04811C3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7,507</w:t>
            </w:r>
          </w:p>
        </w:tc>
      </w:tr>
      <w:tr w:rsidR="00311629" w:rsidRPr="008D17FC" w14:paraId="382222FB"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4B882ED1"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Obstetricia</w:t>
            </w:r>
          </w:p>
        </w:tc>
        <w:tc>
          <w:tcPr>
            <w:tcW w:w="384" w:type="pct"/>
            <w:tcBorders>
              <w:top w:val="nil"/>
              <w:left w:val="nil"/>
              <w:bottom w:val="single" w:sz="4" w:space="0" w:color="808080"/>
              <w:right w:val="single" w:sz="4" w:space="0" w:color="808080"/>
            </w:tcBorders>
            <w:shd w:val="clear" w:color="000000" w:fill="FFFF99"/>
            <w:vAlign w:val="bottom"/>
            <w:hideMark/>
          </w:tcPr>
          <w:p w14:paraId="4278D49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308004A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3A3EB70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12FFA0B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73C66AC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1DFAE7E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3DA0395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46C50BC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21" w:type="pct"/>
            <w:tcBorders>
              <w:top w:val="nil"/>
              <w:left w:val="nil"/>
              <w:bottom w:val="single" w:sz="4" w:space="0" w:color="808080"/>
              <w:right w:val="single" w:sz="4" w:space="0" w:color="808080"/>
            </w:tcBorders>
            <w:shd w:val="clear" w:color="000000" w:fill="FFFF99"/>
            <w:vAlign w:val="bottom"/>
            <w:hideMark/>
          </w:tcPr>
          <w:p w14:paraId="1060F8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7318FE1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19" w:type="pct"/>
            <w:tcBorders>
              <w:top w:val="nil"/>
              <w:left w:val="nil"/>
              <w:bottom w:val="single" w:sz="4" w:space="0" w:color="808080"/>
              <w:right w:val="single" w:sz="4" w:space="0" w:color="808080"/>
            </w:tcBorders>
            <w:shd w:val="clear" w:color="000000" w:fill="FFFF99"/>
            <w:vAlign w:val="bottom"/>
            <w:hideMark/>
          </w:tcPr>
          <w:p w14:paraId="20D96DE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808080"/>
            </w:tcBorders>
            <w:shd w:val="clear" w:color="000000" w:fill="FFFF99"/>
            <w:vAlign w:val="bottom"/>
            <w:hideMark/>
          </w:tcPr>
          <w:p w14:paraId="50595EB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357</w:t>
            </w:r>
          </w:p>
        </w:tc>
        <w:tc>
          <w:tcPr>
            <w:tcW w:w="306" w:type="pct"/>
            <w:tcBorders>
              <w:top w:val="nil"/>
              <w:left w:val="nil"/>
              <w:bottom w:val="single" w:sz="4" w:space="0" w:color="808080"/>
              <w:right w:val="single" w:sz="4" w:space="0" w:color="auto"/>
            </w:tcBorders>
            <w:shd w:val="clear" w:color="000000" w:fill="FFFF99"/>
            <w:vAlign w:val="bottom"/>
            <w:hideMark/>
          </w:tcPr>
          <w:p w14:paraId="0F93E76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4,284</w:t>
            </w:r>
          </w:p>
        </w:tc>
      </w:tr>
      <w:tr w:rsidR="00311629" w:rsidRPr="008D17FC" w14:paraId="7FEC7027"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10A4BD9F"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Psiquiatría</w:t>
            </w:r>
          </w:p>
        </w:tc>
        <w:tc>
          <w:tcPr>
            <w:tcW w:w="384" w:type="pct"/>
            <w:tcBorders>
              <w:top w:val="nil"/>
              <w:left w:val="nil"/>
              <w:bottom w:val="single" w:sz="4" w:space="0" w:color="808080"/>
              <w:right w:val="single" w:sz="4" w:space="0" w:color="808080"/>
            </w:tcBorders>
            <w:shd w:val="clear" w:color="000000" w:fill="FFFF99"/>
            <w:vAlign w:val="bottom"/>
            <w:hideMark/>
          </w:tcPr>
          <w:p w14:paraId="1B0B265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15CAF6E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266EDC3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06027A0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28102EC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0FDFE9D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1C1A39D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3528CB9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21" w:type="pct"/>
            <w:tcBorders>
              <w:top w:val="nil"/>
              <w:left w:val="nil"/>
              <w:bottom w:val="single" w:sz="4" w:space="0" w:color="808080"/>
              <w:right w:val="single" w:sz="4" w:space="0" w:color="808080"/>
            </w:tcBorders>
            <w:shd w:val="clear" w:color="000000" w:fill="FFFF99"/>
            <w:vAlign w:val="bottom"/>
            <w:hideMark/>
          </w:tcPr>
          <w:p w14:paraId="7916157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5F42ABB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19" w:type="pct"/>
            <w:tcBorders>
              <w:top w:val="nil"/>
              <w:left w:val="nil"/>
              <w:bottom w:val="single" w:sz="4" w:space="0" w:color="808080"/>
              <w:right w:val="single" w:sz="4" w:space="0" w:color="808080"/>
            </w:tcBorders>
            <w:shd w:val="clear" w:color="000000" w:fill="FFFF99"/>
            <w:vAlign w:val="bottom"/>
            <w:hideMark/>
          </w:tcPr>
          <w:p w14:paraId="1BC2163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7FDA550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auto"/>
            </w:tcBorders>
            <w:shd w:val="clear" w:color="000000" w:fill="FFFF99"/>
            <w:vAlign w:val="bottom"/>
            <w:hideMark/>
          </w:tcPr>
          <w:p w14:paraId="75FCD7B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2,448</w:t>
            </w:r>
          </w:p>
        </w:tc>
      </w:tr>
      <w:tr w:rsidR="008D17FC" w:rsidRPr="008D17FC" w14:paraId="4AED468E"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2C977EEE"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Sub especialidades</w:t>
            </w:r>
          </w:p>
        </w:tc>
      </w:tr>
      <w:tr w:rsidR="008D17FC" w:rsidRPr="008D17FC" w14:paraId="40B10DCC"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0BB8841D"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Sub Especialidades de Medicina Interna</w:t>
            </w:r>
          </w:p>
        </w:tc>
      </w:tr>
      <w:tr w:rsidR="00311629" w:rsidRPr="008D17FC" w14:paraId="6C45BBC1"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636B2CF7"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Nefrología</w:t>
            </w:r>
          </w:p>
        </w:tc>
        <w:tc>
          <w:tcPr>
            <w:tcW w:w="384" w:type="pct"/>
            <w:tcBorders>
              <w:top w:val="nil"/>
              <w:left w:val="nil"/>
              <w:bottom w:val="single" w:sz="4" w:space="0" w:color="808080"/>
              <w:right w:val="single" w:sz="4" w:space="0" w:color="808080"/>
            </w:tcBorders>
            <w:shd w:val="clear" w:color="000000" w:fill="FFFF99"/>
            <w:vAlign w:val="bottom"/>
            <w:hideMark/>
          </w:tcPr>
          <w:p w14:paraId="21A8E21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66F738F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3551520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0BC5429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299794F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373A648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562E791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4FE9159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21" w:type="pct"/>
            <w:tcBorders>
              <w:top w:val="nil"/>
              <w:left w:val="nil"/>
              <w:bottom w:val="single" w:sz="4" w:space="0" w:color="808080"/>
              <w:right w:val="single" w:sz="4" w:space="0" w:color="808080"/>
            </w:tcBorders>
            <w:shd w:val="clear" w:color="000000" w:fill="FFFF99"/>
            <w:vAlign w:val="bottom"/>
            <w:hideMark/>
          </w:tcPr>
          <w:p w14:paraId="3BEF1E3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5F664F2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19" w:type="pct"/>
            <w:tcBorders>
              <w:top w:val="nil"/>
              <w:left w:val="nil"/>
              <w:bottom w:val="single" w:sz="4" w:space="0" w:color="808080"/>
              <w:right w:val="single" w:sz="4" w:space="0" w:color="808080"/>
            </w:tcBorders>
            <w:shd w:val="clear" w:color="000000" w:fill="FFFF99"/>
            <w:vAlign w:val="bottom"/>
            <w:hideMark/>
          </w:tcPr>
          <w:p w14:paraId="72F7C06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w:t>
            </w:r>
          </w:p>
        </w:tc>
        <w:tc>
          <w:tcPr>
            <w:tcW w:w="306" w:type="pct"/>
            <w:tcBorders>
              <w:top w:val="nil"/>
              <w:left w:val="nil"/>
              <w:bottom w:val="single" w:sz="4" w:space="0" w:color="808080"/>
              <w:right w:val="single" w:sz="4" w:space="0" w:color="808080"/>
            </w:tcBorders>
            <w:shd w:val="clear" w:color="000000" w:fill="FFFF99"/>
            <w:vAlign w:val="bottom"/>
            <w:hideMark/>
          </w:tcPr>
          <w:p w14:paraId="259DB19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29</w:t>
            </w:r>
          </w:p>
        </w:tc>
        <w:tc>
          <w:tcPr>
            <w:tcW w:w="306" w:type="pct"/>
            <w:tcBorders>
              <w:top w:val="nil"/>
              <w:left w:val="nil"/>
              <w:bottom w:val="single" w:sz="4" w:space="0" w:color="808080"/>
              <w:right w:val="single" w:sz="4" w:space="0" w:color="auto"/>
            </w:tcBorders>
            <w:shd w:val="clear" w:color="000000" w:fill="FFFF99"/>
            <w:vAlign w:val="bottom"/>
            <w:hideMark/>
          </w:tcPr>
          <w:p w14:paraId="2DB3F83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326</w:t>
            </w:r>
          </w:p>
        </w:tc>
      </w:tr>
      <w:tr w:rsidR="00311629" w:rsidRPr="008D17FC" w14:paraId="277437EA"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4A40C549"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Neumología</w:t>
            </w:r>
          </w:p>
        </w:tc>
        <w:tc>
          <w:tcPr>
            <w:tcW w:w="384" w:type="pct"/>
            <w:tcBorders>
              <w:top w:val="nil"/>
              <w:left w:val="nil"/>
              <w:bottom w:val="single" w:sz="4" w:space="0" w:color="808080"/>
              <w:right w:val="single" w:sz="4" w:space="0" w:color="808080"/>
            </w:tcBorders>
            <w:shd w:val="clear" w:color="000000" w:fill="FFFF99"/>
            <w:vAlign w:val="bottom"/>
            <w:hideMark/>
          </w:tcPr>
          <w:p w14:paraId="31DD6A3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163FD07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292E1A7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68B9EC8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3FB47BD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0A00D8A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5D8452D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3869CEB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21" w:type="pct"/>
            <w:tcBorders>
              <w:top w:val="nil"/>
              <w:left w:val="nil"/>
              <w:bottom w:val="single" w:sz="4" w:space="0" w:color="808080"/>
              <w:right w:val="single" w:sz="4" w:space="0" w:color="808080"/>
            </w:tcBorders>
            <w:shd w:val="clear" w:color="000000" w:fill="FFFF99"/>
            <w:vAlign w:val="bottom"/>
            <w:hideMark/>
          </w:tcPr>
          <w:p w14:paraId="4E2C954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1F66B6B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19" w:type="pct"/>
            <w:tcBorders>
              <w:top w:val="nil"/>
              <w:left w:val="nil"/>
              <w:bottom w:val="single" w:sz="4" w:space="0" w:color="808080"/>
              <w:right w:val="single" w:sz="4" w:space="0" w:color="808080"/>
            </w:tcBorders>
            <w:shd w:val="clear" w:color="000000" w:fill="FFFF99"/>
            <w:vAlign w:val="bottom"/>
            <w:hideMark/>
          </w:tcPr>
          <w:p w14:paraId="427CEEC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4DE1807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59</w:t>
            </w:r>
          </w:p>
        </w:tc>
        <w:tc>
          <w:tcPr>
            <w:tcW w:w="306" w:type="pct"/>
            <w:tcBorders>
              <w:top w:val="nil"/>
              <w:left w:val="nil"/>
              <w:bottom w:val="single" w:sz="4" w:space="0" w:color="808080"/>
              <w:right w:val="single" w:sz="4" w:space="0" w:color="auto"/>
            </w:tcBorders>
            <w:shd w:val="clear" w:color="000000" w:fill="FFFF99"/>
            <w:vAlign w:val="bottom"/>
            <w:hideMark/>
          </w:tcPr>
          <w:p w14:paraId="5F0A413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653</w:t>
            </w:r>
          </w:p>
        </w:tc>
      </w:tr>
      <w:tr w:rsidR="008D17FC" w:rsidRPr="008D17FC" w14:paraId="68200805"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3091E58C"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Sub Especialidades de Cirugía</w:t>
            </w:r>
          </w:p>
        </w:tc>
      </w:tr>
      <w:tr w:rsidR="00311629" w:rsidRPr="008D17FC" w14:paraId="14E27DE2"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2FE091B1"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Oftalmología</w:t>
            </w:r>
          </w:p>
        </w:tc>
        <w:tc>
          <w:tcPr>
            <w:tcW w:w="384" w:type="pct"/>
            <w:tcBorders>
              <w:top w:val="nil"/>
              <w:left w:val="nil"/>
              <w:bottom w:val="single" w:sz="4" w:space="0" w:color="808080"/>
              <w:right w:val="single" w:sz="4" w:space="0" w:color="808080"/>
            </w:tcBorders>
            <w:shd w:val="clear" w:color="000000" w:fill="FFFF99"/>
            <w:vAlign w:val="bottom"/>
            <w:hideMark/>
          </w:tcPr>
          <w:p w14:paraId="5542000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6007E66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2A1E0F4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5E3CC9D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5D174B8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61B8D2B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0A7835B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40B227D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21" w:type="pct"/>
            <w:tcBorders>
              <w:top w:val="nil"/>
              <w:left w:val="nil"/>
              <w:bottom w:val="single" w:sz="4" w:space="0" w:color="808080"/>
              <w:right w:val="single" w:sz="4" w:space="0" w:color="808080"/>
            </w:tcBorders>
            <w:shd w:val="clear" w:color="000000" w:fill="FFFF99"/>
            <w:vAlign w:val="bottom"/>
            <w:hideMark/>
          </w:tcPr>
          <w:p w14:paraId="0DAE517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737758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19" w:type="pct"/>
            <w:tcBorders>
              <w:top w:val="nil"/>
              <w:left w:val="nil"/>
              <w:bottom w:val="single" w:sz="4" w:space="0" w:color="808080"/>
              <w:right w:val="single" w:sz="4" w:space="0" w:color="808080"/>
            </w:tcBorders>
            <w:shd w:val="clear" w:color="000000" w:fill="FFFF99"/>
            <w:vAlign w:val="bottom"/>
            <w:hideMark/>
          </w:tcPr>
          <w:p w14:paraId="447A028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17BFCF2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224</w:t>
            </w:r>
          </w:p>
        </w:tc>
        <w:tc>
          <w:tcPr>
            <w:tcW w:w="306" w:type="pct"/>
            <w:tcBorders>
              <w:top w:val="nil"/>
              <w:left w:val="nil"/>
              <w:bottom w:val="single" w:sz="4" w:space="0" w:color="808080"/>
              <w:right w:val="single" w:sz="4" w:space="0" w:color="auto"/>
            </w:tcBorders>
            <w:shd w:val="clear" w:color="000000" w:fill="FFFF99"/>
            <w:vAlign w:val="bottom"/>
            <w:hideMark/>
          </w:tcPr>
          <w:p w14:paraId="347C054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2,611</w:t>
            </w:r>
          </w:p>
        </w:tc>
      </w:tr>
      <w:tr w:rsidR="00311629" w:rsidRPr="008D17FC" w14:paraId="0601F9A6"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500416D3"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Ortopedia</w:t>
            </w:r>
          </w:p>
        </w:tc>
        <w:tc>
          <w:tcPr>
            <w:tcW w:w="384" w:type="pct"/>
            <w:tcBorders>
              <w:top w:val="nil"/>
              <w:left w:val="nil"/>
              <w:bottom w:val="single" w:sz="4" w:space="0" w:color="808080"/>
              <w:right w:val="single" w:sz="4" w:space="0" w:color="808080"/>
            </w:tcBorders>
            <w:shd w:val="clear" w:color="000000" w:fill="FFFF99"/>
            <w:vAlign w:val="bottom"/>
            <w:hideMark/>
          </w:tcPr>
          <w:p w14:paraId="47EC80A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57117FD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5562DCE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4CC297A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604027B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1841BAE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2CAD0F8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063AA54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21" w:type="pct"/>
            <w:tcBorders>
              <w:top w:val="nil"/>
              <w:left w:val="nil"/>
              <w:bottom w:val="single" w:sz="4" w:space="0" w:color="808080"/>
              <w:right w:val="single" w:sz="4" w:space="0" w:color="808080"/>
            </w:tcBorders>
            <w:shd w:val="clear" w:color="000000" w:fill="FFFF99"/>
            <w:vAlign w:val="bottom"/>
            <w:hideMark/>
          </w:tcPr>
          <w:p w14:paraId="12E3AE2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439DA0D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19" w:type="pct"/>
            <w:tcBorders>
              <w:top w:val="nil"/>
              <w:left w:val="nil"/>
              <w:bottom w:val="single" w:sz="4" w:space="0" w:color="808080"/>
              <w:right w:val="single" w:sz="4" w:space="0" w:color="808080"/>
            </w:tcBorders>
            <w:shd w:val="clear" w:color="000000" w:fill="FFFF99"/>
            <w:vAlign w:val="bottom"/>
            <w:hideMark/>
          </w:tcPr>
          <w:p w14:paraId="1130C75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190</w:t>
            </w:r>
          </w:p>
        </w:tc>
        <w:tc>
          <w:tcPr>
            <w:tcW w:w="306" w:type="pct"/>
            <w:tcBorders>
              <w:top w:val="nil"/>
              <w:left w:val="nil"/>
              <w:bottom w:val="single" w:sz="4" w:space="0" w:color="808080"/>
              <w:right w:val="single" w:sz="4" w:space="0" w:color="808080"/>
            </w:tcBorders>
            <w:shd w:val="clear" w:color="000000" w:fill="FFFF99"/>
            <w:vAlign w:val="bottom"/>
            <w:hideMark/>
          </w:tcPr>
          <w:p w14:paraId="175CA0B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195</w:t>
            </w:r>
          </w:p>
        </w:tc>
        <w:tc>
          <w:tcPr>
            <w:tcW w:w="306" w:type="pct"/>
            <w:tcBorders>
              <w:top w:val="nil"/>
              <w:left w:val="nil"/>
              <w:bottom w:val="single" w:sz="4" w:space="0" w:color="808080"/>
              <w:right w:val="single" w:sz="4" w:space="0" w:color="auto"/>
            </w:tcBorders>
            <w:shd w:val="clear" w:color="000000" w:fill="FFFF99"/>
            <w:vAlign w:val="bottom"/>
            <w:hideMark/>
          </w:tcPr>
          <w:p w14:paraId="578E37D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2,285</w:t>
            </w:r>
          </w:p>
        </w:tc>
      </w:tr>
      <w:tr w:rsidR="00311629" w:rsidRPr="008D17FC" w14:paraId="33B9AA85"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14D2F90C"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Otorrinolaringología</w:t>
            </w:r>
          </w:p>
        </w:tc>
        <w:tc>
          <w:tcPr>
            <w:tcW w:w="384" w:type="pct"/>
            <w:tcBorders>
              <w:top w:val="nil"/>
              <w:left w:val="nil"/>
              <w:bottom w:val="single" w:sz="4" w:space="0" w:color="808080"/>
              <w:right w:val="single" w:sz="4" w:space="0" w:color="808080"/>
            </w:tcBorders>
            <w:shd w:val="clear" w:color="000000" w:fill="FFFF99"/>
            <w:vAlign w:val="bottom"/>
            <w:hideMark/>
          </w:tcPr>
          <w:p w14:paraId="7CA90D7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7C773CD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0566DD0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5639266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69845D9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16067D7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1206EB8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2E86A2F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21" w:type="pct"/>
            <w:tcBorders>
              <w:top w:val="nil"/>
              <w:left w:val="nil"/>
              <w:bottom w:val="single" w:sz="4" w:space="0" w:color="808080"/>
              <w:right w:val="single" w:sz="4" w:space="0" w:color="808080"/>
            </w:tcBorders>
            <w:shd w:val="clear" w:color="000000" w:fill="FFFF99"/>
            <w:vAlign w:val="bottom"/>
            <w:hideMark/>
          </w:tcPr>
          <w:p w14:paraId="7E25A58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054D26A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19" w:type="pct"/>
            <w:tcBorders>
              <w:top w:val="nil"/>
              <w:left w:val="nil"/>
              <w:bottom w:val="single" w:sz="4" w:space="0" w:color="808080"/>
              <w:right w:val="single" w:sz="4" w:space="0" w:color="808080"/>
            </w:tcBorders>
            <w:shd w:val="clear" w:color="000000" w:fill="FFFF99"/>
            <w:vAlign w:val="bottom"/>
            <w:hideMark/>
          </w:tcPr>
          <w:p w14:paraId="7BD0CE6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108</w:t>
            </w:r>
          </w:p>
        </w:tc>
        <w:tc>
          <w:tcPr>
            <w:tcW w:w="306" w:type="pct"/>
            <w:tcBorders>
              <w:top w:val="nil"/>
              <w:left w:val="nil"/>
              <w:bottom w:val="single" w:sz="4" w:space="0" w:color="808080"/>
              <w:right w:val="single" w:sz="4" w:space="0" w:color="808080"/>
            </w:tcBorders>
            <w:shd w:val="clear" w:color="000000" w:fill="FFFF99"/>
            <w:vAlign w:val="bottom"/>
            <w:hideMark/>
          </w:tcPr>
          <w:p w14:paraId="148C0BC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118</w:t>
            </w:r>
          </w:p>
        </w:tc>
        <w:tc>
          <w:tcPr>
            <w:tcW w:w="306" w:type="pct"/>
            <w:tcBorders>
              <w:top w:val="nil"/>
              <w:left w:val="nil"/>
              <w:bottom w:val="single" w:sz="4" w:space="0" w:color="808080"/>
              <w:right w:val="single" w:sz="4" w:space="0" w:color="auto"/>
            </w:tcBorders>
            <w:shd w:val="clear" w:color="000000" w:fill="FFFF99"/>
            <w:vAlign w:val="bottom"/>
            <w:hideMark/>
          </w:tcPr>
          <w:p w14:paraId="5BADC05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1,306</w:t>
            </w:r>
          </w:p>
        </w:tc>
      </w:tr>
      <w:tr w:rsidR="008D17FC" w:rsidRPr="008D17FC" w14:paraId="563C5180"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74CF7805"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Sub Especialidades de Pediatría</w:t>
            </w:r>
          </w:p>
        </w:tc>
      </w:tr>
      <w:tr w:rsidR="00311629" w:rsidRPr="008D17FC" w14:paraId="3FA06129"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630F74BD"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Cirugía Pediatrica</w:t>
            </w:r>
          </w:p>
        </w:tc>
        <w:tc>
          <w:tcPr>
            <w:tcW w:w="384" w:type="pct"/>
            <w:tcBorders>
              <w:top w:val="nil"/>
              <w:left w:val="nil"/>
              <w:bottom w:val="single" w:sz="4" w:space="0" w:color="808080"/>
              <w:right w:val="single" w:sz="4" w:space="0" w:color="808080"/>
            </w:tcBorders>
            <w:shd w:val="clear" w:color="000000" w:fill="FFFF99"/>
            <w:vAlign w:val="bottom"/>
            <w:hideMark/>
          </w:tcPr>
          <w:p w14:paraId="62FE5D4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534E9A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0978FCA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018260C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01C7634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59392C8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016D4AA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58D5EEF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21" w:type="pct"/>
            <w:tcBorders>
              <w:top w:val="nil"/>
              <w:left w:val="nil"/>
              <w:bottom w:val="single" w:sz="4" w:space="0" w:color="808080"/>
              <w:right w:val="single" w:sz="4" w:space="0" w:color="808080"/>
            </w:tcBorders>
            <w:shd w:val="clear" w:color="000000" w:fill="FFFF99"/>
            <w:vAlign w:val="bottom"/>
            <w:hideMark/>
          </w:tcPr>
          <w:p w14:paraId="223C5A3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005D939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19" w:type="pct"/>
            <w:tcBorders>
              <w:top w:val="nil"/>
              <w:left w:val="nil"/>
              <w:bottom w:val="single" w:sz="4" w:space="0" w:color="808080"/>
              <w:right w:val="single" w:sz="4" w:space="0" w:color="808080"/>
            </w:tcBorders>
            <w:shd w:val="clear" w:color="000000" w:fill="FFFF99"/>
            <w:vAlign w:val="bottom"/>
            <w:hideMark/>
          </w:tcPr>
          <w:p w14:paraId="20F32C9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54</w:t>
            </w:r>
          </w:p>
        </w:tc>
        <w:tc>
          <w:tcPr>
            <w:tcW w:w="306" w:type="pct"/>
            <w:tcBorders>
              <w:top w:val="nil"/>
              <w:left w:val="nil"/>
              <w:bottom w:val="single" w:sz="4" w:space="0" w:color="808080"/>
              <w:right w:val="single" w:sz="4" w:space="0" w:color="808080"/>
            </w:tcBorders>
            <w:shd w:val="clear" w:color="000000" w:fill="FFFF99"/>
            <w:vAlign w:val="bottom"/>
            <w:hideMark/>
          </w:tcPr>
          <w:p w14:paraId="2C0293E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59</w:t>
            </w:r>
          </w:p>
        </w:tc>
        <w:tc>
          <w:tcPr>
            <w:tcW w:w="306" w:type="pct"/>
            <w:tcBorders>
              <w:top w:val="nil"/>
              <w:left w:val="nil"/>
              <w:bottom w:val="single" w:sz="4" w:space="0" w:color="808080"/>
              <w:right w:val="single" w:sz="4" w:space="0" w:color="auto"/>
            </w:tcBorders>
            <w:shd w:val="clear" w:color="000000" w:fill="FFFF99"/>
            <w:vAlign w:val="bottom"/>
            <w:hideMark/>
          </w:tcPr>
          <w:p w14:paraId="79F1784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653</w:t>
            </w:r>
          </w:p>
        </w:tc>
      </w:tr>
      <w:tr w:rsidR="00311629" w:rsidRPr="008D17FC" w14:paraId="38CDA2B0" w14:textId="77777777" w:rsidTr="00243DDB">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06BC373E"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Neonatología</w:t>
            </w:r>
          </w:p>
        </w:tc>
        <w:tc>
          <w:tcPr>
            <w:tcW w:w="384" w:type="pct"/>
            <w:tcBorders>
              <w:top w:val="nil"/>
              <w:left w:val="nil"/>
              <w:bottom w:val="single" w:sz="4" w:space="0" w:color="808080"/>
              <w:right w:val="single" w:sz="4" w:space="0" w:color="808080"/>
            </w:tcBorders>
            <w:shd w:val="clear" w:color="000000" w:fill="FFFF99"/>
            <w:vAlign w:val="bottom"/>
            <w:hideMark/>
          </w:tcPr>
          <w:p w14:paraId="7D9FF4B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7C7C6E0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4C967A2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43DA1CF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2196ED6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361F4E6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6A10B80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1E70341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21" w:type="pct"/>
            <w:tcBorders>
              <w:top w:val="nil"/>
              <w:left w:val="nil"/>
              <w:bottom w:val="single" w:sz="4" w:space="0" w:color="808080"/>
              <w:right w:val="single" w:sz="4" w:space="0" w:color="808080"/>
            </w:tcBorders>
            <w:shd w:val="clear" w:color="000000" w:fill="FFFF99"/>
            <w:vAlign w:val="bottom"/>
            <w:hideMark/>
          </w:tcPr>
          <w:p w14:paraId="518A360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3E46CFA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19" w:type="pct"/>
            <w:tcBorders>
              <w:top w:val="nil"/>
              <w:left w:val="nil"/>
              <w:bottom w:val="single" w:sz="4" w:space="0" w:color="808080"/>
              <w:right w:val="single" w:sz="4" w:space="0" w:color="808080"/>
            </w:tcBorders>
            <w:shd w:val="clear" w:color="000000" w:fill="FFFF99"/>
            <w:vAlign w:val="bottom"/>
            <w:hideMark/>
          </w:tcPr>
          <w:p w14:paraId="3D992D3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40</w:t>
            </w:r>
          </w:p>
        </w:tc>
        <w:tc>
          <w:tcPr>
            <w:tcW w:w="306" w:type="pct"/>
            <w:tcBorders>
              <w:top w:val="nil"/>
              <w:left w:val="nil"/>
              <w:bottom w:val="single" w:sz="4" w:space="0" w:color="808080"/>
              <w:right w:val="single" w:sz="4" w:space="0" w:color="808080"/>
            </w:tcBorders>
            <w:shd w:val="clear" w:color="000000" w:fill="FFFF99"/>
            <w:vAlign w:val="bottom"/>
            <w:hideMark/>
          </w:tcPr>
          <w:p w14:paraId="3868278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50</w:t>
            </w:r>
          </w:p>
        </w:tc>
        <w:tc>
          <w:tcPr>
            <w:tcW w:w="306" w:type="pct"/>
            <w:tcBorders>
              <w:top w:val="nil"/>
              <w:left w:val="nil"/>
              <w:bottom w:val="single" w:sz="4" w:space="0" w:color="808080"/>
              <w:right w:val="single" w:sz="4" w:space="0" w:color="auto"/>
            </w:tcBorders>
            <w:shd w:val="clear" w:color="000000" w:fill="FFFF99"/>
            <w:vAlign w:val="bottom"/>
            <w:hideMark/>
          </w:tcPr>
          <w:p w14:paraId="0EC1B87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490</w:t>
            </w:r>
          </w:p>
        </w:tc>
      </w:tr>
      <w:tr w:rsidR="008D17FC" w:rsidRPr="008D17FC" w14:paraId="13C62145" w14:textId="77777777" w:rsidTr="007C126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43E71965"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Emergencias</w:t>
            </w:r>
          </w:p>
        </w:tc>
      </w:tr>
      <w:tr w:rsidR="008D17FC" w:rsidRPr="008D17FC" w14:paraId="498495B2"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32F704EC"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De Medicina Interna</w:t>
            </w:r>
          </w:p>
        </w:tc>
      </w:tr>
      <w:tr w:rsidR="00311629" w:rsidRPr="008D17FC" w14:paraId="0268F2DF"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7E6F9DD5"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Medicina Interna </w:t>
            </w:r>
          </w:p>
        </w:tc>
        <w:tc>
          <w:tcPr>
            <w:tcW w:w="384" w:type="pct"/>
            <w:tcBorders>
              <w:top w:val="nil"/>
              <w:left w:val="nil"/>
              <w:bottom w:val="single" w:sz="4" w:space="0" w:color="808080"/>
              <w:right w:val="single" w:sz="4" w:space="0" w:color="808080"/>
            </w:tcBorders>
            <w:shd w:val="clear" w:color="000000" w:fill="FFFF99"/>
            <w:vAlign w:val="bottom"/>
            <w:hideMark/>
          </w:tcPr>
          <w:p w14:paraId="1B07023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76ECF25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7B19BED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25BAD94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0C2F5CC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1007172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7B1043B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3A0238F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21" w:type="pct"/>
            <w:tcBorders>
              <w:top w:val="nil"/>
              <w:left w:val="nil"/>
              <w:bottom w:val="single" w:sz="4" w:space="0" w:color="808080"/>
              <w:right w:val="single" w:sz="4" w:space="0" w:color="808080"/>
            </w:tcBorders>
            <w:shd w:val="clear" w:color="000000" w:fill="FFFF99"/>
            <w:vAlign w:val="bottom"/>
            <w:hideMark/>
          </w:tcPr>
          <w:p w14:paraId="025131A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7FE9C0A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19" w:type="pct"/>
            <w:tcBorders>
              <w:top w:val="nil"/>
              <w:left w:val="nil"/>
              <w:bottom w:val="single" w:sz="4" w:space="0" w:color="808080"/>
              <w:right w:val="single" w:sz="4" w:space="0" w:color="808080"/>
            </w:tcBorders>
            <w:shd w:val="clear" w:color="000000" w:fill="FFFF99"/>
            <w:vAlign w:val="bottom"/>
            <w:hideMark/>
          </w:tcPr>
          <w:p w14:paraId="4590DEB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808080"/>
            </w:tcBorders>
            <w:shd w:val="clear" w:color="000000" w:fill="FFFF99"/>
            <w:vAlign w:val="bottom"/>
            <w:hideMark/>
          </w:tcPr>
          <w:p w14:paraId="61BC588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1,025</w:t>
            </w:r>
          </w:p>
        </w:tc>
        <w:tc>
          <w:tcPr>
            <w:tcW w:w="306" w:type="pct"/>
            <w:tcBorders>
              <w:top w:val="nil"/>
              <w:left w:val="nil"/>
              <w:bottom w:val="single" w:sz="4" w:space="0" w:color="808080"/>
              <w:right w:val="single" w:sz="4" w:space="0" w:color="auto"/>
            </w:tcBorders>
            <w:shd w:val="clear" w:color="000000" w:fill="FFFF99"/>
            <w:vAlign w:val="bottom"/>
            <w:hideMark/>
          </w:tcPr>
          <w:p w14:paraId="119E567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12,300</w:t>
            </w:r>
          </w:p>
        </w:tc>
      </w:tr>
      <w:tr w:rsidR="008D17FC" w:rsidRPr="008D17FC" w14:paraId="42EB37FC"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0F3A195A"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De Cirugía</w:t>
            </w:r>
          </w:p>
        </w:tc>
      </w:tr>
      <w:tr w:rsidR="00311629" w:rsidRPr="008D17FC" w14:paraId="34F3FE90"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54CFA86B"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Cirugía General </w:t>
            </w:r>
          </w:p>
        </w:tc>
        <w:tc>
          <w:tcPr>
            <w:tcW w:w="384" w:type="pct"/>
            <w:tcBorders>
              <w:top w:val="nil"/>
              <w:left w:val="nil"/>
              <w:bottom w:val="single" w:sz="4" w:space="0" w:color="808080"/>
              <w:right w:val="single" w:sz="4" w:space="0" w:color="808080"/>
            </w:tcBorders>
            <w:shd w:val="clear" w:color="000000" w:fill="FFFF99"/>
            <w:vAlign w:val="bottom"/>
            <w:hideMark/>
          </w:tcPr>
          <w:p w14:paraId="3D7D03F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000DCE3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2CAC98E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7473957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113AB84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14BC239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10ADCFE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770E141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21" w:type="pct"/>
            <w:tcBorders>
              <w:top w:val="nil"/>
              <w:left w:val="nil"/>
              <w:bottom w:val="single" w:sz="4" w:space="0" w:color="808080"/>
              <w:right w:val="single" w:sz="4" w:space="0" w:color="808080"/>
            </w:tcBorders>
            <w:shd w:val="clear" w:color="000000" w:fill="FFFF99"/>
            <w:vAlign w:val="bottom"/>
            <w:hideMark/>
          </w:tcPr>
          <w:p w14:paraId="7226305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3E186B7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19" w:type="pct"/>
            <w:tcBorders>
              <w:top w:val="nil"/>
              <w:left w:val="nil"/>
              <w:bottom w:val="single" w:sz="4" w:space="0" w:color="808080"/>
              <w:right w:val="single" w:sz="4" w:space="0" w:color="808080"/>
            </w:tcBorders>
            <w:shd w:val="clear" w:color="000000" w:fill="FFFF99"/>
            <w:vAlign w:val="bottom"/>
            <w:hideMark/>
          </w:tcPr>
          <w:p w14:paraId="49DF9E8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966</w:t>
            </w:r>
          </w:p>
        </w:tc>
        <w:tc>
          <w:tcPr>
            <w:tcW w:w="306" w:type="pct"/>
            <w:tcBorders>
              <w:top w:val="nil"/>
              <w:left w:val="nil"/>
              <w:bottom w:val="single" w:sz="4" w:space="0" w:color="808080"/>
              <w:right w:val="single" w:sz="4" w:space="0" w:color="808080"/>
            </w:tcBorders>
            <w:shd w:val="clear" w:color="000000" w:fill="FFFF99"/>
            <w:vAlign w:val="bottom"/>
            <w:hideMark/>
          </w:tcPr>
          <w:p w14:paraId="22D27DC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974</w:t>
            </w:r>
          </w:p>
        </w:tc>
        <w:tc>
          <w:tcPr>
            <w:tcW w:w="306" w:type="pct"/>
            <w:tcBorders>
              <w:top w:val="nil"/>
              <w:left w:val="nil"/>
              <w:bottom w:val="single" w:sz="4" w:space="0" w:color="808080"/>
              <w:right w:val="single" w:sz="4" w:space="0" w:color="auto"/>
            </w:tcBorders>
            <w:shd w:val="clear" w:color="000000" w:fill="FFFF99"/>
            <w:vAlign w:val="bottom"/>
            <w:hideMark/>
          </w:tcPr>
          <w:p w14:paraId="002F62F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11,600</w:t>
            </w:r>
          </w:p>
        </w:tc>
      </w:tr>
      <w:tr w:rsidR="008D17FC" w:rsidRPr="008D17FC" w14:paraId="47C54179"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0F799E94"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De Pediatría</w:t>
            </w:r>
          </w:p>
        </w:tc>
      </w:tr>
      <w:tr w:rsidR="00311629" w:rsidRPr="008D17FC" w14:paraId="75D5F083"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756D9127"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Pediatría Gral. </w:t>
            </w:r>
          </w:p>
        </w:tc>
        <w:tc>
          <w:tcPr>
            <w:tcW w:w="384" w:type="pct"/>
            <w:tcBorders>
              <w:top w:val="nil"/>
              <w:left w:val="nil"/>
              <w:bottom w:val="single" w:sz="4" w:space="0" w:color="808080"/>
              <w:right w:val="single" w:sz="4" w:space="0" w:color="808080"/>
            </w:tcBorders>
            <w:shd w:val="clear" w:color="000000" w:fill="FFFF99"/>
            <w:vAlign w:val="bottom"/>
            <w:hideMark/>
          </w:tcPr>
          <w:p w14:paraId="076668F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7ED5F03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706CA2E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12B251C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5DF7513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73F3D81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6CB4CE4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6F5A6C5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21" w:type="pct"/>
            <w:tcBorders>
              <w:top w:val="nil"/>
              <w:left w:val="nil"/>
              <w:bottom w:val="single" w:sz="4" w:space="0" w:color="808080"/>
              <w:right w:val="single" w:sz="4" w:space="0" w:color="808080"/>
            </w:tcBorders>
            <w:shd w:val="clear" w:color="000000" w:fill="FFFF99"/>
            <w:vAlign w:val="bottom"/>
            <w:hideMark/>
          </w:tcPr>
          <w:p w14:paraId="7AFBD4E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2A2430E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19" w:type="pct"/>
            <w:tcBorders>
              <w:top w:val="nil"/>
              <w:left w:val="nil"/>
              <w:bottom w:val="single" w:sz="4" w:space="0" w:color="808080"/>
              <w:right w:val="single" w:sz="4" w:space="0" w:color="808080"/>
            </w:tcBorders>
            <w:shd w:val="clear" w:color="000000" w:fill="FFFF99"/>
            <w:vAlign w:val="bottom"/>
            <w:hideMark/>
          </w:tcPr>
          <w:p w14:paraId="49761A8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1,191</w:t>
            </w:r>
          </w:p>
        </w:tc>
        <w:tc>
          <w:tcPr>
            <w:tcW w:w="306" w:type="pct"/>
            <w:tcBorders>
              <w:top w:val="nil"/>
              <w:left w:val="nil"/>
              <w:bottom w:val="single" w:sz="4" w:space="0" w:color="808080"/>
              <w:right w:val="single" w:sz="4" w:space="0" w:color="808080"/>
            </w:tcBorders>
            <w:shd w:val="clear" w:color="000000" w:fill="FFFF99"/>
            <w:vAlign w:val="bottom"/>
            <w:hideMark/>
          </w:tcPr>
          <w:p w14:paraId="52E3FDB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1,199</w:t>
            </w:r>
          </w:p>
        </w:tc>
        <w:tc>
          <w:tcPr>
            <w:tcW w:w="306" w:type="pct"/>
            <w:tcBorders>
              <w:top w:val="nil"/>
              <w:left w:val="nil"/>
              <w:bottom w:val="single" w:sz="4" w:space="0" w:color="808080"/>
              <w:right w:val="single" w:sz="4" w:space="0" w:color="auto"/>
            </w:tcBorders>
            <w:shd w:val="clear" w:color="000000" w:fill="FFFF99"/>
            <w:vAlign w:val="bottom"/>
            <w:hideMark/>
          </w:tcPr>
          <w:p w14:paraId="0F882A9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14,300</w:t>
            </w:r>
          </w:p>
        </w:tc>
      </w:tr>
      <w:tr w:rsidR="008D17FC" w:rsidRPr="008D17FC" w14:paraId="5406F6A6"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2B78CAC0"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De Gineco-Obstetricia</w:t>
            </w:r>
          </w:p>
        </w:tc>
      </w:tr>
      <w:tr w:rsidR="00311629" w:rsidRPr="008D17FC" w14:paraId="78075D3D"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2A312269"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Ginecología </w:t>
            </w:r>
          </w:p>
        </w:tc>
        <w:tc>
          <w:tcPr>
            <w:tcW w:w="384" w:type="pct"/>
            <w:tcBorders>
              <w:top w:val="nil"/>
              <w:left w:val="nil"/>
              <w:bottom w:val="single" w:sz="4" w:space="0" w:color="808080"/>
              <w:right w:val="single" w:sz="4" w:space="0" w:color="808080"/>
            </w:tcBorders>
            <w:shd w:val="clear" w:color="000000" w:fill="FFFF99"/>
            <w:vAlign w:val="bottom"/>
            <w:hideMark/>
          </w:tcPr>
          <w:p w14:paraId="3A01E36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757D7DF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6A55881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6E53298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076D295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01D6B2E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249A6E1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537EFD5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21" w:type="pct"/>
            <w:tcBorders>
              <w:top w:val="nil"/>
              <w:left w:val="nil"/>
              <w:bottom w:val="single" w:sz="4" w:space="0" w:color="808080"/>
              <w:right w:val="single" w:sz="4" w:space="0" w:color="808080"/>
            </w:tcBorders>
            <w:shd w:val="clear" w:color="000000" w:fill="FFFF99"/>
            <w:vAlign w:val="bottom"/>
            <w:hideMark/>
          </w:tcPr>
          <w:p w14:paraId="49CADDC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06AB2B4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19" w:type="pct"/>
            <w:tcBorders>
              <w:top w:val="nil"/>
              <w:left w:val="nil"/>
              <w:bottom w:val="single" w:sz="4" w:space="0" w:color="808080"/>
              <w:right w:val="single" w:sz="4" w:space="0" w:color="808080"/>
            </w:tcBorders>
            <w:shd w:val="clear" w:color="000000" w:fill="FFFF99"/>
            <w:vAlign w:val="bottom"/>
            <w:hideMark/>
          </w:tcPr>
          <w:p w14:paraId="6FA92D8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808080"/>
            </w:tcBorders>
            <w:shd w:val="clear" w:color="000000" w:fill="FFFF99"/>
            <w:vAlign w:val="bottom"/>
            <w:hideMark/>
          </w:tcPr>
          <w:p w14:paraId="48442D8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175</w:t>
            </w:r>
          </w:p>
        </w:tc>
        <w:tc>
          <w:tcPr>
            <w:tcW w:w="306" w:type="pct"/>
            <w:tcBorders>
              <w:top w:val="nil"/>
              <w:left w:val="nil"/>
              <w:bottom w:val="single" w:sz="4" w:space="0" w:color="808080"/>
              <w:right w:val="single" w:sz="4" w:space="0" w:color="auto"/>
            </w:tcBorders>
            <w:shd w:val="clear" w:color="000000" w:fill="FFFF99"/>
            <w:vAlign w:val="bottom"/>
            <w:hideMark/>
          </w:tcPr>
          <w:p w14:paraId="7A9317D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2,100</w:t>
            </w:r>
          </w:p>
        </w:tc>
      </w:tr>
      <w:tr w:rsidR="00311629" w:rsidRPr="008D17FC" w14:paraId="13689173"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4D90D2FD"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Obstetricia </w:t>
            </w:r>
          </w:p>
        </w:tc>
        <w:tc>
          <w:tcPr>
            <w:tcW w:w="384" w:type="pct"/>
            <w:tcBorders>
              <w:top w:val="nil"/>
              <w:left w:val="nil"/>
              <w:bottom w:val="single" w:sz="4" w:space="0" w:color="808080"/>
              <w:right w:val="single" w:sz="4" w:space="0" w:color="808080"/>
            </w:tcBorders>
            <w:shd w:val="clear" w:color="000000" w:fill="FFFF99"/>
            <w:vAlign w:val="bottom"/>
            <w:hideMark/>
          </w:tcPr>
          <w:p w14:paraId="47FB08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0470DA4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7871A8E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3B6AB0F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0712D86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7904D2D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491A544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121F381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21" w:type="pct"/>
            <w:tcBorders>
              <w:top w:val="nil"/>
              <w:left w:val="nil"/>
              <w:bottom w:val="single" w:sz="4" w:space="0" w:color="808080"/>
              <w:right w:val="single" w:sz="4" w:space="0" w:color="808080"/>
            </w:tcBorders>
            <w:shd w:val="clear" w:color="000000" w:fill="FFFF99"/>
            <w:vAlign w:val="bottom"/>
            <w:hideMark/>
          </w:tcPr>
          <w:p w14:paraId="52B7116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5423C12F"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19" w:type="pct"/>
            <w:tcBorders>
              <w:top w:val="nil"/>
              <w:left w:val="nil"/>
              <w:bottom w:val="single" w:sz="4" w:space="0" w:color="808080"/>
              <w:right w:val="single" w:sz="4" w:space="0" w:color="808080"/>
            </w:tcBorders>
            <w:shd w:val="clear" w:color="000000" w:fill="FFFF99"/>
            <w:vAlign w:val="bottom"/>
            <w:hideMark/>
          </w:tcPr>
          <w:p w14:paraId="7AB7125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808080"/>
            </w:tcBorders>
            <w:shd w:val="clear" w:color="000000" w:fill="FFFF99"/>
            <w:vAlign w:val="bottom"/>
            <w:hideMark/>
          </w:tcPr>
          <w:p w14:paraId="5C46C35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925</w:t>
            </w:r>
          </w:p>
        </w:tc>
        <w:tc>
          <w:tcPr>
            <w:tcW w:w="306" w:type="pct"/>
            <w:tcBorders>
              <w:top w:val="nil"/>
              <w:left w:val="nil"/>
              <w:bottom w:val="single" w:sz="4" w:space="0" w:color="808080"/>
              <w:right w:val="single" w:sz="4" w:space="0" w:color="auto"/>
            </w:tcBorders>
            <w:shd w:val="clear" w:color="000000" w:fill="FFFF99"/>
            <w:vAlign w:val="bottom"/>
            <w:hideMark/>
          </w:tcPr>
          <w:p w14:paraId="21C165B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11,100</w:t>
            </w:r>
          </w:p>
        </w:tc>
      </w:tr>
      <w:tr w:rsidR="008D17FC" w:rsidRPr="008D17FC" w14:paraId="08041F5B" w14:textId="77777777" w:rsidTr="008D17FC">
        <w:trPr>
          <w:trHeight w:val="2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2DA0AC70"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Otras Atenciones Consulta Emergencia</w:t>
            </w:r>
          </w:p>
        </w:tc>
      </w:tr>
      <w:tr w:rsidR="00311629" w:rsidRPr="008D17FC" w14:paraId="41408C11"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2133914B"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Emergencia/Consulta General</w:t>
            </w:r>
          </w:p>
        </w:tc>
        <w:tc>
          <w:tcPr>
            <w:tcW w:w="384" w:type="pct"/>
            <w:tcBorders>
              <w:top w:val="nil"/>
              <w:left w:val="nil"/>
              <w:bottom w:val="single" w:sz="4" w:space="0" w:color="808080"/>
              <w:right w:val="single" w:sz="4" w:space="0" w:color="808080"/>
            </w:tcBorders>
            <w:shd w:val="clear" w:color="000000" w:fill="FFFF99"/>
            <w:vAlign w:val="bottom"/>
            <w:hideMark/>
          </w:tcPr>
          <w:p w14:paraId="5259BCA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57A7BE77"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5942CCF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72BE3BF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070EF52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63DEC5A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7450BF1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58C02DD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21" w:type="pct"/>
            <w:tcBorders>
              <w:top w:val="nil"/>
              <w:left w:val="nil"/>
              <w:bottom w:val="single" w:sz="4" w:space="0" w:color="808080"/>
              <w:right w:val="single" w:sz="4" w:space="0" w:color="808080"/>
            </w:tcBorders>
            <w:shd w:val="clear" w:color="000000" w:fill="FFFF99"/>
            <w:vAlign w:val="bottom"/>
            <w:hideMark/>
          </w:tcPr>
          <w:p w14:paraId="5FAAC85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35D4F03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19" w:type="pct"/>
            <w:tcBorders>
              <w:top w:val="nil"/>
              <w:left w:val="nil"/>
              <w:bottom w:val="single" w:sz="4" w:space="0" w:color="808080"/>
              <w:right w:val="single" w:sz="4" w:space="0" w:color="808080"/>
            </w:tcBorders>
            <w:shd w:val="clear" w:color="000000" w:fill="FFFF99"/>
            <w:vAlign w:val="bottom"/>
            <w:hideMark/>
          </w:tcPr>
          <w:p w14:paraId="4510982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2,291</w:t>
            </w:r>
          </w:p>
        </w:tc>
        <w:tc>
          <w:tcPr>
            <w:tcW w:w="306" w:type="pct"/>
            <w:tcBorders>
              <w:top w:val="nil"/>
              <w:left w:val="nil"/>
              <w:bottom w:val="single" w:sz="4" w:space="0" w:color="808080"/>
              <w:right w:val="single" w:sz="4" w:space="0" w:color="808080"/>
            </w:tcBorders>
            <w:shd w:val="clear" w:color="000000" w:fill="FFFF99"/>
            <w:vAlign w:val="bottom"/>
            <w:hideMark/>
          </w:tcPr>
          <w:p w14:paraId="28A98A5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2,299</w:t>
            </w:r>
          </w:p>
        </w:tc>
        <w:tc>
          <w:tcPr>
            <w:tcW w:w="306" w:type="pct"/>
            <w:tcBorders>
              <w:top w:val="nil"/>
              <w:left w:val="nil"/>
              <w:bottom w:val="single" w:sz="4" w:space="0" w:color="808080"/>
              <w:right w:val="single" w:sz="4" w:space="0" w:color="auto"/>
            </w:tcBorders>
            <w:shd w:val="clear" w:color="000000" w:fill="FFFF99"/>
            <w:vAlign w:val="bottom"/>
            <w:hideMark/>
          </w:tcPr>
          <w:p w14:paraId="0B2C658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27,500</w:t>
            </w:r>
          </w:p>
        </w:tc>
      </w:tr>
      <w:tr w:rsidR="008D17FC" w:rsidRPr="008D17FC" w14:paraId="1120D620" w14:textId="77777777" w:rsidTr="007C126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644A4AB4" w14:textId="77777777" w:rsidR="008D17FC" w:rsidRPr="008D17FC" w:rsidRDefault="008D17FC" w:rsidP="008D17FC">
            <w:pPr>
              <w:widowControl/>
              <w:autoSpaceDE/>
              <w:autoSpaceDN/>
              <w:spacing w:line="240" w:lineRule="auto"/>
              <w:jc w:val="left"/>
              <w:rPr>
                <w:rFonts w:eastAsia="Times New Roman" w:cs="Calibri"/>
                <w:b/>
                <w:bCs/>
                <w:color w:val="000000"/>
                <w:sz w:val="14"/>
                <w:szCs w:val="14"/>
                <w:lang w:val="es-SV" w:eastAsia="es-SV"/>
              </w:rPr>
            </w:pPr>
            <w:r w:rsidRPr="008D17FC">
              <w:rPr>
                <w:rFonts w:eastAsia="Times New Roman" w:cs="Calibri"/>
                <w:b/>
                <w:bCs/>
                <w:color w:val="000000"/>
                <w:sz w:val="14"/>
                <w:szCs w:val="14"/>
                <w:lang w:val="es-SV" w:eastAsia="es-SV"/>
              </w:rPr>
              <w:t>Otras Atenciones Consulta Externa Médica</w:t>
            </w:r>
          </w:p>
        </w:tc>
      </w:tr>
      <w:tr w:rsidR="00311629" w:rsidRPr="008D17FC" w14:paraId="029016AC"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33C35155"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Bienestar Magisterial / Servicios por Contrato</w:t>
            </w:r>
          </w:p>
        </w:tc>
        <w:tc>
          <w:tcPr>
            <w:tcW w:w="384" w:type="pct"/>
            <w:tcBorders>
              <w:top w:val="nil"/>
              <w:left w:val="nil"/>
              <w:bottom w:val="single" w:sz="4" w:space="0" w:color="808080"/>
              <w:right w:val="single" w:sz="4" w:space="0" w:color="808080"/>
            </w:tcBorders>
            <w:shd w:val="clear" w:color="000000" w:fill="FFFF99"/>
            <w:vAlign w:val="bottom"/>
            <w:hideMark/>
          </w:tcPr>
          <w:p w14:paraId="6713FD3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04E566C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6FA453D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0E31CC8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27812EE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21F0A95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289E01A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50B2CF6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21" w:type="pct"/>
            <w:tcBorders>
              <w:top w:val="nil"/>
              <w:left w:val="nil"/>
              <w:bottom w:val="single" w:sz="4" w:space="0" w:color="808080"/>
              <w:right w:val="single" w:sz="4" w:space="0" w:color="808080"/>
            </w:tcBorders>
            <w:shd w:val="clear" w:color="000000" w:fill="FFFF99"/>
            <w:vAlign w:val="bottom"/>
            <w:hideMark/>
          </w:tcPr>
          <w:p w14:paraId="76CB1A1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68B52B1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19" w:type="pct"/>
            <w:tcBorders>
              <w:top w:val="nil"/>
              <w:left w:val="nil"/>
              <w:bottom w:val="single" w:sz="4" w:space="0" w:color="808080"/>
              <w:right w:val="single" w:sz="4" w:space="0" w:color="808080"/>
            </w:tcBorders>
            <w:shd w:val="clear" w:color="000000" w:fill="FFFF99"/>
            <w:vAlign w:val="bottom"/>
            <w:hideMark/>
          </w:tcPr>
          <w:p w14:paraId="0941F9E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217</w:t>
            </w:r>
          </w:p>
        </w:tc>
        <w:tc>
          <w:tcPr>
            <w:tcW w:w="306" w:type="pct"/>
            <w:tcBorders>
              <w:top w:val="nil"/>
              <w:left w:val="nil"/>
              <w:bottom w:val="single" w:sz="4" w:space="0" w:color="808080"/>
              <w:right w:val="single" w:sz="4" w:space="0" w:color="808080"/>
            </w:tcBorders>
            <w:shd w:val="clear" w:color="000000" w:fill="FFFF99"/>
            <w:vAlign w:val="bottom"/>
            <w:hideMark/>
          </w:tcPr>
          <w:p w14:paraId="431DCF4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224</w:t>
            </w:r>
          </w:p>
        </w:tc>
        <w:tc>
          <w:tcPr>
            <w:tcW w:w="306" w:type="pct"/>
            <w:tcBorders>
              <w:top w:val="nil"/>
              <w:left w:val="nil"/>
              <w:bottom w:val="single" w:sz="4" w:space="0" w:color="808080"/>
              <w:right w:val="single" w:sz="4" w:space="0" w:color="auto"/>
            </w:tcBorders>
            <w:shd w:val="clear" w:color="000000" w:fill="FFFF99"/>
            <w:vAlign w:val="bottom"/>
            <w:hideMark/>
          </w:tcPr>
          <w:p w14:paraId="69A5393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2,611</w:t>
            </w:r>
          </w:p>
        </w:tc>
      </w:tr>
      <w:tr w:rsidR="00311629" w:rsidRPr="008D17FC" w14:paraId="57E8C885"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6CC2805A"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Colposcopia</w:t>
            </w:r>
          </w:p>
        </w:tc>
        <w:tc>
          <w:tcPr>
            <w:tcW w:w="384" w:type="pct"/>
            <w:tcBorders>
              <w:top w:val="nil"/>
              <w:left w:val="nil"/>
              <w:bottom w:val="single" w:sz="4" w:space="0" w:color="808080"/>
              <w:right w:val="single" w:sz="4" w:space="0" w:color="808080"/>
            </w:tcBorders>
            <w:shd w:val="clear" w:color="000000" w:fill="FFFF99"/>
            <w:vAlign w:val="bottom"/>
            <w:hideMark/>
          </w:tcPr>
          <w:p w14:paraId="7CC2DB8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5A6DC5D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404C325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4634B8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6F85D99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7CFA1E6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226DECA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6E1D81C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21" w:type="pct"/>
            <w:tcBorders>
              <w:top w:val="nil"/>
              <w:left w:val="nil"/>
              <w:bottom w:val="single" w:sz="4" w:space="0" w:color="808080"/>
              <w:right w:val="single" w:sz="4" w:space="0" w:color="808080"/>
            </w:tcBorders>
            <w:shd w:val="clear" w:color="000000" w:fill="FFFF99"/>
            <w:vAlign w:val="bottom"/>
            <w:hideMark/>
          </w:tcPr>
          <w:p w14:paraId="7D08ED28"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5A7F228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19" w:type="pct"/>
            <w:tcBorders>
              <w:top w:val="nil"/>
              <w:left w:val="nil"/>
              <w:bottom w:val="single" w:sz="4" w:space="0" w:color="808080"/>
              <w:right w:val="single" w:sz="4" w:space="0" w:color="808080"/>
            </w:tcBorders>
            <w:shd w:val="clear" w:color="000000" w:fill="FFFF99"/>
            <w:vAlign w:val="bottom"/>
            <w:hideMark/>
          </w:tcPr>
          <w:p w14:paraId="5A5C466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808080"/>
            </w:tcBorders>
            <w:shd w:val="clear" w:color="000000" w:fill="FFFF99"/>
            <w:vAlign w:val="bottom"/>
            <w:hideMark/>
          </w:tcPr>
          <w:p w14:paraId="21066B9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204</w:t>
            </w:r>
          </w:p>
        </w:tc>
        <w:tc>
          <w:tcPr>
            <w:tcW w:w="306" w:type="pct"/>
            <w:tcBorders>
              <w:top w:val="nil"/>
              <w:left w:val="nil"/>
              <w:bottom w:val="single" w:sz="4" w:space="0" w:color="808080"/>
              <w:right w:val="single" w:sz="4" w:space="0" w:color="auto"/>
            </w:tcBorders>
            <w:shd w:val="clear" w:color="000000" w:fill="FFFF99"/>
            <w:vAlign w:val="bottom"/>
            <w:hideMark/>
          </w:tcPr>
          <w:p w14:paraId="0E5B195D"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2,448</w:t>
            </w:r>
          </w:p>
        </w:tc>
      </w:tr>
      <w:tr w:rsidR="00311629" w:rsidRPr="008D17FC" w14:paraId="16C34C53" w14:textId="77777777" w:rsidTr="009A7BF5">
        <w:trPr>
          <w:trHeight w:val="20"/>
        </w:trPr>
        <w:tc>
          <w:tcPr>
            <w:tcW w:w="916" w:type="pct"/>
            <w:tcBorders>
              <w:top w:val="nil"/>
              <w:left w:val="single" w:sz="4" w:space="0" w:color="auto"/>
              <w:bottom w:val="single" w:sz="4" w:space="0" w:color="808080"/>
              <w:right w:val="single" w:sz="4" w:space="0" w:color="808080"/>
            </w:tcBorders>
            <w:shd w:val="clear" w:color="auto" w:fill="auto"/>
            <w:noWrap/>
            <w:vAlign w:val="bottom"/>
            <w:hideMark/>
          </w:tcPr>
          <w:p w14:paraId="186177F3"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Nutrición</w:t>
            </w:r>
          </w:p>
        </w:tc>
        <w:tc>
          <w:tcPr>
            <w:tcW w:w="384" w:type="pct"/>
            <w:tcBorders>
              <w:top w:val="nil"/>
              <w:left w:val="nil"/>
              <w:bottom w:val="single" w:sz="4" w:space="0" w:color="808080"/>
              <w:right w:val="single" w:sz="4" w:space="0" w:color="808080"/>
            </w:tcBorders>
            <w:shd w:val="clear" w:color="000000" w:fill="FFFF99"/>
            <w:vAlign w:val="bottom"/>
            <w:hideMark/>
          </w:tcPr>
          <w:p w14:paraId="6E4372C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2C9628E9"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17AC418C"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465B559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38EFC232"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60F9DC6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6C89D0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7DFFAB75"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21" w:type="pct"/>
            <w:tcBorders>
              <w:top w:val="nil"/>
              <w:left w:val="nil"/>
              <w:bottom w:val="single" w:sz="4" w:space="0" w:color="808080"/>
              <w:right w:val="single" w:sz="4" w:space="0" w:color="808080"/>
            </w:tcBorders>
            <w:shd w:val="clear" w:color="000000" w:fill="FFFF99"/>
            <w:vAlign w:val="bottom"/>
            <w:hideMark/>
          </w:tcPr>
          <w:p w14:paraId="5461A9C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41BC18E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19" w:type="pct"/>
            <w:tcBorders>
              <w:top w:val="nil"/>
              <w:left w:val="nil"/>
              <w:bottom w:val="single" w:sz="4" w:space="0" w:color="808080"/>
              <w:right w:val="single" w:sz="4" w:space="0" w:color="808080"/>
            </w:tcBorders>
            <w:shd w:val="clear" w:color="000000" w:fill="FFFF99"/>
            <w:vAlign w:val="bottom"/>
            <w:hideMark/>
          </w:tcPr>
          <w:p w14:paraId="68134FC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808080"/>
            </w:tcBorders>
            <w:shd w:val="clear" w:color="000000" w:fill="FFFF99"/>
            <w:vAlign w:val="bottom"/>
            <w:hideMark/>
          </w:tcPr>
          <w:p w14:paraId="47E919B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136</w:t>
            </w:r>
          </w:p>
        </w:tc>
        <w:tc>
          <w:tcPr>
            <w:tcW w:w="306" w:type="pct"/>
            <w:tcBorders>
              <w:top w:val="nil"/>
              <w:left w:val="nil"/>
              <w:bottom w:val="single" w:sz="4" w:space="0" w:color="808080"/>
              <w:right w:val="single" w:sz="4" w:space="0" w:color="auto"/>
            </w:tcBorders>
            <w:shd w:val="clear" w:color="000000" w:fill="FFFF99"/>
            <w:vAlign w:val="bottom"/>
            <w:hideMark/>
          </w:tcPr>
          <w:p w14:paraId="548BEB0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1,632</w:t>
            </w:r>
          </w:p>
        </w:tc>
      </w:tr>
      <w:tr w:rsidR="00311629" w:rsidRPr="008D17FC" w14:paraId="22989A1A" w14:textId="77777777" w:rsidTr="009A7BF5">
        <w:trPr>
          <w:trHeight w:val="20"/>
        </w:trPr>
        <w:tc>
          <w:tcPr>
            <w:tcW w:w="916" w:type="pct"/>
            <w:tcBorders>
              <w:top w:val="nil"/>
              <w:left w:val="single" w:sz="4" w:space="0" w:color="auto"/>
              <w:bottom w:val="single" w:sz="4" w:space="0" w:color="auto"/>
              <w:right w:val="single" w:sz="4" w:space="0" w:color="808080"/>
            </w:tcBorders>
            <w:shd w:val="clear" w:color="auto" w:fill="auto"/>
            <w:noWrap/>
            <w:vAlign w:val="bottom"/>
            <w:hideMark/>
          </w:tcPr>
          <w:p w14:paraId="5D53C027" w14:textId="77777777" w:rsidR="008D17FC" w:rsidRPr="008D17FC" w:rsidRDefault="008D17FC" w:rsidP="008D17FC">
            <w:pPr>
              <w:widowControl/>
              <w:autoSpaceDE/>
              <w:autoSpaceDN/>
              <w:spacing w:line="240" w:lineRule="auto"/>
              <w:jc w:val="left"/>
              <w:rPr>
                <w:rFonts w:eastAsia="Times New Roman" w:cs="Calibri"/>
                <w:color w:val="000000"/>
                <w:sz w:val="14"/>
                <w:szCs w:val="14"/>
                <w:lang w:val="es-SV" w:eastAsia="es-SV"/>
              </w:rPr>
            </w:pPr>
            <w:r w:rsidRPr="008D17FC">
              <w:rPr>
                <w:rFonts w:eastAsia="Times New Roman" w:cs="Calibri"/>
                <w:color w:val="000000"/>
                <w:sz w:val="14"/>
                <w:szCs w:val="14"/>
                <w:lang w:val="es-SV" w:eastAsia="es-SV"/>
              </w:rPr>
              <w:t>Psicología</w:t>
            </w:r>
          </w:p>
        </w:tc>
        <w:tc>
          <w:tcPr>
            <w:tcW w:w="384" w:type="pct"/>
            <w:tcBorders>
              <w:top w:val="nil"/>
              <w:left w:val="nil"/>
              <w:bottom w:val="single" w:sz="4" w:space="0" w:color="auto"/>
              <w:right w:val="single" w:sz="4" w:space="0" w:color="808080"/>
            </w:tcBorders>
            <w:shd w:val="clear" w:color="000000" w:fill="FFFF99"/>
            <w:vAlign w:val="bottom"/>
            <w:hideMark/>
          </w:tcPr>
          <w:p w14:paraId="70FF7441"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131BC48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2B4EF32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0ED36BBA"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5FD86D66"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0CE9D00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00DF4F1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11E96944"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21" w:type="pct"/>
            <w:tcBorders>
              <w:top w:val="nil"/>
              <w:left w:val="nil"/>
              <w:bottom w:val="single" w:sz="4" w:space="0" w:color="auto"/>
              <w:right w:val="single" w:sz="4" w:space="0" w:color="808080"/>
            </w:tcBorders>
            <w:shd w:val="clear" w:color="000000" w:fill="FFFF99"/>
            <w:vAlign w:val="bottom"/>
            <w:hideMark/>
          </w:tcPr>
          <w:p w14:paraId="4278159E"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13E2316B"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19" w:type="pct"/>
            <w:tcBorders>
              <w:top w:val="nil"/>
              <w:left w:val="nil"/>
              <w:bottom w:val="single" w:sz="4" w:space="0" w:color="auto"/>
              <w:right w:val="single" w:sz="4" w:space="0" w:color="808080"/>
            </w:tcBorders>
            <w:shd w:val="clear" w:color="000000" w:fill="FFFF99"/>
            <w:vAlign w:val="bottom"/>
            <w:hideMark/>
          </w:tcPr>
          <w:p w14:paraId="678E9DF3"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95</w:t>
            </w:r>
          </w:p>
        </w:tc>
        <w:tc>
          <w:tcPr>
            <w:tcW w:w="306" w:type="pct"/>
            <w:tcBorders>
              <w:top w:val="nil"/>
              <w:left w:val="nil"/>
              <w:bottom w:val="single" w:sz="4" w:space="0" w:color="auto"/>
              <w:right w:val="single" w:sz="4" w:space="0" w:color="808080"/>
            </w:tcBorders>
            <w:shd w:val="clear" w:color="000000" w:fill="FFFF99"/>
            <w:vAlign w:val="bottom"/>
            <w:hideMark/>
          </w:tcPr>
          <w:p w14:paraId="654E697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97</w:t>
            </w:r>
          </w:p>
        </w:tc>
        <w:tc>
          <w:tcPr>
            <w:tcW w:w="306" w:type="pct"/>
            <w:tcBorders>
              <w:top w:val="nil"/>
              <w:left w:val="nil"/>
              <w:bottom w:val="single" w:sz="4" w:space="0" w:color="auto"/>
              <w:right w:val="single" w:sz="4" w:space="0" w:color="auto"/>
            </w:tcBorders>
            <w:shd w:val="clear" w:color="000000" w:fill="FFFF99"/>
            <w:vAlign w:val="bottom"/>
            <w:hideMark/>
          </w:tcPr>
          <w:p w14:paraId="0C2FD8B0" w14:textId="77777777" w:rsidR="008D17FC" w:rsidRPr="008D17FC" w:rsidRDefault="008D17FC" w:rsidP="008D17FC">
            <w:pPr>
              <w:widowControl/>
              <w:autoSpaceDE/>
              <w:autoSpaceDN/>
              <w:spacing w:line="240" w:lineRule="auto"/>
              <w:jc w:val="right"/>
              <w:rPr>
                <w:rFonts w:eastAsia="Times New Roman" w:cs="Calibri"/>
                <w:color w:val="000000"/>
                <w:sz w:val="14"/>
                <w:szCs w:val="14"/>
                <w:lang w:val="es-SV" w:eastAsia="es-SV"/>
              </w:rPr>
            </w:pPr>
            <w:r w:rsidRPr="008D17FC">
              <w:rPr>
                <w:rFonts w:eastAsia="Times New Roman" w:cs="Calibri"/>
                <w:color w:val="000000"/>
                <w:sz w:val="14"/>
                <w:szCs w:val="14"/>
                <w:lang w:val="es-SV" w:eastAsia="es-SV"/>
              </w:rPr>
              <w:t>1,142</w:t>
            </w:r>
          </w:p>
        </w:tc>
      </w:tr>
    </w:tbl>
    <w:p w14:paraId="07978CD9" w14:textId="67DAB71E" w:rsidR="00BD7DAC" w:rsidRDefault="00BD7DAC" w:rsidP="00BD7DAC">
      <w:pPr>
        <w:tabs>
          <w:tab w:val="left" w:pos="8370"/>
        </w:tabs>
        <w:rPr>
          <w:rFonts w:eastAsia="Times New Roman" w:cs="Calibri"/>
          <w:color w:val="000000"/>
          <w:sz w:val="14"/>
          <w:szCs w:val="14"/>
          <w:lang w:eastAsia="es-SV"/>
        </w:rPr>
      </w:pPr>
      <w:r w:rsidRPr="00BD7DAC">
        <w:rPr>
          <w:rFonts w:cs="Calibri"/>
          <w:sz w:val="14"/>
          <w:szCs w:val="14"/>
        </w:rPr>
        <w:t>Fuente de datos:</w:t>
      </w:r>
      <w:r w:rsidRPr="00BD7DAC">
        <w:rPr>
          <w:rFonts w:eastAsia="Times New Roman" w:cs="Calibri"/>
          <w:color w:val="000000"/>
          <w:sz w:val="14"/>
          <w:szCs w:val="14"/>
          <w:lang w:eastAsia="es-SV"/>
        </w:rPr>
        <w:t xml:space="preserve"> Sistema de Programación, Monitoreo y Evaluación de Actividades Hospitalarias</w:t>
      </w:r>
    </w:p>
    <w:tbl>
      <w:tblPr>
        <w:tblW w:w="5000" w:type="pct"/>
        <w:tblCellMar>
          <w:left w:w="70" w:type="dxa"/>
          <w:right w:w="70" w:type="dxa"/>
        </w:tblCellMar>
        <w:tblLook w:val="04A0" w:firstRow="1" w:lastRow="0" w:firstColumn="1" w:lastColumn="0" w:noHBand="0" w:noVBand="1"/>
      </w:tblPr>
      <w:tblGrid>
        <w:gridCol w:w="2750"/>
        <w:gridCol w:w="897"/>
        <w:gridCol w:w="903"/>
        <w:gridCol w:w="903"/>
        <w:gridCol w:w="903"/>
        <w:gridCol w:w="903"/>
        <w:gridCol w:w="903"/>
        <w:gridCol w:w="903"/>
        <w:gridCol w:w="903"/>
        <w:gridCol w:w="1009"/>
        <w:gridCol w:w="903"/>
        <w:gridCol w:w="1009"/>
        <w:gridCol w:w="938"/>
        <w:gridCol w:w="776"/>
        <w:gridCol w:w="103"/>
      </w:tblGrid>
      <w:tr w:rsidR="00501421" w:rsidRPr="00501421" w14:paraId="147DFD2B"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76077AD9" w14:textId="77777777" w:rsidR="008D16B9" w:rsidRDefault="008D16B9" w:rsidP="00501421">
            <w:pPr>
              <w:widowControl/>
              <w:autoSpaceDE/>
              <w:autoSpaceDN/>
              <w:spacing w:line="240" w:lineRule="auto"/>
              <w:jc w:val="center"/>
              <w:rPr>
                <w:rFonts w:ascii="Bembo Std" w:eastAsia="Times New Roman" w:hAnsi="Bembo Std" w:cs="Calibri"/>
                <w:color w:val="000000"/>
                <w:sz w:val="18"/>
                <w:szCs w:val="18"/>
                <w:lang w:val="es-MX" w:eastAsia="es-MX"/>
              </w:rPr>
            </w:pPr>
          </w:p>
          <w:p w14:paraId="365FCE66" w14:textId="6612B06F" w:rsidR="00501421" w:rsidRPr="00501421" w:rsidRDefault="00501421" w:rsidP="00501421">
            <w:pPr>
              <w:widowControl/>
              <w:autoSpaceDE/>
              <w:autoSpaceDN/>
              <w:spacing w:line="240" w:lineRule="auto"/>
              <w:jc w:val="center"/>
              <w:rPr>
                <w:rFonts w:ascii="Bembo Std" w:eastAsia="Times New Roman" w:hAnsi="Bembo Std" w:cs="Calibri"/>
                <w:color w:val="000000"/>
                <w:sz w:val="18"/>
                <w:szCs w:val="18"/>
                <w:lang w:val="es-MX" w:eastAsia="es-MX"/>
              </w:rPr>
            </w:pPr>
            <w:r w:rsidRPr="00501421">
              <w:rPr>
                <w:rFonts w:ascii="Bembo Std" w:eastAsia="Times New Roman" w:hAnsi="Bembo Std" w:cs="Calibri"/>
                <w:color w:val="000000"/>
                <w:sz w:val="18"/>
                <w:szCs w:val="18"/>
                <w:lang w:val="es-MX" w:eastAsia="es-MX"/>
              </w:rPr>
              <w:lastRenderedPageBreak/>
              <w:t>Sistema de Programación, Monitoreo y Evaluación de Actividades Hospitalarias</w:t>
            </w:r>
          </w:p>
        </w:tc>
      </w:tr>
      <w:tr w:rsidR="00501421" w:rsidRPr="00501421" w14:paraId="27069D72"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4066137E" w14:textId="77777777" w:rsidR="00501421" w:rsidRPr="00501421" w:rsidRDefault="00501421" w:rsidP="00501421">
            <w:pPr>
              <w:widowControl/>
              <w:autoSpaceDE/>
              <w:autoSpaceDN/>
              <w:spacing w:line="240" w:lineRule="auto"/>
              <w:jc w:val="center"/>
              <w:rPr>
                <w:rFonts w:ascii="Bembo Std" w:eastAsia="Times New Roman" w:hAnsi="Bembo Std" w:cs="Calibri"/>
                <w:b/>
                <w:bCs/>
                <w:color w:val="000000"/>
                <w:sz w:val="18"/>
                <w:szCs w:val="18"/>
                <w:lang w:val="es-MX" w:eastAsia="es-MX"/>
              </w:rPr>
            </w:pPr>
            <w:r w:rsidRPr="00501421">
              <w:rPr>
                <w:rFonts w:ascii="Bembo Std" w:eastAsia="Times New Roman" w:hAnsi="Bembo Std" w:cs="Calibri"/>
                <w:b/>
                <w:bCs/>
                <w:color w:val="000000"/>
                <w:sz w:val="18"/>
                <w:szCs w:val="18"/>
                <w:lang w:val="es-MX" w:eastAsia="es-MX"/>
              </w:rPr>
              <w:t>Reporte: Monitoreo Hospitalización</w:t>
            </w:r>
          </w:p>
        </w:tc>
      </w:tr>
      <w:tr w:rsidR="00501421" w:rsidRPr="00501421" w14:paraId="0B4098B1"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43D2DBA1" w14:textId="77777777" w:rsidR="00501421" w:rsidRPr="00501421" w:rsidRDefault="00501421" w:rsidP="00501421">
            <w:pPr>
              <w:widowControl/>
              <w:autoSpaceDE/>
              <w:autoSpaceDN/>
              <w:spacing w:line="240" w:lineRule="auto"/>
              <w:jc w:val="center"/>
              <w:rPr>
                <w:rFonts w:ascii="Bembo Std" w:eastAsia="Times New Roman" w:hAnsi="Bembo Std" w:cs="Calibri"/>
                <w:b/>
                <w:bCs/>
                <w:color w:val="000000"/>
                <w:sz w:val="18"/>
                <w:szCs w:val="18"/>
                <w:lang w:val="es-MX" w:eastAsia="es-MX"/>
              </w:rPr>
            </w:pPr>
            <w:r w:rsidRPr="00501421">
              <w:rPr>
                <w:rFonts w:ascii="Bembo Std" w:eastAsia="Times New Roman" w:hAnsi="Bembo Std" w:cs="Calibri"/>
                <w:b/>
                <w:bCs/>
                <w:color w:val="000000"/>
                <w:sz w:val="18"/>
                <w:szCs w:val="18"/>
                <w:lang w:val="es-MX" w:eastAsia="es-MX"/>
              </w:rPr>
              <w:t xml:space="preserve">Periodo: </w:t>
            </w:r>
            <w:r w:rsidRPr="00501421">
              <w:rPr>
                <w:rFonts w:ascii="Bembo Std" w:eastAsia="Times New Roman" w:hAnsi="Bembo Std" w:cs="Calibri"/>
                <w:color w:val="000000"/>
                <w:sz w:val="18"/>
                <w:szCs w:val="18"/>
                <w:lang w:val="es-MX" w:eastAsia="es-MX"/>
              </w:rPr>
              <w:t>Desde: Enero/2025 Hasta: Diciembre/2025</w:t>
            </w:r>
          </w:p>
        </w:tc>
      </w:tr>
      <w:tr w:rsidR="00501421" w:rsidRPr="00501421" w14:paraId="38F22F6A"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482E72AD" w14:textId="77777777" w:rsidR="00501421" w:rsidRPr="00501421" w:rsidRDefault="00501421" w:rsidP="00501421">
            <w:pPr>
              <w:widowControl/>
              <w:autoSpaceDE/>
              <w:autoSpaceDN/>
              <w:spacing w:line="240" w:lineRule="auto"/>
              <w:jc w:val="center"/>
              <w:rPr>
                <w:rFonts w:ascii="Bembo Std" w:eastAsia="Times New Roman" w:hAnsi="Bembo Std" w:cs="Calibri"/>
                <w:b/>
                <w:bCs/>
                <w:color w:val="000000"/>
                <w:sz w:val="18"/>
                <w:szCs w:val="18"/>
                <w:lang w:val="es-MX" w:eastAsia="es-MX"/>
              </w:rPr>
            </w:pPr>
            <w:r w:rsidRPr="00501421">
              <w:rPr>
                <w:rFonts w:ascii="Bembo Std" w:eastAsia="Times New Roman" w:hAnsi="Bembo Std" w:cs="Calibri"/>
                <w:b/>
                <w:bCs/>
                <w:color w:val="000000"/>
                <w:sz w:val="18"/>
                <w:szCs w:val="18"/>
                <w:lang w:val="es-MX" w:eastAsia="es-MX"/>
              </w:rPr>
              <w:t xml:space="preserve">Tipo de Establecimiento: </w:t>
            </w:r>
            <w:r w:rsidRPr="00501421">
              <w:rPr>
                <w:rFonts w:ascii="Bembo Std" w:eastAsia="Times New Roman" w:hAnsi="Bembo Std" w:cs="Calibri"/>
                <w:color w:val="000000"/>
                <w:sz w:val="18"/>
                <w:szCs w:val="18"/>
                <w:lang w:val="es-MX" w:eastAsia="es-MX"/>
              </w:rPr>
              <w:t>Hospital</w:t>
            </w:r>
          </w:p>
        </w:tc>
      </w:tr>
      <w:tr w:rsidR="00501421" w:rsidRPr="00501421" w14:paraId="4A91AEEB"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3E11C3CF" w14:textId="77777777" w:rsidR="00501421" w:rsidRPr="00501421" w:rsidRDefault="00501421" w:rsidP="00501421">
            <w:pPr>
              <w:widowControl/>
              <w:autoSpaceDE/>
              <w:autoSpaceDN/>
              <w:spacing w:line="240" w:lineRule="auto"/>
              <w:jc w:val="center"/>
              <w:rPr>
                <w:rFonts w:ascii="Bembo Std" w:eastAsia="Times New Roman" w:hAnsi="Bembo Std" w:cs="Calibri"/>
                <w:b/>
                <w:bCs/>
                <w:color w:val="000000"/>
                <w:sz w:val="18"/>
                <w:szCs w:val="18"/>
                <w:lang w:val="es-MX" w:eastAsia="es-MX"/>
              </w:rPr>
            </w:pPr>
            <w:r w:rsidRPr="00501421">
              <w:rPr>
                <w:rFonts w:ascii="Bembo Std" w:eastAsia="Times New Roman" w:hAnsi="Bembo Std" w:cs="Calibri"/>
                <w:b/>
                <w:bCs/>
                <w:color w:val="000000"/>
                <w:sz w:val="18"/>
                <w:szCs w:val="18"/>
                <w:lang w:val="es-MX" w:eastAsia="es-MX"/>
              </w:rPr>
              <w:t xml:space="preserve">Categoría Hospital: </w:t>
            </w:r>
            <w:r w:rsidRPr="00501421">
              <w:rPr>
                <w:rFonts w:ascii="Bembo Std" w:eastAsia="Times New Roman" w:hAnsi="Bembo Std" w:cs="Calibri"/>
                <w:color w:val="000000"/>
                <w:sz w:val="18"/>
                <w:szCs w:val="18"/>
                <w:lang w:val="es-MX" w:eastAsia="es-MX"/>
              </w:rPr>
              <w:t>Hospital Departamental - Nivel 2</w:t>
            </w:r>
          </w:p>
        </w:tc>
      </w:tr>
      <w:tr w:rsidR="00501421" w:rsidRPr="00501421" w14:paraId="0CF6911E"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51F05B97" w14:textId="77777777" w:rsidR="00501421" w:rsidRPr="00501421" w:rsidRDefault="00501421" w:rsidP="00501421">
            <w:pPr>
              <w:widowControl/>
              <w:autoSpaceDE/>
              <w:autoSpaceDN/>
              <w:spacing w:line="240" w:lineRule="auto"/>
              <w:jc w:val="center"/>
              <w:rPr>
                <w:rFonts w:ascii="Bembo Std" w:eastAsia="Times New Roman" w:hAnsi="Bembo Std" w:cs="Calibri"/>
                <w:b/>
                <w:bCs/>
                <w:color w:val="000000"/>
                <w:sz w:val="18"/>
                <w:szCs w:val="18"/>
                <w:lang w:val="es-MX" w:eastAsia="es-MX"/>
              </w:rPr>
            </w:pPr>
            <w:r w:rsidRPr="00501421">
              <w:rPr>
                <w:rFonts w:ascii="Bembo Std" w:eastAsia="Times New Roman" w:hAnsi="Bembo Std" w:cs="Calibri"/>
                <w:b/>
                <w:bCs/>
                <w:color w:val="000000"/>
                <w:sz w:val="18"/>
                <w:szCs w:val="18"/>
                <w:lang w:val="es-MX" w:eastAsia="es-MX"/>
              </w:rPr>
              <w:t>Establecimiento:</w:t>
            </w:r>
            <w:r w:rsidRPr="00501421">
              <w:rPr>
                <w:rFonts w:ascii="Bembo Std" w:eastAsia="Times New Roman" w:hAnsi="Bembo Std" w:cs="Calibri"/>
                <w:color w:val="000000"/>
                <w:sz w:val="18"/>
                <w:szCs w:val="18"/>
                <w:lang w:val="es-MX" w:eastAsia="es-MX"/>
              </w:rPr>
              <w:t xml:space="preserve"> Hospital Nacional Sonsonate SO "Dr. Jorge Mazzini Villacorta"</w:t>
            </w:r>
          </w:p>
        </w:tc>
      </w:tr>
      <w:tr w:rsidR="00501421" w:rsidRPr="00501421" w14:paraId="621806CE" w14:textId="77777777" w:rsidTr="00183BD5">
        <w:trPr>
          <w:gridAfter w:val="1"/>
          <w:wAfter w:w="35" w:type="pct"/>
          <w:trHeight w:val="20"/>
        </w:trPr>
        <w:tc>
          <w:tcPr>
            <w:tcW w:w="4965" w:type="pct"/>
            <w:gridSpan w:val="14"/>
            <w:tcBorders>
              <w:top w:val="nil"/>
              <w:left w:val="nil"/>
              <w:bottom w:val="nil"/>
              <w:right w:val="nil"/>
            </w:tcBorders>
            <w:shd w:val="clear" w:color="auto" w:fill="auto"/>
            <w:vAlign w:val="bottom"/>
            <w:hideMark/>
          </w:tcPr>
          <w:p w14:paraId="7A6BE3C5" w14:textId="6663614D" w:rsidR="00501421" w:rsidRDefault="00501421" w:rsidP="007C126C">
            <w:pPr>
              <w:widowControl/>
              <w:autoSpaceDE/>
              <w:autoSpaceDN/>
              <w:spacing w:line="240" w:lineRule="auto"/>
              <w:jc w:val="center"/>
              <w:rPr>
                <w:rFonts w:ascii="Bembo Std" w:eastAsia="Times New Roman" w:hAnsi="Bembo Std" w:cs="Calibri"/>
                <w:color w:val="000000"/>
                <w:sz w:val="18"/>
                <w:szCs w:val="18"/>
                <w:lang w:val="es-MX" w:eastAsia="es-MX"/>
              </w:rPr>
            </w:pPr>
            <w:r w:rsidRPr="00501421">
              <w:rPr>
                <w:rFonts w:ascii="Bembo Std" w:eastAsia="Times New Roman" w:hAnsi="Bembo Std" w:cs="Calibri"/>
                <w:b/>
                <w:bCs/>
                <w:color w:val="000000"/>
                <w:sz w:val="18"/>
                <w:szCs w:val="18"/>
                <w:lang w:val="es-MX" w:eastAsia="es-MX"/>
              </w:rPr>
              <w:t xml:space="preserve">Fecha y Hora de impresión: </w:t>
            </w:r>
            <w:r w:rsidRPr="00501421">
              <w:rPr>
                <w:rFonts w:ascii="Bembo Std" w:eastAsia="Times New Roman" w:hAnsi="Bembo Std" w:cs="Calibri"/>
                <w:color w:val="000000"/>
                <w:sz w:val="18"/>
                <w:szCs w:val="18"/>
                <w:lang w:val="es-MX" w:eastAsia="es-MX"/>
              </w:rPr>
              <w:t>09/10/2024 16:44:37</w:t>
            </w:r>
          </w:p>
          <w:p w14:paraId="33BCF8F8" w14:textId="77777777" w:rsidR="001A2B17" w:rsidRDefault="001A2B17" w:rsidP="007C126C">
            <w:pPr>
              <w:widowControl/>
              <w:autoSpaceDE/>
              <w:autoSpaceDN/>
              <w:spacing w:line="240" w:lineRule="auto"/>
              <w:jc w:val="center"/>
              <w:rPr>
                <w:rFonts w:ascii="Bembo Std" w:eastAsia="Times New Roman" w:hAnsi="Bembo Std" w:cs="Calibri"/>
                <w:color w:val="000000"/>
                <w:sz w:val="18"/>
                <w:szCs w:val="18"/>
                <w:lang w:val="es-MX" w:eastAsia="es-MX"/>
              </w:rPr>
            </w:pPr>
          </w:p>
          <w:p w14:paraId="6A29D688" w14:textId="07384DDE" w:rsidR="007C126C" w:rsidRPr="00501421" w:rsidRDefault="007C126C" w:rsidP="007C126C">
            <w:pPr>
              <w:widowControl/>
              <w:autoSpaceDE/>
              <w:autoSpaceDN/>
              <w:spacing w:line="240" w:lineRule="auto"/>
              <w:jc w:val="center"/>
              <w:rPr>
                <w:rFonts w:ascii="Bembo Std" w:eastAsia="Times New Roman" w:hAnsi="Bembo Std" w:cs="Calibri"/>
                <w:b/>
                <w:bCs/>
                <w:color w:val="000000"/>
                <w:sz w:val="10"/>
                <w:szCs w:val="10"/>
                <w:lang w:val="es-MX" w:eastAsia="es-MX"/>
              </w:rPr>
            </w:pPr>
          </w:p>
        </w:tc>
      </w:tr>
      <w:tr w:rsidR="00501421" w:rsidRPr="00501421" w14:paraId="54A722A4" w14:textId="77777777" w:rsidTr="00183BD5">
        <w:trPr>
          <w:trHeight w:val="283"/>
        </w:trPr>
        <w:tc>
          <w:tcPr>
            <w:tcW w:w="935" w:type="pct"/>
            <w:vMerge w:val="restart"/>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71210070"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ACTIVIDADES</w:t>
            </w:r>
          </w:p>
        </w:tc>
        <w:tc>
          <w:tcPr>
            <w:tcW w:w="305" w:type="pct"/>
            <w:tcBorders>
              <w:top w:val="single" w:sz="4" w:space="0" w:color="auto"/>
              <w:left w:val="nil"/>
              <w:bottom w:val="single" w:sz="4" w:space="0" w:color="808080"/>
              <w:right w:val="nil"/>
            </w:tcBorders>
            <w:shd w:val="clear" w:color="auto" w:fill="auto"/>
            <w:vAlign w:val="center"/>
            <w:hideMark/>
          </w:tcPr>
          <w:p w14:paraId="1A1AC9CB" w14:textId="2BA09614"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ENERO</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10BC2307" w14:textId="7F98299F"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FEBRERO</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1C987273" w14:textId="0987FA28"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MARZO</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1F6B7461" w14:textId="1ADB8672"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ABRIL</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785C7577" w14:textId="06A6D03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MAYO</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0E135A55" w14:textId="1D40003B"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JUNIO</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177D2B59" w14:textId="5EAA3CB1"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JULIO</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37F4BF36" w14:textId="16EB6EDF"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AGOSTO</w:t>
            </w:r>
          </w:p>
        </w:tc>
        <w:tc>
          <w:tcPr>
            <w:tcW w:w="343" w:type="pct"/>
            <w:tcBorders>
              <w:top w:val="single" w:sz="4" w:space="0" w:color="auto"/>
              <w:left w:val="single" w:sz="4" w:space="0" w:color="808080"/>
              <w:bottom w:val="single" w:sz="4" w:space="0" w:color="808080"/>
              <w:right w:val="nil"/>
            </w:tcBorders>
            <w:shd w:val="clear" w:color="auto" w:fill="auto"/>
            <w:vAlign w:val="center"/>
            <w:hideMark/>
          </w:tcPr>
          <w:p w14:paraId="43585834" w14:textId="38CA9E63"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SEPTIEMBRE</w:t>
            </w:r>
          </w:p>
        </w:tc>
        <w:tc>
          <w:tcPr>
            <w:tcW w:w="307" w:type="pct"/>
            <w:tcBorders>
              <w:top w:val="single" w:sz="4" w:space="0" w:color="auto"/>
              <w:left w:val="single" w:sz="4" w:space="0" w:color="808080"/>
              <w:bottom w:val="single" w:sz="4" w:space="0" w:color="808080"/>
              <w:right w:val="nil"/>
            </w:tcBorders>
            <w:shd w:val="clear" w:color="auto" w:fill="auto"/>
            <w:vAlign w:val="center"/>
            <w:hideMark/>
          </w:tcPr>
          <w:p w14:paraId="2F3C97B6" w14:textId="1F3E198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OCTUBRE</w:t>
            </w:r>
          </w:p>
        </w:tc>
        <w:tc>
          <w:tcPr>
            <w:tcW w:w="343" w:type="pct"/>
            <w:tcBorders>
              <w:top w:val="single" w:sz="4" w:space="0" w:color="auto"/>
              <w:left w:val="single" w:sz="4" w:space="0" w:color="808080"/>
              <w:bottom w:val="single" w:sz="4" w:space="0" w:color="808080"/>
              <w:right w:val="nil"/>
            </w:tcBorders>
            <w:shd w:val="clear" w:color="auto" w:fill="auto"/>
            <w:vAlign w:val="center"/>
            <w:hideMark/>
          </w:tcPr>
          <w:p w14:paraId="4294EC45" w14:textId="645C2C0D"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NOVIEMBRE</w:t>
            </w:r>
          </w:p>
        </w:tc>
        <w:tc>
          <w:tcPr>
            <w:tcW w:w="319" w:type="pct"/>
            <w:tcBorders>
              <w:top w:val="single" w:sz="4" w:space="0" w:color="auto"/>
              <w:left w:val="single" w:sz="4" w:space="0" w:color="808080"/>
              <w:bottom w:val="single" w:sz="4" w:space="0" w:color="808080"/>
              <w:right w:val="nil"/>
            </w:tcBorders>
            <w:shd w:val="clear" w:color="auto" w:fill="auto"/>
            <w:vAlign w:val="center"/>
            <w:hideMark/>
          </w:tcPr>
          <w:p w14:paraId="6638F406" w14:textId="50823884"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DICIEMBRE</w:t>
            </w:r>
          </w:p>
        </w:tc>
        <w:tc>
          <w:tcPr>
            <w:tcW w:w="299" w:type="pct"/>
            <w:gridSpan w:val="2"/>
            <w:tcBorders>
              <w:top w:val="single" w:sz="4" w:space="0" w:color="auto"/>
              <w:left w:val="single" w:sz="4" w:space="0" w:color="808080"/>
              <w:bottom w:val="single" w:sz="4" w:space="0" w:color="808080"/>
              <w:right w:val="single" w:sz="4" w:space="0" w:color="auto"/>
            </w:tcBorders>
            <w:shd w:val="clear" w:color="auto" w:fill="auto"/>
            <w:vAlign w:val="center"/>
            <w:hideMark/>
          </w:tcPr>
          <w:p w14:paraId="31F665AB" w14:textId="7067A812"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TOTAL</w:t>
            </w:r>
          </w:p>
        </w:tc>
      </w:tr>
      <w:tr w:rsidR="00501421" w:rsidRPr="00501421" w14:paraId="1FB56914" w14:textId="77777777" w:rsidTr="00183BD5">
        <w:trPr>
          <w:trHeight w:val="283"/>
        </w:trPr>
        <w:tc>
          <w:tcPr>
            <w:tcW w:w="935" w:type="pct"/>
            <w:vMerge/>
            <w:tcBorders>
              <w:top w:val="single" w:sz="4" w:space="0" w:color="auto"/>
              <w:left w:val="single" w:sz="4" w:space="0" w:color="auto"/>
              <w:bottom w:val="single" w:sz="4" w:space="0" w:color="808080"/>
              <w:right w:val="single" w:sz="4" w:space="0" w:color="808080"/>
            </w:tcBorders>
            <w:vAlign w:val="center"/>
            <w:hideMark/>
          </w:tcPr>
          <w:p w14:paraId="2AE8DF65"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p>
        </w:tc>
        <w:tc>
          <w:tcPr>
            <w:tcW w:w="305" w:type="pct"/>
            <w:tcBorders>
              <w:top w:val="nil"/>
              <w:left w:val="nil"/>
              <w:bottom w:val="single" w:sz="4" w:space="0" w:color="808080"/>
              <w:right w:val="single" w:sz="4" w:space="0" w:color="808080"/>
            </w:tcBorders>
            <w:shd w:val="clear" w:color="000000" w:fill="FFFF99"/>
            <w:vAlign w:val="center"/>
            <w:hideMark/>
          </w:tcPr>
          <w:p w14:paraId="42CEFC29"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19AC7BE7"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0919F994"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44886022"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3EDCC920"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371CA31F"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60AAB593"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1004B607"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43" w:type="pct"/>
            <w:tcBorders>
              <w:top w:val="nil"/>
              <w:left w:val="nil"/>
              <w:bottom w:val="single" w:sz="4" w:space="0" w:color="808080"/>
              <w:right w:val="single" w:sz="4" w:space="0" w:color="808080"/>
            </w:tcBorders>
            <w:shd w:val="clear" w:color="000000" w:fill="FFFF99"/>
            <w:vAlign w:val="center"/>
            <w:hideMark/>
          </w:tcPr>
          <w:p w14:paraId="1FC7D40E"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center"/>
            <w:hideMark/>
          </w:tcPr>
          <w:p w14:paraId="501EE8B0"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43" w:type="pct"/>
            <w:tcBorders>
              <w:top w:val="nil"/>
              <w:left w:val="nil"/>
              <w:bottom w:val="single" w:sz="4" w:space="0" w:color="808080"/>
              <w:right w:val="single" w:sz="4" w:space="0" w:color="808080"/>
            </w:tcBorders>
            <w:shd w:val="clear" w:color="000000" w:fill="FFFF99"/>
            <w:vAlign w:val="center"/>
            <w:hideMark/>
          </w:tcPr>
          <w:p w14:paraId="4CD18C57"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319" w:type="pct"/>
            <w:tcBorders>
              <w:top w:val="nil"/>
              <w:left w:val="nil"/>
              <w:bottom w:val="single" w:sz="4" w:space="0" w:color="808080"/>
              <w:right w:val="single" w:sz="4" w:space="0" w:color="808080"/>
            </w:tcBorders>
            <w:shd w:val="clear" w:color="000000" w:fill="FFFF99"/>
            <w:vAlign w:val="center"/>
            <w:hideMark/>
          </w:tcPr>
          <w:p w14:paraId="1E01CEBB"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c>
          <w:tcPr>
            <w:tcW w:w="299" w:type="pct"/>
            <w:gridSpan w:val="2"/>
            <w:tcBorders>
              <w:top w:val="nil"/>
              <w:left w:val="nil"/>
              <w:bottom w:val="single" w:sz="4" w:space="0" w:color="808080"/>
              <w:right w:val="single" w:sz="4" w:space="0" w:color="auto"/>
            </w:tcBorders>
            <w:shd w:val="clear" w:color="000000" w:fill="FFFF99"/>
            <w:vAlign w:val="center"/>
            <w:hideMark/>
          </w:tcPr>
          <w:p w14:paraId="4664AFB4" w14:textId="77777777" w:rsidR="00501421" w:rsidRPr="00501421" w:rsidRDefault="00501421" w:rsidP="00501421">
            <w:pPr>
              <w:widowControl/>
              <w:autoSpaceDE/>
              <w:autoSpaceDN/>
              <w:spacing w:line="240" w:lineRule="auto"/>
              <w:jc w:val="center"/>
              <w:rPr>
                <w:rFonts w:ascii="Bembo Std" w:eastAsia="Times New Roman" w:hAnsi="Bembo Std" w:cs="Calibri"/>
                <w:color w:val="000000"/>
                <w:sz w:val="14"/>
                <w:szCs w:val="14"/>
                <w:lang w:val="es-MX" w:eastAsia="es-MX"/>
              </w:rPr>
            </w:pPr>
            <w:r w:rsidRPr="00501421">
              <w:rPr>
                <w:rFonts w:ascii="Bembo Std" w:eastAsia="Times New Roman" w:hAnsi="Bembo Std" w:cs="Calibri"/>
                <w:color w:val="000000"/>
                <w:sz w:val="14"/>
                <w:szCs w:val="14"/>
                <w:lang w:val="es-MX" w:eastAsia="es-MX"/>
              </w:rPr>
              <w:t>Programado</w:t>
            </w:r>
          </w:p>
        </w:tc>
      </w:tr>
      <w:tr w:rsidR="00501421" w:rsidRPr="00501421" w14:paraId="7334180A"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0D8CF232"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Servicios Finales</w:t>
            </w:r>
          </w:p>
        </w:tc>
      </w:tr>
      <w:tr w:rsidR="00501421" w:rsidRPr="00501421" w14:paraId="684E7A09"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308B3A75"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Egresos Hospitalarios</w:t>
            </w:r>
          </w:p>
        </w:tc>
      </w:tr>
      <w:tr w:rsidR="00501421" w:rsidRPr="00501421" w14:paraId="69E24DA8"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25AC9BD0"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Especialidades Básicas</w:t>
            </w:r>
          </w:p>
        </w:tc>
      </w:tr>
      <w:tr w:rsidR="00501421" w:rsidRPr="00501421" w14:paraId="639938A5"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29CA10BB"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Cirugía</w:t>
            </w:r>
          </w:p>
        </w:tc>
        <w:tc>
          <w:tcPr>
            <w:tcW w:w="305" w:type="pct"/>
            <w:tcBorders>
              <w:top w:val="nil"/>
              <w:left w:val="nil"/>
              <w:bottom w:val="single" w:sz="4" w:space="0" w:color="808080"/>
              <w:right w:val="single" w:sz="4" w:space="0" w:color="808080"/>
            </w:tcBorders>
            <w:shd w:val="clear" w:color="000000" w:fill="FFFF99"/>
            <w:vAlign w:val="bottom"/>
            <w:hideMark/>
          </w:tcPr>
          <w:p w14:paraId="47F0A29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759A275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35E4F09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2AEE36D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0FBB484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1ED081A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400B479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0BC6A78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43" w:type="pct"/>
            <w:tcBorders>
              <w:top w:val="nil"/>
              <w:left w:val="nil"/>
              <w:bottom w:val="single" w:sz="4" w:space="0" w:color="808080"/>
              <w:right w:val="single" w:sz="4" w:space="0" w:color="808080"/>
            </w:tcBorders>
            <w:shd w:val="clear" w:color="000000" w:fill="FFFF99"/>
            <w:vAlign w:val="bottom"/>
            <w:hideMark/>
          </w:tcPr>
          <w:p w14:paraId="5F16A66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07" w:type="pct"/>
            <w:tcBorders>
              <w:top w:val="nil"/>
              <w:left w:val="nil"/>
              <w:bottom w:val="single" w:sz="4" w:space="0" w:color="808080"/>
              <w:right w:val="single" w:sz="4" w:space="0" w:color="808080"/>
            </w:tcBorders>
            <w:shd w:val="clear" w:color="000000" w:fill="FFFF99"/>
            <w:vAlign w:val="bottom"/>
            <w:hideMark/>
          </w:tcPr>
          <w:p w14:paraId="02FBE4D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43" w:type="pct"/>
            <w:tcBorders>
              <w:top w:val="nil"/>
              <w:left w:val="nil"/>
              <w:bottom w:val="single" w:sz="4" w:space="0" w:color="808080"/>
              <w:right w:val="single" w:sz="4" w:space="0" w:color="808080"/>
            </w:tcBorders>
            <w:shd w:val="clear" w:color="000000" w:fill="FFFF99"/>
            <w:vAlign w:val="bottom"/>
            <w:hideMark/>
          </w:tcPr>
          <w:p w14:paraId="1486D0E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225</w:t>
            </w:r>
          </w:p>
        </w:tc>
        <w:tc>
          <w:tcPr>
            <w:tcW w:w="319" w:type="pct"/>
            <w:tcBorders>
              <w:top w:val="nil"/>
              <w:left w:val="nil"/>
              <w:bottom w:val="single" w:sz="4" w:space="0" w:color="808080"/>
              <w:right w:val="single" w:sz="4" w:space="0" w:color="808080"/>
            </w:tcBorders>
            <w:shd w:val="clear" w:color="000000" w:fill="FFFF99"/>
            <w:vAlign w:val="bottom"/>
            <w:hideMark/>
          </w:tcPr>
          <w:p w14:paraId="13088AE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228</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49C69D9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2,703</w:t>
            </w:r>
          </w:p>
        </w:tc>
      </w:tr>
      <w:tr w:rsidR="00501421" w:rsidRPr="00501421" w14:paraId="676FF3C6"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081EFD05"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Ginecología</w:t>
            </w:r>
          </w:p>
        </w:tc>
        <w:tc>
          <w:tcPr>
            <w:tcW w:w="305" w:type="pct"/>
            <w:tcBorders>
              <w:top w:val="nil"/>
              <w:left w:val="nil"/>
              <w:bottom w:val="single" w:sz="4" w:space="0" w:color="808080"/>
              <w:right w:val="single" w:sz="4" w:space="0" w:color="808080"/>
            </w:tcBorders>
            <w:shd w:val="clear" w:color="000000" w:fill="FFFF99"/>
            <w:vAlign w:val="bottom"/>
            <w:hideMark/>
          </w:tcPr>
          <w:p w14:paraId="27DD4B9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6FA977C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5364252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43F1C3F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2CF8F96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6684061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71EA398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41ADF17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43" w:type="pct"/>
            <w:tcBorders>
              <w:top w:val="nil"/>
              <w:left w:val="nil"/>
              <w:bottom w:val="single" w:sz="4" w:space="0" w:color="808080"/>
              <w:right w:val="single" w:sz="4" w:space="0" w:color="808080"/>
            </w:tcBorders>
            <w:shd w:val="clear" w:color="000000" w:fill="FFFF99"/>
            <w:vAlign w:val="bottom"/>
            <w:hideMark/>
          </w:tcPr>
          <w:p w14:paraId="4914709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07" w:type="pct"/>
            <w:tcBorders>
              <w:top w:val="nil"/>
              <w:left w:val="nil"/>
              <w:bottom w:val="single" w:sz="4" w:space="0" w:color="808080"/>
              <w:right w:val="single" w:sz="4" w:space="0" w:color="808080"/>
            </w:tcBorders>
            <w:shd w:val="clear" w:color="000000" w:fill="FFFF99"/>
            <w:vAlign w:val="bottom"/>
            <w:hideMark/>
          </w:tcPr>
          <w:p w14:paraId="302F2F7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43" w:type="pct"/>
            <w:tcBorders>
              <w:top w:val="nil"/>
              <w:left w:val="nil"/>
              <w:bottom w:val="single" w:sz="4" w:space="0" w:color="808080"/>
              <w:right w:val="single" w:sz="4" w:space="0" w:color="808080"/>
            </w:tcBorders>
            <w:shd w:val="clear" w:color="000000" w:fill="FFFF99"/>
            <w:vAlign w:val="bottom"/>
            <w:hideMark/>
          </w:tcPr>
          <w:p w14:paraId="1D3C91F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176</w:t>
            </w:r>
          </w:p>
        </w:tc>
        <w:tc>
          <w:tcPr>
            <w:tcW w:w="319" w:type="pct"/>
            <w:tcBorders>
              <w:top w:val="nil"/>
              <w:left w:val="nil"/>
              <w:bottom w:val="single" w:sz="4" w:space="0" w:color="808080"/>
              <w:right w:val="single" w:sz="4" w:space="0" w:color="808080"/>
            </w:tcBorders>
            <w:shd w:val="clear" w:color="000000" w:fill="FFFF99"/>
            <w:vAlign w:val="bottom"/>
            <w:hideMark/>
          </w:tcPr>
          <w:p w14:paraId="37B8913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177</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3EA8A93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2,113</w:t>
            </w:r>
          </w:p>
        </w:tc>
      </w:tr>
      <w:tr w:rsidR="00501421" w:rsidRPr="00501421" w14:paraId="54699F5D"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4CE7E27F"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Medicina Interna</w:t>
            </w:r>
          </w:p>
        </w:tc>
        <w:tc>
          <w:tcPr>
            <w:tcW w:w="305" w:type="pct"/>
            <w:tcBorders>
              <w:top w:val="nil"/>
              <w:left w:val="nil"/>
              <w:bottom w:val="single" w:sz="4" w:space="0" w:color="808080"/>
              <w:right w:val="single" w:sz="4" w:space="0" w:color="808080"/>
            </w:tcBorders>
            <w:shd w:val="clear" w:color="000000" w:fill="FFFF99"/>
            <w:vAlign w:val="bottom"/>
            <w:hideMark/>
          </w:tcPr>
          <w:p w14:paraId="76E90DB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65C0B8D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2D7FFE5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224C976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6F59682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53FD147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2F077FA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4DB8589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43" w:type="pct"/>
            <w:tcBorders>
              <w:top w:val="nil"/>
              <w:left w:val="nil"/>
              <w:bottom w:val="single" w:sz="4" w:space="0" w:color="808080"/>
              <w:right w:val="single" w:sz="4" w:space="0" w:color="808080"/>
            </w:tcBorders>
            <w:shd w:val="clear" w:color="000000" w:fill="FFFF99"/>
            <w:vAlign w:val="bottom"/>
            <w:hideMark/>
          </w:tcPr>
          <w:p w14:paraId="342BAAE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07" w:type="pct"/>
            <w:tcBorders>
              <w:top w:val="nil"/>
              <w:left w:val="nil"/>
              <w:bottom w:val="single" w:sz="4" w:space="0" w:color="808080"/>
              <w:right w:val="single" w:sz="4" w:space="0" w:color="808080"/>
            </w:tcBorders>
            <w:shd w:val="clear" w:color="000000" w:fill="FFFF99"/>
            <w:vAlign w:val="bottom"/>
            <w:hideMark/>
          </w:tcPr>
          <w:p w14:paraId="0A47C75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43" w:type="pct"/>
            <w:tcBorders>
              <w:top w:val="nil"/>
              <w:left w:val="nil"/>
              <w:bottom w:val="single" w:sz="4" w:space="0" w:color="808080"/>
              <w:right w:val="single" w:sz="4" w:space="0" w:color="808080"/>
            </w:tcBorders>
            <w:shd w:val="clear" w:color="000000" w:fill="FFFF99"/>
            <w:vAlign w:val="bottom"/>
            <w:hideMark/>
          </w:tcPr>
          <w:p w14:paraId="7EB73EA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317</w:t>
            </w:r>
          </w:p>
        </w:tc>
        <w:tc>
          <w:tcPr>
            <w:tcW w:w="319" w:type="pct"/>
            <w:tcBorders>
              <w:top w:val="nil"/>
              <w:left w:val="nil"/>
              <w:bottom w:val="single" w:sz="4" w:space="0" w:color="808080"/>
              <w:right w:val="single" w:sz="4" w:space="0" w:color="808080"/>
            </w:tcBorders>
            <w:shd w:val="clear" w:color="000000" w:fill="FFFF99"/>
            <w:vAlign w:val="bottom"/>
            <w:hideMark/>
          </w:tcPr>
          <w:p w14:paraId="56EA812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325</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7D6986E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3,812</w:t>
            </w:r>
          </w:p>
        </w:tc>
      </w:tr>
      <w:tr w:rsidR="00501421" w:rsidRPr="00501421" w14:paraId="6CE407A2"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7313A366"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Obstetricia</w:t>
            </w:r>
          </w:p>
        </w:tc>
        <w:tc>
          <w:tcPr>
            <w:tcW w:w="305" w:type="pct"/>
            <w:tcBorders>
              <w:top w:val="nil"/>
              <w:left w:val="nil"/>
              <w:bottom w:val="single" w:sz="4" w:space="0" w:color="808080"/>
              <w:right w:val="single" w:sz="4" w:space="0" w:color="808080"/>
            </w:tcBorders>
            <w:shd w:val="clear" w:color="000000" w:fill="FFFF99"/>
            <w:vAlign w:val="bottom"/>
            <w:hideMark/>
          </w:tcPr>
          <w:p w14:paraId="5370807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1DFDD56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2DF0F81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106B114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7682B91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1003A19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7659F50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741A77C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43" w:type="pct"/>
            <w:tcBorders>
              <w:top w:val="nil"/>
              <w:left w:val="nil"/>
              <w:bottom w:val="single" w:sz="4" w:space="0" w:color="808080"/>
              <w:right w:val="single" w:sz="4" w:space="0" w:color="808080"/>
            </w:tcBorders>
            <w:shd w:val="clear" w:color="000000" w:fill="FFFF99"/>
            <w:vAlign w:val="bottom"/>
            <w:hideMark/>
          </w:tcPr>
          <w:p w14:paraId="3671933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07" w:type="pct"/>
            <w:tcBorders>
              <w:top w:val="nil"/>
              <w:left w:val="nil"/>
              <w:bottom w:val="single" w:sz="4" w:space="0" w:color="808080"/>
              <w:right w:val="single" w:sz="4" w:space="0" w:color="808080"/>
            </w:tcBorders>
            <w:shd w:val="clear" w:color="000000" w:fill="FFFF99"/>
            <w:vAlign w:val="bottom"/>
            <w:hideMark/>
          </w:tcPr>
          <w:p w14:paraId="3E2965F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43" w:type="pct"/>
            <w:tcBorders>
              <w:top w:val="nil"/>
              <w:left w:val="nil"/>
              <w:bottom w:val="single" w:sz="4" w:space="0" w:color="808080"/>
              <w:right w:val="single" w:sz="4" w:space="0" w:color="808080"/>
            </w:tcBorders>
            <w:shd w:val="clear" w:color="000000" w:fill="FFFF99"/>
            <w:vAlign w:val="bottom"/>
            <w:hideMark/>
          </w:tcPr>
          <w:p w14:paraId="5538BAE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319" w:type="pct"/>
            <w:tcBorders>
              <w:top w:val="nil"/>
              <w:left w:val="nil"/>
              <w:bottom w:val="single" w:sz="4" w:space="0" w:color="808080"/>
              <w:right w:val="single" w:sz="4" w:space="0" w:color="808080"/>
            </w:tcBorders>
            <w:shd w:val="clear" w:color="000000" w:fill="FFFF99"/>
            <w:vAlign w:val="bottom"/>
            <w:hideMark/>
          </w:tcPr>
          <w:p w14:paraId="7C66D60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651</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102EC26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7,812</w:t>
            </w:r>
          </w:p>
        </w:tc>
      </w:tr>
      <w:tr w:rsidR="00501421" w:rsidRPr="00501421" w14:paraId="4C694383"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0305D07C"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Pediatría</w:t>
            </w:r>
          </w:p>
        </w:tc>
        <w:tc>
          <w:tcPr>
            <w:tcW w:w="305" w:type="pct"/>
            <w:tcBorders>
              <w:top w:val="nil"/>
              <w:left w:val="nil"/>
              <w:bottom w:val="single" w:sz="4" w:space="0" w:color="808080"/>
              <w:right w:val="single" w:sz="4" w:space="0" w:color="808080"/>
            </w:tcBorders>
            <w:shd w:val="clear" w:color="000000" w:fill="FFFF99"/>
            <w:vAlign w:val="bottom"/>
            <w:hideMark/>
          </w:tcPr>
          <w:p w14:paraId="111BD7A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742BDFE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52399C6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0731DC1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1ED4E21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67F2DC6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6AFF51C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5FF06B9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43" w:type="pct"/>
            <w:tcBorders>
              <w:top w:val="nil"/>
              <w:left w:val="nil"/>
              <w:bottom w:val="single" w:sz="4" w:space="0" w:color="808080"/>
              <w:right w:val="single" w:sz="4" w:space="0" w:color="808080"/>
            </w:tcBorders>
            <w:shd w:val="clear" w:color="000000" w:fill="FFFF99"/>
            <w:vAlign w:val="bottom"/>
            <w:hideMark/>
          </w:tcPr>
          <w:p w14:paraId="255CAA9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07" w:type="pct"/>
            <w:tcBorders>
              <w:top w:val="nil"/>
              <w:left w:val="nil"/>
              <w:bottom w:val="single" w:sz="4" w:space="0" w:color="808080"/>
              <w:right w:val="single" w:sz="4" w:space="0" w:color="808080"/>
            </w:tcBorders>
            <w:shd w:val="clear" w:color="000000" w:fill="FFFF99"/>
            <w:vAlign w:val="bottom"/>
            <w:hideMark/>
          </w:tcPr>
          <w:p w14:paraId="6F0A47A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43" w:type="pct"/>
            <w:tcBorders>
              <w:top w:val="nil"/>
              <w:left w:val="nil"/>
              <w:bottom w:val="single" w:sz="4" w:space="0" w:color="808080"/>
              <w:right w:val="single" w:sz="4" w:space="0" w:color="808080"/>
            </w:tcBorders>
            <w:shd w:val="clear" w:color="000000" w:fill="FFFF99"/>
            <w:vAlign w:val="bottom"/>
            <w:hideMark/>
          </w:tcPr>
          <w:p w14:paraId="786C1D8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372</w:t>
            </w:r>
          </w:p>
        </w:tc>
        <w:tc>
          <w:tcPr>
            <w:tcW w:w="319" w:type="pct"/>
            <w:tcBorders>
              <w:top w:val="nil"/>
              <w:left w:val="nil"/>
              <w:bottom w:val="single" w:sz="4" w:space="0" w:color="808080"/>
              <w:right w:val="single" w:sz="4" w:space="0" w:color="808080"/>
            </w:tcBorders>
            <w:shd w:val="clear" w:color="000000" w:fill="FFFF99"/>
            <w:vAlign w:val="bottom"/>
            <w:hideMark/>
          </w:tcPr>
          <w:p w14:paraId="66B6672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376</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7E9F9D7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4,468</w:t>
            </w:r>
          </w:p>
        </w:tc>
      </w:tr>
      <w:tr w:rsidR="00501421" w:rsidRPr="00501421" w14:paraId="79402387"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7D4FCB88"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Sub Especialidades</w:t>
            </w:r>
          </w:p>
        </w:tc>
      </w:tr>
      <w:tr w:rsidR="00501421" w:rsidRPr="00501421" w14:paraId="0E6534EA" w14:textId="77777777" w:rsidTr="00501421">
        <w:trPr>
          <w:trHeight w:val="20"/>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2C9FED74" w14:textId="5F23FE54" w:rsidR="00501421" w:rsidRPr="00501421" w:rsidRDefault="00243DDB"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Sub-Especialidades</w:t>
            </w:r>
            <w:r w:rsidR="00501421" w:rsidRPr="00501421">
              <w:rPr>
                <w:rFonts w:eastAsia="Times New Roman" w:cs="Calibri"/>
                <w:b/>
                <w:bCs/>
                <w:color w:val="000000"/>
                <w:sz w:val="16"/>
                <w:szCs w:val="16"/>
                <w:lang w:val="es-MX" w:eastAsia="es-MX"/>
              </w:rPr>
              <w:t xml:space="preserve"> de Cirugía</w:t>
            </w:r>
          </w:p>
        </w:tc>
      </w:tr>
      <w:tr w:rsidR="00501421" w:rsidRPr="00501421" w14:paraId="5281B61B"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5BABAA35" w14:textId="5F269246"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 xml:space="preserve">Ortopedia / </w:t>
            </w:r>
            <w:r w:rsidR="00243DDB" w:rsidRPr="00501421">
              <w:rPr>
                <w:rFonts w:eastAsia="Times New Roman" w:cs="Calibri"/>
                <w:color w:val="000000"/>
                <w:sz w:val="16"/>
                <w:szCs w:val="16"/>
                <w:lang w:val="es-MX" w:eastAsia="es-MX"/>
              </w:rPr>
              <w:t>Traumatología</w:t>
            </w:r>
          </w:p>
        </w:tc>
        <w:tc>
          <w:tcPr>
            <w:tcW w:w="305" w:type="pct"/>
            <w:tcBorders>
              <w:top w:val="nil"/>
              <w:left w:val="nil"/>
              <w:bottom w:val="single" w:sz="4" w:space="0" w:color="808080"/>
              <w:right w:val="single" w:sz="4" w:space="0" w:color="808080"/>
            </w:tcBorders>
            <w:shd w:val="clear" w:color="000000" w:fill="FFFF99"/>
            <w:vAlign w:val="bottom"/>
            <w:hideMark/>
          </w:tcPr>
          <w:p w14:paraId="63AD8BB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13D6E5B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36379AB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0E36196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4C7A02A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7FC47FE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306BCCC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329CFFD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43" w:type="pct"/>
            <w:tcBorders>
              <w:top w:val="nil"/>
              <w:left w:val="nil"/>
              <w:bottom w:val="single" w:sz="4" w:space="0" w:color="808080"/>
              <w:right w:val="single" w:sz="4" w:space="0" w:color="808080"/>
            </w:tcBorders>
            <w:shd w:val="clear" w:color="000000" w:fill="FFFF99"/>
            <w:vAlign w:val="bottom"/>
            <w:hideMark/>
          </w:tcPr>
          <w:p w14:paraId="4C0F780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07" w:type="pct"/>
            <w:tcBorders>
              <w:top w:val="nil"/>
              <w:left w:val="nil"/>
              <w:bottom w:val="single" w:sz="4" w:space="0" w:color="808080"/>
              <w:right w:val="single" w:sz="4" w:space="0" w:color="808080"/>
            </w:tcBorders>
            <w:shd w:val="clear" w:color="000000" w:fill="FFFF99"/>
            <w:vAlign w:val="bottom"/>
            <w:hideMark/>
          </w:tcPr>
          <w:p w14:paraId="087C82B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43" w:type="pct"/>
            <w:tcBorders>
              <w:top w:val="nil"/>
              <w:left w:val="nil"/>
              <w:bottom w:val="single" w:sz="4" w:space="0" w:color="808080"/>
              <w:right w:val="single" w:sz="4" w:space="0" w:color="808080"/>
            </w:tcBorders>
            <w:shd w:val="clear" w:color="000000" w:fill="FFFF99"/>
            <w:vAlign w:val="bottom"/>
            <w:hideMark/>
          </w:tcPr>
          <w:p w14:paraId="2BAFFFC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81</w:t>
            </w:r>
          </w:p>
        </w:tc>
        <w:tc>
          <w:tcPr>
            <w:tcW w:w="319" w:type="pct"/>
            <w:tcBorders>
              <w:top w:val="nil"/>
              <w:left w:val="nil"/>
              <w:bottom w:val="single" w:sz="4" w:space="0" w:color="808080"/>
              <w:right w:val="single" w:sz="4" w:space="0" w:color="808080"/>
            </w:tcBorders>
            <w:shd w:val="clear" w:color="000000" w:fill="FFFF99"/>
            <w:vAlign w:val="bottom"/>
            <w:hideMark/>
          </w:tcPr>
          <w:p w14:paraId="19F41F7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83</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45686F4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974</w:t>
            </w:r>
          </w:p>
        </w:tc>
      </w:tr>
      <w:tr w:rsidR="00501421" w:rsidRPr="00501421" w14:paraId="4A4888C6" w14:textId="77777777" w:rsidTr="00501421">
        <w:trPr>
          <w:trHeight w:val="20"/>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5534164E" w14:textId="05FF21D9" w:rsidR="00501421" w:rsidRPr="00501421" w:rsidRDefault="00243DDB"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Sub-Especialidades</w:t>
            </w:r>
            <w:r w:rsidR="00501421" w:rsidRPr="00501421">
              <w:rPr>
                <w:rFonts w:eastAsia="Times New Roman" w:cs="Calibri"/>
                <w:b/>
                <w:bCs/>
                <w:color w:val="000000"/>
                <w:sz w:val="16"/>
                <w:szCs w:val="16"/>
                <w:lang w:val="es-MX" w:eastAsia="es-MX"/>
              </w:rPr>
              <w:t xml:space="preserve"> de Pediatría</w:t>
            </w:r>
          </w:p>
        </w:tc>
      </w:tr>
      <w:tr w:rsidR="00501421" w:rsidRPr="00501421" w14:paraId="634C26C9"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5BB3F6FC" w14:textId="0AD2B499"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 xml:space="preserve">Cirugía </w:t>
            </w:r>
            <w:r w:rsidR="00243DDB" w:rsidRPr="00501421">
              <w:rPr>
                <w:rFonts w:eastAsia="Times New Roman" w:cs="Calibri"/>
                <w:color w:val="000000"/>
                <w:sz w:val="16"/>
                <w:szCs w:val="16"/>
                <w:lang w:val="es-MX" w:eastAsia="es-MX"/>
              </w:rPr>
              <w:t>Pediátrica</w:t>
            </w:r>
          </w:p>
        </w:tc>
        <w:tc>
          <w:tcPr>
            <w:tcW w:w="305" w:type="pct"/>
            <w:tcBorders>
              <w:top w:val="nil"/>
              <w:left w:val="nil"/>
              <w:bottom w:val="single" w:sz="4" w:space="0" w:color="808080"/>
              <w:right w:val="single" w:sz="4" w:space="0" w:color="808080"/>
            </w:tcBorders>
            <w:shd w:val="clear" w:color="000000" w:fill="FFFF99"/>
            <w:vAlign w:val="bottom"/>
            <w:hideMark/>
          </w:tcPr>
          <w:p w14:paraId="2217005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67748E1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7D7C516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254B29E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4F93E60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77EC633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42A762E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2A898EE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43" w:type="pct"/>
            <w:tcBorders>
              <w:top w:val="nil"/>
              <w:left w:val="nil"/>
              <w:bottom w:val="single" w:sz="4" w:space="0" w:color="808080"/>
              <w:right w:val="single" w:sz="4" w:space="0" w:color="808080"/>
            </w:tcBorders>
            <w:shd w:val="clear" w:color="000000" w:fill="FFFF99"/>
            <w:vAlign w:val="bottom"/>
            <w:hideMark/>
          </w:tcPr>
          <w:p w14:paraId="7A3D32F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07" w:type="pct"/>
            <w:tcBorders>
              <w:top w:val="nil"/>
              <w:left w:val="nil"/>
              <w:bottom w:val="single" w:sz="4" w:space="0" w:color="808080"/>
              <w:right w:val="single" w:sz="4" w:space="0" w:color="808080"/>
            </w:tcBorders>
            <w:shd w:val="clear" w:color="000000" w:fill="FFFF99"/>
            <w:vAlign w:val="bottom"/>
            <w:hideMark/>
          </w:tcPr>
          <w:p w14:paraId="18D8831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43" w:type="pct"/>
            <w:tcBorders>
              <w:top w:val="nil"/>
              <w:left w:val="nil"/>
              <w:bottom w:val="single" w:sz="4" w:space="0" w:color="808080"/>
              <w:right w:val="single" w:sz="4" w:space="0" w:color="808080"/>
            </w:tcBorders>
            <w:shd w:val="clear" w:color="000000" w:fill="FFFF99"/>
            <w:vAlign w:val="bottom"/>
            <w:hideMark/>
          </w:tcPr>
          <w:p w14:paraId="452A226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84</w:t>
            </w:r>
          </w:p>
        </w:tc>
        <w:tc>
          <w:tcPr>
            <w:tcW w:w="319" w:type="pct"/>
            <w:tcBorders>
              <w:top w:val="nil"/>
              <w:left w:val="nil"/>
              <w:bottom w:val="single" w:sz="4" w:space="0" w:color="808080"/>
              <w:right w:val="single" w:sz="4" w:space="0" w:color="808080"/>
            </w:tcBorders>
            <w:shd w:val="clear" w:color="000000" w:fill="FFFF99"/>
            <w:vAlign w:val="bottom"/>
            <w:hideMark/>
          </w:tcPr>
          <w:p w14:paraId="7C77D9A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94</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1CE6F4D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1,018</w:t>
            </w:r>
          </w:p>
        </w:tc>
      </w:tr>
      <w:tr w:rsidR="00501421" w:rsidRPr="00501421" w14:paraId="0B19C62B"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7B78D3D1" w14:textId="1C311700" w:rsidR="00501421" w:rsidRPr="00501421" w:rsidRDefault="00243DDB"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Neonatología</w:t>
            </w:r>
          </w:p>
        </w:tc>
        <w:tc>
          <w:tcPr>
            <w:tcW w:w="305" w:type="pct"/>
            <w:tcBorders>
              <w:top w:val="nil"/>
              <w:left w:val="nil"/>
              <w:bottom w:val="single" w:sz="4" w:space="0" w:color="808080"/>
              <w:right w:val="single" w:sz="4" w:space="0" w:color="808080"/>
            </w:tcBorders>
            <w:shd w:val="clear" w:color="000000" w:fill="FFFF99"/>
            <w:vAlign w:val="bottom"/>
            <w:hideMark/>
          </w:tcPr>
          <w:p w14:paraId="6563013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2232AAC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0CCE10D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5869210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542525B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3023E5D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6C34800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35217FF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43" w:type="pct"/>
            <w:tcBorders>
              <w:top w:val="nil"/>
              <w:left w:val="nil"/>
              <w:bottom w:val="single" w:sz="4" w:space="0" w:color="808080"/>
              <w:right w:val="single" w:sz="4" w:space="0" w:color="808080"/>
            </w:tcBorders>
            <w:shd w:val="clear" w:color="000000" w:fill="FFFF99"/>
            <w:vAlign w:val="bottom"/>
            <w:hideMark/>
          </w:tcPr>
          <w:p w14:paraId="6136E95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07" w:type="pct"/>
            <w:tcBorders>
              <w:top w:val="nil"/>
              <w:left w:val="nil"/>
              <w:bottom w:val="single" w:sz="4" w:space="0" w:color="808080"/>
              <w:right w:val="single" w:sz="4" w:space="0" w:color="808080"/>
            </w:tcBorders>
            <w:shd w:val="clear" w:color="000000" w:fill="FFFF99"/>
            <w:vAlign w:val="bottom"/>
            <w:hideMark/>
          </w:tcPr>
          <w:p w14:paraId="12A29AC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43" w:type="pct"/>
            <w:tcBorders>
              <w:top w:val="nil"/>
              <w:left w:val="nil"/>
              <w:bottom w:val="single" w:sz="4" w:space="0" w:color="808080"/>
              <w:right w:val="single" w:sz="4" w:space="0" w:color="808080"/>
            </w:tcBorders>
            <w:shd w:val="clear" w:color="000000" w:fill="FFFF99"/>
            <w:vAlign w:val="bottom"/>
            <w:hideMark/>
          </w:tcPr>
          <w:p w14:paraId="03198F6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159</w:t>
            </w:r>
          </w:p>
        </w:tc>
        <w:tc>
          <w:tcPr>
            <w:tcW w:w="319" w:type="pct"/>
            <w:tcBorders>
              <w:top w:val="nil"/>
              <w:left w:val="nil"/>
              <w:bottom w:val="single" w:sz="4" w:space="0" w:color="808080"/>
              <w:right w:val="single" w:sz="4" w:space="0" w:color="808080"/>
            </w:tcBorders>
            <w:shd w:val="clear" w:color="000000" w:fill="FFFF99"/>
            <w:vAlign w:val="bottom"/>
            <w:hideMark/>
          </w:tcPr>
          <w:p w14:paraId="069F2F9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160</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23F1B78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1,909</w:t>
            </w:r>
          </w:p>
        </w:tc>
      </w:tr>
      <w:tr w:rsidR="00501421" w:rsidRPr="00501421" w14:paraId="434D6C67"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76D422F1"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Otros Egresos</w:t>
            </w:r>
          </w:p>
        </w:tc>
      </w:tr>
      <w:tr w:rsidR="00501421" w:rsidRPr="00501421" w14:paraId="50A90EB4"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0C447C6B"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Bienestar Magisterial</w:t>
            </w:r>
          </w:p>
        </w:tc>
        <w:tc>
          <w:tcPr>
            <w:tcW w:w="305" w:type="pct"/>
            <w:tcBorders>
              <w:top w:val="nil"/>
              <w:left w:val="nil"/>
              <w:bottom w:val="single" w:sz="4" w:space="0" w:color="808080"/>
              <w:right w:val="single" w:sz="4" w:space="0" w:color="808080"/>
            </w:tcBorders>
            <w:shd w:val="clear" w:color="000000" w:fill="FFFF99"/>
            <w:vAlign w:val="bottom"/>
            <w:hideMark/>
          </w:tcPr>
          <w:p w14:paraId="3A65D5E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6FCC189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03D86DF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20FF623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0066B3E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7F0FED3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210D654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19F413E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43" w:type="pct"/>
            <w:tcBorders>
              <w:top w:val="nil"/>
              <w:left w:val="nil"/>
              <w:bottom w:val="single" w:sz="4" w:space="0" w:color="808080"/>
              <w:right w:val="single" w:sz="4" w:space="0" w:color="808080"/>
            </w:tcBorders>
            <w:shd w:val="clear" w:color="000000" w:fill="FFFF99"/>
            <w:vAlign w:val="bottom"/>
            <w:hideMark/>
          </w:tcPr>
          <w:p w14:paraId="43ACC2C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07" w:type="pct"/>
            <w:tcBorders>
              <w:top w:val="nil"/>
              <w:left w:val="nil"/>
              <w:bottom w:val="single" w:sz="4" w:space="0" w:color="808080"/>
              <w:right w:val="single" w:sz="4" w:space="0" w:color="808080"/>
            </w:tcBorders>
            <w:shd w:val="clear" w:color="000000" w:fill="FFFF99"/>
            <w:vAlign w:val="bottom"/>
            <w:hideMark/>
          </w:tcPr>
          <w:p w14:paraId="55B97D7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43" w:type="pct"/>
            <w:tcBorders>
              <w:top w:val="nil"/>
              <w:left w:val="nil"/>
              <w:bottom w:val="single" w:sz="4" w:space="0" w:color="808080"/>
              <w:right w:val="single" w:sz="4" w:space="0" w:color="808080"/>
            </w:tcBorders>
            <w:shd w:val="clear" w:color="000000" w:fill="FFFF99"/>
            <w:vAlign w:val="bottom"/>
            <w:hideMark/>
          </w:tcPr>
          <w:p w14:paraId="4810613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48</w:t>
            </w:r>
          </w:p>
        </w:tc>
        <w:tc>
          <w:tcPr>
            <w:tcW w:w="319" w:type="pct"/>
            <w:tcBorders>
              <w:top w:val="nil"/>
              <w:left w:val="nil"/>
              <w:bottom w:val="single" w:sz="4" w:space="0" w:color="808080"/>
              <w:right w:val="single" w:sz="4" w:space="0" w:color="808080"/>
            </w:tcBorders>
            <w:shd w:val="clear" w:color="000000" w:fill="FFFF99"/>
            <w:vAlign w:val="bottom"/>
            <w:hideMark/>
          </w:tcPr>
          <w:p w14:paraId="376EE41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54</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3430D6B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582</w:t>
            </w:r>
          </w:p>
        </w:tc>
      </w:tr>
      <w:tr w:rsidR="00501421" w:rsidRPr="00501421" w14:paraId="7A1095A9"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00A5F765"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Partos</w:t>
            </w:r>
          </w:p>
        </w:tc>
      </w:tr>
      <w:tr w:rsidR="00501421" w:rsidRPr="00501421" w14:paraId="381DDC11"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694A6888"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Partos vaginales</w:t>
            </w:r>
          </w:p>
        </w:tc>
        <w:tc>
          <w:tcPr>
            <w:tcW w:w="305" w:type="pct"/>
            <w:tcBorders>
              <w:top w:val="nil"/>
              <w:left w:val="nil"/>
              <w:bottom w:val="single" w:sz="4" w:space="0" w:color="808080"/>
              <w:right w:val="single" w:sz="4" w:space="0" w:color="808080"/>
            </w:tcBorders>
            <w:shd w:val="clear" w:color="000000" w:fill="FFFF99"/>
            <w:vAlign w:val="bottom"/>
            <w:hideMark/>
          </w:tcPr>
          <w:p w14:paraId="6699239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1BF821B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19314D1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1367DB6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1259BD8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17C921E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1A26CC2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5D71B15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43" w:type="pct"/>
            <w:tcBorders>
              <w:top w:val="nil"/>
              <w:left w:val="nil"/>
              <w:bottom w:val="single" w:sz="4" w:space="0" w:color="808080"/>
              <w:right w:val="single" w:sz="4" w:space="0" w:color="808080"/>
            </w:tcBorders>
            <w:shd w:val="clear" w:color="000000" w:fill="FFFF99"/>
            <w:vAlign w:val="bottom"/>
            <w:hideMark/>
          </w:tcPr>
          <w:p w14:paraId="6DADBFB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07" w:type="pct"/>
            <w:tcBorders>
              <w:top w:val="nil"/>
              <w:left w:val="nil"/>
              <w:bottom w:val="single" w:sz="4" w:space="0" w:color="808080"/>
              <w:right w:val="single" w:sz="4" w:space="0" w:color="808080"/>
            </w:tcBorders>
            <w:shd w:val="clear" w:color="000000" w:fill="FFFF99"/>
            <w:vAlign w:val="bottom"/>
            <w:hideMark/>
          </w:tcPr>
          <w:p w14:paraId="3DA05FD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43" w:type="pct"/>
            <w:tcBorders>
              <w:top w:val="nil"/>
              <w:left w:val="nil"/>
              <w:bottom w:val="single" w:sz="4" w:space="0" w:color="808080"/>
              <w:right w:val="single" w:sz="4" w:space="0" w:color="808080"/>
            </w:tcBorders>
            <w:shd w:val="clear" w:color="000000" w:fill="FFFF99"/>
            <w:vAlign w:val="bottom"/>
            <w:hideMark/>
          </w:tcPr>
          <w:p w14:paraId="4C889F7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319" w:type="pct"/>
            <w:tcBorders>
              <w:top w:val="nil"/>
              <w:left w:val="nil"/>
              <w:bottom w:val="single" w:sz="4" w:space="0" w:color="808080"/>
              <w:right w:val="single" w:sz="4" w:space="0" w:color="808080"/>
            </w:tcBorders>
            <w:shd w:val="clear" w:color="000000" w:fill="FFFF99"/>
            <w:vAlign w:val="bottom"/>
            <w:hideMark/>
          </w:tcPr>
          <w:p w14:paraId="305B014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300</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2E4C171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3,600</w:t>
            </w:r>
          </w:p>
        </w:tc>
      </w:tr>
      <w:tr w:rsidR="00501421" w:rsidRPr="00501421" w14:paraId="5ECF3FE5"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6C903970"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Partos por Cesáreas</w:t>
            </w:r>
          </w:p>
        </w:tc>
        <w:tc>
          <w:tcPr>
            <w:tcW w:w="305" w:type="pct"/>
            <w:tcBorders>
              <w:top w:val="nil"/>
              <w:left w:val="nil"/>
              <w:bottom w:val="single" w:sz="4" w:space="0" w:color="808080"/>
              <w:right w:val="single" w:sz="4" w:space="0" w:color="808080"/>
            </w:tcBorders>
            <w:shd w:val="clear" w:color="000000" w:fill="FFFF99"/>
            <w:vAlign w:val="bottom"/>
            <w:hideMark/>
          </w:tcPr>
          <w:p w14:paraId="73F85F8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1A763A0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449CF2F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5422A29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4FC423B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329A16E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5C6DF22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00EF0E7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43" w:type="pct"/>
            <w:tcBorders>
              <w:top w:val="nil"/>
              <w:left w:val="nil"/>
              <w:bottom w:val="single" w:sz="4" w:space="0" w:color="808080"/>
              <w:right w:val="single" w:sz="4" w:space="0" w:color="808080"/>
            </w:tcBorders>
            <w:shd w:val="clear" w:color="000000" w:fill="FFFF99"/>
            <w:vAlign w:val="bottom"/>
            <w:hideMark/>
          </w:tcPr>
          <w:p w14:paraId="6E0ADEB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07" w:type="pct"/>
            <w:tcBorders>
              <w:top w:val="nil"/>
              <w:left w:val="nil"/>
              <w:bottom w:val="single" w:sz="4" w:space="0" w:color="808080"/>
              <w:right w:val="single" w:sz="4" w:space="0" w:color="808080"/>
            </w:tcBorders>
            <w:shd w:val="clear" w:color="000000" w:fill="FFFF99"/>
            <w:vAlign w:val="bottom"/>
            <w:hideMark/>
          </w:tcPr>
          <w:p w14:paraId="320E28F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43" w:type="pct"/>
            <w:tcBorders>
              <w:top w:val="nil"/>
              <w:left w:val="nil"/>
              <w:bottom w:val="single" w:sz="4" w:space="0" w:color="808080"/>
              <w:right w:val="single" w:sz="4" w:space="0" w:color="808080"/>
            </w:tcBorders>
            <w:shd w:val="clear" w:color="000000" w:fill="FFFF99"/>
            <w:vAlign w:val="bottom"/>
            <w:hideMark/>
          </w:tcPr>
          <w:p w14:paraId="6447142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116</w:t>
            </w:r>
          </w:p>
        </w:tc>
        <w:tc>
          <w:tcPr>
            <w:tcW w:w="319" w:type="pct"/>
            <w:tcBorders>
              <w:top w:val="nil"/>
              <w:left w:val="nil"/>
              <w:bottom w:val="single" w:sz="4" w:space="0" w:color="808080"/>
              <w:right w:val="single" w:sz="4" w:space="0" w:color="808080"/>
            </w:tcBorders>
            <w:shd w:val="clear" w:color="000000" w:fill="FFFF99"/>
            <w:vAlign w:val="bottom"/>
            <w:hideMark/>
          </w:tcPr>
          <w:p w14:paraId="15DCF66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124</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58E4DBC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1,400</w:t>
            </w:r>
          </w:p>
        </w:tc>
      </w:tr>
      <w:tr w:rsidR="00501421" w:rsidRPr="00501421" w14:paraId="7318292C"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4FD32AA7"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Cirugía Mayor</w:t>
            </w:r>
          </w:p>
        </w:tc>
      </w:tr>
      <w:tr w:rsidR="00501421" w:rsidRPr="00501421" w14:paraId="237B5800"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00F07B65"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Electivas para Hospitalización</w:t>
            </w:r>
          </w:p>
        </w:tc>
        <w:tc>
          <w:tcPr>
            <w:tcW w:w="305" w:type="pct"/>
            <w:tcBorders>
              <w:top w:val="nil"/>
              <w:left w:val="nil"/>
              <w:bottom w:val="single" w:sz="4" w:space="0" w:color="808080"/>
              <w:right w:val="single" w:sz="4" w:space="0" w:color="808080"/>
            </w:tcBorders>
            <w:shd w:val="clear" w:color="000000" w:fill="FFFF99"/>
            <w:vAlign w:val="bottom"/>
            <w:hideMark/>
          </w:tcPr>
          <w:p w14:paraId="24BA6F4A" w14:textId="7C42B253"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1F4C3A0F" w14:textId="2FAB37CE"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4A5C1E10" w14:textId="3B4A22A5"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4AFA2E61" w14:textId="2BEEAE34"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7AD22A3C" w14:textId="5FEC64D4"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6BAB2852" w14:textId="62022E5F"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2012</w:t>
            </w:r>
          </w:p>
        </w:tc>
        <w:tc>
          <w:tcPr>
            <w:tcW w:w="307" w:type="pct"/>
            <w:tcBorders>
              <w:top w:val="nil"/>
              <w:left w:val="nil"/>
              <w:bottom w:val="single" w:sz="4" w:space="0" w:color="808080"/>
              <w:right w:val="single" w:sz="4" w:space="0" w:color="808080"/>
            </w:tcBorders>
            <w:shd w:val="clear" w:color="000000" w:fill="FFFF99"/>
            <w:vAlign w:val="bottom"/>
            <w:hideMark/>
          </w:tcPr>
          <w:p w14:paraId="2036BA9E" w14:textId="5017889A"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6EA1F75E" w14:textId="52CE6A13"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43" w:type="pct"/>
            <w:tcBorders>
              <w:top w:val="nil"/>
              <w:left w:val="nil"/>
              <w:bottom w:val="single" w:sz="4" w:space="0" w:color="808080"/>
              <w:right w:val="single" w:sz="4" w:space="0" w:color="808080"/>
            </w:tcBorders>
            <w:shd w:val="clear" w:color="000000" w:fill="FFFF99"/>
            <w:vAlign w:val="bottom"/>
            <w:hideMark/>
          </w:tcPr>
          <w:p w14:paraId="569BC549" w14:textId="33075A35"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07" w:type="pct"/>
            <w:tcBorders>
              <w:top w:val="nil"/>
              <w:left w:val="nil"/>
              <w:bottom w:val="single" w:sz="4" w:space="0" w:color="808080"/>
              <w:right w:val="single" w:sz="4" w:space="0" w:color="808080"/>
            </w:tcBorders>
            <w:shd w:val="clear" w:color="000000" w:fill="FFFF99"/>
            <w:vAlign w:val="bottom"/>
            <w:hideMark/>
          </w:tcPr>
          <w:p w14:paraId="30EC7057" w14:textId="46B81A61"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43" w:type="pct"/>
            <w:tcBorders>
              <w:top w:val="nil"/>
              <w:left w:val="nil"/>
              <w:bottom w:val="single" w:sz="4" w:space="0" w:color="808080"/>
              <w:right w:val="single" w:sz="4" w:space="0" w:color="808080"/>
            </w:tcBorders>
            <w:shd w:val="clear" w:color="000000" w:fill="FFFF99"/>
            <w:vAlign w:val="bottom"/>
            <w:hideMark/>
          </w:tcPr>
          <w:p w14:paraId="799E85E1" w14:textId="2991F99A"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201</w:t>
            </w:r>
          </w:p>
        </w:tc>
        <w:tc>
          <w:tcPr>
            <w:tcW w:w="319" w:type="pct"/>
            <w:tcBorders>
              <w:top w:val="nil"/>
              <w:left w:val="nil"/>
              <w:bottom w:val="single" w:sz="4" w:space="0" w:color="808080"/>
              <w:right w:val="single" w:sz="4" w:space="0" w:color="808080"/>
            </w:tcBorders>
            <w:shd w:val="clear" w:color="000000" w:fill="FFFF99"/>
            <w:vAlign w:val="bottom"/>
            <w:hideMark/>
          </w:tcPr>
          <w:p w14:paraId="5183057E" w14:textId="5F604693" w:rsidR="00501421" w:rsidRPr="00501421" w:rsidRDefault="00183BD5" w:rsidP="00501421">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209</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2A769D40" w14:textId="744AA2ED"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w:t>
            </w:r>
            <w:r w:rsidR="00183BD5">
              <w:rPr>
                <w:rFonts w:eastAsia="Times New Roman" w:cs="Calibri"/>
                <w:color w:val="000000"/>
                <w:sz w:val="16"/>
                <w:szCs w:val="16"/>
                <w:lang w:val="es-MX" w:eastAsia="es-MX"/>
              </w:rPr>
              <w:t xml:space="preserve"> 420</w:t>
            </w:r>
          </w:p>
        </w:tc>
      </w:tr>
      <w:tr w:rsidR="00183BD5" w:rsidRPr="00501421" w14:paraId="26EF95F5"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4DEBB0DF" w14:textId="77777777" w:rsidR="00183BD5" w:rsidRPr="00501421" w:rsidRDefault="00183BD5" w:rsidP="00183BD5">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Electivas Ambulatorias</w:t>
            </w:r>
          </w:p>
        </w:tc>
        <w:tc>
          <w:tcPr>
            <w:tcW w:w="305" w:type="pct"/>
            <w:tcBorders>
              <w:top w:val="nil"/>
              <w:left w:val="nil"/>
              <w:bottom w:val="single" w:sz="4" w:space="0" w:color="808080"/>
              <w:right w:val="single" w:sz="4" w:space="0" w:color="808080"/>
            </w:tcBorders>
            <w:shd w:val="clear" w:color="000000" w:fill="FFFF99"/>
            <w:vAlign w:val="bottom"/>
            <w:hideMark/>
          </w:tcPr>
          <w:p w14:paraId="65ED2FAE" w14:textId="5B90B9CA"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574B09CA" w14:textId="79CEE331"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74C37394" w14:textId="32F5BD37"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0935F5DF" w14:textId="06ED9C20"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76261E49" w14:textId="4CD89566"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2F64D227" w14:textId="076AA669"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49DEF0EB" w14:textId="18961368"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08CD3D8B" w14:textId="7125A215"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43" w:type="pct"/>
            <w:tcBorders>
              <w:top w:val="nil"/>
              <w:left w:val="nil"/>
              <w:bottom w:val="single" w:sz="4" w:space="0" w:color="808080"/>
              <w:right w:val="single" w:sz="4" w:space="0" w:color="808080"/>
            </w:tcBorders>
            <w:shd w:val="clear" w:color="000000" w:fill="FFFF99"/>
            <w:hideMark/>
          </w:tcPr>
          <w:p w14:paraId="44BEACA0" w14:textId="4F80E4A6"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07" w:type="pct"/>
            <w:tcBorders>
              <w:top w:val="nil"/>
              <w:left w:val="nil"/>
              <w:bottom w:val="single" w:sz="4" w:space="0" w:color="808080"/>
              <w:right w:val="single" w:sz="4" w:space="0" w:color="808080"/>
            </w:tcBorders>
            <w:shd w:val="clear" w:color="000000" w:fill="FFFF99"/>
            <w:hideMark/>
          </w:tcPr>
          <w:p w14:paraId="61F159A1" w14:textId="4425F961"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43" w:type="pct"/>
            <w:tcBorders>
              <w:top w:val="nil"/>
              <w:left w:val="nil"/>
              <w:bottom w:val="single" w:sz="4" w:space="0" w:color="808080"/>
              <w:right w:val="single" w:sz="4" w:space="0" w:color="808080"/>
            </w:tcBorders>
            <w:shd w:val="clear" w:color="000000" w:fill="FFFF99"/>
            <w:hideMark/>
          </w:tcPr>
          <w:p w14:paraId="030857B9" w14:textId="541E42AC"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sidRPr="00946EF3">
              <w:rPr>
                <w:rFonts w:eastAsia="Times New Roman" w:cs="Calibri"/>
                <w:color w:val="000000"/>
                <w:sz w:val="16"/>
                <w:szCs w:val="16"/>
                <w:lang w:val="es-MX" w:eastAsia="es-MX"/>
              </w:rPr>
              <w:t>50</w:t>
            </w:r>
          </w:p>
        </w:tc>
        <w:tc>
          <w:tcPr>
            <w:tcW w:w="319" w:type="pct"/>
            <w:tcBorders>
              <w:top w:val="nil"/>
              <w:left w:val="nil"/>
              <w:bottom w:val="single" w:sz="4" w:space="0" w:color="808080"/>
              <w:right w:val="single" w:sz="4" w:space="0" w:color="808080"/>
            </w:tcBorders>
            <w:shd w:val="clear" w:color="000000" w:fill="FFFF99"/>
            <w:vAlign w:val="bottom"/>
            <w:hideMark/>
          </w:tcPr>
          <w:p w14:paraId="721A0CB3" w14:textId="34E2B75D"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55</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6C662D95" w14:textId="459CA88E" w:rsidR="00183BD5" w:rsidRPr="00501421" w:rsidRDefault="00183BD5" w:rsidP="00183BD5">
            <w:pPr>
              <w:widowControl/>
              <w:autoSpaceDE/>
              <w:autoSpaceDN/>
              <w:spacing w:line="240" w:lineRule="auto"/>
              <w:jc w:val="right"/>
              <w:rPr>
                <w:rFonts w:eastAsia="Times New Roman" w:cs="Calibri"/>
                <w:color w:val="000000"/>
                <w:sz w:val="16"/>
                <w:szCs w:val="16"/>
                <w:lang w:val="es-MX" w:eastAsia="es-MX"/>
              </w:rPr>
            </w:pPr>
            <w:r>
              <w:rPr>
                <w:rFonts w:eastAsia="Times New Roman" w:cs="Calibri"/>
                <w:color w:val="000000"/>
                <w:sz w:val="16"/>
                <w:szCs w:val="16"/>
                <w:lang w:val="es-MX" w:eastAsia="es-MX"/>
              </w:rPr>
              <w:t>605</w:t>
            </w:r>
          </w:p>
        </w:tc>
      </w:tr>
      <w:tr w:rsidR="00501421" w:rsidRPr="00501421" w14:paraId="75AB6EF1"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50588FFA"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De Emergencia para Hospitalización</w:t>
            </w:r>
          </w:p>
        </w:tc>
        <w:tc>
          <w:tcPr>
            <w:tcW w:w="305" w:type="pct"/>
            <w:tcBorders>
              <w:top w:val="nil"/>
              <w:left w:val="nil"/>
              <w:bottom w:val="single" w:sz="4" w:space="0" w:color="808080"/>
              <w:right w:val="single" w:sz="4" w:space="0" w:color="808080"/>
            </w:tcBorders>
            <w:shd w:val="clear" w:color="000000" w:fill="FFFF99"/>
            <w:vAlign w:val="bottom"/>
            <w:hideMark/>
          </w:tcPr>
          <w:p w14:paraId="7098379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1A99B0E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1523D93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1B52052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349B822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4CDCF0B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530BF24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0C59638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43" w:type="pct"/>
            <w:tcBorders>
              <w:top w:val="nil"/>
              <w:left w:val="nil"/>
              <w:bottom w:val="single" w:sz="4" w:space="0" w:color="808080"/>
              <w:right w:val="single" w:sz="4" w:space="0" w:color="808080"/>
            </w:tcBorders>
            <w:shd w:val="clear" w:color="000000" w:fill="FFFF99"/>
            <w:vAlign w:val="bottom"/>
            <w:hideMark/>
          </w:tcPr>
          <w:p w14:paraId="5C4D246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07" w:type="pct"/>
            <w:tcBorders>
              <w:top w:val="nil"/>
              <w:left w:val="nil"/>
              <w:bottom w:val="single" w:sz="4" w:space="0" w:color="808080"/>
              <w:right w:val="single" w:sz="4" w:space="0" w:color="808080"/>
            </w:tcBorders>
            <w:shd w:val="clear" w:color="000000" w:fill="FFFF99"/>
            <w:vAlign w:val="bottom"/>
            <w:hideMark/>
          </w:tcPr>
          <w:p w14:paraId="167ACA9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43" w:type="pct"/>
            <w:tcBorders>
              <w:top w:val="nil"/>
              <w:left w:val="nil"/>
              <w:bottom w:val="single" w:sz="4" w:space="0" w:color="808080"/>
              <w:right w:val="single" w:sz="4" w:space="0" w:color="808080"/>
            </w:tcBorders>
            <w:shd w:val="clear" w:color="000000" w:fill="FFFF99"/>
            <w:vAlign w:val="bottom"/>
            <w:hideMark/>
          </w:tcPr>
          <w:p w14:paraId="7FBA61F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216</w:t>
            </w:r>
          </w:p>
        </w:tc>
        <w:tc>
          <w:tcPr>
            <w:tcW w:w="319" w:type="pct"/>
            <w:tcBorders>
              <w:top w:val="nil"/>
              <w:left w:val="nil"/>
              <w:bottom w:val="single" w:sz="4" w:space="0" w:color="808080"/>
              <w:right w:val="single" w:sz="4" w:space="0" w:color="808080"/>
            </w:tcBorders>
            <w:shd w:val="clear" w:color="000000" w:fill="FFFF99"/>
            <w:vAlign w:val="bottom"/>
            <w:hideMark/>
          </w:tcPr>
          <w:p w14:paraId="2C4CFE2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224</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20BFB5B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2,600</w:t>
            </w:r>
          </w:p>
        </w:tc>
      </w:tr>
      <w:tr w:rsidR="00501421" w:rsidRPr="00501421" w14:paraId="0BEFF334"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4CCC139A"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De Emergencia Ambulatoria</w:t>
            </w:r>
          </w:p>
        </w:tc>
        <w:tc>
          <w:tcPr>
            <w:tcW w:w="305" w:type="pct"/>
            <w:tcBorders>
              <w:top w:val="nil"/>
              <w:left w:val="nil"/>
              <w:bottom w:val="single" w:sz="4" w:space="0" w:color="808080"/>
              <w:right w:val="single" w:sz="4" w:space="0" w:color="808080"/>
            </w:tcBorders>
            <w:shd w:val="clear" w:color="000000" w:fill="FFFF99"/>
            <w:vAlign w:val="bottom"/>
            <w:hideMark/>
          </w:tcPr>
          <w:p w14:paraId="4C18E51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721A987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01592FD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558DB7C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38D12C1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4B95FE0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543FDDF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31330AC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43" w:type="pct"/>
            <w:tcBorders>
              <w:top w:val="nil"/>
              <w:left w:val="nil"/>
              <w:bottom w:val="single" w:sz="4" w:space="0" w:color="808080"/>
              <w:right w:val="single" w:sz="4" w:space="0" w:color="808080"/>
            </w:tcBorders>
            <w:shd w:val="clear" w:color="000000" w:fill="FFFF99"/>
            <w:vAlign w:val="bottom"/>
            <w:hideMark/>
          </w:tcPr>
          <w:p w14:paraId="0E3110B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07" w:type="pct"/>
            <w:tcBorders>
              <w:top w:val="nil"/>
              <w:left w:val="nil"/>
              <w:bottom w:val="single" w:sz="4" w:space="0" w:color="808080"/>
              <w:right w:val="single" w:sz="4" w:space="0" w:color="808080"/>
            </w:tcBorders>
            <w:shd w:val="clear" w:color="000000" w:fill="FFFF99"/>
            <w:vAlign w:val="bottom"/>
            <w:hideMark/>
          </w:tcPr>
          <w:p w14:paraId="0B5A2A1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43" w:type="pct"/>
            <w:tcBorders>
              <w:top w:val="nil"/>
              <w:left w:val="nil"/>
              <w:bottom w:val="single" w:sz="4" w:space="0" w:color="808080"/>
              <w:right w:val="single" w:sz="4" w:space="0" w:color="808080"/>
            </w:tcBorders>
            <w:shd w:val="clear" w:color="000000" w:fill="FFFF99"/>
            <w:vAlign w:val="bottom"/>
            <w:hideMark/>
          </w:tcPr>
          <w:p w14:paraId="1D0CD13A"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91</w:t>
            </w:r>
          </w:p>
        </w:tc>
        <w:tc>
          <w:tcPr>
            <w:tcW w:w="319" w:type="pct"/>
            <w:tcBorders>
              <w:top w:val="nil"/>
              <w:left w:val="nil"/>
              <w:bottom w:val="single" w:sz="4" w:space="0" w:color="808080"/>
              <w:right w:val="single" w:sz="4" w:space="0" w:color="808080"/>
            </w:tcBorders>
            <w:shd w:val="clear" w:color="000000" w:fill="FFFF99"/>
            <w:vAlign w:val="bottom"/>
            <w:hideMark/>
          </w:tcPr>
          <w:p w14:paraId="0FC36C0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99</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5712EBE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1,100</w:t>
            </w:r>
          </w:p>
        </w:tc>
      </w:tr>
      <w:tr w:rsidR="00501421" w:rsidRPr="00501421" w14:paraId="4FE22F40"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0F51CAEA"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Medicina Critica</w:t>
            </w:r>
          </w:p>
        </w:tc>
      </w:tr>
      <w:tr w:rsidR="00501421" w:rsidRPr="00501421" w14:paraId="0D80B572"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333B8597"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Unidad de Emergencia</w:t>
            </w:r>
          </w:p>
        </w:tc>
      </w:tr>
      <w:tr w:rsidR="00501421" w:rsidRPr="00501421" w14:paraId="6846C180"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1DBD83C0"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Admisiones</w:t>
            </w:r>
          </w:p>
        </w:tc>
        <w:tc>
          <w:tcPr>
            <w:tcW w:w="305" w:type="pct"/>
            <w:tcBorders>
              <w:top w:val="nil"/>
              <w:left w:val="nil"/>
              <w:bottom w:val="single" w:sz="4" w:space="0" w:color="808080"/>
              <w:right w:val="single" w:sz="4" w:space="0" w:color="808080"/>
            </w:tcBorders>
            <w:shd w:val="clear" w:color="000000" w:fill="FFFF99"/>
            <w:vAlign w:val="bottom"/>
            <w:hideMark/>
          </w:tcPr>
          <w:p w14:paraId="0A740C1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210139D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47155C6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1987A19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034E9EC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7A2D32D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3304756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4D19587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43" w:type="pct"/>
            <w:tcBorders>
              <w:top w:val="nil"/>
              <w:left w:val="nil"/>
              <w:bottom w:val="single" w:sz="4" w:space="0" w:color="808080"/>
              <w:right w:val="single" w:sz="4" w:space="0" w:color="808080"/>
            </w:tcBorders>
            <w:shd w:val="clear" w:color="000000" w:fill="FFFF99"/>
            <w:vAlign w:val="bottom"/>
            <w:hideMark/>
          </w:tcPr>
          <w:p w14:paraId="6063E23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07" w:type="pct"/>
            <w:tcBorders>
              <w:top w:val="nil"/>
              <w:left w:val="nil"/>
              <w:bottom w:val="single" w:sz="4" w:space="0" w:color="808080"/>
              <w:right w:val="single" w:sz="4" w:space="0" w:color="808080"/>
            </w:tcBorders>
            <w:shd w:val="clear" w:color="000000" w:fill="FFFF99"/>
            <w:vAlign w:val="bottom"/>
            <w:hideMark/>
          </w:tcPr>
          <w:p w14:paraId="72E9292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43" w:type="pct"/>
            <w:tcBorders>
              <w:top w:val="nil"/>
              <w:left w:val="nil"/>
              <w:bottom w:val="single" w:sz="4" w:space="0" w:color="808080"/>
              <w:right w:val="single" w:sz="4" w:space="0" w:color="808080"/>
            </w:tcBorders>
            <w:shd w:val="clear" w:color="000000" w:fill="FFFF99"/>
            <w:vAlign w:val="bottom"/>
            <w:hideMark/>
          </w:tcPr>
          <w:p w14:paraId="75DD5FB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208</w:t>
            </w:r>
          </w:p>
        </w:tc>
        <w:tc>
          <w:tcPr>
            <w:tcW w:w="319" w:type="pct"/>
            <w:tcBorders>
              <w:top w:val="nil"/>
              <w:left w:val="nil"/>
              <w:bottom w:val="single" w:sz="4" w:space="0" w:color="808080"/>
              <w:right w:val="single" w:sz="4" w:space="0" w:color="808080"/>
            </w:tcBorders>
            <w:shd w:val="clear" w:color="000000" w:fill="FFFF99"/>
            <w:vAlign w:val="bottom"/>
            <w:hideMark/>
          </w:tcPr>
          <w:p w14:paraId="48AEBF16"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212</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72E5785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2,500</w:t>
            </w:r>
          </w:p>
        </w:tc>
      </w:tr>
      <w:tr w:rsidR="00501421" w:rsidRPr="00501421" w14:paraId="0FAFB0A1"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7D7A3D50"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Transferencias</w:t>
            </w:r>
          </w:p>
        </w:tc>
        <w:tc>
          <w:tcPr>
            <w:tcW w:w="305" w:type="pct"/>
            <w:tcBorders>
              <w:top w:val="nil"/>
              <w:left w:val="nil"/>
              <w:bottom w:val="single" w:sz="4" w:space="0" w:color="808080"/>
              <w:right w:val="single" w:sz="4" w:space="0" w:color="808080"/>
            </w:tcBorders>
            <w:shd w:val="clear" w:color="000000" w:fill="FFFF99"/>
            <w:vAlign w:val="bottom"/>
            <w:hideMark/>
          </w:tcPr>
          <w:p w14:paraId="558F22E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6F3A765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30DAEEE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5A0CD5B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39706CC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290911B0"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5BF8642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6327167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43" w:type="pct"/>
            <w:tcBorders>
              <w:top w:val="nil"/>
              <w:left w:val="nil"/>
              <w:bottom w:val="single" w:sz="4" w:space="0" w:color="808080"/>
              <w:right w:val="single" w:sz="4" w:space="0" w:color="808080"/>
            </w:tcBorders>
            <w:shd w:val="clear" w:color="000000" w:fill="FFFF99"/>
            <w:vAlign w:val="bottom"/>
            <w:hideMark/>
          </w:tcPr>
          <w:p w14:paraId="6D96AFF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07" w:type="pct"/>
            <w:tcBorders>
              <w:top w:val="nil"/>
              <w:left w:val="nil"/>
              <w:bottom w:val="single" w:sz="4" w:space="0" w:color="808080"/>
              <w:right w:val="single" w:sz="4" w:space="0" w:color="808080"/>
            </w:tcBorders>
            <w:shd w:val="clear" w:color="000000" w:fill="FFFF99"/>
            <w:vAlign w:val="bottom"/>
            <w:hideMark/>
          </w:tcPr>
          <w:p w14:paraId="48E8BE6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43" w:type="pct"/>
            <w:tcBorders>
              <w:top w:val="nil"/>
              <w:left w:val="nil"/>
              <w:bottom w:val="single" w:sz="4" w:space="0" w:color="808080"/>
              <w:right w:val="single" w:sz="4" w:space="0" w:color="808080"/>
            </w:tcBorders>
            <w:shd w:val="clear" w:color="000000" w:fill="FFFF99"/>
            <w:vAlign w:val="bottom"/>
            <w:hideMark/>
          </w:tcPr>
          <w:p w14:paraId="23DCD65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108</w:t>
            </w:r>
          </w:p>
        </w:tc>
        <w:tc>
          <w:tcPr>
            <w:tcW w:w="319" w:type="pct"/>
            <w:tcBorders>
              <w:top w:val="nil"/>
              <w:left w:val="nil"/>
              <w:bottom w:val="single" w:sz="4" w:space="0" w:color="808080"/>
              <w:right w:val="single" w:sz="4" w:space="0" w:color="808080"/>
            </w:tcBorders>
            <w:shd w:val="clear" w:color="000000" w:fill="FFFF99"/>
            <w:vAlign w:val="bottom"/>
            <w:hideMark/>
          </w:tcPr>
          <w:p w14:paraId="6A16F961"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112</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0E69E62B"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1,300</w:t>
            </w:r>
          </w:p>
        </w:tc>
      </w:tr>
      <w:tr w:rsidR="00501421" w:rsidRPr="00501421" w14:paraId="4394FA1C" w14:textId="77777777" w:rsidTr="00243DDB">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6217BC05" w14:textId="77777777" w:rsidR="00501421" w:rsidRPr="00501421" w:rsidRDefault="00501421" w:rsidP="00501421">
            <w:pPr>
              <w:widowControl/>
              <w:autoSpaceDE/>
              <w:autoSpaceDN/>
              <w:spacing w:line="240" w:lineRule="auto"/>
              <w:jc w:val="left"/>
              <w:rPr>
                <w:rFonts w:eastAsia="Times New Roman" w:cs="Calibri"/>
                <w:b/>
                <w:bCs/>
                <w:color w:val="000000"/>
                <w:sz w:val="16"/>
                <w:szCs w:val="16"/>
                <w:lang w:val="es-MX" w:eastAsia="es-MX"/>
              </w:rPr>
            </w:pPr>
            <w:r w:rsidRPr="00501421">
              <w:rPr>
                <w:rFonts w:eastAsia="Times New Roman" w:cs="Calibri"/>
                <w:b/>
                <w:bCs/>
                <w:color w:val="000000"/>
                <w:sz w:val="16"/>
                <w:szCs w:val="16"/>
                <w:lang w:val="es-MX" w:eastAsia="es-MX"/>
              </w:rPr>
              <w:t>Unidad de Máxima Urgencia</w:t>
            </w:r>
          </w:p>
        </w:tc>
      </w:tr>
      <w:tr w:rsidR="00501421" w:rsidRPr="00501421" w14:paraId="39674805" w14:textId="77777777" w:rsidTr="00183BD5">
        <w:trPr>
          <w:trHeight w:val="20"/>
        </w:trPr>
        <w:tc>
          <w:tcPr>
            <w:tcW w:w="935" w:type="pct"/>
            <w:tcBorders>
              <w:top w:val="nil"/>
              <w:left w:val="single" w:sz="4" w:space="0" w:color="auto"/>
              <w:bottom w:val="single" w:sz="4" w:space="0" w:color="808080"/>
              <w:right w:val="single" w:sz="4" w:space="0" w:color="808080"/>
            </w:tcBorders>
            <w:shd w:val="clear" w:color="auto" w:fill="auto"/>
            <w:noWrap/>
            <w:vAlign w:val="bottom"/>
            <w:hideMark/>
          </w:tcPr>
          <w:p w14:paraId="454BEC66"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Admisiones</w:t>
            </w:r>
          </w:p>
        </w:tc>
        <w:tc>
          <w:tcPr>
            <w:tcW w:w="305" w:type="pct"/>
            <w:tcBorders>
              <w:top w:val="nil"/>
              <w:left w:val="nil"/>
              <w:bottom w:val="single" w:sz="4" w:space="0" w:color="808080"/>
              <w:right w:val="single" w:sz="4" w:space="0" w:color="808080"/>
            </w:tcBorders>
            <w:shd w:val="clear" w:color="000000" w:fill="FFFF99"/>
            <w:vAlign w:val="bottom"/>
            <w:hideMark/>
          </w:tcPr>
          <w:p w14:paraId="0CB8D1E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295A7F3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0FD01098"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3C194AF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315EDFD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1FBD443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3AEE01E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57CB457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43" w:type="pct"/>
            <w:tcBorders>
              <w:top w:val="nil"/>
              <w:left w:val="nil"/>
              <w:bottom w:val="single" w:sz="4" w:space="0" w:color="808080"/>
              <w:right w:val="single" w:sz="4" w:space="0" w:color="808080"/>
            </w:tcBorders>
            <w:shd w:val="clear" w:color="000000" w:fill="FFFF99"/>
            <w:vAlign w:val="bottom"/>
            <w:hideMark/>
          </w:tcPr>
          <w:p w14:paraId="2C35DF6C"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07" w:type="pct"/>
            <w:tcBorders>
              <w:top w:val="nil"/>
              <w:left w:val="nil"/>
              <w:bottom w:val="single" w:sz="4" w:space="0" w:color="808080"/>
              <w:right w:val="single" w:sz="4" w:space="0" w:color="808080"/>
            </w:tcBorders>
            <w:shd w:val="clear" w:color="000000" w:fill="FFFF99"/>
            <w:vAlign w:val="bottom"/>
            <w:hideMark/>
          </w:tcPr>
          <w:p w14:paraId="29C8F43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43" w:type="pct"/>
            <w:tcBorders>
              <w:top w:val="nil"/>
              <w:left w:val="nil"/>
              <w:bottom w:val="single" w:sz="4" w:space="0" w:color="808080"/>
              <w:right w:val="single" w:sz="4" w:space="0" w:color="808080"/>
            </w:tcBorders>
            <w:shd w:val="clear" w:color="000000" w:fill="FFFF99"/>
            <w:vAlign w:val="bottom"/>
            <w:hideMark/>
          </w:tcPr>
          <w:p w14:paraId="1D4EEFB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294</w:t>
            </w:r>
          </w:p>
        </w:tc>
        <w:tc>
          <w:tcPr>
            <w:tcW w:w="319" w:type="pct"/>
            <w:tcBorders>
              <w:top w:val="nil"/>
              <w:left w:val="nil"/>
              <w:bottom w:val="single" w:sz="4" w:space="0" w:color="808080"/>
              <w:right w:val="single" w:sz="4" w:space="0" w:color="808080"/>
            </w:tcBorders>
            <w:shd w:val="clear" w:color="000000" w:fill="FFFF99"/>
            <w:vAlign w:val="bottom"/>
            <w:hideMark/>
          </w:tcPr>
          <w:p w14:paraId="784E858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296</w:t>
            </w:r>
          </w:p>
        </w:tc>
        <w:tc>
          <w:tcPr>
            <w:tcW w:w="299" w:type="pct"/>
            <w:gridSpan w:val="2"/>
            <w:tcBorders>
              <w:top w:val="nil"/>
              <w:left w:val="nil"/>
              <w:bottom w:val="single" w:sz="4" w:space="0" w:color="808080"/>
              <w:right w:val="single" w:sz="4" w:space="0" w:color="auto"/>
            </w:tcBorders>
            <w:shd w:val="clear" w:color="000000" w:fill="FFFF99"/>
            <w:vAlign w:val="bottom"/>
            <w:hideMark/>
          </w:tcPr>
          <w:p w14:paraId="7766AF7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3,530</w:t>
            </w:r>
          </w:p>
        </w:tc>
      </w:tr>
      <w:tr w:rsidR="00501421" w:rsidRPr="00501421" w14:paraId="46915C26" w14:textId="77777777" w:rsidTr="00183BD5">
        <w:trPr>
          <w:trHeight w:val="20"/>
        </w:trPr>
        <w:tc>
          <w:tcPr>
            <w:tcW w:w="935" w:type="pct"/>
            <w:tcBorders>
              <w:top w:val="nil"/>
              <w:left w:val="single" w:sz="4" w:space="0" w:color="auto"/>
              <w:bottom w:val="single" w:sz="4" w:space="0" w:color="auto"/>
              <w:right w:val="single" w:sz="4" w:space="0" w:color="808080"/>
            </w:tcBorders>
            <w:shd w:val="clear" w:color="auto" w:fill="auto"/>
            <w:noWrap/>
            <w:vAlign w:val="bottom"/>
            <w:hideMark/>
          </w:tcPr>
          <w:p w14:paraId="4A42BA2A" w14:textId="77777777" w:rsidR="00501421" w:rsidRPr="00501421" w:rsidRDefault="00501421" w:rsidP="00501421">
            <w:pPr>
              <w:widowControl/>
              <w:autoSpaceDE/>
              <w:autoSpaceDN/>
              <w:spacing w:line="240" w:lineRule="auto"/>
              <w:jc w:val="left"/>
              <w:rPr>
                <w:rFonts w:eastAsia="Times New Roman" w:cs="Calibri"/>
                <w:color w:val="000000"/>
                <w:sz w:val="16"/>
                <w:szCs w:val="16"/>
                <w:lang w:val="es-MX" w:eastAsia="es-MX"/>
              </w:rPr>
            </w:pPr>
            <w:r w:rsidRPr="00501421">
              <w:rPr>
                <w:rFonts w:eastAsia="Times New Roman" w:cs="Calibri"/>
                <w:color w:val="000000"/>
                <w:sz w:val="16"/>
                <w:szCs w:val="16"/>
                <w:lang w:val="es-MX" w:eastAsia="es-MX"/>
              </w:rPr>
              <w:t>Transferencias</w:t>
            </w:r>
          </w:p>
        </w:tc>
        <w:tc>
          <w:tcPr>
            <w:tcW w:w="305" w:type="pct"/>
            <w:tcBorders>
              <w:top w:val="nil"/>
              <w:left w:val="nil"/>
              <w:bottom w:val="single" w:sz="4" w:space="0" w:color="auto"/>
              <w:right w:val="single" w:sz="4" w:space="0" w:color="808080"/>
            </w:tcBorders>
            <w:shd w:val="clear" w:color="000000" w:fill="FFFF99"/>
            <w:vAlign w:val="bottom"/>
            <w:hideMark/>
          </w:tcPr>
          <w:p w14:paraId="7CECA8A2"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1E0E44B7"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246EEFAF"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4EEDBFD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11E4E4C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1529B26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7BAE333E"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64F0CE34"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43" w:type="pct"/>
            <w:tcBorders>
              <w:top w:val="nil"/>
              <w:left w:val="nil"/>
              <w:bottom w:val="single" w:sz="4" w:space="0" w:color="auto"/>
              <w:right w:val="single" w:sz="4" w:space="0" w:color="808080"/>
            </w:tcBorders>
            <w:shd w:val="clear" w:color="000000" w:fill="FFFF99"/>
            <w:vAlign w:val="bottom"/>
            <w:hideMark/>
          </w:tcPr>
          <w:p w14:paraId="0523845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07" w:type="pct"/>
            <w:tcBorders>
              <w:top w:val="nil"/>
              <w:left w:val="nil"/>
              <w:bottom w:val="single" w:sz="4" w:space="0" w:color="auto"/>
              <w:right w:val="single" w:sz="4" w:space="0" w:color="808080"/>
            </w:tcBorders>
            <w:shd w:val="clear" w:color="000000" w:fill="FFFF99"/>
            <w:vAlign w:val="bottom"/>
            <w:hideMark/>
          </w:tcPr>
          <w:p w14:paraId="3E98190D"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43" w:type="pct"/>
            <w:tcBorders>
              <w:top w:val="nil"/>
              <w:left w:val="nil"/>
              <w:bottom w:val="single" w:sz="4" w:space="0" w:color="auto"/>
              <w:right w:val="single" w:sz="4" w:space="0" w:color="808080"/>
            </w:tcBorders>
            <w:shd w:val="clear" w:color="000000" w:fill="FFFF99"/>
            <w:vAlign w:val="bottom"/>
            <w:hideMark/>
          </w:tcPr>
          <w:p w14:paraId="6C05EAB3"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319" w:type="pct"/>
            <w:tcBorders>
              <w:top w:val="nil"/>
              <w:left w:val="nil"/>
              <w:bottom w:val="single" w:sz="4" w:space="0" w:color="auto"/>
              <w:right w:val="single" w:sz="4" w:space="0" w:color="808080"/>
            </w:tcBorders>
            <w:shd w:val="clear" w:color="000000" w:fill="FFFF99"/>
            <w:vAlign w:val="bottom"/>
            <w:hideMark/>
          </w:tcPr>
          <w:p w14:paraId="3A09D335"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220</w:t>
            </w:r>
          </w:p>
        </w:tc>
        <w:tc>
          <w:tcPr>
            <w:tcW w:w="299" w:type="pct"/>
            <w:gridSpan w:val="2"/>
            <w:tcBorders>
              <w:top w:val="nil"/>
              <w:left w:val="nil"/>
              <w:bottom w:val="single" w:sz="4" w:space="0" w:color="auto"/>
              <w:right w:val="single" w:sz="4" w:space="0" w:color="auto"/>
            </w:tcBorders>
            <w:shd w:val="clear" w:color="000000" w:fill="FFFF99"/>
            <w:vAlign w:val="bottom"/>
            <w:hideMark/>
          </w:tcPr>
          <w:p w14:paraId="25F86D99" w14:textId="77777777" w:rsidR="00501421" w:rsidRPr="00501421" w:rsidRDefault="00501421" w:rsidP="00501421">
            <w:pPr>
              <w:widowControl/>
              <w:autoSpaceDE/>
              <w:autoSpaceDN/>
              <w:spacing w:line="240" w:lineRule="auto"/>
              <w:jc w:val="right"/>
              <w:rPr>
                <w:rFonts w:eastAsia="Times New Roman" w:cs="Calibri"/>
                <w:color w:val="000000"/>
                <w:sz w:val="16"/>
                <w:szCs w:val="16"/>
                <w:lang w:val="es-MX" w:eastAsia="es-MX"/>
              </w:rPr>
            </w:pPr>
            <w:r w:rsidRPr="00501421">
              <w:rPr>
                <w:rFonts w:eastAsia="Times New Roman" w:cs="Calibri"/>
                <w:color w:val="000000"/>
                <w:sz w:val="16"/>
                <w:szCs w:val="16"/>
                <w:lang w:val="es-MX" w:eastAsia="es-MX"/>
              </w:rPr>
              <w:t>2,640</w:t>
            </w:r>
          </w:p>
        </w:tc>
      </w:tr>
    </w:tbl>
    <w:p w14:paraId="7782DBA1" w14:textId="49BBF315" w:rsidR="00BD7DAC" w:rsidRDefault="00BD7DAC" w:rsidP="00BD7DAC">
      <w:pPr>
        <w:tabs>
          <w:tab w:val="left" w:pos="8370"/>
        </w:tabs>
        <w:rPr>
          <w:rFonts w:eastAsia="Times New Roman" w:cs="Calibri"/>
          <w:color w:val="000000"/>
          <w:sz w:val="14"/>
          <w:szCs w:val="14"/>
          <w:lang w:eastAsia="es-SV"/>
        </w:rPr>
      </w:pPr>
      <w:r w:rsidRPr="00BD7DAC">
        <w:rPr>
          <w:rFonts w:cs="Calibri"/>
          <w:sz w:val="14"/>
          <w:szCs w:val="14"/>
        </w:rPr>
        <w:t>Fuente de datos:</w:t>
      </w:r>
      <w:r w:rsidRPr="00BD7DAC">
        <w:rPr>
          <w:rFonts w:eastAsia="Times New Roman" w:cs="Calibri"/>
          <w:color w:val="000000"/>
          <w:sz w:val="14"/>
          <w:szCs w:val="14"/>
          <w:lang w:eastAsia="es-SV"/>
        </w:rPr>
        <w:t xml:space="preserve"> Sistema de Programación, Monitoreo y Evaluación de Actividades Hospitalarias</w:t>
      </w:r>
    </w:p>
    <w:p w14:paraId="039EAFF2" w14:textId="77777777" w:rsidR="00BB5B8C" w:rsidRDefault="00BB5B8C" w:rsidP="00BD7DAC">
      <w:pPr>
        <w:tabs>
          <w:tab w:val="left" w:pos="8370"/>
        </w:tabs>
        <w:rPr>
          <w:rFonts w:eastAsia="Times New Roman" w:cs="Calibri"/>
          <w:color w:val="000000"/>
          <w:sz w:val="14"/>
          <w:szCs w:val="14"/>
          <w:lang w:eastAsia="es-SV"/>
        </w:rPr>
      </w:pPr>
    </w:p>
    <w:p w14:paraId="1F948051" w14:textId="77777777" w:rsidR="009A7BF5" w:rsidRDefault="009A7BF5" w:rsidP="00BD7DAC">
      <w:pPr>
        <w:tabs>
          <w:tab w:val="left" w:pos="8370"/>
        </w:tabs>
        <w:rPr>
          <w:rFonts w:eastAsia="Times New Roman" w:cs="Calibri"/>
          <w:color w:val="000000"/>
          <w:sz w:val="14"/>
          <w:szCs w:val="14"/>
          <w:lang w:eastAsia="es-SV"/>
        </w:rPr>
      </w:pPr>
    </w:p>
    <w:p w14:paraId="1555FC73" w14:textId="77777777" w:rsidR="009A7BF5" w:rsidRDefault="009A7BF5" w:rsidP="00BD7DAC">
      <w:pPr>
        <w:tabs>
          <w:tab w:val="left" w:pos="8370"/>
        </w:tabs>
        <w:rPr>
          <w:rFonts w:eastAsia="Times New Roman" w:cs="Calibri"/>
          <w:color w:val="000000"/>
          <w:sz w:val="14"/>
          <w:szCs w:val="14"/>
          <w:lang w:eastAsia="es-SV"/>
        </w:rPr>
      </w:pPr>
    </w:p>
    <w:p w14:paraId="202E1FC0" w14:textId="77777777" w:rsidR="00415481" w:rsidRDefault="00415481" w:rsidP="00BD7DAC">
      <w:pPr>
        <w:tabs>
          <w:tab w:val="left" w:pos="8370"/>
        </w:tabs>
        <w:rPr>
          <w:rFonts w:eastAsia="Times New Roman" w:cs="Calibri"/>
          <w:color w:val="000000"/>
          <w:sz w:val="14"/>
          <w:szCs w:val="14"/>
          <w:lang w:eastAsia="es-SV"/>
        </w:rPr>
      </w:pPr>
    </w:p>
    <w:p w14:paraId="14D69BFE" w14:textId="77777777" w:rsidR="00415481" w:rsidRDefault="00415481" w:rsidP="00BD7DAC">
      <w:pPr>
        <w:tabs>
          <w:tab w:val="left" w:pos="8370"/>
        </w:tabs>
        <w:rPr>
          <w:rFonts w:eastAsia="Times New Roman" w:cs="Calibri"/>
          <w:color w:val="000000"/>
          <w:sz w:val="14"/>
          <w:szCs w:val="14"/>
          <w:lang w:eastAsia="es-SV"/>
        </w:rPr>
      </w:pPr>
    </w:p>
    <w:tbl>
      <w:tblPr>
        <w:tblpPr w:leftFromText="141" w:rightFromText="141" w:horzAnchor="margin" w:tblpY="-9686"/>
        <w:tblW w:w="5000" w:type="pct"/>
        <w:tblCellMar>
          <w:left w:w="70" w:type="dxa"/>
          <w:right w:w="70" w:type="dxa"/>
        </w:tblCellMar>
        <w:tblLook w:val="04A0" w:firstRow="1" w:lastRow="0" w:firstColumn="1" w:lastColumn="0" w:noHBand="0" w:noVBand="1"/>
      </w:tblPr>
      <w:tblGrid>
        <w:gridCol w:w="3332"/>
        <w:gridCol w:w="816"/>
        <w:gridCol w:w="822"/>
        <w:gridCol w:w="816"/>
        <w:gridCol w:w="816"/>
        <w:gridCol w:w="816"/>
        <w:gridCol w:w="816"/>
        <w:gridCol w:w="816"/>
        <w:gridCol w:w="816"/>
        <w:gridCol w:w="1066"/>
        <w:gridCol w:w="863"/>
        <w:gridCol w:w="1057"/>
        <w:gridCol w:w="987"/>
        <w:gridCol w:w="867"/>
      </w:tblGrid>
      <w:tr w:rsidR="00F94792" w:rsidRPr="00F94792" w14:paraId="1D99D7E7" w14:textId="77777777" w:rsidTr="00415481">
        <w:trPr>
          <w:trHeight w:val="127"/>
        </w:trPr>
        <w:tc>
          <w:tcPr>
            <w:tcW w:w="5000" w:type="pct"/>
            <w:gridSpan w:val="14"/>
            <w:tcBorders>
              <w:top w:val="nil"/>
              <w:left w:val="nil"/>
              <w:bottom w:val="nil"/>
              <w:right w:val="nil"/>
            </w:tcBorders>
            <w:shd w:val="clear" w:color="auto" w:fill="auto"/>
            <w:vAlign w:val="bottom"/>
            <w:hideMark/>
          </w:tcPr>
          <w:p w14:paraId="1011365B" w14:textId="77777777" w:rsidR="001A2B17" w:rsidRDefault="001A2B17" w:rsidP="00415481">
            <w:pPr>
              <w:widowControl/>
              <w:autoSpaceDE/>
              <w:autoSpaceDN/>
              <w:spacing w:line="240" w:lineRule="auto"/>
              <w:jc w:val="center"/>
              <w:rPr>
                <w:sz w:val="18"/>
                <w:szCs w:val="18"/>
                <w:lang w:eastAsia="es-SV"/>
              </w:rPr>
            </w:pPr>
          </w:p>
          <w:p w14:paraId="60050FFD" w14:textId="77777777" w:rsidR="00415481" w:rsidRDefault="00415481" w:rsidP="00415481">
            <w:pPr>
              <w:widowControl/>
              <w:autoSpaceDE/>
              <w:autoSpaceDN/>
              <w:spacing w:line="240" w:lineRule="auto"/>
              <w:jc w:val="center"/>
              <w:rPr>
                <w:sz w:val="18"/>
                <w:szCs w:val="18"/>
                <w:lang w:eastAsia="es-SV"/>
              </w:rPr>
            </w:pPr>
          </w:p>
          <w:p w14:paraId="591098F8" w14:textId="77777777" w:rsidR="00415481" w:rsidRDefault="00415481" w:rsidP="00415481">
            <w:pPr>
              <w:widowControl/>
              <w:autoSpaceDE/>
              <w:autoSpaceDN/>
              <w:spacing w:line="240" w:lineRule="auto"/>
              <w:jc w:val="center"/>
              <w:rPr>
                <w:sz w:val="18"/>
                <w:szCs w:val="18"/>
                <w:lang w:eastAsia="es-SV"/>
              </w:rPr>
            </w:pPr>
          </w:p>
          <w:p w14:paraId="79D9A622" w14:textId="77777777" w:rsidR="00415481" w:rsidRDefault="00BD7DAC" w:rsidP="00415481">
            <w:pPr>
              <w:widowControl/>
              <w:autoSpaceDE/>
              <w:autoSpaceDN/>
              <w:spacing w:line="240" w:lineRule="auto"/>
              <w:jc w:val="center"/>
              <w:rPr>
                <w:sz w:val="18"/>
                <w:szCs w:val="18"/>
                <w:lang w:eastAsia="es-SV"/>
              </w:rPr>
            </w:pPr>
            <w:r w:rsidRPr="0000403E">
              <w:rPr>
                <w:sz w:val="18"/>
                <w:szCs w:val="18"/>
                <w:lang w:eastAsia="es-SV"/>
              </w:rPr>
              <w:br w:type="page"/>
            </w:r>
          </w:p>
          <w:p w14:paraId="51D0B422" w14:textId="77777777" w:rsidR="00415481" w:rsidRDefault="00415481" w:rsidP="00415481">
            <w:pPr>
              <w:widowControl/>
              <w:autoSpaceDE/>
              <w:autoSpaceDN/>
              <w:spacing w:line="240" w:lineRule="auto"/>
              <w:jc w:val="center"/>
              <w:rPr>
                <w:rFonts w:ascii="Bembo Std" w:hAnsi="Bembo Std"/>
                <w:color w:val="000000"/>
                <w:sz w:val="18"/>
                <w:szCs w:val="18"/>
                <w:lang w:eastAsia="es-SV"/>
              </w:rPr>
            </w:pPr>
          </w:p>
          <w:p w14:paraId="161EBEB3" w14:textId="2DC74C8E" w:rsidR="00F94792" w:rsidRPr="0000403E" w:rsidRDefault="00F94792" w:rsidP="00415481">
            <w:pPr>
              <w:widowControl/>
              <w:autoSpaceDE/>
              <w:autoSpaceDN/>
              <w:spacing w:line="240" w:lineRule="auto"/>
              <w:jc w:val="center"/>
              <w:rPr>
                <w:rFonts w:ascii="Bembo Std" w:eastAsia="Times New Roman" w:hAnsi="Bembo Std" w:cs="Calibri"/>
                <w:color w:val="000000"/>
                <w:sz w:val="18"/>
                <w:szCs w:val="18"/>
                <w:lang w:val="es-SV" w:eastAsia="es-SV"/>
              </w:rPr>
            </w:pPr>
            <w:r w:rsidRPr="0000403E">
              <w:rPr>
                <w:rFonts w:ascii="Bembo Std" w:eastAsia="Times New Roman" w:hAnsi="Bembo Std" w:cs="Calibri"/>
                <w:color w:val="000000"/>
                <w:sz w:val="18"/>
                <w:szCs w:val="18"/>
                <w:lang w:val="es-SV" w:eastAsia="es-SV"/>
              </w:rPr>
              <w:t xml:space="preserve">Sistema de Programación, Monitoreo y </w:t>
            </w:r>
            <w:r w:rsidR="009A1E8D">
              <w:rPr>
                <w:rFonts w:ascii="Bembo Std" w:eastAsia="Times New Roman" w:hAnsi="Bembo Std" w:cs="Calibri"/>
                <w:color w:val="000000"/>
                <w:sz w:val="18"/>
                <w:szCs w:val="18"/>
                <w:lang w:val="es-SV" w:eastAsia="es-SV"/>
              </w:rPr>
              <w:t>E</w:t>
            </w:r>
            <w:r w:rsidRPr="0000403E">
              <w:rPr>
                <w:rFonts w:ascii="Bembo Std" w:eastAsia="Times New Roman" w:hAnsi="Bembo Std" w:cs="Calibri"/>
                <w:color w:val="000000"/>
                <w:sz w:val="18"/>
                <w:szCs w:val="18"/>
                <w:lang w:val="es-SV" w:eastAsia="es-SV"/>
              </w:rPr>
              <w:t>valuación de Actividades Hospitalarias</w:t>
            </w:r>
          </w:p>
          <w:p w14:paraId="36F2D9C9" w14:textId="4EA0D105" w:rsidR="00BB5B8C" w:rsidRPr="0000403E" w:rsidRDefault="00BB5B8C" w:rsidP="00415481">
            <w:pPr>
              <w:widowControl/>
              <w:autoSpaceDE/>
              <w:autoSpaceDN/>
              <w:spacing w:line="240" w:lineRule="auto"/>
              <w:jc w:val="center"/>
              <w:rPr>
                <w:rFonts w:ascii="Bembo Std" w:eastAsia="Times New Roman" w:hAnsi="Bembo Std" w:cs="Calibri"/>
                <w:color w:val="000000"/>
                <w:sz w:val="18"/>
                <w:szCs w:val="18"/>
                <w:lang w:val="es-SV" w:eastAsia="es-SV"/>
              </w:rPr>
            </w:pPr>
          </w:p>
        </w:tc>
      </w:tr>
      <w:tr w:rsidR="00F94792" w:rsidRPr="00F94792" w14:paraId="3C9207F5" w14:textId="77777777" w:rsidTr="00415481">
        <w:trPr>
          <w:trHeight w:val="89"/>
        </w:trPr>
        <w:tc>
          <w:tcPr>
            <w:tcW w:w="5000" w:type="pct"/>
            <w:gridSpan w:val="14"/>
            <w:tcBorders>
              <w:top w:val="nil"/>
              <w:left w:val="nil"/>
              <w:bottom w:val="nil"/>
              <w:right w:val="nil"/>
            </w:tcBorders>
            <w:shd w:val="clear" w:color="auto" w:fill="auto"/>
            <w:vAlign w:val="bottom"/>
            <w:hideMark/>
          </w:tcPr>
          <w:p w14:paraId="31FC7144" w14:textId="77777777" w:rsidR="00F94792" w:rsidRPr="0000403E" w:rsidRDefault="00F94792" w:rsidP="00415481">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Reporte: Monitoreo Servicios Intermedios - Diagnóstico, Tratamiento y Rehabilitación</w:t>
            </w:r>
          </w:p>
        </w:tc>
      </w:tr>
      <w:tr w:rsidR="00F94792" w:rsidRPr="00F94792" w14:paraId="6E699EC0" w14:textId="77777777" w:rsidTr="00415481">
        <w:trPr>
          <w:trHeight w:val="20"/>
        </w:trPr>
        <w:tc>
          <w:tcPr>
            <w:tcW w:w="5000" w:type="pct"/>
            <w:gridSpan w:val="14"/>
            <w:tcBorders>
              <w:top w:val="nil"/>
              <w:left w:val="nil"/>
              <w:bottom w:val="nil"/>
              <w:right w:val="nil"/>
            </w:tcBorders>
            <w:shd w:val="clear" w:color="auto" w:fill="auto"/>
            <w:vAlign w:val="bottom"/>
            <w:hideMark/>
          </w:tcPr>
          <w:p w14:paraId="49481C11" w14:textId="77777777" w:rsidR="00F94792" w:rsidRPr="0000403E" w:rsidRDefault="00F94792" w:rsidP="00415481">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Periodo: </w:t>
            </w:r>
            <w:r w:rsidRPr="0000403E">
              <w:rPr>
                <w:rFonts w:ascii="Bembo Std" w:eastAsia="Times New Roman" w:hAnsi="Bembo Std" w:cs="Calibri"/>
                <w:color w:val="000000"/>
                <w:sz w:val="18"/>
                <w:szCs w:val="18"/>
                <w:lang w:val="es-SV" w:eastAsia="es-SV"/>
              </w:rPr>
              <w:t>Desde: Enero/2025 Hasta: Diciembre/2025</w:t>
            </w:r>
          </w:p>
        </w:tc>
      </w:tr>
      <w:tr w:rsidR="00F94792" w:rsidRPr="00F94792" w14:paraId="3743776E" w14:textId="77777777" w:rsidTr="00415481">
        <w:trPr>
          <w:trHeight w:val="20"/>
        </w:trPr>
        <w:tc>
          <w:tcPr>
            <w:tcW w:w="5000" w:type="pct"/>
            <w:gridSpan w:val="14"/>
            <w:tcBorders>
              <w:top w:val="nil"/>
              <w:left w:val="nil"/>
              <w:bottom w:val="nil"/>
              <w:right w:val="nil"/>
            </w:tcBorders>
            <w:shd w:val="clear" w:color="auto" w:fill="auto"/>
            <w:vAlign w:val="bottom"/>
            <w:hideMark/>
          </w:tcPr>
          <w:p w14:paraId="64FC1F23" w14:textId="77777777" w:rsidR="00F94792" w:rsidRPr="0000403E" w:rsidRDefault="00F94792" w:rsidP="00415481">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Tipo de Establecimiento: </w:t>
            </w:r>
            <w:r w:rsidRPr="0000403E">
              <w:rPr>
                <w:rFonts w:ascii="Bembo Std" w:eastAsia="Times New Roman" w:hAnsi="Bembo Std" w:cs="Calibri"/>
                <w:color w:val="000000"/>
                <w:sz w:val="18"/>
                <w:szCs w:val="18"/>
                <w:lang w:val="es-SV" w:eastAsia="es-SV"/>
              </w:rPr>
              <w:t>Hospital</w:t>
            </w:r>
          </w:p>
        </w:tc>
      </w:tr>
      <w:tr w:rsidR="00F94792" w:rsidRPr="00F94792" w14:paraId="479324B1" w14:textId="77777777" w:rsidTr="00415481">
        <w:trPr>
          <w:trHeight w:val="20"/>
        </w:trPr>
        <w:tc>
          <w:tcPr>
            <w:tcW w:w="5000" w:type="pct"/>
            <w:gridSpan w:val="14"/>
            <w:tcBorders>
              <w:top w:val="nil"/>
              <w:left w:val="nil"/>
              <w:bottom w:val="nil"/>
              <w:right w:val="nil"/>
            </w:tcBorders>
            <w:shd w:val="clear" w:color="auto" w:fill="auto"/>
            <w:vAlign w:val="bottom"/>
            <w:hideMark/>
          </w:tcPr>
          <w:p w14:paraId="32497826" w14:textId="77777777" w:rsidR="00F94792" w:rsidRPr="0000403E" w:rsidRDefault="00F94792" w:rsidP="00415481">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Categoría Hospital: </w:t>
            </w:r>
            <w:r w:rsidRPr="0000403E">
              <w:rPr>
                <w:rFonts w:ascii="Bembo Std" w:eastAsia="Times New Roman" w:hAnsi="Bembo Std" w:cs="Calibri"/>
                <w:color w:val="000000"/>
                <w:sz w:val="18"/>
                <w:szCs w:val="18"/>
                <w:lang w:val="es-SV" w:eastAsia="es-SV"/>
              </w:rPr>
              <w:t>Hospital Departamental - Nivel 2</w:t>
            </w:r>
          </w:p>
        </w:tc>
      </w:tr>
      <w:tr w:rsidR="00F94792" w:rsidRPr="00F94792" w14:paraId="02A124E6" w14:textId="77777777" w:rsidTr="00415481">
        <w:trPr>
          <w:trHeight w:val="20"/>
        </w:trPr>
        <w:tc>
          <w:tcPr>
            <w:tcW w:w="5000" w:type="pct"/>
            <w:gridSpan w:val="14"/>
            <w:tcBorders>
              <w:top w:val="nil"/>
              <w:left w:val="nil"/>
              <w:bottom w:val="nil"/>
              <w:right w:val="nil"/>
            </w:tcBorders>
            <w:shd w:val="clear" w:color="auto" w:fill="auto"/>
            <w:vAlign w:val="bottom"/>
            <w:hideMark/>
          </w:tcPr>
          <w:p w14:paraId="72F380CD" w14:textId="77777777" w:rsidR="00F94792" w:rsidRPr="0000403E" w:rsidRDefault="00F94792" w:rsidP="00415481">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Establecimiento:</w:t>
            </w:r>
            <w:r w:rsidRPr="0000403E">
              <w:rPr>
                <w:rFonts w:ascii="Bembo Std" w:eastAsia="Times New Roman" w:hAnsi="Bembo Std" w:cs="Calibri"/>
                <w:color w:val="000000"/>
                <w:sz w:val="18"/>
                <w:szCs w:val="18"/>
                <w:lang w:val="es-SV" w:eastAsia="es-SV"/>
              </w:rPr>
              <w:t xml:space="preserve"> Hospital Nacional Sonsonate SO "Dr. Jorge Mazzini Villacorta"</w:t>
            </w:r>
          </w:p>
        </w:tc>
      </w:tr>
      <w:tr w:rsidR="00F94792" w:rsidRPr="00F94792" w14:paraId="5EBA7271" w14:textId="77777777" w:rsidTr="00415481">
        <w:trPr>
          <w:trHeight w:val="20"/>
        </w:trPr>
        <w:tc>
          <w:tcPr>
            <w:tcW w:w="5000" w:type="pct"/>
            <w:gridSpan w:val="14"/>
            <w:tcBorders>
              <w:top w:val="nil"/>
              <w:left w:val="nil"/>
              <w:bottom w:val="nil"/>
              <w:right w:val="nil"/>
            </w:tcBorders>
            <w:shd w:val="clear" w:color="auto" w:fill="auto"/>
            <w:vAlign w:val="bottom"/>
            <w:hideMark/>
          </w:tcPr>
          <w:p w14:paraId="230BC7AB" w14:textId="77777777" w:rsidR="00F94792" w:rsidRPr="0000403E" w:rsidRDefault="00F94792" w:rsidP="00415481">
            <w:pPr>
              <w:widowControl/>
              <w:autoSpaceDE/>
              <w:autoSpaceDN/>
              <w:spacing w:line="240" w:lineRule="auto"/>
              <w:jc w:val="center"/>
              <w:rPr>
                <w:rFonts w:ascii="Bembo Std" w:eastAsia="Times New Roman" w:hAnsi="Bembo Std" w:cs="Calibri"/>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Fecha y Hora de impresión: </w:t>
            </w:r>
            <w:r w:rsidRPr="0000403E">
              <w:rPr>
                <w:rFonts w:ascii="Bembo Std" w:eastAsia="Times New Roman" w:hAnsi="Bembo Std" w:cs="Calibri"/>
                <w:color w:val="000000"/>
                <w:sz w:val="18"/>
                <w:szCs w:val="18"/>
                <w:lang w:val="es-SV" w:eastAsia="es-SV"/>
              </w:rPr>
              <w:t>24/09/2024 14:59:52</w:t>
            </w:r>
          </w:p>
          <w:p w14:paraId="551D8A73" w14:textId="77777777" w:rsidR="004300D6" w:rsidRPr="0000403E" w:rsidRDefault="004300D6" w:rsidP="00415481">
            <w:pPr>
              <w:widowControl/>
              <w:autoSpaceDE/>
              <w:autoSpaceDN/>
              <w:spacing w:line="240" w:lineRule="auto"/>
              <w:jc w:val="center"/>
              <w:rPr>
                <w:rFonts w:ascii="Bembo Std" w:eastAsia="Times New Roman" w:hAnsi="Bembo Std" w:cs="Calibri"/>
                <w:color w:val="000000"/>
                <w:sz w:val="18"/>
                <w:szCs w:val="18"/>
                <w:lang w:val="es-SV" w:eastAsia="es-SV"/>
              </w:rPr>
            </w:pPr>
          </w:p>
          <w:p w14:paraId="7B1138BC" w14:textId="77777777" w:rsidR="00BA110D" w:rsidRPr="0000403E" w:rsidRDefault="00BA110D" w:rsidP="00415481">
            <w:pPr>
              <w:widowControl/>
              <w:autoSpaceDE/>
              <w:autoSpaceDN/>
              <w:spacing w:line="240" w:lineRule="auto"/>
              <w:jc w:val="center"/>
              <w:rPr>
                <w:rFonts w:ascii="Bembo Std" w:eastAsia="Times New Roman" w:hAnsi="Bembo Std" w:cs="Calibri"/>
                <w:b/>
                <w:bCs/>
                <w:color w:val="000000"/>
                <w:sz w:val="18"/>
                <w:szCs w:val="18"/>
                <w:lang w:val="es-SV" w:eastAsia="es-SV"/>
              </w:rPr>
            </w:pPr>
          </w:p>
        </w:tc>
      </w:tr>
      <w:tr w:rsidR="008D597B" w:rsidRPr="00F94792" w14:paraId="088A02BF" w14:textId="77777777" w:rsidTr="00415481">
        <w:trPr>
          <w:trHeight w:val="283"/>
        </w:trPr>
        <w:tc>
          <w:tcPr>
            <w:tcW w:w="1133" w:type="pct"/>
            <w:vMerge w:val="restart"/>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53FB2B75" w14:textId="025D974C" w:rsidR="00F94792" w:rsidRPr="00A97D49" w:rsidRDefault="00806D96" w:rsidP="00415481">
            <w:pPr>
              <w:widowControl/>
              <w:autoSpaceDE/>
              <w:autoSpaceDN/>
              <w:spacing w:line="240" w:lineRule="auto"/>
              <w:jc w:val="center"/>
              <w:rPr>
                <w:rFonts w:ascii="Bembo Std" w:eastAsia="Times New Roman" w:hAnsi="Bembo Std" w:cs="Calibri"/>
                <w:color w:val="000000"/>
                <w:sz w:val="16"/>
                <w:szCs w:val="16"/>
                <w:lang w:val="es-SV" w:eastAsia="es-SV"/>
              </w:rPr>
            </w:pPr>
            <w:r w:rsidRPr="00A97D49">
              <w:rPr>
                <w:rFonts w:ascii="Bembo Std" w:eastAsia="Times New Roman" w:hAnsi="Bembo Std" w:cs="Calibri"/>
                <w:color w:val="000000"/>
                <w:sz w:val="16"/>
                <w:szCs w:val="16"/>
                <w:lang w:val="es-SV" w:eastAsia="es-SV"/>
              </w:rPr>
              <w:t>ACTIVIDADES</w:t>
            </w:r>
          </w:p>
        </w:tc>
        <w:tc>
          <w:tcPr>
            <w:tcW w:w="277" w:type="pct"/>
            <w:tcBorders>
              <w:top w:val="single" w:sz="4" w:space="0" w:color="auto"/>
              <w:left w:val="nil"/>
              <w:bottom w:val="single" w:sz="4" w:space="0" w:color="808080"/>
              <w:right w:val="nil"/>
            </w:tcBorders>
            <w:shd w:val="clear" w:color="auto" w:fill="auto"/>
            <w:vAlign w:val="center"/>
            <w:hideMark/>
          </w:tcPr>
          <w:p w14:paraId="65BF040A" w14:textId="79C8211D"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ENERO</w:t>
            </w:r>
          </w:p>
        </w:tc>
        <w:tc>
          <w:tcPr>
            <w:tcW w:w="280" w:type="pct"/>
            <w:tcBorders>
              <w:top w:val="single" w:sz="4" w:space="0" w:color="auto"/>
              <w:left w:val="single" w:sz="4" w:space="0" w:color="808080"/>
              <w:bottom w:val="single" w:sz="4" w:space="0" w:color="808080"/>
              <w:right w:val="nil"/>
            </w:tcBorders>
            <w:shd w:val="clear" w:color="auto" w:fill="auto"/>
            <w:vAlign w:val="center"/>
            <w:hideMark/>
          </w:tcPr>
          <w:p w14:paraId="6C0AD9FC" w14:textId="7D507015"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FEBRERO</w:t>
            </w:r>
          </w:p>
        </w:tc>
        <w:tc>
          <w:tcPr>
            <w:tcW w:w="277" w:type="pct"/>
            <w:tcBorders>
              <w:top w:val="single" w:sz="4" w:space="0" w:color="auto"/>
              <w:left w:val="single" w:sz="4" w:space="0" w:color="808080"/>
              <w:bottom w:val="single" w:sz="4" w:space="0" w:color="808080"/>
              <w:right w:val="nil"/>
            </w:tcBorders>
            <w:shd w:val="clear" w:color="auto" w:fill="auto"/>
            <w:vAlign w:val="center"/>
            <w:hideMark/>
          </w:tcPr>
          <w:p w14:paraId="77597707" w14:textId="2A2F9745"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MARZO</w:t>
            </w:r>
          </w:p>
        </w:tc>
        <w:tc>
          <w:tcPr>
            <w:tcW w:w="277" w:type="pct"/>
            <w:tcBorders>
              <w:top w:val="single" w:sz="4" w:space="0" w:color="auto"/>
              <w:left w:val="single" w:sz="4" w:space="0" w:color="808080"/>
              <w:bottom w:val="single" w:sz="4" w:space="0" w:color="808080"/>
              <w:right w:val="nil"/>
            </w:tcBorders>
            <w:shd w:val="clear" w:color="auto" w:fill="auto"/>
            <w:vAlign w:val="center"/>
            <w:hideMark/>
          </w:tcPr>
          <w:p w14:paraId="3E3849B2" w14:textId="4E35B938"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ABRIL</w:t>
            </w:r>
          </w:p>
        </w:tc>
        <w:tc>
          <w:tcPr>
            <w:tcW w:w="277" w:type="pct"/>
            <w:tcBorders>
              <w:top w:val="single" w:sz="4" w:space="0" w:color="auto"/>
              <w:left w:val="single" w:sz="4" w:space="0" w:color="808080"/>
              <w:bottom w:val="single" w:sz="4" w:space="0" w:color="808080"/>
              <w:right w:val="nil"/>
            </w:tcBorders>
            <w:shd w:val="clear" w:color="auto" w:fill="auto"/>
            <w:vAlign w:val="center"/>
            <w:hideMark/>
          </w:tcPr>
          <w:p w14:paraId="106FF8C6" w14:textId="34D64050"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MAYO</w:t>
            </w:r>
          </w:p>
        </w:tc>
        <w:tc>
          <w:tcPr>
            <w:tcW w:w="277" w:type="pct"/>
            <w:tcBorders>
              <w:top w:val="single" w:sz="4" w:space="0" w:color="auto"/>
              <w:left w:val="single" w:sz="4" w:space="0" w:color="808080"/>
              <w:bottom w:val="single" w:sz="4" w:space="0" w:color="808080"/>
              <w:right w:val="nil"/>
            </w:tcBorders>
            <w:shd w:val="clear" w:color="auto" w:fill="auto"/>
            <w:vAlign w:val="center"/>
            <w:hideMark/>
          </w:tcPr>
          <w:p w14:paraId="32A785DE" w14:textId="09E20B14"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JUNIO</w:t>
            </w:r>
          </w:p>
        </w:tc>
        <w:tc>
          <w:tcPr>
            <w:tcW w:w="277" w:type="pct"/>
            <w:tcBorders>
              <w:top w:val="single" w:sz="4" w:space="0" w:color="auto"/>
              <w:left w:val="single" w:sz="4" w:space="0" w:color="808080"/>
              <w:bottom w:val="single" w:sz="4" w:space="0" w:color="808080"/>
              <w:right w:val="nil"/>
            </w:tcBorders>
            <w:shd w:val="clear" w:color="auto" w:fill="auto"/>
            <w:vAlign w:val="center"/>
            <w:hideMark/>
          </w:tcPr>
          <w:p w14:paraId="5FC7697E" w14:textId="20A5B7E2"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JULIO</w:t>
            </w:r>
          </w:p>
        </w:tc>
        <w:tc>
          <w:tcPr>
            <w:tcW w:w="277" w:type="pct"/>
            <w:tcBorders>
              <w:top w:val="single" w:sz="4" w:space="0" w:color="auto"/>
              <w:left w:val="single" w:sz="4" w:space="0" w:color="808080"/>
              <w:bottom w:val="single" w:sz="4" w:space="0" w:color="808080"/>
              <w:right w:val="nil"/>
            </w:tcBorders>
            <w:shd w:val="clear" w:color="auto" w:fill="auto"/>
            <w:vAlign w:val="center"/>
            <w:hideMark/>
          </w:tcPr>
          <w:p w14:paraId="0026EA6F" w14:textId="6B073630"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AGOSTO</w:t>
            </w:r>
          </w:p>
        </w:tc>
        <w:tc>
          <w:tcPr>
            <w:tcW w:w="363" w:type="pct"/>
            <w:tcBorders>
              <w:top w:val="single" w:sz="4" w:space="0" w:color="auto"/>
              <w:left w:val="single" w:sz="4" w:space="0" w:color="808080"/>
              <w:bottom w:val="single" w:sz="4" w:space="0" w:color="808080"/>
              <w:right w:val="nil"/>
            </w:tcBorders>
            <w:shd w:val="clear" w:color="auto" w:fill="auto"/>
            <w:vAlign w:val="center"/>
            <w:hideMark/>
          </w:tcPr>
          <w:p w14:paraId="6FFC47C3" w14:textId="169354F7"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SEPTIEMBRE</w:t>
            </w:r>
          </w:p>
        </w:tc>
        <w:tc>
          <w:tcPr>
            <w:tcW w:w="294" w:type="pct"/>
            <w:tcBorders>
              <w:top w:val="single" w:sz="4" w:space="0" w:color="auto"/>
              <w:left w:val="single" w:sz="4" w:space="0" w:color="808080"/>
              <w:bottom w:val="single" w:sz="4" w:space="0" w:color="808080"/>
              <w:right w:val="nil"/>
            </w:tcBorders>
            <w:shd w:val="clear" w:color="auto" w:fill="auto"/>
            <w:vAlign w:val="center"/>
            <w:hideMark/>
          </w:tcPr>
          <w:p w14:paraId="3C5A00D2" w14:textId="0A29F8F8"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OCTUBRE</w:t>
            </w:r>
          </w:p>
        </w:tc>
        <w:tc>
          <w:tcPr>
            <w:tcW w:w="360" w:type="pct"/>
            <w:tcBorders>
              <w:top w:val="single" w:sz="4" w:space="0" w:color="auto"/>
              <w:left w:val="single" w:sz="4" w:space="0" w:color="808080"/>
              <w:bottom w:val="single" w:sz="4" w:space="0" w:color="808080"/>
              <w:right w:val="nil"/>
            </w:tcBorders>
            <w:shd w:val="clear" w:color="auto" w:fill="auto"/>
            <w:vAlign w:val="center"/>
            <w:hideMark/>
          </w:tcPr>
          <w:p w14:paraId="63DE5F9D" w14:textId="639242C4"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NOVIEMBRE</w:t>
            </w:r>
          </w:p>
        </w:tc>
        <w:tc>
          <w:tcPr>
            <w:tcW w:w="336" w:type="pct"/>
            <w:tcBorders>
              <w:top w:val="single" w:sz="4" w:space="0" w:color="auto"/>
              <w:left w:val="single" w:sz="4" w:space="0" w:color="808080"/>
              <w:bottom w:val="single" w:sz="4" w:space="0" w:color="808080"/>
              <w:right w:val="nil"/>
            </w:tcBorders>
            <w:shd w:val="clear" w:color="auto" w:fill="auto"/>
            <w:vAlign w:val="center"/>
            <w:hideMark/>
          </w:tcPr>
          <w:p w14:paraId="6506F661" w14:textId="29AF2204"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DICIEMBRE</w:t>
            </w:r>
          </w:p>
        </w:tc>
        <w:tc>
          <w:tcPr>
            <w:tcW w:w="292" w:type="pct"/>
            <w:tcBorders>
              <w:top w:val="single" w:sz="4" w:space="0" w:color="auto"/>
              <w:left w:val="single" w:sz="4" w:space="0" w:color="808080"/>
              <w:bottom w:val="single" w:sz="4" w:space="0" w:color="808080"/>
              <w:right w:val="single" w:sz="4" w:space="0" w:color="auto"/>
            </w:tcBorders>
            <w:shd w:val="clear" w:color="auto" w:fill="auto"/>
            <w:vAlign w:val="center"/>
            <w:hideMark/>
          </w:tcPr>
          <w:p w14:paraId="5726DA1A" w14:textId="5069A1C8" w:rsidR="00F94792" w:rsidRPr="00F9399A" w:rsidRDefault="00E07F12" w:rsidP="00415481">
            <w:pPr>
              <w:widowControl/>
              <w:autoSpaceDE/>
              <w:autoSpaceDN/>
              <w:spacing w:line="240" w:lineRule="auto"/>
              <w:jc w:val="center"/>
              <w:rPr>
                <w:rFonts w:ascii="Bembo Std" w:eastAsia="Times New Roman" w:hAnsi="Bembo Std" w:cs="Calibri"/>
                <w:b/>
                <w:bCs/>
                <w:color w:val="000000"/>
                <w:sz w:val="13"/>
                <w:szCs w:val="13"/>
                <w:lang w:val="es-SV" w:eastAsia="es-SV"/>
              </w:rPr>
            </w:pPr>
            <w:r w:rsidRPr="00F9399A">
              <w:rPr>
                <w:rFonts w:ascii="Bembo Std" w:eastAsia="Times New Roman" w:hAnsi="Bembo Std" w:cs="Calibri"/>
                <w:b/>
                <w:bCs/>
                <w:color w:val="000000"/>
                <w:sz w:val="13"/>
                <w:szCs w:val="13"/>
                <w:lang w:val="es-SV" w:eastAsia="es-SV"/>
              </w:rPr>
              <w:t>TOTAL</w:t>
            </w:r>
          </w:p>
        </w:tc>
      </w:tr>
      <w:tr w:rsidR="00311629" w:rsidRPr="00F94792" w14:paraId="3B7C9657" w14:textId="77777777" w:rsidTr="00415481">
        <w:trPr>
          <w:trHeight w:val="283"/>
        </w:trPr>
        <w:tc>
          <w:tcPr>
            <w:tcW w:w="1133" w:type="pct"/>
            <w:vMerge/>
            <w:tcBorders>
              <w:top w:val="single" w:sz="4" w:space="0" w:color="auto"/>
              <w:left w:val="single" w:sz="4" w:space="0" w:color="auto"/>
              <w:bottom w:val="single" w:sz="4" w:space="0" w:color="808080"/>
              <w:right w:val="single" w:sz="4" w:space="0" w:color="808080"/>
            </w:tcBorders>
            <w:vAlign w:val="center"/>
            <w:hideMark/>
          </w:tcPr>
          <w:p w14:paraId="3198110F" w14:textId="77777777" w:rsidR="00F94792" w:rsidRPr="00A97D49" w:rsidRDefault="00F94792" w:rsidP="00415481">
            <w:pPr>
              <w:widowControl/>
              <w:autoSpaceDE/>
              <w:autoSpaceDN/>
              <w:spacing w:line="240" w:lineRule="auto"/>
              <w:jc w:val="left"/>
              <w:rPr>
                <w:rFonts w:ascii="Bembo Std" w:eastAsia="Times New Roman" w:hAnsi="Bembo Std" w:cs="Calibri"/>
                <w:color w:val="000000"/>
                <w:sz w:val="16"/>
                <w:szCs w:val="16"/>
                <w:lang w:val="es-SV" w:eastAsia="es-SV"/>
              </w:rPr>
            </w:pPr>
          </w:p>
        </w:tc>
        <w:tc>
          <w:tcPr>
            <w:tcW w:w="277" w:type="pct"/>
            <w:tcBorders>
              <w:top w:val="nil"/>
              <w:left w:val="nil"/>
              <w:bottom w:val="single" w:sz="4" w:space="0" w:color="808080"/>
              <w:right w:val="single" w:sz="4" w:space="0" w:color="808080"/>
            </w:tcBorders>
            <w:shd w:val="clear" w:color="000000" w:fill="FFFF99"/>
            <w:vAlign w:val="center"/>
            <w:hideMark/>
          </w:tcPr>
          <w:p w14:paraId="31D344B7"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80" w:type="pct"/>
            <w:tcBorders>
              <w:top w:val="nil"/>
              <w:left w:val="nil"/>
              <w:bottom w:val="single" w:sz="4" w:space="0" w:color="808080"/>
              <w:right w:val="single" w:sz="4" w:space="0" w:color="808080"/>
            </w:tcBorders>
            <w:shd w:val="clear" w:color="000000" w:fill="FFFF99"/>
            <w:vAlign w:val="center"/>
            <w:hideMark/>
          </w:tcPr>
          <w:p w14:paraId="10FFF946"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77" w:type="pct"/>
            <w:tcBorders>
              <w:top w:val="nil"/>
              <w:left w:val="nil"/>
              <w:bottom w:val="single" w:sz="4" w:space="0" w:color="808080"/>
              <w:right w:val="single" w:sz="4" w:space="0" w:color="808080"/>
            </w:tcBorders>
            <w:shd w:val="clear" w:color="000000" w:fill="FFFF99"/>
            <w:vAlign w:val="center"/>
            <w:hideMark/>
          </w:tcPr>
          <w:p w14:paraId="470AAF45"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77" w:type="pct"/>
            <w:tcBorders>
              <w:top w:val="nil"/>
              <w:left w:val="nil"/>
              <w:bottom w:val="single" w:sz="4" w:space="0" w:color="808080"/>
              <w:right w:val="single" w:sz="4" w:space="0" w:color="808080"/>
            </w:tcBorders>
            <w:shd w:val="clear" w:color="000000" w:fill="FFFF99"/>
            <w:vAlign w:val="center"/>
            <w:hideMark/>
          </w:tcPr>
          <w:p w14:paraId="7FF2D6C9"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77" w:type="pct"/>
            <w:tcBorders>
              <w:top w:val="nil"/>
              <w:left w:val="nil"/>
              <w:bottom w:val="single" w:sz="4" w:space="0" w:color="808080"/>
              <w:right w:val="single" w:sz="4" w:space="0" w:color="808080"/>
            </w:tcBorders>
            <w:shd w:val="clear" w:color="000000" w:fill="FFFF99"/>
            <w:vAlign w:val="center"/>
            <w:hideMark/>
          </w:tcPr>
          <w:p w14:paraId="2226CC5D"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77" w:type="pct"/>
            <w:tcBorders>
              <w:top w:val="nil"/>
              <w:left w:val="nil"/>
              <w:bottom w:val="single" w:sz="4" w:space="0" w:color="808080"/>
              <w:right w:val="single" w:sz="4" w:space="0" w:color="808080"/>
            </w:tcBorders>
            <w:shd w:val="clear" w:color="000000" w:fill="FFFF99"/>
            <w:vAlign w:val="center"/>
            <w:hideMark/>
          </w:tcPr>
          <w:p w14:paraId="457AE2A1"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77" w:type="pct"/>
            <w:tcBorders>
              <w:top w:val="nil"/>
              <w:left w:val="nil"/>
              <w:bottom w:val="single" w:sz="4" w:space="0" w:color="808080"/>
              <w:right w:val="single" w:sz="4" w:space="0" w:color="808080"/>
            </w:tcBorders>
            <w:shd w:val="clear" w:color="000000" w:fill="FFFF99"/>
            <w:vAlign w:val="center"/>
            <w:hideMark/>
          </w:tcPr>
          <w:p w14:paraId="165501F9"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77" w:type="pct"/>
            <w:tcBorders>
              <w:top w:val="nil"/>
              <w:left w:val="nil"/>
              <w:bottom w:val="single" w:sz="4" w:space="0" w:color="808080"/>
              <w:right w:val="single" w:sz="4" w:space="0" w:color="808080"/>
            </w:tcBorders>
            <w:shd w:val="clear" w:color="000000" w:fill="FFFF99"/>
            <w:vAlign w:val="center"/>
            <w:hideMark/>
          </w:tcPr>
          <w:p w14:paraId="56396BDF"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363" w:type="pct"/>
            <w:tcBorders>
              <w:top w:val="nil"/>
              <w:left w:val="nil"/>
              <w:bottom w:val="single" w:sz="4" w:space="0" w:color="808080"/>
              <w:right w:val="single" w:sz="4" w:space="0" w:color="808080"/>
            </w:tcBorders>
            <w:shd w:val="clear" w:color="000000" w:fill="FFFF99"/>
            <w:vAlign w:val="center"/>
            <w:hideMark/>
          </w:tcPr>
          <w:p w14:paraId="73EC2F9D"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94" w:type="pct"/>
            <w:tcBorders>
              <w:top w:val="nil"/>
              <w:left w:val="nil"/>
              <w:bottom w:val="single" w:sz="4" w:space="0" w:color="808080"/>
              <w:right w:val="single" w:sz="4" w:space="0" w:color="808080"/>
            </w:tcBorders>
            <w:shd w:val="clear" w:color="000000" w:fill="FFFF99"/>
            <w:vAlign w:val="center"/>
            <w:hideMark/>
          </w:tcPr>
          <w:p w14:paraId="46EB7F90"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360" w:type="pct"/>
            <w:tcBorders>
              <w:top w:val="nil"/>
              <w:left w:val="nil"/>
              <w:bottom w:val="single" w:sz="4" w:space="0" w:color="808080"/>
              <w:right w:val="single" w:sz="4" w:space="0" w:color="808080"/>
            </w:tcBorders>
            <w:shd w:val="clear" w:color="000000" w:fill="FFFF99"/>
            <w:vAlign w:val="center"/>
            <w:hideMark/>
          </w:tcPr>
          <w:p w14:paraId="538995F2"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336" w:type="pct"/>
            <w:tcBorders>
              <w:top w:val="nil"/>
              <w:left w:val="nil"/>
              <w:bottom w:val="single" w:sz="4" w:space="0" w:color="808080"/>
              <w:right w:val="single" w:sz="4" w:space="0" w:color="808080"/>
            </w:tcBorders>
            <w:shd w:val="clear" w:color="000000" w:fill="FFFF99"/>
            <w:vAlign w:val="center"/>
            <w:hideMark/>
          </w:tcPr>
          <w:p w14:paraId="604A4E90"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c>
          <w:tcPr>
            <w:tcW w:w="292" w:type="pct"/>
            <w:tcBorders>
              <w:top w:val="nil"/>
              <w:left w:val="nil"/>
              <w:bottom w:val="single" w:sz="4" w:space="0" w:color="808080"/>
              <w:right w:val="single" w:sz="4" w:space="0" w:color="auto"/>
            </w:tcBorders>
            <w:shd w:val="clear" w:color="000000" w:fill="FFFF99"/>
            <w:vAlign w:val="center"/>
            <w:hideMark/>
          </w:tcPr>
          <w:p w14:paraId="1DB4C880" w14:textId="77777777" w:rsidR="00F94792" w:rsidRPr="00E07F12" w:rsidRDefault="00F94792" w:rsidP="00415481">
            <w:pPr>
              <w:widowControl/>
              <w:autoSpaceDE/>
              <w:autoSpaceDN/>
              <w:spacing w:line="240" w:lineRule="auto"/>
              <w:jc w:val="center"/>
              <w:rPr>
                <w:rFonts w:ascii="Bembo Std" w:eastAsia="Times New Roman" w:hAnsi="Bembo Std" w:cs="Calibri"/>
                <w:color w:val="000000"/>
                <w:sz w:val="14"/>
                <w:szCs w:val="14"/>
                <w:lang w:val="es-SV" w:eastAsia="es-SV"/>
              </w:rPr>
            </w:pPr>
            <w:r w:rsidRPr="00E07F12">
              <w:rPr>
                <w:rFonts w:ascii="Bembo Std" w:eastAsia="Times New Roman" w:hAnsi="Bembo Std" w:cs="Calibri"/>
                <w:color w:val="000000"/>
                <w:sz w:val="14"/>
                <w:szCs w:val="14"/>
                <w:lang w:val="es-SV" w:eastAsia="es-SV"/>
              </w:rPr>
              <w:t>Programado</w:t>
            </w:r>
          </w:p>
        </w:tc>
      </w:tr>
      <w:tr w:rsidR="00F94792" w:rsidRPr="00F94792" w14:paraId="6362B41F"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35A05828"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Servicios Intermedios</w:t>
            </w:r>
          </w:p>
        </w:tc>
      </w:tr>
      <w:tr w:rsidR="00F94792" w:rsidRPr="00F94792" w14:paraId="3E6F59AF"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5CA4EEF0"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Diagnostico</w:t>
            </w:r>
          </w:p>
        </w:tc>
      </w:tr>
      <w:tr w:rsidR="00F94792" w:rsidRPr="00F94792" w14:paraId="66597B25"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50D06903"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Imagenología</w:t>
            </w:r>
          </w:p>
        </w:tc>
      </w:tr>
      <w:tr w:rsidR="00311629" w:rsidRPr="00F94792" w14:paraId="30272E72"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11D6193B"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Radiografías</w:t>
            </w:r>
          </w:p>
        </w:tc>
        <w:tc>
          <w:tcPr>
            <w:tcW w:w="277" w:type="pct"/>
            <w:tcBorders>
              <w:top w:val="nil"/>
              <w:left w:val="nil"/>
              <w:bottom w:val="single" w:sz="4" w:space="0" w:color="808080"/>
              <w:right w:val="single" w:sz="4" w:space="0" w:color="808080"/>
            </w:tcBorders>
            <w:shd w:val="clear" w:color="000000" w:fill="FFFF99"/>
            <w:vAlign w:val="bottom"/>
            <w:hideMark/>
          </w:tcPr>
          <w:p w14:paraId="5D92974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80" w:type="pct"/>
            <w:tcBorders>
              <w:top w:val="nil"/>
              <w:left w:val="nil"/>
              <w:bottom w:val="single" w:sz="4" w:space="0" w:color="808080"/>
              <w:right w:val="single" w:sz="4" w:space="0" w:color="808080"/>
            </w:tcBorders>
            <w:shd w:val="clear" w:color="000000" w:fill="FFFF99"/>
            <w:vAlign w:val="bottom"/>
            <w:hideMark/>
          </w:tcPr>
          <w:p w14:paraId="5BC2EE3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77" w:type="pct"/>
            <w:tcBorders>
              <w:top w:val="nil"/>
              <w:left w:val="nil"/>
              <w:bottom w:val="single" w:sz="4" w:space="0" w:color="808080"/>
              <w:right w:val="single" w:sz="4" w:space="0" w:color="808080"/>
            </w:tcBorders>
            <w:shd w:val="clear" w:color="000000" w:fill="FFFF99"/>
            <w:vAlign w:val="bottom"/>
            <w:hideMark/>
          </w:tcPr>
          <w:p w14:paraId="60388E6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77" w:type="pct"/>
            <w:tcBorders>
              <w:top w:val="nil"/>
              <w:left w:val="nil"/>
              <w:bottom w:val="single" w:sz="4" w:space="0" w:color="808080"/>
              <w:right w:val="single" w:sz="4" w:space="0" w:color="808080"/>
            </w:tcBorders>
            <w:shd w:val="clear" w:color="000000" w:fill="FFFF99"/>
            <w:vAlign w:val="bottom"/>
            <w:hideMark/>
          </w:tcPr>
          <w:p w14:paraId="74BB5BD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77" w:type="pct"/>
            <w:tcBorders>
              <w:top w:val="nil"/>
              <w:left w:val="nil"/>
              <w:bottom w:val="single" w:sz="4" w:space="0" w:color="808080"/>
              <w:right w:val="single" w:sz="4" w:space="0" w:color="808080"/>
            </w:tcBorders>
            <w:shd w:val="clear" w:color="000000" w:fill="FFFF99"/>
            <w:vAlign w:val="bottom"/>
            <w:hideMark/>
          </w:tcPr>
          <w:p w14:paraId="52BEDB7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77" w:type="pct"/>
            <w:tcBorders>
              <w:top w:val="nil"/>
              <w:left w:val="nil"/>
              <w:bottom w:val="single" w:sz="4" w:space="0" w:color="808080"/>
              <w:right w:val="single" w:sz="4" w:space="0" w:color="808080"/>
            </w:tcBorders>
            <w:shd w:val="clear" w:color="000000" w:fill="FFFF99"/>
            <w:vAlign w:val="bottom"/>
            <w:hideMark/>
          </w:tcPr>
          <w:p w14:paraId="7EF70D7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77" w:type="pct"/>
            <w:tcBorders>
              <w:top w:val="nil"/>
              <w:left w:val="nil"/>
              <w:bottom w:val="single" w:sz="4" w:space="0" w:color="808080"/>
              <w:right w:val="single" w:sz="4" w:space="0" w:color="808080"/>
            </w:tcBorders>
            <w:shd w:val="clear" w:color="000000" w:fill="FFFF99"/>
            <w:vAlign w:val="bottom"/>
            <w:hideMark/>
          </w:tcPr>
          <w:p w14:paraId="66CCA43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77" w:type="pct"/>
            <w:tcBorders>
              <w:top w:val="nil"/>
              <w:left w:val="nil"/>
              <w:bottom w:val="single" w:sz="4" w:space="0" w:color="808080"/>
              <w:right w:val="single" w:sz="4" w:space="0" w:color="808080"/>
            </w:tcBorders>
            <w:shd w:val="clear" w:color="000000" w:fill="FFFF99"/>
            <w:vAlign w:val="bottom"/>
            <w:hideMark/>
          </w:tcPr>
          <w:p w14:paraId="53C5848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363" w:type="pct"/>
            <w:tcBorders>
              <w:top w:val="nil"/>
              <w:left w:val="nil"/>
              <w:bottom w:val="single" w:sz="4" w:space="0" w:color="808080"/>
              <w:right w:val="single" w:sz="4" w:space="0" w:color="808080"/>
            </w:tcBorders>
            <w:shd w:val="clear" w:color="000000" w:fill="FFFF99"/>
            <w:vAlign w:val="bottom"/>
            <w:hideMark/>
          </w:tcPr>
          <w:p w14:paraId="5B7972F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94" w:type="pct"/>
            <w:tcBorders>
              <w:top w:val="nil"/>
              <w:left w:val="nil"/>
              <w:bottom w:val="single" w:sz="4" w:space="0" w:color="808080"/>
              <w:right w:val="single" w:sz="4" w:space="0" w:color="808080"/>
            </w:tcBorders>
            <w:shd w:val="clear" w:color="000000" w:fill="FFFF99"/>
            <w:vAlign w:val="bottom"/>
            <w:hideMark/>
          </w:tcPr>
          <w:p w14:paraId="5D3BBA8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360" w:type="pct"/>
            <w:tcBorders>
              <w:top w:val="nil"/>
              <w:left w:val="nil"/>
              <w:bottom w:val="single" w:sz="4" w:space="0" w:color="808080"/>
              <w:right w:val="single" w:sz="4" w:space="0" w:color="808080"/>
            </w:tcBorders>
            <w:shd w:val="clear" w:color="000000" w:fill="FFFF99"/>
            <w:vAlign w:val="bottom"/>
            <w:hideMark/>
          </w:tcPr>
          <w:p w14:paraId="5770B11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336" w:type="pct"/>
            <w:tcBorders>
              <w:top w:val="nil"/>
              <w:left w:val="nil"/>
              <w:bottom w:val="single" w:sz="4" w:space="0" w:color="808080"/>
              <w:right w:val="single" w:sz="4" w:space="0" w:color="808080"/>
            </w:tcBorders>
            <w:shd w:val="clear" w:color="000000" w:fill="FFFF99"/>
            <w:vAlign w:val="bottom"/>
            <w:hideMark/>
          </w:tcPr>
          <w:p w14:paraId="1947124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3,200</w:t>
            </w:r>
          </w:p>
        </w:tc>
        <w:tc>
          <w:tcPr>
            <w:tcW w:w="292" w:type="pct"/>
            <w:tcBorders>
              <w:top w:val="nil"/>
              <w:left w:val="nil"/>
              <w:bottom w:val="single" w:sz="4" w:space="0" w:color="808080"/>
              <w:right w:val="single" w:sz="4" w:space="0" w:color="auto"/>
            </w:tcBorders>
            <w:shd w:val="clear" w:color="000000" w:fill="FFFF99"/>
            <w:vAlign w:val="bottom"/>
            <w:hideMark/>
          </w:tcPr>
          <w:p w14:paraId="569513D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38,400</w:t>
            </w:r>
          </w:p>
        </w:tc>
      </w:tr>
      <w:tr w:rsidR="00311629" w:rsidRPr="00F94792" w14:paraId="382764AA"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6A2D913F"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Ultrasonografías</w:t>
            </w:r>
          </w:p>
        </w:tc>
        <w:tc>
          <w:tcPr>
            <w:tcW w:w="277" w:type="pct"/>
            <w:tcBorders>
              <w:top w:val="nil"/>
              <w:left w:val="nil"/>
              <w:bottom w:val="single" w:sz="4" w:space="0" w:color="808080"/>
              <w:right w:val="single" w:sz="4" w:space="0" w:color="808080"/>
            </w:tcBorders>
            <w:shd w:val="clear" w:color="000000" w:fill="FFFF99"/>
            <w:vAlign w:val="bottom"/>
            <w:hideMark/>
          </w:tcPr>
          <w:p w14:paraId="712A02D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80" w:type="pct"/>
            <w:tcBorders>
              <w:top w:val="nil"/>
              <w:left w:val="nil"/>
              <w:bottom w:val="single" w:sz="4" w:space="0" w:color="808080"/>
              <w:right w:val="single" w:sz="4" w:space="0" w:color="808080"/>
            </w:tcBorders>
            <w:shd w:val="clear" w:color="000000" w:fill="FFFF99"/>
            <w:vAlign w:val="bottom"/>
            <w:hideMark/>
          </w:tcPr>
          <w:p w14:paraId="73BAD91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77" w:type="pct"/>
            <w:tcBorders>
              <w:top w:val="nil"/>
              <w:left w:val="nil"/>
              <w:bottom w:val="single" w:sz="4" w:space="0" w:color="808080"/>
              <w:right w:val="single" w:sz="4" w:space="0" w:color="808080"/>
            </w:tcBorders>
            <w:shd w:val="clear" w:color="000000" w:fill="FFFF99"/>
            <w:vAlign w:val="bottom"/>
            <w:hideMark/>
          </w:tcPr>
          <w:p w14:paraId="622797E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77" w:type="pct"/>
            <w:tcBorders>
              <w:top w:val="nil"/>
              <w:left w:val="nil"/>
              <w:bottom w:val="single" w:sz="4" w:space="0" w:color="808080"/>
              <w:right w:val="single" w:sz="4" w:space="0" w:color="808080"/>
            </w:tcBorders>
            <w:shd w:val="clear" w:color="000000" w:fill="FFFF99"/>
            <w:vAlign w:val="bottom"/>
            <w:hideMark/>
          </w:tcPr>
          <w:p w14:paraId="23FA801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77" w:type="pct"/>
            <w:tcBorders>
              <w:top w:val="nil"/>
              <w:left w:val="nil"/>
              <w:bottom w:val="single" w:sz="4" w:space="0" w:color="808080"/>
              <w:right w:val="single" w:sz="4" w:space="0" w:color="808080"/>
            </w:tcBorders>
            <w:shd w:val="clear" w:color="000000" w:fill="FFFF99"/>
            <w:vAlign w:val="bottom"/>
            <w:hideMark/>
          </w:tcPr>
          <w:p w14:paraId="5C0F99D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77" w:type="pct"/>
            <w:tcBorders>
              <w:top w:val="nil"/>
              <w:left w:val="nil"/>
              <w:bottom w:val="single" w:sz="4" w:space="0" w:color="808080"/>
              <w:right w:val="single" w:sz="4" w:space="0" w:color="808080"/>
            </w:tcBorders>
            <w:shd w:val="clear" w:color="000000" w:fill="FFFF99"/>
            <w:vAlign w:val="bottom"/>
            <w:hideMark/>
          </w:tcPr>
          <w:p w14:paraId="5D8C9CA6"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77" w:type="pct"/>
            <w:tcBorders>
              <w:top w:val="nil"/>
              <w:left w:val="nil"/>
              <w:bottom w:val="single" w:sz="4" w:space="0" w:color="808080"/>
              <w:right w:val="single" w:sz="4" w:space="0" w:color="808080"/>
            </w:tcBorders>
            <w:shd w:val="clear" w:color="000000" w:fill="FFFF99"/>
            <w:vAlign w:val="bottom"/>
            <w:hideMark/>
          </w:tcPr>
          <w:p w14:paraId="76626F35"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77" w:type="pct"/>
            <w:tcBorders>
              <w:top w:val="nil"/>
              <w:left w:val="nil"/>
              <w:bottom w:val="single" w:sz="4" w:space="0" w:color="808080"/>
              <w:right w:val="single" w:sz="4" w:space="0" w:color="808080"/>
            </w:tcBorders>
            <w:shd w:val="clear" w:color="000000" w:fill="FFFF99"/>
            <w:vAlign w:val="bottom"/>
            <w:hideMark/>
          </w:tcPr>
          <w:p w14:paraId="39513B7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363" w:type="pct"/>
            <w:tcBorders>
              <w:top w:val="nil"/>
              <w:left w:val="nil"/>
              <w:bottom w:val="single" w:sz="4" w:space="0" w:color="808080"/>
              <w:right w:val="single" w:sz="4" w:space="0" w:color="808080"/>
            </w:tcBorders>
            <w:shd w:val="clear" w:color="000000" w:fill="FFFF99"/>
            <w:vAlign w:val="bottom"/>
            <w:hideMark/>
          </w:tcPr>
          <w:p w14:paraId="7C631DC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294" w:type="pct"/>
            <w:tcBorders>
              <w:top w:val="nil"/>
              <w:left w:val="nil"/>
              <w:bottom w:val="single" w:sz="4" w:space="0" w:color="808080"/>
              <w:right w:val="single" w:sz="4" w:space="0" w:color="808080"/>
            </w:tcBorders>
            <w:shd w:val="clear" w:color="000000" w:fill="FFFF99"/>
            <w:vAlign w:val="bottom"/>
            <w:hideMark/>
          </w:tcPr>
          <w:p w14:paraId="0179EAB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360" w:type="pct"/>
            <w:tcBorders>
              <w:top w:val="nil"/>
              <w:left w:val="nil"/>
              <w:bottom w:val="single" w:sz="4" w:space="0" w:color="808080"/>
              <w:right w:val="single" w:sz="4" w:space="0" w:color="808080"/>
            </w:tcBorders>
            <w:shd w:val="clear" w:color="000000" w:fill="FFFF99"/>
            <w:vAlign w:val="bottom"/>
            <w:hideMark/>
          </w:tcPr>
          <w:p w14:paraId="3D2ECB9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958</w:t>
            </w:r>
          </w:p>
        </w:tc>
        <w:tc>
          <w:tcPr>
            <w:tcW w:w="336" w:type="pct"/>
            <w:tcBorders>
              <w:top w:val="nil"/>
              <w:left w:val="nil"/>
              <w:bottom w:val="single" w:sz="4" w:space="0" w:color="808080"/>
              <w:right w:val="single" w:sz="4" w:space="0" w:color="808080"/>
            </w:tcBorders>
            <w:shd w:val="clear" w:color="000000" w:fill="FFFF99"/>
            <w:vAlign w:val="bottom"/>
            <w:hideMark/>
          </w:tcPr>
          <w:p w14:paraId="474560E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962</w:t>
            </w:r>
          </w:p>
        </w:tc>
        <w:tc>
          <w:tcPr>
            <w:tcW w:w="292" w:type="pct"/>
            <w:tcBorders>
              <w:top w:val="nil"/>
              <w:left w:val="nil"/>
              <w:bottom w:val="single" w:sz="4" w:space="0" w:color="808080"/>
              <w:right w:val="single" w:sz="4" w:space="0" w:color="auto"/>
            </w:tcBorders>
            <w:shd w:val="clear" w:color="000000" w:fill="FFFF99"/>
            <w:vAlign w:val="bottom"/>
            <w:hideMark/>
          </w:tcPr>
          <w:p w14:paraId="4BA29B2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11,500</w:t>
            </w:r>
          </w:p>
        </w:tc>
      </w:tr>
      <w:tr w:rsidR="00311629" w:rsidRPr="00F94792" w14:paraId="512D2205"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5A4D8F65"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Tomografía Axial Computarizada</w:t>
            </w:r>
          </w:p>
        </w:tc>
        <w:tc>
          <w:tcPr>
            <w:tcW w:w="277" w:type="pct"/>
            <w:tcBorders>
              <w:top w:val="nil"/>
              <w:left w:val="nil"/>
              <w:bottom w:val="single" w:sz="4" w:space="0" w:color="808080"/>
              <w:right w:val="single" w:sz="4" w:space="0" w:color="808080"/>
            </w:tcBorders>
            <w:shd w:val="clear" w:color="000000" w:fill="FFFF99"/>
            <w:vAlign w:val="bottom"/>
            <w:hideMark/>
          </w:tcPr>
          <w:p w14:paraId="6C82F406"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80" w:type="pct"/>
            <w:tcBorders>
              <w:top w:val="nil"/>
              <w:left w:val="nil"/>
              <w:bottom w:val="single" w:sz="4" w:space="0" w:color="808080"/>
              <w:right w:val="single" w:sz="4" w:space="0" w:color="808080"/>
            </w:tcBorders>
            <w:shd w:val="clear" w:color="000000" w:fill="FFFF99"/>
            <w:vAlign w:val="bottom"/>
            <w:hideMark/>
          </w:tcPr>
          <w:p w14:paraId="76D87E5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77" w:type="pct"/>
            <w:tcBorders>
              <w:top w:val="nil"/>
              <w:left w:val="nil"/>
              <w:bottom w:val="single" w:sz="4" w:space="0" w:color="808080"/>
              <w:right w:val="single" w:sz="4" w:space="0" w:color="808080"/>
            </w:tcBorders>
            <w:shd w:val="clear" w:color="000000" w:fill="FFFF99"/>
            <w:vAlign w:val="bottom"/>
            <w:hideMark/>
          </w:tcPr>
          <w:p w14:paraId="6A72D83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77" w:type="pct"/>
            <w:tcBorders>
              <w:top w:val="nil"/>
              <w:left w:val="nil"/>
              <w:bottom w:val="single" w:sz="4" w:space="0" w:color="808080"/>
              <w:right w:val="single" w:sz="4" w:space="0" w:color="808080"/>
            </w:tcBorders>
            <w:shd w:val="clear" w:color="000000" w:fill="FFFF99"/>
            <w:vAlign w:val="bottom"/>
            <w:hideMark/>
          </w:tcPr>
          <w:p w14:paraId="52DEB53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77" w:type="pct"/>
            <w:tcBorders>
              <w:top w:val="nil"/>
              <w:left w:val="nil"/>
              <w:bottom w:val="single" w:sz="4" w:space="0" w:color="808080"/>
              <w:right w:val="single" w:sz="4" w:space="0" w:color="808080"/>
            </w:tcBorders>
            <w:shd w:val="clear" w:color="000000" w:fill="FFFF99"/>
            <w:vAlign w:val="bottom"/>
            <w:hideMark/>
          </w:tcPr>
          <w:p w14:paraId="44DBC285"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77" w:type="pct"/>
            <w:tcBorders>
              <w:top w:val="nil"/>
              <w:left w:val="nil"/>
              <w:bottom w:val="single" w:sz="4" w:space="0" w:color="808080"/>
              <w:right w:val="single" w:sz="4" w:space="0" w:color="808080"/>
            </w:tcBorders>
            <w:shd w:val="clear" w:color="000000" w:fill="FFFF99"/>
            <w:vAlign w:val="bottom"/>
            <w:hideMark/>
          </w:tcPr>
          <w:p w14:paraId="3DC24E9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77" w:type="pct"/>
            <w:tcBorders>
              <w:top w:val="nil"/>
              <w:left w:val="nil"/>
              <w:bottom w:val="single" w:sz="4" w:space="0" w:color="808080"/>
              <w:right w:val="single" w:sz="4" w:space="0" w:color="808080"/>
            </w:tcBorders>
            <w:shd w:val="clear" w:color="000000" w:fill="FFFF99"/>
            <w:vAlign w:val="bottom"/>
            <w:hideMark/>
          </w:tcPr>
          <w:p w14:paraId="624DF4B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77" w:type="pct"/>
            <w:tcBorders>
              <w:top w:val="nil"/>
              <w:left w:val="nil"/>
              <w:bottom w:val="single" w:sz="4" w:space="0" w:color="808080"/>
              <w:right w:val="single" w:sz="4" w:space="0" w:color="808080"/>
            </w:tcBorders>
            <w:shd w:val="clear" w:color="000000" w:fill="FFFF99"/>
            <w:vAlign w:val="bottom"/>
            <w:hideMark/>
          </w:tcPr>
          <w:p w14:paraId="63B2B02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363" w:type="pct"/>
            <w:tcBorders>
              <w:top w:val="nil"/>
              <w:left w:val="nil"/>
              <w:bottom w:val="single" w:sz="4" w:space="0" w:color="808080"/>
              <w:right w:val="single" w:sz="4" w:space="0" w:color="808080"/>
            </w:tcBorders>
            <w:shd w:val="clear" w:color="000000" w:fill="FFFF99"/>
            <w:vAlign w:val="bottom"/>
            <w:hideMark/>
          </w:tcPr>
          <w:p w14:paraId="591BC80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94" w:type="pct"/>
            <w:tcBorders>
              <w:top w:val="nil"/>
              <w:left w:val="nil"/>
              <w:bottom w:val="single" w:sz="4" w:space="0" w:color="808080"/>
              <w:right w:val="single" w:sz="4" w:space="0" w:color="808080"/>
            </w:tcBorders>
            <w:shd w:val="clear" w:color="000000" w:fill="FFFF99"/>
            <w:vAlign w:val="bottom"/>
            <w:hideMark/>
          </w:tcPr>
          <w:p w14:paraId="19D6109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360" w:type="pct"/>
            <w:tcBorders>
              <w:top w:val="nil"/>
              <w:left w:val="nil"/>
              <w:bottom w:val="single" w:sz="4" w:space="0" w:color="808080"/>
              <w:right w:val="single" w:sz="4" w:space="0" w:color="808080"/>
            </w:tcBorders>
            <w:shd w:val="clear" w:color="000000" w:fill="FFFF99"/>
            <w:vAlign w:val="bottom"/>
            <w:hideMark/>
          </w:tcPr>
          <w:p w14:paraId="4447F68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336" w:type="pct"/>
            <w:tcBorders>
              <w:top w:val="nil"/>
              <w:left w:val="nil"/>
              <w:bottom w:val="single" w:sz="4" w:space="0" w:color="808080"/>
              <w:right w:val="single" w:sz="4" w:space="0" w:color="808080"/>
            </w:tcBorders>
            <w:shd w:val="clear" w:color="000000" w:fill="FFFF99"/>
            <w:vAlign w:val="bottom"/>
            <w:hideMark/>
          </w:tcPr>
          <w:p w14:paraId="17C897C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c>
          <w:tcPr>
            <w:tcW w:w="292" w:type="pct"/>
            <w:tcBorders>
              <w:top w:val="nil"/>
              <w:left w:val="nil"/>
              <w:bottom w:val="single" w:sz="4" w:space="0" w:color="808080"/>
              <w:right w:val="single" w:sz="4" w:space="0" w:color="auto"/>
            </w:tcBorders>
            <w:shd w:val="clear" w:color="000000" w:fill="FFFF99"/>
            <w:vAlign w:val="bottom"/>
            <w:hideMark/>
          </w:tcPr>
          <w:p w14:paraId="057413E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3,000</w:t>
            </w:r>
          </w:p>
        </w:tc>
      </w:tr>
      <w:tr w:rsidR="00F94792" w:rsidRPr="00F94792" w14:paraId="61281C43"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4B7EF920"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Anatomía Patológica</w:t>
            </w:r>
          </w:p>
        </w:tc>
      </w:tr>
      <w:tr w:rsidR="00311629" w:rsidRPr="00F94792" w14:paraId="59A05F63"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5AD115CC"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Biopsias Cuello Uterino</w:t>
            </w:r>
          </w:p>
        </w:tc>
        <w:tc>
          <w:tcPr>
            <w:tcW w:w="277" w:type="pct"/>
            <w:tcBorders>
              <w:top w:val="nil"/>
              <w:left w:val="nil"/>
              <w:bottom w:val="single" w:sz="4" w:space="0" w:color="808080"/>
              <w:right w:val="single" w:sz="4" w:space="0" w:color="808080"/>
            </w:tcBorders>
            <w:shd w:val="clear" w:color="000000" w:fill="FFFF99"/>
            <w:vAlign w:val="bottom"/>
            <w:hideMark/>
          </w:tcPr>
          <w:p w14:paraId="223E1CA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80" w:type="pct"/>
            <w:tcBorders>
              <w:top w:val="nil"/>
              <w:left w:val="nil"/>
              <w:bottom w:val="single" w:sz="4" w:space="0" w:color="808080"/>
              <w:right w:val="single" w:sz="4" w:space="0" w:color="808080"/>
            </w:tcBorders>
            <w:shd w:val="clear" w:color="000000" w:fill="FFFF99"/>
            <w:vAlign w:val="bottom"/>
            <w:hideMark/>
          </w:tcPr>
          <w:p w14:paraId="43DF3CC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77" w:type="pct"/>
            <w:tcBorders>
              <w:top w:val="nil"/>
              <w:left w:val="nil"/>
              <w:bottom w:val="single" w:sz="4" w:space="0" w:color="808080"/>
              <w:right w:val="single" w:sz="4" w:space="0" w:color="808080"/>
            </w:tcBorders>
            <w:shd w:val="clear" w:color="000000" w:fill="FFFF99"/>
            <w:vAlign w:val="bottom"/>
            <w:hideMark/>
          </w:tcPr>
          <w:p w14:paraId="662BFBB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77" w:type="pct"/>
            <w:tcBorders>
              <w:top w:val="nil"/>
              <w:left w:val="nil"/>
              <w:bottom w:val="single" w:sz="4" w:space="0" w:color="808080"/>
              <w:right w:val="single" w:sz="4" w:space="0" w:color="808080"/>
            </w:tcBorders>
            <w:shd w:val="clear" w:color="000000" w:fill="FFFF99"/>
            <w:vAlign w:val="bottom"/>
            <w:hideMark/>
          </w:tcPr>
          <w:p w14:paraId="40641EE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77" w:type="pct"/>
            <w:tcBorders>
              <w:top w:val="nil"/>
              <w:left w:val="nil"/>
              <w:bottom w:val="single" w:sz="4" w:space="0" w:color="808080"/>
              <w:right w:val="single" w:sz="4" w:space="0" w:color="808080"/>
            </w:tcBorders>
            <w:shd w:val="clear" w:color="000000" w:fill="FFFF99"/>
            <w:vAlign w:val="bottom"/>
            <w:hideMark/>
          </w:tcPr>
          <w:p w14:paraId="5C03519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77" w:type="pct"/>
            <w:tcBorders>
              <w:top w:val="nil"/>
              <w:left w:val="nil"/>
              <w:bottom w:val="single" w:sz="4" w:space="0" w:color="808080"/>
              <w:right w:val="single" w:sz="4" w:space="0" w:color="808080"/>
            </w:tcBorders>
            <w:shd w:val="clear" w:color="000000" w:fill="FFFF99"/>
            <w:vAlign w:val="bottom"/>
            <w:hideMark/>
          </w:tcPr>
          <w:p w14:paraId="065D485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77" w:type="pct"/>
            <w:tcBorders>
              <w:top w:val="nil"/>
              <w:left w:val="nil"/>
              <w:bottom w:val="single" w:sz="4" w:space="0" w:color="808080"/>
              <w:right w:val="single" w:sz="4" w:space="0" w:color="808080"/>
            </w:tcBorders>
            <w:shd w:val="clear" w:color="000000" w:fill="FFFF99"/>
            <w:vAlign w:val="bottom"/>
            <w:hideMark/>
          </w:tcPr>
          <w:p w14:paraId="43AC5C6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77" w:type="pct"/>
            <w:tcBorders>
              <w:top w:val="nil"/>
              <w:left w:val="nil"/>
              <w:bottom w:val="single" w:sz="4" w:space="0" w:color="808080"/>
              <w:right w:val="single" w:sz="4" w:space="0" w:color="808080"/>
            </w:tcBorders>
            <w:shd w:val="clear" w:color="000000" w:fill="FFFF99"/>
            <w:vAlign w:val="bottom"/>
            <w:hideMark/>
          </w:tcPr>
          <w:p w14:paraId="4662143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363" w:type="pct"/>
            <w:tcBorders>
              <w:top w:val="nil"/>
              <w:left w:val="nil"/>
              <w:bottom w:val="single" w:sz="4" w:space="0" w:color="808080"/>
              <w:right w:val="single" w:sz="4" w:space="0" w:color="808080"/>
            </w:tcBorders>
            <w:shd w:val="clear" w:color="000000" w:fill="FFFF99"/>
            <w:vAlign w:val="bottom"/>
            <w:hideMark/>
          </w:tcPr>
          <w:p w14:paraId="3BAD72C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294" w:type="pct"/>
            <w:tcBorders>
              <w:top w:val="nil"/>
              <w:left w:val="nil"/>
              <w:bottom w:val="single" w:sz="4" w:space="0" w:color="808080"/>
              <w:right w:val="single" w:sz="4" w:space="0" w:color="808080"/>
            </w:tcBorders>
            <w:shd w:val="clear" w:color="000000" w:fill="FFFF99"/>
            <w:vAlign w:val="bottom"/>
            <w:hideMark/>
          </w:tcPr>
          <w:p w14:paraId="0819AB2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360" w:type="pct"/>
            <w:tcBorders>
              <w:top w:val="nil"/>
              <w:left w:val="nil"/>
              <w:bottom w:val="single" w:sz="4" w:space="0" w:color="808080"/>
              <w:right w:val="single" w:sz="4" w:space="0" w:color="808080"/>
            </w:tcBorders>
            <w:shd w:val="clear" w:color="000000" w:fill="FFFF99"/>
            <w:vAlign w:val="bottom"/>
            <w:hideMark/>
          </w:tcPr>
          <w:p w14:paraId="5BC846C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w:t>
            </w:r>
          </w:p>
        </w:tc>
        <w:tc>
          <w:tcPr>
            <w:tcW w:w="336" w:type="pct"/>
            <w:tcBorders>
              <w:top w:val="nil"/>
              <w:left w:val="nil"/>
              <w:bottom w:val="single" w:sz="4" w:space="0" w:color="808080"/>
              <w:right w:val="single" w:sz="4" w:space="0" w:color="808080"/>
            </w:tcBorders>
            <w:shd w:val="clear" w:color="000000" w:fill="FFFF99"/>
            <w:vAlign w:val="bottom"/>
            <w:hideMark/>
          </w:tcPr>
          <w:p w14:paraId="2D50C01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31</w:t>
            </w:r>
          </w:p>
        </w:tc>
        <w:tc>
          <w:tcPr>
            <w:tcW w:w="292" w:type="pct"/>
            <w:tcBorders>
              <w:top w:val="nil"/>
              <w:left w:val="nil"/>
              <w:bottom w:val="single" w:sz="4" w:space="0" w:color="808080"/>
              <w:right w:val="single" w:sz="4" w:space="0" w:color="auto"/>
            </w:tcBorders>
            <w:shd w:val="clear" w:color="000000" w:fill="FFFF99"/>
            <w:vAlign w:val="bottom"/>
            <w:hideMark/>
          </w:tcPr>
          <w:p w14:paraId="0DE65D9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350</w:t>
            </w:r>
          </w:p>
        </w:tc>
      </w:tr>
      <w:tr w:rsidR="00311629" w:rsidRPr="00F94792" w14:paraId="7F7129EA"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78783F64"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Biopsias Otras partes del cuerpo</w:t>
            </w:r>
          </w:p>
        </w:tc>
        <w:tc>
          <w:tcPr>
            <w:tcW w:w="277" w:type="pct"/>
            <w:tcBorders>
              <w:top w:val="nil"/>
              <w:left w:val="nil"/>
              <w:bottom w:val="single" w:sz="4" w:space="0" w:color="808080"/>
              <w:right w:val="single" w:sz="4" w:space="0" w:color="808080"/>
            </w:tcBorders>
            <w:shd w:val="clear" w:color="000000" w:fill="FFFF99"/>
            <w:vAlign w:val="bottom"/>
            <w:hideMark/>
          </w:tcPr>
          <w:p w14:paraId="3824C4C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80" w:type="pct"/>
            <w:tcBorders>
              <w:top w:val="nil"/>
              <w:left w:val="nil"/>
              <w:bottom w:val="single" w:sz="4" w:space="0" w:color="808080"/>
              <w:right w:val="single" w:sz="4" w:space="0" w:color="808080"/>
            </w:tcBorders>
            <w:shd w:val="clear" w:color="000000" w:fill="FFFF99"/>
            <w:vAlign w:val="bottom"/>
            <w:hideMark/>
          </w:tcPr>
          <w:p w14:paraId="759E0465"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77" w:type="pct"/>
            <w:tcBorders>
              <w:top w:val="nil"/>
              <w:left w:val="nil"/>
              <w:bottom w:val="single" w:sz="4" w:space="0" w:color="808080"/>
              <w:right w:val="single" w:sz="4" w:space="0" w:color="808080"/>
            </w:tcBorders>
            <w:shd w:val="clear" w:color="000000" w:fill="FFFF99"/>
            <w:vAlign w:val="bottom"/>
            <w:hideMark/>
          </w:tcPr>
          <w:p w14:paraId="4A1B8B6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77" w:type="pct"/>
            <w:tcBorders>
              <w:top w:val="nil"/>
              <w:left w:val="nil"/>
              <w:bottom w:val="single" w:sz="4" w:space="0" w:color="808080"/>
              <w:right w:val="single" w:sz="4" w:space="0" w:color="808080"/>
            </w:tcBorders>
            <w:shd w:val="clear" w:color="000000" w:fill="FFFF99"/>
            <w:vAlign w:val="bottom"/>
            <w:hideMark/>
          </w:tcPr>
          <w:p w14:paraId="1DC0D4C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77" w:type="pct"/>
            <w:tcBorders>
              <w:top w:val="nil"/>
              <w:left w:val="nil"/>
              <w:bottom w:val="single" w:sz="4" w:space="0" w:color="808080"/>
              <w:right w:val="single" w:sz="4" w:space="0" w:color="808080"/>
            </w:tcBorders>
            <w:shd w:val="clear" w:color="000000" w:fill="FFFF99"/>
            <w:vAlign w:val="bottom"/>
            <w:hideMark/>
          </w:tcPr>
          <w:p w14:paraId="09B08E26"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77" w:type="pct"/>
            <w:tcBorders>
              <w:top w:val="nil"/>
              <w:left w:val="nil"/>
              <w:bottom w:val="single" w:sz="4" w:space="0" w:color="808080"/>
              <w:right w:val="single" w:sz="4" w:space="0" w:color="808080"/>
            </w:tcBorders>
            <w:shd w:val="clear" w:color="000000" w:fill="FFFF99"/>
            <w:vAlign w:val="bottom"/>
            <w:hideMark/>
          </w:tcPr>
          <w:p w14:paraId="5549FAD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77" w:type="pct"/>
            <w:tcBorders>
              <w:top w:val="nil"/>
              <w:left w:val="nil"/>
              <w:bottom w:val="single" w:sz="4" w:space="0" w:color="808080"/>
              <w:right w:val="single" w:sz="4" w:space="0" w:color="808080"/>
            </w:tcBorders>
            <w:shd w:val="clear" w:color="000000" w:fill="FFFF99"/>
            <w:vAlign w:val="bottom"/>
            <w:hideMark/>
          </w:tcPr>
          <w:p w14:paraId="12288B9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77" w:type="pct"/>
            <w:tcBorders>
              <w:top w:val="nil"/>
              <w:left w:val="nil"/>
              <w:bottom w:val="single" w:sz="4" w:space="0" w:color="808080"/>
              <w:right w:val="single" w:sz="4" w:space="0" w:color="808080"/>
            </w:tcBorders>
            <w:shd w:val="clear" w:color="000000" w:fill="FFFF99"/>
            <w:vAlign w:val="bottom"/>
            <w:hideMark/>
          </w:tcPr>
          <w:p w14:paraId="3880851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363" w:type="pct"/>
            <w:tcBorders>
              <w:top w:val="nil"/>
              <w:left w:val="nil"/>
              <w:bottom w:val="single" w:sz="4" w:space="0" w:color="808080"/>
              <w:right w:val="single" w:sz="4" w:space="0" w:color="808080"/>
            </w:tcBorders>
            <w:shd w:val="clear" w:color="000000" w:fill="FFFF99"/>
            <w:vAlign w:val="bottom"/>
            <w:hideMark/>
          </w:tcPr>
          <w:p w14:paraId="357D82C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294" w:type="pct"/>
            <w:tcBorders>
              <w:top w:val="nil"/>
              <w:left w:val="nil"/>
              <w:bottom w:val="single" w:sz="4" w:space="0" w:color="808080"/>
              <w:right w:val="single" w:sz="4" w:space="0" w:color="808080"/>
            </w:tcBorders>
            <w:shd w:val="clear" w:color="000000" w:fill="FFFF99"/>
            <w:vAlign w:val="bottom"/>
            <w:hideMark/>
          </w:tcPr>
          <w:p w14:paraId="2B0F604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360" w:type="pct"/>
            <w:tcBorders>
              <w:top w:val="nil"/>
              <w:left w:val="nil"/>
              <w:bottom w:val="single" w:sz="4" w:space="0" w:color="808080"/>
              <w:right w:val="single" w:sz="4" w:space="0" w:color="808080"/>
            </w:tcBorders>
            <w:shd w:val="clear" w:color="000000" w:fill="FFFF99"/>
            <w:vAlign w:val="bottom"/>
            <w:hideMark/>
          </w:tcPr>
          <w:p w14:paraId="07ECE53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54</w:t>
            </w:r>
          </w:p>
        </w:tc>
        <w:tc>
          <w:tcPr>
            <w:tcW w:w="336" w:type="pct"/>
            <w:tcBorders>
              <w:top w:val="nil"/>
              <w:left w:val="nil"/>
              <w:bottom w:val="single" w:sz="4" w:space="0" w:color="808080"/>
              <w:right w:val="single" w:sz="4" w:space="0" w:color="808080"/>
            </w:tcBorders>
            <w:shd w:val="clear" w:color="000000" w:fill="FFFF99"/>
            <w:vAlign w:val="bottom"/>
            <w:hideMark/>
          </w:tcPr>
          <w:p w14:paraId="2622915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56</w:t>
            </w:r>
          </w:p>
        </w:tc>
        <w:tc>
          <w:tcPr>
            <w:tcW w:w="292" w:type="pct"/>
            <w:tcBorders>
              <w:top w:val="nil"/>
              <w:left w:val="nil"/>
              <w:bottom w:val="single" w:sz="4" w:space="0" w:color="808080"/>
              <w:right w:val="single" w:sz="4" w:space="0" w:color="auto"/>
            </w:tcBorders>
            <w:shd w:val="clear" w:color="000000" w:fill="FFFF99"/>
            <w:vAlign w:val="bottom"/>
            <w:hideMark/>
          </w:tcPr>
          <w:p w14:paraId="172EF4C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650</w:t>
            </w:r>
          </w:p>
        </w:tc>
      </w:tr>
      <w:tr w:rsidR="00F94792" w:rsidRPr="00F94792" w14:paraId="510C9D55"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3361FBFB"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Otros Procedimientos Diagnósticos</w:t>
            </w:r>
          </w:p>
        </w:tc>
      </w:tr>
      <w:tr w:rsidR="00311629" w:rsidRPr="00F94792" w14:paraId="5F68823F"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6BFC94DA"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Colposcopias</w:t>
            </w:r>
          </w:p>
        </w:tc>
        <w:tc>
          <w:tcPr>
            <w:tcW w:w="277" w:type="pct"/>
            <w:tcBorders>
              <w:top w:val="nil"/>
              <w:left w:val="nil"/>
              <w:bottom w:val="single" w:sz="4" w:space="0" w:color="808080"/>
              <w:right w:val="single" w:sz="4" w:space="0" w:color="808080"/>
            </w:tcBorders>
            <w:shd w:val="clear" w:color="000000" w:fill="FFFF99"/>
            <w:vAlign w:val="bottom"/>
            <w:hideMark/>
          </w:tcPr>
          <w:p w14:paraId="53E75A4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80" w:type="pct"/>
            <w:tcBorders>
              <w:top w:val="nil"/>
              <w:left w:val="nil"/>
              <w:bottom w:val="single" w:sz="4" w:space="0" w:color="808080"/>
              <w:right w:val="single" w:sz="4" w:space="0" w:color="808080"/>
            </w:tcBorders>
            <w:shd w:val="clear" w:color="000000" w:fill="FFFF99"/>
            <w:vAlign w:val="bottom"/>
            <w:hideMark/>
          </w:tcPr>
          <w:p w14:paraId="6D7ED245"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77" w:type="pct"/>
            <w:tcBorders>
              <w:top w:val="nil"/>
              <w:left w:val="nil"/>
              <w:bottom w:val="single" w:sz="4" w:space="0" w:color="808080"/>
              <w:right w:val="single" w:sz="4" w:space="0" w:color="808080"/>
            </w:tcBorders>
            <w:shd w:val="clear" w:color="000000" w:fill="FFFF99"/>
            <w:vAlign w:val="bottom"/>
            <w:hideMark/>
          </w:tcPr>
          <w:p w14:paraId="35558CA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77" w:type="pct"/>
            <w:tcBorders>
              <w:top w:val="nil"/>
              <w:left w:val="nil"/>
              <w:bottom w:val="single" w:sz="4" w:space="0" w:color="808080"/>
              <w:right w:val="single" w:sz="4" w:space="0" w:color="808080"/>
            </w:tcBorders>
            <w:shd w:val="clear" w:color="000000" w:fill="FFFF99"/>
            <w:vAlign w:val="bottom"/>
            <w:hideMark/>
          </w:tcPr>
          <w:p w14:paraId="2E02294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77" w:type="pct"/>
            <w:tcBorders>
              <w:top w:val="nil"/>
              <w:left w:val="nil"/>
              <w:bottom w:val="single" w:sz="4" w:space="0" w:color="808080"/>
              <w:right w:val="single" w:sz="4" w:space="0" w:color="808080"/>
            </w:tcBorders>
            <w:shd w:val="clear" w:color="000000" w:fill="FFFF99"/>
            <w:vAlign w:val="bottom"/>
            <w:hideMark/>
          </w:tcPr>
          <w:p w14:paraId="23F75D1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77" w:type="pct"/>
            <w:tcBorders>
              <w:top w:val="nil"/>
              <w:left w:val="nil"/>
              <w:bottom w:val="single" w:sz="4" w:space="0" w:color="808080"/>
              <w:right w:val="single" w:sz="4" w:space="0" w:color="808080"/>
            </w:tcBorders>
            <w:shd w:val="clear" w:color="000000" w:fill="FFFF99"/>
            <w:vAlign w:val="bottom"/>
            <w:hideMark/>
          </w:tcPr>
          <w:p w14:paraId="63BC222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77" w:type="pct"/>
            <w:tcBorders>
              <w:top w:val="nil"/>
              <w:left w:val="nil"/>
              <w:bottom w:val="single" w:sz="4" w:space="0" w:color="808080"/>
              <w:right w:val="single" w:sz="4" w:space="0" w:color="808080"/>
            </w:tcBorders>
            <w:shd w:val="clear" w:color="000000" w:fill="FFFF99"/>
            <w:vAlign w:val="bottom"/>
            <w:hideMark/>
          </w:tcPr>
          <w:p w14:paraId="4378608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77" w:type="pct"/>
            <w:tcBorders>
              <w:top w:val="nil"/>
              <w:left w:val="nil"/>
              <w:bottom w:val="single" w:sz="4" w:space="0" w:color="808080"/>
              <w:right w:val="single" w:sz="4" w:space="0" w:color="808080"/>
            </w:tcBorders>
            <w:shd w:val="clear" w:color="000000" w:fill="FFFF99"/>
            <w:vAlign w:val="bottom"/>
            <w:hideMark/>
          </w:tcPr>
          <w:p w14:paraId="7C1D0E9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363" w:type="pct"/>
            <w:tcBorders>
              <w:top w:val="nil"/>
              <w:left w:val="nil"/>
              <w:bottom w:val="single" w:sz="4" w:space="0" w:color="808080"/>
              <w:right w:val="single" w:sz="4" w:space="0" w:color="808080"/>
            </w:tcBorders>
            <w:shd w:val="clear" w:color="000000" w:fill="FFFF99"/>
            <w:vAlign w:val="bottom"/>
            <w:hideMark/>
          </w:tcPr>
          <w:p w14:paraId="01C66D8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294" w:type="pct"/>
            <w:tcBorders>
              <w:top w:val="nil"/>
              <w:left w:val="nil"/>
              <w:bottom w:val="single" w:sz="4" w:space="0" w:color="808080"/>
              <w:right w:val="single" w:sz="4" w:space="0" w:color="808080"/>
            </w:tcBorders>
            <w:shd w:val="clear" w:color="000000" w:fill="FFFF99"/>
            <w:vAlign w:val="bottom"/>
            <w:hideMark/>
          </w:tcPr>
          <w:p w14:paraId="3463F15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360" w:type="pct"/>
            <w:tcBorders>
              <w:top w:val="nil"/>
              <w:left w:val="nil"/>
              <w:bottom w:val="single" w:sz="4" w:space="0" w:color="808080"/>
              <w:right w:val="single" w:sz="4" w:space="0" w:color="808080"/>
            </w:tcBorders>
            <w:shd w:val="clear" w:color="000000" w:fill="FFFF99"/>
            <w:vAlign w:val="bottom"/>
            <w:hideMark/>
          </w:tcPr>
          <w:p w14:paraId="792F4E2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20</w:t>
            </w:r>
          </w:p>
        </w:tc>
        <w:tc>
          <w:tcPr>
            <w:tcW w:w="336" w:type="pct"/>
            <w:tcBorders>
              <w:top w:val="nil"/>
              <w:left w:val="nil"/>
              <w:bottom w:val="single" w:sz="4" w:space="0" w:color="808080"/>
              <w:right w:val="single" w:sz="4" w:space="0" w:color="808080"/>
            </w:tcBorders>
            <w:shd w:val="clear" w:color="000000" w:fill="FFFF99"/>
            <w:vAlign w:val="bottom"/>
            <w:hideMark/>
          </w:tcPr>
          <w:p w14:paraId="26D64F6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30</w:t>
            </w:r>
          </w:p>
        </w:tc>
        <w:tc>
          <w:tcPr>
            <w:tcW w:w="292" w:type="pct"/>
            <w:tcBorders>
              <w:top w:val="nil"/>
              <w:left w:val="nil"/>
              <w:bottom w:val="single" w:sz="4" w:space="0" w:color="808080"/>
              <w:right w:val="single" w:sz="4" w:space="0" w:color="auto"/>
            </w:tcBorders>
            <w:shd w:val="clear" w:color="000000" w:fill="FFFF99"/>
            <w:vAlign w:val="bottom"/>
            <w:hideMark/>
          </w:tcPr>
          <w:p w14:paraId="06B16B2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w:t>
            </w:r>
          </w:p>
        </w:tc>
      </w:tr>
      <w:tr w:rsidR="00CD2056" w:rsidRPr="00F94792" w14:paraId="54DD9F66"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tcPr>
          <w:p w14:paraId="50534918" w14:textId="0BA09BB9" w:rsidR="00CD2056" w:rsidRPr="008244F6" w:rsidRDefault="00CD2056" w:rsidP="00415481">
            <w:pPr>
              <w:widowControl/>
              <w:autoSpaceDE/>
              <w:autoSpaceDN/>
              <w:spacing w:line="240" w:lineRule="auto"/>
              <w:jc w:val="left"/>
              <w:rPr>
                <w:rFonts w:eastAsia="Times New Roman" w:cs="Calibri"/>
                <w:color w:val="000000"/>
                <w:sz w:val="16"/>
                <w:szCs w:val="16"/>
                <w:lang w:val="es-SV" w:eastAsia="es-SV"/>
              </w:rPr>
            </w:pPr>
            <w:r>
              <w:rPr>
                <w:rFonts w:eastAsia="Times New Roman" w:cs="Calibri"/>
                <w:color w:val="000000"/>
                <w:sz w:val="16"/>
                <w:szCs w:val="16"/>
                <w:lang w:val="es-SV" w:eastAsia="es-SV"/>
              </w:rPr>
              <w:t>Ecocardiogramas</w:t>
            </w:r>
          </w:p>
        </w:tc>
        <w:tc>
          <w:tcPr>
            <w:tcW w:w="277" w:type="pct"/>
            <w:tcBorders>
              <w:top w:val="nil"/>
              <w:left w:val="nil"/>
              <w:bottom w:val="single" w:sz="4" w:space="0" w:color="808080"/>
              <w:right w:val="single" w:sz="4" w:space="0" w:color="808080"/>
            </w:tcBorders>
            <w:shd w:val="clear" w:color="000000" w:fill="FFFF99"/>
            <w:vAlign w:val="bottom"/>
          </w:tcPr>
          <w:p w14:paraId="2627FAB5" w14:textId="0875AF68"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80" w:type="pct"/>
            <w:tcBorders>
              <w:top w:val="nil"/>
              <w:left w:val="nil"/>
              <w:bottom w:val="single" w:sz="4" w:space="0" w:color="808080"/>
              <w:right w:val="single" w:sz="4" w:space="0" w:color="808080"/>
            </w:tcBorders>
            <w:shd w:val="clear" w:color="000000" w:fill="FFFF99"/>
            <w:vAlign w:val="bottom"/>
          </w:tcPr>
          <w:p w14:paraId="66C9B530" w14:textId="3F95D899"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77" w:type="pct"/>
            <w:tcBorders>
              <w:top w:val="nil"/>
              <w:left w:val="nil"/>
              <w:bottom w:val="single" w:sz="4" w:space="0" w:color="808080"/>
              <w:right w:val="single" w:sz="4" w:space="0" w:color="808080"/>
            </w:tcBorders>
            <w:shd w:val="clear" w:color="000000" w:fill="FFFF99"/>
            <w:vAlign w:val="bottom"/>
          </w:tcPr>
          <w:p w14:paraId="6338DE8F" w14:textId="78B70714"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77" w:type="pct"/>
            <w:tcBorders>
              <w:top w:val="nil"/>
              <w:left w:val="nil"/>
              <w:bottom w:val="single" w:sz="4" w:space="0" w:color="808080"/>
              <w:right w:val="single" w:sz="4" w:space="0" w:color="808080"/>
            </w:tcBorders>
            <w:shd w:val="clear" w:color="000000" w:fill="FFFF99"/>
            <w:vAlign w:val="bottom"/>
          </w:tcPr>
          <w:p w14:paraId="17BEF1E9" w14:textId="71DE615F"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77" w:type="pct"/>
            <w:tcBorders>
              <w:top w:val="nil"/>
              <w:left w:val="nil"/>
              <w:bottom w:val="single" w:sz="4" w:space="0" w:color="808080"/>
              <w:right w:val="single" w:sz="4" w:space="0" w:color="808080"/>
            </w:tcBorders>
            <w:shd w:val="clear" w:color="000000" w:fill="FFFF99"/>
            <w:vAlign w:val="bottom"/>
          </w:tcPr>
          <w:p w14:paraId="135348F2" w14:textId="70B0EFE1"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77" w:type="pct"/>
            <w:tcBorders>
              <w:top w:val="nil"/>
              <w:left w:val="nil"/>
              <w:bottom w:val="single" w:sz="4" w:space="0" w:color="808080"/>
              <w:right w:val="single" w:sz="4" w:space="0" w:color="808080"/>
            </w:tcBorders>
            <w:shd w:val="clear" w:color="000000" w:fill="FFFF99"/>
            <w:vAlign w:val="bottom"/>
          </w:tcPr>
          <w:p w14:paraId="7D222275" w14:textId="573C0B17"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77" w:type="pct"/>
            <w:tcBorders>
              <w:top w:val="nil"/>
              <w:left w:val="nil"/>
              <w:bottom w:val="single" w:sz="4" w:space="0" w:color="808080"/>
              <w:right w:val="single" w:sz="4" w:space="0" w:color="808080"/>
            </w:tcBorders>
            <w:shd w:val="clear" w:color="000000" w:fill="FFFF99"/>
            <w:vAlign w:val="bottom"/>
          </w:tcPr>
          <w:p w14:paraId="2190EBB3" w14:textId="629FADEE"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77" w:type="pct"/>
            <w:tcBorders>
              <w:top w:val="nil"/>
              <w:left w:val="nil"/>
              <w:bottom w:val="single" w:sz="4" w:space="0" w:color="808080"/>
              <w:right w:val="single" w:sz="4" w:space="0" w:color="808080"/>
            </w:tcBorders>
            <w:shd w:val="clear" w:color="000000" w:fill="FFFF99"/>
            <w:vAlign w:val="bottom"/>
          </w:tcPr>
          <w:p w14:paraId="4FAEFBFB" w14:textId="15C3F500"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363" w:type="pct"/>
            <w:tcBorders>
              <w:top w:val="nil"/>
              <w:left w:val="nil"/>
              <w:bottom w:val="single" w:sz="4" w:space="0" w:color="808080"/>
              <w:right w:val="single" w:sz="4" w:space="0" w:color="808080"/>
            </w:tcBorders>
            <w:shd w:val="clear" w:color="000000" w:fill="FFFF99"/>
            <w:vAlign w:val="bottom"/>
          </w:tcPr>
          <w:p w14:paraId="0705B0BE" w14:textId="5EFC1EA3"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94" w:type="pct"/>
            <w:tcBorders>
              <w:top w:val="nil"/>
              <w:left w:val="nil"/>
              <w:bottom w:val="single" w:sz="4" w:space="0" w:color="808080"/>
              <w:right w:val="single" w:sz="4" w:space="0" w:color="808080"/>
            </w:tcBorders>
            <w:shd w:val="clear" w:color="000000" w:fill="FFFF99"/>
            <w:vAlign w:val="bottom"/>
          </w:tcPr>
          <w:p w14:paraId="005A135D" w14:textId="728C0762"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360" w:type="pct"/>
            <w:tcBorders>
              <w:top w:val="nil"/>
              <w:left w:val="nil"/>
              <w:bottom w:val="single" w:sz="4" w:space="0" w:color="808080"/>
              <w:right w:val="single" w:sz="4" w:space="0" w:color="808080"/>
            </w:tcBorders>
            <w:shd w:val="clear" w:color="000000" w:fill="FFFF99"/>
            <w:vAlign w:val="bottom"/>
          </w:tcPr>
          <w:p w14:paraId="1AA57BF4" w14:textId="1D46C5BE"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336" w:type="pct"/>
            <w:tcBorders>
              <w:top w:val="nil"/>
              <w:left w:val="nil"/>
              <w:bottom w:val="single" w:sz="4" w:space="0" w:color="808080"/>
              <w:right w:val="single" w:sz="4" w:space="0" w:color="808080"/>
            </w:tcBorders>
            <w:shd w:val="clear" w:color="000000" w:fill="FFFF99"/>
            <w:vAlign w:val="bottom"/>
          </w:tcPr>
          <w:p w14:paraId="5990F6B7" w14:textId="507A0CBF"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15</w:t>
            </w:r>
          </w:p>
        </w:tc>
        <w:tc>
          <w:tcPr>
            <w:tcW w:w="292" w:type="pct"/>
            <w:tcBorders>
              <w:top w:val="nil"/>
              <w:left w:val="nil"/>
              <w:bottom w:val="single" w:sz="4" w:space="0" w:color="808080"/>
              <w:right w:val="single" w:sz="4" w:space="0" w:color="auto"/>
            </w:tcBorders>
            <w:shd w:val="clear" w:color="000000" w:fill="FFFF99"/>
            <w:vAlign w:val="bottom"/>
          </w:tcPr>
          <w:p w14:paraId="29559FBB" w14:textId="54B74A94" w:rsidR="00CD2056" w:rsidRPr="008244F6" w:rsidRDefault="00CD2056" w:rsidP="00415481">
            <w:pPr>
              <w:widowControl/>
              <w:autoSpaceDE/>
              <w:autoSpaceDN/>
              <w:spacing w:line="240" w:lineRule="auto"/>
              <w:jc w:val="right"/>
              <w:rPr>
                <w:rFonts w:eastAsia="Times New Roman" w:cs="Calibri"/>
                <w:color w:val="000000"/>
                <w:sz w:val="16"/>
                <w:szCs w:val="16"/>
                <w:lang w:val="es-SV" w:eastAsia="es-SV"/>
              </w:rPr>
            </w:pPr>
            <w:r>
              <w:rPr>
                <w:rFonts w:eastAsia="Times New Roman" w:cs="Calibri"/>
                <w:color w:val="000000"/>
                <w:sz w:val="16"/>
                <w:szCs w:val="16"/>
                <w:lang w:val="es-SV" w:eastAsia="es-SV"/>
              </w:rPr>
              <w:t>180</w:t>
            </w:r>
          </w:p>
        </w:tc>
      </w:tr>
      <w:tr w:rsidR="00311629" w:rsidRPr="00F94792" w14:paraId="1651F6C3"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123B06FC"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Electrocardiogramas</w:t>
            </w:r>
          </w:p>
        </w:tc>
        <w:tc>
          <w:tcPr>
            <w:tcW w:w="277" w:type="pct"/>
            <w:tcBorders>
              <w:top w:val="nil"/>
              <w:left w:val="nil"/>
              <w:bottom w:val="single" w:sz="4" w:space="0" w:color="808080"/>
              <w:right w:val="single" w:sz="4" w:space="0" w:color="808080"/>
            </w:tcBorders>
            <w:shd w:val="clear" w:color="000000" w:fill="FFFF99"/>
            <w:vAlign w:val="bottom"/>
            <w:hideMark/>
          </w:tcPr>
          <w:p w14:paraId="7D87A41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80" w:type="pct"/>
            <w:tcBorders>
              <w:top w:val="nil"/>
              <w:left w:val="nil"/>
              <w:bottom w:val="single" w:sz="4" w:space="0" w:color="808080"/>
              <w:right w:val="single" w:sz="4" w:space="0" w:color="808080"/>
            </w:tcBorders>
            <w:shd w:val="clear" w:color="000000" w:fill="FFFF99"/>
            <w:vAlign w:val="bottom"/>
            <w:hideMark/>
          </w:tcPr>
          <w:p w14:paraId="57B02A6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77" w:type="pct"/>
            <w:tcBorders>
              <w:top w:val="nil"/>
              <w:left w:val="nil"/>
              <w:bottom w:val="single" w:sz="4" w:space="0" w:color="808080"/>
              <w:right w:val="single" w:sz="4" w:space="0" w:color="808080"/>
            </w:tcBorders>
            <w:shd w:val="clear" w:color="000000" w:fill="FFFF99"/>
            <w:vAlign w:val="bottom"/>
            <w:hideMark/>
          </w:tcPr>
          <w:p w14:paraId="1C57960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77" w:type="pct"/>
            <w:tcBorders>
              <w:top w:val="nil"/>
              <w:left w:val="nil"/>
              <w:bottom w:val="single" w:sz="4" w:space="0" w:color="808080"/>
              <w:right w:val="single" w:sz="4" w:space="0" w:color="808080"/>
            </w:tcBorders>
            <w:shd w:val="clear" w:color="000000" w:fill="FFFF99"/>
            <w:vAlign w:val="bottom"/>
            <w:hideMark/>
          </w:tcPr>
          <w:p w14:paraId="67242206"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77" w:type="pct"/>
            <w:tcBorders>
              <w:top w:val="nil"/>
              <w:left w:val="nil"/>
              <w:bottom w:val="single" w:sz="4" w:space="0" w:color="808080"/>
              <w:right w:val="single" w:sz="4" w:space="0" w:color="808080"/>
            </w:tcBorders>
            <w:shd w:val="clear" w:color="000000" w:fill="FFFF99"/>
            <w:vAlign w:val="bottom"/>
            <w:hideMark/>
          </w:tcPr>
          <w:p w14:paraId="703A2DF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77" w:type="pct"/>
            <w:tcBorders>
              <w:top w:val="nil"/>
              <w:left w:val="nil"/>
              <w:bottom w:val="single" w:sz="4" w:space="0" w:color="808080"/>
              <w:right w:val="single" w:sz="4" w:space="0" w:color="808080"/>
            </w:tcBorders>
            <w:shd w:val="clear" w:color="000000" w:fill="FFFF99"/>
            <w:vAlign w:val="bottom"/>
            <w:hideMark/>
          </w:tcPr>
          <w:p w14:paraId="0301A11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77" w:type="pct"/>
            <w:tcBorders>
              <w:top w:val="nil"/>
              <w:left w:val="nil"/>
              <w:bottom w:val="single" w:sz="4" w:space="0" w:color="808080"/>
              <w:right w:val="single" w:sz="4" w:space="0" w:color="808080"/>
            </w:tcBorders>
            <w:shd w:val="clear" w:color="000000" w:fill="FFFF99"/>
            <w:vAlign w:val="bottom"/>
            <w:hideMark/>
          </w:tcPr>
          <w:p w14:paraId="708DB2B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77" w:type="pct"/>
            <w:tcBorders>
              <w:top w:val="nil"/>
              <w:left w:val="nil"/>
              <w:bottom w:val="single" w:sz="4" w:space="0" w:color="808080"/>
              <w:right w:val="single" w:sz="4" w:space="0" w:color="808080"/>
            </w:tcBorders>
            <w:shd w:val="clear" w:color="000000" w:fill="FFFF99"/>
            <w:vAlign w:val="bottom"/>
            <w:hideMark/>
          </w:tcPr>
          <w:p w14:paraId="070DFBA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363" w:type="pct"/>
            <w:tcBorders>
              <w:top w:val="nil"/>
              <w:left w:val="nil"/>
              <w:bottom w:val="single" w:sz="4" w:space="0" w:color="808080"/>
              <w:right w:val="single" w:sz="4" w:space="0" w:color="808080"/>
            </w:tcBorders>
            <w:shd w:val="clear" w:color="000000" w:fill="FFFF99"/>
            <w:vAlign w:val="bottom"/>
            <w:hideMark/>
          </w:tcPr>
          <w:p w14:paraId="3E7B6F0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94" w:type="pct"/>
            <w:tcBorders>
              <w:top w:val="nil"/>
              <w:left w:val="nil"/>
              <w:bottom w:val="single" w:sz="4" w:space="0" w:color="808080"/>
              <w:right w:val="single" w:sz="4" w:space="0" w:color="808080"/>
            </w:tcBorders>
            <w:shd w:val="clear" w:color="000000" w:fill="FFFF99"/>
            <w:vAlign w:val="bottom"/>
            <w:hideMark/>
          </w:tcPr>
          <w:p w14:paraId="205E94E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360" w:type="pct"/>
            <w:tcBorders>
              <w:top w:val="nil"/>
              <w:left w:val="nil"/>
              <w:bottom w:val="single" w:sz="4" w:space="0" w:color="808080"/>
              <w:right w:val="single" w:sz="4" w:space="0" w:color="808080"/>
            </w:tcBorders>
            <w:shd w:val="clear" w:color="000000" w:fill="FFFF99"/>
            <w:vAlign w:val="bottom"/>
            <w:hideMark/>
          </w:tcPr>
          <w:p w14:paraId="6783B22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336" w:type="pct"/>
            <w:tcBorders>
              <w:top w:val="nil"/>
              <w:left w:val="nil"/>
              <w:bottom w:val="single" w:sz="4" w:space="0" w:color="808080"/>
              <w:right w:val="single" w:sz="4" w:space="0" w:color="808080"/>
            </w:tcBorders>
            <w:shd w:val="clear" w:color="000000" w:fill="FFFF99"/>
            <w:vAlign w:val="bottom"/>
            <w:hideMark/>
          </w:tcPr>
          <w:p w14:paraId="425606D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1,250</w:t>
            </w:r>
          </w:p>
        </w:tc>
        <w:tc>
          <w:tcPr>
            <w:tcW w:w="292" w:type="pct"/>
            <w:tcBorders>
              <w:top w:val="nil"/>
              <w:left w:val="nil"/>
              <w:bottom w:val="single" w:sz="4" w:space="0" w:color="808080"/>
              <w:right w:val="single" w:sz="4" w:space="0" w:color="auto"/>
            </w:tcBorders>
            <w:shd w:val="clear" w:color="000000" w:fill="FFFF99"/>
            <w:vAlign w:val="bottom"/>
            <w:hideMark/>
          </w:tcPr>
          <w:p w14:paraId="79503D7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15,000</w:t>
            </w:r>
          </w:p>
        </w:tc>
      </w:tr>
      <w:tr w:rsidR="00311629" w:rsidRPr="00F94792" w14:paraId="28F96A91"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61746118"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Espirometrías</w:t>
            </w:r>
          </w:p>
        </w:tc>
        <w:tc>
          <w:tcPr>
            <w:tcW w:w="277" w:type="pct"/>
            <w:tcBorders>
              <w:top w:val="nil"/>
              <w:left w:val="nil"/>
              <w:bottom w:val="single" w:sz="4" w:space="0" w:color="808080"/>
              <w:right w:val="single" w:sz="4" w:space="0" w:color="808080"/>
            </w:tcBorders>
            <w:shd w:val="clear" w:color="000000" w:fill="FFFF99"/>
            <w:vAlign w:val="bottom"/>
            <w:hideMark/>
          </w:tcPr>
          <w:p w14:paraId="48BDAFC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80" w:type="pct"/>
            <w:tcBorders>
              <w:top w:val="nil"/>
              <w:left w:val="nil"/>
              <w:bottom w:val="single" w:sz="4" w:space="0" w:color="808080"/>
              <w:right w:val="single" w:sz="4" w:space="0" w:color="808080"/>
            </w:tcBorders>
            <w:shd w:val="clear" w:color="000000" w:fill="FFFF99"/>
            <w:vAlign w:val="bottom"/>
            <w:hideMark/>
          </w:tcPr>
          <w:p w14:paraId="300D723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77" w:type="pct"/>
            <w:tcBorders>
              <w:top w:val="nil"/>
              <w:left w:val="nil"/>
              <w:bottom w:val="single" w:sz="4" w:space="0" w:color="808080"/>
              <w:right w:val="single" w:sz="4" w:space="0" w:color="808080"/>
            </w:tcBorders>
            <w:shd w:val="clear" w:color="000000" w:fill="FFFF99"/>
            <w:vAlign w:val="bottom"/>
            <w:hideMark/>
          </w:tcPr>
          <w:p w14:paraId="0EE434D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77" w:type="pct"/>
            <w:tcBorders>
              <w:top w:val="nil"/>
              <w:left w:val="nil"/>
              <w:bottom w:val="single" w:sz="4" w:space="0" w:color="808080"/>
              <w:right w:val="single" w:sz="4" w:space="0" w:color="808080"/>
            </w:tcBorders>
            <w:shd w:val="clear" w:color="000000" w:fill="FFFF99"/>
            <w:vAlign w:val="bottom"/>
            <w:hideMark/>
          </w:tcPr>
          <w:p w14:paraId="63CB520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77" w:type="pct"/>
            <w:tcBorders>
              <w:top w:val="nil"/>
              <w:left w:val="nil"/>
              <w:bottom w:val="single" w:sz="4" w:space="0" w:color="808080"/>
              <w:right w:val="single" w:sz="4" w:space="0" w:color="808080"/>
            </w:tcBorders>
            <w:shd w:val="clear" w:color="000000" w:fill="FFFF99"/>
            <w:vAlign w:val="bottom"/>
            <w:hideMark/>
          </w:tcPr>
          <w:p w14:paraId="0A15B18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77" w:type="pct"/>
            <w:tcBorders>
              <w:top w:val="nil"/>
              <w:left w:val="nil"/>
              <w:bottom w:val="single" w:sz="4" w:space="0" w:color="808080"/>
              <w:right w:val="single" w:sz="4" w:space="0" w:color="808080"/>
            </w:tcBorders>
            <w:shd w:val="clear" w:color="000000" w:fill="FFFF99"/>
            <w:vAlign w:val="bottom"/>
            <w:hideMark/>
          </w:tcPr>
          <w:p w14:paraId="7D49491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77" w:type="pct"/>
            <w:tcBorders>
              <w:top w:val="nil"/>
              <w:left w:val="nil"/>
              <w:bottom w:val="single" w:sz="4" w:space="0" w:color="808080"/>
              <w:right w:val="single" w:sz="4" w:space="0" w:color="808080"/>
            </w:tcBorders>
            <w:shd w:val="clear" w:color="000000" w:fill="FFFF99"/>
            <w:vAlign w:val="bottom"/>
            <w:hideMark/>
          </w:tcPr>
          <w:p w14:paraId="7F869DA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77" w:type="pct"/>
            <w:tcBorders>
              <w:top w:val="nil"/>
              <w:left w:val="nil"/>
              <w:bottom w:val="single" w:sz="4" w:space="0" w:color="808080"/>
              <w:right w:val="single" w:sz="4" w:space="0" w:color="808080"/>
            </w:tcBorders>
            <w:shd w:val="clear" w:color="000000" w:fill="FFFF99"/>
            <w:vAlign w:val="bottom"/>
            <w:hideMark/>
          </w:tcPr>
          <w:p w14:paraId="6A5BBBE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363" w:type="pct"/>
            <w:tcBorders>
              <w:top w:val="nil"/>
              <w:left w:val="nil"/>
              <w:bottom w:val="single" w:sz="4" w:space="0" w:color="808080"/>
              <w:right w:val="single" w:sz="4" w:space="0" w:color="808080"/>
            </w:tcBorders>
            <w:shd w:val="clear" w:color="000000" w:fill="FFFF99"/>
            <w:vAlign w:val="bottom"/>
            <w:hideMark/>
          </w:tcPr>
          <w:p w14:paraId="5C4486D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294" w:type="pct"/>
            <w:tcBorders>
              <w:top w:val="nil"/>
              <w:left w:val="nil"/>
              <w:bottom w:val="single" w:sz="4" w:space="0" w:color="808080"/>
              <w:right w:val="single" w:sz="4" w:space="0" w:color="808080"/>
            </w:tcBorders>
            <w:shd w:val="clear" w:color="000000" w:fill="FFFF99"/>
            <w:vAlign w:val="bottom"/>
            <w:hideMark/>
          </w:tcPr>
          <w:p w14:paraId="4BF53AC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360" w:type="pct"/>
            <w:tcBorders>
              <w:top w:val="nil"/>
              <w:left w:val="nil"/>
              <w:bottom w:val="single" w:sz="4" w:space="0" w:color="808080"/>
              <w:right w:val="single" w:sz="4" w:space="0" w:color="808080"/>
            </w:tcBorders>
            <w:shd w:val="clear" w:color="000000" w:fill="FFFF99"/>
            <w:vAlign w:val="bottom"/>
            <w:hideMark/>
          </w:tcPr>
          <w:p w14:paraId="19DD7E6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66</w:t>
            </w:r>
          </w:p>
        </w:tc>
        <w:tc>
          <w:tcPr>
            <w:tcW w:w="336" w:type="pct"/>
            <w:tcBorders>
              <w:top w:val="nil"/>
              <w:left w:val="nil"/>
              <w:bottom w:val="single" w:sz="4" w:space="0" w:color="808080"/>
              <w:right w:val="single" w:sz="4" w:space="0" w:color="808080"/>
            </w:tcBorders>
            <w:shd w:val="clear" w:color="000000" w:fill="FFFF99"/>
            <w:vAlign w:val="bottom"/>
            <w:hideMark/>
          </w:tcPr>
          <w:p w14:paraId="6146E42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74</w:t>
            </w:r>
          </w:p>
        </w:tc>
        <w:tc>
          <w:tcPr>
            <w:tcW w:w="292" w:type="pct"/>
            <w:tcBorders>
              <w:top w:val="nil"/>
              <w:left w:val="nil"/>
              <w:bottom w:val="single" w:sz="4" w:space="0" w:color="808080"/>
              <w:right w:val="single" w:sz="4" w:space="0" w:color="auto"/>
            </w:tcBorders>
            <w:shd w:val="clear" w:color="000000" w:fill="FFFF99"/>
            <w:vAlign w:val="bottom"/>
            <w:hideMark/>
          </w:tcPr>
          <w:p w14:paraId="77AC530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800</w:t>
            </w:r>
          </w:p>
        </w:tc>
      </w:tr>
      <w:tr w:rsidR="00F94792" w:rsidRPr="00F94792" w14:paraId="787D5425"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0379F374"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Tratamiento y Rehabilitación</w:t>
            </w:r>
          </w:p>
        </w:tc>
      </w:tr>
      <w:tr w:rsidR="00311629" w:rsidRPr="00F94792" w14:paraId="7B4D27F5"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7B1219AE"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Cirugía Menor</w:t>
            </w:r>
          </w:p>
        </w:tc>
        <w:tc>
          <w:tcPr>
            <w:tcW w:w="277" w:type="pct"/>
            <w:tcBorders>
              <w:top w:val="nil"/>
              <w:left w:val="nil"/>
              <w:bottom w:val="single" w:sz="4" w:space="0" w:color="808080"/>
              <w:right w:val="single" w:sz="4" w:space="0" w:color="808080"/>
            </w:tcBorders>
            <w:shd w:val="clear" w:color="000000" w:fill="FFFF99"/>
            <w:vAlign w:val="bottom"/>
            <w:hideMark/>
          </w:tcPr>
          <w:p w14:paraId="00702D5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80" w:type="pct"/>
            <w:tcBorders>
              <w:top w:val="nil"/>
              <w:left w:val="nil"/>
              <w:bottom w:val="single" w:sz="4" w:space="0" w:color="808080"/>
              <w:right w:val="single" w:sz="4" w:space="0" w:color="808080"/>
            </w:tcBorders>
            <w:shd w:val="clear" w:color="000000" w:fill="FFFF99"/>
            <w:vAlign w:val="bottom"/>
            <w:hideMark/>
          </w:tcPr>
          <w:p w14:paraId="6A88F3B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77" w:type="pct"/>
            <w:tcBorders>
              <w:top w:val="nil"/>
              <w:left w:val="nil"/>
              <w:bottom w:val="single" w:sz="4" w:space="0" w:color="808080"/>
              <w:right w:val="single" w:sz="4" w:space="0" w:color="808080"/>
            </w:tcBorders>
            <w:shd w:val="clear" w:color="000000" w:fill="FFFF99"/>
            <w:vAlign w:val="bottom"/>
            <w:hideMark/>
          </w:tcPr>
          <w:p w14:paraId="22FAB6C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77" w:type="pct"/>
            <w:tcBorders>
              <w:top w:val="nil"/>
              <w:left w:val="nil"/>
              <w:bottom w:val="single" w:sz="4" w:space="0" w:color="808080"/>
              <w:right w:val="single" w:sz="4" w:space="0" w:color="808080"/>
            </w:tcBorders>
            <w:shd w:val="clear" w:color="000000" w:fill="FFFF99"/>
            <w:vAlign w:val="bottom"/>
            <w:hideMark/>
          </w:tcPr>
          <w:p w14:paraId="0741F86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77" w:type="pct"/>
            <w:tcBorders>
              <w:top w:val="nil"/>
              <w:left w:val="nil"/>
              <w:bottom w:val="single" w:sz="4" w:space="0" w:color="808080"/>
              <w:right w:val="single" w:sz="4" w:space="0" w:color="808080"/>
            </w:tcBorders>
            <w:shd w:val="clear" w:color="000000" w:fill="FFFF99"/>
            <w:vAlign w:val="bottom"/>
            <w:hideMark/>
          </w:tcPr>
          <w:p w14:paraId="08E3960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77" w:type="pct"/>
            <w:tcBorders>
              <w:top w:val="nil"/>
              <w:left w:val="nil"/>
              <w:bottom w:val="single" w:sz="4" w:space="0" w:color="808080"/>
              <w:right w:val="single" w:sz="4" w:space="0" w:color="808080"/>
            </w:tcBorders>
            <w:shd w:val="clear" w:color="000000" w:fill="FFFF99"/>
            <w:vAlign w:val="bottom"/>
            <w:hideMark/>
          </w:tcPr>
          <w:p w14:paraId="1DFE979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77" w:type="pct"/>
            <w:tcBorders>
              <w:top w:val="nil"/>
              <w:left w:val="nil"/>
              <w:bottom w:val="single" w:sz="4" w:space="0" w:color="808080"/>
              <w:right w:val="single" w:sz="4" w:space="0" w:color="808080"/>
            </w:tcBorders>
            <w:shd w:val="clear" w:color="000000" w:fill="FFFF99"/>
            <w:vAlign w:val="bottom"/>
            <w:hideMark/>
          </w:tcPr>
          <w:p w14:paraId="4B0AD6B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77" w:type="pct"/>
            <w:tcBorders>
              <w:top w:val="nil"/>
              <w:left w:val="nil"/>
              <w:bottom w:val="single" w:sz="4" w:space="0" w:color="808080"/>
              <w:right w:val="single" w:sz="4" w:space="0" w:color="808080"/>
            </w:tcBorders>
            <w:shd w:val="clear" w:color="000000" w:fill="FFFF99"/>
            <w:vAlign w:val="bottom"/>
            <w:hideMark/>
          </w:tcPr>
          <w:p w14:paraId="79DC40A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363" w:type="pct"/>
            <w:tcBorders>
              <w:top w:val="nil"/>
              <w:left w:val="nil"/>
              <w:bottom w:val="single" w:sz="4" w:space="0" w:color="808080"/>
              <w:right w:val="single" w:sz="4" w:space="0" w:color="808080"/>
            </w:tcBorders>
            <w:shd w:val="clear" w:color="000000" w:fill="FFFF99"/>
            <w:vAlign w:val="bottom"/>
            <w:hideMark/>
          </w:tcPr>
          <w:p w14:paraId="11A8875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294" w:type="pct"/>
            <w:tcBorders>
              <w:top w:val="nil"/>
              <w:left w:val="nil"/>
              <w:bottom w:val="single" w:sz="4" w:space="0" w:color="808080"/>
              <w:right w:val="single" w:sz="4" w:space="0" w:color="808080"/>
            </w:tcBorders>
            <w:shd w:val="clear" w:color="000000" w:fill="FFFF99"/>
            <w:vAlign w:val="bottom"/>
            <w:hideMark/>
          </w:tcPr>
          <w:p w14:paraId="095D755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360" w:type="pct"/>
            <w:tcBorders>
              <w:top w:val="nil"/>
              <w:left w:val="nil"/>
              <w:bottom w:val="single" w:sz="4" w:space="0" w:color="808080"/>
              <w:right w:val="single" w:sz="4" w:space="0" w:color="808080"/>
            </w:tcBorders>
            <w:shd w:val="clear" w:color="000000" w:fill="FFFF99"/>
            <w:vAlign w:val="bottom"/>
            <w:hideMark/>
          </w:tcPr>
          <w:p w14:paraId="616A744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112</w:t>
            </w:r>
          </w:p>
        </w:tc>
        <w:tc>
          <w:tcPr>
            <w:tcW w:w="336" w:type="pct"/>
            <w:tcBorders>
              <w:top w:val="nil"/>
              <w:left w:val="nil"/>
              <w:bottom w:val="single" w:sz="4" w:space="0" w:color="808080"/>
              <w:right w:val="single" w:sz="4" w:space="0" w:color="808080"/>
            </w:tcBorders>
            <w:shd w:val="clear" w:color="000000" w:fill="FFFF99"/>
            <w:vAlign w:val="bottom"/>
            <w:hideMark/>
          </w:tcPr>
          <w:p w14:paraId="4BFC799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118</w:t>
            </w:r>
          </w:p>
        </w:tc>
        <w:tc>
          <w:tcPr>
            <w:tcW w:w="292" w:type="pct"/>
            <w:tcBorders>
              <w:top w:val="nil"/>
              <w:left w:val="nil"/>
              <w:bottom w:val="single" w:sz="4" w:space="0" w:color="808080"/>
              <w:right w:val="single" w:sz="4" w:space="0" w:color="auto"/>
            </w:tcBorders>
            <w:shd w:val="clear" w:color="000000" w:fill="FFFF99"/>
            <w:vAlign w:val="bottom"/>
            <w:hideMark/>
          </w:tcPr>
          <w:p w14:paraId="2FD0E0C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1,350</w:t>
            </w:r>
          </w:p>
        </w:tc>
      </w:tr>
      <w:tr w:rsidR="00311629" w:rsidRPr="00F94792" w14:paraId="472A2202"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5A02DC23"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Conos Loop</w:t>
            </w:r>
          </w:p>
        </w:tc>
        <w:tc>
          <w:tcPr>
            <w:tcW w:w="277" w:type="pct"/>
            <w:tcBorders>
              <w:top w:val="nil"/>
              <w:left w:val="nil"/>
              <w:bottom w:val="single" w:sz="4" w:space="0" w:color="808080"/>
              <w:right w:val="single" w:sz="4" w:space="0" w:color="808080"/>
            </w:tcBorders>
            <w:shd w:val="clear" w:color="000000" w:fill="FFFF99"/>
            <w:vAlign w:val="bottom"/>
            <w:hideMark/>
          </w:tcPr>
          <w:p w14:paraId="3AC4078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80" w:type="pct"/>
            <w:tcBorders>
              <w:top w:val="nil"/>
              <w:left w:val="nil"/>
              <w:bottom w:val="single" w:sz="4" w:space="0" w:color="808080"/>
              <w:right w:val="single" w:sz="4" w:space="0" w:color="808080"/>
            </w:tcBorders>
            <w:shd w:val="clear" w:color="000000" w:fill="FFFF99"/>
            <w:vAlign w:val="bottom"/>
            <w:hideMark/>
          </w:tcPr>
          <w:p w14:paraId="0D62881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77" w:type="pct"/>
            <w:tcBorders>
              <w:top w:val="nil"/>
              <w:left w:val="nil"/>
              <w:bottom w:val="single" w:sz="4" w:space="0" w:color="808080"/>
              <w:right w:val="single" w:sz="4" w:space="0" w:color="808080"/>
            </w:tcBorders>
            <w:shd w:val="clear" w:color="000000" w:fill="FFFF99"/>
            <w:vAlign w:val="bottom"/>
            <w:hideMark/>
          </w:tcPr>
          <w:p w14:paraId="180B81F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77" w:type="pct"/>
            <w:tcBorders>
              <w:top w:val="nil"/>
              <w:left w:val="nil"/>
              <w:bottom w:val="single" w:sz="4" w:space="0" w:color="808080"/>
              <w:right w:val="single" w:sz="4" w:space="0" w:color="808080"/>
            </w:tcBorders>
            <w:shd w:val="clear" w:color="000000" w:fill="FFFF99"/>
            <w:vAlign w:val="bottom"/>
            <w:hideMark/>
          </w:tcPr>
          <w:p w14:paraId="0C86CA7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77" w:type="pct"/>
            <w:tcBorders>
              <w:top w:val="nil"/>
              <w:left w:val="nil"/>
              <w:bottom w:val="single" w:sz="4" w:space="0" w:color="808080"/>
              <w:right w:val="single" w:sz="4" w:space="0" w:color="808080"/>
            </w:tcBorders>
            <w:shd w:val="clear" w:color="000000" w:fill="FFFF99"/>
            <w:vAlign w:val="bottom"/>
            <w:hideMark/>
          </w:tcPr>
          <w:p w14:paraId="2A12CF6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77" w:type="pct"/>
            <w:tcBorders>
              <w:top w:val="nil"/>
              <w:left w:val="nil"/>
              <w:bottom w:val="single" w:sz="4" w:space="0" w:color="808080"/>
              <w:right w:val="single" w:sz="4" w:space="0" w:color="808080"/>
            </w:tcBorders>
            <w:shd w:val="clear" w:color="000000" w:fill="FFFF99"/>
            <w:vAlign w:val="bottom"/>
            <w:hideMark/>
          </w:tcPr>
          <w:p w14:paraId="2EAAE8B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77" w:type="pct"/>
            <w:tcBorders>
              <w:top w:val="nil"/>
              <w:left w:val="nil"/>
              <w:bottom w:val="single" w:sz="4" w:space="0" w:color="808080"/>
              <w:right w:val="single" w:sz="4" w:space="0" w:color="808080"/>
            </w:tcBorders>
            <w:shd w:val="clear" w:color="000000" w:fill="FFFF99"/>
            <w:vAlign w:val="bottom"/>
            <w:hideMark/>
          </w:tcPr>
          <w:p w14:paraId="6DAEE04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77" w:type="pct"/>
            <w:tcBorders>
              <w:top w:val="nil"/>
              <w:left w:val="nil"/>
              <w:bottom w:val="single" w:sz="4" w:space="0" w:color="808080"/>
              <w:right w:val="single" w:sz="4" w:space="0" w:color="808080"/>
            </w:tcBorders>
            <w:shd w:val="clear" w:color="000000" w:fill="FFFF99"/>
            <w:vAlign w:val="bottom"/>
            <w:hideMark/>
          </w:tcPr>
          <w:p w14:paraId="68DF63F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363" w:type="pct"/>
            <w:tcBorders>
              <w:top w:val="nil"/>
              <w:left w:val="nil"/>
              <w:bottom w:val="single" w:sz="4" w:space="0" w:color="808080"/>
              <w:right w:val="single" w:sz="4" w:space="0" w:color="808080"/>
            </w:tcBorders>
            <w:shd w:val="clear" w:color="000000" w:fill="FFFF99"/>
            <w:vAlign w:val="bottom"/>
            <w:hideMark/>
          </w:tcPr>
          <w:p w14:paraId="5D0B59A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94" w:type="pct"/>
            <w:tcBorders>
              <w:top w:val="nil"/>
              <w:left w:val="nil"/>
              <w:bottom w:val="single" w:sz="4" w:space="0" w:color="808080"/>
              <w:right w:val="single" w:sz="4" w:space="0" w:color="808080"/>
            </w:tcBorders>
            <w:shd w:val="clear" w:color="000000" w:fill="FFFF99"/>
            <w:vAlign w:val="bottom"/>
            <w:hideMark/>
          </w:tcPr>
          <w:p w14:paraId="177AD10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360" w:type="pct"/>
            <w:tcBorders>
              <w:top w:val="nil"/>
              <w:left w:val="nil"/>
              <w:bottom w:val="single" w:sz="4" w:space="0" w:color="808080"/>
              <w:right w:val="single" w:sz="4" w:space="0" w:color="808080"/>
            </w:tcBorders>
            <w:shd w:val="clear" w:color="000000" w:fill="FFFF99"/>
            <w:vAlign w:val="bottom"/>
            <w:hideMark/>
          </w:tcPr>
          <w:p w14:paraId="5DB1DB5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336" w:type="pct"/>
            <w:tcBorders>
              <w:top w:val="nil"/>
              <w:left w:val="nil"/>
              <w:bottom w:val="single" w:sz="4" w:space="0" w:color="808080"/>
              <w:right w:val="single" w:sz="4" w:space="0" w:color="808080"/>
            </w:tcBorders>
            <w:shd w:val="clear" w:color="000000" w:fill="FFFF99"/>
            <w:vAlign w:val="bottom"/>
            <w:hideMark/>
          </w:tcPr>
          <w:p w14:paraId="0B37DA9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8</w:t>
            </w:r>
          </w:p>
        </w:tc>
        <w:tc>
          <w:tcPr>
            <w:tcW w:w="292" w:type="pct"/>
            <w:tcBorders>
              <w:top w:val="nil"/>
              <w:left w:val="nil"/>
              <w:bottom w:val="single" w:sz="4" w:space="0" w:color="808080"/>
              <w:right w:val="single" w:sz="4" w:space="0" w:color="auto"/>
            </w:tcBorders>
            <w:shd w:val="clear" w:color="000000" w:fill="FFFF99"/>
            <w:vAlign w:val="bottom"/>
            <w:hideMark/>
          </w:tcPr>
          <w:p w14:paraId="78C8B73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96</w:t>
            </w:r>
          </w:p>
        </w:tc>
      </w:tr>
      <w:tr w:rsidR="00311629" w:rsidRPr="00F94792" w14:paraId="50FE4C03"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36677CF8"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576E6D">
              <w:rPr>
                <w:rFonts w:eastAsia="Times New Roman" w:cs="Calibri"/>
                <w:color w:val="000000"/>
                <w:sz w:val="16"/>
                <w:szCs w:val="16"/>
                <w:lang w:val="es-SV" w:eastAsia="es-SV"/>
              </w:rPr>
              <w:t>Crioterapias</w:t>
            </w:r>
          </w:p>
        </w:tc>
        <w:tc>
          <w:tcPr>
            <w:tcW w:w="277" w:type="pct"/>
            <w:tcBorders>
              <w:top w:val="nil"/>
              <w:left w:val="nil"/>
              <w:bottom w:val="single" w:sz="4" w:space="0" w:color="808080"/>
              <w:right w:val="single" w:sz="4" w:space="0" w:color="808080"/>
            </w:tcBorders>
            <w:shd w:val="clear" w:color="000000" w:fill="FFFF99"/>
            <w:vAlign w:val="bottom"/>
            <w:hideMark/>
          </w:tcPr>
          <w:p w14:paraId="3B32128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80" w:type="pct"/>
            <w:tcBorders>
              <w:top w:val="nil"/>
              <w:left w:val="nil"/>
              <w:bottom w:val="single" w:sz="4" w:space="0" w:color="808080"/>
              <w:right w:val="single" w:sz="4" w:space="0" w:color="808080"/>
            </w:tcBorders>
            <w:shd w:val="clear" w:color="000000" w:fill="FFFF99"/>
            <w:vAlign w:val="bottom"/>
            <w:hideMark/>
          </w:tcPr>
          <w:p w14:paraId="0AFEB0F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77" w:type="pct"/>
            <w:tcBorders>
              <w:top w:val="nil"/>
              <w:left w:val="nil"/>
              <w:bottom w:val="single" w:sz="4" w:space="0" w:color="808080"/>
              <w:right w:val="single" w:sz="4" w:space="0" w:color="808080"/>
            </w:tcBorders>
            <w:shd w:val="clear" w:color="000000" w:fill="FFFF99"/>
            <w:vAlign w:val="bottom"/>
            <w:hideMark/>
          </w:tcPr>
          <w:p w14:paraId="67D7FCB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77" w:type="pct"/>
            <w:tcBorders>
              <w:top w:val="nil"/>
              <w:left w:val="nil"/>
              <w:bottom w:val="single" w:sz="4" w:space="0" w:color="808080"/>
              <w:right w:val="single" w:sz="4" w:space="0" w:color="808080"/>
            </w:tcBorders>
            <w:shd w:val="clear" w:color="000000" w:fill="FFFF99"/>
            <w:vAlign w:val="bottom"/>
            <w:hideMark/>
          </w:tcPr>
          <w:p w14:paraId="64063A5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77" w:type="pct"/>
            <w:tcBorders>
              <w:top w:val="nil"/>
              <w:left w:val="nil"/>
              <w:bottom w:val="single" w:sz="4" w:space="0" w:color="808080"/>
              <w:right w:val="single" w:sz="4" w:space="0" w:color="808080"/>
            </w:tcBorders>
            <w:shd w:val="clear" w:color="000000" w:fill="FFFF99"/>
            <w:vAlign w:val="bottom"/>
            <w:hideMark/>
          </w:tcPr>
          <w:p w14:paraId="5DF9EBB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77" w:type="pct"/>
            <w:tcBorders>
              <w:top w:val="nil"/>
              <w:left w:val="nil"/>
              <w:bottom w:val="single" w:sz="4" w:space="0" w:color="808080"/>
              <w:right w:val="single" w:sz="4" w:space="0" w:color="808080"/>
            </w:tcBorders>
            <w:shd w:val="clear" w:color="000000" w:fill="FFFF99"/>
            <w:vAlign w:val="bottom"/>
            <w:hideMark/>
          </w:tcPr>
          <w:p w14:paraId="57D55EF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77" w:type="pct"/>
            <w:tcBorders>
              <w:top w:val="nil"/>
              <w:left w:val="nil"/>
              <w:bottom w:val="single" w:sz="4" w:space="0" w:color="808080"/>
              <w:right w:val="single" w:sz="4" w:space="0" w:color="808080"/>
            </w:tcBorders>
            <w:shd w:val="clear" w:color="000000" w:fill="FFFF99"/>
            <w:vAlign w:val="bottom"/>
            <w:hideMark/>
          </w:tcPr>
          <w:p w14:paraId="2FAA0BF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77" w:type="pct"/>
            <w:tcBorders>
              <w:top w:val="nil"/>
              <w:left w:val="nil"/>
              <w:bottom w:val="single" w:sz="4" w:space="0" w:color="808080"/>
              <w:right w:val="single" w:sz="4" w:space="0" w:color="808080"/>
            </w:tcBorders>
            <w:shd w:val="clear" w:color="000000" w:fill="FFFF99"/>
            <w:vAlign w:val="bottom"/>
            <w:hideMark/>
          </w:tcPr>
          <w:p w14:paraId="299AE15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363" w:type="pct"/>
            <w:tcBorders>
              <w:top w:val="nil"/>
              <w:left w:val="nil"/>
              <w:bottom w:val="single" w:sz="4" w:space="0" w:color="808080"/>
              <w:right w:val="single" w:sz="4" w:space="0" w:color="808080"/>
            </w:tcBorders>
            <w:shd w:val="clear" w:color="000000" w:fill="FFFF99"/>
            <w:vAlign w:val="bottom"/>
            <w:hideMark/>
          </w:tcPr>
          <w:p w14:paraId="35C2DCA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94" w:type="pct"/>
            <w:tcBorders>
              <w:top w:val="nil"/>
              <w:left w:val="nil"/>
              <w:bottom w:val="single" w:sz="4" w:space="0" w:color="808080"/>
              <w:right w:val="single" w:sz="4" w:space="0" w:color="808080"/>
            </w:tcBorders>
            <w:shd w:val="clear" w:color="000000" w:fill="FFFF99"/>
            <w:vAlign w:val="bottom"/>
            <w:hideMark/>
          </w:tcPr>
          <w:p w14:paraId="0F97F905"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360" w:type="pct"/>
            <w:tcBorders>
              <w:top w:val="nil"/>
              <w:left w:val="nil"/>
              <w:bottom w:val="single" w:sz="4" w:space="0" w:color="808080"/>
              <w:right w:val="single" w:sz="4" w:space="0" w:color="808080"/>
            </w:tcBorders>
            <w:shd w:val="clear" w:color="000000" w:fill="FFFF99"/>
            <w:vAlign w:val="bottom"/>
            <w:hideMark/>
          </w:tcPr>
          <w:p w14:paraId="5438DC1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336" w:type="pct"/>
            <w:tcBorders>
              <w:top w:val="nil"/>
              <w:left w:val="nil"/>
              <w:bottom w:val="single" w:sz="4" w:space="0" w:color="808080"/>
              <w:right w:val="single" w:sz="4" w:space="0" w:color="808080"/>
            </w:tcBorders>
            <w:shd w:val="clear" w:color="000000" w:fill="FFFF99"/>
            <w:vAlign w:val="bottom"/>
            <w:hideMark/>
          </w:tcPr>
          <w:p w14:paraId="245FCC0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w:t>
            </w:r>
          </w:p>
        </w:tc>
        <w:tc>
          <w:tcPr>
            <w:tcW w:w="292" w:type="pct"/>
            <w:tcBorders>
              <w:top w:val="nil"/>
              <w:left w:val="nil"/>
              <w:bottom w:val="single" w:sz="4" w:space="0" w:color="808080"/>
              <w:right w:val="single" w:sz="4" w:space="0" w:color="auto"/>
            </w:tcBorders>
            <w:shd w:val="clear" w:color="000000" w:fill="FFFF99"/>
            <w:vAlign w:val="bottom"/>
            <w:hideMark/>
          </w:tcPr>
          <w:p w14:paraId="0A21E296"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12</w:t>
            </w:r>
          </w:p>
        </w:tc>
      </w:tr>
      <w:tr w:rsidR="00311629" w:rsidRPr="00F94792" w14:paraId="6B0E00B7"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46B6FFC8"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Fisioterapia (Total de sesiones brindadas)</w:t>
            </w:r>
          </w:p>
        </w:tc>
        <w:tc>
          <w:tcPr>
            <w:tcW w:w="277" w:type="pct"/>
            <w:tcBorders>
              <w:top w:val="nil"/>
              <w:left w:val="nil"/>
              <w:bottom w:val="single" w:sz="4" w:space="0" w:color="808080"/>
              <w:right w:val="single" w:sz="4" w:space="0" w:color="808080"/>
            </w:tcBorders>
            <w:shd w:val="clear" w:color="000000" w:fill="FFFF99"/>
            <w:vAlign w:val="bottom"/>
            <w:hideMark/>
          </w:tcPr>
          <w:p w14:paraId="757F7CA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80" w:type="pct"/>
            <w:tcBorders>
              <w:top w:val="nil"/>
              <w:left w:val="nil"/>
              <w:bottom w:val="single" w:sz="4" w:space="0" w:color="808080"/>
              <w:right w:val="single" w:sz="4" w:space="0" w:color="808080"/>
            </w:tcBorders>
            <w:shd w:val="clear" w:color="000000" w:fill="FFFF99"/>
            <w:vAlign w:val="bottom"/>
            <w:hideMark/>
          </w:tcPr>
          <w:p w14:paraId="36DF4E65"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77" w:type="pct"/>
            <w:tcBorders>
              <w:top w:val="nil"/>
              <w:left w:val="nil"/>
              <w:bottom w:val="single" w:sz="4" w:space="0" w:color="808080"/>
              <w:right w:val="single" w:sz="4" w:space="0" w:color="808080"/>
            </w:tcBorders>
            <w:shd w:val="clear" w:color="000000" w:fill="FFFF99"/>
            <w:vAlign w:val="bottom"/>
            <w:hideMark/>
          </w:tcPr>
          <w:p w14:paraId="2FCF463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77" w:type="pct"/>
            <w:tcBorders>
              <w:top w:val="nil"/>
              <w:left w:val="nil"/>
              <w:bottom w:val="single" w:sz="4" w:space="0" w:color="808080"/>
              <w:right w:val="single" w:sz="4" w:space="0" w:color="808080"/>
            </w:tcBorders>
            <w:shd w:val="clear" w:color="000000" w:fill="FFFF99"/>
            <w:vAlign w:val="bottom"/>
            <w:hideMark/>
          </w:tcPr>
          <w:p w14:paraId="3DC6924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77" w:type="pct"/>
            <w:tcBorders>
              <w:top w:val="nil"/>
              <w:left w:val="nil"/>
              <w:bottom w:val="single" w:sz="4" w:space="0" w:color="808080"/>
              <w:right w:val="single" w:sz="4" w:space="0" w:color="808080"/>
            </w:tcBorders>
            <w:shd w:val="clear" w:color="000000" w:fill="FFFF99"/>
            <w:vAlign w:val="bottom"/>
            <w:hideMark/>
          </w:tcPr>
          <w:p w14:paraId="05E6EB9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77" w:type="pct"/>
            <w:tcBorders>
              <w:top w:val="nil"/>
              <w:left w:val="nil"/>
              <w:bottom w:val="single" w:sz="4" w:space="0" w:color="808080"/>
              <w:right w:val="single" w:sz="4" w:space="0" w:color="808080"/>
            </w:tcBorders>
            <w:shd w:val="clear" w:color="000000" w:fill="FFFF99"/>
            <w:vAlign w:val="bottom"/>
            <w:hideMark/>
          </w:tcPr>
          <w:p w14:paraId="06E8B70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77" w:type="pct"/>
            <w:tcBorders>
              <w:top w:val="nil"/>
              <w:left w:val="nil"/>
              <w:bottom w:val="single" w:sz="4" w:space="0" w:color="808080"/>
              <w:right w:val="single" w:sz="4" w:space="0" w:color="808080"/>
            </w:tcBorders>
            <w:shd w:val="clear" w:color="000000" w:fill="FFFF99"/>
            <w:vAlign w:val="bottom"/>
            <w:hideMark/>
          </w:tcPr>
          <w:p w14:paraId="28C16F3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77" w:type="pct"/>
            <w:tcBorders>
              <w:top w:val="nil"/>
              <w:left w:val="nil"/>
              <w:bottom w:val="single" w:sz="4" w:space="0" w:color="808080"/>
              <w:right w:val="single" w:sz="4" w:space="0" w:color="808080"/>
            </w:tcBorders>
            <w:shd w:val="clear" w:color="000000" w:fill="FFFF99"/>
            <w:vAlign w:val="bottom"/>
            <w:hideMark/>
          </w:tcPr>
          <w:p w14:paraId="1FD4604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363" w:type="pct"/>
            <w:tcBorders>
              <w:top w:val="nil"/>
              <w:left w:val="nil"/>
              <w:bottom w:val="single" w:sz="4" w:space="0" w:color="808080"/>
              <w:right w:val="single" w:sz="4" w:space="0" w:color="808080"/>
            </w:tcBorders>
            <w:shd w:val="clear" w:color="000000" w:fill="FFFF99"/>
            <w:vAlign w:val="bottom"/>
            <w:hideMark/>
          </w:tcPr>
          <w:p w14:paraId="317D7E3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94" w:type="pct"/>
            <w:tcBorders>
              <w:top w:val="nil"/>
              <w:left w:val="nil"/>
              <w:bottom w:val="single" w:sz="4" w:space="0" w:color="808080"/>
              <w:right w:val="single" w:sz="4" w:space="0" w:color="808080"/>
            </w:tcBorders>
            <w:shd w:val="clear" w:color="000000" w:fill="FFFF99"/>
            <w:vAlign w:val="bottom"/>
            <w:hideMark/>
          </w:tcPr>
          <w:p w14:paraId="365F232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360" w:type="pct"/>
            <w:tcBorders>
              <w:top w:val="nil"/>
              <w:left w:val="nil"/>
              <w:bottom w:val="single" w:sz="4" w:space="0" w:color="808080"/>
              <w:right w:val="single" w:sz="4" w:space="0" w:color="808080"/>
            </w:tcBorders>
            <w:shd w:val="clear" w:color="000000" w:fill="FFFF99"/>
            <w:vAlign w:val="bottom"/>
            <w:hideMark/>
          </w:tcPr>
          <w:p w14:paraId="7AD5351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336" w:type="pct"/>
            <w:tcBorders>
              <w:top w:val="nil"/>
              <w:left w:val="nil"/>
              <w:bottom w:val="single" w:sz="4" w:space="0" w:color="808080"/>
              <w:right w:val="single" w:sz="4" w:space="0" w:color="808080"/>
            </w:tcBorders>
            <w:shd w:val="clear" w:color="000000" w:fill="FFFF99"/>
            <w:vAlign w:val="bottom"/>
            <w:hideMark/>
          </w:tcPr>
          <w:p w14:paraId="6063631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3,300</w:t>
            </w:r>
          </w:p>
        </w:tc>
        <w:tc>
          <w:tcPr>
            <w:tcW w:w="292" w:type="pct"/>
            <w:tcBorders>
              <w:top w:val="nil"/>
              <w:left w:val="nil"/>
              <w:bottom w:val="single" w:sz="4" w:space="0" w:color="808080"/>
              <w:right w:val="single" w:sz="4" w:space="0" w:color="auto"/>
            </w:tcBorders>
            <w:shd w:val="clear" w:color="000000" w:fill="FFFF99"/>
            <w:vAlign w:val="bottom"/>
            <w:hideMark/>
          </w:tcPr>
          <w:p w14:paraId="5FDE37C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39,600</w:t>
            </w:r>
          </w:p>
        </w:tc>
      </w:tr>
      <w:tr w:rsidR="00311629" w:rsidRPr="00F94792" w14:paraId="5983B3D5"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133E5442"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Inhaloterapias</w:t>
            </w:r>
          </w:p>
        </w:tc>
        <w:tc>
          <w:tcPr>
            <w:tcW w:w="277" w:type="pct"/>
            <w:tcBorders>
              <w:top w:val="nil"/>
              <w:left w:val="nil"/>
              <w:bottom w:val="single" w:sz="4" w:space="0" w:color="808080"/>
              <w:right w:val="single" w:sz="4" w:space="0" w:color="808080"/>
            </w:tcBorders>
            <w:shd w:val="clear" w:color="000000" w:fill="FFFF99"/>
            <w:vAlign w:val="bottom"/>
            <w:hideMark/>
          </w:tcPr>
          <w:p w14:paraId="5933317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80" w:type="pct"/>
            <w:tcBorders>
              <w:top w:val="nil"/>
              <w:left w:val="nil"/>
              <w:bottom w:val="single" w:sz="4" w:space="0" w:color="808080"/>
              <w:right w:val="single" w:sz="4" w:space="0" w:color="808080"/>
            </w:tcBorders>
            <w:shd w:val="clear" w:color="000000" w:fill="FFFF99"/>
            <w:vAlign w:val="bottom"/>
            <w:hideMark/>
          </w:tcPr>
          <w:p w14:paraId="1BFE1CC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77" w:type="pct"/>
            <w:tcBorders>
              <w:top w:val="nil"/>
              <w:left w:val="nil"/>
              <w:bottom w:val="single" w:sz="4" w:space="0" w:color="808080"/>
              <w:right w:val="single" w:sz="4" w:space="0" w:color="808080"/>
            </w:tcBorders>
            <w:shd w:val="clear" w:color="000000" w:fill="FFFF99"/>
            <w:vAlign w:val="bottom"/>
            <w:hideMark/>
          </w:tcPr>
          <w:p w14:paraId="7EA35AC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77" w:type="pct"/>
            <w:tcBorders>
              <w:top w:val="nil"/>
              <w:left w:val="nil"/>
              <w:bottom w:val="single" w:sz="4" w:space="0" w:color="808080"/>
              <w:right w:val="single" w:sz="4" w:space="0" w:color="808080"/>
            </w:tcBorders>
            <w:shd w:val="clear" w:color="000000" w:fill="FFFF99"/>
            <w:vAlign w:val="bottom"/>
            <w:hideMark/>
          </w:tcPr>
          <w:p w14:paraId="5BDF807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77" w:type="pct"/>
            <w:tcBorders>
              <w:top w:val="nil"/>
              <w:left w:val="nil"/>
              <w:bottom w:val="single" w:sz="4" w:space="0" w:color="808080"/>
              <w:right w:val="single" w:sz="4" w:space="0" w:color="808080"/>
            </w:tcBorders>
            <w:shd w:val="clear" w:color="000000" w:fill="FFFF99"/>
            <w:vAlign w:val="bottom"/>
            <w:hideMark/>
          </w:tcPr>
          <w:p w14:paraId="2850BB0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77" w:type="pct"/>
            <w:tcBorders>
              <w:top w:val="nil"/>
              <w:left w:val="nil"/>
              <w:bottom w:val="single" w:sz="4" w:space="0" w:color="808080"/>
              <w:right w:val="single" w:sz="4" w:space="0" w:color="808080"/>
            </w:tcBorders>
            <w:shd w:val="clear" w:color="000000" w:fill="FFFF99"/>
            <w:vAlign w:val="bottom"/>
            <w:hideMark/>
          </w:tcPr>
          <w:p w14:paraId="3C2425A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77" w:type="pct"/>
            <w:tcBorders>
              <w:top w:val="nil"/>
              <w:left w:val="nil"/>
              <w:bottom w:val="single" w:sz="4" w:space="0" w:color="808080"/>
              <w:right w:val="single" w:sz="4" w:space="0" w:color="808080"/>
            </w:tcBorders>
            <w:shd w:val="clear" w:color="000000" w:fill="FFFF99"/>
            <w:vAlign w:val="bottom"/>
            <w:hideMark/>
          </w:tcPr>
          <w:p w14:paraId="51C477C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77" w:type="pct"/>
            <w:tcBorders>
              <w:top w:val="nil"/>
              <w:left w:val="nil"/>
              <w:bottom w:val="single" w:sz="4" w:space="0" w:color="808080"/>
              <w:right w:val="single" w:sz="4" w:space="0" w:color="808080"/>
            </w:tcBorders>
            <w:shd w:val="clear" w:color="000000" w:fill="FFFF99"/>
            <w:vAlign w:val="bottom"/>
            <w:hideMark/>
          </w:tcPr>
          <w:p w14:paraId="793371B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363" w:type="pct"/>
            <w:tcBorders>
              <w:top w:val="nil"/>
              <w:left w:val="nil"/>
              <w:bottom w:val="single" w:sz="4" w:space="0" w:color="808080"/>
              <w:right w:val="single" w:sz="4" w:space="0" w:color="808080"/>
            </w:tcBorders>
            <w:shd w:val="clear" w:color="000000" w:fill="FFFF99"/>
            <w:vAlign w:val="bottom"/>
            <w:hideMark/>
          </w:tcPr>
          <w:p w14:paraId="459E7FA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294" w:type="pct"/>
            <w:tcBorders>
              <w:top w:val="nil"/>
              <w:left w:val="nil"/>
              <w:bottom w:val="single" w:sz="4" w:space="0" w:color="808080"/>
              <w:right w:val="single" w:sz="4" w:space="0" w:color="808080"/>
            </w:tcBorders>
            <w:shd w:val="clear" w:color="000000" w:fill="FFFF99"/>
            <w:vAlign w:val="bottom"/>
            <w:hideMark/>
          </w:tcPr>
          <w:p w14:paraId="6C94F5F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360" w:type="pct"/>
            <w:tcBorders>
              <w:top w:val="nil"/>
              <w:left w:val="nil"/>
              <w:bottom w:val="single" w:sz="4" w:space="0" w:color="808080"/>
              <w:right w:val="single" w:sz="4" w:space="0" w:color="808080"/>
            </w:tcBorders>
            <w:shd w:val="clear" w:color="000000" w:fill="FFFF99"/>
            <w:vAlign w:val="bottom"/>
            <w:hideMark/>
          </w:tcPr>
          <w:p w14:paraId="29AD416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1,166</w:t>
            </w:r>
          </w:p>
        </w:tc>
        <w:tc>
          <w:tcPr>
            <w:tcW w:w="336" w:type="pct"/>
            <w:tcBorders>
              <w:top w:val="nil"/>
              <w:left w:val="nil"/>
              <w:bottom w:val="single" w:sz="4" w:space="0" w:color="808080"/>
              <w:right w:val="single" w:sz="4" w:space="0" w:color="808080"/>
            </w:tcBorders>
            <w:shd w:val="clear" w:color="000000" w:fill="FFFF99"/>
            <w:vAlign w:val="bottom"/>
            <w:hideMark/>
          </w:tcPr>
          <w:p w14:paraId="76B2CE4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1,174</w:t>
            </w:r>
          </w:p>
        </w:tc>
        <w:tc>
          <w:tcPr>
            <w:tcW w:w="292" w:type="pct"/>
            <w:tcBorders>
              <w:top w:val="nil"/>
              <w:left w:val="nil"/>
              <w:bottom w:val="single" w:sz="4" w:space="0" w:color="808080"/>
              <w:right w:val="single" w:sz="4" w:space="0" w:color="auto"/>
            </w:tcBorders>
            <w:shd w:val="clear" w:color="000000" w:fill="FFFF99"/>
            <w:vAlign w:val="bottom"/>
            <w:hideMark/>
          </w:tcPr>
          <w:p w14:paraId="44A06D0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14,000</w:t>
            </w:r>
          </w:p>
        </w:tc>
      </w:tr>
      <w:tr w:rsidR="00311629" w:rsidRPr="00F94792" w14:paraId="1611683B"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2C96C9BF"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Receta Dispensada de Consulta Ambulatoria</w:t>
            </w:r>
          </w:p>
        </w:tc>
        <w:tc>
          <w:tcPr>
            <w:tcW w:w="277" w:type="pct"/>
            <w:tcBorders>
              <w:top w:val="nil"/>
              <w:left w:val="nil"/>
              <w:bottom w:val="single" w:sz="4" w:space="0" w:color="808080"/>
              <w:right w:val="single" w:sz="4" w:space="0" w:color="808080"/>
            </w:tcBorders>
            <w:shd w:val="clear" w:color="000000" w:fill="FFFF99"/>
            <w:vAlign w:val="bottom"/>
            <w:hideMark/>
          </w:tcPr>
          <w:p w14:paraId="2FC6764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80" w:type="pct"/>
            <w:tcBorders>
              <w:top w:val="nil"/>
              <w:left w:val="nil"/>
              <w:bottom w:val="single" w:sz="4" w:space="0" w:color="808080"/>
              <w:right w:val="single" w:sz="4" w:space="0" w:color="808080"/>
            </w:tcBorders>
            <w:shd w:val="clear" w:color="000000" w:fill="FFFF99"/>
            <w:vAlign w:val="bottom"/>
            <w:hideMark/>
          </w:tcPr>
          <w:p w14:paraId="6BB4967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77" w:type="pct"/>
            <w:tcBorders>
              <w:top w:val="nil"/>
              <w:left w:val="nil"/>
              <w:bottom w:val="single" w:sz="4" w:space="0" w:color="808080"/>
              <w:right w:val="single" w:sz="4" w:space="0" w:color="808080"/>
            </w:tcBorders>
            <w:shd w:val="clear" w:color="000000" w:fill="FFFF99"/>
            <w:vAlign w:val="bottom"/>
            <w:hideMark/>
          </w:tcPr>
          <w:p w14:paraId="09FCA20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77" w:type="pct"/>
            <w:tcBorders>
              <w:top w:val="nil"/>
              <w:left w:val="nil"/>
              <w:bottom w:val="single" w:sz="4" w:space="0" w:color="808080"/>
              <w:right w:val="single" w:sz="4" w:space="0" w:color="808080"/>
            </w:tcBorders>
            <w:shd w:val="clear" w:color="000000" w:fill="FFFF99"/>
            <w:vAlign w:val="bottom"/>
            <w:hideMark/>
          </w:tcPr>
          <w:p w14:paraId="3BDFCD5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77" w:type="pct"/>
            <w:tcBorders>
              <w:top w:val="nil"/>
              <w:left w:val="nil"/>
              <w:bottom w:val="single" w:sz="4" w:space="0" w:color="808080"/>
              <w:right w:val="single" w:sz="4" w:space="0" w:color="808080"/>
            </w:tcBorders>
            <w:shd w:val="clear" w:color="000000" w:fill="FFFF99"/>
            <w:vAlign w:val="bottom"/>
            <w:hideMark/>
          </w:tcPr>
          <w:p w14:paraId="13D464C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77" w:type="pct"/>
            <w:tcBorders>
              <w:top w:val="nil"/>
              <w:left w:val="nil"/>
              <w:bottom w:val="single" w:sz="4" w:space="0" w:color="808080"/>
              <w:right w:val="single" w:sz="4" w:space="0" w:color="808080"/>
            </w:tcBorders>
            <w:shd w:val="clear" w:color="000000" w:fill="FFFF99"/>
            <w:vAlign w:val="bottom"/>
            <w:hideMark/>
          </w:tcPr>
          <w:p w14:paraId="562C1E8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77" w:type="pct"/>
            <w:tcBorders>
              <w:top w:val="nil"/>
              <w:left w:val="nil"/>
              <w:bottom w:val="single" w:sz="4" w:space="0" w:color="808080"/>
              <w:right w:val="single" w:sz="4" w:space="0" w:color="808080"/>
            </w:tcBorders>
            <w:shd w:val="clear" w:color="000000" w:fill="FFFF99"/>
            <w:vAlign w:val="bottom"/>
            <w:hideMark/>
          </w:tcPr>
          <w:p w14:paraId="759B3BB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77" w:type="pct"/>
            <w:tcBorders>
              <w:top w:val="nil"/>
              <w:left w:val="nil"/>
              <w:bottom w:val="single" w:sz="4" w:space="0" w:color="808080"/>
              <w:right w:val="single" w:sz="4" w:space="0" w:color="808080"/>
            </w:tcBorders>
            <w:shd w:val="clear" w:color="000000" w:fill="FFFF99"/>
            <w:vAlign w:val="bottom"/>
            <w:hideMark/>
          </w:tcPr>
          <w:p w14:paraId="5F4FABA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363" w:type="pct"/>
            <w:tcBorders>
              <w:top w:val="nil"/>
              <w:left w:val="nil"/>
              <w:bottom w:val="single" w:sz="4" w:space="0" w:color="808080"/>
              <w:right w:val="single" w:sz="4" w:space="0" w:color="808080"/>
            </w:tcBorders>
            <w:shd w:val="clear" w:color="000000" w:fill="FFFF99"/>
            <w:vAlign w:val="bottom"/>
            <w:hideMark/>
          </w:tcPr>
          <w:p w14:paraId="0E7A335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294" w:type="pct"/>
            <w:tcBorders>
              <w:top w:val="nil"/>
              <w:left w:val="nil"/>
              <w:bottom w:val="single" w:sz="4" w:space="0" w:color="808080"/>
              <w:right w:val="single" w:sz="4" w:space="0" w:color="808080"/>
            </w:tcBorders>
            <w:shd w:val="clear" w:color="000000" w:fill="FFFF99"/>
            <w:vAlign w:val="bottom"/>
            <w:hideMark/>
          </w:tcPr>
          <w:p w14:paraId="010F5CA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360" w:type="pct"/>
            <w:tcBorders>
              <w:top w:val="nil"/>
              <w:left w:val="nil"/>
              <w:bottom w:val="single" w:sz="4" w:space="0" w:color="808080"/>
              <w:right w:val="single" w:sz="4" w:space="0" w:color="808080"/>
            </w:tcBorders>
            <w:shd w:val="clear" w:color="000000" w:fill="FFFF99"/>
            <w:vAlign w:val="bottom"/>
            <w:hideMark/>
          </w:tcPr>
          <w:p w14:paraId="45615AC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29,166</w:t>
            </w:r>
          </w:p>
        </w:tc>
        <w:tc>
          <w:tcPr>
            <w:tcW w:w="336" w:type="pct"/>
            <w:tcBorders>
              <w:top w:val="nil"/>
              <w:left w:val="nil"/>
              <w:bottom w:val="single" w:sz="4" w:space="0" w:color="808080"/>
              <w:right w:val="single" w:sz="4" w:space="0" w:color="808080"/>
            </w:tcBorders>
            <w:shd w:val="clear" w:color="000000" w:fill="FFFF99"/>
            <w:vAlign w:val="bottom"/>
            <w:hideMark/>
          </w:tcPr>
          <w:p w14:paraId="42E4CA1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29,174</w:t>
            </w:r>
          </w:p>
        </w:tc>
        <w:tc>
          <w:tcPr>
            <w:tcW w:w="292" w:type="pct"/>
            <w:tcBorders>
              <w:top w:val="nil"/>
              <w:left w:val="nil"/>
              <w:bottom w:val="single" w:sz="4" w:space="0" w:color="808080"/>
              <w:right w:val="single" w:sz="4" w:space="0" w:color="auto"/>
            </w:tcBorders>
            <w:shd w:val="clear" w:color="000000" w:fill="FFFF99"/>
            <w:vAlign w:val="bottom"/>
            <w:hideMark/>
          </w:tcPr>
          <w:p w14:paraId="5E2A412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350,000</w:t>
            </w:r>
          </w:p>
        </w:tc>
      </w:tr>
      <w:tr w:rsidR="00311629" w:rsidRPr="00F94792" w14:paraId="2CE58ACF"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34D85FB9"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Recetas Dispensadas de Hospitalización</w:t>
            </w:r>
          </w:p>
        </w:tc>
        <w:tc>
          <w:tcPr>
            <w:tcW w:w="277" w:type="pct"/>
            <w:tcBorders>
              <w:top w:val="nil"/>
              <w:left w:val="nil"/>
              <w:bottom w:val="single" w:sz="4" w:space="0" w:color="808080"/>
              <w:right w:val="single" w:sz="4" w:space="0" w:color="808080"/>
            </w:tcBorders>
            <w:shd w:val="clear" w:color="000000" w:fill="FFFF99"/>
            <w:vAlign w:val="bottom"/>
            <w:hideMark/>
          </w:tcPr>
          <w:p w14:paraId="6BDD103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80" w:type="pct"/>
            <w:tcBorders>
              <w:top w:val="nil"/>
              <w:left w:val="nil"/>
              <w:bottom w:val="single" w:sz="4" w:space="0" w:color="808080"/>
              <w:right w:val="single" w:sz="4" w:space="0" w:color="808080"/>
            </w:tcBorders>
            <w:shd w:val="clear" w:color="000000" w:fill="FFFF99"/>
            <w:vAlign w:val="bottom"/>
            <w:hideMark/>
          </w:tcPr>
          <w:p w14:paraId="1AC3661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77" w:type="pct"/>
            <w:tcBorders>
              <w:top w:val="nil"/>
              <w:left w:val="nil"/>
              <w:bottom w:val="single" w:sz="4" w:space="0" w:color="808080"/>
              <w:right w:val="single" w:sz="4" w:space="0" w:color="808080"/>
            </w:tcBorders>
            <w:shd w:val="clear" w:color="000000" w:fill="FFFF99"/>
            <w:vAlign w:val="bottom"/>
            <w:hideMark/>
          </w:tcPr>
          <w:p w14:paraId="553174D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77" w:type="pct"/>
            <w:tcBorders>
              <w:top w:val="nil"/>
              <w:left w:val="nil"/>
              <w:bottom w:val="single" w:sz="4" w:space="0" w:color="808080"/>
              <w:right w:val="single" w:sz="4" w:space="0" w:color="808080"/>
            </w:tcBorders>
            <w:shd w:val="clear" w:color="000000" w:fill="FFFF99"/>
            <w:vAlign w:val="bottom"/>
            <w:hideMark/>
          </w:tcPr>
          <w:p w14:paraId="655B9A0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77" w:type="pct"/>
            <w:tcBorders>
              <w:top w:val="nil"/>
              <w:left w:val="nil"/>
              <w:bottom w:val="single" w:sz="4" w:space="0" w:color="808080"/>
              <w:right w:val="single" w:sz="4" w:space="0" w:color="808080"/>
            </w:tcBorders>
            <w:shd w:val="clear" w:color="000000" w:fill="FFFF99"/>
            <w:vAlign w:val="bottom"/>
            <w:hideMark/>
          </w:tcPr>
          <w:p w14:paraId="063083B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77" w:type="pct"/>
            <w:tcBorders>
              <w:top w:val="nil"/>
              <w:left w:val="nil"/>
              <w:bottom w:val="single" w:sz="4" w:space="0" w:color="808080"/>
              <w:right w:val="single" w:sz="4" w:space="0" w:color="808080"/>
            </w:tcBorders>
            <w:shd w:val="clear" w:color="000000" w:fill="FFFF99"/>
            <w:vAlign w:val="bottom"/>
            <w:hideMark/>
          </w:tcPr>
          <w:p w14:paraId="0E39CB6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77" w:type="pct"/>
            <w:tcBorders>
              <w:top w:val="nil"/>
              <w:left w:val="nil"/>
              <w:bottom w:val="single" w:sz="4" w:space="0" w:color="808080"/>
              <w:right w:val="single" w:sz="4" w:space="0" w:color="808080"/>
            </w:tcBorders>
            <w:shd w:val="clear" w:color="000000" w:fill="FFFF99"/>
            <w:vAlign w:val="bottom"/>
            <w:hideMark/>
          </w:tcPr>
          <w:p w14:paraId="5A3D635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77" w:type="pct"/>
            <w:tcBorders>
              <w:top w:val="nil"/>
              <w:left w:val="nil"/>
              <w:bottom w:val="single" w:sz="4" w:space="0" w:color="808080"/>
              <w:right w:val="single" w:sz="4" w:space="0" w:color="808080"/>
            </w:tcBorders>
            <w:shd w:val="clear" w:color="000000" w:fill="FFFF99"/>
            <w:vAlign w:val="bottom"/>
            <w:hideMark/>
          </w:tcPr>
          <w:p w14:paraId="001A006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363" w:type="pct"/>
            <w:tcBorders>
              <w:top w:val="nil"/>
              <w:left w:val="nil"/>
              <w:bottom w:val="single" w:sz="4" w:space="0" w:color="808080"/>
              <w:right w:val="single" w:sz="4" w:space="0" w:color="808080"/>
            </w:tcBorders>
            <w:shd w:val="clear" w:color="000000" w:fill="FFFF99"/>
            <w:vAlign w:val="bottom"/>
            <w:hideMark/>
          </w:tcPr>
          <w:p w14:paraId="008DBDB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94" w:type="pct"/>
            <w:tcBorders>
              <w:top w:val="nil"/>
              <w:left w:val="nil"/>
              <w:bottom w:val="single" w:sz="4" w:space="0" w:color="808080"/>
              <w:right w:val="single" w:sz="4" w:space="0" w:color="808080"/>
            </w:tcBorders>
            <w:shd w:val="clear" w:color="000000" w:fill="FFFF99"/>
            <w:vAlign w:val="bottom"/>
            <w:hideMark/>
          </w:tcPr>
          <w:p w14:paraId="58B4EB74"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360" w:type="pct"/>
            <w:tcBorders>
              <w:top w:val="nil"/>
              <w:left w:val="nil"/>
              <w:bottom w:val="single" w:sz="4" w:space="0" w:color="808080"/>
              <w:right w:val="single" w:sz="4" w:space="0" w:color="808080"/>
            </w:tcBorders>
            <w:shd w:val="clear" w:color="000000" w:fill="FFFF99"/>
            <w:vAlign w:val="bottom"/>
            <w:hideMark/>
          </w:tcPr>
          <w:p w14:paraId="2FB9A9A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336" w:type="pct"/>
            <w:tcBorders>
              <w:top w:val="nil"/>
              <w:left w:val="nil"/>
              <w:bottom w:val="single" w:sz="4" w:space="0" w:color="808080"/>
              <w:right w:val="single" w:sz="4" w:space="0" w:color="808080"/>
            </w:tcBorders>
            <w:shd w:val="clear" w:color="000000" w:fill="FFFF99"/>
            <w:vAlign w:val="bottom"/>
            <w:hideMark/>
          </w:tcPr>
          <w:p w14:paraId="00AE490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25,000</w:t>
            </w:r>
          </w:p>
        </w:tc>
        <w:tc>
          <w:tcPr>
            <w:tcW w:w="292" w:type="pct"/>
            <w:tcBorders>
              <w:top w:val="nil"/>
              <w:left w:val="nil"/>
              <w:bottom w:val="single" w:sz="4" w:space="0" w:color="808080"/>
              <w:right w:val="single" w:sz="4" w:space="0" w:color="auto"/>
            </w:tcBorders>
            <w:shd w:val="clear" w:color="000000" w:fill="FFFF99"/>
            <w:vAlign w:val="bottom"/>
            <w:hideMark/>
          </w:tcPr>
          <w:p w14:paraId="393477D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300,000</w:t>
            </w:r>
          </w:p>
        </w:tc>
      </w:tr>
      <w:tr w:rsidR="00311629" w:rsidRPr="00F94792" w14:paraId="666E6065" w14:textId="77777777" w:rsidTr="00415481">
        <w:trPr>
          <w:trHeight w:val="255"/>
        </w:trPr>
        <w:tc>
          <w:tcPr>
            <w:tcW w:w="1133" w:type="pct"/>
            <w:tcBorders>
              <w:top w:val="nil"/>
              <w:left w:val="single" w:sz="4" w:space="0" w:color="auto"/>
              <w:bottom w:val="single" w:sz="4" w:space="0" w:color="808080"/>
              <w:right w:val="single" w:sz="4" w:space="0" w:color="808080"/>
            </w:tcBorders>
            <w:shd w:val="clear" w:color="auto" w:fill="auto"/>
            <w:noWrap/>
            <w:vAlign w:val="bottom"/>
            <w:hideMark/>
          </w:tcPr>
          <w:p w14:paraId="7D0AEC21"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Terapias Respiratorias</w:t>
            </w:r>
          </w:p>
        </w:tc>
        <w:tc>
          <w:tcPr>
            <w:tcW w:w="277" w:type="pct"/>
            <w:tcBorders>
              <w:top w:val="nil"/>
              <w:left w:val="nil"/>
              <w:bottom w:val="single" w:sz="4" w:space="0" w:color="808080"/>
              <w:right w:val="single" w:sz="4" w:space="0" w:color="808080"/>
            </w:tcBorders>
            <w:shd w:val="clear" w:color="000000" w:fill="FFFF99"/>
            <w:vAlign w:val="bottom"/>
            <w:hideMark/>
          </w:tcPr>
          <w:p w14:paraId="2711B26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80" w:type="pct"/>
            <w:tcBorders>
              <w:top w:val="nil"/>
              <w:left w:val="nil"/>
              <w:bottom w:val="single" w:sz="4" w:space="0" w:color="808080"/>
              <w:right w:val="single" w:sz="4" w:space="0" w:color="808080"/>
            </w:tcBorders>
            <w:shd w:val="clear" w:color="000000" w:fill="FFFF99"/>
            <w:vAlign w:val="bottom"/>
            <w:hideMark/>
          </w:tcPr>
          <w:p w14:paraId="6CF5584E"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77" w:type="pct"/>
            <w:tcBorders>
              <w:top w:val="nil"/>
              <w:left w:val="nil"/>
              <w:bottom w:val="single" w:sz="4" w:space="0" w:color="808080"/>
              <w:right w:val="single" w:sz="4" w:space="0" w:color="808080"/>
            </w:tcBorders>
            <w:shd w:val="clear" w:color="000000" w:fill="FFFF99"/>
            <w:vAlign w:val="bottom"/>
            <w:hideMark/>
          </w:tcPr>
          <w:p w14:paraId="1B49881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77" w:type="pct"/>
            <w:tcBorders>
              <w:top w:val="nil"/>
              <w:left w:val="nil"/>
              <w:bottom w:val="single" w:sz="4" w:space="0" w:color="808080"/>
              <w:right w:val="single" w:sz="4" w:space="0" w:color="808080"/>
            </w:tcBorders>
            <w:shd w:val="clear" w:color="000000" w:fill="FFFF99"/>
            <w:vAlign w:val="bottom"/>
            <w:hideMark/>
          </w:tcPr>
          <w:p w14:paraId="6EF6DFF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77" w:type="pct"/>
            <w:tcBorders>
              <w:top w:val="nil"/>
              <w:left w:val="nil"/>
              <w:bottom w:val="single" w:sz="4" w:space="0" w:color="808080"/>
              <w:right w:val="single" w:sz="4" w:space="0" w:color="808080"/>
            </w:tcBorders>
            <w:shd w:val="clear" w:color="000000" w:fill="FFFF99"/>
            <w:vAlign w:val="bottom"/>
            <w:hideMark/>
          </w:tcPr>
          <w:p w14:paraId="0FFA685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77" w:type="pct"/>
            <w:tcBorders>
              <w:top w:val="nil"/>
              <w:left w:val="nil"/>
              <w:bottom w:val="single" w:sz="4" w:space="0" w:color="808080"/>
              <w:right w:val="single" w:sz="4" w:space="0" w:color="808080"/>
            </w:tcBorders>
            <w:shd w:val="clear" w:color="000000" w:fill="FFFF99"/>
            <w:vAlign w:val="bottom"/>
            <w:hideMark/>
          </w:tcPr>
          <w:p w14:paraId="1480826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77" w:type="pct"/>
            <w:tcBorders>
              <w:top w:val="nil"/>
              <w:left w:val="nil"/>
              <w:bottom w:val="single" w:sz="4" w:space="0" w:color="808080"/>
              <w:right w:val="single" w:sz="4" w:space="0" w:color="808080"/>
            </w:tcBorders>
            <w:shd w:val="clear" w:color="000000" w:fill="FFFF99"/>
            <w:vAlign w:val="bottom"/>
            <w:hideMark/>
          </w:tcPr>
          <w:p w14:paraId="211886B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77" w:type="pct"/>
            <w:tcBorders>
              <w:top w:val="nil"/>
              <w:left w:val="nil"/>
              <w:bottom w:val="single" w:sz="4" w:space="0" w:color="808080"/>
              <w:right w:val="single" w:sz="4" w:space="0" w:color="808080"/>
            </w:tcBorders>
            <w:shd w:val="clear" w:color="000000" w:fill="FFFF99"/>
            <w:vAlign w:val="bottom"/>
            <w:hideMark/>
          </w:tcPr>
          <w:p w14:paraId="44F5ACCB"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363" w:type="pct"/>
            <w:tcBorders>
              <w:top w:val="nil"/>
              <w:left w:val="nil"/>
              <w:bottom w:val="single" w:sz="4" w:space="0" w:color="808080"/>
              <w:right w:val="single" w:sz="4" w:space="0" w:color="808080"/>
            </w:tcBorders>
            <w:shd w:val="clear" w:color="000000" w:fill="FFFF99"/>
            <w:vAlign w:val="bottom"/>
            <w:hideMark/>
          </w:tcPr>
          <w:p w14:paraId="1FF2C11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94" w:type="pct"/>
            <w:tcBorders>
              <w:top w:val="nil"/>
              <w:left w:val="nil"/>
              <w:bottom w:val="single" w:sz="4" w:space="0" w:color="808080"/>
              <w:right w:val="single" w:sz="4" w:space="0" w:color="808080"/>
            </w:tcBorders>
            <w:shd w:val="clear" w:color="000000" w:fill="FFFF99"/>
            <w:vAlign w:val="bottom"/>
            <w:hideMark/>
          </w:tcPr>
          <w:p w14:paraId="3EE54A1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360" w:type="pct"/>
            <w:tcBorders>
              <w:top w:val="nil"/>
              <w:left w:val="nil"/>
              <w:bottom w:val="single" w:sz="4" w:space="0" w:color="808080"/>
              <w:right w:val="single" w:sz="4" w:space="0" w:color="808080"/>
            </w:tcBorders>
            <w:shd w:val="clear" w:color="000000" w:fill="FFFF99"/>
            <w:vAlign w:val="bottom"/>
            <w:hideMark/>
          </w:tcPr>
          <w:p w14:paraId="7D57646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336" w:type="pct"/>
            <w:tcBorders>
              <w:top w:val="nil"/>
              <w:left w:val="nil"/>
              <w:bottom w:val="single" w:sz="4" w:space="0" w:color="808080"/>
              <w:right w:val="single" w:sz="4" w:space="0" w:color="808080"/>
            </w:tcBorders>
            <w:shd w:val="clear" w:color="000000" w:fill="FFFF99"/>
            <w:vAlign w:val="bottom"/>
            <w:hideMark/>
          </w:tcPr>
          <w:p w14:paraId="1CB4021D"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2,875</w:t>
            </w:r>
          </w:p>
        </w:tc>
        <w:tc>
          <w:tcPr>
            <w:tcW w:w="292" w:type="pct"/>
            <w:tcBorders>
              <w:top w:val="nil"/>
              <w:left w:val="nil"/>
              <w:bottom w:val="single" w:sz="4" w:space="0" w:color="808080"/>
              <w:right w:val="single" w:sz="4" w:space="0" w:color="auto"/>
            </w:tcBorders>
            <w:shd w:val="clear" w:color="000000" w:fill="FFFF99"/>
            <w:vAlign w:val="bottom"/>
            <w:hideMark/>
          </w:tcPr>
          <w:p w14:paraId="40C1D0A7"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34,500</w:t>
            </w:r>
          </w:p>
        </w:tc>
      </w:tr>
      <w:tr w:rsidR="00F94792" w:rsidRPr="00F94792" w14:paraId="2975EE74" w14:textId="77777777" w:rsidTr="00415481">
        <w:trPr>
          <w:trHeight w:val="255"/>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3374F8B4" w14:textId="77777777" w:rsidR="00F94792" w:rsidRPr="008244F6" w:rsidRDefault="00F94792" w:rsidP="00415481">
            <w:pPr>
              <w:widowControl/>
              <w:autoSpaceDE/>
              <w:autoSpaceDN/>
              <w:spacing w:line="240" w:lineRule="auto"/>
              <w:jc w:val="left"/>
              <w:rPr>
                <w:rFonts w:eastAsia="Times New Roman" w:cs="Calibri"/>
                <w:b/>
                <w:bCs/>
                <w:color w:val="000000"/>
                <w:sz w:val="16"/>
                <w:szCs w:val="16"/>
                <w:lang w:val="es-SV" w:eastAsia="es-SV"/>
              </w:rPr>
            </w:pPr>
            <w:r w:rsidRPr="008244F6">
              <w:rPr>
                <w:rFonts w:eastAsia="Times New Roman" w:cs="Calibri"/>
                <w:b/>
                <w:bCs/>
                <w:color w:val="000000"/>
                <w:sz w:val="16"/>
                <w:szCs w:val="16"/>
                <w:lang w:val="es-SV" w:eastAsia="es-SV"/>
              </w:rPr>
              <w:t>Trabajo Social</w:t>
            </w:r>
          </w:p>
        </w:tc>
      </w:tr>
      <w:tr w:rsidR="00311629" w:rsidRPr="00F94792" w14:paraId="6DC83322" w14:textId="77777777" w:rsidTr="00415481">
        <w:trPr>
          <w:trHeight w:val="255"/>
        </w:trPr>
        <w:tc>
          <w:tcPr>
            <w:tcW w:w="1133" w:type="pct"/>
            <w:tcBorders>
              <w:top w:val="nil"/>
              <w:left w:val="single" w:sz="4" w:space="0" w:color="auto"/>
              <w:bottom w:val="single" w:sz="4" w:space="0" w:color="auto"/>
              <w:right w:val="single" w:sz="4" w:space="0" w:color="808080"/>
            </w:tcBorders>
            <w:shd w:val="clear" w:color="auto" w:fill="auto"/>
            <w:noWrap/>
            <w:vAlign w:val="bottom"/>
            <w:hideMark/>
          </w:tcPr>
          <w:p w14:paraId="2C49A28C" w14:textId="77777777" w:rsidR="00F94792" w:rsidRPr="008244F6" w:rsidRDefault="00F94792" w:rsidP="00415481">
            <w:pPr>
              <w:widowControl/>
              <w:autoSpaceDE/>
              <w:autoSpaceDN/>
              <w:spacing w:line="240" w:lineRule="auto"/>
              <w:jc w:val="left"/>
              <w:rPr>
                <w:rFonts w:eastAsia="Times New Roman" w:cs="Calibri"/>
                <w:color w:val="000000"/>
                <w:sz w:val="16"/>
                <w:szCs w:val="16"/>
                <w:lang w:val="es-SV" w:eastAsia="es-SV"/>
              </w:rPr>
            </w:pPr>
            <w:r w:rsidRPr="008244F6">
              <w:rPr>
                <w:rFonts w:eastAsia="Times New Roman" w:cs="Calibri"/>
                <w:color w:val="000000"/>
                <w:sz w:val="16"/>
                <w:szCs w:val="16"/>
                <w:lang w:val="es-SV" w:eastAsia="es-SV"/>
              </w:rPr>
              <w:t>Casos Atendidos</w:t>
            </w:r>
          </w:p>
        </w:tc>
        <w:tc>
          <w:tcPr>
            <w:tcW w:w="277" w:type="pct"/>
            <w:tcBorders>
              <w:top w:val="nil"/>
              <w:left w:val="nil"/>
              <w:bottom w:val="single" w:sz="4" w:space="0" w:color="auto"/>
              <w:right w:val="single" w:sz="4" w:space="0" w:color="808080"/>
            </w:tcBorders>
            <w:shd w:val="clear" w:color="000000" w:fill="FFFF99"/>
            <w:vAlign w:val="bottom"/>
            <w:hideMark/>
          </w:tcPr>
          <w:p w14:paraId="1FED968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80" w:type="pct"/>
            <w:tcBorders>
              <w:top w:val="nil"/>
              <w:left w:val="nil"/>
              <w:bottom w:val="single" w:sz="4" w:space="0" w:color="auto"/>
              <w:right w:val="single" w:sz="4" w:space="0" w:color="808080"/>
            </w:tcBorders>
            <w:shd w:val="clear" w:color="000000" w:fill="FFFF99"/>
            <w:vAlign w:val="bottom"/>
            <w:hideMark/>
          </w:tcPr>
          <w:p w14:paraId="78B36478"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77" w:type="pct"/>
            <w:tcBorders>
              <w:top w:val="nil"/>
              <w:left w:val="nil"/>
              <w:bottom w:val="single" w:sz="4" w:space="0" w:color="auto"/>
              <w:right w:val="single" w:sz="4" w:space="0" w:color="808080"/>
            </w:tcBorders>
            <w:shd w:val="clear" w:color="000000" w:fill="FFFF99"/>
            <w:vAlign w:val="bottom"/>
            <w:hideMark/>
          </w:tcPr>
          <w:p w14:paraId="152243B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77" w:type="pct"/>
            <w:tcBorders>
              <w:top w:val="nil"/>
              <w:left w:val="nil"/>
              <w:bottom w:val="single" w:sz="4" w:space="0" w:color="auto"/>
              <w:right w:val="single" w:sz="4" w:space="0" w:color="808080"/>
            </w:tcBorders>
            <w:shd w:val="clear" w:color="000000" w:fill="FFFF99"/>
            <w:vAlign w:val="bottom"/>
            <w:hideMark/>
          </w:tcPr>
          <w:p w14:paraId="5E8D4BC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77" w:type="pct"/>
            <w:tcBorders>
              <w:top w:val="nil"/>
              <w:left w:val="nil"/>
              <w:bottom w:val="single" w:sz="4" w:space="0" w:color="auto"/>
              <w:right w:val="single" w:sz="4" w:space="0" w:color="808080"/>
            </w:tcBorders>
            <w:shd w:val="clear" w:color="000000" w:fill="FFFF99"/>
            <w:vAlign w:val="bottom"/>
            <w:hideMark/>
          </w:tcPr>
          <w:p w14:paraId="6D9FF763"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77" w:type="pct"/>
            <w:tcBorders>
              <w:top w:val="nil"/>
              <w:left w:val="nil"/>
              <w:bottom w:val="single" w:sz="4" w:space="0" w:color="auto"/>
              <w:right w:val="single" w:sz="4" w:space="0" w:color="808080"/>
            </w:tcBorders>
            <w:shd w:val="clear" w:color="000000" w:fill="FFFF99"/>
            <w:vAlign w:val="bottom"/>
            <w:hideMark/>
          </w:tcPr>
          <w:p w14:paraId="2CE28DB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77" w:type="pct"/>
            <w:tcBorders>
              <w:top w:val="nil"/>
              <w:left w:val="nil"/>
              <w:bottom w:val="single" w:sz="4" w:space="0" w:color="auto"/>
              <w:right w:val="single" w:sz="4" w:space="0" w:color="808080"/>
            </w:tcBorders>
            <w:shd w:val="clear" w:color="000000" w:fill="FFFF99"/>
            <w:vAlign w:val="bottom"/>
            <w:hideMark/>
          </w:tcPr>
          <w:p w14:paraId="0A63B652"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77" w:type="pct"/>
            <w:tcBorders>
              <w:top w:val="nil"/>
              <w:left w:val="nil"/>
              <w:bottom w:val="single" w:sz="4" w:space="0" w:color="auto"/>
              <w:right w:val="single" w:sz="4" w:space="0" w:color="808080"/>
            </w:tcBorders>
            <w:shd w:val="clear" w:color="000000" w:fill="FFFF99"/>
            <w:vAlign w:val="bottom"/>
            <w:hideMark/>
          </w:tcPr>
          <w:p w14:paraId="2E561F8A"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363" w:type="pct"/>
            <w:tcBorders>
              <w:top w:val="nil"/>
              <w:left w:val="nil"/>
              <w:bottom w:val="single" w:sz="4" w:space="0" w:color="auto"/>
              <w:right w:val="single" w:sz="4" w:space="0" w:color="808080"/>
            </w:tcBorders>
            <w:shd w:val="clear" w:color="000000" w:fill="FFFF99"/>
            <w:vAlign w:val="bottom"/>
            <w:hideMark/>
          </w:tcPr>
          <w:p w14:paraId="3904AA01"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94" w:type="pct"/>
            <w:tcBorders>
              <w:top w:val="nil"/>
              <w:left w:val="nil"/>
              <w:bottom w:val="single" w:sz="4" w:space="0" w:color="auto"/>
              <w:right w:val="single" w:sz="4" w:space="0" w:color="808080"/>
            </w:tcBorders>
            <w:shd w:val="clear" w:color="000000" w:fill="FFFF99"/>
            <w:vAlign w:val="bottom"/>
            <w:hideMark/>
          </w:tcPr>
          <w:p w14:paraId="02FABD09"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360" w:type="pct"/>
            <w:tcBorders>
              <w:top w:val="nil"/>
              <w:left w:val="nil"/>
              <w:bottom w:val="single" w:sz="4" w:space="0" w:color="auto"/>
              <w:right w:val="single" w:sz="4" w:space="0" w:color="808080"/>
            </w:tcBorders>
            <w:shd w:val="clear" w:color="000000" w:fill="FFFF99"/>
            <w:vAlign w:val="bottom"/>
            <w:hideMark/>
          </w:tcPr>
          <w:p w14:paraId="6832BF7C"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336" w:type="pct"/>
            <w:tcBorders>
              <w:top w:val="nil"/>
              <w:left w:val="nil"/>
              <w:bottom w:val="single" w:sz="4" w:space="0" w:color="auto"/>
              <w:right w:val="single" w:sz="4" w:space="0" w:color="808080"/>
            </w:tcBorders>
            <w:shd w:val="clear" w:color="000000" w:fill="FFFF99"/>
            <w:vAlign w:val="bottom"/>
            <w:hideMark/>
          </w:tcPr>
          <w:p w14:paraId="7DE8E13F"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1,875</w:t>
            </w:r>
          </w:p>
        </w:tc>
        <w:tc>
          <w:tcPr>
            <w:tcW w:w="292" w:type="pct"/>
            <w:tcBorders>
              <w:top w:val="nil"/>
              <w:left w:val="nil"/>
              <w:bottom w:val="single" w:sz="4" w:space="0" w:color="auto"/>
              <w:right w:val="single" w:sz="4" w:space="0" w:color="auto"/>
            </w:tcBorders>
            <w:shd w:val="clear" w:color="000000" w:fill="FFFF99"/>
            <w:vAlign w:val="bottom"/>
            <w:hideMark/>
          </w:tcPr>
          <w:p w14:paraId="6A161FA0" w14:textId="77777777" w:rsidR="00F94792" w:rsidRPr="008244F6" w:rsidRDefault="00F94792" w:rsidP="00415481">
            <w:pPr>
              <w:widowControl/>
              <w:autoSpaceDE/>
              <w:autoSpaceDN/>
              <w:spacing w:line="240" w:lineRule="auto"/>
              <w:jc w:val="right"/>
              <w:rPr>
                <w:rFonts w:eastAsia="Times New Roman" w:cs="Calibri"/>
                <w:color w:val="000000"/>
                <w:sz w:val="16"/>
                <w:szCs w:val="16"/>
                <w:lang w:val="es-SV" w:eastAsia="es-SV"/>
              </w:rPr>
            </w:pPr>
            <w:r w:rsidRPr="008244F6">
              <w:rPr>
                <w:rFonts w:eastAsia="Times New Roman" w:cs="Calibri"/>
                <w:color w:val="000000"/>
                <w:sz w:val="16"/>
                <w:szCs w:val="16"/>
                <w:lang w:val="es-SV" w:eastAsia="es-SV"/>
              </w:rPr>
              <w:t>22,500</w:t>
            </w:r>
          </w:p>
        </w:tc>
      </w:tr>
    </w:tbl>
    <w:p w14:paraId="718FDE39" w14:textId="724A14D8" w:rsidR="00BD7DAC" w:rsidRDefault="00BD7DAC" w:rsidP="00BD7DAC">
      <w:pPr>
        <w:tabs>
          <w:tab w:val="left" w:pos="8370"/>
        </w:tabs>
        <w:rPr>
          <w:rFonts w:eastAsia="Times New Roman" w:cs="Calibri"/>
          <w:color w:val="000000"/>
          <w:sz w:val="14"/>
          <w:szCs w:val="14"/>
          <w:lang w:eastAsia="es-SV"/>
        </w:rPr>
      </w:pPr>
      <w:r w:rsidRPr="00BD7DAC">
        <w:rPr>
          <w:rFonts w:cs="Calibri"/>
          <w:sz w:val="14"/>
          <w:szCs w:val="14"/>
        </w:rPr>
        <w:t>Fuente de datos:</w:t>
      </w:r>
      <w:r w:rsidRPr="00BD7DAC">
        <w:rPr>
          <w:rFonts w:eastAsia="Times New Roman" w:cs="Calibri"/>
          <w:color w:val="000000"/>
          <w:sz w:val="14"/>
          <w:szCs w:val="14"/>
          <w:lang w:eastAsia="es-SV"/>
        </w:rPr>
        <w:t xml:space="preserve"> Sistema de Programación, Monitoreo y Evaluación de Actividades Hospitalarias</w:t>
      </w:r>
    </w:p>
    <w:p w14:paraId="45546BCA" w14:textId="77777777" w:rsidR="00E50868" w:rsidRDefault="00E50868" w:rsidP="00BD7DAC">
      <w:pPr>
        <w:tabs>
          <w:tab w:val="left" w:pos="8370"/>
        </w:tabs>
        <w:rPr>
          <w:rFonts w:eastAsia="Times New Roman" w:cs="Calibri"/>
          <w:color w:val="000000"/>
          <w:sz w:val="14"/>
          <w:szCs w:val="14"/>
          <w:lang w:eastAsia="es-SV"/>
        </w:rPr>
      </w:pPr>
    </w:p>
    <w:p w14:paraId="79838CA6" w14:textId="77777777" w:rsidR="00E50868" w:rsidRDefault="00E50868" w:rsidP="00BD7DAC">
      <w:pPr>
        <w:tabs>
          <w:tab w:val="left" w:pos="8370"/>
        </w:tabs>
        <w:rPr>
          <w:rFonts w:eastAsia="Times New Roman" w:cs="Calibri"/>
          <w:color w:val="000000"/>
          <w:sz w:val="14"/>
          <w:szCs w:val="14"/>
          <w:lang w:eastAsia="es-SV"/>
        </w:rPr>
      </w:pPr>
    </w:p>
    <w:p w14:paraId="34DD64BA" w14:textId="77777777" w:rsidR="00BB5B8C" w:rsidRDefault="00BB5B8C" w:rsidP="00BD7DAC">
      <w:pPr>
        <w:tabs>
          <w:tab w:val="left" w:pos="8370"/>
        </w:tabs>
        <w:rPr>
          <w:rFonts w:eastAsia="Times New Roman" w:cs="Calibri"/>
          <w:color w:val="000000"/>
          <w:sz w:val="14"/>
          <w:szCs w:val="14"/>
          <w:lang w:eastAsia="es-SV"/>
        </w:rPr>
      </w:pPr>
    </w:p>
    <w:p w14:paraId="119B6E22" w14:textId="77777777" w:rsidR="00BB5B8C" w:rsidRDefault="00BB5B8C" w:rsidP="00BD7DAC">
      <w:pPr>
        <w:tabs>
          <w:tab w:val="left" w:pos="8370"/>
        </w:tabs>
        <w:rPr>
          <w:rFonts w:eastAsia="Times New Roman" w:cs="Calibri"/>
          <w:color w:val="000000"/>
          <w:sz w:val="14"/>
          <w:szCs w:val="14"/>
          <w:lang w:eastAsia="es-SV"/>
        </w:rPr>
      </w:pPr>
    </w:p>
    <w:p w14:paraId="39CA7604" w14:textId="77777777" w:rsidR="00415481" w:rsidRDefault="00415481" w:rsidP="00BD7DAC">
      <w:pPr>
        <w:tabs>
          <w:tab w:val="left" w:pos="8370"/>
        </w:tabs>
        <w:rPr>
          <w:rFonts w:eastAsia="Times New Roman" w:cs="Calibri"/>
          <w:color w:val="000000"/>
          <w:sz w:val="14"/>
          <w:szCs w:val="14"/>
          <w:lang w:eastAsia="es-SV"/>
        </w:rPr>
      </w:pPr>
    </w:p>
    <w:p w14:paraId="09F2594B" w14:textId="77777777" w:rsidR="008D16B9" w:rsidRDefault="008D16B9" w:rsidP="00BD7DAC">
      <w:pPr>
        <w:tabs>
          <w:tab w:val="left" w:pos="8370"/>
        </w:tabs>
        <w:rPr>
          <w:rFonts w:eastAsia="Times New Roman" w:cs="Calibri"/>
          <w:color w:val="000000"/>
          <w:sz w:val="14"/>
          <w:szCs w:val="14"/>
          <w:lang w:eastAsia="es-SV"/>
        </w:rPr>
      </w:pPr>
    </w:p>
    <w:tbl>
      <w:tblPr>
        <w:tblW w:w="5000" w:type="pct"/>
        <w:tblCellMar>
          <w:left w:w="70" w:type="dxa"/>
          <w:right w:w="70" w:type="dxa"/>
        </w:tblCellMar>
        <w:tblLook w:val="04A0" w:firstRow="1" w:lastRow="0" w:firstColumn="1" w:lastColumn="0" w:noHBand="0" w:noVBand="1"/>
      </w:tblPr>
      <w:tblGrid>
        <w:gridCol w:w="2293"/>
        <w:gridCol w:w="912"/>
        <w:gridCol w:w="912"/>
        <w:gridCol w:w="912"/>
        <w:gridCol w:w="912"/>
        <w:gridCol w:w="912"/>
        <w:gridCol w:w="912"/>
        <w:gridCol w:w="912"/>
        <w:gridCol w:w="912"/>
        <w:gridCol w:w="1136"/>
        <w:gridCol w:w="920"/>
        <w:gridCol w:w="1109"/>
        <w:gridCol w:w="1038"/>
        <w:gridCol w:w="914"/>
      </w:tblGrid>
      <w:tr w:rsidR="00E50868" w:rsidRPr="00E50868" w14:paraId="12BF3EAC" w14:textId="77777777" w:rsidTr="004300D6">
        <w:trPr>
          <w:trHeight w:val="20"/>
        </w:trPr>
        <w:tc>
          <w:tcPr>
            <w:tcW w:w="5000" w:type="pct"/>
            <w:gridSpan w:val="14"/>
            <w:tcBorders>
              <w:top w:val="nil"/>
              <w:left w:val="nil"/>
              <w:bottom w:val="nil"/>
              <w:right w:val="nil"/>
            </w:tcBorders>
            <w:shd w:val="clear" w:color="auto" w:fill="auto"/>
            <w:vAlign w:val="bottom"/>
            <w:hideMark/>
          </w:tcPr>
          <w:p w14:paraId="053664A2" w14:textId="77777777" w:rsidR="00E50868" w:rsidRPr="0000403E" w:rsidRDefault="00E50868" w:rsidP="00F94792">
            <w:pPr>
              <w:widowControl/>
              <w:autoSpaceDE/>
              <w:autoSpaceDN/>
              <w:spacing w:line="240" w:lineRule="auto"/>
              <w:jc w:val="center"/>
              <w:rPr>
                <w:rFonts w:ascii="Bembo Std" w:eastAsia="Times New Roman" w:hAnsi="Bembo Std" w:cs="Calibri"/>
                <w:color w:val="000000"/>
                <w:sz w:val="18"/>
                <w:szCs w:val="18"/>
                <w:lang w:val="es-SV" w:eastAsia="es-SV"/>
              </w:rPr>
            </w:pPr>
            <w:r w:rsidRPr="0000403E">
              <w:rPr>
                <w:rFonts w:ascii="Bembo Std" w:eastAsia="Times New Roman" w:hAnsi="Bembo Std" w:cs="Calibri"/>
                <w:color w:val="000000"/>
                <w:sz w:val="18"/>
                <w:szCs w:val="18"/>
                <w:lang w:val="es-SV" w:eastAsia="es-SV"/>
              </w:rPr>
              <w:lastRenderedPageBreak/>
              <w:t>Sistema de Programación, Monitoreo y Evaluación de Actividades Hospitalarias</w:t>
            </w:r>
          </w:p>
        </w:tc>
      </w:tr>
      <w:tr w:rsidR="00E50868" w:rsidRPr="00E50868" w14:paraId="580C9DAD" w14:textId="77777777" w:rsidTr="004300D6">
        <w:trPr>
          <w:trHeight w:val="20"/>
        </w:trPr>
        <w:tc>
          <w:tcPr>
            <w:tcW w:w="5000" w:type="pct"/>
            <w:gridSpan w:val="14"/>
            <w:tcBorders>
              <w:top w:val="nil"/>
              <w:left w:val="nil"/>
              <w:bottom w:val="nil"/>
              <w:right w:val="nil"/>
            </w:tcBorders>
            <w:shd w:val="clear" w:color="auto" w:fill="auto"/>
            <w:vAlign w:val="bottom"/>
            <w:hideMark/>
          </w:tcPr>
          <w:p w14:paraId="4DD3F937" w14:textId="48D9B0A0" w:rsidR="00E50868" w:rsidRPr="0000403E" w:rsidRDefault="00E50868" w:rsidP="009A1E8D">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Reporte: Monitoreo Servicios Intermedios - Laboratorio Clínico y Banco de Sangre</w:t>
            </w:r>
          </w:p>
        </w:tc>
      </w:tr>
      <w:tr w:rsidR="00E50868" w:rsidRPr="00E50868" w14:paraId="52373928" w14:textId="77777777" w:rsidTr="004300D6">
        <w:trPr>
          <w:trHeight w:val="20"/>
        </w:trPr>
        <w:tc>
          <w:tcPr>
            <w:tcW w:w="5000" w:type="pct"/>
            <w:gridSpan w:val="14"/>
            <w:tcBorders>
              <w:top w:val="nil"/>
              <w:left w:val="nil"/>
              <w:bottom w:val="nil"/>
              <w:right w:val="nil"/>
            </w:tcBorders>
            <w:shd w:val="clear" w:color="auto" w:fill="auto"/>
            <w:vAlign w:val="bottom"/>
            <w:hideMark/>
          </w:tcPr>
          <w:p w14:paraId="7709E8DC" w14:textId="77777777" w:rsidR="00E50868" w:rsidRPr="0000403E" w:rsidRDefault="00E50868" w:rsidP="00F94792">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Periodo: </w:t>
            </w:r>
            <w:r w:rsidRPr="0000403E">
              <w:rPr>
                <w:rFonts w:ascii="Bembo Std" w:eastAsia="Times New Roman" w:hAnsi="Bembo Std" w:cs="Calibri"/>
                <w:color w:val="000000"/>
                <w:sz w:val="18"/>
                <w:szCs w:val="18"/>
                <w:lang w:val="es-SV" w:eastAsia="es-SV"/>
              </w:rPr>
              <w:t>Desde: Enero/2025 Hasta: Diciembre/2025</w:t>
            </w:r>
          </w:p>
        </w:tc>
      </w:tr>
      <w:tr w:rsidR="00E50868" w:rsidRPr="00E50868" w14:paraId="15DECDE9" w14:textId="77777777" w:rsidTr="004300D6">
        <w:trPr>
          <w:trHeight w:val="20"/>
        </w:trPr>
        <w:tc>
          <w:tcPr>
            <w:tcW w:w="5000" w:type="pct"/>
            <w:gridSpan w:val="14"/>
            <w:tcBorders>
              <w:top w:val="nil"/>
              <w:left w:val="nil"/>
              <w:bottom w:val="nil"/>
              <w:right w:val="nil"/>
            </w:tcBorders>
            <w:shd w:val="clear" w:color="auto" w:fill="auto"/>
            <w:vAlign w:val="bottom"/>
            <w:hideMark/>
          </w:tcPr>
          <w:p w14:paraId="2B98897A" w14:textId="77777777" w:rsidR="00E50868" w:rsidRPr="0000403E" w:rsidRDefault="00E50868" w:rsidP="00F94792">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Tipo de Establecimiento: </w:t>
            </w:r>
            <w:r w:rsidRPr="0000403E">
              <w:rPr>
                <w:rFonts w:ascii="Bembo Std" w:eastAsia="Times New Roman" w:hAnsi="Bembo Std" w:cs="Calibri"/>
                <w:color w:val="000000"/>
                <w:sz w:val="18"/>
                <w:szCs w:val="18"/>
                <w:lang w:val="es-SV" w:eastAsia="es-SV"/>
              </w:rPr>
              <w:t>Hospital</w:t>
            </w:r>
          </w:p>
        </w:tc>
      </w:tr>
      <w:tr w:rsidR="00E50868" w:rsidRPr="00E50868" w14:paraId="2C66EBEA" w14:textId="77777777" w:rsidTr="004300D6">
        <w:trPr>
          <w:trHeight w:val="20"/>
        </w:trPr>
        <w:tc>
          <w:tcPr>
            <w:tcW w:w="5000" w:type="pct"/>
            <w:gridSpan w:val="14"/>
            <w:tcBorders>
              <w:top w:val="nil"/>
              <w:left w:val="nil"/>
              <w:bottom w:val="nil"/>
              <w:right w:val="nil"/>
            </w:tcBorders>
            <w:shd w:val="clear" w:color="auto" w:fill="auto"/>
            <w:vAlign w:val="bottom"/>
            <w:hideMark/>
          </w:tcPr>
          <w:p w14:paraId="1F8E2D27" w14:textId="77777777" w:rsidR="00E50868" w:rsidRPr="0000403E" w:rsidRDefault="00E50868" w:rsidP="00F94792">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Categoría Hospital: </w:t>
            </w:r>
            <w:r w:rsidRPr="0000403E">
              <w:rPr>
                <w:rFonts w:ascii="Bembo Std" w:eastAsia="Times New Roman" w:hAnsi="Bembo Std" w:cs="Calibri"/>
                <w:color w:val="000000"/>
                <w:sz w:val="18"/>
                <w:szCs w:val="18"/>
                <w:lang w:val="es-SV" w:eastAsia="es-SV"/>
              </w:rPr>
              <w:t>Hospital Departamental - Nivel 2</w:t>
            </w:r>
          </w:p>
        </w:tc>
      </w:tr>
      <w:tr w:rsidR="00E50868" w:rsidRPr="00E50868" w14:paraId="423502D2" w14:textId="77777777" w:rsidTr="004300D6">
        <w:trPr>
          <w:trHeight w:val="20"/>
        </w:trPr>
        <w:tc>
          <w:tcPr>
            <w:tcW w:w="5000" w:type="pct"/>
            <w:gridSpan w:val="14"/>
            <w:tcBorders>
              <w:top w:val="nil"/>
              <w:left w:val="nil"/>
              <w:bottom w:val="nil"/>
              <w:right w:val="nil"/>
            </w:tcBorders>
            <w:shd w:val="clear" w:color="auto" w:fill="auto"/>
            <w:vAlign w:val="bottom"/>
            <w:hideMark/>
          </w:tcPr>
          <w:p w14:paraId="03753313" w14:textId="77777777" w:rsidR="00E50868" w:rsidRPr="0000403E" w:rsidRDefault="00E50868" w:rsidP="00F94792">
            <w:pPr>
              <w:widowControl/>
              <w:autoSpaceDE/>
              <w:autoSpaceDN/>
              <w:spacing w:line="240" w:lineRule="auto"/>
              <w:jc w:val="center"/>
              <w:rPr>
                <w:rFonts w:ascii="Bembo Std" w:eastAsia="Times New Roman" w:hAnsi="Bembo Std" w:cs="Calibri"/>
                <w:b/>
                <w:bCs/>
                <w:color w:val="000000"/>
                <w:sz w:val="18"/>
                <w:szCs w:val="18"/>
                <w:lang w:val="es-SV" w:eastAsia="es-SV"/>
              </w:rPr>
            </w:pPr>
            <w:r w:rsidRPr="0000403E">
              <w:rPr>
                <w:rFonts w:ascii="Bembo Std" w:eastAsia="Times New Roman" w:hAnsi="Bembo Std" w:cs="Calibri"/>
                <w:b/>
                <w:bCs/>
                <w:color w:val="000000"/>
                <w:sz w:val="18"/>
                <w:szCs w:val="18"/>
                <w:lang w:val="es-SV" w:eastAsia="es-SV"/>
              </w:rPr>
              <w:t>Establecimiento:</w:t>
            </w:r>
            <w:r w:rsidRPr="0000403E">
              <w:rPr>
                <w:rFonts w:ascii="Bembo Std" w:eastAsia="Times New Roman" w:hAnsi="Bembo Std" w:cs="Calibri"/>
                <w:color w:val="000000"/>
                <w:sz w:val="18"/>
                <w:szCs w:val="18"/>
                <w:lang w:val="es-SV" w:eastAsia="es-SV"/>
              </w:rPr>
              <w:t xml:space="preserve"> Hospital Nacional Sonsonate SO "Dr. Jorge Mazzini Villacorta"</w:t>
            </w:r>
          </w:p>
        </w:tc>
      </w:tr>
      <w:tr w:rsidR="00E50868" w:rsidRPr="00E50868" w14:paraId="2864F733" w14:textId="77777777" w:rsidTr="004300D6">
        <w:trPr>
          <w:trHeight w:val="20"/>
        </w:trPr>
        <w:tc>
          <w:tcPr>
            <w:tcW w:w="5000" w:type="pct"/>
            <w:gridSpan w:val="14"/>
            <w:tcBorders>
              <w:top w:val="nil"/>
              <w:left w:val="nil"/>
              <w:bottom w:val="single" w:sz="4" w:space="0" w:color="auto"/>
              <w:right w:val="nil"/>
            </w:tcBorders>
            <w:shd w:val="clear" w:color="auto" w:fill="auto"/>
            <w:vAlign w:val="bottom"/>
            <w:hideMark/>
          </w:tcPr>
          <w:p w14:paraId="1FE12A47" w14:textId="77777777" w:rsidR="00BA110D" w:rsidRDefault="00E50868" w:rsidP="0000403E">
            <w:pPr>
              <w:widowControl/>
              <w:autoSpaceDE/>
              <w:autoSpaceDN/>
              <w:spacing w:line="240" w:lineRule="auto"/>
              <w:jc w:val="center"/>
              <w:rPr>
                <w:rFonts w:ascii="Bembo Std" w:eastAsia="Times New Roman" w:hAnsi="Bembo Std" w:cs="Calibri"/>
                <w:color w:val="000000"/>
                <w:sz w:val="18"/>
                <w:szCs w:val="18"/>
                <w:lang w:val="es-SV" w:eastAsia="es-SV"/>
              </w:rPr>
            </w:pPr>
            <w:r w:rsidRPr="0000403E">
              <w:rPr>
                <w:rFonts w:ascii="Bembo Std" w:eastAsia="Times New Roman" w:hAnsi="Bembo Std" w:cs="Calibri"/>
                <w:b/>
                <w:bCs/>
                <w:color w:val="000000"/>
                <w:sz w:val="18"/>
                <w:szCs w:val="18"/>
                <w:lang w:val="es-SV" w:eastAsia="es-SV"/>
              </w:rPr>
              <w:t xml:space="preserve">Fecha y Hora de impresión: </w:t>
            </w:r>
            <w:r w:rsidRPr="0000403E">
              <w:rPr>
                <w:rFonts w:ascii="Bembo Std" w:eastAsia="Times New Roman" w:hAnsi="Bembo Std" w:cs="Calibri"/>
                <w:color w:val="000000"/>
                <w:sz w:val="18"/>
                <w:szCs w:val="18"/>
                <w:lang w:val="es-SV" w:eastAsia="es-SV"/>
              </w:rPr>
              <w:t>24/09/2024 14:49:04</w:t>
            </w:r>
          </w:p>
          <w:p w14:paraId="06B9FE7F" w14:textId="495E5D91" w:rsidR="0000403E" w:rsidRPr="0000403E" w:rsidRDefault="0000403E" w:rsidP="0000403E">
            <w:pPr>
              <w:widowControl/>
              <w:autoSpaceDE/>
              <w:autoSpaceDN/>
              <w:spacing w:line="240" w:lineRule="auto"/>
              <w:jc w:val="center"/>
              <w:rPr>
                <w:rFonts w:ascii="Bembo Std" w:eastAsia="Times New Roman" w:hAnsi="Bembo Std" w:cs="Calibri"/>
                <w:b/>
                <w:bCs/>
                <w:color w:val="000000"/>
                <w:sz w:val="18"/>
                <w:szCs w:val="18"/>
                <w:lang w:val="es-SV" w:eastAsia="es-SV"/>
              </w:rPr>
            </w:pPr>
          </w:p>
        </w:tc>
      </w:tr>
      <w:tr w:rsidR="00F94792" w:rsidRPr="00F94792" w14:paraId="6913AE4A" w14:textId="77777777" w:rsidTr="009A1E8D">
        <w:trPr>
          <w:trHeight w:val="283"/>
        </w:trPr>
        <w:tc>
          <w:tcPr>
            <w:tcW w:w="780" w:type="pct"/>
            <w:vMerge w:val="restart"/>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77638120" w14:textId="253C3022" w:rsidR="00F94792" w:rsidRPr="00BB5B8C" w:rsidRDefault="00806D96" w:rsidP="00F94792">
            <w:pPr>
              <w:widowControl/>
              <w:autoSpaceDE/>
              <w:autoSpaceDN/>
              <w:spacing w:line="240" w:lineRule="auto"/>
              <w:jc w:val="center"/>
              <w:rPr>
                <w:rFonts w:ascii="Bembo Std" w:eastAsia="Times New Roman" w:hAnsi="Bembo Std" w:cs="Calibri"/>
                <w:color w:val="000000"/>
                <w:sz w:val="14"/>
                <w:szCs w:val="14"/>
                <w:lang w:val="es-SV" w:eastAsia="es-SV"/>
              </w:rPr>
            </w:pPr>
            <w:r w:rsidRPr="00BB5B8C">
              <w:rPr>
                <w:rFonts w:ascii="Bembo Std" w:eastAsia="Times New Roman" w:hAnsi="Bembo Std" w:cs="Calibri"/>
                <w:color w:val="000000"/>
                <w:sz w:val="16"/>
                <w:szCs w:val="16"/>
                <w:lang w:val="es-SV" w:eastAsia="es-SV"/>
              </w:rPr>
              <w:t>ACTIVIDADES</w:t>
            </w:r>
          </w:p>
        </w:tc>
        <w:tc>
          <w:tcPr>
            <w:tcW w:w="310" w:type="pct"/>
            <w:tcBorders>
              <w:top w:val="single" w:sz="4" w:space="0" w:color="auto"/>
              <w:left w:val="nil"/>
              <w:bottom w:val="single" w:sz="4" w:space="0" w:color="808080"/>
              <w:right w:val="nil"/>
            </w:tcBorders>
            <w:shd w:val="clear" w:color="auto" w:fill="auto"/>
            <w:vAlign w:val="center"/>
            <w:hideMark/>
          </w:tcPr>
          <w:p w14:paraId="3F5DB2F1" w14:textId="155E2D84"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ENERO</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08A6AD62" w14:textId="294AD227"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FEBRERO</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7D56364E" w14:textId="0AB410F1"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MARZO</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6F6E46E5" w14:textId="02005B38"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ABRIL</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74A2A311" w14:textId="4DA4D8BD"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MAYO</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1E56C853" w14:textId="68D8A4C8"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JUNIO</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024FE974" w14:textId="7534BA3A"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JULIO</w:t>
            </w:r>
          </w:p>
        </w:tc>
        <w:tc>
          <w:tcPr>
            <w:tcW w:w="310" w:type="pct"/>
            <w:tcBorders>
              <w:top w:val="single" w:sz="4" w:space="0" w:color="auto"/>
              <w:left w:val="single" w:sz="4" w:space="0" w:color="808080"/>
              <w:bottom w:val="single" w:sz="4" w:space="0" w:color="808080"/>
              <w:right w:val="nil"/>
            </w:tcBorders>
            <w:shd w:val="clear" w:color="auto" w:fill="auto"/>
            <w:vAlign w:val="center"/>
            <w:hideMark/>
          </w:tcPr>
          <w:p w14:paraId="4EBBBDB0" w14:textId="624A5985"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AGOSTO</w:t>
            </w:r>
          </w:p>
        </w:tc>
        <w:tc>
          <w:tcPr>
            <w:tcW w:w="386" w:type="pct"/>
            <w:tcBorders>
              <w:top w:val="single" w:sz="4" w:space="0" w:color="auto"/>
              <w:left w:val="single" w:sz="4" w:space="0" w:color="808080"/>
              <w:bottom w:val="single" w:sz="4" w:space="0" w:color="808080"/>
              <w:right w:val="nil"/>
            </w:tcBorders>
            <w:shd w:val="clear" w:color="auto" w:fill="auto"/>
            <w:vAlign w:val="center"/>
            <w:hideMark/>
          </w:tcPr>
          <w:p w14:paraId="1368EBC6" w14:textId="4CCE788A"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SEPTIEMBRE</w:t>
            </w:r>
          </w:p>
        </w:tc>
        <w:tc>
          <w:tcPr>
            <w:tcW w:w="313" w:type="pct"/>
            <w:tcBorders>
              <w:top w:val="single" w:sz="4" w:space="0" w:color="auto"/>
              <w:left w:val="single" w:sz="4" w:space="0" w:color="808080"/>
              <w:bottom w:val="single" w:sz="4" w:space="0" w:color="808080"/>
              <w:right w:val="nil"/>
            </w:tcBorders>
            <w:shd w:val="clear" w:color="auto" w:fill="auto"/>
            <w:vAlign w:val="center"/>
            <w:hideMark/>
          </w:tcPr>
          <w:p w14:paraId="3B29C573" w14:textId="35A85EEC"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OCTUBRE</w:t>
            </w:r>
          </w:p>
        </w:tc>
        <w:tc>
          <w:tcPr>
            <w:tcW w:w="377" w:type="pct"/>
            <w:tcBorders>
              <w:top w:val="single" w:sz="4" w:space="0" w:color="auto"/>
              <w:left w:val="single" w:sz="4" w:space="0" w:color="808080"/>
              <w:bottom w:val="single" w:sz="4" w:space="0" w:color="808080"/>
              <w:right w:val="nil"/>
            </w:tcBorders>
            <w:shd w:val="clear" w:color="auto" w:fill="auto"/>
            <w:vAlign w:val="center"/>
            <w:hideMark/>
          </w:tcPr>
          <w:p w14:paraId="4C88A14C" w14:textId="33716D33"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NOVIEMBRE</w:t>
            </w:r>
          </w:p>
        </w:tc>
        <w:tc>
          <w:tcPr>
            <w:tcW w:w="353" w:type="pct"/>
            <w:tcBorders>
              <w:top w:val="single" w:sz="4" w:space="0" w:color="auto"/>
              <w:left w:val="single" w:sz="4" w:space="0" w:color="808080"/>
              <w:bottom w:val="single" w:sz="4" w:space="0" w:color="808080"/>
              <w:right w:val="nil"/>
            </w:tcBorders>
            <w:shd w:val="clear" w:color="auto" w:fill="auto"/>
            <w:vAlign w:val="center"/>
            <w:hideMark/>
          </w:tcPr>
          <w:p w14:paraId="30A0B641" w14:textId="6C55F608"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DICIEMBRE</w:t>
            </w:r>
          </w:p>
        </w:tc>
        <w:tc>
          <w:tcPr>
            <w:tcW w:w="311" w:type="pct"/>
            <w:tcBorders>
              <w:top w:val="single" w:sz="4" w:space="0" w:color="auto"/>
              <w:left w:val="single" w:sz="4" w:space="0" w:color="808080"/>
              <w:bottom w:val="single" w:sz="4" w:space="0" w:color="808080"/>
              <w:right w:val="single" w:sz="4" w:space="0" w:color="auto"/>
            </w:tcBorders>
            <w:shd w:val="clear" w:color="auto" w:fill="auto"/>
            <w:vAlign w:val="center"/>
            <w:hideMark/>
          </w:tcPr>
          <w:p w14:paraId="207CA6B2" w14:textId="18301038" w:rsidR="00F94792" w:rsidRPr="00E07F12" w:rsidRDefault="00E07F12" w:rsidP="00E07F12">
            <w:pPr>
              <w:widowControl/>
              <w:autoSpaceDE/>
              <w:autoSpaceDN/>
              <w:spacing w:line="240" w:lineRule="auto"/>
              <w:jc w:val="center"/>
              <w:rPr>
                <w:rFonts w:ascii="Bembo Std" w:eastAsia="Times New Roman" w:hAnsi="Bembo Std" w:cs="Calibri"/>
                <w:b/>
                <w:bCs/>
                <w:color w:val="000000"/>
                <w:sz w:val="15"/>
                <w:szCs w:val="15"/>
                <w:lang w:val="es-SV" w:eastAsia="es-SV"/>
              </w:rPr>
            </w:pPr>
            <w:r w:rsidRPr="00E07F12">
              <w:rPr>
                <w:rFonts w:ascii="Bembo Std" w:eastAsia="Times New Roman" w:hAnsi="Bembo Std" w:cs="Calibri"/>
                <w:b/>
                <w:bCs/>
                <w:color w:val="000000"/>
                <w:sz w:val="15"/>
                <w:szCs w:val="15"/>
                <w:lang w:val="es-SV" w:eastAsia="es-SV"/>
              </w:rPr>
              <w:t>TOTAL</w:t>
            </w:r>
          </w:p>
        </w:tc>
      </w:tr>
      <w:tr w:rsidR="008D597B" w:rsidRPr="00F94792" w14:paraId="08BB34AB" w14:textId="77777777" w:rsidTr="009A1E8D">
        <w:trPr>
          <w:trHeight w:val="283"/>
        </w:trPr>
        <w:tc>
          <w:tcPr>
            <w:tcW w:w="780" w:type="pct"/>
            <w:vMerge/>
            <w:tcBorders>
              <w:top w:val="single" w:sz="4" w:space="0" w:color="auto"/>
              <w:left w:val="single" w:sz="4" w:space="0" w:color="auto"/>
              <w:bottom w:val="single" w:sz="4" w:space="0" w:color="808080"/>
              <w:right w:val="single" w:sz="4" w:space="0" w:color="808080"/>
            </w:tcBorders>
            <w:vAlign w:val="center"/>
            <w:hideMark/>
          </w:tcPr>
          <w:p w14:paraId="33122C7E" w14:textId="77777777" w:rsidR="00F94792" w:rsidRPr="00BB5B8C" w:rsidRDefault="00F94792" w:rsidP="00F94792">
            <w:pPr>
              <w:widowControl/>
              <w:autoSpaceDE/>
              <w:autoSpaceDN/>
              <w:spacing w:line="240" w:lineRule="auto"/>
              <w:jc w:val="left"/>
              <w:rPr>
                <w:rFonts w:ascii="Bembo Std" w:eastAsia="Times New Roman" w:hAnsi="Bembo Std" w:cs="Calibri"/>
                <w:color w:val="000000"/>
                <w:sz w:val="14"/>
                <w:szCs w:val="14"/>
                <w:lang w:val="es-SV" w:eastAsia="es-SV"/>
              </w:rPr>
            </w:pPr>
          </w:p>
        </w:tc>
        <w:tc>
          <w:tcPr>
            <w:tcW w:w="310" w:type="pct"/>
            <w:tcBorders>
              <w:top w:val="nil"/>
              <w:left w:val="nil"/>
              <w:bottom w:val="single" w:sz="4" w:space="0" w:color="808080"/>
              <w:right w:val="single" w:sz="4" w:space="0" w:color="808080"/>
            </w:tcBorders>
            <w:shd w:val="clear" w:color="000000" w:fill="FFFF99"/>
            <w:vAlign w:val="center"/>
            <w:hideMark/>
          </w:tcPr>
          <w:p w14:paraId="5B41AEEB"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01E062B7"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1837A4D4"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29BB2226"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0B19E114"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7ADC6480"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74087117"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0" w:type="pct"/>
            <w:tcBorders>
              <w:top w:val="nil"/>
              <w:left w:val="nil"/>
              <w:bottom w:val="single" w:sz="4" w:space="0" w:color="808080"/>
              <w:right w:val="single" w:sz="4" w:space="0" w:color="808080"/>
            </w:tcBorders>
            <w:shd w:val="clear" w:color="000000" w:fill="FFFF99"/>
            <w:vAlign w:val="center"/>
            <w:hideMark/>
          </w:tcPr>
          <w:p w14:paraId="02E78375"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86" w:type="pct"/>
            <w:tcBorders>
              <w:top w:val="nil"/>
              <w:left w:val="nil"/>
              <w:bottom w:val="single" w:sz="4" w:space="0" w:color="808080"/>
              <w:right w:val="single" w:sz="4" w:space="0" w:color="808080"/>
            </w:tcBorders>
            <w:shd w:val="clear" w:color="000000" w:fill="FFFF99"/>
            <w:vAlign w:val="center"/>
            <w:hideMark/>
          </w:tcPr>
          <w:p w14:paraId="06AADBFA"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3" w:type="pct"/>
            <w:tcBorders>
              <w:top w:val="nil"/>
              <w:left w:val="nil"/>
              <w:bottom w:val="single" w:sz="4" w:space="0" w:color="808080"/>
              <w:right w:val="single" w:sz="4" w:space="0" w:color="808080"/>
            </w:tcBorders>
            <w:shd w:val="clear" w:color="000000" w:fill="FFFF99"/>
            <w:vAlign w:val="center"/>
            <w:hideMark/>
          </w:tcPr>
          <w:p w14:paraId="63C5A956"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77" w:type="pct"/>
            <w:tcBorders>
              <w:top w:val="nil"/>
              <w:left w:val="nil"/>
              <w:bottom w:val="single" w:sz="4" w:space="0" w:color="808080"/>
              <w:right w:val="single" w:sz="4" w:space="0" w:color="808080"/>
            </w:tcBorders>
            <w:shd w:val="clear" w:color="000000" w:fill="FFFF99"/>
            <w:vAlign w:val="center"/>
            <w:hideMark/>
          </w:tcPr>
          <w:p w14:paraId="30FE3CD3"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53" w:type="pct"/>
            <w:tcBorders>
              <w:top w:val="nil"/>
              <w:left w:val="nil"/>
              <w:bottom w:val="single" w:sz="4" w:space="0" w:color="808080"/>
              <w:right w:val="single" w:sz="4" w:space="0" w:color="808080"/>
            </w:tcBorders>
            <w:shd w:val="clear" w:color="000000" w:fill="FFFF99"/>
            <w:vAlign w:val="center"/>
            <w:hideMark/>
          </w:tcPr>
          <w:p w14:paraId="2470271F"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c>
          <w:tcPr>
            <w:tcW w:w="311" w:type="pct"/>
            <w:tcBorders>
              <w:top w:val="nil"/>
              <w:left w:val="nil"/>
              <w:bottom w:val="single" w:sz="4" w:space="0" w:color="808080"/>
              <w:right w:val="single" w:sz="4" w:space="0" w:color="auto"/>
            </w:tcBorders>
            <w:shd w:val="clear" w:color="000000" w:fill="FFFF99"/>
            <w:vAlign w:val="center"/>
            <w:hideMark/>
          </w:tcPr>
          <w:p w14:paraId="7D999A23" w14:textId="77777777" w:rsidR="00F94792" w:rsidRPr="00E07F12" w:rsidRDefault="00F94792" w:rsidP="00E07F12">
            <w:pPr>
              <w:widowControl/>
              <w:autoSpaceDE/>
              <w:autoSpaceDN/>
              <w:spacing w:line="240" w:lineRule="auto"/>
              <w:jc w:val="center"/>
              <w:rPr>
                <w:rFonts w:ascii="Bembo Std" w:eastAsia="Times New Roman" w:hAnsi="Bembo Std" w:cs="Calibri"/>
                <w:color w:val="000000"/>
                <w:sz w:val="16"/>
                <w:szCs w:val="16"/>
                <w:lang w:val="es-SV" w:eastAsia="es-SV"/>
              </w:rPr>
            </w:pPr>
            <w:r w:rsidRPr="00E07F12">
              <w:rPr>
                <w:rFonts w:ascii="Bembo Std" w:eastAsia="Times New Roman" w:hAnsi="Bembo Std" w:cs="Calibri"/>
                <w:color w:val="000000"/>
                <w:sz w:val="16"/>
                <w:szCs w:val="16"/>
                <w:lang w:val="es-SV" w:eastAsia="es-SV"/>
              </w:rPr>
              <w:t>Programado</w:t>
            </w:r>
          </w:p>
        </w:tc>
      </w:tr>
      <w:tr w:rsidR="00F94792" w:rsidRPr="00F94792" w14:paraId="040402CB"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10E032A8"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Servicios Intermedios</w:t>
            </w:r>
          </w:p>
        </w:tc>
      </w:tr>
      <w:tr w:rsidR="00F94792" w:rsidRPr="00F94792" w14:paraId="7B6C2C34"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28EBDC38"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Diagnostico</w:t>
            </w:r>
          </w:p>
        </w:tc>
      </w:tr>
      <w:tr w:rsidR="00F94792" w:rsidRPr="00F94792" w14:paraId="1E6489E7"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7FE8BB40"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Laboratorio Clínico y Banco de Sangre</w:t>
            </w:r>
          </w:p>
        </w:tc>
      </w:tr>
      <w:tr w:rsidR="00F94792" w:rsidRPr="00F94792" w14:paraId="4F3BA8CB"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120B1BF1"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Hematología</w:t>
            </w:r>
          </w:p>
        </w:tc>
      </w:tr>
      <w:tr w:rsidR="008D597B" w:rsidRPr="00F94792" w14:paraId="7DB64BE1"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3EC74F16"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7F31C29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33027B7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014733A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2395B36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411094E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342CDAB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37CE6AA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0" w:type="pct"/>
            <w:tcBorders>
              <w:top w:val="nil"/>
              <w:left w:val="nil"/>
              <w:bottom w:val="single" w:sz="4" w:space="0" w:color="808080"/>
              <w:right w:val="single" w:sz="4" w:space="0" w:color="808080"/>
            </w:tcBorders>
            <w:shd w:val="clear" w:color="000000" w:fill="FFFF99"/>
            <w:vAlign w:val="bottom"/>
            <w:hideMark/>
          </w:tcPr>
          <w:p w14:paraId="04DE64E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86" w:type="pct"/>
            <w:tcBorders>
              <w:top w:val="nil"/>
              <w:left w:val="nil"/>
              <w:bottom w:val="single" w:sz="4" w:space="0" w:color="808080"/>
              <w:right w:val="single" w:sz="4" w:space="0" w:color="808080"/>
            </w:tcBorders>
            <w:shd w:val="clear" w:color="000000" w:fill="FFFF99"/>
            <w:vAlign w:val="bottom"/>
            <w:hideMark/>
          </w:tcPr>
          <w:p w14:paraId="62D1E2C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3" w:type="pct"/>
            <w:tcBorders>
              <w:top w:val="nil"/>
              <w:left w:val="nil"/>
              <w:bottom w:val="single" w:sz="4" w:space="0" w:color="808080"/>
              <w:right w:val="single" w:sz="4" w:space="0" w:color="808080"/>
            </w:tcBorders>
            <w:shd w:val="clear" w:color="000000" w:fill="FFFF99"/>
            <w:vAlign w:val="bottom"/>
            <w:hideMark/>
          </w:tcPr>
          <w:p w14:paraId="28F51B7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77" w:type="pct"/>
            <w:tcBorders>
              <w:top w:val="nil"/>
              <w:left w:val="nil"/>
              <w:bottom w:val="single" w:sz="4" w:space="0" w:color="808080"/>
              <w:right w:val="single" w:sz="4" w:space="0" w:color="808080"/>
            </w:tcBorders>
            <w:shd w:val="clear" w:color="000000" w:fill="FFFF99"/>
            <w:vAlign w:val="bottom"/>
            <w:hideMark/>
          </w:tcPr>
          <w:p w14:paraId="5E2ABEA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53" w:type="pct"/>
            <w:tcBorders>
              <w:top w:val="nil"/>
              <w:left w:val="nil"/>
              <w:bottom w:val="single" w:sz="4" w:space="0" w:color="808080"/>
              <w:right w:val="single" w:sz="4" w:space="0" w:color="808080"/>
            </w:tcBorders>
            <w:shd w:val="clear" w:color="000000" w:fill="FFFF99"/>
            <w:vAlign w:val="bottom"/>
            <w:hideMark/>
          </w:tcPr>
          <w:p w14:paraId="28DFF4A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1,505</w:t>
            </w:r>
          </w:p>
        </w:tc>
        <w:tc>
          <w:tcPr>
            <w:tcW w:w="311" w:type="pct"/>
            <w:tcBorders>
              <w:top w:val="nil"/>
              <w:left w:val="nil"/>
              <w:bottom w:val="single" w:sz="4" w:space="0" w:color="808080"/>
              <w:right w:val="single" w:sz="4" w:space="0" w:color="auto"/>
            </w:tcBorders>
            <w:shd w:val="clear" w:color="000000" w:fill="FFFF99"/>
            <w:vAlign w:val="bottom"/>
            <w:hideMark/>
          </w:tcPr>
          <w:p w14:paraId="32B8FC5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18,060</w:t>
            </w:r>
          </w:p>
        </w:tc>
      </w:tr>
      <w:tr w:rsidR="008D597B" w:rsidRPr="00F94792" w14:paraId="4DFD9C3F"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5589FD9C"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29D321B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23C12D5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44F6385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34DCC04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13C9D0C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405BC38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1B68EC5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0" w:type="pct"/>
            <w:tcBorders>
              <w:top w:val="nil"/>
              <w:left w:val="nil"/>
              <w:bottom w:val="single" w:sz="4" w:space="0" w:color="808080"/>
              <w:right w:val="single" w:sz="4" w:space="0" w:color="808080"/>
            </w:tcBorders>
            <w:shd w:val="clear" w:color="000000" w:fill="FFFF99"/>
            <w:vAlign w:val="bottom"/>
            <w:hideMark/>
          </w:tcPr>
          <w:p w14:paraId="233F4E0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86" w:type="pct"/>
            <w:tcBorders>
              <w:top w:val="nil"/>
              <w:left w:val="nil"/>
              <w:bottom w:val="single" w:sz="4" w:space="0" w:color="808080"/>
              <w:right w:val="single" w:sz="4" w:space="0" w:color="808080"/>
            </w:tcBorders>
            <w:shd w:val="clear" w:color="000000" w:fill="FFFF99"/>
            <w:vAlign w:val="bottom"/>
            <w:hideMark/>
          </w:tcPr>
          <w:p w14:paraId="4EA016A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3" w:type="pct"/>
            <w:tcBorders>
              <w:top w:val="nil"/>
              <w:left w:val="nil"/>
              <w:bottom w:val="single" w:sz="4" w:space="0" w:color="808080"/>
              <w:right w:val="single" w:sz="4" w:space="0" w:color="808080"/>
            </w:tcBorders>
            <w:shd w:val="clear" w:color="000000" w:fill="FFFF99"/>
            <w:vAlign w:val="bottom"/>
            <w:hideMark/>
          </w:tcPr>
          <w:p w14:paraId="6E92483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77" w:type="pct"/>
            <w:tcBorders>
              <w:top w:val="nil"/>
              <w:left w:val="nil"/>
              <w:bottom w:val="single" w:sz="4" w:space="0" w:color="808080"/>
              <w:right w:val="single" w:sz="4" w:space="0" w:color="808080"/>
            </w:tcBorders>
            <w:shd w:val="clear" w:color="000000" w:fill="FFFF99"/>
            <w:vAlign w:val="bottom"/>
            <w:hideMark/>
          </w:tcPr>
          <w:p w14:paraId="7CE9DC6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53" w:type="pct"/>
            <w:tcBorders>
              <w:top w:val="nil"/>
              <w:left w:val="nil"/>
              <w:bottom w:val="single" w:sz="4" w:space="0" w:color="808080"/>
              <w:right w:val="single" w:sz="4" w:space="0" w:color="808080"/>
            </w:tcBorders>
            <w:shd w:val="clear" w:color="000000" w:fill="FFFF99"/>
            <w:vAlign w:val="bottom"/>
            <w:hideMark/>
          </w:tcPr>
          <w:p w14:paraId="32B9DEB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2,920</w:t>
            </w:r>
          </w:p>
        </w:tc>
        <w:tc>
          <w:tcPr>
            <w:tcW w:w="311" w:type="pct"/>
            <w:tcBorders>
              <w:top w:val="nil"/>
              <w:left w:val="nil"/>
              <w:bottom w:val="single" w:sz="4" w:space="0" w:color="808080"/>
              <w:right w:val="single" w:sz="4" w:space="0" w:color="auto"/>
            </w:tcBorders>
            <w:shd w:val="clear" w:color="000000" w:fill="FFFF99"/>
            <w:vAlign w:val="bottom"/>
            <w:hideMark/>
          </w:tcPr>
          <w:p w14:paraId="1FA3123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35,040</w:t>
            </w:r>
          </w:p>
        </w:tc>
      </w:tr>
      <w:tr w:rsidR="008D597B" w:rsidRPr="00F94792" w14:paraId="09F67452"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155FEA71"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1BB1A47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08FEC0D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3038FBF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15279A0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2B4D1A8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4800271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48E8094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0" w:type="pct"/>
            <w:tcBorders>
              <w:top w:val="nil"/>
              <w:left w:val="nil"/>
              <w:bottom w:val="single" w:sz="4" w:space="0" w:color="808080"/>
              <w:right w:val="single" w:sz="4" w:space="0" w:color="808080"/>
            </w:tcBorders>
            <w:shd w:val="clear" w:color="000000" w:fill="FFFF99"/>
            <w:vAlign w:val="bottom"/>
            <w:hideMark/>
          </w:tcPr>
          <w:p w14:paraId="08B8A89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86" w:type="pct"/>
            <w:tcBorders>
              <w:top w:val="nil"/>
              <w:left w:val="nil"/>
              <w:bottom w:val="single" w:sz="4" w:space="0" w:color="808080"/>
              <w:right w:val="single" w:sz="4" w:space="0" w:color="808080"/>
            </w:tcBorders>
            <w:shd w:val="clear" w:color="000000" w:fill="FFFF99"/>
            <w:vAlign w:val="bottom"/>
            <w:hideMark/>
          </w:tcPr>
          <w:p w14:paraId="2F273F8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3" w:type="pct"/>
            <w:tcBorders>
              <w:top w:val="nil"/>
              <w:left w:val="nil"/>
              <w:bottom w:val="single" w:sz="4" w:space="0" w:color="808080"/>
              <w:right w:val="single" w:sz="4" w:space="0" w:color="808080"/>
            </w:tcBorders>
            <w:shd w:val="clear" w:color="000000" w:fill="FFFF99"/>
            <w:vAlign w:val="bottom"/>
            <w:hideMark/>
          </w:tcPr>
          <w:p w14:paraId="0FBD061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77" w:type="pct"/>
            <w:tcBorders>
              <w:top w:val="nil"/>
              <w:left w:val="nil"/>
              <w:bottom w:val="single" w:sz="4" w:space="0" w:color="808080"/>
              <w:right w:val="single" w:sz="4" w:space="0" w:color="808080"/>
            </w:tcBorders>
            <w:shd w:val="clear" w:color="000000" w:fill="FFFF99"/>
            <w:vAlign w:val="bottom"/>
            <w:hideMark/>
          </w:tcPr>
          <w:p w14:paraId="61A0923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53" w:type="pct"/>
            <w:tcBorders>
              <w:top w:val="nil"/>
              <w:left w:val="nil"/>
              <w:bottom w:val="single" w:sz="4" w:space="0" w:color="808080"/>
              <w:right w:val="single" w:sz="4" w:space="0" w:color="808080"/>
            </w:tcBorders>
            <w:shd w:val="clear" w:color="000000" w:fill="FFFF99"/>
            <w:vAlign w:val="bottom"/>
            <w:hideMark/>
          </w:tcPr>
          <w:p w14:paraId="68159E8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6,015</w:t>
            </w:r>
          </w:p>
        </w:tc>
        <w:tc>
          <w:tcPr>
            <w:tcW w:w="311" w:type="pct"/>
            <w:tcBorders>
              <w:top w:val="nil"/>
              <w:left w:val="nil"/>
              <w:bottom w:val="single" w:sz="4" w:space="0" w:color="808080"/>
              <w:right w:val="single" w:sz="4" w:space="0" w:color="auto"/>
            </w:tcBorders>
            <w:shd w:val="clear" w:color="000000" w:fill="FFFF99"/>
            <w:vAlign w:val="bottom"/>
            <w:hideMark/>
          </w:tcPr>
          <w:p w14:paraId="2070298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72,180</w:t>
            </w:r>
          </w:p>
        </w:tc>
      </w:tr>
      <w:tr w:rsidR="008D597B" w:rsidRPr="00F94792" w14:paraId="3DE3C1F8"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4ED91174"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Referido / Otros</w:t>
            </w:r>
          </w:p>
        </w:tc>
        <w:tc>
          <w:tcPr>
            <w:tcW w:w="310" w:type="pct"/>
            <w:tcBorders>
              <w:top w:val="nil"/>
              <w:left w:val="nil"/>
              <w:bottom w:val="single" w:sz="4" w:space="0" w:color="808080"/>
              <w:right w:val="single" w:sz="4" w:space="0" w:color="808080"/>
            </w:tcBorders>
            <w:shd w:val="clear" w:color="000000" w:fill="FFFF99"/>
            <w:vAlign w:val="bottom"/>
            <w:hideMark/>
          </w:tcPr>
          <w:p w14:paraId="787F7AA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4D91985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658DE74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0FEF101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61495F7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56E0C7B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085A0BF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0" w:type="pct"/>
            <w:tcBorders>
              <w:top w:val="nil"/>
              <w:left w:val="nil"/>
              <w:bottom w:val="single" w:sz="4" w:space="0" w:color="808080"/>
              <w:right w:val="single" w:sz="4" w:space="0" w:color="808080"/>
            </w:tcBorders>
            <w:shd w:val="clear" w:color="000000" w:fill="FFFF99"/>
            <w:vAlign w:val="bottom"/>
            <w:hideMark/>
          </w:tcPr>
          <w:p w14:paraId="01892EA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86" w:type="pct"/>
            <w:tcBorders>
              <w:top w:val="nil"/>
              <w:left w:val="nil"/>
              <w:bottom w:val="single" w:sz="4" w:space="0" w:color="808080"/>
              <w:right w:val="single" w:sz="4" w:space="0" w:color="808080"/>
            </w:tcBorders>
            <w:shd w:val="clear" w:color="000000" w:fill="FFFF99"/>
            <w:vAlign w:val="bottom"/>
            <w:hideMark/>
          </w:tcPr>
          <w:p w14:paraId="06CFEAE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3" w:type="pct"/>
            <w:tcBorders>
              <w:top w:val="nil"/>
              <w:left w:val="nil"/>
              <w:bottom w:val="single" w:sz="4" w:space="0" w:color="808080"/>
              <w:right w:val="single" w:sz="4" w:space="0" w:color="808080"/>
            </w:tcBorders>
            <w:shd w:val="clear" w:color="000000" w:fill="FFFF99"/>
            <w:vAlign w:val="bottom"/>
            <w:hideMark/>
          </w:tcPr>
          <w:p w14:paraId="7172794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77" w:type="pct"/>
            <w:tcBorders>
              <w:top w:val="nil"/>
              <w:left w:val="nil"/>
              <w:bottom w:val="single" w:sz="4" w:space="0" w:color="808080"/>
              <w:right w:val="single" w:sz="4" w:space="0" w:color="808080"/>
            </w:tcBorders>
            <w:shd w:val="clear" w:color="000000" w:fill="FFFF99"/>
            <w:vAlign w:val="bottom"/>
            <w:hideMark/>
          </w:tcPr>
          <w:p w14:paraId="4FA37F5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53" w:type="pct"/>
            <w:tcBorders>
              <w:top w:val="nil"/>
              <w:left w:val="nil"/>
              <w:bottom w:val="single" w:sz="4" w:space="0" w:color="808080"/>
              <w:right w:val="single" w:sz="4" w:space="0" w:color="808080"/>
            </w:tcBorders>
            <w:shd w:val="clear" w:color="000000" w:fill="FFFF99"/>
            <w:vAlign w:val="bottom"/>
            <w:hideMark/>
          </w:tcPr>
          <w:p w14:paraId="4E58BCB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590</w:t>
            </w:r>
          </w:p>
        </w:tc>
        <w:tc>
          <w:tcPr>
            <w:tcW w:w="311" w:type="pct"/>
            <w:tcBorders>
              <w:top w:val="nil"/>
              <w:left w:val="nil"/>
              <w:bottom w:val="single" w:sz="4" w:space="0" w:color="808080"/>
              <w:right w:val="single" w:sz="4" w:space="0" w:color="auto"/>
            </w:tcBorders>
            <w:shd w:val="clear" w:color="000000" w:fill="FFFF99"/>
            <w:vAlign w:val="bottom"/>
            <w:hideMark/>
          </w:tcPr>
          <w:p w14:paraId="3D4C945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7,080</w:t>
            </w:r>
          </w:p>
        </w:tc>
      </w:tr>
      <w:tr w:rsidR="00F94792" w:rsidRPr="00F94792" w14:paraId="259E9CAE"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6595244D"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Inmunología</w:t>
            </w:r>
          </w:p>
        </w:tc>
      </w:tr>
      <w:tr w:rsidR="008D597B" w:rsidRPr="00F94792" w14:paraId="485E00D6"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50ED789B"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4138B16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36FA366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3806B90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74F6368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2497078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510987B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75A822A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4E45B90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86" w:type="pct"/>
            <w:tcBorders>
              <w:top w:val="nil"/>
              <w:left w:val="nil"/>
              <w:bottom w:val="single" w:sz="4" w:space="0" w:color="808080"/>
              <w:right w:val="single" w:sz="4" w:space="0" w:color="808080"/>
            </w:tcBorders>
            <w:shd w:val="clear" w:color="000000" w:fill="FFFF99"/>
            <w:vAlign w:val="bottom"/>
            <w:hideMark/>
          </w:tcPr>
          <w:p w14:paraId="63D83E7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3" w:type="pct"/>
            <w:tcBorders>
              <w:top w:val="nil"/>
              <w:left w:val="nil"/>
              <w:bottom w:val="single" w:sz="4" w:space="0" w:color="808080"/>
              <w:right w:val="single" w:sz="4" w:space="0" w:color="808080"/>
            </w:tcBorders>
            <w:shd w:val="clear" w:color="000000" w:fill="FFFF99"/>
            <w:vAlign w:val="bottom"/>
            <w:hideMark/>
          </w:tcPr>
          <w:p w14:paraId="79E093B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77" w:type="pct"/>
            <w:tcBorders>
              <w:top w:val="nil"/>
              <w:left w:val="nil"/>
              <w:bottom w:val="single" w:sz="4" w:space="0" w:color="808080"/>
              <w:right w:val="single" w:sz="4" w:space="0" w:color="808080"/>
            </w:tcBorders>
            <w:shd w:val="clear" w:color="000000" w:fill="FFFF99"/>
            <w:vAlign w:val="bottom"/>
            <w:hideMark/>
          </w:tcPr>
          <w:p w14:paraId="3790FBA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53" w:type="pct"/>
            <w:tcBorders>
              <w:top w:val="nil"/>
              <w:left w:val="nil"/>
              <w:bottom w:val="single" w:sz="4" w:space="0" w:color="808080"/>
              <w:right w:val="single" w:sz="4" w:space="0" w:color="808080"/>
            </w:tcBorders>
            <w:shd w:val="clear" w:color="000000" w:fill="FFFF99"/>
            <w:vAlign w:val="bottom"/>
            <w:hideMark/>
          </w:tcPr>
          <w:p w14:paraId="5012F37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1" w:type="pct"/>
            <w:tcBorders>
              <w:top w:val="nil"/>
              <w:left w:val="nil"/>
              <w:bottom w:val="single" w:sz="4" w:space="0" w:color="808080"/>
              <w:right w:val="single" w:sz="4" w:space="0" w:color="auto"/>
            </w:tcBorders>
            <w:shd w:val="clear" w:color="000000" w:fill="FFFF99"/>
            <w:vAlign w:val="bottom"/>
            <w:hideMark/>
          </w:tcPr>
          <w:p w14:paraId="0213B04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5,700</w:t>
            </w:r>
          </w:p>
        </w:tc>
      </w:tr>
      <w:tr w:rsidR="008D597B" w:rsidRPr="00F94792" w14:paraId="1C3F5256"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5952ED4E"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5D66B8D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48CD81A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0EF36E9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2BE71E1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5C79C31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463D99A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443B744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0" w:type="pct"/>
            <w:tcBorders>
              <w:top w:val="nil"/>
              <w:left w:val="nil"/>
              <w:bottom w:val="single" w:sz="4" w:space="0" w:color="808080"/>
              <w:right w:val="single" w:sz="4" w:space="0" w:color="808080"/>
            </w:tcBorders>
            <w:shd w:val="clear" w:color="000000" w:fill="FFFF99"/>
            <w:vAlign w:val="bottom"/>
            <w:hideMark/>
          </w:tcPr>
          <w:p w14:paraId="37E8A9E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86" w:type="pct"/>
            <w:tcBorders>
              <w:top w:val="nil"/>
              <w:left w:val="nil"/>
              <w:bottom w:val="single" w:sz="4" w:space="0" w:color="808080"/>
              <w:right w:val="single" w:sz="4" w:space="0" w:color="808080"/>
            </w:tcBorders>
            <w:shd w:val="clear" w:color="000000" w:fill="FFFF99"/>
            <w:vAlign w:val="bottom"/>
            <w:hideMark/>
          </w:tcPr>
          <w:p w14:paraId="73C9C74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13" w:type="pct"/>
            <w:tcBorders>
              <w:top w:val="nil"/>
              <w:left w:val="nil"/>
              <w:bottom w:val="single" w:sz="4" w:space="0" w:color="808080"/>
              <w:right w:val="single" w:sz="4" w:space="0" w:color="808080"/>
            </w:tcBorders>
            <w:shd w:val="clear" w:color="000000" w:fill="FFFF99"/>
            <w:vAlign w:val="bottom"/>
            <w:hideMark/>
          </w:tcPr>
          <w:p w14:paraId="1EEF8F0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77" w:type="pct"/>
            <w:tcBorders>
              <w:top w:val="nil"/>
              <w:left w:val="nil"/>
              <w:bottom w:val="single" w:sz="4" w:space="0" w:color="808080"/>
              <w:right w:val="single" w:sz="4" w:space="0" w:color="808080"/>
            </w:tcBorders>
            <w:shd w:val="clear" w:color="000000" w:fill="FFFF99"/>
            <w:vAlign w:val="bottom"/>
            <w:hideMark/>
          </w:tcPr>
          <w:p w14:paraId="674F6A2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708</w:t>
            </w:r>
          </w:p>
        </w:tc>
        <w:tc>
          <w:tcPr>
            <w:tcW w:w="353" w:type="pct"/>
            <w:tcBorders>
              <w:top w:val="nil"/>
              <w:left w:val="nil"/>
              <w:bottom w:val="single" w:sz="4" w:space="0" w:color="808080"/>
              <w:right w:val="single" w:sz="4" w:space="0" w:color="808080"/>
            </w:tcBorders>
            <w:shd w:val="clear" w:color="000000" w:fill="FFFF99"/>
            <w:vAlign w:val="bottom"/>
            <w:hideMark/>
          </w:tcPr>
          <w:p w14:paraId="6CA7DC6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712</w:t>
            </w:r>
          </w:p>
        </w:tc>
        <w:tc>
          <w:tcPr>
            <w:tcW w:w="311" w:type="pct"/>
            <w:tcBorders>
              <w:top w:val="nil"/>
              <w:left w:val="nil"/>
              <w:bottom w:val="single" w:sz="4" w:space="0" w:color="808080"/>
              <w:right w:val="single" w:sz="4" w:space="0" w:color="auto"/>
            </w:tcBorders>
            <w:shd w:val="clear" w:color="000000" w:fill="FFFF99"/>
            <w:vAlign w:val="bottom"/>
            <w:hideMark/>
          </w:tcPr>
          <w:p w14:paraId="7EBFB99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8,500</w:t>
            </w:r>
          </w:p>
        </w:tc>
      </w:tr>
      <w:tr w:rsidR="008D597B" w:rsidRPr="00F94792" w14:paraId="7AC0F21B"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4446728D"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5DA565B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2D3CC75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0FB76F7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0B3B86B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05ACD31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522A9EF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4821A83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0" w:type="pct"/>
            <w:tcBorders>
              <w:top w:val="nil"/>
              <w:left w:val="nil"/>
              <w:bottom w:val="single" w:sz="4" w:space="0" w:color="808080"/>
              <w:right w:val="single" w:sz="4" w:space="0" w:color="808080"/>
            </w:tcBorders>
            <w:shd w:val="clear" w:color="000000" w:fill="FFFF99"/>
            <w:vAlign w:val="bottom"/>
            <w:hideMark/>
          </w:tcPr>
          <w:p w14:paraId="4E3E7C0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86" w:type="pct"/>
            <w:tcBorders>
              <w:top w:val="nil"/>
              <w:left w:val="nil"/>
              <w:bottom w:val="single" w:sz="4" w:space="0" w:color="808080"/>
              <w:right w:val="single" w:sz="4" w:space="0" w:color="808080"/>
            </w:tcBorders>
            <w:shd w:val="clear" w:color="000000" w:fill="FFFF99"/>
            <w:vAlign w:val="bottom"/>
            <w:hideMark/>
          </w:tcPr>
          <w:p w14:paraId="4E28E7A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3" w:type="pct"/>
            <w:tcBorders>
              <w:top w:val="nil"/>
              <w:left w:val="nil"/>
              <w:bottom w:val="single" w:sz="4" w:space="0" w:color="808080"/>
              <w:right w:val="single" w:sz="4" w:space="0" w:color="808080"/>
            </w:tcBorders>
            <w:shd w:val="clear" w:color="000000" w:fill="FFFF99"/>
            <w:vAlign w:val="bottom"/>
            <w:hideMark/>
          </w:tcPr>
          <w:p w14:paraId="124C5DC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77" w:type="pct"/>
            <w:tcBorders>
              <w:top w:val="nil"/>
              <w:left w:val="nil"/>
              <w:bottom w:val="single" w:sz="4" w:space="0" w:color="808080"/>
              <w:right w:val="single" w:sz="4" w:space="0" w:color="808080"/>
            </w:tcBorders>
            <w:shd w:val="clear" w:color="000000" w:fill="FFFF99"/>
            <w:vAlign w:val="bottom"/>
            <w:hideMark/>
          </w:tcPr>
          <w:p w14:paraId="16B60F7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53" w:type="pct"/>
            <w:tcBorders>
              <w:top w:val="nil"/>
              <w:left w:val="nil"/>
              <w:bottom w:val="single" w:sz="4" w:space="0" w:color="808080"/>
              <w:right w:val="single" w:sz="4" w:space="0" w:color="808080"/>
            </w:tcBorders>
            <w:shd w:val="clear" w:color="000000" w:fill="FFFF99"/>
            <w:vAlign w:val="bottom"/>
            <w:hideMark/>
          </w:tcPr>
          <w:p w14:paraId="617BBA8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1,425</w:t>
            </w:r>
          </w:p>
        </w:tc>
        <w:tc>
          <w:tcPr>
            <w:tcW w:w="311" w:type="pct"/>
            <w:tcBorders>
              <w:top w:val="nil"/>
              <w:left w:val="nil"/>
              <w:bottom w:val="single" w:sz="4" w:space="0" w:color="808080"/>
              <w:right w:val="single" w:sz="4" w:space="0" w:color="auto"/>
            </w:tcBorders>
            <w:shd w:val="clear" w:color="000000" w:fill="FFFF99"/>
            <w:vAlign w:val="bottom"/>
            <w:hideMark/>
          </w:tcPr>
          <w:p w14:paraId="62AF50F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17,100</w:t>
            </w:r>
          </w:p>
        </w:tc>
      </w:tr>
      <w:tr w:rsidR="008D597B" w:rsidRPr="00F94792" w14:paraId="664E61D8"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5714FDBA"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Referido / Otros</w:t>
            </w:r>
          </w:p>
        </w:tc>
        <w:tc>
          <w:tcPr>
            <w:tcW w:w="310" w:type="pct"/>
            <w:tcBorders>
              <w:top w:val="nil"/>
              <w:left w:val="nil"/>
              <w:bottom w:val="single" w:sz="4" w:space="0" w:color="808080"/>
              <w:right w:val="single" w:sz="4" w:space="0" w:color="808080"/>
            </w:tcBorders>
            <w:shd w:val="clear" w:color="000000" w:fill="FFFF99"/>
            <w:vAlign w:val="bottom"/>
            <w:hideMark/>
          </w:tcPr>
          <w:p w14:paraId="5B56B59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288146B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02827A5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629BA38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07DE83E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7E766B4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1FFDD45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67C7CFC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86" w:type="pct"/>
            <w:tcBorders>
              <w:top w:val="nil"/>
              <w:left w:val="nil"/>
              <w:bottom w:val="single" w:sz="4" w:space="0" w:color="808080"/>
              <w:right w:val="single" w:sz="4" w:space="0" w:color="808080"/>
            </w:tcBorders>
            <w:shd w:val="clear" w:color="000000" w:fill="FFFF99"/>
            <w:vAlign w:val="bottom"/>
            <w:hideMark/>
          </w:tcPr>
          <w:p w14:paraId="777A7AF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3" w:type="pct"/>
            <w:tcBorders>
              <w:top w:val="nil"/>
              <w:left w:val="nil"/>
              <w:bottom w:val="single" w:sz="4" w:space="0" w:color="808080"/>
              <w:right w:val="single" w:sz="4" w:space="0" w:color="808080"/>
            </w:tcBorders>
            <w:shd w:val="clear" w:color="000000" w:fill="FFFF99"/>
            <w:vAlign w:val="bottom"/>
            <w:hideMark/>
          </w:tcPr>
          <w:p w14:paraId="30CBB9E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77" w:type="pct"/>
            <w:tcBorders>
              <w:top w:val="nil"/>
              <w:left w:val="nil"/>
              <w:bottom w:val="single" w:sz="4" w:space="0" w:color="808080"/>
              <w:right w:val="single" w:sz="4" w:space="0" w:color="808080"/>
            </w:tcBorders>
            <w:shd w:val="clear" w:color="000000" w:fill="FFFF99"/>
            <w:vAlign w:val="bottom"/>
            <w:hideMark/>
          </w:tcPr>
          <w:p w14:paraId="12A8D0D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53" w:type="pct"/>
            <w:tcBorders>
              <w:top w:val="nil"/>
              <w:left w:val="nil"/>
              <w:bottom w:val="single" w:sz="4" w:space="0" w:color="808080"/>
              <w:right w:val="single" w:sz="4" w:space="0" w:color="808080"/>
            </w:tcBorders>
            <w:shd w:val="clear" w:color="000000" w:fill="FFFF99"/>
            <w:vAlign w:val="bottom"/>
            <w:hideMark/>
          </w:tcPr>
          <w:p w14:paraId="7160280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1" w:type="pct"/>
            <w:tcBorders>
              <w:top w:val="nil"/>
              <w:left w:val="nil"/>
              <w:bottom w:val="single" w:sz="4" w:space="0" w:color="808080"/>
              <w:right w:val="single" w:sz="4" w:space="0" w:color="auto"/>
            </w:tcBorders>
            <w:shd w:val="clear" w:color="000000" w:fill="FFFF99"/>
            <w:vAlign w:val="bottom"/>
            <w:hideMark/>
          </w:tcPr>
          <w:p w14:paraId="10ECC50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1,500</w:t>
            </w:r>
          </w:p>
        </w:tc>
      </w:tr>
      <w:tr w:rsidR="00F94792" w:rsidRPr="00F94792" w14:paraId="46AE87CE"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680C9B4B"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Bacteriología</w:t>
            </w:r>
          </w:p>
        </w:tc>
      </w:tr>
      <w:tr w:rsidR="008D597B" w:rsidRPr="00F94792" w14:paraId="066F77F2"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309CB178"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065114F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6F9D654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044314B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1C7E3B5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31B785C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6893B87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0619C97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0" w:type="pct"/>
            <w:tcBorders>
              <w:top w:val="nil"/>
              <w:left w:val="nil"/>
              <w:bottom w:val="single" w:sz="4" w:space="0" w:color="808080"/>
              <w:right w:val="single" w:sz="4" w:space="0" w:color="808080"/>
            </w:tcBorders>
            <w:shd w:val="clear" w:color="000000" w:fill="FFFF99"/>
            <w:vAlign w:val="bottom"/>
            <w:hideMark/>
          </w:tcPr>
          <w:p w14:paraId="265382B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86" w:type="pct"/>
            <w:tcBorders>
              <w:top w:val="nil"/>
              <w:left w:val="nil"/>
              <w:bottom w:val="single" w:sz="4" w:space="0" w:color="808080"/>
              <w:right w:val="single" w:sz="4" w:space="0" w:color="808080"/>
            </w:tcBorders>
            <w:shd w:val="clear" w:color="000000" w:fill="FFFF99"/>
            <w:vAlign w:val="bottom"/>
            <w:hideMark/>
          </w:tcPr>
          <w:p w14:paraId="6CCAC38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3" w:type="pct"/>
            <w:tcBorders>
              <w:top w:val="nil"/>
              <w:left w:val="nil"/>
              <w:bottom w:val="single" w:sz="4" w:space="0" w:color="808080"/>
              <w:right w:val="single" w:sz="4" w:space="0" w:color="808080"/>
            </w:tcBorders>
            <w:shd w:val="clear" w:color="000000" w:fill="FFFF99"/>
            <w:vAlign w:val="bottom"/>
            <w:hideMark/>
          </w:tcPr>
          <w:p w14:paraId="39BC077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77" w:type="pct"/>
            <w:tcBorders>
              <w:top w:val="nil"/>
              <w:left w:val="nil"/>
              <w:bottom w:val="single" w:sz="4" w:space="0" w:color="808080"/>
              <w:right w:val="single" w:sz="4" w:space="0" w:color="808080"/>
            </w:tcBorders>
            <w:shd w:val="clear" w:color="000000" w:fill="FFFF99"/>
            <w:vAlign w:val="bottom"/>
            <w:hideMark/>
          </w:tcPr>
          <w:p w14:paraId="7D76DF4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53" w:type="pct"/>
            <w:tcBorders>
              <w:top w:val="nil"/>
              <w:left w:val="nil"/>
              <w:bottom w:val="single" w:sz="4" w:space="0" w:color="808080"/>
              <w:right w:val="single" w:sz="4" w:space="0" w:color="808080"/>
            </w:tcBorders>
            <w:shd w:val="clear" w:color="000000" w:fill="FFFF99"/>
            <w:vAlign w:val="bottom"/>
            <w:hideMark/>
          </w:tcPr>
          <w:p w14:paraId="545FB2F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225</w:t>
            </w:r>
          </w:p>
        </w:tc>
        <w:tc>
          <w:tcPr>
            <w:tcW w:w="311" w:type="pct"/>
            <w:tcBorders>
              <w:top w:val="nil"/>
              <w:left w:val="nil"/>
              <w:bottom w:val="single" w:sz="4" w:space="0" w:color="808080"/>
              <w:right w:val="single" w:sz="4" w:space="0" w:color="auto"/>
            </w:tcBorders>
            <w:shd w:val="clear" w:color="000000" w:fill="FFFF99"/>
            <w:vAlign w:val="bottom"/>
            <w:hideMark/>
          </w:tcPr>
          <w:p w14:paraId="76611BA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2,700</w:t>
            </w:r>
          </w:p>
        </w:tc>
      </w:tr>
      <w:tr w:rsidR="008D597B" w:rsidRPr="00F94792" w14:paraId="2ED32001"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7D592619"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60178D3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02911B7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13D7B60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556F899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32FEE65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77D741B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1800E67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0" w:type="pct"/>
            <w:tcBorders>
              <w:top w:val="nil"/>
              <w:left w:val="nil"/>
              <w:bottom w:val="single" w:sz="4" w:space="0" w:color="808080"/>
              <w:right w:val="single" w:sz="4" w:space="0" w:color="808080"/>
            </w:tcBorders>
            <w:shd w:val="clear" w:color="000000" w:fill="FFFF99"/>
            <w:vAlign w:val="bottom"/>
            <w:hideMark/>
          </w:tcPr>
          <w:p w14:paraId="75964D1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86" w:type="pct"/>
            <w:tcBorders>
              <w:top w:val="nil"/>
              <w:left w:val="nil"/>
              <w:bottom w:val="single" w:sz="4" w:space="0" w:color="808080"/>
              <w:right w:val="single" w:sz="4" w:space="0" w:color="808080"/>
            </w:tcBorders>
            <w:shd w:val="clear" w:color="000000" w:fill="FFFF99"/>
            <w:vAlign w:val="bottom"/>
            <w:hideMark/>
          </w:tcPr>
          <w:p w14:paraId="2218D18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3" w:type="pct"/>
            <w:tcBorders>
              <w:top w:val="nil"/>
              <w:left w:val="nil"/>
              <w:bottom w:val="single" w:sz="4" w:space="0" w:color="808080"/>
              <w:right w:val="single" w:sz="4" w:space="0" w:color="808080"/>
            </w:tcBorders>
            <w:shd w:val="clear" w:color="000000" w:fill="FFFF99"/>
            <w:vAlign w:val="bottom"/>
            <w:hideMark/>
          </w:tcPr>
          <w:p w14:paraId="2D2B4E9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77" w:type="pct"/>
            <w:tcBorders>
              <w:top w:val="nil"/>
              <w:left w:val="nil"/>
              <w:bottom w:val="single" w:sz="4" w:space="0" w:color="808080"/>
              <w:right w:val="single" w:sz="4" w:space="0" w:color="808080"/>
            </w:tcBorders>
            <w:shd w:val="clear" w:color="000000" w:fill="FFFF99"/>
            <w:vAlign w:val="bottom"/>
            <w:hideMark/>
          </w:tcPr>
          <w:p w14:paraId="7173885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53" w:type="pct"/>
            <w:tcBorders>
              <w:top w:val="nil"/>
              <w:left w:val="nil"/>
              <w:bottom w:val="single" w:sz="4" w:space="0" w:color="808080"/>
              <w:right w:val="single" w:sz="4" w:space="0" w:color="808080"/>
            </w:tcBorders>
            <w:shd w:val="clear" w:color="000000" w:fill="FFFF99"/>
            <w:vAlign w:val="bottom"/>
            <w:hideMark/>
          </w:tcPr>
          <w:p w14:paraId="7842715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c>
          <w:tcPr>
            <w:tcW w:w="311" w:type="pct"/>
            <w:tcBorders>
              <w:top w:val="nil"/>
              <w:left w:val="nil"/>
              <w:bottom w:val="single" w:sz="4" w:space="0" w:color="808080"/>
              <w:right w:val="single" w:sz="4" w:space="0" w:color="auto"/>
            </w:tcBorders>
            <w:shd w:val="clear" w:color="000000" w:fill="FFFF99"/>
            <w:vAlign w:val="bottom"/>
            <w:hideMark/>
          </w:tcPr>
          <w:p w14:paraId="2803A4B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7,200</w:t>
            </w:r>
          </w:p>
        </w:tc>
      </w:tr>
      <w:tr w:rsidR="008D597B" w:rsidRPr="00F94792" w14:paraId="324EC927"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747F952F"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5D8B2F9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3FACEBD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67E0CEA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3665C3C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79155A1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432E6DF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673E54F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0" w:type="pct"/>
            <w:tcBorders>
              <w:top w:val="nil"/>
              <w:left w:val="nil"/>
              <w:bottom w:val="single" w:sz="4" w:space="0" w:color="808080"/>
              <w:right w:val="single" w:sz="4" w:space="0" w:color="808080"/>
            </w:tcBorders>
            <w:shd w:val="clear" w:color="000000" w:fill="FFFF99"/>
            <w:vAlign w:val="bottom"/>
            <w:hideMark/>
          </w:tcPr>
          <w:p w14:paraId="5D4E10D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86" w:type="pct"/>
            <w:tcBorders>
              <w:top w:val="nil"/>
              <w:left w:val="nil"/>
              <w:bottom w:val="single" w:sz="4" w:space="0" w:color="808080"/>
              <w:right w:val="single" w:sz="4" w:space="0" w:color="808080"/>
            </w:tcBorders>
            <w:shd w:val="clear" w:color="000000" w:fill="FFFF99"/>
            <w:vAlign w:val="bottom"/>
            <w:hideMark/>
          </w:tcPr>
          <w:p w14:paraId="16EA1AF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3" w:type="pct"/>
            <w:tcBorders>
              <w:top w:val="nil"/>
              <w:left w:val="nil"/>
              <w:bottom w:val="single" w:sz="4" w:space="0" w:color="808080"/>
              <w:right w:val="single" w:sz="4" w:space="0" w:color="808080"/>
            </w:tcBorders>
            <w:shd w:val="clear" w:color="000000" w:fill="FFFF99"/>
            <w:vAlign w:val="bottom"/>
            <w:hideMark/>
          </w:tcPr>
          <w:p w14:paraId="2E1A764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77" w:type="pct"/>
            <w:tcBorders>
              <w:top w:val="nil"/>
              <w:left w:val="nil"/>
              <w:bottom w:val="single" w:sz="4" w:space="0" w:color="808080"/>
              <w:right w:val="single" w:sz="4" w:space="0" w:color="808080"/>
            </w:tcBorders>
            <w:shd w:val="clear" w:color="000000" w:fill="FFFF99"/>
            <w:vAlign w:val="bottom"/>
            <w:hideMark/>
          </w:tcPr>
          <w:p w14:paraId="4837C91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53" w:type="pct"/>
            <w:tcBorders>
              <w:top w:val="nil"/>
              <w:left w:val="nil"/>
              <w:bottom w:val="single" w:sz="4" w:space="0" w:color="808080"/>
              <w:right w:val="single" w:sz="4" w:space="0" w:color="808080"/>
            </w:tcBorders>
            <w:shd w:val="clear" w:color="000000" w:fill="FFFF99"/>
            <w:vAlign w:val="bottom"/>
            <w:hideMark/>
          </w:tcPr>
          <w:p w14:paraId="1F29A47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485</w:t>
            </w:r>
          </w:p>
        </w:tc>
        <w:tc>
          <w:tcPr>
            <w:tcW w:w="311" w:type="pct"/>
            <w:tcBorders>
              <w:top w:val="nil"/>
              <w:left w:val="nil"/>
              <w:bottom w:val="single" w:sz="4" w:space="0" w:color="808080"/>
              <w:right w:val="single" w:sz="4" w:space="0" w:color="auto"/>
            </w:tcBorders>
            <w:shd w:val="clear" w:color="000000" w:fill="FFFF99"/>
            <w:vAlign w:val="bottom"/>
            <w:hideMark/>
          </w:tcPr>
          <w:p w14:paraId="1B9806E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5,820</w:t>
            </w:r>
          </w:p>
        </w:tc>
      </w:tr>
      <w:tr w:rsidR="008D597B" w:rsidRPr="00F94792" w14:paraId="3B858B82"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1387BE34"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Referido / Otros</w:t>
            </w:r>
          </w:p>
        </w:tc>
        <w:tc>
          <w:tcPr>
            <w:tcW w:w="310" w:type="pct"/>
            <w:tcBorders>
              <w:top w:val="nil"/>
              <w:left w:val="nil"/>
              <w:bottom w:val="single" w:sz="4" w:space="0" w:color="808080"/>
              <w:right w:val="single" w:sz="4" w:space="0" w:color="808080"/>
            </w:tcBorders>
            <w:shd w:val="clear" w:color="000000" w:fill="FFFF99"/>
            <w:vAlign w:val="bottom"/>
            <w:hideMark/>
          </w:tcPr>
          <w:p w14:paraId="59988CF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4C656CF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6A11721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3A5348C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281AF0E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2C97964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4E6CA73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0" w:type="pct"/>
            <w:tcBorders>
              <w:top w:val="nil"/>
              <w:left w:val="nil"/>
              <w:bottom w:val="single" w:sz="4" w:space="0" w:color="808080"/>
              <w:right w:val="single" w:sz="4" w:space="0" w:color="808080"/>
            </w:tcBorders>
            <w:shd w:val="clear" w:color="000000" w:fill="FFFF99"/>
            <w:vAlign w:val="bottom"/>
            <w:hideMark/>
          </w:tcPr>
          <w:p w14:paraId="3956B94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86" w:type="pct"/>
            <w:tcBorders>
              <w:top w:val="nil"/>
              <w:left w:val="nil"/>
              <w:bottom w:val="single" w:sz="4" w:space="0" w:color="808080"/>
              <w:right w:val="single" w:sz="4" w:space="0" w:color="808080"/>
            </w:tcBorders>
            <w:shd w:val="clear" w:color="000000" w:fill="FFFF99"/>
            <w:vAlign w:val="bottom"/>
            <w:hideMark/>
          </w:tcPr>
          <w:p w14:paraId="4F0E8E4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3" w:type="pct"/>
            <w:tcBorders>
              <w:top w:val="nil"/>
              <w:left w:val="nil"/>
              <w:bottom w:val="single" w:sz="4" w:space="0" w:color="808080"/>
              <w:right w:val="single" w:sz="4" w:space="0" w:color="808080"/>
            </w:tcBorders>
            <w:shd w:val="clear" w:color="000000" w:fill="FFFF99"/>
            <w:vAlign w:val="bottom"/>
            <w:hideMark/>
          </w:tcPr>
          <w:p w14:paraId="7C75A13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77" w:type="pct"/>
            <w:tcBorders>
              <w:top w:val="nil"/>
              <w:left w:val="nil"/>
              <w:bottom w:val="single" w:sz="4" w:space="0" w:color="808080"/>
              <w:right w:val="single" w:sz="4" w:space="0" w:color="808080"/>
            </w:tcBorders>
            <w:shd w:val="clear" w:color="000000" w:fill="FFFF99"/>
            <w:vAlign w:val="bottom"/>
            <w:hideMark/>
          </w:tcPr>
          <w:p w14:paraId="47B7CB1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53" w:type="pct"/>
            <w:tcBorders>
              <w:top w:val="nil"/>
              <w:left w:val="nil"/>
              <w:bottom w:val="single" w:sz="4" w:space="0" w:color="808080"/>
              <w:right w:val="single" w:sz="4" w:space="0" w:color="808080"/>
            </w:tcBorders>
            <w:shd w:val="clear" w:color="000000" w:fill="FFFF99"/>
            <w:vAlign w:val="bottom"/>
            <w:hideMark/>
          </w:tcPr>
          <w:p w14:paraId="70F7566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540</w:t>
            </w:r>
          </w:p>
        </w:tc>
        <w:tc>
          <w:tcPr>
            <w:tcW w:w="311" w:type="pct"/>
            <w:tcBorders>
              <w:top w:val="nil"/>
              <w:left w:val="nil"/>
              <w:bottom w:val="single" w:sz="4" w:space="0" w:color="808080"/>
              <w:right w:val="single" w:sz="4" w:space="0" w:color="auto"/>
            </w:tcBorders>
            <w:shd w:val="clear" w:color="000000" w:fill="FFFF99"/>
            <w:vAlign w:val="bottom"/>
            <w:hideMark/>
          </w:tcPr>
          <w:p w14:paraId="5BBB4CF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6,480</w:t>
            </w:r>
          </w:p>
        </w:tc>
      </w:tr>
      <w:tr w:rsidR="00F94792" w:rsidRPr="00F94792" w14:paraId="4A1F0AC5"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0D45CEE6"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Parasitología</w:t>
            </w:r>
          </w:p>
        </w:tc>
      </w:tr>
      <w:tr w:rsidR="008D597B" w:rsidRPr="00F94792" w14:paraId="61AF1E36"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23ED10C5"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58A909F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67EF3B1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5FBBBC3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402FC34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0362361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69C28B1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675DDC2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0" w:type="pct"/>
            <w:tcBorders>
              <w:top w:val="nil"/>
              <w:left w:val="nil"/>
              <w:bottom w:val="single" w:sz="4" w:space="0" w:color="808080"/>
              <w:right w:val="single" w:sz="4" w:space="0" w:color="808080"/>
            </w:tcBorders>
            <w:shd w:val="clear" w:color="000000" w:fill="FFFF99"/>
            <w:vAlign w:val="bottom"/>
            <w:hideMark/>
          </w:tcPr>
          <w:p w14:paraId="16D46B6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86" w:type="pct"/>
            <w:tcBorders>
              <w:top w:val="nil"/>
              <w:left w:val="nil"/>
              <w:bottom w:val="single" w:sz="4" w:space="0" w:color="808080"/>
              <w:right w:val="single" w:sz="4" w:space="0" w:color="808080"/>
            </w:tcBorders>
            <w:shd w:val="clear" w:color="000000" w:fill="FFFF99"/>
            <w:vAlign w:val="bottom"/>
            <w:hideMark/>
          </w:tcPr>
          <w:p w14:paraId="6E2881E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3" w:type="pct"/>
            <w:tcBorders>
              <w:top w:val="nil"/>
              <w:left w:val="nil"/>
              <w:bottom w:val="single" w:sz="4" w:space="0" w:color="808080"/>
              <w:right w:val="single" w:sz="4" w:space="0" w:color="808080"/>
            </w:tcBorders>
            <w:shd w:val="clear" w:color="000000" w:fill="FFFF99"/>
            <w:vAlign w:val="bottom"/>
            <w:hideMark/>
          </w:tcPr>
          <w:p w14:paraId="230CDCC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77" w:type="pct"/>
            <w:tcBorders>
              <w:top w:val="nil"/>
              <w:left w:val="nil"/>
              <w:bottom w:val="single" w:sz="4" w:space="0" w:color="808080"/>
              <w:right w:val="single" w:sz="4" w:space="0" w:color="808080"/>
            </w:tcBorders>
            <w:shd w:val="clear" w:color="000000" w:fill="FFFF99"/>
            <w:vAlign w:val="bottom"/>
            <w:hideMark/>
          </w:tcPr>
          <w:p w14:paraId="3F7D9D9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53" w:type="pct"/>
            <w:tcBorders>
              <w:top w:val="nil"/>
              <w:left w:val="nil"/>
              <w:bottom w:val="single" w:sz="4" w:space="0" w:color="808080"/>
              <w:right w:val="single" w:sz="4" w:space="0" w:color="808080"/>
            </w:tcBorders>
            <w:shd w:val="clear" w:color="000000" w:fill="FFFF99"/>
            <w:vAlign w:val="bottom"/>
            <w:hideMark/>
          </w:tcPr>
          <w:p w14:paraId="5112D27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w:t>
            </w:r>
          </w:p>
        </w:tc>
        <w:tc>
          <w:tcPr>
            <w:tcW w:w="311" w:type="pct"/>
            <w:tcBorders>
              <w:top w:val="nil"/>
              <w:left w:val="nil"/>
              <w:bottom w:val="single" w:sz="4" w:space="0" w:color="808080"/>
              <w:right w:val="single" w:sz="4" w:space="0" w:color="auto"/>
            </w:tcBorders>
            <w:shd w:val="clear" w:color="000000" w:fill="FFFF99"/>
            <w:vAlign w:val="bottom"/>
            <w:hideMark/>
          </w:tcPr>
          <w:p w14:paraId="5A21E73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1,500</w:t>
            </w:r>
          </w:p>
        </w:tc>
      </w:tr>
      <w:tr w:rsidR="008D597B" w:rsidRPr="00F94792" w14:paraId="30890D9A"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1626EE89"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6E99CD5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1D677F1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2682576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716045B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1560416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28B9A28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749CB88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0" w:type="pct"/>
            <w:tcBorders>
              <w:top w:val="nil"/>
              <w:left w:val="nil"/>
              <w:bottom w:val="single" w:sz="4" w:space="0" w:color="808080"/>
              <w:right w:val="single" w:sz="4" w:space="0" w:color="808080"/>
            </w:tcBorders>
            <w:shd w:val="clear" w:color="000000" w:fill="FFFF99"/>
            <w:vAlign w:val="bottom"/>
            <w:hideMark/>
          </w:tcPr>
          <w:p w14:paraId="3B61238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86" w:type="pct"/>
            <w:tcBorders>
              <w:top w:val="nil"/>
              <w:left w:val="nil"/>
              <w:bottom w:val="single" w:sz="4" w:space="0" w:color="808080"/>
              <w:right w:val="single" w:sz="4" w:space="0" w:color="808080"/>
            </w:tcBorders>
            <w:shd w:val="clear" w:color="000000" w:fill="FFFF99"/>
            <w:vAlign w:val="bottom"/>
            <w:hideMark/>
          </w:tcPr>
          <w:p w14:paraId="189D13A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3" w:type="pct"/>
            <w:tcBorders>
              <w:top w:val="nil"/>
              <w:left w:val="nil"/>
              <w:bottom w:val="single" w:sz="4" w:space="0" w:color="808080"/>
              <w:right w:val="single" w:sz="4" w:space="0" w:color="808080"/>
            </w:tcBorders>
            <w:shd w:val="clear" w:color="000000" w:fill="FFFF99"/>
            <w:vAlign w:val="bottom"/>
            <w:hideMark/>
          </w:tcPr>
          <w:p w14:paraId="5D0832E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77" w:type="pct"/>
            <w:tcBorders>
              <w:top w:val="nil"/>
              <w:left w:val="nil"/>
              <w:bottom w:val="single" w:sz="4" w:space="0" w:color="808080"/>
              <w:right w:val="single" w:sz="4" w:space="0" w:color="808080"/>
            </w:tcBorders>
            <w:shd w:val="clear" w:color="000000" w:fill="FFFF99"/>
            <w:vAlign w:val="bottom"/>
            <w:hideMark/>
          </w:tcPr>
          <w:p w14:paraId="1E94BE9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53" w:type="pct"/>
            <w:tcBorders>
              <w:top w:val="nil"/>
              <w:left w:val="nil"/>
              <w:bottom w:val="single" w:sz="4" w:space="0" w:color="808080"/>
              <w:right w:val="single" w:sz="4" w:space="0" w:color="808080"/>
            </w:tcBorders>
            <w:shd w:val="clear" w:color="000000" w:fill="FFFF99"/>
            <w:vAlign w:val="bottom"/>
            <w:hideMark/>
          </w:tcPr>
          <w:p w14:paraId="4B5FE94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185</w:t>
            </w:r>
          </w:p>
        </w:tc>
        <w:tc>
          <w:tcPr>
            <w:tcW w:w="311" w:type="pct"/>
            <w:tcBorders>
              <w:top w:val="nil"/>
              <w:left w:val="nil"/>
              <w:bottom w:val="single" w:sz="4" w:space="0" w:color="808080"/>
              <w:right w:val="single" w:sz="4" w:space="0" w:color="auto"/>
            </w:tcBorders>
            <w:shd w:val="clear" w:color="000000" w:fill="FFFF99"/>
            <w:vAlign w:val="bottom"/>
            <w:hideMark/>
          </w:tcPr>
          <w:p w14:paraId="3984A3B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2,220</w:t>
            </w:r>
          </w:p>
        </w:tc>
      </w:tr>
      <w:tr w:rsidR="008D597B" w:rsidRPr="00F94792" w14:paraId="0911D551"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14DBA54A"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4960C14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1FE39FE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7A79417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18D1846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38D1BF0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619A7EA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7EF9CA5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0" w:type="pct"/>
            <w:tcBorders>
              <w:top w:val="nil"/>
              <w:left w:val="nil"/>
              <w:bottom w:val="single" w:sz="4" w:space="0" w:color="808080"/>
              <w:right w:val="single" w:sz="4" w:space="0" w:color="808080"/>
            </w:tcBorders>
            <w:shd w:val="clear" w:color="000000" w:fill="FFFF99"/>
            <w:vAlign w:val="bottom"/>
            <w:hideMark/>
          </w:tcPr>
          <w:p w14:paraId="4FD39D1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86" w:type="pct"/>
            <w:tcBorders>
              <w:top w:val="nil"/>
              <w:left w:val="nil"/>
              <w:bottom w:val="single" w:sz="4" w:space="0" w:color="808080"/>
              <w:right w:val="single" w:sz="4" w:space="0" w:color="808080"/>
            </w:tcBorders>
            <w:shd w:val="clear" w:color="000000" w:fill="FFFF99"/>
            <w:vAlign w:val="bottom"/>
            <w:hideMark/>
          </w:tcPr>
          <w:p w14:paraId="043DFAA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3" w:type="pct"/>
            <w:tcBorders>
              <w:top w:val="nil"/>
              <w:left w:val="nil"/>
              <w:bottom w:val="single" w:sz="4" w:space="0" w:color="808080"/>
              <w:right w:val="single" w:sz="4" w:space="0" w:color="808080"/>
            </w:tcBorders>
            <w:shd w:val="clear" w:color="000000" w:fill="FFFF99"/>
            <w:vAlign w:val="bottom"/>
            <w:hideMark/>
          </w:tcPr>
          <w:p w14:paraId="58C6CD0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77" w:type="pct"/>
            <w:tcBorders>
              <w:top w:val="nil"/>
              <w:left w:val="nil"/>
              <w:bottom w:val="single" w:sz="4" w:space="0" w:color="808080"/>
              <w:right w:val="single" w:sz="4" w:space="0" w:color="808080"/>
            </w:tcBorders>
            <w:shd w:val="clear" w:color="000000" w:fill="FFFF99"/>
            <w:vAlign w:val="bottom"/>
            <w:hideMark/>
          </w:tcPr>
          <w:p w14:paraId="5DB5AF3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53" w:type="pct"/>
            <w:tcBorders>
              <w:top w:val="nil"/>
              <w:left w:val="nil"/>
              <w:bottom w:val="single" w:sz="4" w:space="0" w:color="808080"/>
              <w:right w:val="single" w:sz="4" w:space="0" w:color="808080"/>
            </w:tcBorders>
            <w:shd w:val="clear" w:color="000000" w:fill="FFFF99"/>
            <w:vAlign w:val="bottom"/>
            <w:hideMark/>
          </w:tcPr>
          <w:p w14:paraId="1E0F80A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475</w:t>
            </w:r>
          </w:p>
        </w:tc>
        <w:tc>
          <w:tcPr>
            <w:tcW w:w="311" w:type="pct"/>
            <w:tcBorders>
              <w:top w:val="nil"/>
              <w:left w:val="nil"/>
              <w:bottom w:val="single" w:sz="4" w:space="0" w:color="808080"/>
              <w:right w:val="single" w:sz="4" w:space="0" w:color="auto"/>
            </w:tcBorders>
            <w:shd w:val="clear" w:color="000000" w:fill="FFFF99"/>
            <w:vAlign w:val="bottom"/>
            <w:hideMark/>
          </w:tcPr>
          <w:p w14:paraId="53C6B4C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5,700</w:t>
            </w:r>
          </w:p>
        </w:tc>
      </w:tr>
      <w:tr w:rsidR="008D597B" w:rsidRPr="00F94792" w14:paraId="44B5097C"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0C313F8C"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Referido / Otros</w:t>
            </w:r>
          </w:p>
        </w:tc>
        <w:tc>
          <w:tcPr>
            <w:tcW w:w="310" w:type="pct"/>
            <w:tcBorders>
              <w:top w:val="nil"/>
              <w:left w:val="nil"/>
              <w:bottom w:val="single" w:sz="4" w:space="0" w:color="808080"/>
              <w:right w:val="single" w:sz="4" w:space="0" w:color="808080"/>
            </w:tcBorders>
            <w:shd w:val="clear" w:color="000000" w:fill="FFFF99"/>
            <w:vAlign w:val="bottom"/>
            <w:hideMark/>
          </w:tcPr>
          <w:p w14:paraId="585F9D6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67262D1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3E9CBFC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1E76B2E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4ABB025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0354BD9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64F8F28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0" w:type="pct"/>
            <w:tcBorders>
              <w:top w:val="nil"/>
              <w:left w:val="nil"/>
              <w:bottom w:val="single" w:sz="4" w:space="0" w:color="808080"/>
              <w:right w:val="single" w:sz="4" w:space="0" w:color="808080"/>
            </w:tcBorders>
            <w:shd w:val="clear" w:color="000000" w:fill="FFFF99"/>
            <w:vAlign w:val="bottom"/>
            <w:hideMark/>
          </w:tcPr>
          <w:p w14:paraId="3D7C641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86" w:type="pct"/>
            <w:tcBorders>
              <w:top w:val="nil"/>
              <w:left w:val="nil"/>
              <w:bottom w:val="single" w:sz="4" w:space="0" w:color="808080"/>
              <w:right w:val="single" w:sz="4" w:space="0" w:color="808080"/>
            </w:tcBorders>
            <w:shd w:val="clear" w:color="000000" w:fill="FFFF99"/>
            <w:vAlign w:val="bottom"/>
            <w:hideMark/>
          </w:tcPr>
          <w:p w14:paraId="681857F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3" w:type="pct"/>
            <w:tcBorders>
              <w:top w:val="nil"/>
              <w:left w:val="nil"/>
              <w:bottom w:val="single" w:sz="4" w:space="0" w:color="808080"/>
              <w:right w:val="single" w:sz="4" w:space="0" w:color="808080"/>
            </w:tcBorders>
            <w:shd w:val="clear" w:color="000000" w:fill="FFFF99"/>
            <w:vAlign w:val="bottom"/>
            <w:hideMark/>
          </w:tcPr>
          <w:p w14:paraId="08F36C8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77" w:type="pct"/>
            <w:tcBorders>
              <w:top w:val="nil"/>
              <w:left w:val="nil"/>
              <w:bottom w:val="single" w:sz="4" w:space="0" w:color="808080"/>
              <w:right w:val="single" w:sz="4" w:space="0" w:color="808080"/>
            </w:tcBorders>
            <w:shd w:val="clear" w:color="000000" w:fill="FFFF99"/>
            <w:vAlign w:val="bottom"/>
            <w:hideMark/>
          </w:tcPr>
          <w:p w14:paraId="7D967F8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53" w:type="pct"/>
            <w:tcBorders>
              <w:top w:val="nil"/>
              <w:left w:val="nil"/>
              <w:bottom w:val="single" w:sz="4" w:space="0" w:color="808080"/>
              <w:right w:val="single" w:sz="4" w:space="0" w:color="808080"/>
            </w:tcBorders>
            <w:shd w:val="clear" w:color="000000" w:fill="FFFF99"/>
            <w:vAlign w:val="bottom"/>
            <w:hideMark/>
          </w:tcPr>
          <w:p w14:paraId="11A7691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50</w:t>
            </w:r>
          </w:p>
        </w:tc>
        <w:tc>
          <w:tcPr>
            <w:tcW w:w="311" w:type="pct"/>
            <w:tcBorders>
              <w:top w:val="nil"/>
              <w:left w:val="nil"/>
              <w:bottom w:val="single" w:sz="4" w:space="0" w:color="808080"/>
              <w:right w:val="single" w:sz="4" w:space="0" w:color="auto"/>
            </w:tcBorders>
            <w:shd w:val="clear" w:color="000000" w:fill="FFFF99"/>
            <w:vAlign w:val="bottom"/>
            <w:hideMark/>
          </w:tcPr>
          <w:p w14:paraId="5E7835C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600</w:t>
            </w:r>
          </w:p>
        </w:tc>
      </w:tr>
      <w:tr w:rsidR="00F94792" w:rsidRPr="00F94792" w14:paraId="715D95A2"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7039B83B"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Bioquímica</w:t>
            </w:r>
          </w:p>
        </w:tc>
      </w:tr>
      <w:tr w:rsidR="008D597B" w:rsidRPr="00F94792" w14:paraId="699C8627"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2E425EC4"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433A42D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2D242B4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5F9DC49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428CE29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31DD00F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0679C15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07FC063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0" w:type="pct"/>
            <w:tcBorders>
              <w:top w:val="nil"/>
              <w:left w:val="nil"/>
              <w:bottom w:val="single" w:sz="4" w:space="0" w:color="808080"/>
              <w:right w:val="single" w:sz="4" w:space="0" w:color="808080"/>
            </w:tcBorders>
            <w:shd w:val="clear" w:color="000000" w:fill="FFFF99"/>
            <w:vAlign w:val="bottom"/>
            <w:hideMark/>
          </w:tcPr>
          <w:p w14:paraId="6A88633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86" w:type="pct"/>
            <w:tcBorders>
              <w:top w:val="nil"/>
              <w:left w:val="nil"/>
              <w:bottom w:val="single" w:sz="4" w:space="0" w:color="808080"/>
              <w:right w:val="single" w:sz="4" w:space="0" w:color="808080"/>
            </w:tcBorders>
            <w:shd w:val="clear" w:color="000000" w:fill="FFFF99"/>
            <w:vAlign w:val="bottom"/>
            <w:hideMark/>
          </w:tcPr>
          <w:p w14:paraId="0D534E5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3" w:type="pct"/>
            <w:tcBorders>
              <w:top w:val="nil"/>
              <w:left w:val="nil"/>
              <w:bottom w:val="single" w:sz="4" w:space="0" w:color="808080"/>
              <w:right w:val="single" w:sz="4" w:space="0" w:color="808080"/>
            </w:tcBorders>
            <w:shd w:val="clear" w:color="000000" w:fill="FFFF99"/>
            <w:vAlign w:val="bottom"/>
            <w:hideMark/>
          </w:tcPr>
          <w:p w14:paraId="4FF1F24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77" w:type="pct"/>
            <w:tcBorders>
              <w:top w:val="nil"/>
              <w:left w:val="nil"/>
              <w:bottom w:val="single" w:sz="4" w:space="0" w:color="808080"/>
              <w:right w:val="single" w:sz="4" w:space="0" w:color="808080"/>
            </w:tcBorders>
            <w:shd w:val="clear" w:color="000000" w:fill="FFFF99"/>
            <w:vAlign w:val="bottom"/>
            <w:hideMark/>
          </w:tcPr>
          <w:p w14:paraId="0FE8FD0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53" w:type="pct"/>
            <w:tcBorders>
              <w:top w:val="nil"/>
              <w:left w:val="nil"/>
              <w:bottom w:val="single" w:sz="4" w:space="0" w:color="808080"/>
              <w:right w:val="single" w:sz="4" w:space="0" w:color="808080"/>
            </w:tcBorders>
            <w:shd w:val="clear" w:color="000000" w:fill="FFFF99"/>
            <w:vAlign w:val="bottom"/>
            <w:hideMark/>
          </w:tcPr>
          <w:p w14:paraId="784041A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7,275</w:t>
            </w:r>
          </w:p>
        </w:tc>
        <w:tc>
          <w:tcPr>
            <w:tcW w:w="311" w:type="pct"/>
            <w:tcBorders>
              <w:top w:val="nil"/>
              <w:left w:val="nil"/>
              <w:bottom w:val="single" w:sz="4" w:space="0" w:color="808080"/>
              <w:right w:val="single" w:sz="4" w:space="0" w:color="auto"/>
            </w:tcBorders>
            <w:shd w:val="clear" w:color="000000" w:fill="FFFF99"/>
            <w:vAlign w:val="bottom"/>
            <w:hideMark/>
          </w:tcPr>
          <w:p w14:paraId="54234F0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87,300</w:t>
            </w:r>
          </w:p>
        </w:tc>
      </w:tr>
      <w:tr w:rsidR="008D597B" w:rsidRPr="00F94792" w14:paraId="44408452"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34D37D9B"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30866B5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2FCFCB4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51B56BB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37F2CD1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78B28AE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7487857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0E177C3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0" w:type="pct"/>
            <w:tcBorders>
              <w:top w:val="nil"/>
              <w:left w:val="nil"/>
              <w:bottom w:val="single" w:sz="4" w:space="0" w:color="808080"/>
              <w:right w:val="single" w:sz="4" w:space="0" w:color="808080"/>
            </w:tcBorders>
            <w:shd w:val="clear" w:color="000000" w:fill="FFFF99"/>
            <w:vAlign w:val="bottom"/>
            <w:hideMark/>
          </w:tcPr>
          <w:p w14:paraId="360467E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86" w:type="pct"/>
            <w:tcBorders>
              <w:top w:val="nil"/>
              <w:left w:val="nil"/>
              <w:bottom w:val="single" w:sz="4" w:space="0" w:color="808080"/>
              <w:right w:val="single" w:sz="4" w:space="0" w:color="808080"/>
            </w:tcBorders>
            <w:shd w:val="clear" w:color="000000" w:fill="FFFF99"/>
            <w:vAlign w:val="bottom"/>
            <w:hideMark/>
          </w:tcPr>
          <w:p w14:paraId="6212C54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3" w:type="pct"/>
            <w:tcBorders>
              <w:top w:val="nil"/>
              <w:left w:val="nil"/>
              <w:bottom w:val="single" w:sz="4" w:space="0" w:color="808080"/>
              <w:right w:val="single" w:sz="4" w:space="0" w:color="808080"/>
            </w:tcBorders>
            <w:shd w:val="clear" w:color="000000" w:fill="FFFF99"/>
            <w:vAlign w:val="bottom"/>
            <w:hideMark/>
          </w:tcPr>
          <w:p w14:paraId="052850F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77" w:type="pct"/>
            <w:tcBorders>
              <w:top w:val="nil"/>
              <w:left w:val="nil"/>
              <w:bottom w:val="single" w:sz="4" w:space="0" w:color="808080"/>
              <w:right w:val="single" w:sz="4" w:space="0" w:color="808080"/>
            </w:tcBorders>
            <w:shd w:val="clear" w:color="000000" w:fill="FFFF99"/>
            <w:vAlign w:val="bottom"/>
            <w:hideMark/>
          </w:tcPr>
          <w:p w14:paraId="76B7422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53" w:type="pct"/>
            <w:tcBorders>
              <w:top w:val="nil"/>
              <w:left w:val="nil"/>
              <w:bottom w:val="single" w:sz="4" w:space="0" w:color="808080"/>
              <w:right w:val="single" w:sz="4" w:space="0" w:color="808080"/>
            </w:tcBorders>
            <w:shd w:val="clear" w:color="000000" w:fill="FFFF99"/>
            <w:vAlign w:val="bottom"/>
            <w:hideMark/>
          </w:tcPr>
          <w:p w14:paraId="6F7219B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8,335</w:t>
            </w:r>
          </w:p>
        </w:tc>
        <w:tc>
          <w:tcPr>
            <w:tcW w:w="311" w:type="pct"/>
            <w:tcBorders>
              <w:top w:val="nil"/>
              <w:left w:val="nil"/>
              <w:bottom w:val="single" w:sz="4" w:space="0" w:color="808080"/>
              <w:right w:val="single" w:sz="4" w:space="0" w:color="auto"/>
            </w:tcBorders>
            <w:shd w:val="clear" w:color="000000" w:fill="FFFF99"/>
            <w:vAlign w:val="bottom"/>
            <w:hideMark/>
          </w:tcPr>
          <w:p w14:paraId="0750DD2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100,020</w:t>
            </w:r>
          </w:p>
        </w:tc>
      </w:tr>
      <w:tr w:rsidR="008D597B" w:rsidRPr="00F94792" w14:paraId="04C6CCAF"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7A211A3F"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62F8E8A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0201718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0C6D50B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58BE3BF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150E9DF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6CCF600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6AA3CF1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0" w:type="pct"/>
            <w:tcBorders>
              <w:top w:val="nil"/>
              <w:left w:val="nil"/>
              <w:bottom w:val="single" w:sz="4" w:space="0" w:color="808080"/>
              <w:right w:val="single" w:sz="4" w:space="0" w:color="808080"/>
            </w:tcBorders>
            <w:shd w:val="clear" w:color="000000" w:fill="FFFF99"/>
            <w:vAlign w:val="bottom"/>
            <w:hideMark/>
          </w:tcPr>
          <w:p w14:paraId="294BE05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86" w:type="pct"/>
            <w:tcBorders>
              <w:top w:val="nil"/>
              <w:left w:val="nil"/>
              <w:bottom w:val="single" w:sz="4" w:space="0" w:color="808080"/>
              <w:right w:val="single" w:sz="4" w:space="0" w:color="808080"/>
            </w:tcBorders>
            <w:shd w:val="clear" w:color="000000" w:fill="FFFF99"/>
            <w:vAlign w:val="bottom"/>
            <w:hideMark/>
          </w:tcPr>
          <w:p w14:paraId="5EEA850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3" w:type="pct"/>
            <w:tcBorders>
              <w:top w:val="nil"/>
              <w:left w:val="nil"/>
              <w:bottom w:val="single" w:sz="4" w:space="0" w:color="808080"/>
              <w:right w:val="single" w:sz="4" w:space="0" w:color="808080"/>
            </w:tcBorders>
            <w:shd w:val="clear" w:color="000000" w:fill="FFFF99"/>
            <w:vAlign w:val="bottom"/>
            <w:hideMark/>
          </w:tcPr>
          <w:p w14:paraId="65FD6CE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77" w:type="pct"/>
            <w:tcBorders>
              <w:top w:val="nil"/>
              <w:left w:val="nil"/>
              <w:bottom w:val="single" w:sz="4" w:space="0" w:color="808080"/>
              <w:right w:val="single" w:sz="4" w:space="0" w:color="808080"/>
            </w:tcBorders>
            <w:shd w:val="clear" w:color="000000" w:fill="FFFF99"/>
            <w:vAlign w:val="bottom"/>
            <w:hideMark/>
          </w:tcPr>
          <w:p w14:paraId="464899B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53" w:type="pct"/>
            <w:tcBorders>
              <w:top w:val="nil"/>
              <w:left w:val="nil"/>
              <w:bottom w:val="single" w:sz="4" w:space="0" w:color="808080"/>
              <w:right w:val="single" w:sz="4" w:space="0" w:color="808080"/>
            </w:tcBorders>
            <w:shd w:val="clear" w:color="000000" w:fill="FFFF99"/>
            <w:vAlign w:val="bottom"/>
            <w:hideMark/>
          </w:tcPr>
          <w:p w14:paraId="6A3DBE3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14,240</w:t>
            </w:r>
          </w:p>
        </w:tc>
        <w:tc>
          <w:tcPr>
            <w:tcW w:w="311" w:type="pct"/>
            <w:tcBorders>
              <w:top w:val="nil"/>
              <w:left w:val="nil"/>
              <w:bottom w:val="single" w:sz="4" w:space="0" w:color="808080"/>
              <w:right w:val="single" w:sz="4" w:space="0" w:color="auto"/>
            </w:tcBorders>
            <w:shd w:val="clear" w:color="000000" w:fill="FFFF99"/>
            <w:vAlign w:val="bottom"/>
            <w:hideMark/>
          </w:tcPr>
          <w:p w14:paraId="5DB85CA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170,880</w:t>
            </w:r>
          </w:p>
        </w:tc>
      </w:tr>
      <w:tr w:rsidR="008D597B" w:rsidRPr="00F94792" w14:paraId="79D1907B"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59A70587"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Referido / Otros</w:t>
            </w:r>
          </w:p>
        </w:tc>
        <w:tc>
          <w:tcPr>
            <w:tcW w:w="310" w:type="pct"/>
            <w:tcBorders>
              <w:top w:val="nil"/>
              <w:left w:val="nil"/>
              <w:bottom w:val="single" w:sz="4" w:space="0" w:color="808080"/>
              <w:right w:val="single" w:sz="4" w:space="0" w:color="808080"/>
            </w:tcBorders>
            <w:shd w:val="clear" w:color="000000" w:fill="FFFF99"/>
            <w:vAlign w:val="bottom"/>
            <w:hideMark/>
          </w:tcPr>
          <w:p w14:paraId="778BEF7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4E6ED03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0C36D77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2EF522B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0D416D3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2207D3A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214FDDD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0" w:type="pct"/>
            <w:tcBorders>
              <w:top w:val="nil"/>
              <w:left w:val="nil"/>
              <w:bottom w:val="single" w:sz="4" w:space="0" w:color="808080"/>
              <w:right w:val="single" w:sz="4" w:space="0" w:color="808080"/>
            </w:tcBorders>
            <w:shd w:val="clear" w:color="000000" w:fill="FFFF99"/>
            <w:vAlign w:val="bottom"/>
            <w:hideMark/>
          </w:tcPr>
          <w:p w14:paraId="0FFDC2E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86" w:type="pct"/>
            <w:tcBorders>
              <w:top w:val="nil"/>
              <w:left w:val="nil"/>
              <w:bottom w:val="single" w:sz="4" w:space="0" w:color="808080"/>
              <w:right w:val="single" w:sz="4" w:space="0" w:color="808080"/>
            </w:tcBorders>
            <w:shd w:val="clear" w:color="000000" w:fill="FFFF99"/>
            <w:vAlign w:val="bottom"/>
            <w:hideMark/>
          </w:tcPr>
          <w:p w14:paraId="152B6DF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3" w:type="pct"/>
            <w:tcBorders>
              <w:top w:val="nil"/>
              <w:left w:val="nil"/>
              <w:bottom w:val="single" w:sz="4" w:space="0" w:color="808080"/>
              <w:right w:val="single" w:sz="4" w:space="0" w:color="808080"/>
            </w:tcBorders>
            <w:shd w:val="clear" w:color="000000" w:fill="FFFF99"/>
            <w:vAlign w:val="bottom"/>
            <w:hideMark/>
          </w:tcPr>
          <w:p w14:paraId="3E275AB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77" w:type="pct"/>
            <w:tcBorders>
              <w:top w:val="nil"/>
              <w:left w:val="nil"/>
              <w:bottom w:val="single" w:sz="4" w:space="0" w:color="808080"/>
              <w:right w:val="single" w:sz="4" w:space="0" w:color="808080"/>
            </w:tcBorders>
            <w:shd w:val="clear" w:color="000000" w:fill="FFFF99"/>
            <w:vAlign w:val="bottom"/>
            <w:hideMark/>
          </w:tcPr>
          <w:p w14:paraId="06D066E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53" w:type="pct"/>
            <w:tcBorders>
              <w:top w:val="nil"/>
              <w:left w:val="nil"/>
              <w:bottom w:val="single" w:sz="4" w:space="0" w:color="808080"/>
              <w:right w:val="single" w:sz="4" w:space="0" w:color="808080"/>
            </w:tcBorders>
            <w:shd w:val="clear" w:color="000000" w:fill="FFFF99"/>
            <w:vAlign w:val="bottom"/>
            <w:hideMark/>
          </w:tcPr>
          <w:p w14:paraId="0408F49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2,475</w:t>
            </w:r>
          </w:p>
        </w:tc>
        <w:tc>
          <w:tcPr>
            <w:tcW w:w="311" w:type="pct"/>
            <w:tcBorders>
              <w:top w:val="nil"/>
              <w:left w:val="nil"/>
              <w:bottom w:val="single" w:sz="4" w:space="0" w:color="808080"/>
              <w:right w:val="single" w:sz="4" w:space="0" w:color="auto"/>
            </w:tcBorders>
            <w:shd w:val="clear" w:color="000000" w:fill="FFFF99"/>
            <w:vAlign w:val="bottom"/>
            <w:hideMark/>
          </w:tcPr>
          <w:p w14:paraId="669B95E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29,700</w:t>
            </w:r>
          </w:p>
        </w:tc>
      </w:tr>
      <w:tr w:rsidR="00F94792" w:rsidRPr="00F94792" w14:paraId="6D96D2E6"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77A0C447" w14:textId="77777777" w:rsidR="00F94792" w:rsidRPr="00BB5B8C" w:rsidRDefault="00F94792"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Banco de Sangre</w:t>
            </w:r>
          </w:p>
        </w:tc>
      </w:tr>
      <w:tr w:rsidR="008D597B" w:rsidRPr="00F94792" w14:paraId="3EF082A8"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4E25AC2D"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164B267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5C0FA78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5F9BC3E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75B6920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780C5FE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0DC8AAB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6649069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0" w:type="pct"/>
            <w:tcBorders>
              <w:top w:val="nil"/>
              <w:left w:val="nil"/>
              <w:bottom w:val="single" w:sz="4" w:space="0" w:color="808080"/>
              <w:right w:val="single" w:sz="4" w:space="0" w:color="808080"/>
            </w:tcBorders>
            <w:shd w:val="clear" w:color="000000" w:fill="FFFF99"/>
            <w:vAlign w:val="bottom"/>
            <w:hideMark/>
          </w:tcPr>
          <w:p w14:paraId="1A8DC05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86" w:type="pct"/>
            <w:tcBorders>
              <w:top w:val="nil"/>
              <w:left w:val="nil"/>
              <w:bottom w:val="single" w:sz="4" w:space="0" w:color="808080"/>
              <w:right w:val="single" w:sz="4" w:space="0" w:color="808080"/>
            </w:tcBorders>
            <w:shd w:val="clear" w:color="000000" w:fill="FFFF99"/>
            <w:vAlign w:val="bottom"/>
            <w:hideMark/>
          </w:tcPr>
          <w:p w14:paraId="4B18B76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3" w:type="pct"/>
            <w:tcBorders>
              <w:top w:val="nil"/>
              <w:left w:val="nil"/>
              <w:bottom w:val="single" w:sz="4" w:space="0" w:color="808080"/>
              <w:right w:val="single" w:sz="4" w:space="0" w:color="808080"/>
            </w:tcBorders>
            <w:shd w:val="clear" w:color="000000" w:fill="FFFF99"/>
            <w:vAlign w:val="bottom"/>
            <w:hideMark/>
          </w:tcPr>
          <w:p w14:paraId="0E3FBBB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77" w:type="pct"/>
            <w:tcBorders>
              <w:top w:val="nil"/>
              <w:left w:val="nil"/>
              <w:bottom w:val="single" w:sz="4" w:space="0" w:color="808080"/>
              <w:right w:val="single" w:sz="4" w:space="0" w:color="808080"/>
            </w:tcBorders>
            <w:shd w:val="clear" w:color="000000" w:fill="FFFF99"/>
            <w:vAlign w:val="bottom"/>
            <w:hideMark/>
          </w:tcPr>
          <w:p w14:paraId="3E10124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53" w:type="pct"/>
            <w:tcBorders>
              <w:top w:val="nil"/>
              <w:left w:val="nil"/>
              <w:bottom w:val="single" w:sz="4" w:space="0" w:color="808080"/>
              <w:right w:val="single" w:sz="4" w:space="0" w:color="808080"/>
            </w:tcBorders>
            <w:shd w:val="clear" w:color="000000" w:fill="FFFF99"/>
            <w:vAlign w:val="bottom"/>
            <w:hideMark/>
          </w:tcPr>
          <w:p w14:paraId="099AD2C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435</w:t>
            </w:r>
          </w:p>
        </w:tc>
        <w:tc>
          <w:tcPr>
            <w:tcW w:w="311" w:type="pct"/>
            <w:tcBorders>
              <w:top w:val="nil"/>
              <w:left w:val="nil"/>
              <w:bottom w:val="single" w:sz="4" w:space="0" w:color="808080"/>
              <w:right w:val="single" w:sz="4" w:space="0" w:color="auto"/>
            </w:tcBorders>
            <w:shd w:val="clear" w:color="000000" w:fill="FFFF99"/>
            <w:vAlign w:val="bottom"/>
            <w:hideMark/>
          </w:tcPr>
          <w:p w14:paraId="139464E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5,220</w:t>
            </w:r>
          </w:p>
        </w:tc>
      </w:tr>
      <w:tr w:rsidR="008D597B" w:rsidRPr="00F94792" w14:paraId="64379F86"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2BD14777"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16AF714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639A855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39FA49C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51EE063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3371C73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2EF49B9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7902C1E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0" w:type="pct"/>
            <w:tcBorders>
              <w:top w:val="nil"/>
              <w:left w:val="nil"/>
              <w:bottom w:val="single" w:sz="4" w:space="0" w:color="808080"/>
              <w:right w:val="single" w:sz="4" w:space="0" w:color="808080"/>
            </w:tcBorders>
            <w:shd w:val="clear" w:color="000000" w:fill="FFFF99"/>
            <w:vAlign w:val="bottom"/>
            <w:hideMark/>
          </w:tcPr>
          <w:p w14:paraId="79D6B6E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86" w:type="pct"/>
            <w:tcBorders>
              <w:top w:val="nil"/>
              <w:left w:val="nil"/>
              <w:bottom w:val="single" w:sz="4" w:space="0" w:color="808080"/>
              <w:right w:val="single" w:sz="4" w:space="0" w:color="808080"/>
            </w:tcBorders>
            <w:shd w:val="clear" w:color="000000" w:fill="FFFF99"/>
            <w:vAlign w:val="bottom"/>
            <w:hideMark/>
          </w:tcPr>
          <w:p w14:paraId="3D32B37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3" w:type="pct"/>
            <w:tcBorders>
              <w:top w:val="nil"/>
              <w:left w:val="nil"/>
              <w:bottom w:val="single" w:sz="4" w:space="0" w:color="808080"/>
              <w:right w:val="single" w:sz="4" w:space="0" w:color="808080"/>
            </w:tcBorders>
            <w:shd w:val="clear" w:color="000000" w:fill="FFFF99"/>
            <w:vAlign w:val="bottom"/>
            <w:hideMark/>
          </w:tcPr>
          <w:p w14:paraId="5D1C0BC9"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77" w:type="pct"/>
            <w:tcBorders>
              <w:top w:val="nil"/>
              <w:left w:val="nil"/>
              <w:bottom w:val="single" w:sz="4" w:space="0" w:color="808080"/>
              <w:right w:val="single" w:sz="4" w:space="0" w:color="808080"/>
            </w:tcBorders>
            <w:shd w:val="clear" w:color="000000" w:fill="FFFF99"/>
            <w:vAlign w:val="bottom"/>
            <w:hideMark/>
          </w:tcPr>
          <w:p w14:paraId="17FD0E4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53" w:type="pct"/>
            <w:tcBorders>
              <w:top w:val="nil"/>
              <w:left w:val="nil"/>
              <w:bottom w:val="single" w:sz="4" w:space="0" w:color="808080"/>
              <w:right w:val="single" w:sz="4" w:space="0" w:color="808080"/>
            </w:tcBorders>
            <w:shd w:val="clear" w:color="000000" w:fill="FFFF99"/>
            <w:vAlign w:val="bottom"/>
            <w:hideMark/>
          </w:tcPr>
          <w:p w14:paraId="6218FDE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400</w:t>
            </w:r>
          </w:p>
        </w:tc>
        <w:tc>
          <w:tcPr>
            <w:tcW w:w="311" w:type="pct"/>
            <w:tcBorders>
              <w:top w:val="nil"/>
              <w:left w:val="nil"/>
              <w:bottom w:val="single" w:sz="4" w:space="0" w:color="808080"/>
              <w:right w:val="single" w:sz="4" w:space="0" w:color="auto"/>
            </w:tcBorders>
            <w:shd w:val="clear" w:color="000000" w:fill="FFFF99"/>
            <w:vAlign w:val="bottom"/>
            <w:hideMark/>
          </w:tcPr>
          <w:p w14:paraId="73D241E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4,800</w:t>
            </w:r>
          </w:p>
        </w:tc>
      </w:tr>
      <w:tr w:rsidR="008D597B" w:rsidRPr="00F94792" w14:paraId="31B2F7F8"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44EFB8B6"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3B8E009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51B8D4C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3AC8AEA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3FE182B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4960102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05587D1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2EC2A0E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0" w:type="pct"/>
            <w:tcBorders>
              <w:top w:val="nil"/>
              <w:left w:val="nil"/>
              <w:bottom w:val="single" w:sz="4" w:space="0" w:color="808080"/>
              <w:right w:val="single" w:sz="4" w:space="0" w:color="808080"/>
            </w:tcBorders>
            <w:shd w:val="clear" w:color="000000" w:fill="FFFF99"/>
            <w:vAlign w:val="bottom"/>
            <w:hideMark/>
          </w:tcPr>
          <w:p w14:paraId="7BA4CDA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86" w:type="pct"/>
            <w:tcBorders>
              <w:top w:val="nil"/>
              <w:left w:val="nil"/>
              <w:bottom w:val="single" w:sz="4" w:space="0" w:color="808080"/>
              <w:right w:val="single" w:sz="4" w:space="0" w:color="808080"/>
            </w:tcBorders>
            <w:shd w:val="clear" w:color="000000" w:fill="FFFF99"/>
            <w:vAlign w:val="bottom"/>
            <w:hideMark/>
          </w:tcPr>
          <w:p w14:paraId="7C72A84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3" w:type="pct"/>
            <w:tcBorders>
              <w:top w:val="nil"/>
              <w:left w:val="nil"/>
              <w:bottom w:val="single" w:sz="4" w:space="0" w:color="808080"/>
              <w:right w:val="single" w:sz="4" w:space="0" w:color="808080"/>
            </w:tcBorders>
            <w:shd w:val="clear" w:color="000000" w:fill="FFFF99"/>
            <w:vAlign w:val="bottom"/>
            <w:hideMark/>
          </w:tcPr>
          <w:p w14:paraId="55ADBA2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77" w:type="pct"/>
            <w:tcBorders>
              <w:top w:val="nil"/>
              <w:left w:val="nil"/>
              <w:bottom w:val="single" w:sz="4" w:space="0" w:color="808080"/>
              <w:right w:val="single" w:sz="4" w:space="0" w:color="808080"/>
            </w:tcBorders>
            <w:shd w:val="clear" w:color="000000" w:fill="FFFF99"/>
            <w:vAlign w:val="bottom"/>
            <w:hideMark/>
          </w:tcPr>
          <w:p w14:paraId="04CA48D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53" w:type="pct"/>
            <w:tcBorders>
              <w:top w:val="nil"/>
              <w:left w:val="nil"/>
              <w:bottom w:val="single" w:sz="4" w:space="0" w:color="808080"/>
              <w:right w:val="single" w:sz="4" w:space="0" w:color="808080"/>
            </w:tcBorders>
            <w:shd w:val="clear" w:color="000000" w:fill="FFFF99"/>
            <w:vAlign w:val="bottom"/>
            <w:hideMark/>
          </w:tcPr>
          <w:p w14:paraId="5F5983E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1,250</w:t>
            </w:r>
          </w:p>
        </w:tc>
        <w:tc>
          <w:tcPr>
            <w:tcW w:w="311" w:type="pct"/>
            <w:tcBorders>
              <w:top w:val="nil"/>
              <w:left w:val="nil"/>
              <w:bottom w:val="single" w:sz="4" w:space="0" w:color="808080"/>
              <w:right w:val="single" w:sz="4" w:space="0" w:color="auto"/>
            </w:tcBorders>
            <w:shd w:val="clear" w:color="000000" w:fill="FFFF99"/>
            <w:vAlign w:val="bottom"/>
            <w:hideMark/>
          </w:tcPr>
          <w:p w14:paraId="0825EAF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15,000</w:t>
            </w:r>
          </w:p>
        </w:tc>
      </w:tr>
      <w:tr w:rsidR="008D597B" w:rsidRPr="00F94792" w14:paraId="6EEEAA38"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39DFA575"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Referido / Otros</w:t>
            </w:r>
          </w:p>
        </w:tc>
        <w:tc>
          <w:tcPr>
            <w:tcW w:w="310" w:type="pct"/>
            <w:tcBorders>
              <w:top w:val="nil"/>
              <w:left w:val="nil"/>
              <w:bottom w:val="single" w:sz="4" w:space="0" w:color="808080"/>
              <w:right w:val="single" w:sz="4" w:space="0" w:color="808080"/>
            </w:tcBorders>
            <w:shd w:val="clear" w:color="000000" w:fill="FFFF99"/>
            <w:vAlign w:val="bottom"/>
            <w:hideMark/>
          </w:tcPr>
          <w:p w14:paraId="53DB547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204446B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7659295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55934F5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0F58602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4C6D88F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212B580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0" w:type="pct"/>
            <w:tcBorders>
              <w:top w:val="nil"/>
              <w:left w:val="nil"/>
              <w:bottom w:val="single" w:sz="4" w:space="0" w:color="808080"/>
              <w:right w:val="single" w:sz="4" w:space="0" w:color="808080"/>
            </w:tcBorders>
            <w:shd w:val="clear" w:color="000000" w:fill="FFFF99"/>
            <w:vAlign w:val="bottom"/>
            <w:hideMark/>
          </w:tcPr>
          <w:p w14:paraId="16DD9DA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86" w:type="pct"/>
            <w:tcBorders>
              <w:top w:val="nil"/>
              <w:left w:val="nil"/>
              <w:bottom w:val="single" w:sz="4" w:space="0" w:color="808080"/>
              <w:right w:val="single" w:sz="4" w:space="0" w:color="808080"/>
            </w:tcBorders>
            <w:shd w:val="clear" w:color="000000" w:fill="FFFF99"/>
            <w:vAlign w:val="bottom"/>
            <w:hideMark/>
          </w:tcPr>
          <w:p w14:paraId="4EF6BD1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13" w:type="pct"/>
            <w:tcBorders>
              <w:top w:val="nil"/>
              <w:left w:val="nil"/>
              <w:bottom w:val="single" w:sz="4" w:space="0" w:color="808080"/>
              <w:right w:val="single" w:sz="4" w:space="0" w:color="808080"/>
            </w:tcBorders>
            <w:shd w:val="clear" w:color="000000" w:fill="FFFF99"/>
            <w:vAlign w:val="bottom"/>
            <w:hideMark/>
          </w:tcPr>
          <w:p w14:paraId="6AC184A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77" w:type="pct"/>
            <w:tcBorders>
              <w:top w:val="nil"/>
              <w:left w:val="nil"/>
              <w:bottom w:val="single" w:sz="4" w:space="0" w:color="808080"/>
              <w:right w:val="single" w:sz="4" w:space="0" w:color="808080"/>
            </w:tcBorders>
            <w:shd w:val="clear" w:color="000000" w:fill="FFFF99"/>
            <w:vAlign w:val="bottom"/>
            <w:hideMark/>
          </w:tcPr>
          <w:p w14:paraId="1D0BF92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21</w:t>
            </w:r>
          </w:p>
        </w:tc>
        <w:tc>
          <w:tcPr>
            <w:tcW w:w="353" w:type="pct"/>
            <w:tcBorders>
              <w:top w:val="nil"/>
              <w:left w:val="nil"/>
              <w:bottom w:val="single" w:sz="4" w:space="0" w:color="808080"/>
              <w:right w:val="single" w:sz="4" w:space="0" w:color="808080"/>
            </w:tcBorders>
            <w:shd w:val="clear" w:color="000000" w:fill="FFFF99"/>
            <w:vAlign w:val="bottom"/>
            <w:hideMark/>
          </w:tcPr>
          <w:p w14:paraId="6F6317C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29</w:t>
            </w:r>
          </w:p>
        </w:tc>
        <w:tc>
          <w:tcPr>
            <w:tcW w:w="311" w:type="pct"/>
            <w:tcBorders>
              <w:top w:val="nil"/>
              <w:left w:val="nil"/>
              <w:bottom w:val="single" w:sz="4" w:space="0" w:color="808080"/>
              <w:right w:val="single" w:sz="4" w:space="0" w:color="auto"/>
            </w:tcBorders>
            <w:shd w:val="clear" w:color="000000" w:fill="FFFF99"/>
            <w:vAlign w:val="bottom"/>
            <w:hideMark/>
          </w:tcPr>
          <w:p w14:paraId="479309E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260</w:t>
            </w:r>
          </w:p>
        </w:tc>
      </w:tr>
      <w:tr w:rsidR="00F94792" w:rsidRPr="00F94792" w14:paraId="3D5D6BF4" w14:textId="77777777" w:rsidTr="0023271C">
        <w:trPr>
          <w:trHeight w:val="170"/>
        </w:trPr>
        <w:tc>
          <w:tcPr>
            <w:tcW w:w="5000" w:type="pct"/>
            <w:gridSpan w:val="14"/>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550509FF" w14:textId="3FA6323F" w:rsidR="00F94792" w:rsidRPr="00BB5B8C" w:rsidRDefault="007449AA" w:rsidP="00F94792">
            <w:pPr>
              <w:widowControl/>
              <w:autoSpaceDE/>
              <w:autoSpaceDN/>
              <w:spacing w:line="240" w:lineRule="auto"/>
              <w:jc w:val="left"/>
              <w:rPr>
                <w:rFonts w:eastAsia="Times New Roman" w:cs="Calibri"/>
                <w:b/>
                <w:bCs/>
                <w:color w:val="000000"/>
                <w:sz w:val="16"/>
                <w:szCs w:val="16"/>
                <w:lang w:val="es-SV" w:eastAsia="es-SV"/>
              </w:rPr>
            </w:pPr>
            <w:r w:rsidRPr="00BB5B8C">
              <w:rPr>
                <w:rFonts w:eastAsia="Times New Roman" w:cs="Calibri"/>
                <w:b/>
                <w:bCs/>
                <w:color w:val="000000"/>
                <w:sz w:val="16"/>
                <w:szCs w:val="16"/>
                <w:lang w:val="es-SV" w:eastAsia="es-SV"/>
              </w:rPr>
              <w:t>Uroanálisis</w:t>
            </w:r>
          </w:p>
        </w:tc>
      </w:tr>
      <w:tr w:rsidR="008D597B" w:rsidRPr="00F94792" w14:paraId="2BB3EB79"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44035432"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Consulta Externa</w:t>
            </w:r>
          </w:p>
        </w:tc>
        <w:tc>
          <w:tcPr>
            <w:tcW w:w="310" w:type="pct"/>
            <w:tcBorders>
              <w:top w:val="nil"/>
              <w:left w:val="nil"/>
              <w:bottom w:val="single" w:sz="4" w:space="0" w:color="808080"/>
              <w:right w:val="single" w:sz="4" w:space="0" w:color="808080"/>
            </w:tcBorders>
            <w:shd w:val="clear" w:color="000000" w:fill="FFFF99"/>
            <w:vAlign w:val="bottom"/>
            <w:hideMark/>
          </w:tcPr>
          <w:p w14:paraId="4EC1D2D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7CC333C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67A78FF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224C16F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5C198F5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5B9DE53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537011B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0" w:type="pct"/>
            <w:tcBorders>
              <w:top w:val="nil"/>
              <w:left w:val="nil"/>
              <w:bottom w:val="single" w:sz="4" w:space="0" w:color="808080"/>
              <w:right w:val="single" w:sz="4" w:space="0" w:color="808080"/>
            </w:tcBorders>
            <w:shd w:val="clear" w:color="000000" w:fill="FFFF99"/>
            <w:vAlign w:val="bottom"/>
            <w:hideMark/>
          </w:tcPr>
          <w:p w14:paraId="0D63F73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86" w:type="pct"/>
            <w:tcBorders>
              <w:top w:val="nil"/>
              <w:left w:val="nil"/>
              <w:bottom w:val="single" w:sz="4" w:space="0" w:color="808080"/>
              <w:right w:val="single" w:sz="4" w:space="0" w:color="808080"/>
            </w:tcBorders>
            <w:shd w:val="clear" w:color="000000" w:fill="FFFF99"/>
            <w:vAlign w:val="bottom"/>
            <w:hideMark/>
          </w:tcPr>
          <w:p w14:paraId="4F10B8A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3" w:type="pct"/>
            <w:tcBorders>
              <w:top w:val="nil"/>
              <w:left w:val="nil"/>
              <w:bottom w:val="single" w:sz="4" w:space="0" w:color="808080"/>
              <w:right w:val="single" w:sz="4" w:space="0" w:color="808080"/>
            </w:tcBorders>
            <w:shd w:val="clear" w:color="000000" w:fill="FFFF99"/>
            <w:vAlign w:val="bottom"/>
            <w:hideMark/>
          </w:tcPr>
          <w:p w14:paraId="4F87A75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77" w:type="pct"/>
            <w:tcBorders>
              <w:top w:val="nil"/>
              <w:left w:val="nil"/>
              <w:bottom w:val="single" w:sz="4" w:space="0" w:color="808080"/>
              <w:right w:val="single" w:sz="4" w:space="0" w:color="808080"/>
            </w:tcBorders>
            <w:shd w:val="clear" w:color="000000" w:fill="FFFF99"/>
            <w:vAlign w:val="bottom"/>
            <w:hideMark/>
          </w:tcPr>
          <w:p w14:paraId="222ABC6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53" w:type="pct"/>
            <w:tcBorders>
              <w:top w:val="nil"/>
              <w:left w:val="nil"/>
              <w:bottom w:val="single" w:sz="4" w:space="0" w:color="808080"/>
              <w:right w:val="single" w:sz="4" w:space="0" w:color="808080"/>
            </w:tcBorders>
            <w:shd w:val="clear" w:color="000000" w:fill="FFFF99"/>
            <w:vAlign w:val="bottom"/>
            <w:hideMark/>
          </w:tcPr>
          <w:p w14:paraId="5C8B4796"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710</w:t>
            </w:r>
          </w:p>
        </w:tc>
        <w:tc>
          <w:tcPr>
            <w:tcW w:w="311" w:type="pct"/>
            <w:tcBorders>
              <w:top w:val="nil"/>
              <w:left w:val="nil"/>
              <w:bottom w:val="single" w:sz="4" w:space="0" w:color="808080"/>
              <w:right w:val="single" w:sz="4" w:space="0" w:color="auto"/>
            </w:tcBorders>
            <w:shd w:val="clear" w:color="000000" w:fill="FFFF99"/>
            <w:vAlign w:val="bottom"/>
            <w:hideMark/>
          </w:tcPr>
          <w:p w14:paraId="664622D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8,520</w:t>
            </w:r>
          </w:p>
        </w:tc>
      </w:tr>
      <w:tr w:rsidR="008D597B" w:rsidRPr="00F94792" w14:paraId="21F7BEBA"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305D5879"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Hospitalización</w:t>
            </w:r>
          </w:p>
        </w:tc>
        <w:tc>
          <w:tcPr>
            <w:tcW w:w="310" w:type="pct"/>
            <w:tcBorders>
              <w:top w:val="nil"/>
              <w:left w:val="nil"/>
              <w:bottom w:val="single" w:sz="4" w:space="0" w:color="808080"/>
              <w:right w:val="single" w:sz="4" w:space="0" w:color="808080"/>
            </w:tcBorders>
            <w:shd w:val="clear" w:color="000000" w:fill="FFFF99"/>
            <w:vAlign w:val="bottom"/>
            <w:hideMark/>
          </w:tcPr>
          <w:p w14:paraId="0817F9C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1AD6A07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36D5AB4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3E196ECE"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70BCB9C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132F6162"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1BB7A3A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0" w:type="pct"/>
            <w:tcBorders>
              <w:top w:val="nil"/>
              <w:left w:val="nil"/>
              <w:bottom w:val="single" w:sz="4" w:space="0" w:color="808080"/>
              <w:right w:val="single" w:sz="4" w:space="0" w:color="808080"/>
            </w:tcBorders>
            <w:shd w:val="clear" w:color="000000" w:fill="FFFF99"/>
            <w:vAlign w:val="bottom"/>
            <w:hideMark/>
          </w:tcPr>
          <w:p w14:paraId="6F0EEAB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86" w:type="pct"/>
            <w:tcBorders>
              <w:top w:val="nil"/>
              <w:left w:val="nil"/>
              <w:bottom w:val="single" w:sz="4" w:space="0" w:color="808080"/>
              <w:right w:val="single" w:sz="4" w:space="0" w:color="808080"/>
            </w:tcBorders>
            <w:shd w:val="clear" w:color="000000" w:fill="FFFF99"/>
            <w:vAlign w:val="bottom"/>
            <w:hideMark/>
          </w:tcPr>
          <w:p w14:paraId="2A4FDB55"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3" w:type="pct"/>
            <w:tcBorders>
              <w:top w:val="nil"/>
              <w:left w:val="nil"/>
              <w:bottom w:val="single" w:sz="4" w:space="0" w:color="808080"/>
              <w:right w:val="single" w:sz="4" w:space="0" w:color="808080"/>
            </w:tcBorders>
            <w:shd w:val="clear" w:color="000000" w:fill="FFFF99"/>
            <w:vAlign w:val="bottom"/>
            <w:hideMark/>
          </w:tcPr>
          <w:p w14:paraId="549E05C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77" w:type="pct"/>
            <w:tcBorders>
              <w:top w:val="nil"/>
              <w:left w:val="nil"/>
              <w:bottom w:val="single" w:sz="4" w:space="0" w:color="808080"/>
              <w:right w:val="single" w:sz="4" w:space="0" w:color="808080"/>
            </w:tcBorders>
            <w:shd w:val="clear" w:color="000000" w:fill="FFFF99"/>
            <w:vAlign w:val="bottom"/>
            <w:hideMark/>
          </w:tcPr>
          <w:p w14:paraId="4D514C9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53" w:type="pct"/>
            <w:tcBorders>
              <w:top w:val="nil"/>
              <w:left w:val="nil"/>
              <w:bottom w:val="single" w:sz="4" w:space="0" w:color="808080"/>
              <w:right w:val="single" w:sz="4" w:space="0" w:color="808080"/>
            </w:tcBorders>
            <w:shd w:val="clear" w:color="000000" w:fill="FFFF99"/>
            <w:vAlign w:val="bottom"/>
            <w:hideMark/>
          </w:tcPr>
          <w:p w14:paraId="42F4CCE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335</w:t>
            </w:r>
          </w:p>
        </w:tc>
        <w:tc>
          <w:tcPr>
            <w:tcW w:w="311" w:type="pct"/>
            <w:tcBorders>
              <w:top w:val="nil"/>
              <w:left w:val="nil"/>
              <w:bottom w:val="single" w:sz="4" w:space="0" w:color="808080"/>
              <w:right w:val="single" w:sz="4" w:space="0" w:color="auto"/>
            </w:tcBorders>
            <w:shd w:val="clear" w:color="000000" w:fill="FFFF99"/>
            <w:vAlign w:val="bottom"/>
            <w:hideMark/>
          </w:tcPr>
          <w:p w14:paraId="446641D1"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4,020</w:t>
            </w:r>
          </w:p>
        </w:tc>
      </w:tr>
      <w:tr w:rsidR="008D597B" w:rsidRPr="00F94792" w14:paraId="2F46AC03" w14:textId="77777777" w:rsidTr="009A1E8D">
        <w:trPr>
          <w:trHeight w:val="170"/>
        </w:trPr>
        <w:tc>
          <w:tcPr>
            <w:tcW w:w="780" w:type="pct"/>
            <w:tcBorders>
              <w:top w:val="nil"/>
              <w:left w:val="single" w:sz="4" w:space="0" w:color="auto"/>
              <w:bottom w:val="single" w:sz="4" w:space="0" w:color="808080"/>
              <w:right w:val="single" w:sz="4" w:space="0" w:color="808080"/>
            </w:tcBorders>
            <w:shd w:val="clear" w:color="auto" w:fill="auto"/>
            <w:noWrap/>
            <w:vAlign w:val="bottom"/>
            <w:hideMark/>
          </w:tcPr>
          <w:p w14:paraId="385CAA35" w14:textId="77777777" w:rsidR="00F94792" w:rsidRPr="00BB5B8C" w:rsidRDefault="00F94792" w:rsidP="00F94792">
            <w:pPr>
              <w:widowControl/>
              <w:autoSpaceDE/>
              <w:autoSpaceDN/>
              <w:spacing w:line="240" w:lineRule="auto"/>
              <w:jc w:val="left"/>
              <w:rPr>
                <w:rFonts w:eastAsia="Times New Roman" w:cs="Calibri"/>
                <w:color w:val="000000"/>
                <w:sz w:val="16"/>
                <w:szCs w:val="16"/>
                <w:lang w:val="es-SV" w:eastAsia="es-SV"/>
              </w:rPr>
            </w:pPr>
            <w:r w:rsidRPr="00BB5B8C">
              <w:rPr>
                <w:rFonts w:eastAsia="Times New Roman" w:cs="Calibri"/>
                <w:color w:val="000000"/>
                <w:sz w:val="16"/>
                <w:szCs w:val="16"/>
                <w:lang w:val="es-SV" w:eastAsia="es-SV"/>
              </w:rPr>
              <w:t>Emergencia</w:t>
            </w:r>
          </w:p>
        </w:tc>
        <w:tc>
          <w:tcPr>
            <w:tcW w:w="310" w:type="pct"/>
            <w:tcBorders>
              <w:top w:val="nil"/>
              <w:left w:val="nil"/>
              <w:bottom w:val="single" w:sz="4" w:space="0" w:color="808080"/>
              <w:right w:val="single" w:sz="4" w:space="0" w:color="808080"/>
            </w:tcBorders>
            <w:shd w:val="clear" w:color="000000" w:fill="FFFF99"/>
            <w:vAlign w:val="bottom"/>
            <w:hideMark/>
          </w:tcPr>
          <w:p w14:paraId="55FA756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04774C43"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6FB5574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1AE1BCFF"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611C4EB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16039DCA"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23C91EC8"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0" w:type="pct"/>
            <w:tcBorders>
              <w:top w:val="nil"/>
              <w:left w:val="nil"/>
              <w:bottom w:val="single" w:sz="4" w:space="0" w:color="808080"/>
              <w:right w:val="single" w:sz="4" w:space="0" w:color="808080"/>
            </w:tcBorders>
            <w:shd w:val="clear" w:color="000000" w:fill="FFFF99"/>
            <w:vAlign w:val="bottom"/>
            <w:hideMark/>
          </w:tcPr>
          <w:p w14:paraId="75AEB4AC"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86" w:type="pct"/>
            <w:tcBorders>
              <w:top w:val="nil"/>
              <w:left w:val="nil"/>
              <w:bottom w:val="single" w:sz="4" w:space="0" w:color="808080"/>
              <w:right w:val="single" w:sz="4" w:space="0" w:color="808080"/>
            </w:tcBorders>
            <w:shd w:val="clear" w:color="000000" w:fill="FFFF99"/>
            <w:vAlign w:val="bottom"/>
            <w:hideMark/>
          </w:tcPr>
          <w:p w14:paraId="4A561867"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3" w:type="pct"/>
            <w:tcBorders>
              <w:top w:val="nil"/>
              <w:left w:val="nil"/>
              <w:bottom w:val="single" w:sz="4" w:space="0" w:color="808080"/>
              <w:right w:val="single" w:sz="4" w:space="0" w:color="808080"/>
            </w:tcBorders>
            <w:shd w:val="clear" w:color="000000" w:fill="FFFF99"/>
            <w:vAlign w:val="bottom"/>
            <w:hideMark/>
          </w:tcPr>
          <w:p w14:paraId="63F3133D"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77" w:type="pct"/>
            <w:tcBorders>
              <w:top w:val="nil"/>
              <w:left w:val="nil"/>
              <w:bottom w:val="single" w:sz="4" w:space="0" w:color="808080"/>
              <w:right w:val="single" w:sz="4" w:space="0" w:color="808080"/>
            </w:tcBorders>
            <w:shd w:val="clear" w:color="000000" w:fill="FFFF99"/>
            <w:vAlign w:val="bottom"/>
            <w:hideMark/>
          </w:tcPr>
          <w:p w14:paraId="7F35F39B"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53" w:type="pct"/>
            <w:tcBorders>
              <w:top w:val="nil"/>
              <w:left w:val="nil"/>
              <w:bottom w:val="single" w:sz="4" w:space="0" w:color="808080"/>
              <w:right w:val="single" w:sz="4" w:space="0" w:color="808080"/>
            </w:tcBorders>
            <w:shd w:val="clear" w:color="000000" w:fill="FFFF99"/>
            <w:vAlign w:val="bottom"/>
            <w:hideMark/>
          </w:tcPr>
          <w:p w14:paraId="53CF8974"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1,495</w:t>
            </w:r>
          </w:p>
        </w:tc>
        <w:tc>
          <w:tcPr>
            <w:tcW w:w="311" w:type="pct"/>
            <w:tcBorders>
              <w:top w:val="nil"/>
              <w:left w:val="nil"/>
              <w:bottom w:val="single" w:sz="4" w:space="0" w:color="808080"/>
              <w:right w:val="single" w:sz="4" w:space="0" w:color="auto"/>
            </w:tcBorders>
            <w:shd w:val="clear" w:color="000000" w:fill="FFFF99"/>
            <w:vAlign w:val="bottom"/>
            <w:hideMark/>
          </w:tcPr>
          <w:p w14:paraId="5BD902A0" w14:textId="77777777" w:rsidR="00F94792" w:rsidRPr="00BB5B8C" w:rsidRDefault="00F94792" w:rsidP="00F94792">
            <w:pPr>
              <w:widowControl/>
              <w:autoSpaceDE/>
              <w:autoSpaceDN/>
              <w:spacing w:line="240" w:lineRule="auto"/>
              <w:jc w:val="right"/>
              <w:rPr>
                <w:rFonts w:eastAsia="Times New Roman" w:cs="Calibri"/>
                <w:color w:val="000000"/>
                <w:sz w:val="16"/>
                <w:szCs w:val="16"/>
                <w:lang w:val="es-SV" w:eastAsia="es-SV"/>
              </w:rPr>
            </w:pPr>
            <w:r w:rsidRPr="00BB5B8C">
              <w:rPr>
                <w:rFonts w:eastAsia="Times New Roman" w:cs="Calibri"/>
                <w:color w:val="000000"/>
                <w:sz w:val="16"/>
                <w:szCs w:val="16"/>
                <w:lang w:val="es-SV" w:eastAsia="es-SV"/>
              </w:rPr>
              <w:t>17,940</w:t>
            </w:r>
          </w:p>
        </w:tc>
      </w:tr>
      <w:tr w:rsidR="008D597B" w:rsidRPr="00F94792" w14:paraId="499B1E76" w14:textId="77777777" w:rsidTr="009A1E8D">
        <w:trPr>
          <w:trHeight w:val="170"/>
        </w:trPr>
        <w:tc>
          <w:tcPr>
            <w:tcW w:w="780" w:type="pct"/>
            <w:tcBorders>
              <w:top w:val="nil"/>
              <w:left w:val="single" w:sz="4" w:space="0" w:color="auto"/>
              <w:bottom w:val="single" w:sz="4" w:space="0" w:color="auto"/>
              <w:right w:val="single" w:sz="4" w:space="0" w:color="808080"/>
            </w:tcBorders>
            <w:shd w:val="clear" w:color="auto" w:fill="auto"/>
            <w:noWrap/>
            <w:vAlign w:val="bottom"/>
            <w:hideMark/>
          </w:tcPr>
          <w:p w14:paraId="4541BA8B" w14:textId="77777777" w:rsidR="00F94792" w:rsidRPr="00BB5B8C" w:rsidRDefault="00F94792" w:rsidP="00F94792">
            <w:pPr>
              <w:widowControl/>
              <w:autoSpaceDE/>
              <w:autoSpaceDN/>
              <w:spacing w:line="240" w:lineRule="auto"/>
              <w:jc w:val="lef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Referido / Otros</w:t>
            </w:r>
          </w:p>
        </w:tc>
        <w:tc>
          <w:tcPr>
            <w:tcW w:w="310" w:type="pct"/>
            <w:tcBorders>
              <w:top w:val="nil"/>
              <w:left w:val="nil"/>
              <w:bottom w:val="single" w:sz="4" w:space="0" w:color="auto"/>
              <w:right w:val="single" w:sz="4" w:space="0" w:color="808080"/>
            </w:tcBorders>
            <w:shd w:val="clear" w:color="000000" w:fill="FFFF99"/>
            <w:vAlign w:val="bottom"/>
            <w:hideMark/>
          </w:tcPr>
          <w:p w14:paraId="059E3CF8"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22959ABC"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605DF151"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0EFF9429"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7DE3934D"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1E96E9D6"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1E9569C5"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0" w:type="pct"/>
            <w:tcBorders>
              <w:top w:val="nil"/>
              <w:left w:val="nil"/>
              <w:bottom w:val="single" w:sz="4" w:space="0" w:color="auto"/>
              <w:right w:val="single" w:sz="4" w:space="0" w:color="808080"/>
            </w:tcBorders>
            <w:shd w:val="clear" w:color="000000" w:fill="FFFF99"/>
            <w:vAlign w:val="bottom"/>
            <w:hideMark/>
          </w:tcPr>
          <w:p w14:paraId="650778CA"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86" w:type="pct"/>
            <w:tcBorders>
              <w:top w:val="nil"/>
              <w:left w:val="nil"/>
              <w:bottom w:val="single" w:sz="4" w:space="0" w:color="auto"/>
              <w:right w:val="single" w:sz="4" w:space="0" w:color="808080"/>
            </w:tcBorders>
            <w:shd w:val="clear" w:color="000000" w:fill="FFFF99"/>
            <w:vAlign w:val="bottom"/>
            <w:hideMark/>
          </w:tcPr>
          <w:p w14:paraId="6AB1CF7F"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3" w:type="pct"/>
            <w:tcBorders>
              <w:top w:val="nil"/>
              <w:left w:val="nil"/>
              <w:bottom w:val="single" w:sz="4" w:space="0" w:color="auto"/>
              <w:right w:val="single" w:sz="4" w:space="0" w:color="808080"/>
            </w:tcBorders>
            <w:shd w:val="clear" w:color="000000" w:fill="FFFF99"/>
            <w:vAlign w:val="bottom"/>
            <w:hideMark/>
          </w:tcPr>
          <w:p w14:paraId="42722D7A"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77" w:type="pct"/>
            <w:tcBorders>
              <w:top w:val="nil"/>
              <w:left w:val="nil"/>
              <w:bottom w:val="single" w:sz="4" w:space="0" w:color="auto"/>
              <w:right w:val="single" w:sz="4" w:space="0" w:color="808080"/>
            </w:tcBorders>
            <w:shd w:val="clear" w:color="000000" w:fill="FFFF99"/>
            <w:vAlign w:val="bottom"/>
            <w:hideMark/>
          </w:tcPr>
          <w:p w14:paraId="31478234"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53" w:type="pct"/>
            <w:tcBorders>
              <w:top w:val="nil"/>
              <w:left w:val="nil"/>
              <w:bottom w:val="single" w:sz="4" w:space="0" w:color="auto"/>
              <w:right w:val="single" w:sz="4" w:space="0" w:color="808080"/>
            </w:tcBorders>
            <w:shd w:val="clear" w:color="000000" w:fill="FFFF99"/>
            <w:vAlign w:val="bottom"/>
            <w:hideMark/>
          </w:tcPr>
          <w:p w14:paraId="1F5AD969"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85</w:t>
            </w:r>
          </w:p>
        </w:tc>
        <w:tc>
          <w:tcPr>
            <w:tcW w:w="311" w:type="pct"/>
            <w:tcBorders>
              <w:top w:val="nil"/>
              <w:left w:val="nil"/>
              <w:bottom w:val="single" w:sz="4" w:space="0" w:color="auto"/>
              <w:right w:val="single" w:sz="4" w:space="0" w:color="auto"/>
            </w:tcBorders>
            <w:shd w:val="clear" w:color="000000" w:fill="FFFF99"/>
            <w:vAlign w:val="bottom"/>
            <w:hideMark/>
          </w:tcPr>
          <w:p w14:paraId="7B5366C9" w14:textId="77777777" w:rsidR="00F94792" w:rsidRPr="00BB5B8C" w:rsidRDefault="00F94792" w:rsidP="00F94792">
            <w:pPr>
              <w:widowControl/>
              <w:autoSpaceDE/>
              <w:autoSpaceDN/>
              <w:spacing w:line="240" w:lineRule="auto"/>
              <w:jc w:val="right"/>
              <w:rPr>
                <w:rFonts w:ascii="Verdana" w:eastAsia="Times New Roman" w:hAnsi="Verdana" w:cs="Calibri"/>
                <w:color w:val="000000"/>
                <w:sz w:val="16"/>
                <w:szCs w:val="16"/>
                <w:lang w:val="es-SV" w:eastAsia="es-SV"/>
              </w:rPr>
            </w:pPr>
            <w:r w:rsidRPr="00BB5B8C">
              <w:rPr>
                <w:rFonts w:ascii="Verdana" w:eastAsia="Times New Roman" w:hAnsi="Verdana" w:cs="Calibri"/>
                <w:color w:val="000000"/>
                <w:sz w:val="16"/>
                <w:szCs w:val="16"/>
                <w:lang w:val="es-SV" w:eastAsia="es-SV"/>
              </w:rPr>
              <w:t>1,020</w:t>
            </w:r>
          </w:p>
        </w:tc>
      </w:tr>
    </w:tbl>
    <w:p w14:paraId="0505F0CD" w14:textId="6DF7AC68" w:rsidR="00BD7DAC" w:rsidRDefault="00BD7DAC" w:rsidP="00BD7DAC">
      <w:pPr>
        <w:tabs>
          <w:tab w:val="left" w:pos="8370"/>
        </w:tabs>
        <w:rPr>
          <w:rFonts w:eastAsia="Times New Roman" w:cs="Calibri"/>
          <w:color w:val="000000"/>
          <w:sz w:val="14"/>
          <w:szCs w:val="14"/>
          <w:lang w:eastAsia="es-SV"/>
        </w:rPr>
      </w:pPr>
      <w:r w:rsidRPr="00BD7DAC">
        <w:rPr>
          <w:rFonts w:cs="Calibri"/>
          <w:sz w:val="14"/>
          <w:szCs w:val="14"/>
        </w:rPr>
        <w:t>Fuente de datos:</w:t>
      </w:r>
      <w:r w:rsidRPr="00BD7DAC">
        <w:rPr>
          <w:rFonts w:eastAsia="Times New Roman" w:cs="Calibri"/>
          <w:color w:val="000000"/>
          <w:sz w:val="14"/>
          <w:szCs w:val="14"/>
          <w:lang w:eastAsia="es-SV"/>
        </w:rPr>
        <w:t xml:space="preserve"> Sistema de Programación, Monitoreo y Evaluación de Actividades Hospitalarias</w:t>
      </w:r>
    </w:p>
    <w:p w14:paraId="0B40C792" w14:textId="77777777" w:rsidR="00CF13B0" w:rsidRDefault="00CF13B0" w:rsidP="00BD7DAC">
      <w:pPr>
        <w:tabs>
          <w:tab w:val="left" w:pos="8370"/>
        </w:tabs>
        <w:rPr>
          <w:rFonts w:eastAsia="Times New Roman" w:cs="Calibri"/>
          <w:color w:val="000000"/>
          <w:sz w:val="14"/>
          <w:szCs w:val="14"/>
          <w:lang w:eastAsia="es-SV"/>
        </w:rPr>
      </w:pPr>
    </w:p>
    <w:tbl>
      <w:tblPr>
        <w:tblW w:w="5000" w:type="pct"/>
        <w:tblCellMar>
          <w:left w:w="70" w:type="dxa"/>
          <w:right w:w="70" w:type="dxa"/>
        </w:tblCellMar>
        <w:tblLook w:val="04A0" w:firstRow="1" w:lastRow="0" w:firstColumn="1" w:lastColumn="0" w:noHBand="0" w:noVBand="1"/>
      </w:tblPr>
      <w:tblGrid>
        <w:gridCol w:w="2377"/>
        <w:gridCol w:w="902"/>
        <w:gridCol w:w="902"/>
        <w:gridCol w:w="902"/>
        <w:gridCol w:w="902"/>
        <w:gridCol w:w="902"/>
        <w:gridCol w:w="902"/>
        <w:gridCol w:w="902"/>
        <w:gridCol w:w="902"/>
        <w:gridCol w:w="1070"/>
        <w:gridCol w:w="902"/>
        <w:gridCol w:w="1045"/>
        <w:gridCol w:w="1194"/>
        <w:gridCol w:w="779"/>
        <w:gridCol w:w="123"/>
      </w:tblGrid>
      <w:tr w:rsidR="007C126C" w:rsidRPr="00243DDB" w14:paraId="2C07708E"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072EDE01" w14:textId="77777777" w:rsidR="00243DDB" w:rsidRPr="00243DDB" w:rsidRDefault="00243DDB" w:rsidP="00243DDB">
            <w:pPr>
              <w:widowControl/>
              <w:autoSpaceDE/>
              <w:autoSpaceDN/>
              <w:spacing w:line="240" w:lineRule="auto"/>
              <w:jc w:val="center"/>
              <w:rPr>
                <w:rFonts w:ascii="Bembo Std" w:eastAsia="Times New Roman" w:hAnsi="Bembo Std" w:cs="Calibri"/>
                <w:color w:val="000000"/>
                <w:sz w:val="18"/>
                <w:szCs w:val="18"/>
                <w:lang w:val="es-MX" w:eastAsia="es-MX"/>
              </w:rPr>
            </w:pPr>
            <w:bookmarkStart w:id="64" w:name="_Toc150855236"/>
            <w:r w:rsidRPr="00243DDB">
              <w:rPr>
                <w:rFonts w:ascii="Bembo Std" w:eastAsia="Times New Roman" w:hAnsi="Bembo Std" w:cs="Calibri"/>
                <w:color w:val="000000"/>
                <w:sz w:val="18"/>
                <w:szCs w:val="18"/>
                <w:lang w:val="es-MX" w:eastAsia="es-MX"/>
              </w:rPr>
              <w:lastRenderedPageBreak/>
              <w:t>Sistema de Programación, Monitoreo y Evaluación de Actividades Hospitalarias</w:t>
            </w:r>
          </w:p>
        </w:tc>
      </w:tr>
      <w:tr w:rsidR="007C126C" w:rsidRPr="00243DDB" w14:paraId="256645FD"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3475C729" w14:textId="77777777" w:rsidR="00243DDB" w:rsidRPr="00243DDB" w:rsidRDefault="00243DDB" w:rsidP="00243DDB">
            <w:pPr>
              <w:widowControl/>
              <w:autoSpaceDE/>
              <w:autoSpaceDN/>
              <w:spacing w:line="240" w:lineRule="auto"/>
              <w:jc w:val="center"/>
              <w:rPr>
                <w:rFonts w:ascii="Bembo Std" w:eastAsia="Times New Roman" w:hAnsi="Bembo Std" w:cs="Calibri"/>
                <w:b/>
                <w:bCs/>
                <w:color w:val="000000"/>
                <w:sz w:val="18"/>
                <w:szCs w:val="18"/>
                <w:lang w:val="es-MX" w:eastAsia="es-MX"/>
              </w:rPr>
            </w:pPr>
            <w:r w:rsidRPr="00243DDB">
              <w:rPr>
                <w:rFonts w:ascii="Bembo Std" w:eastAsia="Times New Roman" w:hAnsi="Bembo Std" w:cs="Calibri"/>
                <w:b/>
                <w:bCs/>
                <w:color w:val="000000"/>
                <w:sz w:val="18"/>
                <w:szCs w:val="18"/>
                <w:lang w:val="es-MX" w:eastAsia="es-MX"/>
              </w:rPr>
              <w:t>Reporte: Monitoreo Servicios Generales</w:t>
            </w:r>
          </w:p>
        </w:tc>
      </w:tr>
      <w:tr w:rsidR="007C126C" w:rsidRPr="00243DDB" w14:paraId="5D178EF3"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5F97C96F" w14:textId="77777777" w:rsidR="00243DDB" w:rsidRPr="00243DDB" w:rsidRDefault="00243DDB" w:rsidP="00243DDB">
            <w:pPr>
              <w:widowControl/>
              <w:autoSpaceDE/>
              <w:autoSpaceDN/>
              <w:spacing w:line="240" w:lineRule="auto"/>
              <w:jc w:val="center"/>
              <w:rPr>
                <w:rFonts w:ascii="Bembo Std" w:eastAsia="Times New Roman" w:hAnsi="Bembo Std" w:cs="Calibri"/>
                <w:b/>
                <w:bCs/>
                <w:color w:val="000000"/>
                <w:sz w:val="18"/>
                <w:szCs w:val="18"/>
                <w:lang w:val="es-MX" w:eastAsia="es-MX"/>
              </w:rPr>
            </w:pPr>
            <w:r w:rsidRPr="00243DDB">
              <w:rPr>
                <w:rFonts w:ascii="Bembo Std" w:eastAsia="Times New Roman" w:hAnsi="Bembo Std" w:cs="Calibri"/>
                <w:b/>
                <w:bCs/>
                <w:color w:val="000000"/>
                <w:sz w:val="18"/>
                <w:szCs w:val="18"/>
                <w:lang w:val="es-MX" w:eastAsia="es-MX"/>
              </w:rPr>
              <w:t xml:space="preserve">Periodo: </w:t>
            </w:r>
            <w:r w:rsidRPr="00243DDB">
              <w:rPr>
                <w:rFonts w:ascii="Bembo Std" w:eastAsia="Times New Roman" w:hAnsi="Bembo Std" w:cs="Calibri"/>
                <w:color w:val="000000"/>
                <w:sz w:val="18"/>
                <w:szCs w:val="18"/>
                <w:lang w:val="es-MX" w:eastAsia="es-MX"/>
              </w:rPr>
              <w:t>Desde: Enero/2025 Hasta: Diciembre/2025</w:t>
            </w:r>
          </w:p>
        </w:tc>
      </w:tr>
      <w:tr w:rsidR="007C126C" w:rsidRPr="00243DDB" w14:paraId="3A9714BC"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6BD3E222" w14:textId="77777777" w:rsidR="00243DDB" w:rsidRPr="00243DDB" w:rsidRDefault="00243DDB" w:rsidP="00243DDB">
            <w:pPr>
              <w:widowControl/>
              <w:autoSpaceDE/>
              <w:autoSpaceDN/>
              <w:spacing w:line="240" w:lineRule="auto"/>
              <w:jc w:val="center"/>
              <w:rPr>
                <w:rFonts w:ascii="Bembo Std" w:eastAsia="Times New Roman" w:hAnsi="Bembo Std" w:cs="Calibri"/>
                <w:b/>
                <w:bCs/>
                <w:color w:val="000000"/>
                <w:sz w:val="18"/>
                <w:szCs w:val="18"/>
                <w:lang w:val="es-MX" w:eastAsia="es-MX"/>
              </w:rPr>
            </w:pPr>
            <w:r w:rsidRPr="00243DDB">
              <w:rPr>
                <w:rFonts w:ascii="Bembo Std" w:eastAsia="Times New Roman" w:hAnsi="Bembo Std" w:cs="Calibri"/>
                <w:b/>
                <w:bCs/>
                <w:color w:val="000000"/>
                <w:sz w:val="18"/>
                <w:szCs w:val="18"/>
                <w:lang w:val="es-MX" w:eastAsia="es-MX"/>
              </w:rPr>
              <w:t xml:space="preserve">Tipo de Establecimiento: </w:t>
            </w:r>
            <w:r w:rsidRPr="00243DDB">
              <w:rPr>
                <w:rFonts w:ascii="Bembo Std" w:eastAsia="Times New Roman" w:hAnsi="Bembo Std" w:cs="Calibri"/>
                <w:color w:val="000000"/>
                <w:sz w:val="18"/>
                <w:szCs w:val="18"/>
                <w:lang w:val="es-MX" w:eastAsia="es-MX"/>
              </w:rPr>
              <w:t>Hospital</w:t>
            </w:r>
          </w:p>
        </w:tc>
      </w:tr>
      <w:tr w:rsidR="007C126C" w:rsidRPr="00243DDB" w14:paraId="035A53C2"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510336CE" w14:textId="77777777" w:rsidR="00243DDB" w:rsidRPr="00243DDB" w:rsidRDefault="00243DDB" w:rsidP="00243DDB">
            <w:pPr>
              <w:widowControl/>
              <w:autoSpaceDE/>
              <w:autoSpaceDN/>
              <w:spacing w:line="240" w:lineRule="auto"/>
              <w:jc w:val="center"/>
              <w:rPr>
                <w:rFonts w:ascii="Bembo Std" w:eastAsia="Times New Roman" w:hAnsi="Bembo Std" w:cs="Calibri"/>
                <w:b/>
                <w:bCs/>
                <w:color w:val="000000"/>
                <w:sz w:val="18"/>
                <w:szCs w:val="18"/>
                <w:lang w:val="es-MX" w:eastAsia="es-MX"/>
              </w:rPr>
            </w:pPr>
            <w:r w:rsidRPr="00243DDB">
              <w:rPr>
                <w:rFonts w:ascii="Bembo Std" w:eastAsia="Times New Roman" w:hAnsi="Bembo Std" w:cs="Calibri"/>
                <w:b/>
                <w:bCs/>
                <w:color w:val="000000"/>
                <w:sz w:val="18"/>
                <w:szCs w:val="18"/>
                <w:lang w:val="es-MX" w:eastAsia="es-MX"/>
              </w:rPr>
              <w:t xml:space="preserve">Categoría Hospital: </w:t>
            </w:r>
            <w:r w:rsidRPr="00243DDB">
              <w:rPr>
                <w:rFonts w:ascii="Bembo Std" w:eastAsia="Times New Roman" w:hAnsi="Bembo Std" w:cs="Calibri"/>
                <w:color w:val="000000"/>
                <w:sz w:val="18"/>
                <w:szCs w:val="18"/>
                <w:lang w:val="es-MX" w:eastAsia="es-MX"/>
              </w:rPr>
              <w:t>Hospital Departamental - Nivel 2</w:t>
            </w:r>
          </w:p>
        </w:tc>
      </w:tr>
      <w:tr w:rsidR="007C126C" w:rsidRPr="00243DDB" w14:paraId="691931F8"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3B4BE190" w14:textId="77777777" w:rsidR="00243DDB" w:rsidRPr="00243DDB" w:rsidRDefault="00243DDB" w:rsidP="00243DDB">
            <w:pPr>
              <w:widowControl/>
              <w:autoSpaceDE/>
              <w:autoSpaceDN/>
              <w:spacing w:line="240" w:lineRule="auto"/>
              <w:jc w:val="center"/>
              <w:rPr>
                <w:rFonts w:ascii="Bembo Std" w:eastAsia="Times New Roman" w:hAnsi="Bembo Std" w:cs="Calibri"/>
                <w:b/>
                <w:bCs/>
                <w:color w:val="000000"/>
                <w:sz w:val="18"/>
                <w:szCs w:val="18"/>
                <w:lang w:val="es-MX" w:eastAsia="es-MX"/>
              </w:rPr>
            </w:pPr>
            <w:r w:rsidRPr="00243DDB">
              <w:rPr>
                <w:rFonts w:ascii="Bembo Std" w:eastAsia="Times New Roman" w:hAnsi="Bembo Std" w:cs="Calibri"/>
                <w:b/>
                <w:bCs/>
                <w:color w:val="000000"/>
                <w:sz w:val="18"/>
                <w:szCs w:val="18"/>
                <w:lang w:val="es-MX" w:eastAsia="es-MX"/>
              </w:rPr>
              <w:t>Establecimiento:</w:t>
            </w:r>
            <w:r w:rsidRPr="00243DDB">
              <w:rPr>
                <w:rFonts w:ascii="Bembo Std" w:eastAsia="Times New Roman" w:hAnsi="Bembo Std" w:cs="Calibri"/>
                <w:color w:val="000000"/>
                <w:sz w:val="18"/>
                <w:szCs w:val="18"/>
                <w:lang w:val="es-MX" w:eastAsia="es-MX"/>
              </w:rPr>
              <w:t xml:space="preserve"> Hospital Nacional Sonsonate SO "Dr. Jorge Mazzini Villacorta"</w:t>
            </w:r>
          </w:p>
        </w:tc>
      </w:tr>
      <w:tr w:rsidR="007C126C" w:rsidRPr="00243DDB" w14:paraId="1793DD8C" w14:textId="77777777" w:rsidTr="007C126C">
        <w:trPr>
          <w:gridAfter w:val="1"/>
          <w:wAfter w:w="39" w:type="pct"/>
          <w:trHeight w:val="20"/>
        </w:trPr>
        <w:tc>
          <w:tcPr>
            <w:tcW w:w="4961" w:type="pct"/>
            <w:gridSpan w:val="14"/>
            <w:tcBorders>
              <w:top w:val="nil"/>
              <w:left w:val="nil"/>
              <w:bottom w:val="nil"/>
              <w:right w:val="nil"/>
            </w:tcBorders>
            <w:shd w:val="clear" w:color="auto" w:fill="auto"/>
            <w:vAlign w:val="bottom"/>
            <w:hideMark/>
          </w:tcPr>
          <w:p w14:paraId="7E7B30A8" w14:textId="5FF0DA44" w:rsidR="007C126C" w:rsidRDefault="00243DDB" w:rsidP="00243DDB">
            <w:pPr>
              <w:widowControl/>
              <w:autoSpaceDE/>
              <w:autoSpaceDN/>
              <w:spacing w:line="240" w:lineRule="auto"/>
              <w:jc w:val="center"/>
              <w:rPr>
                <w:rFonts w:ascii="Bembo Std" w:eastAsia="Times New Roman" w:hAnsi="Bembo Std" w:cs="Calibri"/>
                <w:color w:val="000000"/>
                <w:sz w:val="18"/>
                <w:szCs w:val="18"/>
                <w:lang w:val="es-MX" w:eastAsia="es-MX"/>
              </w:rPr>
            </w:pPr>
            <w:r w:rsidRPr="00243DDB">
              <w:rPr>
                <w:rFonts w:ascii="Bembo Std" w:eastAsia="Times New Roman" w:hAnsi="Bembo Std" w:cs="Calibri"/>
                <w:b/>
                <w:bCs/>
                <w:color w:val="000000"/>
                <w:sz w:val="18"/>
                <w:szCs w:val="18"/>
                <w:lang w:val="es-MX" w:eastAsia="es-MX"/>
              </w:rPr>
              <w:t xml:space="preserve">Fecha y Hora de impresión: </w:t>
            </w:r>
            <w:r w:rsidRPr="00243DDB">
              <w:rPr>
                <w:rFonts w:ascii="Bembo Std" w:eastAsia="Times New Roman" w:hAnsi="Bembo Std" w:cs="Calibri"/>
                <w:color w:val="000000"/>
                <w:sz w:val="18"/>
                <w:szCs w:val="18"/>
                <w:lang w:val="es-MX" w:eastAsia="es-MX"/>
              </w:rPr>
              <w:t>09/10/2024 16:44:42</w:t>
            </w:r>
          </w:p>
          <w:p w14:paraId="3F5D3A2A" w14:textId="77777777" w:rsidR="0000403E" w:rsidRDefault="0000403E" w:rsidP="00243DDB">
            <w:pPr>
              <w:widowControl/>
              <w:autoSpaceDE/>
              <w:autoSpaceDN/>
              <w:spacing w:line="240" w:lineRule="auto"/>
              <w:jc w:val="center"/>
              <w:rPr>
                <w:rFonts w:ascii="Bembo Std" w:eastAsia="Times New Roman" w:hAnsi="Bembo Std" w:cs="Calibri"/>
                <w:color w:val="000000"/>
                <w:sz w:val="18"/>
                <w:szCs w:val="18"/>
                <w:lang w:val="es-MX" w:eastAsia="es-MX"/>
              </w:rPr>
            </w:pPr>
          </w:p>
          <w:p w14:paraId="069EDD13" w14:textId="77777777" w:rsidR="007C126C" w:rsidRPr="00243DDB" w:rsidRDefault="007C126C" w:rsidP="00243DDB">
            <w:pPr>
              <w:widowControl/>
              <w:autoSpaceDE/>
              <w:autoSpaceDN/>
              <w:spacing w:line="240" w:lineRule="auto"/>
              <w:jc w:val="center"/>
              <w:rPr>
                <w:rFonts w:ascii="Bembo Std" w:eastAsia="Times New Roman" w:hAnsi="Bembo Std" w:cs="Calibri"/>
                <w:b/>
                <w:bCs/>
                <w:color w:val="000000"/>
                <w:sz w:val="10"/>
                <w:szCs w:val="10"/>
                <w:lang w:val="es-MX" w:eastAsia="es-MX"/>
              </w:rPr>
            </w:pPr>
          </w:p>
        </w:tc>
      </w:tr>
      <w:tr w:rsidR="007C126C" w:rsidRPr="00243DDB" w14:paraId="634E71B5" w14:textId="77777777" w:rsidTr="007C126C">
        <w:trPr>
          <w:trHeight w:val="283"/>
        </w:trPr>
        <w:tc>
          <w:tcPr>
            <w:tcW w:w="810" w:type="pct"/>
            <w:vMerge w:val="restart"/>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82DE78C" w14:textId="77777777" w:rsidR="00243DDB" w:rsidRPr="00243DDB" w:rsidRDefault="00243DDB" w:rsidP="00243DDB">
            <w:pPr>
              <w:widowControl/>
              <w:autoSpaceDE/>
              <w:autoSpaceDN/>
              <w:spacing w:line="240" w:lineRule="auto"/>
              <w:jc w:val="center"/>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ACTIVIDADES</w:t>
            </w:r>
          </w:p>
        </w:tc>
        <w:tc>
          <w:tcPr>
            <w:tcW w:w="307" w:type="pct"/>
            <w:tcBorders>
              <w:top w:val="single" w:sz="4" w:space="0" w:color="auto"/>
              <w:left w:val="nil"/>
              <w:bottom w:val="single" w:sz="4" w:space="0" w:color="808080"/>
              <w:right w:val="nil"/>
            </w:tcBorders>
            <w:shd w:val="clear" w:color="auto" w:fill="auto"/>
            <w:vAlign w:val="bottom"/>
            <w:hideMark/>
          </w:tcPr>
          <w:p w14:paraId="64189BCE" w14:textId="6B515771"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ENERO</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1F1E25A6" w14:textId="1F6632EA"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FEBRERO</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629715CA" w14:textId="7D5C5E53"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MARZO</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592BC0F8" w14:textId="796B63AB"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ABRIL</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7E96DB15" w14:textId="2EA238F7"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MAYO</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7C5FB188" w14:textId="0BE3924B"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JUNIO</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7E2AA6D0" w14:textId="45D5C9AF"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JULIO</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454E75DE" w14:textId="6435A523"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AGOSTO</w:t>
            </w:r>
          </w:p>
        </w:tc>
        <w:tc>
          <w:tcPr>
            <w:tcW w:w="352" w:type="pct"/>
            <w:tcBorders>
              <w:top w:val="single" w:sz="4" w:space="0" w:color="auto"/>
              <w:left w:val="single" w:sz="4" w:space="0" w:color="808080"/>
              <w:bottom w:val="single" w:sz="4" w:space="0" w:color="808080"/>
              <w:right w:val="nil"/>
            </w:tcBorders>
            <w:shd w:val="clear" w:color="auto" w:fill="auto"/>
            <w:vAlign w:val="bottom"/>
            <w:hideMark/>
          </w:tcPr>
          <w:p w14:paraId="6E0CACAC" w14:textId="08590E8A"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SEPTIEMBRE</w:t>
            </w:r>
          </w:p>
        </w:tc>
        <w:tc>
          <w:tcPr>
            <w:tcW w:w="307" w:type="pct"/>
            <w:tcBorders>
              <w:top w:val="single" w:sz="4" w:space="0" w:color="auto"/>
              <w:left w:val="single" w:sz="4" w:space="0" w:color="808080"/>
              <w:bottom w:val="single" w:sz="4" w:space="0" w:color="808080"/>
              <w:right w:val="nil"/>
            </w:tcBorders>
            <w:shd w:val="clear" w:color="auto" w:fill="auto"/>
            <w:vAlign w:val="bottom"/>
            <w:hideMark/>
          </w:tcPr>
          <w:p w14:paraId="77493951" w14:textId="2BF1D611"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OCTUBRE</w:t>
            </w:r>
          </w:p>
        </w:tc>
        <w:tc>
          <w:tcPr>
            <w:tcW w:w="352" w:type="pct"/>
            <w:tcBorders>
              <w:top w:val="single" w:sz="4" w:space="0" w:color="auto"/>
              <w:left w:val="single" w:sz="4" w:space="0" w:color="808080"/>
              <w:bottom w:val="single" w:sz="4" w:space="0" w:color="808080"/>
              <w:right w:val="nil"/>
            </w:tcBorders>
            <w:shd w:val="clear" w:color="auto" w:fill="auto"/>
            <w:vAlign w:val="bottom"/>
            <w:hideMark/>
          </w:tcPr>
          <w:p w14:paraId="4F28DBED" w14:textId="6CA8D624"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NOVIEMBRE</w:t>
            </w:r>
          </w:p>
        </w:tc>
        <w:tc>
          <w:tcPr>
            <w:tcW w:w="419" w:type="pct"/>
            <w:tcBorders>
              <w:top w:val="single" w:sz="4" w:space="0" w:color="auto"/>
              <w:left w:val="single" w:sz="4" w:space="0" w:color="808080"/>
              <w:bottom w:val="single" w:sz="4" w:space="0" w:color="808080"/>
              <w:right w:val="nil"/>
            </w:tcBorders>
            <w:shd w:val="clear" w:color="auto" w:fill="auto"/>
            <w:vAlign w:val="bottom"/>
            <w:hideMark/>
          </w:tcPr>
          <w:p w14:paraId="6D89E48B" w14:textId="4CF34BA9"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DICIEMBRE</w:t>
            </w:r>
          </w:p>
        </w:tc>
        <w:tc>
          <w:tcPr>
            <w:tcW w:w="307" w:type="pct"/>
            <w:gridSpan w:val="2"/>
            <w:tcBorders>
              <w:top w:val="single" w:sz="4" w:space="0" w:color="auto"/>
              <w:left w:val="single" w:sz="4" w:space="0" w:color="808080"/>
              <w:bottom w:val="single" w:sz="4" w:space="0" w:color="808080"/>
              <w:right w:val="single" w:sz="4" w:space="0" w:color="auto"/>
            </w:tcBorders>
            <w:shd w:val="clear" w:color="auto" w:fill="auto"/>
            <w:vAlign w:val="bottom"/>
            <w:hideMark/>
          </w:tcPr>
          <w:p w14:paraId="5E119358" w14:textId="21EA2141" w:rsidR="00243DDB" w:rsidRPr="00243DDB" w:rsidRDefault="00243DDB" w:rsidP="00243DDB">
            <w:pPr>
              <w:widowControl/>
              <w:autoSpaceDE/>
              <w:autoSpaceDN/>
              <w:spacing w:line="240" w:lineRule="auto"/>
              <w:jc w:val="center"/>
              <w:rPr>
                <w:rFonts w:ascii="Bembo Std" w:eastAsia="Times New Roman" w:hAnsi="Bembo Std" w:cs="Aparajita"/>
                <w:b/>
                <w:bCs/>
                <w:color w:val="000000"/>
                <w:sz w:val="14"/>
                <w:szCs w:val="14"/>
                <w:lang w:val="es-MX" w:eastAsia="es-MX"/>
              </w:rPr>
            </w:pPr>
            <w:r w:rsidRPr="00243DDB">
              <w:rPr>
                <w:rFonts w:ascii="Bembo Std" w:eastAsia="Times New Roman" w:hAnsi="Bembo Std" w:cs="Aparajita"/>
                <w:b/>
                <w:bCs/>
                <w:color w:val="000000"/>
                <w:sz w:val="14"/>
                <w:szCs w:val="14"/>
                <w:lang w:val="es-MX" w:eastAsia="es-MX"/>
              </w:rPr>
              <w:t>TOTAL</w:t>
            </w:r>
          </w:p>
        </w:tc>
      </w:tr>
      <w:tr w:rsidR="007C126C" w:rsidRPr="00243DDB" w14:paraId="52685D46" w14:textId="77777777" w:rsidTr="007C126C">
        <w:trPr>
          <w:trHeight w:val="283"/>
        </w:trPr>
        <w:tc>
          <w:tcPr>
            <w:tcW w:w="810" w:type="pct"/>
            <w:vMerge/>
            <w:tcBorders>
              <w:top w:val="single" w:sz="4" w:space="0" w:color="auto"/>
              <w:left w:val="single" w:sz="4" w:space="0" w:color="auto"/>
              <w:bottom w:val="single" w:sz="4" w:space="0" w:color="808080"/>
              <w:right w:val="single" w:sz="4" w:space="0" w:color="808080"/>
            </w:tcBorders>
            <w:vAlign w:val="center"/>
            <w:hideMark/>
          </w:tcPr>
          <w:p w14:paraId="536D0551"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p>
        </w:tc>
        <w:tc>
          <w:tcPr>
            <w:tcW w:w="307" w:type="pct"/>
            <w:tcBorders>
              <w:top w:val="nil"/>
              <w:left w:val="nil"/>
              <w:bottom w:val="single" w:sz="4" w:space="0" w:color="808080"/>
              <w:right w:val="single" w:sz="4" w:space="0" w:color="808080"/>
            </w:tcBorders>
            <w:shd w:val="clear" w:color="000000" w:fill="FFFF99"/>
            <w:vAlign w:val="bottom"/>
            <w:hideMark/>
          </w:tcPr>
          <w:p w14:paraId="1871E918"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6507EA13"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7BABC91E"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084F8B86"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6EA83E76"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47712A34"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5B6CF81D"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7E774799"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52" w:type="pct"/>
            <w:tcBorders>
              <w:top w:val="nil"/>
              <w:left w:val="nil"/>
              <w:bottom w:val="single" w:sz="4" w:space="0" w:color="808080"/>
              <w:right w:val="single" w:sz="4" w:space="0" w:color="808080"/>
            </w:tcBorders>
            <w:shd w:val="clear" w:color="000000" w:fill="FFFF99"/>
            <w:vAlign w:val="bottom"/>
            <w:hideMark/>
          </w:tcPr>
          <w:p w14:paraId="4102BB55"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tcBorders>
              <w:top w:val="nil"/>
              <w:left w:val="nil"/>
              <w:bottom w:val="single" w:sz="4" w:space="0" w:color="808080"/>
              <w:right w:val="single" w:sz="4" w:space="0" w:color="808080"/>
            </w:tcBorders>
            <w:shd w:val="clear" w:color="000000" w:fill="FFFF99"/>
            <w:vAlign w:val="bottom"/>
            <w:hideMark/>
          </w:tcPr>
          <w:p w14:paraId="20D9845F"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52" w:type="pct"/>
            <w:tcBorders>
              <w:top w:val="nil"/>
              <w:left w:val="nil"/>
              <w:bottom w:val="single" w:sz="4" w:space="0" w:color="808080"/>
              <w:right w:val="single" w:sz="4" w:space="0" w:color="808080"/>
            </w:tcBorders>
            <w:shd w:val="clear" w:color="000000" w:fill="FFFF99"/>
            <w:vAlign w:val="bottom"/>
            <w:hideMark/>
          </w:tcPr>
          <w:p w14:paraId="53B7F7D8"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419" w:type="pct"/>
            <w:tcBorders>
              <w:top w:val="nil"/>
              <w:left w:val="nil"/>
              <w:bottom w:val="single" w:sz="4" w:space="0" w:color="808080"/>
              <w:right w:val="single" w:sz="4" w:space="0" w:color="808080"/>
            </w:tcBorders>
            <w:shd w:val="clear" w:color="000000" w:fill="FFFF99"/>
            <w:vAlign w:val="bottom"/>
            <w:hideMark/>
          </w:tcPr>
          <w:p w14:paraId="53ABF04F"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062EF48C" w14:textId="77777777" w:rsidR="00243DDB" w:rsidRPr="00243DDB" w:rsidRDefault="00243DDB" w:rsidP="00243DDB">
            <w:pPr>
              <w:widowControl/>
              <w:autoSpaceDE/>
              <w:autoSpaceDN/>
              <w:spacing w:line="240" w:lineRule="auto"/>
              <w:jc w:val="left"/>
              <w:rPr>
                <w:rFonts w:ascii="Bembo Std" w:eastAsia="Times New Roman" w:hAnsi="Bembo Std" w:cs="Aparajita"/>
                <w:color w:val="000000"/>
                <w:sz w:val="16"/>
                <w:szCs w:val="16"/>
                <w:lang w:val="es-MX" w:eastAsia="es-MX"/>
              </w:rPr>
            </w:pPr>
            <w:r w:rsidRPr="00243DDB">
              <w:rPr>
                <w:rFonts w:ascii="Bembo Std" w:eastAsia="Times New Roman" w:hAnsi="Bembo Std" w:cs="Aparajita"/>
                <w:color w:val="000000"/>
                <w:sz w:val="16"/>
                <w:szCs w:val="16"/>
                <w:lang w:val="es-MX" w:eastAsia="es-MX"/>
              </w:rPr>
              <w:t>programado</w:t>
            </w:r>
          </w:p>
        </w:tc>
      </w:tr>
      <w:tr w:rsidR="00243DDB" w:rsidRPr="00243DDB" w14:paraId="0ED91470" w14:textId="77777777" w:rsidTr="007C126C">
        <w:trPr>
          <w:trHeight w:val="20"/>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FF99"/>
            <w:vAlign w:val="bottom"/>
            <w:hideMark/>
          </w:tcPr>
          <w:p w14:paraId="08CF2C09"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Servicios Generales</w:t>
            </w:r>
          </w:p>
        </w:tc>
      </w:tr>
      <w:tr w:rsidR="00243DDB" w:rsidRPr="00243DDB" w14:paraId="2E1AF4C9"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38F1C4E2"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proofErr w:type="spellStart"/>
            <w:r w:rsidRPr="00243DDB">
              <w:rPr>
                <w:rFonts w:eastAsia="Times New Roman" w:cs="Calibri"/>
                <w:b/>
                <w:bCs/>
                <w:color w:val="000000"/>
                <w:sz w:val="16"/>
                <w:szCs w:val="16"/>
                <w:lang w:val="es-MX" w:eastAsia="es-MX"/>
              </w:rPr>
              <w:t>Alimención</w:t>
            </w:r>
            <w:proofErr w:type="spellEnd"/>
            <w:r w:rsidRPr="00243DDB">
              <w:rPr>
                <w:rFonts w:eastAsia="Times New Roman" w:cs="Calibri"/>
                <w:b/>
                <w:bCs/>
                <w:color w:val="000000"/>
                <w:sz w:val="16"/>
                <w:szCs w:val="16"/>
                <w:lang w:val="es-MX" w:eastAsia="es-MX"/>
              </w:rPr>
              <w:t xml:space="preserve"> y Dietas</w:t>
            </w:r>
          </w:p>
        </w:tc>
      </w:tr>
      <w:tr w:rsidR="00243DDB" w:rsidRPr="00243DDB" w14:paraId="7B6C8931"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5B2D7EF6"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Hospitalización</w:t>
            </w:r>
          </w:p>
        </w:tc>
      </w:tr>
      <w:tr w:rsidR="007C126C" w:rsidRPr="00243DDB" w14:paraId="3E479B94"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0DD8173D"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Medicina</w:t>
            </w:r>
          </w:p>
        </w:tc>
        <w:tc>
          <w:tcPr>
            <w:tcW w:w="307" w:type="pct"/>
            <w:tcBorders>
              <w:top w:val="nil"/>
              <w:left w:val="nil"/>
              <w:bottom w:val="single" w:sz="4" w:space="0" w:color="808080"/>
              <w:right w:val="single" w:sz="4" w:space="0" w:color="808080"/>
            </w:tcBorders>
            <w:shd w:val="clear" w:color="000000" w:fill="FFFF99"/>
            <w:vAlign w:val="bottom"/>
            <w:hideMark/>
          </w:tcPr>
          <w:p w14:paraId="36002B2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3F83F5D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447A48C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22473C8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21E919E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0692674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39905AB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71F5157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52" w:type="pct"/>
            <w:tcBorders>
              <w:top w:val="nil"/>
              <w:left w:val="nil"/>
              <w:bottom w:val="single" w:sz="4" w:space="0" w:color="808080"/>
              <w:right w:val="single" w:sz="4" w:space="0" w:color="808080"/>
            </w:tcBorders>
            <w:shd w:val="clear" w:color="000000" w:fill="FFFF99"/>
            <w:vAlign w:val="bottom"/>
            <w:hideMark/>
          </w:tcPr>
          <w:p w14:paraId="6245612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07" w:type="pct"/>
            <w:tcBorders>
              <w:top w:val="nil"/>
              <w:left w:val="nil"/>
              <w:bottom w:val="single" w:sz="4" w:space="0" w:color="808080"/>
              <w:right w:val="single" w:sz="4" w:space="0" w:color="808080"/>
            </w:tcBorders>
            <w:shd w:val="clear" w:color="000000" w:fill="FFFF99"/>
            <w:vAlign w:val="bottom"/>
            <w:hideMark/>
          </w:tcPr>
          <w:p w14:paraId="1AACF6C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352" w:type="pct"/>
            <w:tcBorders>
              <w:top w:val="nil"/>
              <w:left w:val="nil"/>
              <w:bottom w:val="single" w:sz="4" w:space="0" w:color="808080"/>
              <w:right w:val="single" w:sz="4" w:space="0" w:color="808080"/>
            </w:tcBorders>
            <w:shd w:val="clear" w:color="000000" w:fill="FFFF99"/>
            <w:vAlign w:val="bottom"/>
            <w:hideMark/>
          </w:tcPr>
          <w:p w14:paraId="7884E3F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1,519</w:t>
            </w:r>
          </w:p>
        </w:tc>
        <w:tc>
          <w:tcPr>
            <w:tcW w:w="419" w:type="pct"/>
            <w:tcBorders>
              <w:top w:val="nil"/>
              <w:left w:val="nil"/>
              <w:bottom w:val="single" w:sz="4" w:space="0" w:color="808080"/>
              <w:right w:val="single" w:sz="4" w:space="0" w:color="808080"/>
            </w:tcBorders>
            <w:shd w:val="clear" w:color="000000" w:fill="FFFF99"/>
            <w:vAlign w:val="bottom"/>
            <w:hideMark/>
          </w:tcPr>
          <w:p w14:paraId="1D29B41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1,524</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63EE0BC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18,233</w:t>
            </w:r>
          </w:p>
        </w:tc>
      </w:tr>
      <w:tr w:rsidR="007C126C" w:rsidRPr="00243DDB" w14:paraId="3C476401"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5C284A04"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Cirugía</w:t>
            </w:r>
          </w:p>
        </w:tc>
        <w:tc>
          <w:tcPr>
            <w:tcW w:w="307" w:type="pct"/>
            <w:tcBorders>
              <w:top w:val="nil"/>
              <w:left w:val="nil"/>
              <w:bottom w:val="single" w:sz="4" w:space="0" w:color="808080"/>
              <w:right w:val="single" w:sz="4" w:space="0" w:color="808080"/>
            </w:tcBorders>
            <w:shd w:val="clear" w:color="000000" w:fill="FFFF99"/>
            <w:vAlign w:val="bottom"/>
            <w:hideMark/>
          </w:tcPr>
          <w:p w14:paraId="10AC5FB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3FE07DF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224C629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676E0A3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038C0E3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2F0A536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3A2FA20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506835D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52" w:type="pct"/>
            <w:tcBorders>
              <w:top w:val="nil"/>
              <w:left w:val="nil"/>
              <w:bottom w:val="single" w:sz="4" w:space="0" w:color="808080"/>
              <w:right w:val="single" w:sz="4" w:space="0" w:color="808080"/>
            </w:tcBorders>
            <w:shd w:val="clear" w:color="000000" w:fill="FFFF99"/>
            <w:vAlign w:val="bottom"/>
            <w:hideMark/>
          </w:tcPr>
          <w:p w14:paraId="48E7767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07" w:type="pct"/>
            <w:tcBorders>
              <w:top w:val="nil"/>
              <w:left w:val="nil"/>
              <w:bottom w:val="single" w:sz="4" w:space="0" w:color="808080"/>
              <w:right w:val="single" w:sz="4" w:space="0" w:color="808080"/>
            </w:tcBorders>
            <w:shd w:val="clear" w:color="000000" w:fill="FFFF99"/>
            <w:vAlign w:val="bottom"/>
            <w:hideMark/>
          </w:tcPr>
          <w:p w14:paraId="72B9886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352" w:type="pct"/>
            <w:tcBorders>
              <w:top w:val="nil"/>
              <w:left w:val="nil"/>
              <w:bottom w:val="single" w:sz="4" w:space="0" w:color="808080"/>
              <w:right w:val="single" w:sz="4" w:space="0" w:color="808080"/>
            </w:tcBorders>
            <w:shd w:val="clear" w:color="000000" w:fill="FFFF99"/>
            <w:vAlign w:val="bottom"/>
            <w:hideMark/>
          </w:tcPr>
          <w:p w14:paraId="52B1CB7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1,041</w:t>
            </w:r>
          </w:p>
        </w:tc>
        <w:tc>
          <w:tcPr>
            <w:tcW w:w="419" w:type="pct"/>
            <w:tcBorders>
              <w:top w:val="nil"/>
              <w:left w:val="nil"/>
              <w:bottom w:val="single" w:sz="4" w:space="0" w:color="808080"/>
              <w:right w:val="single" w:sz="4" w:space="0" w:color="808080"/>
            </w:tcBorders>
            <w:shd w:val="clear" w:color="000000" w:fill="FFFF99"/>
            <w:vAlign w:val="bottom"/>
            <w:hideMark/>
          </w:tcPr>
          <w:p w14:paraId="09D6EF4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1,042</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15A6D50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12,493</w:t>
            </w:r>
          </w:p>
        </w:tc>
      </w:tr>
      <w:tr w:rsidR="007C126C" w:rsidRPr="00243DDB" w14:paraId="1D4F507D"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19D45AE0"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Ginecología</w:t>
            </w:r>
          </w:p>
        </w:tc>
        <w:tc>
          <w:tcPr>
            <w:tcW w:w="307" w:type="pct"/>
            <w:tcBorders>
              <w:top w:val="nil"/>
              <w:left w:val="nil"/>
              <w:bottom w:val="single" w:sz="4" w:space="0" w:color="808080"/>
              <w:right w:val="single" w:sz="4" w:space="0" w:color="808080"/>
            </w:tcBorders>
            <w:shd w:val="clear" w:color="000000" w:fill="FFFF99"/>
            <w:vAlign w:val="bottom"/>
            <w:hideMark/>
          </w:tcPr>
          <w:p w14:paraId="02AEF50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0CFBDDF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357F62A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72F8EFF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531B781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5FDB6A7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7F903C1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5B5DDE3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52" w:type="pct"/>
            <w:tcBorders>
              <w:top w:val="nil"/>
              <w:left w:val="nil"/>
              <w:bottom w:val="single" w:sz="4" w:space="0" w:color="808080"/>
              <w:right w:val="single" w:sz="4" w:space="0" w:color="808080"/>
            </w:tcBorders>
            <w:shd w:val="clear" w:color="000000" w:fill="FFFF99"/>
            <w:vAlign w:val="bottom"/>
            <w:hideMark/>
          </w:tcPr>
          <w:p w14:paraId="3B222C0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07" w:type="pct"/>
            <w:tcBorders>
              <w:top w:val="nil"/>
              <w:left w:val="nil"/>
              <w:bottom w:val="single" w:sz="4" w:space="0" w:color="808080"/>
              <w:right w:val="single" w:sz="4" w:space="0" w:color="808080"/>
            </w:tcBorders>
            <w:shd w:val="clear" w:color="000000" w:fill="FFFF99"/>
            <w:vAlign w:val="bottom"/>
            <w:hideMark/>
          </w:tcPr>
          <w:p w14:paraId="28FF2EA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352" w:type="pct"/>
            <w:tcBorders>
              <w:top w:val="nil"/>
              <w:left w:val="nil"/>
              <w:bottom w:val="single" w:sz="4" w:space="0" w:color="808080"/>
              <w:right w:val="single" w:sz="4" w:space="0" w:color="808080"/>
            </w:tcBorders>
            <w:shd w:val="clear" w:color="000000" w:fill="FFFF99"/>
            <w:vAlign w:val="bottom"/>
            <w:hideMark/>
          </w:tcPr>
          <w:p w14:paraId="60ACB18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452</w:t>
            </w:r>
          </w:p>
        </w:tc>
        <w:tc>
          <w:tcPr>
            <w:tcW w:w="419" w:type="pct"/>
            <w:tcBorders>
              <w:top w:val="nil"/>
              <w:left w:val="nil"/>
              <w:bottom w:val="single" w:sz="4" w:space="0" w:color="808080"/>
              <w:right w:val="single" w:sz="4" w:space="0" w:color="808080"/>
            </w:tcBorders>
            <w:shd w:val="clear" w:color="000000" w:fill="FFFF99"/>
            <w:vAlign w:val="bottom"/>
            <w:hideMark/>
          </w:tcPr>
          <w:p w14:paraId="5C23561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458</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52ABA11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5,430</w:t>
            </w:r>
          </w:p>
        </w:tc>
      </w:tr>
      <w:tr w:rsidR="007C126C" w:rsidRPr="00243DDB" w14:paraId="36638CD4"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06CF852F"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Obstetricia</w:t>
            </w:r>
          </w:p>
        </w:tc>
        <w:tc>
          <w:tcPr>
            <w:tcW w:w="307" w:type="pct"/>
            <w:tcBorders>
              <w:top w:val="nil"/>
              <w:left w:val="nil"/>
              <w:bottom w:val="single" w:sz="4" w:space="0" w:color="808080"/>
              <w:right w:val="single" w:sz="4" w:space="0" w:color="808080"/>
            </w:tcBorders>
            <w:shd w:val="clear" w:color="000000" w:fill="FFFF99"/>
            <w:vAlign w:val="bottom"/>
            <w:hideMark/>
          </w:tcPr>
          <w:p w14:paraId="6235114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28E482E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617F5F1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6E6EE60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2F7B154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1FECE98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5EC8204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3E8C53F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52" w:type="pct"/>
            <w:tcBorders>
              <w:top w:val="nil"/>
              <w:left w:val="nil"/>
              <w:bottom w:val="single" w:sz="4" w:space="0" w:color="808080"/>
              <w:right w:val="single" w:sz="4" w:space="0" w:color="808080"/>
            </w:tcBorders>
            <w:shd w:val="clear" w:color="000000" w:fill="FFFF99"/>
            <w:vAlign w:val="bottom"/>
            <w:hideMark/>
          </w:tcPr>
          <w:p w14:paraId="287EC9D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tcBorders>
              <w:top w:val="nil"/>
              <w:left w:val="nil"/>
              <w:bottom w:val="single" w:sz="4" w:space="0" w:color="808080"/>
              <w:right w:val="single" w:sz="4" w:space="0" w:color="808080"/>
            </w:tcBorders>
            <w:shd w:val="clear" w:color="000000" w:fill="FFFF99"/>
            <w:vAlign w:val="bottom"/>
            <w:hideMark/>
          </w:tcPr>
          <w:p w14:paraId="2312B23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52" w:type="pct"/>
            <w:tcBorders>
              <w:top w:val="nil"/>
              <w:left w:val="nil"/>
              <w:bottom w:val="single" w:sz="4" w:space="0" w:color="808080"/>
              <w:right w:val="single" w:sz="4" w:space="0" w:color="808080"/>
            </w:tcBorders>
            <w:shd w:val="clear" w:color="000000" w:fill="FFFF99"/>
            <w:vAlign w:val="bottom"/>
            <w:hideMark/>
          </w:tcPr>
          <w:p w14:paraId="1F4B07A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419" w:type="pct"/>
            <w:tcBorders>
              <w:top w:val="nil"/>
              <w:left w:val="nil"/>
              <w:bottom w:val="single" w:sz="4" w:space="0" w:color="808080"/>
              <w:right w:val="single" w:sz="4" w:space="0" w:color="808080"/>
            </w:tcBorders>
            <w:shd w:val="clear" w:color="000000" w:fill="FFFF99"/>
            <w:vAlign w:val="bottom"/>
            <w:hideMark/>
          </w:tcPr>
          <w:p w14:paraId="1C70485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1,647</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1A93E27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19,764</w:t>
            </w:r>
          </w:p>
        </w:tc>
      </w:tr>
      <w:tr w:rsidR="007C126C" w:rsidRPr="00243DDB" w14:paraId="1CA6A2DA"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241E7131"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Pediatría</w:t>
            </w:r>
          </w:p>
        </w:tc>
        <w:tc>
          <w:tcPr>
            <w:tcW w:w="307" w:type="pct"/>
            <w:tcBorders>
              <w:top w:val="nil"/>
              <w:left w:val="nil"/>
              <w:bottom w:val="single" w:sz="4" w:space="0" w:color="808080"/>
              <w:right w:val="single" w:sz="4" w:space="0" w:color="808080"/>
            </w:tcBorders>
            <w:shd w:val="clear" w:color="000000" w:fill="FFFF99"/>
            <w:vAlign w:val="bottom"/>
            <w:hideMark/>
          </w:tcPr>
          <w:p w14:paraId="3EE925E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116055E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37CD4FB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5A7831E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501ECED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48F123B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65F3B34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5132043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52" w:type="pct"/>
            <w:tcBorders>
              <w:top w:val="nil"/>
              <w:left w:val="nil"/>
              <w:bottom w:val="single" w:sz="4" w:space="0" w:color="808080"/>
              <w:right w:val="single" w:sz="4" w:space="0" w:color="808080"/>
            </w:tcBorders>
            <w:shd w:val="clear" w:color="000000" w:fill="FFFF99"/>
            <w:vAlign w:val="bottom"/>
            <w:hideMark/>
          </w:tcPr>
          <w:p w14:paraId="06D9504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07" w:type="pct"/>
            <w:tcBorders>
              <w:top w:val="nil"/>
              <w:left w:val="nil"/>
              <w:bottom w:val="single" w:sz="4" w:space="0" w:color="808080"/>
              <w:right w:val="single" w:sz="4" w:space="0" w:color="808080"/>
            </w:tcBorders>
            <w:shd w:val="clear" w:color="000000" w:fill="FFFF99"/>
            <w:vAlign w:val="bottom"/>
            <w:hideMark/>
          </w:tcPr>
          <w:p w14:paraId="59E9B5D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352" w:type="pct"/>
            <w:tcBorders>
              <w:top w:val="nil"/>
              <w:left w:val="nil"/>
              <w:bottom w:val="single" w:sz="4" w:space="0" w:color="808080"/>
              <w:right w:val="single" w:sz="4" w:space="0" w:color="808080"/>
            </w:tcBorders>
            <w:shd w:val="clear" w:color="000000" w:fill="FFFF99"/>
            <w:vAlign w:val="bottom"/>
            <w:hideMark/>
          </w:tcPr>
          <w:p w14:paraId="75F2EC1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672</w:t>
            </w:r>
          </w:p>
        </w:tc>
        <w:tc>
          <w:tcPr>
            <w:tcW w:w="419" w:type="pct"/>
            <w:tcBorders>
              <w:top w:val="nil"/>
              <w:left w:val="nil"/>
              <w:bottom w:val="single" w:sz="4" w:space="0" w:color="808080"/>
              <w:right w:val="single" w:sz="4" w:space="0" w:color="808080"/>
            </w:tcBorders>
            <w:shd w:val="clear" w:color="000000" w:fill="FFFF99"/>
            <w:vAlign w:val="bottom"/>
            <w:hideMark/>
          </w:tcPr>
          <w:p w14:paraId="03577A5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679</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4DFDCCC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8,071</w:t>
            </w:r>
          </w:p>
        </w:tc>
      </w:tr>
      <w:tr w:rsidR="007C126C" w:rsidRPr="00243DDB" w14:paraId="2BD1F6F8"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3FC23886"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Neonatología</w:t>
            </w:r>
          </w:p>
        </w:tc>
        <w:tc>
          <w:tcPr>
            <w:tcW w:w="307" w:type="pct"/>
            <w:tcBorders>
              <w:top w:val="nil"/>
              <w:left w:val="nil"/>
              <w:bottom w:val="single" w:sz="4" w:space="0" w:color="808080"/>
              <w:right w:val="single" w:sz="4" w:space="0" w:color="808080"/>
            </w:tcBorders>
            <w:shd w:val="clear" w:color="000000" w:fill="FFFF99"/>
            <w:vAlign w:val="bottom"/>
            <w:hideMark/>
          </w:tcPr>
          <w:p w14:paraId="18FF306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10F1342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106A168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50F0186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25E4366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3F08D0B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503C8DA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3E13BD0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52" w:type="pct"/>
            <w:tcBorders>
              <w:top w:val="nil"/>
              <w:left w:val="nil"/>
              <w:bottom w:val="single" w:sz="4" w:space="0" w:color="808080"/>
              <w:right w:val="single" w:sz="4" w:space="0" w:color="808080"/>
            </w:tcBorders>
            <w:shd w:val="clear" w:color="000000" w:fill="FFFF99"/>
            <w:vAlign w:val="bottom"/>
            <w:hideMark/>
          </w:tcPr>
          <w:p w14:paraId="164687B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2AD11B5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52" w:type="pct"/>
            <w:tcBorders>
              <w:top w:val="nil"/>
              <w:left w:val="nil"/>
              <w:bottom w:val="single" w:sz="4" w:space="0" w:color="808080"/>
              <w:right w:val="single" w:sz="4" w:space="0" w:color="808080"/>
            </w:tcBorders>
            <w:shd w:val="clear" w:color="000000" w:fill="FFFF99"/>
            <w:vAlign w:val="bottom"/>
            <w:hideMark/>
          </w:tcPr>
          <w:p w14:paraId="3313E59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419" w:type="pct"/>
            <w:tcBorders>
              <w:top w:val="nil"/>
              <w:left w:val="nil"/>
              <w:bottom w:val="single" w:sz="4" w:space="0" w:color="808080"/>
              <w:right w:val="single" w:sz="4" w:space="0" w:color="808080"/>
            </w:tcBorders>
            <w:shd w:val="clear" w:color="000000" w:fill="FFFF99"/>
            <w:vAlign w:val="bottom"/>
            <w:hideMark/>
          </w:tcPr>
          <w:p w14:paraId="1D5B1EF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4BC0503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r>
      <w:tr w:rsidR="007C126C" w:rsidRPr="00243DDB" w14:paraId="26B9362C"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30FC4948"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Psiquiatría</w:t>
            </w:r>
          </w:p>
        </w:tc>
        <w:tc>
          <w:tcPr>
            <w:tcW w:w="307" w:type="pct"/>
            <w:tcBorders>
              <w:top w:val="nil"/>
              <w:left w:val="nil"/>
              <w:bottom w:val="single" w:sz="4" w:space="0" w:color="808080"/>
              <w:right w:val="single" w:sz="4" w:space="0" w:color="808080"/>
            </w:tcBorders>
            <w:shd w:val="clear" w:color="000000" w:fill="FFFF99"/>
            <w:vAlign w:val="bottom"/>
            <w:hideMark/>
          </w:tcPr>
          <w:p w14:paraId="59942A0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241DCE8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2687CA8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4272A36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42F4270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2B8AD5C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0837BB5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5D19B03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52" w:type="pct"/>
            <w:tcBorders>
              <w:top w:val="nil"/>
              <w:left w:val="nil"/>
              <w:bottom w:val="single" w:sz="4" w:space="0" w:color="808080"/>
              <w:right w:val="single" w:sz="4" w:space="0" w:color="808080"/>
            </w:tcBorders>
            <w:shd w:val="clear" w:color="000000" w:fill="FFFF99"/>
            <w:vAlign w:val="bottom"/>
            <w:hideMark/>
          </w:tcPr>
          <w:p w14:paraId="3D8B45F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tcBorders>
              <w:top w:val="nil"/>
              <w:left w:val="nil"/>
              <w:bottom w:val="single" w:sz="4" w:space="0" w:color="808080"/>
              <w:right w:val="single" w:sz="4" w:space="0" w:color="808080"/>
            </w:tcBorders>
            <w:shd w:val="clear" w:color="000000" w:fill="FFFF99"/>
            <w:vAlign w:val="bottom"/>
            <w:hideMark/>
          </w:tcPr>
          <w:p w14:paraId="2307EFD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52" w:type="pct"/>
            <w:tcBorders>
              <w:top w:val="nil"/>
              <w:left w:val="nil"/>
              <w:bottom w:val="single" w:sz="4" w:space="0" w:color="808080"/>
              <w:right w:val="single" w:sz="4" w:space="0" w:color="808080"/>
            </w:tcBorders>
            <w:shd w:val="clear" w:color="000000" w:fill="FFFF99"/>
            <w:vAlign w:val="bottom"/>
            <w:hideMark/>
          </w:tcPr>
          <w:p w14:paraId="0289068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419" w:type="pct"/>
            <w:tcBorders>
              <w:top w:val="nil"/>
              <w:left w:val="nil"/>
              <w:bottom w:val="single" w:sz="4" w:space="0" w:color="808080"/>
              <w:right w:val="single" w:sz="4" w:space="0" w:color="808080"/>
            </w:tcBorders>
            <w:shd w:val="clear" w:color="000000" w:fill="FFFF99"/>
            <w:vAlign w:val="bottom"/>
            <w:hideMark/>
          </w:tcPr>
          <w:p w14:paraId="5DCBAFA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6A1E47E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0</w:t>
            </w:r>
          </w:p>
        </w:tc>
      </w:tr>
      <w:tr w:rsidR="007C126C" w:rsidRPr="00243DDB" w14:paraId="53DEEAF2"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2A5FF3E0"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Otros (Convenios)</w:t>
            </w:r>
          </w:p>
        </w:tc>
        <w:tc>
          <w:tcPr>
            <w:tcW w:w="307" w:type="pct"/>
            <w:tcBorders>
              <w:top w:val="nil"/>
              <w:left w:val="nil"/>
              <w:bottom w:val="single" w:sz="4" w:space="0" w:color="808080"/>
              <w:right w:val="single" w:sz="4" w:space="0" w:color="808080"/>
            </w:tcBorders>
            <w:shd w:val="clear" w:color="000000" w:fill="FFFF99"/>
            <w:vAlign w:val="bottom"/>
            <w:hideMark/>
          </w:tcPr>
          <w:p w14:paraId="3E1BB39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47C4775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5722871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62A5525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7B54133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63730A3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4F5CA26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2FCEED8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52" w:type="pct"/>
            <w:tcBorders>
              <w:top w:val="nil"/>
              <w:left w:val="nil"/>
              <w:bottom w:val="single" w:sz="4" w:space="0" w:color="808080"/>
              <w:right w:val="single" w:sz="4" w:space="0" w:color="808080"/>
            </w:tcBorders>
            <w:shd w:val="clear" w:color="000000" w:fill="FFFF99"/>
            <w:vAlign w:val="bottom"/>
            <w:hideMark/>
          </w:tcPr>
          <w:p w14:paraId="307B696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07" w:type="pct"/>
            <w:tcBorders>
              <w:top w:val="nil"/>
              <w:left w:val="nil"/>
              <w:bottom w:val="single" w:sz="4" w:space="0" w:color="808080"/>
              <w:right w:val="single" w:sz="4" w:space="0" w:color="808080"/>
            </w:tcBorders>
            <w:shd w:val="clear" w:color="000000" w:fill="FFFF99"/>
            <w:vAlign w:val="bottom"/>
            <w:hideMark/>
          </w:tcPr>
          <w:p w14:paraId="0986621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352" w:type="pct"/>
            <w:tcBorders>
              <w:top w:val="nil"/>
              <w:left w:val="nil"/>
              <w:bottom w:val="single" w:sz="4" w:space="0" w:color="808080"/>
              <w:right w:val="single" w:sz="4" w:space="0" w:color="808080"/>
            </w:tcBorders>
            <w:shd w:val="clear" w:color="000000" w:fill="FFFF99"/>
            <w:vAlign w:val="bottom"/>
            <w:hideMark/>
          </w:tcPr>
          <w:p w14:paraId="036DDA8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111</w:t>
            </w:r>
          </w:p>
        </w:tc>
        <w:tc>
          <w:tcPr>
            <w:tcW w:w="419" w:type="pct"/>
            <w:tcBorders>
              <w:top w:val="nil"/>
              <w:left w:val="nil"/>
              <w:bottom w:val="single" w:sz="4" w:space="0" w:color="808080"/>
              <w:right w:val="single" w:sz="4" w:space="0" w:color="808080"/>
            </w:tcBorders>
            <w:shd w:val="clear" w:color="000000" w:fill="FFFF99"/>
            <w:vAlign w:val="bottom"/>
            <w:hideMark/>
          </w:tcPr>
          <w:p w14:paraId="2864720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118</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3076AD3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1,339</w:t>
            </w:r>
          </w:p>
        </w:tc>
      </w:tr>
      <w:tr w:rsidR="00243DDB" w:rsidRPr="00243DDB" w14:paraId="48D203E4"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29E81DF5"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Lavandería</w:t>
            </w:r>
          </w:p>
        </w:tc>
      </w:tr>
      <w:tr w:rsidR="00243DDB" w:rsidRPr="00243DDB" w14:paraId="69701D80"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3BEC0B09"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Hospitalización</w:t>
            </w:r>
          </w:p>
        </w:tc>
      </w:tr>
      <w:tr w:rsidR="007C126C" w:rsidRPr="00243DDB" w14:paraId="15F69094"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0D28B169"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Medicina</w:t>
            </w:r>
          </w:p>
        </w:tc>
        <w:tc>
          <w:tcPr>
            <w:tcW w:w="307" w:type="pct"/>
            <w:tcBorders>
              <w:top w:val="nil"/>
              <w:left w:val="nil"/>
              <w:bottom w:val="single" w:sz="4" w:space="0" w:color="808080"/>
              <w:right w:val="single" w:sz="4" w:space="0" w:color="808080"/>
            </w:tcBorders>
            <w:shd w:val="clear" w:color="000000" w:fill="FFFF99"/>
            <w:vAlign w:val="bottom"/>
            <w:hideMark/>
          </w:tcPr>
          <w:p w14:paraId="6D2AD0E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1E9DEE6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2BCF212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4437E98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3006AC6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0B107C0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1273E50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0325088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52" w:type="pct"/>
            <w:tcBorders>
              <w:top w:val="nil"/>
              <w:left w:val="nil"/>
              <w:bottom w:val="single" w:sz="4" w:space="0" w:color="808080"/>
              <w:right w:val="single" w:sz="4" w:space="0" w:color="808080"/>
            </w:tcBorders>
            <w:shd w:val="clear" w:color="000000" w:fill="FFFF99"/>
            <w:vAlign w:val="bottom"/>
            <w:hideMark/>
          </w:tcPr>
          <w:p w14:paraId="3EC48FC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tcBorders>
              <w:top w:val="nil"/>
              <w:left w:val="nil"/>
              <w:bottom w:val="single" w:sz="4" w:space="0" w:color="808080"/>
              <w:right w:val="single" w:sz="4" w:space="0" w:color="808080"/>
            </w:tcBorders>
            <w:shd w:val="clear" w:color="000000" w:fill="FFFF99"/>
            <w:vAlign w:val="bottom"/>
            <w:hideMark/>
          </w:tcPr>
          <w:p w14:paraId="15CCF81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52" w:type="pct"/>
            <w:tcBorders>
              <w:top w:val="nil"/>
              <w:left w:val="nil"/>
              <w:bottom w:val="single" w:sz="4" w:space="0" w:color="808080"/>
              <w:right w:val="single" w:sz="4" w:space="0" w:color="808080"/>
            </w:tcBorders>
            <w:shd w:val="clear" w:color="000000" w:fill="FFFF99"/>
            <w:vAlign w:val="bottom"/>
            <w:hideMark/>
          </w:tcPr>
          <w:p w14:paraId="7355CA8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419" w:type="pct"/>
            <w:tcBorders>
              <w:top w:val="nil"/>
              <w:left w:val="nil"/>
              <w:bottom w:val="single" w:sz="4" w:space="0" w:color="808080"/>
              <w:right w:val="single" w:sz="4" w:space="0" w:color="808080"/>
            </w:tcBorders>
            <w:shd w:val="clear" w:color="000000" w:fill="FFFF99"/>
            <w:vAlign w:val="bottom"/>
            <w:hideMark/>
          </w:tcPr>
          <w:p w14:paraId="3D470D1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7,443</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69CDC47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89,316</w:t>
            </w:r>
          </w:p>
        </w:tc>
      </w:tr>
      <w:tr w:rsidR="007C126C" w:rsidRPr="00243DDB" w14:paraId="3B715828"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2F15299A"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Cirugía</w:t>
            </w:r>
          </w:p>
        </w:tc>
        <w:tc>
          <w:tcPr>
            <w:tcW w:w="307" w:type="pct"/>
            <w:tcBorders>
              <w:top w:val="nil"/>
              <w:left w:val="nil"/>
              <w:bottom w:val="single" w:sz="4" w:space="0" w:color="808080"/>
              <w:right w:val="single" w:sz="4" w:space="0" w:color="808080"/>
            </w:tcBorders>
            <w:shd w:val="clear" w:color="000000" w:fill="FFFF99"/>
            <w:vAlign w:val="bottom"/>
            <w:hideMark/>
          </w:tcPr>
          <w:p w14:paraId="59E9B66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7606CBB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7DC1AD2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0A1BA4D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618F2AC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4C685B3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5A7F7DA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68037BF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52" w:type="pct"/>
            <w:tcBorders>
              <w:top w:val="nil"/>
              <w:left w:val="nil"/>
              <w:bottom w:val="single" w:sz="4" w:space="0" w:color="808080"/>
              <w:right w:val="single" w:sz="4" w:space="0" w:color="808080"/>
            </w:tcBorders>
            <w:shd w:val="clear" w:color="000000" w:fill="FFFF99"/>
            <w:vAlign w:val="bottom"/>
            <w:hideMark/>
          </w:tcPr>
          <w:p w14:paraId="68B814A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07" w:type="pct"/>
            <w:tcBorders>
              <w:top w:val="nil"/>
              <w:left w:val="nil"/>
              <w:bottom w:val="single" w:sz="4" w:space="0" w:color="808080"/>
              <w:right w:val="single" w:sz="4" w:space="0" w:color="808080"/>
            </w:tcBorders>
            <w:shd w:val="clear" w:color="000000" w:fill="FFFF99"/>
            <w:vAlign w:val="bottom"/>
            <w:hideMark/>
          </w:tcPr>
          <w:p w14:paraId="78FCA3D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352" w:type="pct"/>
            <w:tcBorders>
              <w:top w:val="nil"/>
              <w:left w:val="nil"/>
              <w:bottom w:val="single" w:sz="4" w:space="0" w:color="808080"/>
              <w:right w:val="single" w:sz="4" w:space="0" w:color="808080"/>
            </w:tcBorders>
            <w:shd w:val="clear" w:color="000000" w:fill="FFFF99"/>
            <w:vAlign w:val="bottom"/>
            <w:hideMark/>
          </w:tcPr>
          <w:p w14:paraId="0F26DEF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14,813</w:t>
            </w:r>
          </w:p>
        </w:tc>
        <w:tc>
          <w:tcPr>
            <w:tcW w:w="419" w:type="pct"/>
            <w:tcBorders>
              <w:top w:val="nil"/>
              <w:left w:val="nil"/>
              <w:bottom w:val="single" w:sz="4" w:space="0" w:color="808080"/>
              <w:right w:val="single" w:sz="4" w:space="0" w:color="808080"/>
            </w:tcBorders>
            <w:shd w:val="clear" w:color="000000" w:fill="FFFF99"/>
            <w:vAlign w:val="bottom"/>
            <w:hideMark/>
          </w:tcPr>
          <w:p w14:paraId="6143FAC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14,818</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07F775D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177,761</w:t>
            </w:r>
          </w:p>
        </w:tc>
      </w:tr>
      <w:tr w:rsidR="007C126C" w:rsidRPr="00243DDB" w14:paraId="35FE6945"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064FCB34"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Ginecología</w:t>
            </w:r>
          </w:p>
        </w:tc>
        <w:tc>
          <w:tcPr>
            <w:tcW w:w="307" w:type="pct"/>
            <w:tcBorders>
              <w:top w:val="nil"/>
              <w:left w:val="nil"/>
              <w:bottom w:val="single" w:sz="4" w:space="0" w:color="808080"/>
              <w:right w:val="single" w:sz="4" w:space="0" w:color="808080"/>
            </w:tcBorders>
            <w:shd w:val="clear" w:color="000000" w:fill="FFFF99"/>
            <w:vAlign w:val="bottom"/>
            <w:hideMark/>
          </w:tcPr>
          <w:p w14:paraId="3E33471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503BC00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1F41E77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3E5998C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0E47986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6BAEC6D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2B0FFA8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1F0A083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52" w:type="pct"/>
            <w:tcBorders>
              <w:top w:val="nil"/>
              <w:left w:val="nil"/>
              <w:bottom w:val="single" w:sz="4" w:space="0" w:color="808080"/>
              <w:right w:val="single" w:sz="4" w:space="0" w:color="808080"/>
            </w:tcBorders>
            <w:shd w:val="clear" w:color="000000" w:fill="FFFF99"/>
            <w:vAlign w:val="bottom"/>
            <w:hideMark/>
          </w:tcPr>
          <w:p w14:paraId="5EE93E2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07" w:type="pct"/>
            <w:tcBorders>
              <w:top w:val="nil"/>
              <w:left w:val="nil"/>
              <w:bottom w:val="single" w:sz="4" w:space="0" w:color="808080"/>
              <w:right w:val="single" w:sz="4" w:space="0" w:color="808080"/>
            </w:tcBorders>
            <w:shd w:val="clear" w:color="000000" w:fill="FFFF99"/>
            <w:vAlign w:val="bottom"/>
            <w:hideMark/>
          </w:tcPr>
          <w:p w14:paraId="35015B4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352" w:type="pct"/>
            <w:tcBorders>
              <w:top w:val="nil"/>
              <w:left w:val="nil"/>
              <w:bottom w:val="single" w:sz="4" w:space="0" w:color="808080"/>
              <w:right w:val="single" w:sz="4" w:space="0" w:color="808080"/>
            </w:tcBorders>
            <w:shd w:val="clear" w:color="000000" w:fill="FFFF99"/>
            <w:vAlign w:val="bottom"/>
            <w:hideMark/>
          </w:tcPr>
          <w:p w14:paraId="1017336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3,725</w:t>
            </w:r>
          </w:p>
        </w:tc>
        <w:tc>
          <w:tcPr>
            <w:tcW w:w="419" w:type="pct"/>
            <w:tcBorders>
              <w:top w:val="nil"/>
              <w:left w:val="nil"/>
              <w:bottom w:val="single" w:sz="4" w:space="0" w:color="808080"/>
              <w:right w:val="single" w:sz="4" w:space="0" w:color="808080"/>
            </w:tcBorders>
            <w:shd w:val="clear" w:color="000000" w:fill="FFFF99"/>
            <w:vAlign w:val="bottom"/>
            <w:hideMark/>
          </w:tcPr>
          <w:p w14:paraId="651B6E8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3,736</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686CEE4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44,711</w:t>
            </w:r>
          </w:p>
        </w:tc>
      </w:tr>
      <w:tr w:rsidR="007C126C" w:rsidRPr="00243DDB" w14:paraId="7EA2EB28"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7C19547A"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Obstetricia</w:t>
            </w:r>
          </w:p>
        </w:tc>
        <w:tc>
          <w:tcPr>
            <w:tcW w:w="307" w:type="pct"/>
            <w:tcBorders>
              <w:top w:val="nil"/>
              <w:left w:val="nil"/>
              <w:bottom w:val="single" w:sz="4" w:space="0" w:color="808080"/>
              <w:right w:val="single" w:sz="4" w:space="0" w:color="808080"/>
            </w:tcBorders>
            <w:shd w:val="clear" w:color="000000" w:fill="FFFF99"/>
            <w:vAlign w:val="bottom"/>
            <w:hideMark/>
          </w:tcPr>
          <w:p w14:paraId="72CAD96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6B036C2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7D5A153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03ED16E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39957F9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374D1A4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23F6D04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4EA0A7C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52" w:type="pct"/>
            <w:tcBorders>
              <w:top w:val="nil"/>
              <w:left w:val="nil"/>
              <w:bottom w:val="single" w:sz="4" w:space="0" w:color="808080"/>
              <w:right w:val="single" w:sz="4" w:space="0" w:color="808080"/>
            </w:tcBorders>
            <w:shd w:val="clear" w:color="000000" w:fill="FFFF99"/>
            <w:vAlign w:val="bottom"/>
            <w:hideMark/>
          </w:tcPr>
          <w:p w14:paraId="0452614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07" w:type="pct"/>
            <w:tcBorders>
              <w:top w:val="nil"/>
              <w:left w:val="nil"/>
              <w:bottom w:val="single" w:sz="4" w:space="0" w:color="808080"/>
              <w:right w:val="single" w:sz="4" w:space="0" w:color="808080"/>
            </w:tcBorders>
            <w:shd w:val="clear" w:color="000000" w:fill="FFFF99"/>
            <w:vAlign w:val="bottom"/>
            <w:hideMark/>
          </w:tcPr>
          <w:p w14:paraId="676AB9A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352" w:type="pct"/>
            <w:tcBorders>
              <w:top w:val="nil"/>
              <w:left w:val="nil"/>
              <w:bottom w:val="single" w:sz="4" w:space="0" w:color="808080"/>
              <w:right w:val="single" w:sz="4" w:space="0" w:color="808080"/>
            </w:tcBorders>
            <w:shd w:val="clear" w:color="000000" w:fill="FFFF99"/>
            <w:vAlign w:val="bottom"/>
            <w:hideMark/>
          </w:tcPr>
          <w:p w14:paraId="04614C3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46,025</w:t>
            </w:r>
          </w:p>
        </w:tc>
        <w:tc>
          <w:tcPr>
            <w:tcW w:w="419" w:type="pct"/>
            <w:tcBorders>
              <w:top w:val="nil"/>
              <w:left w:val="nil"/>
              <w:bottom w:val="single" w:sz="4" w:space="0" w:color="808080"/>
              <w:right w:val="single" w:sz="4" w:space="0" w:color="808080"/>
            </w:tcBorders>
            <w:shd w:val="clear" w:color="000000" w:fill="FFFF99"/>
            <w:vAlign w:val="bottom"/>
            <w:hideMark/>
          </w:tcPr>
          <w:p w14:paraId="23B54F7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46,033</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7DB75E2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552,308</w:t>
            </w:r>
          </w:p>
        </w:tc>
      </w:tr>
      <w:tr w:rsidR="007C126C" w:rsidRPr="00243DDB" w14:paraId="08CBDD49"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4B244F59"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Pediatría</w:t>
            </w:r>
          </w:p>
        </w:tc>
        <w:tc>
          <w:tcPr>
            <w:tcW w:w="307" w:type="pct"/>
            <w:tcBorders>
              <w:top w:val="nil"/>
              <w:left w:val="nil"/>
              <w:bottom w:val="single" w:sz="4" w:space="0" w:color="808080"/>
              <w:right w:val="single" w:sz="4" w:space="0" w:color="808080"/>
            </w:tcBorders>
            <w:shd w:val="clear" w:color="000000" w:fill="FFFF99"/>
            <w:vAlign w:val="bottom"/>
            <w:hideMark/>
          </w:tcPr>
          <w:p w14:paraId="4B04DFE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150D665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3E1C333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5AE6428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4E93756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0A0B14D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662BF0B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3EBFAB6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52" w:type="pct"/>
            <w:tcBorders>
              <w:top w:val="nil"/>
              <w:left w:val="nil"/>
              <w:bottom w:val="single" w:sz="4" w:space="0" w:color="808080"/>
              <w:right w:val="single" w:sz="4" w:space="0" w:color="808080"/>
            </w:tcBorders>
            <w:shd w:val="clear" w:color="000000" w:fill="FFFF99"/>
            <w:vAlign w:val="bottom"/>
            <w:hideMark/>
          </w:tcPr>
          <w:p w14:paraId="5A1F43F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07" w:type="pct"/>
            <w:tcBorders>
              <w:top w:val="nil"/>
              <w:left w:val="nil"/>
              <w:bottom w:val="single" w:sz="4" w:space="0" w:color="808080"/>
              <w:right w:val="single" w:sz="4" w:space="0" w:color="808080"/>
            </w:tcBorders>
            <w:shd w:val="clear" w:color="000000" w:fill="FFFF99"/>
            <w:vAlign w:val="bottom"/>
            <w:hideMark/>
          </w:tcPr>
          <w:p w14:paraId="7C803C3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352" w:type="pct"/>
            <w:tcBorders>
              <w:top w:val="nil"/>
              <w:left w:val="nil"/>
              <w:bottom w:val="single" w:sz="4" w:space="0" w:color="808080"/>
              <w:right w:val="single" w:sz="4" w:space="0" w:color="808080"/>
            </w:tcBorders>
            <w:shd w:val="clear" w:color="000000" w:fill="FFFF99"/>
            <w:vAlign w:val="bottom"/>
            <w:hideMark/>
          </w:tcPr>
          <w:p w14:paraId="5E93EF9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5,380</w:t>
            </w:r>
          </w:p>
        </w:tc>
        <w:tc>
          <w:tcPr>
            <w:tcW w:w="419" w:type="pct"/>
            <w:tcBorders>
              <w:top w:val="nil"/>
              <w:left w:val="nil"/>
              <w:bottom w:val="single" w:sz="4" w:space="0" w:color="808080"/>
              <w:right w:val="single" w:sz="4" w:space="0" w:color="808080"/>
            </w:tcBorders>
            <w:shd w:val="clear" w:color="000000" w:fill="FFFF99"/>
            <w:vAlign w:val="bottom"/>
            <w:hideMark/>
          </w:tcPr>
          <w:p w14:paraId="6C5C32D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5,387</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2816ABD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64,567</w:t>
            </w:r>
          </w:p>
        </w:tc>
      </w:tr>
      <w:tr w:rsidR="007C126C" w:rsidRPr="00243DDB" w14:paraId="4B9F3C93"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0FF4DC24"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Neonatología</w:t>
            </w:r>
          </w:p>
        </w:tc>
        <w:tc>
          <w:tcPr>
            <w:tcW w:w="307" w:type="pct"/>
            <w:tcBorders>
              <w:top w:val="nil"/>
              <w:left w:val="nil"/>
              <w:bottom w:val="single" w:sz="4" w:space="0" w:color="808080"/>
              <w:right w:val="single" w:sz="4" w:space="0" w:color="808080"/>
            </w:tcBorders>
            <w:shd w:val="clear" w:color="000000" w:fill="FFFF99"/>
            <w:vAlign w:val="bottom"/>
            <w:hideMark/>
          </w:tcPr>
          <w:p w14:paraId="3FAE016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1178D2B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633796F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66A719D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3397D32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628B7A6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1BE353A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7B0C004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52" w:type="pct"/>
            <w:tcBorders>
              <w:top w:val="nil"/>
              <w:left w:val="nil"/>
              <w:bottom w:val="single" w:sz="4" w:space="0" w:color="808080"/>
              <w:right w:val="single" w:sz="4" w:space="0" w:color="808080"/>
            </w:tcBorders>
            <w:shd w:val="clear" w:color="000000" w:fill="FFFF99"/>
            <w:vAlign w:val="bottom"/>
            <w:hideMark/>
          </w:tcPr>
          <w:p w14:paraId="1673BE3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07" w:type="pct"/>
            <w:tcBorders>
              <w:top w:val="nil"/>
              <w:left w:val="nil"/>
              <w:bottom w:val="single" w:sz="4" w:space="0" w:color="808080"/>
              <w:right w:val="single" w:sz="4" w:space="0" w:color="808080"/>
            </w:tcBorders>
            <w:shd w:val="clear" w:color="000000" w:fill="FFFF99"/>
            <w:vAlign w:val="bottom"/>
            <w:hideMark/>
          </w:tcPr>
          <w:p w14:paraId="7155521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352" w:type="pct"/>
            <w:tcBorders>
              <w:top w:val="nil"/>
              <w:left w:val="nil"/>
              <w:bottom w:val="single" w:sz="4" w:space="0" w:color="808080"/>
              <w:right w:val="single" w:sz="4" w:space="0" w:color="808080"/>
            </w:tcBorders>
            <w:shd w:val="clear" w:color="000000" w:fill="FFFF99"/>
            <w:vAlign w:val="bottom"/>
            <w:hideMark/>
          </w:tcPr>
          <w:p w14:paraId="713C38B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2,883</w:t>
            </w:r>
          </w:p>
        </w:tc>
        <w:tc>
          <w:tcPr>
            <w:tcW w:w="419" w:type="pct"/>
            <w:tcBorders>
              <w:top w:val="nil"/>
              <w:left w:val="nil"/>
              <w:bottom w:val="single" w:sz="4" w:space="0" w:color="808080"/>
              <w:right w:val="single" w:sz="4" w:space="0" w:color="808080"/>
            </w:tcBorders>
            <w:shd w:val="clear" w:color="000000" w:fill="FFFF99"/>
            <w:vAlign w:val="bottom"/>
            <w:hideMark/>
          </w:tcPr>
          <w:p w14:paraId="2E57B87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2,891</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764B8E4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34,604</w:t>
            </w:r>
          </w:p>
        </w:tc>
      </w:tr>
      <w:tr w:rsidR="007C126C" w:rsidRPr="00243DDB" w14:paraId="4D29C4E9" w14:textId="77777777" w:rsidTr="007C126C">
        <w:trPr>
          <w:trHeight w:val="231"/>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580E89FE"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Otros (Convenios)</w:t>
            </w:r>
          </w:p>
        </w:tc>
        <w:tc>
          <w:tcPr>
            <w:tcW w:w="307" w:type="pct"/>
            <w:tcBorders>
              <w:top w:val="nil"/>
              <w:left w:val="nil"/>
              <w:bottom w:val="single" w:sz="4" w:space="0" w:color="808080"/>
              <w:right w:val="single" w:sz="4" w:space="0" w:color="808080"/>
            </w:tcBorders>
            <w:shd w:val="clear" w:color="000000" w:fill="FFFF99"/>
            <w:vAlign w:val="bottom"/>
            <w:hideMark/>
          </w:tcPr>
          <w:p w14:paraId="40D0AB7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204DE38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671F2F0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325AF53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667EB74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264A907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1593EA8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6698648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52" w:type="pct"/>
            <w:tcBorders>
              <w:top w:val="nil"/>
              <w:left w:val="nil"/>
              <w:bottom w:val="single" w:sz="4" w:space="0" w:color="808080"/>
              <w:right w:val="single" w:sz="4" w:space="0" w:color="808080"/>
            </w:tcBorders>
            <w:shd w:val="clear" w:color="000000" w:fill="FFFF99"/>
            <w:vAlign w:val="bottom"/>
            <w:hideMark/>
          </w:tcPr>
          <w:p w14:paraId="7F56619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07" w:type="pct"/>
            <w:tcBorders>
              <w:top w:val="nil"/>
              <w:left w:val="nil"/>
              <w:bottom w:val="single" w:sz="4" w:space="0" w:color="808080"/>
              <w:right w:val="single" w:sz="4" w:space="0" w:color="808080"/>
            </w:tcBorders>
            <w:shd w:val="clear" w:color="000000" w:fill="FFFF99"/>
            <w:vAlign w:val="bottom"/>
            <w:hideMark/>
          </w:tcPr>
          <w:p w14:paraId="2FE9EA8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352" w:type="pct"/>
            <w:tcBorders>
              <w:top w:val="nil"/>
              <w:left w:val="nil"/>
              <w:bottom w:val="single" w:sz="4" w:space="0" w:color="808080"/>
              <w:right w:val="single" w:sz="4" w:space="0" w:color="808080"/>
            </w:tcBorders>
            <w:shd w:val="clear" w:color="000000" w:fill="FFFF99"/>
            <w:vAlign w:val="bottom"/>
            <w:hideMark/>
          </w:tcPr>
          <w:p w14:paraId="3BD79B8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1,392</w:t>
            </w:r>
          </w:p>
        </w:tc>
        <w:tc>
          <w:tcPr>
            <w:tcW w:w="419" w:type="pct"/>
            <w:tcBorders>
              <w:top w:val="nil"/>
              <w:left w:val="nil"/>
              <w:bottom w:val="single" w:sz="4" w:space="0" w:color="808080"/>
              <w:right w:val="single" w:sz="4" w:space="0" w:color="808080"/>
            </w:tcBorders>
            <w:shd w:val="clear" w:color="000000" w:fill="FFFF99"/>
            <w:vAlign w:val="bottom"/>
            <w:hideMark/>
          </w:tcPr>
          <w:p w14:paraId="597588D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1,403</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0D1080C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16,715</w:t>
            </w:r>
          </w:p>
        </w:tc>
      </w:tr>
      <w:tr w:rsidR="00243DDB" w:rsidRPr="00243DDB" w14:paraId="3AF0B4A2"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5673FE54"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Consulta</w:t>
            </w:r>
          </w:p>
        </w:tc>
      </w:tr>
      <w:tr w:rsidR="007C126C" w:rsidRPr="00243DDB" w14:paraId="037F4FA6"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3F4E75B5"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Consulta Médica General</w:t>
            </w:r>
          </w:p>
        </w:tc>
        <w:tc>
          <w:tcPr>
            <w:tcW w:w="307" w:type="pct"/>
            <w:tcBorders>
              <w:top w:val="nil"/>
              <w:left w:val="nil"/>
              <w:bottom w:val="single" w:sz="4" w:space="0" w:color="808080"/>
              <w:right w:val="single" w:sz="4" w:space="0" w:color="808080"/>
            </w:tcBorders>
            <w:shd w:val="clear" w:color="000000" w:fill="FFFF99"/>
            <w:vAlign w:val="bottom"/>
            <w:hideMark/>
          </w:tcPr>
          <w:p w14:paraId="400665D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507DAEB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00A4728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3FC9986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33E8839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7A0CBA1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554C628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6E6C518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52" w:type="pct"/>
            <w:tcBorders>
              <w:top w:val="nil"/>
              <w:left w:val="nil"/>
              <w:bottom w:val="single" w:sz="4" w:space="0" w:color="808080"/>
              <w:right w:val="single" w:sz="4" w:space="0" w:color="808080"/>
            </w:tcBorders>
            <w:shd w:val="clear" w:color="000000" w:fill="FFFF99"/>
            <w:vAlign w:val="bottom"/>
            <w:hideMark/>
          </w:tcPr>
          <w:p w14:paraId="4C8046EA"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07" w:type="pct"/>
            <w:tcBorders>
              <w:top w:val="nil"/>
              <w:left w:val="nil"/>
              <w:bottom w:val="single" w:sz="4" w:space="0" w:color="808080"/>
              <w:right w:val="single" w:sz="4" w:space="0" w:color="808080"/>
            </w:tcBorders>
            <w:shd w:val="clear" w:color="000000" w:fill="FFFF99"/>
            <w:vAlign w:val="bottom"/>
            <w:hideMark/>
          </w:tcPr>
          <w:p w14:paraId="702D528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352" w:type="pct"/>
            <w:tcBorders>
              <w:top w:val="nil"/>
              <w:left w:val="nil"/>
              <w:bottom w:val="single" w:sz="4" w:space="0" w:color="808080"/>
              <w:right w:val="single" w:sz="4" w:space="0" w:color="808080"/>
            </w:tcBorders>
            <w:shd w:val="clear" w:color="000000" w:fill="FFFF99"/>
            <w:vAlign w:val="bottom"/>
            <w:hideMark/>
          </w:tcPr>
          <w:p w14:paraId="15C4D95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353</w:t>
            </w:r>
          </w:p>
        </w:tc>
        <w:tc>
          <w:tcPr>
            <w:tcW w:w="419" w:type="pct"/>
            <w:tcBorders>
              <w:top w:val="nil"/>
              <w:left w:val="nil"/>
              <w:bottom w:val="single" w:sz="4" w:space="0" w:color="808080"/>
              <w:right w:val="single" w:sz="4" w:space="0" w:color="808080"/>
            </w:tcBorders>
            <w:shd w:val="clear" w:color="000000" w:fill="FFFF99"/>
            <w:vAlign w:val="bottom"/>
            <w:hideMark/>
          </w:tcPr>
          <w:p w14:paraId="3BD3C59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360</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464FEE8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4,243</w:t>
            </w:r>
          </w:p>
        </w:tc>
      </w:tr>
      <w:tr w:rsidR="007C126C" w:rsidRPr="00243DDB" w14:paraId="3D6A2055" w14:textId="77777777" w:rsidTr="007C126C">
        <w:trPr>
          <w:trHeight w:val="297"/>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461F3E2A"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Consulta Médica Especializada</w:t>
            </w:r>
          </w:p>
        </w:tc>
        <w:tc>
          <w:tcPr>
            <w:tcW w:w="307" w:type="pct"/>
            <w:tcBorders>
              <w:top w:val="nil"/>
              <w:left w:val="nil"/>
              <w:bottom w:val="single" w:sz="4" w:space="0" w:color="808080"/>
              <w:right w:val="single" w:sz="4" w:space="0" w:color="808080"/>
            </w:tcBorders>
            <w:shd w:val="clear" w:color="000000" w:fill="FFFF99"/>
            <w:vAlign w:val="bottom"/>
            <w:hideMark/>
          </w:tcPr>
          <w:p w14:paraId="37A0A73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293B367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5FA5D63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7816D08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1E4B4DE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49F9201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7550E58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3B82375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52" w:type="pct"/>
            <w:tcBorders>
              <w:top w:val="nil"/>
              <w:left w:val="nil"/>
              <w:bottom w:val="single" w:sz="4" w:space="0" w:color="808080"/>
              <w:right w:val="single" w:sz="4" w:space="0" w:color="808080"/>
            </w:tcBorders>
            <w:shd w:val="clear" w:color="000000" w:fill="FFFF99"/>
            <w:vAlign w:val="bottom"/>
            <w:hideMark/>
          </w:tcPr>
          <w:p w14:paraId="0D9219F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07" w:type="pct"/>
            <w:tcBorders>
              <w:top w:val="nil"/>
              <w:left w:val="nil"/>
              <w:bottom w:val="single" w:sz="4" w:space="0" w:color="808080"/>
              <w:right w:val="single" w:sz="4" w:space="0" w:color="808080"/>
            </w:tcBorders>
            <w:shd w:val="clear" w:color="000000" w:fill="FFFF99"/>
            <w:vAlign w:val="bottom"/>
            <w:hideMark/>
          </w:tcPr>
          <w:p w14:paraId="38F9E667"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352" w:type="pct"/>
            <w:tcBorders>
              <w:top w:val="nil"/>
              <w:left w:val="nil"/>
              <w:bottom w:val="single" w:sz="4" w:space="0" w:color="808080"/>
              <w:right w:val="single" w:sz="4" w:space="0" w:color="808080"/>
            </w:tcBorders>
            <w:shd w:val="clear" w:color="000000" w:fill="FFFF99"/>
            <w:vAlign w:val="bottom"/>
            <w:hideMark/>
          </w:tcPr>
          <w:p w14:paraId="6608CB9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193</w:t>
            </w:r>
          </w:p>
        </w:tc>
        <w:tc>
          <w:tcPr>
            <w:tcW w:w="419" w:type="pct"/>
            <w:tcBorders>
              <w:top w:val="nil"/>
              <w:left w:val="nil"/>
              <w:bottom w:val="single" w:sz="4" w:space="0" w:color="808080"/>
              <w:right w:val="single" w:sz="4" w:space="0" w:color="808080"/>
            </w:tcBorders>
            <w:shd w:val="clear" w:color="000000" w:fill="FFFF99"/>
            <w:vAlign w:val="bottom"/>
            <w:hideMark/>
          </w:tcPr>
          <w:p w14:paraId="7A7664D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196</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2B06C2C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2,319</w:t>
            </w:r>
          </w:p>
        </w:tc>
      </w:tr>
      <w:tr w:rsidR="00243DDB" w:rsidRPr="00243DDB" w14:paraId="32715998"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FFCC00"/>
            <w:vAlign w:val="bottom"/>
            <w:hideMark/>
          </w:tcPr>
          <w:p w14:paraId="2B673BE4"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Emergencias</w:t>
            </w:r>
          </w:p>
        </w:tc>
      </w:tr>
      <w:tr w:rsidR="007C126C" w:rsidRPr="00243DDB" w14:paraId="280649A9"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4186E5CC"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Emergencias</w:t>
            </w:r>
          </w:p>
        </w:tc>
        <w:tc>
          <w:tcPr>
            <w:tcW w:w="307" w:type="pct"/>
            <w:tcBorders>
              <w:top w:val="nil"/>
              <w:left w:val="nil"/>
              <w:bottom w:val="single" w:sz="4" w:space="0" w:color="808080"/>
              <w:right w:val="single" w:sz="4" w:space="0" w:color="808080"/>
            </w:tcBorders>
            <w:shd w:val="clear" w:color="000000" w:fill="FFFF99"/>
            <w:vAlign w:val="bottom"/>
            <w:hideMark/>
          </w:tcPr>
          <w:p w14:paraId="6F2AAB2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52F60F6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44B8C5E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7F8CAADE"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52840E31"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2F215E45"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2E2A493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2746CB9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52" w:type="pct"/>
            <w:tcBorders>
              <w:top w:val="nil"/>
              <w:left w:val="nil"/>
              <w:bottom w:val="single" w:sz="4" w:space="0" w:color="808080"/>
              <w:right w:val="single" w:sz="4" w:space="0" w:color="808080"/>
            </w:tcBorders>
            <w:shd w:val="clear" w:color="000000" w:fill="FFFF99"/>
            <w:vAlign w:val="bottom"/>
            <w:hideMark/>
          </w:tcPr>
          <w:p w14:paraId="61FE5F09"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07" w:type="pct"/>
            <w:tcBorders>
              <w:top w:val="nil"/>
              <w:left w:val="nil"/>
              <w:bottom w:val="single" w:sz="4" w:space="0" w:color="808080"/>
              <w:right w:val="single" w:sz="4" w:space="0" w:color="808080"/>
            </w:tcBorders>
            <w:shd w:val="clear" w:color="000000" w:fill="FFFF99"/>
            <w:vAlign w:val="bottom"/>
            <w:hideMark/>
          </w:tcPr>
          <w:p w14:paraId="7690D90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352" w:type="pct"/>
            <w:tcBorders>
              <w:top w:val="nil"/>
              <w:left w:val="nil"/>
              <w:bottom w:val="single" w:sz="4" w:space="0" w:color="808080"/>
              <w:right w:val="single" w:sz="4" w:space="0" w:color="808080"/>
            </w:tcBorders>
            <w:shd w:val="clear" w:color="000000" w:fill="FFFF99"/>
            <w:vAlign w:val="bottom"/>
            <w:hideMark/>
          </w:tcPr>
          <w:p w14:paraId="2DE2A594"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4,668</w:t>
            </w:r>
          </w:p>
        </w:tc>
        <w:tc>
          <w:tcPr>
            <w:tcW w:w="419" w:type="pct"/>
            <w:tcBorders>
              <w:top w:val="nil"/>
              <w:left w:val="nil"/>
              <w:bottom w:val="single" w:sz="4" w:space="0" w:color="808080"/>
              <w:right w:val="single" w:sz="4" w:space="0" w:color="808080"/>
            </w:tcBorders>
            <w:shd w:val="clear" w:color="000000" w:fill="FFFF99"/>
            <w:vAlign w:val="bottom"/>
            <w:hideMark/>
          </w:tcPr>
          <w:p w14:paraId="6AF6F5E8"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4,671</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1F44A8A3"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56,019</w:t>
            </w:r>
          </w:p>
        </w:tc>
      </w:tr>
      <w:tr w:rsidR="00243DDB" w:rsidRPr="00243DDB" w14:paraId="28CA2CBD" w14:textId="77777777" w:rsidTr="007C126C">
        <w:trPr>
          <w:trHeight w:val="227"/>
        </w:trPr>
        <w:tc>
          <w:tcPr>
            <w:tcW w:w="5000" w:type="pct"/>
            <w:gridSpan w:val="15"/>
            <w:tcBorders>
              <w:top w:val="single" w:sz="4" w:space="0" w:color="808080"/>
              <w:left w:val="single" w:sz="4" w:space="0" w:color="auto"/>
              <w:bottom w:val="single" w:sz="4" w:space="0" w:color="808080"/>
              <w:right w:val="single" w:sz="4" w:space="0" w:color="000000"/>
            </w:tcBorders>
            <w:shd w:val="clear" w:color="000000" w:fill="99CC00"/>
            <w:vAlign w:val="bottom"/>
            <w:hideMark/>
          </w:tcPr>
          <w:p w14:paraId="1444A712" w14:textId="77777777" w:rsidR="00243DDB" w:rsidRPr="00243DDB" w:rsidRDefault="00243DDB" w:rsidP="00243DDB">
            <w:pPr>
              <w:widowControl/>
              <w:autoSpaceDE/>
              <w:autoSpaceDN/>
              <w:spacing w:line="240" w:lineRule="auto"/>
              <w:jc w:val="left"/>
              <w:rPr>
                <w:rFonts w:eastAsia="Times New Roman" w:cs="Calibri"/>
                <w:b/>
                <w:bCs/>
                <w:color w:val="000000"/>
                <w:sz w:val="16"/>
                <w:szCs w:val="16"/>
                <w:lang w:val="es-MX" w:eastAsia="es-MX"/>
              </w:rPr>
            </w:pPr>
            <w:r w:rsidRPr="00243DDB">
              <w:rPr>
                <w:rFonts w:eastAsia="Times New Roman" w:cs="Calibri"/>
                <w:b/>
                <w:bCs/>
                <w:color w:val="000000"/>
                <w:sz w:val="16"/>
                <w:szCs w:val="16"/>
                <w:lang w:val="es-MX" w:eastAsia="es-MX"/>
              </w:rPr>
              <w:t>Mantenimiento Preventivo</w:t>
            </w:r>
          </w:p>
        </w:tc>
      </w:tr>
      <w:tr w:rsidR="007C126C" w:rsidRPr="00243DDB" w14:paraId="55F92EA5" w14:textId="77777777" w:rsidTr="007C126C">
        <w:trPr>
          <w:trHeight w:val="20"/>
        </w:trPr>
        <w:tc>
          <w:tcPr>
            <w:tcW w:w="810" w:type="pct"/>
            <w:tcBorders>
              <w:top w:val="nil"/>
              <w:left w:val="single" w:sz="4" w:space="0" w:color="auto"/>
              <w:bottom w:val="single" w:sz="4" w:space="0" w:color="808080"/>
              <w:right w:val="single" w:sz="4" w:space="0" w:color="808080"/>
            </w:tcBorders>
            <w:shd w:val="clear" w:color="auto" w:fill="auto"/>
            <w:noWrap/>
            <w:vAlign w:val="bottom"/>
            <w:hideMark/>
          </w:tcPr>
          <w:p w14:paraId="6F232846" w14:textId="77777777" w:rsidR="00243DDB" w:rsidRPr="00243DDB" w:rsidRDefault="00243DDB" w:rsidP="00243DDB">
            <w:pPr>
              <w:widowControl/>
              <w:autoSpaceDE/>
              <w:autoSpaceDN/>
              <w:spacing w:line="240" w:lineRule="auto"/>
              <w:jc w:val="left"/>
              <w:rPr>
                <w:rFonts w:eastAsia="Times New Roman" w:cs="Calibri"/>
                <w:color w:val="000000"/>
                <w:sz w:val="16"/>
                <w:szCs w:val="16"/>
                <w:lang w:val="es-MX" w:eastAsia="es-MX"/>
              </w:rPr>
            </w:pPr>
            <w:r w:rsidRPr="00243DDB">
              <w:rPr>
                <w:rFonts w:eastAsia="Times New Roman" w:cs="Calibri"/>
                <w:color w:val="000000"/>
                <w:sz w:val="16"/>
                <w:szCs w:val="16"/>
                <w:lang w:val="es-MX" w:eastAsia="es-MX"/>
              </w:rPr>
              <w:t>Números de Orden</w:t>
            </w:r>
          </w:p>
        </w:tc>
        <w:tc>
          <w:tcPr>
            <w:tcW w:w="307" w:type="pct"/>
            <w:tcBorders>
              <w:top w:val="nil"/>
              <w:left w:val="nil"/>
              <w:bottom w:val="single" w:sz="4" w:space="0" w:color="808080"/>
              <w:right w:val="single" w:sz="4" w:space="0" w:color="808080"/>
            </w:tcBorders>
            <w:shd w:val="clear" w:color="000000" w:fill="FFFF99"/>
            <w:vAlign w:val="bottom"/>
            <w:hideMark/>
          </w:tcPr>
          <w:p w14:paraId="32CCE89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7A029BC6"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511EF55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2BB7C32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43C5BAB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13996770"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7F21DC72"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5112FA6C"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52" w:type="pct"/>
            <w:tcBorders>
              <w:top w:val="nil"/>
              <w:left w:val="nil"/>
              <w:bottom w:val="single" w:sz="4" w:space="0" w:color="808080"/>
              <w:right w:val="single" w:sz="4" w:space="0" w:color="808080"/>
            </w:tcBorders>
            <w:shd w:val="clear" w:color="000000" w:fill="FFFF99"/>
            <w:vAlign w:val="bottom"/>
            <w:hideMark/>
          </w:tcPr>
          <w:p w14:paraId="601DE88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tcBorders>
              <w:top w:val="nil"/>
              <w:left w:val="nil"/>
              <w:bottom w:val="single" w:sz="4" w:space="0" w:color="808080"/>
              <w:right w:val="single" w:sz="4" w:space="0" w:color="808080"/>
            </w:tcBorders>
            <w:shd w:val="clear" w:color="000000" w:fill="FFFF99"/>
            <w:vAlign w:val="bottom"/>
            <w:hideMark/>
          </w:tcPr>
          <w:p w14:paraId="766FA24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52" w:type="pct"/>
            <w:tcBorders>
              <w:top w:val="nil"/>
              <w:left w:val="nil"/>
              <w:bottom w:val="single" w:sz="4" w:space="0" w:color="808080"/>
              <w:right w:val="single" w:sz="4" w:space="0" w:color="808080"/>
            </w:tcBorders>
            <w:shd w:val="clear" w:color="000000" w:fill="FFFF99"/>
            <w:vAlign w:val="bottom"/>
            <w:hideMark/>
          </w:tcPr>
          <w:p w14:paraId="33B20A1D"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419" w:type="pct"/>
            <w:tcBorders>
              <w:top w:val="nil"/>
              <w:left w:val="nil"/>
              <w:bottom w:val="single" w:sz="4" w:space="0" w:color="808080"/>
              <w:right w:val="single" w:sz="4" w:space="0" w:color="808080"/>
            </w:tcBorders>
            <w:shd w:val="clear" w:color="000000" w:fill="FFFF99"/>
            <w:vAlign w:val="bottom"/>
            <w:hideMark/>
          </w:tcPr>
          <w:p w14:paraId="503ABF8B"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150</w:t>
            </w:r>
          </w:p>
        </w:tc>
        <w:tc>
          <w:tcPr>
            <w:tcW w:w="307" w:type="pct"/>
            <w:gridSpan w:val="2"/>
            <w:tcBorders>
              <w:top w:val="nil"/>
              <w:left w:val="nil"/>
              <w:bottom w:val="single" w:sz="4" w:space="0" w:color="808080"/>
              <w:right w:val="single" w:sz="4" w:space="0" w:color="auto"/>
            </w:tcBorders>
            <w:shd w:val="clear" w:color="000000" w:fill="FFFF99"/>
            <w:vAlign w:val="bottom"/>
            <w:hideMark/>
          </w:tcPr>
          <w:p w14:paraId="78D31C7F" w14:textId="77777777" w:rsidR="00243DDB" w:rsidRPr="00243DDB" w:rsidRDefault="00243DDB" w:rsidP="00243DDB">
            <w:pPr>
              <w:widowControl/>
              <w:autoSpaceDE/>
              <w:autoSpaceDN/>
              <w:spacing w:line="240" w:lineRule="auto"/>
              <w:jc w:val="right"/>
              <w:rPr>
                <w:rFonts w:eastAsia="Times New Roman" w:cs="Calibri"/>
                <w:color w:val="000000"/>
                <w:sz w:val="16"/>
                <w:szCs w:val="16"/>
                <w:lang w:val="es-MX" w:eastAsia="es-MX"/>
              </w:rPr>
            </w:pPr>
            <w:r w:rsidRPr="00243DDB">
              <w:rPr>
                <w:rFonts w:eastAsia="Times New Roman" w:cs="Calibri"/>
                <w:color w:val="000000"/>
                <w:sz w:val="16"/>
                <w:szCs w:val="16"/>
                <w:lang w:val="es-MX" w:eastAsia="es-MX"/>
              </w:rPr>
              <w:t>1,800</w:t>
            </w:r>
          </w:p>
        </w:tc>
      </w:tr>
    </w:tbl>
    <w:p w14:paraId="1162A1DC" w14:textId="1D964046" w:rsidR="00D46D9B" w:rsidRDefault="00D46D9B" w:rsidP="003447A1">
      <w:pPr>
        <w:rPr>
          <w:highlight w:val="yellow"/>
        </w:rPr>
      </w:pPr>
      <w:r w:rsidRPr="00BD7DAC">
        <w:rPr>
          <w:rFonts w:cs="Calibri"/>
          <w:sz w:val="14"/>
          <w:szCs w:val="14"/>
        </w:rPr>
        <w:t>Fuente de datos:</w:t>
      </w:r>
      <w:r w:rsidRPr="00BD7DAC">
        <w:rPr>
          <w:rFonts w:eastAsia="Times New Roman" w:cs="Calibri"/>
          <w:color w:val="000000"/>
          <w:sz w:val="14"/>
          <w:szCs w:val="14"/>
          <w:lang w:eastAsia="es-SV"/>
        </w:rPr>
        <w:t xml:space="preserve"> Sistema de Programación, Monitoreo y Evaluación de Actividades Hospitalarias</w:t>
      </w:r>
    </w:p>
    <w:p w14:paraId="6A62A42A" w14:textId="77777777" w:rsidR="00A97D49" w:rsidRDefault="00A97D49" w:rsidP="003447A1">
      <w:pPr>
        <w:rPr>
          <w:highlight w:val="yellow"/>
        </w:rPr>
      </w:pPr>
    </w:p>
    <w:p w14:paraId="50D417E4" w14:textId="77777777" w:rsidR="004300D6" w:rsidRDefault="004300D6" w:rsidP="003447A1">
      <w:pPr>
        <w:rPr>
          <w:highlight w:val="yellow"/>
        </w:rPr>
      </w:pPr>
    </w:p>
    <w:p w14:paraId="006B55DA" w14:textId="77777777" w:rsidR="00A97D49" w:rsidRDefault="00A97D49" w:rsidP="003447A1">
      <w:pPr>
        <w:rPr>
          <w:highlight w:val="yellow"/>
        </w:rPr>
      </w:pPr>
    </w:p>
    <w:p w14:paraId="2EFB8662" w14:textId="77777777" w:rsidR="00243DDB" w:rsidRDefault="00243DDB" w:rsidP="003447A1">
      <w:pPr>
        <w:rPr>
          <w:highlight w:val="yellow"/>
        </w:rPr>
      </w:pPr>
    </w:p>
    <w:p w14:paraId="16D3BEC6" w14:textId="77777777" w:rsidR="00243DDB" w:rsidRDefault="00243DDB" w:rsidP="003447A1">
      <w:pPr>
        <w:rPr>
          <w:highlight w:val="yellow"/>
        </w:rPr>
      </w:pPr>
    </w:p>
    <w:p w14:paraId="45B3C8DC" w14:textId="77777777" w:rsidR="00243DDB" w:rsidRDefault="00243DDB" w:rsidP="003447A1">
      <w:pPr>
        <w:rPr>
          <w:highlight w:val="yellow"/>
        </w:rPr>
      </w:pPr>
    </w:p>
    <w:p w14:paraId="76376D67" w14:textId="77777777" w:rsidR="00243DDB" w:rsidRDefault="00243DDB" w:rsidP="003447A1">
      <w:pPr>
        <w:rPr>
          <w:highlight w:val="yellow"/>
        </w:rPr>
      </w:pPr>
    </w:p>
    <w:p w14:paraId="1B741EE0" w14:textId="16B9A103" w:rsidR="00966311" w:rsidRPr="00785515" w:rsidRDefault="00BD7DAC" w:rsidP="003447A1">
      <w:pPr>
        <w:rPr>
          <w:rFonts w:ascii="Bembo Std" w:hAnsi="Bembo Std"/>
          <w:sz w:val="22"/>
          <w:lang w:eastAsia="es-SV"/>
        </w:rPr>
      </w:pPr>
      <w:r w:rsidRPr="00785515">
        <w:rPr>
          <w:rFonts w:ascii="Bembo Std" w:hAnsi="Bembo Std"/>
          <w:sz w:val="22"/>
        </w:rPr>
        <w:lastRenderedPageBreak/>
        <w:t>MEDIDAS A ADOPTAR</w:t>
      </w:r>
      <w:r w:rsidRPr="00785515">
        <w:rPr>
          <w:rFonts w:ascii="Bembo Std" w:hAnsi="Bembo Std"/>
          <w:sz w:val="22"/>
          <w:lang w:eastAsia="es-SV"/>
        </w:rPr>
        <w:t>.</w:t>
      </w:r>
      <w:bookmarkEnd w:id="64"/>
    </w:p>
    <w:p w14:paraId="4403263F" w14:textId="19C5ACF7" w:rsidR="00BD7DAC" w:rsidRPr="00BD7DAC" w:rsidRDefault="0012351B" w:rsidP="00BD7DAC">
      <w:pPr>
        <w:rPr>
          <w:lang w:eastAsia="es-SV"/>
        </w:rPr>
      </w:pPr>
      <w:r>
        <w:rPr>
          <w:noProof/>
        </w:rPr>
        <w:drawing>
          <wp:inline distT="0" distB="0" distL="0" distR="0" wp14:anchorId="2AFE4BCF" wp14:editId="67E6DEB9">
            <wp:extent cx="9201150" cy="6219825"/>
            <wp:effectExtent l="0" t="0" r="0" b="9525"/>
            <wp:docPr id="800155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5884" name=""/>
                    <pic:cNvPicPr/>
                  </pic:nvPicPr>
                  <pic:blipFill>
                    <a:blip r:embed="rId100"/>
                    <a:stretch>
                      <a:fillRect/>
                    </a:stretch>
                  </pic:blipFill>
                  <pic:spPr>
                    <a:xfrm>
                      <a:off x="0" y="0"/>
                      <a:ext cx="9201150" cy="6219825"/>
                    </a:xfrm>
                    <a:prstGeom prst="rect">
                      <a:avLst/>
                    </a:prstGeom>
                  </pic:spPr>
                </pic:pic>
              </a:graphicData>
            </a:graphic>
          </wp:inline>
        </w:drawing>
      </w:r>
    </w:p>
    <w:sectPr w:rsidR="00BD7DAC" w:rsidRPr="00BD7DAC" w:rsidSect="008D597B">
      <w:headerReference w:type="default" r:id="rId101"/>
      <w:pgSz w:w="15840" w:h="12240" w:orient="landscape"/>
      <w:pgMar w:top="1134" w:right="567" w:bottom="851"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CF2AD" w14:textId="77777777" w:rsidR="000D67A9" w:rsidRDefault="000D67A9" w:rsidP="00644CD5">
      <w:pPr>
        <w:spacing w:line="240" w:lineRule="auto"/>
      </w:pPr>
      <w:r>
        <w:separator/>
      </w:r>
    </w:p>
  </w:endnote>
  <w:endnote w:type="continuationSeparator" w:id="0">
    <w:p w14:paraId="01363FBB" w14:textId="77777777" w:rsidR="000D67A9" w:rsidRDefault="000D67A9" w:rsidP="00644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Agency FB">
    <w:charset w:val="00"/>
    <w:family w:val="swiss"/>
    <w:pitch w:val="variable"/>
    <w:sig w:usb0="00000003" w:usb1="00000000" w:usb2="00000000" w:usb3="00000000" w:csb0="00000001" w:csb1="00000000"/>
  </w:font>
  <w:font w:name="Bembo Std">
    <w:panose1 w:val="02020605060306020A03"/>
    <w:charset w:val="00"/>
    <w:family w:val="roman"/>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embo">
    <w:charset w:val="00"/>
    <w:family w:val="roman"/>
    <w:pitch w:val="variable"/>
    <w:sig w:usb0="80000003" w:usb1="00000000" w:usb2="00000000" w:usb3="00000000" w:csb0="00000001" w:csb1="00000000"/>
  </w:font>
  <w:font w:name="Aptos Narrow">
    <w:charset w:val="00"/>
    <w:family w:val="swiss"/>
    <w:pitch w:val="variable"/>
    <w:sig w:usb0="20000287" w:usb1="00000003" w:usb2="00000000" w:usb3="00000000" w:csb0="0000019F" w:csb1="00000000"/>
  </w:font>
  <w:font w:name="UKIJ Tughra">
    <w:altName w:val="Cambria"/>
    <w:charset w:val="00"/>
    <w:family w:val="roman"/>
    <w:pitch w:val="variable"/>
  </w:font>
  <w:font w:name="Segoe UI Emoji">
    <w:panose1 w:val="020B0502040204020203"/>
    <w:charset w:val="00"/>
    <w:family w:val="swiss"/>
    <w:pitch w:val="variable"/>
    <w:sig w:usb0="00000003" w:usb1="02000000" w:usb2="00000000" w:usb3="00000000" w:csb0="00000001" w:csb1="00000000"/>
  </w:font>
  <w:font w:name="Gill Sans MT">
    <w:charset w:val="00"/>
    <w:family w:val="swiss"/>
    <w:pitch w:val="variable"/>
    <w:sig w:usb0="00000003" w:usb1="00000000" w:usb2="00000000" w:usb3="00000000" w:csb0="00000003" w:csb1="00000000"/>
  </w:font>
  <w:font w:name="Aptos">
    <w:charset w:val="00"/>
    <w:family w:val="swiss"/>
    <w:pitch w:val="variable"/>
    <w:sig w:usb0="20000287" w:usb1="00000003" w:usb2="00000000" w:usb3="00000000" w:csb0="0000019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71B76" w14:textId="6BEFE6A6" w:rsidR="007D6856" w:rsidRPr="007D6856" w:rsidRDefault="007D6856">
    <w:pPr>
      <w:pStyle w:val="Piedepgina"/>
      <w:tabs>
        <w:tab w:val="clear" w:pos="4680"/>
        <w:tab w:val="clear" w:pos="9360"/>
      </w:tabs>
      <w:jc w:val="center"/>
      <w:rPr>
        <w:caps/>
      </w:rPr>
    </w:pPr>
    <w:r w:rsidRPr="007D6856">
      <w:rPr>
        <w:caps/>
      </w:rPr>
      <w:fldChar w:fldCharType="begin"/>
    </w:r>
    <w:r w:rsidRPr="007D6856">
      <w:rPr>
        <w:caps/>
      </w:rPr>
      <w:instrText>PAGE   \* MERGEFORMAT</w:instrText>
    </w:r>
    <w:r w:rsidRPr="007D6856">
      <w:rPr>
        <w:caps/>
      </w:rPr>
      <w:fldChar w:fldCharType="separate"/>
    </w:r>
    <w:r w:rsidRPr="007D6856">
      <w:rPr>
        <w:caps/>
      </w:rPr>
      <w:t>2</w:t>
    </w:r>
    <w:r w:rsidRPr="007D6856">
      <w:rPr>
        <w:caps/>
      </w:rPr>
      <w:fldChar w:fldCharType="end"/>
    </w:r>
  </w:p>
  <w:p w14:paraId="4AC3E58F" w14:textId="77777777" w:rsidR="007D6856" w:rsidRDefault="007D68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6ED37" w14:textId="77777777" w:rsidR="007E0026" w:rsidRPr="007E0026" w:rsidRDefault="007E0026">
    <w:pPr>
      <w:pStyle w:val="Piedepgina"/>
      <w:tabs>
        <w:tab w:val="clear" w:pos="4680"/>
        <w:tab w:val="clear" w:pos="9360"/>
      </w:tabs>
      <w:jc w:val="center"/>
      <w:rPr>
        <w:caps/>
      </w:rPr>
    </w:pPr>
    <w:r w:rsidRPr="007E0026">
      <w:rPr>
        <w:caps/>
      </w:rPr>
      <w:fldChar w:fldCharType="begin"/>
    </w:r>
    <w:r w:rsidRPr="007E0026">
      <w:rPr>
        <w:caps/>
      </w:rPr>
      <w:instrText>PAGE   \* MERGEFORMAT</w:instrText>
    </w:r>
    <w:r w:rsidRPr="007E0026">
      <w:rPr>
        <w:caps/>
      </w:rPr>
      <w:fldChar w:fldCharType="separate"/>
    </w:r>
    <w:r w:rsidRPr="007E0026">
      <w:rPr>
        <w:caps/>
      </w:rPr>
      <w:t>2</w:t>
    </w:r>
    <w:r w:rsidRPr="007E0026">
      <w:rPr>
        <w:caps/>
      </w:rPr>
      <w:fldChar w:fldCharType="end"/>
    </w:r>
  </w:p>
  <w:p w14:paraId="0048E9F0" w14:textId="77777777" w:rsidR="007E0026" w:rsidRDefault="007E00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9E23D" w14:textId="77777777" w:rsidR="000D67A9" w:rsidRDefault="000D67A9" w:rsidP="00644CD5">
      <w:pPr>
        <w:spacing w:line="240" w:lineRule="auto"/>
      </w:pPr>
      <w:bookmarkStart w:id="0" w:name="_Hlk150803590"/>
      <w:bookmarkEnd w:id="0"/>
      <w:r>
        <w:separator/>
      </w:r>
    </w:p>
  </w:footnote>
  <w:footnote w:type="continuationSeparator" w:id="0">
    <w:p w14:paraId="634C877D" w14:textId="77777777" w:rsidR="000D67A9" w:rsidRDefault="000D67A9" w:rsidP="00644C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24244" w14:textId="19AA2A42" w:rsidR="007E0026" w:rsidRDefault="003B14AD" w:rsidP="007E0026">
    <w:pPr>
      <w:pStyle w:val="Encabezado"/>
    </w:pPr>
    <w:r w:rsidRPr="008E01A1">
      <w:rPr>
        <w:rFonts w:ascii="Bembo Std" w:eastAsia="Times New Roman" w:hAnsi="Bembo Std" w:cs="Calibri"/>
        <w:noProof/>
        <w:color w:val="000000"/>
        <w:szCs w:val="20"/>
        <w:lang w:val="es-MX" w:eastAsia="es-MX"/>
      </w:rPr>
      <w:drawing>
        <wp:anchor distT="0" distB="0" distL="114300" distR="114300" simplePos="0" relativeHeight="251659264" behindDoc="0" locked="0" layoutInCell="1" allowOverlap="1" wp14:anchorId="36D21E10" wp14:editId="4C35337C">
          <wp:simplePos x="0" y="0"/>
          <wp:positionH relativeFrom="column">
            <wp:posOffset>4349186</wp:posOffset>
          </wp:positionH>
          <wp:positionV relativeFrom="paragraph">
            <wp:posOffset>61877</wp:posOffset>
          </wp:positionV>
          <wp:extent cx="1142438" cy="541867"/>
          <wp:effectExtent l="0" t="0" r="635" b="0"/>
          <wp:wrapNone/>
          <wp:docPr id="688763341" name="Imagen 2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200-000002000000}"/>
                      </a:ext>
                    </a:extLst>
                  </pic:cNvPr>
                  <pic:cNvPicPr>
                    <a:picLocks noChangeAspect="1"/>
                  </pic:cNvPicPr>
                </pic:nvPicPr>
                <pic:blipFill>
                  <a:blip r:embed="rId1">
                    <a:lum/>
                    <a:alphaModFix/>
                  </a:blip>
                  <a:srcRect/>
                  <a:stretch>
                    <a:fillRect/>
                  </a:stretch>
                </pic:blipFill>
                <pic:spPr>
                  <a:xfrm>
                    <a:off x="0" y="0"/>
                    <a:ext cx="1142438" cy="541867"/>
                  </a:xfrm>
                  <a:prstGeom prst="rect">
                    <a:avLst/>
                  </a:prstGeom>
                  <a:noFill/>
                  <a:ln>
                    <a:noFill/>
                  </a:ln>
                </pic:spPr>
              </pic:pic>
            </a:graphicData>
          </a:graphic>
          <wp14:sizeRelH relativeFrom="page">
            <wp14:pctWidth>0</wp14:pctWidth>
          </wp14:sizeRelH>
          <wp14:sizeRelV relativeFrom="page">
            <wp14:pctHeight>0</wp14:pctHeight>
          </wp14:sizeRelV>
        </wp:anchor>
      </w:drawing>
    </w:r>
    <w:r w:rsidR="007E0026">
      <w:rPr>
        <w:noProof/>
      </w:rPr>
      <w:drawing>
        <wp:inline distT="0" distB="0" distL="0" distR="0" wp14:anchorId="10550EA9" wp14:editId="5A33160D">
          <wp:extent cx="1614805" cy="641935"/>
          <wp:effectExtent l="0" t="0" r="4445" b="6350"/>
          <wp:docPr id="1157284979" name="Imagen 115728497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0664" name="Imagen 2040100664" descr="Text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1634462" cy="649749"/>
                  </a:xfrm>
                  <a:prstGeom prst="rect">
                    <a:avLst/>
                  </a:prstGeom>
                </pic:spPr>
              </pic:pic>
            </a:graphicData>
          </a:graphic>
        </wp:inline>
      </w:drawing>
    </w:r>
    <w:r w:rsidR="007E0026">
      <w:t xml:space="preserve">                                           </w:t>
    </w:r>
    <w:r w:rsidR="0018075F">
      <w:t xml:space="preserve"> </w:t>
    </w:r>
    <w:r w:rsidR="007E0026">
      <w:t xml:space="preserve">              </w:t>
    </w:r>
    <w:r w:rsidR="0018075F">
      <w:t xml:space="preserve"> </w:t>
    </w:r>
    <w:r w:rsidR="007E0026">
      <w:t xml:space="preserve">     </w:t>
    </w:r>
    <w:r w:rsidR="00E22723">
      <w:t xml:space="preserve">       </w:t>
    </w:r>
    <w:r w:rsidR="007E0026">
      <w:t xml:space="preserve">                      </w:t>
    </w:r>
    <w:r w:rsidR="00966311">
      <w:tab/>
    </w:r>
    <w:r w:rsidR="007E00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041C5" w14:textId="5D7538C5" w:rsidR="00133F58" w:rsidRDefault="00133F58">
    <w:pPr>
      <w:pStyle w:val="Encabezado"/>
    </w:pPr>
    <w:r>
      <w:rPr>
        <w:noProof/>
      </w:rPr>
      <w:drawing>
        <wp:anchor distT="0" distB="0" distL="114300" distR="114300" simplePos="0" relativeHeight="251660288" behindDoc="0" locked="0" layoutInCell="1" allowOverlap="1" wp14:anchorId="131C0B35" wp14:editId="793AC896">
          <wp:simplePos x="0" y="0"/>
          <wp:positionH relativeFrom="margin">
            <wp:posOffset>156845</wp:posOffset>
          </wp:positionH>
          <wp:positionV relativeFrom="page">
            <wp:posOffset>114300</wp:posOffset>
          </wp:positionV>
          <wp:extent cx="1228725" cy="561975"/>
          <wp:effectExtent l="0" t="0" r="9525" b="9525"/>
          <wp:wrapSquare wrapText="bothSides"/>
          <wp:docPr id="340016969" name="Imagen 34001696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20674" name="Imagen 923420674"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228725" cy="561975"/>
                  </a:xfrm>
                  <a:prstGeom prst="rect">
                    <a:avLst/>
                  </a:prstGeom>
                </pic:spPr>
              </pic:pic>
            </a:graphicData>
          </a:graphic>
          <wp14:sizeRelV relativeFrom="margin">
            <wp14:pctHeight>0</wp14:pctHeight>
          </wp14:sizeRelV>
        </wp:anchor>
      </w:drawing>
    </w:r>
  </w:p>
  <w:p w14:paraId="3138453F" w14:textId="31C81470" w:rsidR="00133F58" w:rsidRDefault="00133F58">
    <w:pPr>
      <w:pStyle w:val="Encabezado"/>
    </w:pPr>
  </w:p>
  <w:p w14:paraId="6899CB90" w14:textId="14B50A9B" w:rsidR="00133F58" w:rsidRDefault="00133F58">
    <w:pPr>
      <w:pStyle w:val="Encabezado"/>
    </w:pPr>
  </w:p>
  <w:p w14:paraId="4F3A829F" w14:textId="218CEE63" w:rsidR="00813E25" w:rsidRDefault="005E369F">
    <w:pPr>
      <w:pStyle w:val="Encabezado"/>
    </w:pPr>
    <w:r w:rsidRPr="000172A7">
      <w:rPr>
        <w:noProof/>
        <w:color w:val="EEECE1" w:themeColor="background2"/>
        <w:lang w:val="es-SV" w:eastAsia="es-SV"/>
      </w:rPr>
      <w:drawing>
        <wp:anchor distT="0" distB="0" distL="114300" distR="114300" simplePos="0" relativeHeight="251661312" behindDoc="0" locked="0" layoutInCell="1" allowOverlap="1" wp14:anchorId="06D9E854" wp14:editId="26D8F3B6">
          <wp:simplePos x="0" y="0"/>
          <wp:positionH relativeFrom="margin">
            <wp:posOffset>6940550</wp:posOffset>
          </wp:positionH>
          <wp:positionV relativeFrom="margin">
            <wp:posOffset>-620395</wp:posOffset>
          </wp:positionV>
          <wp:extent cx="824865" cy="513080"/>
          <wp:effectExtent l="114300" t="76200" r="127635" b="115570"/>
          <wp:wrapSquare wrapText="bothSides"/>
          <wp:docPr id="148448456" name="Imagen 14844845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92520" name="Imagen 782392520" descr="Imagen que contiene Logotipo&#10;&#10;Descripción generada automáticamente"/>
                  <pic:cNvPicPr>
                    <a:picLocks noChangeAspect="1" noChangeArrowheads="1"/>
                  </pic:cNvPicPr>
                </pic:nvPicPr>
                <pic:blipFill>
                  <a:blip r:embed="rId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24865" cy="513080"/>
                  </a:xfrm>
                  <a:prstGeom prst="rect">
                    <a:avLst/>
                  </a:prstGeom>
                  <a:ln>
                    <a:noFill/>
                  </a:ln>
                  <a:effectLst>
                    <a:outerShdw blurRad="190500" algn="tl" rotWithShape="0">
                      <a:srgbClr val="000000">
                        <a:alpha val="70000"/>
                      </a:srgbClr>
                    </a:outerShdw>
                  </a:effectLst>
                </pic:spPr>
              </pic:pic>
            </a:graphicData>
          </a:graphic>
        </wp:anchor>
      </w:drawing>
    </w:r>
    <w:r w:rsidR="00813E25">
      <w:tab/>
    </w:r>
    <w:r w:rsidR="007E0026">
      <w:t xml:space="preserve">    </w:t>
    </w:r>
    <w:r w:rsidR="00813E25">
      <w:t xml:space="preserve">   </w:t>
    </w:r>
    <w:r w:rsidR="007E0026">
      <w:t xml:space="preserve">  </w:t>
    </w:r>
    <w:r w:rsidR="00F95B29">
      <w:t xml:space="preserve">                                                      </w:t>
    </w:r>
    <w:r w:rsidR="007E0026">
      <w:t xml:space="preserve">                    </w:t>
    </w:r>
    <w:r w:rsidR="00813E25">
      <w:t xml:space="preserve">      </w:t>
    </w:r>
    <w:r w:rsidR="007E0026">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312BB" w14:textId="7CB23BF1" w:rsidR="001D2AA5" w:rsidRPr="001D2AA5" w:rsidRDefault="001D2AA5" w:rsidP="001D2AA5">
    <w:pPr>
      <w:pStyle w:val="Encabezado"/>
    </w:pPr>
    <w:r>
      <w:rPr>
        <w:noProof/>
      </w:rPr>
      <w:drawing>
        <wp:inline distT="0" distB="0" distL="0" distR="0" wp14:anchorId="166C3BA1" wp14:editId="48DA606E">
          <wp:extent cx="1617821" cy="594082"/>
          <wp:effectExtent l="0" t="0" r="1905" b="0"/>
          <wp:docPr id="2080748066" name="Imagen 208074806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0664" name="Imagen 2040100664"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626456" cy="597253"/>
                  </a:xfrm>
                  <a:prstGeom prst="rect">
                    <a:avLst/>
                  </a:prstGeom>
                </pic:spPr>
              </pic:pic>
            </a:graphicData>
          </a:graphic>
        </wp:inline>
      </w:drawing>
    </w:r>
    <w:r>
      <w:t xml:space="preserve">                                                                                                  </w:t>
    </w:r>
    <w:r w:rsidR="00942D02" w:rsidRPr="000172A7">
      <w:rPr>
        <w:noProof/>
        <w:color w:val="EEECE1" w:themeColor="background2"/>
        <w:lang w:val="es-SV" w:eastAsia="es-SV"/>
      </w:rPr>
      <w:drawing>
        <wp:inline distT="0" distB="0" distL="0" distR="0" wp14:anchorId="3E6E356D" wp14:editId="25047456">
          <wp:extent cx="1123950" cy="600075"/>
          <wp:effectExtent l="114300" t="76200" r="133350" b="123825"/>
          <wp:docPr id="1542987893" name="Imagen 154298789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753" name="Imagen 1857285753" descr="Imagen que contiene Logotipo&#10;&#10;Descripción generada automáticamente"/>
                  <pic:cNvPicPr>
                    <a:picLocks noChangeAspect="1" noChangeArrowheads="1"/>
                  </pic:cNvPicPr>
                </pic:nvPicPr>
                <pic:blipFill>
                  <a:blip r:embed="rId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23950" cy="600075"/>
                  </a:xfrm>
                  <a:prstGeom prst="rect">
                    <a:avLst/>
                  </a:prstGeom>
                  <a:ln>
                    <a:noFill/>
                  </a:ln>
                  <a:effectLst>
                    <a:outerShdw blurRad="190500" algn="tl" rotWithShape="0">
                      <a:srgbClr val="000000">
                        <a:alpha val="70000"/>
                      </a:srgbClr>
                    </a:outerShdw>
                  </a:effectLst>
                </pic:spPr>
              </pic:pic>
            </a:graphicData>
          </a:graphic>
        </wp:inline>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0E2A4" w14:textId="56C8965A" w:rsidR="006D5BAE" w:rsidRDefault="006D5BAE" w:rsidP="001D2AA5">
    <w:pPr>
      <w:pStyle w:val="Encabezado"/>
    </w:pPr>
    <w:r>
      <w:rPr>
        <w:noProof/>
      </w:rPr>
      <w:drawing>
        <wp:inline distT="0" distB="0" distL="0" distR="0" wp14:anchorId="2822C893" wp14:editId="001CD0DD">
          <wp:extent cx="1642045" cy="714610"/>
          <wp:effectExtent l="0" t="0" r="0" b="0"/>
          <wp:docPr id="1187152810" name="Imagen 118715281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0664" name="Imagen 2040100664"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2032120" cy="884369"/>
                  </a:xfrm>
                  <a:prstGeom prst="rect">
                    <a:avLst/>
                  </a:prstGeom>
                </pic:spPr>
              </pic:pic>
            </a:graphicData>
          </a:graphic>
        </wp:inline>
      </w:drawing>
    </w:r>
    <w:r>
      <w:t xml:space="preserve"> </w:t>
    </w:r>
    <w:r w:rsidR="002C1C3E">
      <w:t xml:space="preserve">         </w:t>
    </w:r>
    <w:r>
      <w:tab/>
    </w:r>
    <w:r w:rsidR="002C1C3E">
      <w:rPr>
        <w:noProof/>
        <w:color w:val="EEECE1" w:themeColor="background2"/>
        <w:lang w:val="es-SV" w:eastAsia="es-SV"/>
      </w:rPr>
      <w:t xml:space="preserve">                                                                </w:t>
    </w:r>
    <w:r w:rsidR="005D25C4" w:rsidRPr="000172A7">
      <w:rPr>
        <w:noProof/>
        <w:color w:val="EEECE1" w:themeColor="background2"/>
        <w:lang w:val="es-SV" w:eastAsia="es-SV"/>
      </w:rPr>
      <w:drawing>
        <wp:inline distT="0" distB="0" distL="0" distR="0" wp14:anchorId="683CE7B7" wp14:editId="03923C57">
          <wp:extent cx="1123950" cy="600075"/>
          <wp:effectExtent l="114300" t="76200" r="133350" b="123825"/>
          <wp:docPr id="1207429606" name="Imagen 120742960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753" name="Imagen 1857285753" descr="Imagen que contiene Logotipo&#10;&#10;Descripción generada automáticamente"/>
                  <pic:cNvPicPr>
                    <a:picLocks noChangeAspect="1" noChangeArrowheads="1"/>
                  </pic:cNvPicPr>
                </pic:nvPicPr>
                <pic:blipFill>
                  <a:blip r:embed="rId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23950" cy="600075"/>
                  </a:xfrm>
                  <a:prstGeom prst="rect">
                    <a:avLst/>
                  </a:prstGeom>
                  <a:ln>
                    <a:noFill/>
                  </a:ln>
                  <a:effectLst>
                    <a:outerShdw blurRad="190500" algn="tl" rotWithShape="0">
                      <a:srgbClr val="000000">
                        <a:alpha val="70000"/>
                      </a:srgbClr>
                    </a:outerShdw>
                  </a:effectLst>
                </pic:spPr>
              </pic:pic>
            </a:graphicData>
          </a:graphic>
        </wp:inline>
      </w:drawing>
    </w:r>
    <w:r w:rsidR="002C1C3E">
      <w:rPr>
        <w:noProof/>
        <w:color w:val="EEECE1" w:themeColor="background2"/>
        <w:lang w:val="es-SV" w:eastAsia="es-SV"/>
      </w:rPr>
      <w:t xml:space="preserve">       </w:t>
    </w:r>
    <w:r>
      <w:tab/>
    </w:r>
    <w:r>
      <w:tab/>
    </w:r>
    <w:r w:rsidR="00966311">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62C17" w14:textId="7F58C0FA" w:rsidR="00966311" w:rsidRDefault="0055343A" w:rsidP="007E0026">
    <w:pPr>
      <w:pStyle w:val="Encabezado"/>
    </w:pPr>
    <w:r w:rsidRPr="000172A7">
      <w:rPr>
        <w:noProof/>
        <w:color w:val="EEECE1" w:themeColor="background2"/>
        <w:lang w:val="es-SV" w:eastAsia="es-SV"/>
      </w:rPr>
      <w:drawing>
        <wp:anchor distT="0" distB="0" distL="114300" distR="114300" simplePos="0" relativeHeight="251662336" behindDoc="0" locked="0" layoutInCell="1" allowOverlap="1" wp14:anchorId="56038C7E" wp14:editId="60AD397E">
          <wp:simplePos x="0" y="0"/>
          <wp:positionH relativeFrom="column">
            <wp:posOffset>7781925</wp:posOffset>
          </wp:positionH>
          <wp:positionV relativeFrom="paragraph">
            <wp:posOffset>126365</wp:posOffset>
          </wp:positionV>
          <wp:extent cx="1043940" cy="436880"/>
          <wp:effectExtent l="19050" t="0" r="3810" b="153670"/>
          <wp:wrapThrough wrapText="bothSides">
            <wp:wrapPolygon edited="0">
              <wp:start x="7883" y="0"/>
              <wp:lineTo x="2365" y="0"/>
              <wp:lineTo x="-394" y="4709"/>
              <wp:lineTo x="-394" y="28256"/>
              <wp:lineTo x="9854" y="28256"/>
              <wp:lineTo x="9854" y="15070"/>
              <wp:lineTo x="21285" y="15070"/>
              <wp:lineTo x="21285" y="6593"/>
              <wp:lineTo x="9854" y="0"/>
              <wp:lineTo x="7883" y="0"/>
            </wp:wrapPolygon>
          </wp:wrapThrough>
          <wp:docPr id="507371909" name="Imagen 50737190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753" name="Imagen 1857285753" descr="Imagen que contiene Logotipo&#10;&#10;Descripción generada automáticamente"/>
                  <pic:cNvPicPr>
                    <a:picLocks noChangeAspect="1" noChangeArrowheads="1"/>
                  </pic:cNvPicPr>
                </pic:nvPicPr>
                <pic:blipFill>
                  <a:blip r:embed="rId1" cstate="print">
                    <a:biLevel thresh="50000"/>
                    <a:extLst>
                      <a:ext uri="{BEBA8EAE-BF5A-486C-A8C5-ECC9F3942E4B}">
                        <a14:imgProps xmlns:a14="http://schemas.microsoft.com/office/drawing/2010/main">
                          <a14:imgLayer r:embed="rId2">
                            <a14:imgEffect>
                              <a14:artisticMarker/>
                            </a14:imgEffect>
                            <a14:imgEffect>
                              <a14:colorTemperature colorTemp="7199"/>
                            </a14:imgEffect>
                            <a14:imgEffect>
                              <a14:saturation sat="149000"/>
                            </a14:imgEffect>
                          </a14:imgLayer>
                        </a14:imgProps>
                      </a:ext>
                      <a:ext uri="{28A0092B-C50C-407E-A947-70E740481C1C}">
                        <a14:useLocalDpi xmlns:a14="http://schemas.microsoft.com/office/drawing/2010/main" val="0"/>
                      </a:ext>
                    </a:extLst>
                  </a:blip>
                  <a:srcRect/>
                  <a:stretch>
                    <a:fillRect/>
                  </a:stretch>
                </pic:blipFill>
                <pic:spPr bwMode="auto">
                  <a:xfrm>
                    <a:off x="0" y="0"/>
                    <a:ext cx="1043940" cy="436880"/>
                  </a:xfrm>
                  <a:prstGeom prst="roundRect">
                    <a:avLst>
                      <a:gd name="adj" fmla="val 8594"/>
                    </a:avLst>
                  </a:prstGeom>
                  <a:noFill/>
                  <a:ln>
                    <a:noFill/>
                  </a:ln>
                  <a:effectLst>
                    <a:outerShdw dir="3600000" algn="ctr" rotWithShape="0">
                      <a:srgbClr val="000000"/>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A1E8D">
      <w:rPr>
        <w:noProof/>
      </w:rPr>
      <w:drawing>
        <wp:inline distT="0" distB="0" distL="0" distR="0" wp14:anchorId="78A8C475" wp14:editId="62959665">
          <wp:extent cx="1665514" cy="707390"/>
          <wp:effectExtent l="0" t="0" r="0" b="0"/>
          <wp:docPr id="629451177" name="Imagen 62945117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0664" name="Imagen 2040100664" descr="Texto&#10;&#10;Descripción generada automáticamente con confianza baja"/>
                  <pic:cNvPicPr/>
                </pic:nvPicPr>
                <pic:blipFill>
                  <a:blip r:embed="rId3">
                    <a:extLst>
                      <a:ext uri="{BEBA8EAE-BF5A-486C-A8C5-ECC9F3942E4B}">
                        <a14:imgProps xmlns:a14="http://schemas.microsoft.com/office/drawing/2010/main">
                          <a14:imgLayer r:embed="rId4">
                            <a14:imgEffect>
                              <a14:artisticPhotocopy trans="27000"/>
                            </a14:imgEffect>
                          </a14:imgLayer>
                        </a14:imgProps>
                      </a:ext>
                      <a:ext uri="{28A0092B-C50C-407E-A947-70E740481C1C}">
                        <a14:useLocalDpi xmlns:a14="http://schemas.microsoft.com/office/drawing/2010/main" val="0"/>
                      </a:ext>
                    </a:extLst>
                  </a:blip>
                  <a:stretch>
                    <a:fillRect/>
                  </a:stretch>
                </pic:blipFill>
                <pic:spPr>
                  <a:xfrm>
                    <a:off x="0" y="0"/>
                    <a:ext cx="1730869" cy="735148"/>
                  </a:xfrm>
                  <a:prstGeom prst="rect">
                    <a:avLst/>
                  </a:prstGeom>
                </pic:spPr>
              </pic:pic>
            </a:graphicData>
          </a:graphic>
        </wp:inline>
      </w:drawing>
    </w:r>
    <w:r w:rsidR="00966311">
      <w:t xml:space="preserve">                                                                               </w:t>
    </w:r>
    <w:r w:rsidR="00966311">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0" type="#_x0000_t75" style="width:11.8pt;height:11.8pt" o:bullet="t">
        <v:imagedata r:id="rId1" o:title="msoEDDF"/>
      </v:shape>
    </w:pict>
  </w:numPicBullet>
  <w:abstractNum w:abstractNumId="0" w15:restartNumberingAfterBreak="0">
    <w:nsid w:val="013619D1"/>
    <w:multiLevelType w:val="hybridMultilevel"/>
    <w:tmpl w:val="3BF4765A"/>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1" w15:restartNumberingAfterBreak="0">
    <w:nsid w:val="079F14D3"/>
    <w:multiLevelType w:val="hybridMultilevel"/>
    <w:tmpl w:val="9788C8EC"/>
    <w:lvl w:ilvl="0" w:tplc="9D2ABF3A">
      <w:start w:val="1"/>
      <w:numFmt w:val="bullet"/>
      <w:lvlText w:val="o"/>
      <w:lvlJc w:val="left"/>
      <w:pPr>
        <w:ind w:left="927" w:hanging="360"/>
      </w:pPr>
      <w:rPr>
        <w:rFonts w:ascii="Courier New" w:hAnsi="Courier New" w:cs="Courier New" w:hint="default"/>
        <w:sz w:val="20"/>
        <w:szCs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9400FC1"/>
    <w:multiLevelType w:val="hybridMultilevel"/>
    <w:tmpl w:val="144E5728"/>
    <w:lvl w:ilvl="0" w:tplc="FCBEB7D8">
      <w:start w:val="1"/>
      <w:numFmt w:val="bullet"/>
      <w:lvlText w:val="o"/>
      <w:lvlJc w:val="left"/>
      <w:pPr>
        <w:ind w:left="2487" w:hanging="360"/>
      </w:pPr>
      <w:rPr>
        <w:rFonts w:ascii="Courier New" w:hAnsi="Courier New" w:cs="Courier New" w:hint="default"/>
      </w:rPr>
    </w:lvl>
    <w:lvl w:ilvl="1" w:tplc="440A0003" w:tentative="1">
      <w:start w:val="1"/>
      <w:numFmt w:val="bullet"/>
      <w:lvlText w:val="o"/>
      <w:lvlJc w:val="left"/>
      <w:pPr>
        <w:ind w:left="3207" w:hanging="360"/>
      </w:pPr>
      <w:rPr>
        <w:rFonts w:ascii="Courier New" w:hAnsi="Courier New" w:cs="Courier New" w:hint="default"/>
      </w:rPr>
    </w:lvl>
    <w:lvl w:ilvl="2" w:tplc="440A0005" w:tentative="1">
      <w:start w:val="1"/>
      <w:numFmt w:val="bullet"/>
      <w:lvlText w:val=""/>
      <w:lvlJc w:val="left"/>
      <w:pPr>
        <w:ind w:left="3927" w:hanging="360"/>
      </w:pPr>
      <w:rPr>
        <w:rFonts w:ascii="Wingdings" w:hAnsi="Wingdings" w:hint="default"/>
      </w:rPr>
    </w:lvl>
    <w:lvl w:ilvl="3" w:tplc="440A0001" w:tentative="1">
      <w:start w:val="1"/>
      <w:numFmt w:val="bullet"/>
      <w:lvlText w:val=""/>
      <w:lvlJc w:val="left"/>
      <w:pPr>
        <w:ind w:left="4647" w:hanging="360"/>
      </w:pPr>
      <w:rPr>
        <w:rFonts w:ascii="Symbol" w:hAnsi="Symbol" w:hint="default"/>
      </w:rPr>
    </w:lvl>
    <w:lvl w:ilvl="4" w:tplc="440A0003" w:tentative="1">
      <w:start w:val="1"/>
      <w:numFmt w:val="bullet"/>
      <w:lvlText w:val="o"/>
      <w:lvlJc w:val="left"/>
      <w:pPr>
        <w:ind w:left="5367" w:hanging="360"/>
      </w:pPr>
      <w:rPr>
        <w:rFonts w:ascii="Courier New" w:hAnsi="Courier New" w:cs="Courier New" w:hint="default"/>
      </w:rPr>
    </w:lvl>
    <w:lvl w:ilvl="5" w:tplc="440A0005" w:tentative="1">
      <w:start w:val="1"/>
      <w:numFmt w:val="bullet"/>
      <w:lvlText w:val=""/>
      <w:lvlJc w:val="left"/>
      <w:pPr>
        <w:ind w:left="6087" w:hanging="360"/>
      </w:pPr>
      <w:rPr>
        <w:rFonts w:ascii="Wingdings" w:hAnsi="Wingdings" w:hint="default"/>
      </w:rPr>
    </w:lvl>
    <w:lvl w:ilvl="6" w:tplc="440A0001" w:tentative="1">
      <w:start w:val="1"/>
      <w:numFmt w:val="bullet"/>
      <w:lvlText w:val=""/>
      <w:lvlJc w:val="left"/>
      <w:pPr>
        <w:ind w:left="6807" w:hanging="360"/>
      </w:pPr>
      <w:rPr>
        <w:rFonts w:ascii="Symbol" w:hAnsi="Symbol" w:hint="default"/>
      </w:rPr>
    </w:lvl>
    <w:lvl w:ilvl="7" w:tplc="440A0003" w:tentative="1">
      <w:start w:val="1"/>
      <w:numFmt w:val="bullet"/>
      <w:lvlText w:val="o"/>
      <w:lvlJc w:val="left"/>
      <w:pPr>
        <w:ind w:left="7527" w:hanging="360"/>
      </w:pPr>
      <w:rPr>
        <w:rFonts w:ascii="Courier New" w:hAnsi="Courier New" w:cs="Courier New" w:hint="default"/>
      </w:rPr>
    </w:lvl>
    <w:lvl w:ilvl="8" w:tplc="440A0005" w:tentative="1">
      <w:start w:val="1"/>
      <w:numFmt w:val="bullet"/>
      <w:lvlText w:val=""/>
      <w:lvlJc w:val="left"/>
      <w:pPr>
        <w:ind w:left="8247" w:hanging="360"/>
      </w:pPr>
      <w:rPr>
        <w:rFonts w:ascii="Wingdings" w:hAnsi="Wingdings" w:hint="default"/>
      </w:rPr>
    </w:lvl>
  </w:abstractNum>
  <w:abstractNum w:abstractNumId="3" w15:restartNumberingAfterBreak="0">
    <w:nsid w:val="0EE63B07"/>
    <w:multiLevelType w:val="hybridMultilevel"/>
    <w:tmpl w:val="7A825624"/>
    <w:lvl w:ilvl="0" w:tplc="440A0005">
      <w:start w:val="1"/>
      <w:numFmt w:val="bullet"/>
      <w:lvlText w:val=""/>
      <w:lvlJc w:val="left"/>
      <w:pPr>
        <w:ind w:left="1930" w:hanging="360"/>
      </w:pPr>
      <w:rPr>
        <w:rFonts w:ascii="Wingdings" w:hAnsi="Wingdings" w:hint="default"/>
      </w:rPr>
    </w:lvl>
    <w:lvl w:ilvl="1" w:tplc="440A0003" w:tentative="1">
      <w:start w:val="1"/>
      <w:numFmt w:val="bullet"/>
      <w:lvlText w:val="o"/>
      <w:lvlJc w:val="left"/>
      <w:pPr>
        <w:ind w:left="2650" w:hanging="360"/>
      </w:pPr>
      <w:rPr>
        <w:rFonts w:ascii="Courier New" w:hAnsi="Courier New" w:cs="Courier New" w:hint="default"/>
      </w:rPr>
    </w:lvl>
    <w:lvl w:ilvl="2" w:tplc="440A0005" w:tentative="1">
      <w:start w:val="1"/>
      <w:numFmt w:val="bullet"/>
      <w:lvlText w:val=""/>
      <w:lvlJc w:val="left"/>
      <w:pPr>
        <w:ind w:left="3370" w:hanging="360"/>
      </w:pPr>
      <w:rPr>
        <w:rFonts w:ascii="Wingdings" w:hAnsi="Wingdings" w:hint="default"/>
      </w:rPr>
    </w:lvl>
    <w:lvl w:ilvl="3" w:tplc="440A0001" w:tentative="1">
      <w:start w:val="1"/>
      <w:numFmt w:val="bullet"/>
      <w:lvlText w:val=""/>
      <w:lvlJc w:val="left"/>
      <w:pPr>
        <w:ind w:left="4090" w:hanging="360"/>
      </w:pPr>
      <w:rPr>
        <w:rFonts w:ascii="Symbol" w:hAnsi="Symbol" w:hint="default"/>
      </w:rPr>
    </w:lvl>
    <w:lvl w:ilvl="4" w:tplc="440A0003" w:tentative="1">
      <w:start w:val="1"/>
      <w:numFmt w:val="bullet"/>
      <w:lvlText w:val="o"/>
      <w:lvlJc w:val="left"/>
      <w:pPr>
        <w:ind w:left="4810" w:hanging="360"/>
      </w:pPr>
      <w:rPr>
        <w:rFonts w:ascii="Courier New" w:hAnsi="Courier New" w:cs="Courier New" w:hint="default"/>
      </w:rPr>
    </w:lvl>
    <w:lvl w:ilvl="5" w:tplc="440A0005" w:tentative="1">
      <w:start w:val="1"/>
      <w:numFmt w:val="bullet"/>
      <w:lvlText w:val=""/>
      <w:lvlJc w:val="left"/>
      <w:pPr>
        <w:ind w:left="5530" w:hanging="360"/>
      </w:pPr>
      <w:rPr>
        <w:rFonts w:ascii="Wingdings" w:hAnsi="Wingdings" w:hint="default"/>
      </w:rPr>
    </w:lvl>
    <w:lvl w:ilvl="6" w:tplc="440A0001" w:tentative="1">
      <w:start w:val="1"/>
      <w:numFmt w:val="bullet"/>
      <w:lvlText w:val=""/>
      <w:lvlJc w:val="left"/>
      <w:pPr>
        <w:ind w:left="6250" w:hanging="360"/>
      </w:pPr>
      <w:rPr>
        <w:rFonts w:ascii="Symbol" w:hAnsi="Symbol" w:hint="default"/>
      </w:rPr>
    </w:lvl>
    <w:lvl w:ilvl="7" w:tplc="440A0003" w:tentative="1">
      <w:start w:val="1"/>
      <w:numFmt w:val="bullet"/>
      <w:lvlText w:val="o"/>
      <w:lvlJc w:val="left"/>
      <w:pPr>
        <w:ind w:left="6970" w:hanging="360"/>
      </w:pPr>
      <w:rPr>
        <w:rFonts w:ascii="Courier New" w:hAnsi="Courier New" w:cs="Courier New" w:hint="default"/>
      </w:rPr>
    </w:lvl>
    <w:lvl w:ilvl="8" w:tplc="440A0005" w:tentative="1">
      <w:start w:val="1"/>
      <w:numFmt w:val="bullet"/>
      <w:lvlText w:val=""/>
      <w:lvlJc w:val="left"/>
      <w:pPr>
        <w:ind w:left="7690" w:hanging="360"/>
      </w:pPr>
      <w:rPr>
        <w:rFonts w:ascii="Wingdings" w:hAnsi="Wingdings" w:hint="default"/>
      </w:rPr>
    </w:lvl>
  </w:abstractNum>
  <w:abstractNum w:abstractNumId="4" w15:restartNumberingAfterBreak="0">
    <w:nsid w:val="141805BE"/>
    <w:multiLevelType w:val="hybridMultilevel"/>
    <w:tmpl w:val="E65A8B10"/>
    <w:lvl w:ilvl="0" w:tplc="440A0003">
      <w:start w:val="1"/>
      <w:numFmt w:val="bullet"/>
      <w:lvlText w:val="o"/>
      <w:lvlJc w:val="left"/>
      <w:pPr>
        <w:ind w:left="1777" w:hanging="360"/>
      </w:pPr>
      <w:rPr>
        <w:rFonts w:ascii="Courier New" w:hAnsi="Courier New" w:cs="Courier New" w:hint="default"/>
      </w:rPr>
    </w:lvl>
    <w:lvl w:ilvl="1" w:tplc="440A0003" w:tentative="1">
      <w:start w:val="1"/>
      <w:numFmt w:val="bullet"/>
      <w:lvlText w:val="o"/>
      <w:lvlJc w:val="left"/>
      <w:pPr>
        <w:ind w:left="2497" w:hanging="360"/>
      </w:pPr>
      <w:rPr>
        <w:rFonts w:ascii="Courier New" w:hAnsi="Courier New" w:cs="Courier New" w:hint="default"/>
      </w:rPr>
    </w:lvl>
    <w:lvl w:ilvl="2" w:tplc="440A0005" w:tentative="1">
      <w:start w:val="1"/>
      <w:numFmt w:val="bullet"/>
      <w:lvlText w:val=""/>
      <w:lvlJc w:val="left"/>
      <w:pPr>
        <w:ind w:left="3217" w:hanging="360"/>
      </w:pPr>
      <w:rPr>
        <w:rFonts w:ascii="Wingdings" w:hAnsi="Wingdings" w:hint="default"/>
      </w:rPr>
    </w:lvl>
    <w:lvl w:ilvl="3" w:tplc="440A0001" w:tentative="1">
      <w:start w:val="1"/>
      <w:numFmt w:val="bullet"/>
      <w:lvlText w:val=""/>
      <w:lvlJc w:val="left"/>
      <w:pPr>
        <w:ind w:left="3937" w:hanging="360"/>
      </w:pPr>
      <w:rPr>
        <w:rFonts w:ascii="Symbol" w:hAnsi="Symbol" w:hint="default"/>
      </w:rPr>
    </w:lvl>
    <w:lvl w:ilvl="4" w:tplc="440A0003" w:tentative="1">
      <w:start w:val="1"/>
      <w:numFmt w:val="bullet"/>
      <w:lvlText w:val="o"/>
      <w:lvlJc w:val="left"/>
      <w:pPr>
        <w:ind w:left="4657" w:hanging="360"/>
      </w:pPr>
      <w:rPr>
        <w:rFonts w:ascii="Courier New" w:hAnsi="Courier New" w:cs="Courier New" w:hint="default"/>
      </w:rPr>
    </w:lvl>
    <w:lvl w:ilvl="5" w:tplc="440A0005" w:tentative="1">
      <w:start w:val="1"/>
      <w:numFmt w:val="bullet"/>
      <w:lvlText w:val=""/>
      <w:lvlJc w:val="left"/>
      <w:pPr>
        <w:ind w:left="5377" w:hanging="360"/>
      </w:pPr>
      <w:rPr>
        <w:rFonts w:ascii="Wingdings" w:hAnsi="Wingdings" w:hint="default"/>
      </w:rPr>
    </w:lvl>
    <w:lvl w:ilvl="6" w:tplc="440A0001" w:tentative="1">
      <w:start w:val="1"/>
      <w:numFmt w:val="bullet"/>
      <w:lvlText w:val=""/>
      <w:lvlJc w:val="left"/>
      <w:pPr>
        <w:ind w:left="6097" w:hanging="360"/>
      </w:pPr>
      <w:rPr>
        <w:rFonts w:ascii="Symbol" w:hAnsi="Symbol" w:hint="default"/>
      </w:rPr>
    </w:lvl>
    <w:lvl w:ilvl="7" w:tplc="440A0003" w:tentative="1">
      <w:start w:val="1"/>
      <w:numFmt w:val="bullet"/>
      <w:lvlText w:val="o"/>
      <w:lvlJc w:val="left"/>
      <w:pPr>
        <w:ind w:left="6817" w:hanging="360"/>
      </w:pPr>
      <w:rPr>
        <w:rFonts w:ascii="Courier New" w:hAnsi="Courier New" w:cs="Courier New" w:hint="default"/>
      </w:rPr>
    </w:lvl>
    <w:lvl w:ilvl="8" w:tplc="440A0005" w:tentative="1">
      <w:start w:val="1"/>
      <w:numFmt w:val="bullet"/>
      <w:lvlText w:val=""/>
      <w:lvlJc w:val="left"/>
      <w:pPr>
        <w:ind w:left="7537" w:hanging="360"/>
      </w:pPr>
      <w:rPr>
        <w:rFonts w:ascii="Wingdings" w:hAnsi="Wingdings" w:hint="default"/>
      </w:rPr>
    </w:lvl>
  </w:abstractNum>
  <w:abstractNum w:abstractNumId="5" w15:restartNumberingAfterBreak="0">
    <w:nsid w:val="16AA370B"/>
    <w:multiLevelType w:val="hybridMultilevel"/>
    <w:tmpl w:val="5DD88A32"/>
    <w:lvl w:ilvl="0" w:tplc="3E44441C">
      <w:start w:val="1"/>
      <w:numFmt w:val="lowerLetter"/>
      <w:lvlText w:val="%1)"/>
      <w:lvlJc w:val="left"/>
      <w:pPr>
        <w:ind w:left="502" w:hanging="360"/>
      </w:p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6" w15:restartNumberingAfterBreak="0">
    <w:nsid w:val="16D06CC9"/>
    <w:multiLevelType w:val="hybridMultilevel"/>
    <w:tmpl w:val="5CB4E3F8"/>
    <w:lvl w:ilvl="0" w:tplc="440A0005">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15:restartNumberingAfterBreak="0">
    <w:nsid w:val="200F0586"/>
    <w:multiLevelType w:val="hybridMultilevel"/>
    <w:tmpl w:val="02D4C12A"/>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8" w15:restartNumberingAfterBreak="0">
    <w:nsid w:val="25A975DE"/>
    <w:multiLevelType w:val="hybridMultilevel"/>
    <w:tmpl w:val="3410CA90"/>
    <w:lvl w:ilvl="0" w:tplc="440A0017">
      <w:start w:val="6"/>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8C71AA1"/>
    <w:multiLevelType w:val="hybridMultilevel"/>
    <w:tmpl w:val="93CA5956"/>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0" w15:restartNumberingAfterBreak="0">
    <w:nsid w:val="2A913476"/>
    <w:multiLevelType w:val="hybridMultilevel"/>
    <w:tmpl w:val="0DA84D9C"/>
    <w:lvl w:ilvl="0" w:tplc="440A0019">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15:restartNumberingAfterBreak="0">
    <w:nsid w:val="2D512B9E"/>
    <w:multiLevelType w:val="hybridMultilevel"/>
    <w:tmpl w:val="33082440"/>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E664936"/>
    <w:multiLevelType w:val="hybridMultilevel"/>
    <w:tmpl w:val="D0167156"/>
    <w:lvl w:ilvl="0" w:tplc="4AAC0016">
      <w:start w:val="1"/>
      <w:numFmt w:val="bullet"/>
      <w:lvlText w:val=""/>
      <w:lvlJc w:val="left"/>
      <w:pPr>
        <w:ind w:left="720" w:hanging="360"/>
      </w:pPr>
      <w:rPr>
        <w:rFonts w:ascii="Wingdings" w:hAnsi="Wingdings" w:hint="default"/>
        <w:sz w:val="16"/>
        <w:szCs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EC15AC4"/>
    <w:multiLevelType w:val="hybridMultilevel"/>
    <w:tmpl w:val="03BE13B8"/>
    <w:lvl w:ilvl="0" w:tplc="E50C901C">
      <w:start w:val="1"/>
      <w:numFmt w:val="bullet"/>
      <w:pStyle w:val="Ttulo3"/>
      <w:lvlText w:val="o"/>
      <w:lvlJc w:val="left"/>
      <w:pPr>
        <w:ind w:left="92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309D24B4"/>
    <w:multiLevelType w:val="hybridMultilevel"/>
    <w:tmpl w:val="ACD2901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5" w15:restartNumberingAfterBreak="0">
    <w:nsid w:val="325F2122"/>
    <w:multiLevelType w:val="hybridMultilevel"/>
    <w:tmpl w:val="5BA89AE0"/>
    <w:lvl w:ilvl="0" w:tplc="F8E85EBE">
      <w:start w:val="4"/>
      <w:numFmt w:val="upperLetter"/>
      <w:lvlText w:val="%1)"/>
      <w:lvlJc w:val="left"/>
      <w:pPr>
        <w:ind w:left="502" w:hanging="360"/>
      </w:pPr>
      <w:rPr>
        <w:rFont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6" w15:restartNumberingAfterBreak="0">
    <w:nsid w:val="34ED1DF0"/>
    <w:multiLevelType w:val="hybridMultilevel"/>
    <w:tmpl w:val="52E458C8"/>
    <w:lvl w:ilvl="0" w:tplc="8724E4C0">
      <w:start w:val="1"/>
      <w:numFmt w:val="bullet"/>
      <w:pStyle w:val="Ttulo4"/>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8E27DA2"/>
    <w:multiLevelType w:val="hybridMultilevel"/>
    <w:tmpl w:val="2328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853273"/>
    <w:multiLevelType w:val="hybridMultilevel"/>
    <w:tmpl w:val="4334B680"/>
    <w:lvl w:ilvl="0" w:tplc="440A0005">
      <w:start w:val="1"/>
      <w:numFmt w:val="bullet"/>
      <w:lvlText w:val=""/>
      <w:lvlJc w:val="left"/>
      <w:pPr>
        <w:ind w:left="1930" w:hanging="360"/>
      </w:pPr>
      <w:rPr>
        <w:rFonts w:ascii="Wingdings" w:hAnsi="Wingdings" w:hint="default"/>
      </w:rPr>
    </w:lvl>
    <w:lvl w:ilvl="1" w:tplc="440A0003" w:tentative="1">
      <w:start w:val="1"/>
      <w:numFmt w:val="bullet"/>
      <w:lvlText w:val="o"/>
      <w:lvlJc w:val="left"/>
      <w:pPr>
        <w:ind w:left="2650" w:hanging="360"/>
      </w:pPr>
      <w:rPr>
        <w:rFonts w:ascii="Courier New" w:hAnsi="Courier New" w:cs="Courier New" w:hint="default"/>
      </w:rPr>
    </w:lvl>
    <w:lvl w:ilvl="2" w:tplc="440A0005" w:tentative="1">
      <w:start w:val="1"/>
      <w:numFmt w:val="bullet"/>
      <w:lvlText w:val=""/>
      <w:lvlJc w:val="left"/>
      <w:pPr>
        <w:ind w:left="3370" w:hanging="360"/>
      </w:pPr>
      <w:rPr>
        <w:rFonts w:ascii="Wingdings" w:hAnsi="Wingdings" w:hint="default"/>
      </w:rPr>
    </w:lvl>
    <w:lvl w:ilvl="3" w:tplc="440A0001" w:tentative="1">
      <w:start w:val="1"/>
      <w:numFmt w:val="bullet"/>
      <w:lvlText w:val=""/>
      <w:lvlJc w:val="left"/>
      <w:pPr>
        <w:ind w:left="4090" w:hanging="360"/>
      </w:pPr>
      <w:rPr>
        <w:rFonts w:ascii="Symbol" w:hAnsi="Symbol" w:hint="default"/>
      </w:rPr>
    </w:lvl>
    <w:lvl w:ilvl="4" w:tplc="440A0003" w:tentative="1">
      <w:start w:val="1"/>
      <w:numFmt w:val="bullet"/>
      <w:lvlText w:val="o"/>
      <w:lvlJc w:val="left"/>
      <w:pPr>
        <w:ind w:left="4810" w:hanging="360"/>
      </w:pPr>
      <w:rPr>
        <w:rFonts w:ascii="Courier New" w:hAnsi="Courier New" w:cs="Courier New" w:hint="default"/>
      </w:rPr>
    </w:lvl>
    <w:lvl w:ilvl="5" w:tplc="440A0005" w:tentative="1">
      <w:start w:val="1"/>
      <w:numFmt w:val="bullet"/>
      <w:lvlText w:val=""/>
      <w:lvlJc w:val="left"/>
      <w:pPr>
        <w:ind w:left="5530" w:hanging="360"/>
      </w:pPr>
      <w:rPr>
        <w:rFonts w:ascii="Wingdings" w:hAnsi="Wingdings" w:hint="default"/>
      </w:rPr>
    </w:lvl>
    <w:lvl w:ilvl="6" w:tplc="440A0001" w:tentative="1">
      <w:start w:val="1"/>
      <w:numFmt w:val="bullet"/>
      <w:lvlText w:val=""/>
      <w:lvlJc w:val="left"/>
      <w:pPr>
        <w:ind w:left="6250" w:hanging="360"/>
      </w:pPr>
      <w:rPr>
        <w:rFonts w:ascii="Symbol" w:hAnsi="Symbol" w:hint="default"/>
      </w:rPr>
    </w:lvl>
    <w:lvl w:ilvl="7" w:tplc="440A0003" w:tentative="1">
      <w:start w:val="1"/>
      <w:numFmt w:val="bullet"/>
      <w:lvlText w:val="o"/>
      <w:lvlJc w:val="left"/>
      <w:pPr>
        <w:ind w:left="6970" w:hanging="360"/>
      </w:pPr>
      <w:rPr>
        <w:rFonts w:ascii="Courier New" w:hAnsi="Courier New" w:cs="Courier New" w:hint="default"/>
      </w:rPr>
    </w:lvl>
    <w:lvl w:ilvl="8" w:tplc="440A0005" w:tentative="1">
      <w:start w:val="1"/>
      <w:numFmt w:val="bullet"/>
      <w:lvlText w:val=""/>
      <w:lvlJc w:val="left"/>
      <w:pPr>
        <w:ind w:left="7690" w:hanging="360"/>
      </w:pPr>
      <w:rPr>
        <w:rFonts w:ascii="Wingdings" w:hAnsi="Wingdings" w:hint="default"/>
      </w:rPr>
    </w:lvl>
  </w:abstractNum>
  <w:abstractNum w:abstractNumId="19" w15:restartNumberingAfterBreak="0">
    <w:nsid w:val="3F5E34F2"/>
    <w:multiLevelType w:val="hybridMultilevel"/>
    <w:tmpl w:val="B74EA348"/>
    <w:lvl w:ilvl="0" w:tplc="E48433FA">
      <w:start w:val="1"/>
      <w:numFmt w:val="bullet"/>
      <w:pStyle w:val="Ttulo2"/>
      <w:lvlText w:val=""/>
      <w:lvlJc w:val="left"/>
      <w:pPr>
        <w:ind w:left="1495" w:hanging="360"/>
      </w:pPr>
      <w:rPr>
        <w:rFonts w:ascii="Wingdings" w:hAnsi="Wingdings" w:hint="default"/>
      </w:rPr>
    </w:lvl>
    <w:lvl w:ilvl="1" w:tplc="440A0003" w:tentative="1">
      <w:start w:val="1"/>
      <w:numFmt w:val="bullet"/>
      <w:lvlText w:val="o"/>
      <w:lvlJc w:val="left"/>
      <w:pPr>
        <w:ind w:left="2851" w:hanging="360"/>
      </w:pPr>
      <w:rPr>
        <w:rFonts w:ascii="Courier New" w:hAnsi="Courier New" w:cs="Courier New" w:hint="default"/>
      </w:rPr>
    </w:lvl>
    <w:lvl w:ilvl="2" w:tplc="440A0005" w:tentative="1">
      <w:start w:val="1"/>
      <w:numFmt w:val="bullet"/>
      <w:lvlText w:val=""/>
      <w:lvlJc w:val="left"/>
      <w:pPr>
        <w:ind w:left="3571" w:hanging="360"/>
      </w:pPr>
      <w:rPr>
        <w:rFonts w:ascii="Wingdings" w:hAnsi="Wingdings" w:hint="default"/>
      </w:rPr>
    </w:lvl>
    <w:lvl w:ilvl="3" w:tplc="440A0001" w:tentative="1">
      <w:start w:val="1"/>
      <w:numFmt w:val="bullet"/>
      <w:lvlText w:val=""/>
      <w:lvlJc w:val="left"/>
      <w:pPr>
        <w:ind w:left="4291" w:hanging="360"/>
      </w:pPr>
      <w:rPr>
        <w:rFonts w:ascii="Symbol" w:hAnsi="Symbol" w:hint="default"/>
      </w:rPr>
    </w:lvl>
    <w:lvl w:ilvl="4" w:tplc="440A0003" w:tentative="1">
      <w:start w:val="1"/>
      <w:numFmt w:val="bullet"/>
      <w:lvlText w:val="o"/>
      <w:lvlJc w:val="left"/>
      <w:pPr>
        <w:ind w:left="5011" w:hanging="360"/>
      </w:pPr>
      <w:rPr>
        <w:rFonts w:ascii="Courier New" w:hAnsi="Courier New" w:cs="Courier New" w:hint="default"/>
      </w:rPr>
    </w:lvl>
    <w:lvl w:ilvl="5" w:tplc="440A0005" w:tentative="1">
      <w:start w:val="1"/>
      <w:numFmt w:val="bullet"/>
      <w:lvlText w:val=""/>
      <w:lvlJc w:val="left"/>
      <w:pPr>
        <w:ind w:left="5731" w:hanging="360"/>
      </w:pPr>
      <w:rPr>
        <w:rFonts w:ascii="Wingdings" w:hAnsi="Wingdings" w:hint="default"/>
      </w:rPr>
    </w:lvl>
    <w:lvl w:ilvl="6" w:tplc="440A0001" w:tentative="1">
      <w:start w:val="1"/>
      <w:numFmt w:val="bullet"/>
      <w:lvlText w:val=""/>
      <w:lvlJc w:val="left"/>
      <w:pPr>
        <w:ind w:left="6451" w:hanging="360"/>
      </w:pPr>
      <w:rPr>
        <w:rFonts w:ascii="Symbol" w:hAnsi="Symbol" w:hint="default"/>
      </w:rPr>
    </w:lvl>
    <w:lvl w:ilvl="7" w:tplc="440A0003" w:tentative="1">
      <w:start w:val="1"/>
      <w:numFmt w:val="bullet"/>
      <w:lvlText w:val="o"/>
      <w:lvlJc w:val="left"/>
      <w:pPr>
        <w:ind w:left="7171" w:hanging="360"/>
      </w:pPr>
      <w:rPr>
        <w:rFonts w:ascii="Courier New" w:hAnsi="Courier New" w:cs="Courier New" w:hint="default"/>
      </w:rPr>
    </w:lvl>
    <w:lvl w:ilvl="8" w:tplc="440A0005" w:tentative="1">
      <w:start w:val="1"/>
      <w:numFmt w:val="bullet"/>
      <w:lvlText w:val=""/>
      <w:lvlJc w:val="left"/>
      <w:pPr>
        <w:ind w:left="7891" w:hanging="360"/>
      </w:pPr>
      <w:rPr>
        <w:rFonts w:ascii="Wingdings" w:hAnsi="Wingdings" w:hint="default"/>
      </w:rPr>
    </w:lvl>
  </w:abstractNum>
  <w:abstractNum w:abstractNumId="20" w15:restartNumberingAfterBreak="0">
    <w:nsid w:val="3F695EDA"/>
    <w:multiLevelType w:val="hybridMultilevel"/>
    <w:tmpl w:val="B65EA90C"/>
    <w:lvl w:ilvl="0" w:tplc="440A0005">
      <w:start w:val="1"/>
      <w:numFmt w:val="bullet"/>
      <w:lvlText w:val=""/>
      <w:lvlJc w:val="left"/>
      <w:pPr>
        <w:ind w:left="1287" w:hanging="360"/>
      </w:pPr>
      <w:rPr>
        <w:rFonts w:ascii="Wingdings" w:hAnsi="Wingdings"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21" w15:restartNumberingAfterBreak="0">
    <w:nsid w:val="3FD7655B"/>
    <w:multiLevelType w:val="hybridMultilevel"/>
    <w:tmpl w:val="7D3012AC"/>
    <w:lvl w:ilvl="0" w:tplc="D354D086">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404305F8"/>
    <w:multiLevelType w:val="hybridMultilevel"/>
    <w:tmpl w:val="35D0D09A"/>
    <w:lvl w:ilvl="0" w:tplc="440A0003">
      <w:start w:val="1"/>
      <w:numFmt w:val="bullet"/>
      <w:lvlText w:val="o"/>
      <w:lvlJc w:val="left"/>
      <w:pPr>
        <w:ind w:left="2130" w:hanging="360"/>
      </w:pPr>
      <w:rPr>
        <w:rFonts w:ascii="Courier New" w:hAnsi="Courier New" w:cs="Courier New" w:hint="default"/>
      </w:rPr>
    </w:lvl>
    <w:lvl w:ilvl="1" w:tplc="440A0003" w:tentative="1">
      <w:start w:val="1"/>
      <w:numFmt w:val="bullet"/>
      <w:lvlText w:val="o"/>
      <w:lvlJc w:val="left"/>
      <w:pPr>
        <w:ind w:left="2850" w:hanging="360"/>
      </w:pPr>
      <w:rPr>
        <w:rFonts w:ascii="Courier New" w:hAnsi="Courier New" w:cs="Courier New" w:hint="default"/>
      </w:rPr>
    </w:lvl>
    <w:lvl w:ilvl="2" w:tplc="440A0005" w:tentative="1">
      <w:start w:val="1"/>
      <w:numFmt w:val="bullet"/>
      <w:lvlText w:val=""/>
      <w:lvlJc w:val="left"/>
      <w:pPr>
        <w:ind w:left="3570" w:hanging="360"/>
      </w:pPr>
      <w:rPr>
        <w:rFonts w:ascii="Wingdings" w:hAnsi="Wingdings" w:hint="default"/>
      </w:rPr>
    </w:lvl>
    <w:lvl w:ilvl="3" w:tplc="440A0001" w:tentative="1">
      <w:start w:val="1"/>
      <w:numFmt w:val="bullet"/>
      <w:lvlText w:val=""/>
      <w:lvlJc w:val="left"/>
      <w:pPr>
        <w:ind w:left="4290" w:hanging="360"/>
      </w:pPr>
      <w:rPr>
        <w:rFonts w:ascii="Symbol" w:hAnsi="Symbol" w:hint="default"/>
      </w:rPr>
    </w:lvl>
    <w:lvl w:ilvl="4" w:tplc="440A0003" w:tentative="1">
      <w:start w:val="1"/>
      <w:numFmt w:val="bullet"/>
      <w:lvlText w:val="o"/>
      <w:lvlJc w:val="left"/>
      <w:pPr>
        <w:ind w:left="5010" w:hanging="360"/>
      </w:pPr>
      <w:rPr>
        <w:rFonts w:ascii="Courier New" w:hAnsi="Courier New" w:cs="Courier New" w:hint="default"/>
      </w:rPr>
    </w:lvl>
    <w:lvl w:ilvl="5" w:tplc="440A0005" w:tentative="1">
      <w:start w:val="1"/>
      <w:numFmt w:val="bullet"/>
      <w:lvlText w:val=""/>
      <w:lvlJc w:val="left"/>
      <w:pPr>
        <w:ind w:left="5730" w:hanging="360"/>
      </w:pPr>
      <w:rPr>
        <w:rFonts w:ascii="Wingdings" w:hAnsi="Wingdings" w:hint="default"/>
      </w:rPr>
    </w:lvl>
    <w:lvl w:ilvl="6" w:tplc="440A0001" w:tentative="1">
      <w:start w:val="1"/>
      <w:numFmt w:val="bullet"/>
      <w:lvlText w:val=""/>
      <w:lvlJc w:val="left"/>
      <w:pPr>
        <w:ind w:left="6450" w:hanging="360"/>
      </w:pPr>
      <w:rPr>
        <w:rFonts w:ascii="Symbol" w:hAnsi="Symbol" w:hint="default"/>
      </w:rPr>
    </w:lvl>
    <w:lvl w:ilvl="7" w:tplc="440A0003" w:tentative="1">
      <w:start w:val="1"/>
      <w:numFmt w:val="bullet"/>
      <w:lvlText w:val="o"/>
      <w:lvlJc w:val="left"/>
      <w:pPr>
        <w:ind w:left="7170" w:hanging="360"/>
      </w:pPr>
      <w:rPr>
        <w:rFonts w:ascii="Courier New" w:hAnsi="Courier New" w:cs="Courier New" w:hint="default"/>
      </w:rPr>
    </w:lvl>
    <w:lvl w:ilvl="8" w:tplc="440A0005" w:tentative="1">
      <w:start w:val="1"/>
      <w:numFmt w:val="bullet"/>
      <w:lvlText w:val=""/>
      <w:lvlJc w:val="left"/>
      <w:pPr>
        <w:ind w:left="7890" w:hanging="360"/>
      </w:pPr>
      <w:rPr>
        <w:rFonts w:ascii="Wingdings" w:hAnsi="Wingdings" w:hint="default"/>
      </w:rPr>
    </w:lvl>
  </w:abstractNum>
  <w:abstractNum w:abstractNumId="23" w15:restartNumberingAfterBreak="0">
    <w:nsid w:val="44942917"/>
    <w:multiLevelType w:val="hybridMultilevel"/>
    <w:tmpl w:val="E826840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749038F"/>
    <w:multiLevelType w:val="hybridMultilevel"/>
    <w:tmpl w:val="9410D312"/>
    <w:lvl w:ilvl="0" w:tplc="440A0019">
      <w:start w:val="1"/>
      <w:numFmt w:val="lowerLetter"/>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5" w15:restartNumberingAfterBreak="0">
    <w:nsid w:val="498715E7"/>
    <w:multiLevelType w:val="hybridMultilevel"/>
    <w:tmpl w:val="FD4E2DA2"/>
    <w:lvl w:ilvl="0" w:tplc="75026F46">
      <w:start w:val="1"/>
      <w:numFmt w:val="bullet"/>
      <w:lvlText w:val="o"/>
      <w:lvlJc w:val="left"/>
      <w:pPr>
        <w:ind w:left="720" w:hanging="360"/>
      </w:pPr>
      <w:rPr>
        <w:rFonts w:ascii="Courier New" w:hAnsi="Courier New" w:cs="Courier New" w:hint="default"/>
        <w:sz w:val="20"/>
        <w:szCs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A0C05A2"/>
    <w:multiLevelType w:val="hybridMultilevel"/>
    <w:tmpl w:val="4336C532"/>
    <w:lvl w:ilvl="0" w:tplc="CC103408">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DD23B5A"/>
    <w:multiLevelType w:val="hybridMultilevel"/>
    <w:tmpl w:val="6C101B90"/>
    <w:lvl w:ilvl="0" w:tplc="440A0005">
      <w:start w:val="1"/>
      <w:numFmt w:val="bullet"/>
      <w:lvlText w:val=""/>
      <w:lvlJc w:val="left"/>
      <w:pPr>
        <w:ind w:left="1930" w:hanging="360"/>
      </w:pPr>
      <w:rPr>
        <w:rFonts w:ascii="Wingdings" w:hAnsi="Wingdings" w:hint="default"/>
      </w:rPr>
    </w:lvl>
    <w:lvl w:ilvl="1" w:tplc="440A0003" w:tentative="1">
      <w:start w:val="1"/>
      <w:numFmt w:val="bullet"/>
      <w:lvlText w:val="o"/>
      <w:lvlJc w:val="left"/>
      <w:pPr>
        <w:ind w:left="2650" w:hanging="360"/>
      </w:pPr>
      <w:rPr>
        <w:rFonts w:ascii="Courier New" w:hAnsi="Courier New" w:cs="Courier New" w:hint="default"/>
      </w:rPr>
    </w:lvl>
    <w:lvl w:ilvl="2" w:tplc="440A0005" w:tentative="1">
      <w:start w:val="1"/>
      <w:numFmt w:val="bullet"/>
      <w:lvlText w:val=""/>
      <w:lvlJc w:val="left"/>
      <w:pPr>
        <w:ind w:left="3370" w:hanging="360"/>
      </w:pPr>
      <w:rPr>
        <w:rFonts w:ascii="Wingdings" w:hAnsi="Wingdings" w:hint="default"/>
      </w:rPr>
    </w:lvl>
    <w:lvl w:ilvl="3" w:tplc="440A0001" w:tentative="1">
      <w:start w:val="1"/>
      <w:numFmt w:val="bullet"/>
      <w:lvlText w:val=""/>
      <w:lvlJc w:val="left"/>
      <w:pPr>
        <w:ind w:left="4090" w:hanging="360"/>
      </w:pPr>
      <w:rPr>
        <w:rFonts w:ascii="Symbol" w:hAnsi="Symbol" w:hint="default"/>
      </w:rPr>
    </w:lvl>
    <w:lvl w:ilvl="4" w:tplc="440A0003" w:tentative="1">
      <w:start w:val="1"/>
      <w:numFmt w:val="bullet"/>
      <w:lvlText w:val="o"/>
      <w:lvlJc w:val="left"/>
      <w:pPr>
        <w:ind w:left="4810" w:hanging="360"/>
      </w:pPr>
      <w:rPr>
        <w:rFonts w:ascii="Courier New" w:hAnsi="Courier New" w:cs="Courier New" w:hint="default"/>
      </w:rPr>
    </w:lvl>
    <w:lvl w:ilvl="5" w:tplc="440A0005" w:tentative="1">
      <w:start w:val="1"/>
      <w:numFmt w:val="bullet"/>
      <w:lvlText w:val=""/>
      <w:lvlJc w:val="left"/>
      <w:pPr>
        <w:ind w:left="5530" w:hanging="360"/>
      </w:pPr>
      <w:rPr>
        <w:rFonts w:ascii="Wingdings" w:hAnsi="Wingdings" w:hint="default"/>
      </w:rPr>
    </w:lvl>
    <w:lvl w:ilvl="6" w:tplc="440A0001" w:tentative="1">
      <w:start w:val="1"/>
      <w:numFmt w:val="bullet"/>
      <w:lvlText w:val=""/>
      <w:lvlJc w:val="left"/>
      <w:pPr>
        <w:ind w:left="6250" w:hanging="360"/>
      </w:pPr>
      <w:rPr>
        <w:rFonts w:ascii="Symbol" w:hAnsi="Symbol" w:hint="default"/>
      </w:rPr>
    </w:lvl>
    <w:lvl w:ilvl="7" w:tplc="440A0003" w:tentative="1">
      <w:start w:val="1"/>
      <w:numFmt w:val="bullet"/>
      <w:lvlText w:val="o"/>
      <w:lvlJc w:val="left"/>
      <w:pPr>
        <w:ind w:left="6970" w:hanging="360"/>
      </w:pPr>
      <w:rPr>
        <w:rFonts w:ascii="Courier New" w:hAnsi="Courier New" w:cs="Courier New" w:hint="default"/>
      </w:rPr>
    </w:lvl>
    <w:lvl w:ilvl="8" w:tplc="440A0005" w:tentative="1">
      <w:start w:val="1"/>
      <w:numFmt w:val="bullet"/>
      <w:lvlText w:val=""/>
      <w:lvlJc w:val="left"/>
      <w:pPr>
        <w:ind w:left="7690" w:hanging="360"/>
      </w:pPr>
      <w:rPr>
        <w:rFonts w:ascii="Wingdings" w:hAnsi="Wingdings" w:hint="default"/>
      </w:rPr>
    </w:lvl>
  </w:abstractNum>
  <w:abstractNum w:abstractNumId="28" w15:restartNumberingAfterBreak="0">
    <w:nsid w:val="54B159A8"/>
    <w:multiLevelType w:val="hybridMultilevel"/>
    <w:tmpl w:val="2D7C5862"/>
    <w:lvl w:ilvl="0" w:tplc="440A0007">
      <w:start w:val="1"/>
      <w:numFmt w:val="bullet"/>
      <w:lvlText w:val=""/>
      <w:lvlPicBulletId w:val="0"/>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5125828"/>
    <w:multiLevelType w:val="hybridMultilevel"/>
    <w:tmpl w:val="837002FC"/>
    <w:lvl w:ilvl="0" w:tplc="DADCA3AC">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5CD5D84"/>
    <w:multiLevelType w:val="hybridMultilevel"/>
    <w:tmpl w:val="A47A7F9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A0D73C7"/>
    <w:multiLevelType w:val="hybridMultilevel"/>
    <w:tmpl w:val="17BABA56"/>
    <w:lvl w:ilvl="0" w:tplc="440A0005">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15:restartNumberingAfterBreak="0">
    <w:nsid w:val="5B657330"/>
    <w:multiLevelType w:val="hybridMultilevel"/>
    <w:tmpl w:val="6F883D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B603B7"/>
    <w:multiLevelType w:val="hybridMultilevel"/>
    <w:tmpl w:val="280475B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2A47CE4"/>
    <w:multiLevelType w:val="hybridMultilevel"/>
    <w:tmpl w:val="B99E642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C222413"/>
    <w:multiLevelType w:val="hybridMultilevel"/>
    <w:tmpl w:val="3496CB9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C555217"/>
    <w:multiLevelType w:val="hybridMultilevel"/>
    <w:tmpl w:val="055855FE"/>
    <w:lvl w:ilvl="0" w:tplc="440A0003">
      <w:start w:val="1"/>
      <w:numFmt w:val="bullet"/>
      <w:lvlText w:val="o"/>
      <w:lvlJc w:val="left"/>
      <w:pPr>
        <w:ind w:left="1440" w:hanging="360"/>
      </w:pPr>
      <w:rPr>
        <w:rFonts w:ascii="Courier New" w:hAnsi="Courier New" w:cs="Courier New"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7" w15:restartNumberingAfterBreak="0">
    <w:nsid w:val="718A09AC"/>
    <w:multiLevelType w:val="hybridMultilevel"/>
    <w:tmpl w:val="9E802F3C"/>
    <w:lvl w:ilvl="0" w:tplc="4AAC0016">
      <w:start w:val="1"/>
      <w:numFmt w:val="bullet"/>
      <w:lvlText w:val=""/>
      <w:lvlJc w:val="left"/>
      <w:pPr>
        <w:ind w:left="720" w:hanging="360"/>
      </w:pPr>
      <w:rPr>
        <w:rFonts w:ascii="Wingdings" w:hAnsi="Wingdings" w:hint="default"/>
        <w:sz w:val="16"/>
        <w:szCs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5034BC8"/>
    <w:multiLevelType w:val="hybridMultilevel"/>
    <w:tmpl w:val="17DE1DA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77664BDF"/>
    <w:multiLevelType w:val="hybridMultilevel"/>
    <w:tmpl w:val="FDC87F2E"/>
    <w:lvl w:ilvl="0" w:tplc="64E8AEDC">
      <w:start w:val="1"/>
      <w:numFmt w:val="bullet"/>
      <w:pStyle w:val="Ttulo1"/>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9C41DF2"/>
    <w:multiLevelType w:val="hybridMultilevel"/>
    <w:tmpl w:val="64BCE7D6"/>
    <w:lvl w:ilvl="0" w:tplc="BFD6F514">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15:restartNumberingAfterBreak="0">
    <w:nsid w:val="7E1300BD"/>
    <w:multiLevelType w:val="hybridMultilevel"/>
    <w:tmpl w:val="F860204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7EAE2C19"/>
    <w:multiLevelType w:val="hybridMultilevel"/>
    <w:tmpl w:val="3D30D61E"/>
    <w:lvl w:ilvl="0" w:tplc="BE16E4DE">
      <w:start w:val="1"/>
      <w:numFmt w:val="bullet"/>
      <w:lvlText w:val=""/>
      <w:lvlJc w:val="left"/>
      <w:pPr>
        <w:ind w:left="1740" w:hanging="360"/>
      </w:pPr>
      <w:rPr>
        <w:rFonts w:ascii="Wingdings" w:hAnsi="Wingdings" w:hint="default"/>
      </w:rPr>
    </w:lvl>
    <w:lvl w:ilvl="1" w:tplc="440A0003" w:tentative="1">
      <w:start w:val="1"/>
      <w:numFmt w:val="bullet"/>
      <w:lvlText w:val="o"/>
      <w:lvlJc w:val="left"/>
      <w:pPr>
        <w:ind w:left="2460" w:hanging="360"/>
      </w:pPr>
      <w:rPr>
        <w:rFonts w:ascii="Courier New" w:hAnsi="Courier New" w:cs="Courier New" w:hint="default"/>
      </w:rPr>
    </w:lvl>
    <w:lvl w:ilvl="2" w:tplc="440A0005" w:tentative="1">
      <w:start w:val="1"/>
      <w:numFmt w:val="bullet"/>
      <w:lvlText w:val=""/>
      <w:lvlJc w:val="left"/>
      <w:pPr>
        <w:ind w:left="3180" w:hanging="360"/>
      </w:pPr>
      <w:rPr>
        <w:rFonts w:ascii="Wingdings" w:hAnsi="Wingdings" w:hint="default"/>
      </w:rPr>
    </w:lvl>
    <w:lvl w:ilvl="3" w:tplc="440A0001" w:tentative="1">
      <w:start w:val="1"/>
      <w:numFmt w:val="bullet"/>
      <w:lvlText w:val=""/>
      <w:lvlJc w:val="left"/>
      <w:pPr>
        <w:ind w:left="3900" w:hanging="360"/>
      </w:pPr>
      <w:rPr>
        <w:rFonts w:ascii="Symbol" w:hAnsi="Symbol" w:hint="default"/>
      </w:rPr>
    </w:lvl>
    <w:lvl w:ilvl="4" w:tplc="440A0003" w:tentative="1">
      <w:start w:val="1"/>
      <w:numFmt w:val="bullet"/>
      <w:lvlText w:val="o"/>
      <w:lvlJc w:val="left"/>
      <w:pPr>
        <w:ind w:left="4620" w:hanging="360"/>
      </w:pPr>
      <w:rPr>
        <w:rFonts w:ascii="Courier New" w:hAnsi="Courier New" w:cs="Courier New" w:hint="default"/>
      </w:rPr>
    </w:lvl>
    <w:lvl w:ilvl="5" w:tplc="440A0005" w:tentative="1">
      <w:start w:val="1"/>
      <w:numFmt w:val="bullet"/>
      <w:lvlText w:val=""/>
      <w:lvlJc w:val="left"/>
      <w:pPr>
        <w:ind w:left="5340" w:hanging="360"/>
      </w:pPr>
      <w:rPr>
        <w:rFonts w:ascii="Wingdings" w:hAnsi="Wingdings" w:hint="default"/>
      </w:rPr>
    </w:lvl>
    <w:lvl w:ilvl="6" w:tplc="440A0001" w:tentative="1">
      <w:start w:val="1"/>
      <w:numFmt w:val="bullet"/>
      <w:lvlText w:val=""/>
      <w:lvlJc w:val="left"/>
      <w:pPr>
        <w:ind w:left="6060" w:hanging="360"/>
      </w:pPr>
      <w:rPr>
        <w:rFonts w:ascii="Symbol" w:hAnsi="Symbol" w:hint="default"/>
      </w:rPr>
    </w:lvl>
    <w:lvl w:ilvl="7" w:tplc="440A0003" w:tentative="1">
      <w:start w:val="1"/>
      <w:numFmt w:val="bullet"/>
      <w:lvlText w:val="o"/>
      <w:lvlJc w:val="left"/>
      <w:pPr>
        <w:ind w:left="6780" w:hanging="360"/>
      </w:pPr>
      <w:rPr>
        <w:rFonts w:ascii="Courier New" w:hAnsi="Courier New" w:cs="Courier New" w:hint="default"/>
      </w:rPr>
    </w:lvl>
    <w:lvl w:ilvl="8" w:tplc="440A0005" w:tentative="1">
      <w:start w:val="1"/>
      <w:numFmt w:val="bullet"/>
      <w:lvlText w:val=""/>
      <w:lvlJc w:val="left"/>
      <w:pPr>
        <w:ind w:left="7500" w:hanging="360"/>
      </w:pPr>
      <w:rPr>
        <w:rFonts w:ascii="Wingdings" w:hAnsi="Wingdings" w:hint="default"/>
      </w:rPr>
    </w:lvl>
  </w:abstractNum>
  <w:abstractNum w:abstractNumId="43" w15:restartNumberingAfterBreak="0">
    <w:nsid w:val="7FF47D88"/>
    <w:multiLevelType w:val="hybridMultilevel"/>
    <w:tmpl w:val="6E90E714"/>
    <w:lvl w:ilvl="0" w:tplc="66F42724">
      <w:start w:val="1"/>
      <w:numFmt w:val="bullet"/>
      <w:lvlText w:val="o"/>
      <w:lvlJc w:val="left"/>
      <w:pPr>
        <w:ind w:left="2059" w:hanging="360"/>
      </w:pPr>
      <w:rPr>
        <w:rFonts w:ascii="Courier New" w:hAnsi="Courier New" w:cs="Courier New" w:hint="default"/>
      </w:rPr>
    </w:lvl>
    <w:lvl w:ilvl="1" w:tplc="440A0003" w:tentative="1">
      <w:start w:val="1"/>
      <w:numFmt w:val="bullet"/>
      <w:lvlText w:val="o"/>
      <w:lvlJc w:val="left"/>
      <w:pPr>
        <w:ind w:left="2779" w:hanging="360"/>
      </w:pPr>
      <w:rPr>
        <w:rFonts w:ascii="Courier New" w:hAnsi="Courier New" w:cs="Courier New" w:hint="default"/>
      </w:rPr>
    </w:lvl>
    <w:lvl w:ilvl="2" w:tplc="440A0005" w:tentative="1">
      <w:start w:val="1"/>
      <w:numFmt w:val="bullet"/>
      <w:lvlText w:val=""/>
      <w:lvlJc w:val="left"/>
      <w:pPr>
        <w:ind w:left="3499" w:hanging="360"/>
      </w:pPr>
      <w:rPr>
        <w:rFonts w:ascii="Wingdings" w:hAnsi="Wingdings" w:hint="default"/>
      </w:rPr>
    </w:lvl>
    <w:lvl w:ilvl="3" w:tplc="440A0001" w:tentative="1">
      <w:start w:val="1"/>
      <w:numFmt w:val="bullet"/>
      <w:lvlText w:val=""/>
      <w:lvlJc w:val="left"/>
      <w:pPr>
        <w:ind w:left="4219" w:hanging="360"/>
      </w:pPr>
      <w:rPr>
        <w:rFonts w:ascii="Symbol" w:hAnsi="Symbol" w:hint="default"/>
      </w:rPr>
    </w:lvl>
    <w:lvl w:ilvl="4" w:tplc="440A0003" w:tentative="1">
      <w:start w:val="1"/>
      <w:numFmt w:val="bullet"/>
      <w:lvlText w:val="o"/>
      <w:lvlJc w:val="left"/>
      <w:pPr>
        <w:ind w:left="4939" w:hanging="360"/>
      </w:pPr>
      <w:rPr>
        <w:rFonts w:ascii="Courier New" w:hAnsi="Courier New" w:cs="Courier New" w:hint="default"/>
      </w:rPr>
    </w:lvl>
    <w:lvl w:ilvl="5" w:tplc="440A0005" w:tentative="1">
      <w:start w:val="1"/>
      <w:numFmt w:val="bullet"/>
      <w:lvlText w:val=""/>
      <w:lvlJc w:val="left"/>
      <w:pPr>
        <w:ind w:left="5659" w:hanging="360"/>
      </w:pPr>
      <w:rPr>
        <w:rFonts w:ascii="Wingdings" w:hAnsi="Wingdings" w:hint="default"/>
      </w:rPr>
    </w:lvl>
    <w:lvl w:ilvl="6" w:tplc="440A0001" w:tentative="1">
      <w:start w:val="1"/>
      <w:numFmt w:val="bullet"/>
      <w:lvlText w:val=""/>
      <w:lvlJc w:val="left"/>
      <w:pPr>
        <w:ind w:left="6379" w:hanging="360"/>
      </w:pPr>
      <w:rPr>
        <w:rFonts w:ascii="Symbol" w:hAnsi="Symbol" w:hint="default"/>
      </w:rPr>
    </w:lvl>
    <w:lvl w:ilvl="7" w:tplc="440A0003" w:tentative="1">
      <w:start w:val="1"/>
      <w:numFmt w:val="bullet"/>
      <w:lvlText w:val="o"/>
      <w:lvlJc w:val="left"/>
      <w:pPr>
        <w:ind w:left="7099" w:hanging="360"/>
      </w:pPr>
      <w:rPr>
        <w:rFonts w:ascii="Courier New" w:hAnsi="Courier New" w:cs="Courier New" w:hint="default"/>
      </w:rPr>
    </w:lvl>
    <w:lvl w:ilvl="8" w:tplc="440A0005" w:tentative="1">
      <w:start w:val="1"/>
      <w:numFmt w:val="bullet"/>
      <w:lvlText w:val=""/>
      <w:lvlJc w:val="left"/>
      <w:pPr>
        <w:ind w:left="7819" w:hanging="360"/>
      </w:pPr>
      <w:rPr>
        <w:rFonts w:ascii="Wingdings" w:hAnsi="Wingdings" w:hint="default"/>
      </w:rPr>
    </w:lvl>
  </w:abstractNum>
  <w:num w:numId="1" w16cid:durableId="1478524569">
    <w:abstractNumId w:val="5"/>
  </w:num>
  <w:num w:numId="2" w16cid:durableId="963923173">
    <w:abstractNumId w:val="19"/>
  </w:num>
  <w:num w:numId="3" w16cid:durableId="1083069744">
    <w:abstractNumId w:val="30"/>
  </w:num>
  <w:num w:numId="4" w16cid:durableId="838234930">
    <w:abstractNumId w:val="28"/>
  </w:num>
  <w:num w:numId="5" w16cid:durableId="753236974">
    <w:abstractNumId w:val="16"/>
  </w:num>
  <w:num w:numId="6" w16cid:durableId="2128575779">
    <w:abstractNumId w:val="2"/>
  </w:num>
  <w:num w:numId="7" w16cid:durableId="800030491">
    <w:abstractNumId w:val="43"/>
  </w:num>
  <w:num w:numId="8" w16cid:durableId="2104492862">
    <w:abstractNumId w:val="42"/>
  </w:num>
  <w:num w:numId="9" w16cid:durableId="1167868946">
    <w:abstractNumId w:val="9"/>
  </w:num>
  <w:num w:numId="10" w16cid:durableId="1970696712">
    <w:abstractNumId w:val="32"/>
  </w:num>
  <w:num w:numId="11" w16cid:durableId="907034190">
    <w:abstractNumId w:val="35"/>
  </w:num>
  <w:num w:numId="12" w16cid:durableId="951741644">
    <w:abstractNumId w:val="12"/>
  </w:num>
  <w:num w:numId="13" w16cid:durableId="117531834">
    <w:abstractNumId w:val="29"/>
  </w:num>
  <w:num w:numId="14" w16cid:durableId="2104296149">
    <w:abstractNumId w:val="33"/>
  </w:num>
  <w:num w:numId="15" w16cid:durableId="2045934479">
    <w:abstractNumId w:val="23"/>
  </w:num>
  <w:num w:numId="16" w16cid:durableId="2124879342">
    <w:abstractNumId w:val="37"/>
  </w:num>
  <w:num w:numId="17" w16cid:durableId="1139688579">
    <w:abstractNumId w:val="7"/>
  </w:num>
  <w:num w:numId="18" w16cid:durableId="512036692">
    <w:abstractNumId w:val="10"/>
  </w:num>
  <w:num w:numId="19" w16cid:durableId="172689930">
    <w:abstractNumId w:val="24"/>
  </w:num>
  <w:num w:numId="20" w16cid:durableId="973371895">
    <w:abstractNumId w:val="22"/>
  </w:num>
  <w:num w:numId="21" w16cid:durableId="251162493">
    <w:abstractNumId w:val="36"/>
  </w:num>
  <w:num w:numId="22" w16cid:durableId="534923153">
    <w:abstractNumId w:val="27"/>
  </w:num>
  <w:num w:numId="23" w16cid:durableId="196742462">
    <w:abstractNumId w:val="11"/>
  </w:num>
  <w:num w:numId="24" w16cid:durableId="937716841">
    <w:abstractNumId w:val="18"/>
  </w:num>
  <w:num w:numId="25" w16cid:durableId="928738154">
    <w:abstractNumId w:val="3"/>
  </w:num>
  <w:num w:numId="26" w16cid:durableId="1622301199">
    <w:abstractNumId w:val="14"/>
  </w:num>
  <w:num w:numId="27" w16cid:durableId="1396202855">
    <w:abstractNumId w:val="4"/>
  </w:num>
  <w:num w:numId="28" w16cid:durableId="568617661">
    <w:abstractNumId w:val="6"/>
  </w:num>
  <w:num w:numId="29" w16cid:durableId="992492151">
    <w:abstractNumId w:val="15"/>
  </w:num>
  <w:num w:numId="30" w16cid:durableId="1827815182">
    <w:abstractNumId w:val="20"/>
  </w:num>
  <w:num w:numId="31" w16cid:durableId="1301961663">
    <w:abstractNumId w:val="1"/>
  </w:num>
  <w:num w:numId="32" w16cid:durableId="2022320542">
    <w:abstractNumId w:val="26"/>
  </w:num>
  <w:num w:numId="33" w16cid:durableId="1155878842">
    <w:abstractNumId w:val="25"/>
  </w:num>
  <w:num w:numId="34" w16cid:durableId="1108349128">
    <w:abstractNumId w:val="39"/>
  </w:num>
  <w:num w:numId="35" w16cid:durableId="1663578408">
    <w:abstractNumId w:val="8"/>
  </w:num>
  <w:num w:numId="36" w16cid:durableId="2075272737">
    <w:abstractNumId w:val="0"/>
  </w:num>
  <w:num w:numId="37" w16cid:durableId="694423825">
    <w:abstractNumId w:val="21"/>
  </w:num>
  <w:num w:numId="38" w16cid:durableId="1954677073">
    <w:abstractNumId w:val="40"/>
  </w:num>
  <w:num w:numId="39" w16cid:durableId="1611551995">
    <w:abstractNumId w:val="34"/>
  </w:num>
  <w:num w:numId="40" w16cid:durableId="1458645461">
    <w:abstractNumId w:val="41"/>
  </w:num>
  <w:num w:numId="41" w16cid:durableId="759719198">
    <w:abstractNumId w:val="38"/>
  </w:num>
  <w:num w:numId="42" w16cid:durableId="1457675981">
    <w:abstractNumId w:val="17"/>
  </w:num>
  <w:num w:numId="43" w16cid:durableId="1475366219">
    <w:abstractNumId w:val="31"/>
  </w:num>
  <w:num w:numId="44" w16cid:durableId="158055708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452"/>
    <w:rsid w:val="00001400"/>
    <w:rsid w:val="000032E9"/>
    <w:rsid w:val="0000403E"/>
    <w:rsid w:val="000046D4"/>
    <w:rsid w:val="00004B65"/>
    <w:rsid w:val="00004F7A"/>
    <w:rsid w:val="00011CD6"/>
    <w:rsid w:val="00012694"/>
    <w:rsid w:val="0001540C"/>
    <w:rsid w:val="00015D26"/>
    <w:rsid w:val="00017D6B"/>
    <w:rsid w:val="00020C15"/>
    <w:rsid w:val="00023685"/>
    <w:rsid w:val="00023B6E"/>
    <w:rsid w:val="0003100B"/>
    <w:rsid w:val="00033854"/>
    <w:rsid w:val="00035641"/>
    <w:rsid w:val="0004253C"/>
    <w:rsid w:val="00045FF9"/>
    <w:rsid w:val="00047EA5"/>
    <w:rsid w:val="00050CD6"/>
    <w:rsid w:val="00054DED"/>
    <w:rsid w:val="0005594F"/>
    <w:rsid w:val="00055ECD"/>
    <w:rsid w:val="0006026A"/>
    <w:rsid w:val="00060878"/>
    <w:rsid w:val="00064136"/>
    <w:rsid w:val="0006494F"/>
    <w:rsid w:val="00064C19"/>
    <w:rsid w:val="0006670D"/>
    <w:rsid w:val="000677CE"/>
    <w:rsid w:val="00070D68"/>
    <w:rsid w:val="00072E46"/>
    <w:rsid w:val="00073207"/>
    <w:rsid w:val="00073655"/>
    <w:rsid w:val="00075123"/>
    <w:rsid w:val="000767BE"/>
    <w:rsid w:val="00080DC8"/>
    <w:rsid w:val="00082CC8"/>
    <w:rsid w:val="00084D3A"/>
    <w:rsid w:val="000850AA"/>
    <w:rsid w:val="0008666E"/>
    <w:rsid w:val="000870D1"/>
    <w:rsid w:val="0009374A"/>
    <w:rsid w:val="00096E78"/>
    <w:rsid w:val="00097350"/>
    <w:rsid w:val="000A0874"/>
    <w:rsid w:val="000A0972"/>
    <w:rsid w:val="000A0D83"/>
    <w:rsid w:val="000A0FE1"/>
    <w:rsid w:val="000A5D68"/>
    <w:rsid w:val="000A7CFB"/>
    <w:rsid w:val="000B20E0"/>
    <w:rsid w:val="000B298A"/>
    <w:rsid w:val="000B4B6E"/>
    <w:rsid w:val="000C1FF2"/>
    <w:rsid w:val="000C3483"/>
    <w:rsid w:val="000C5436"/>
    <w:rsid w:val="000D59A6"/>
    <w:rsid w:val="000D6655"/>
    <w:rsid w:val="000D67A9"/>
    <w:rsid w:val="000D76AD"/>
    <w:rsid w:val="000D7DD4"/>
    <w:rsid w:val="000E203F"/>
    <w:rsid w:val="000E6407"/>
    <w:rsid w:val="000E697C"/>
    <w:rsid w:val="000F46EE"/>
    <w:rsid w:val="00110608"/>
    <w:rsid w:val="0011063E"/>
    <w:rsid w:val="00113C47"/>
    <w:rsid w:val="0011415C"/>
    <w:rsid w:val="00114A8B"/>
    <w:rsid w:val="0012006A"/>
    <w:rsid w:val="00122671"/>
    <w:rsid w:val="0012351B"/>
    <w:rsid w:val="0012778E"/>
    <w:rsid w:val="00130BB8"/>
    <w:rsid w:val="001330BB"/>
    <w:rsid w:val="00133F58"/>
    <w:rsid w:val="00134178"/>
    <w:rsid w:val="0014256E"/>
    <w:rsid w:val="0014280D"/>
    <w:rsid w:val="001447E3"/>
    <w:rsid w:val="00145FD3"/>
    <w:rsid w:val="00150214"/>
    <w:rsid w:val="00152619"/>
    <w:rsid w:val="001536AF"/>
    <w:rsid w:val="001617F6"/>
    <w:rsid w:val="0016563A"/>
    <w:rsid w:val="00166593"/>
    <w:rsid w:val="00171E12"/>
    <w:rsid w:val="00173295"/>
    <w:rsid w:val="0017632C"/>
    <w:rsid w:val="00176A94"/>
    <w:rsid w:val="0018075F"/>
    <w:rsid w:val="00182B34"/>
    <w:rsid w:val="0018339F"/>
    <w:rsid w:val="00183BD5"/>
    <w:rsid w:val="00184D4E"/>
    <w:rsid w:val="00185EFA"/>
    <w:rsid w:val="001A0DB4"/>
    <w:rsid w:val="001A2699"/>
    <w:rsid w:val="001A2B17"/>
    <w:rsid w:val="001A349F"/>
    <w:rsid w:val="001C42E8"/>
    <w:rsid w:val="001D1EE0"/>
    <w:rsid w:val="001D2578"/>
    <w:rsid w:val="001D2AA5"/>
    <w:rsid w:val="001D4A89"/>
    <w:rsid w:val="001E1606"/>
    <w:rsid w:val="001E4403"/>
    <w:rsid w:val="001E4F63"/>
    <w:rsid w:val="001E6382"/>
    <w:rsid w:val="001F176D"/>
    <w:rsid w:val="00200804"/>
    <w:rsid w:val="00203635"/>
    <w:rsid w:val="00223239"/>
    <w:rsid w:val="00225AA9"/>
    <w:rsid w:val="00227602"/>
    <w:rsid w:val="002314CC"/>
    <w:rsid w:val="0023271C"/>
    <w:rsid w:val="002375FD"/>
    <w:rsid w:val="002413EA"/>
    <w:rsid w:val="0024243C"/>
    <w:rsid w:val="00243DDB"/>
    <w:rsid w:val="00251344"/>
    <w:rsid w:val="002629F6"/>
    <w:rsid w:val="002658BA"/>
    <w:rsid w:val="00265EB7"/>
    <w:rsid w:val="0026728D"/>
    <w:rsid w:val="002679A5"/>
    <w:rsid w:val="00276DCF"/>
    <w:rsid w:val="00280887"/>
    <w:rsid w:val="00286207"/>
    <w:rsid w:val="00297879"/>
    <w:rsid w:val="002A1698"/>
    <w:rsid w:val="002A32D3"/>
    <w:rsid w:val="002A5042"/>
    <w:rsid w:val="002B11C5"/>
    <w:rsid w:val="002B5E06"/>
    <w:rsid w:val="002B679A"/>
    <w:rsid w:val="002C1C3E"/>
    <w:rsid w:val="002C2BCF"/>
    <w:rsid w:val="002C7E81"/>
    <w:rsid w:val="002D49FE"/>
    <w:rsid w:val="002D78AE"/>
    <w:rsid w:val="002E3B61"/>
    <w:rsid w:val="002E69A6"/>
    <w:rsid w:val="002F3866"/>
    <w:rsid w:val="002F588A"/>
    <w:rsid w:val="002F63E3"/>
    <w:rsid w:val="00306CA1"/>
    <w:rsid w:val="00311629"/>
    <w:rsid w:val="003119AF"/>
    <w:rsid w:val="00312281"/>
    <w:rsid w:val="00316A66"/>
    <w:rsid w:val="00317732"/>
    <w:rsid w:val="003202AA"/>
    <w:rsid w:val="00323125"/>
    <w:rsid w:val="00324AA0"/>
    <w:rsid w:val="00332AF7"/>
    <w:rsid w:val="00341A1C"/>
    <w:rsid w:val="003447A1"/>
    <w:rsid w:val="00351CC9"/>
    <w:rsid w:val="0035291C"/>
    <w:rsid w:val="0035617B"/>
    <w:rsid w:val="00357F79"/>
    <w:rsid w:val="00361D37"/>
    <w:rsid w:val="00363485"/>
    <w:rsid w:val="003642F7"/>
    <w:rsid w:val="00367C17"/>
    <w:rsid w:val="00380213"/>
    <w:rsid w:val="00381FD6"/>
    <w:rsid w:val="003833C3"/>
    <w:rsid w:val="00387182"/>
    <w:rsid w:val="00390AAA"/>
    <w:rsid w:val="003944C1"/>
    <w:rsid w:val="003976D4"/>
    <w:rsid w:val="003A688B"/>
    <w:rsid w:val="003A6B04"/>
    <w:rsid w:val="003A74B3"/>
    <w:rsid w:val="003A7888"/>
    <w:rsid w:val="003B14AD"/>
    <w:rsid w:val="003B1F00"/>
    <w:rsid w:val="003B42E2"/>
    <w:rsid w:val="003B6BEE"/>
    <w:rsid w:val="003B6F29"/>
    <w:rsid w:val="003C1711"/>
    <w:rsid w:val="003C1C54"/>
    <w:rsid w:val="003C30D5"/>
    <w:rsid w:val="003C4D3E"/>
    <w:rsid w:val="003C5706"/>
    <w:rsid w:val="003C594E"/>
    <w:rsid w:val="003D0D8B"/>
    <w:rsid w:val="003D21F3"/>
    <w:rsid w:val="003D4889"/>
    <w:rsid w:val="003D4E80"/>
    <w:rsid w:val="003D5350"/>
    <w:rsid w:val="003E2024"/>
    <w:rsid w:val="003E447A"/>
    <w:rsid w:val="003E5FDD"/>
    <w:rsid w:val="003E6A27"/>
    <w:rsid w:val="003E7218"/>
    <w:rsid w:val="003F4630"/>
    <w:rsid w:val="00400691"/>
    <w:rsid w:val="00401307"/>
    <w:rsid w:val="004015A5"/>
    <w:rsid w:val="00402685"/>
    <w:rsid w:val="00403512"/>
    <w:rsid w:val="00405DBF"/>
    <w:rsid w:val="00413244"/>
    <w:rsid w:val="00415481"/>
    <w:rsid w:val="0042271B"/>
    <w:rsid w:val="004237C1"/>
    <w:rsid w:val="004300D6"/>
    <w:rsid w:val="0043093D"/>
    <w:rsid w:val="00434820"/>
    <w:rsid w:val="00435EA1"/>
    <w:rsid w:val="0043757B"/>
    <w:rsid w:val="00441562"/>
    <w:rsid w:val="00445455"/>
    <w:rsid w:val="00446138"/>
    <w:rsid w:val="00446ECC"/>
    <w:rsid w:val="00451992"/>
    <w:rsid w:val="00453A02"/>
    <w:rsid w:val="00454C80"/>
    <w:rsid w:val="00456B9C"/>
    <w:rsid w:val="00463DE8"/>
    <w:rsid w:val="004717F5"/>
    <w:rsid w:val="00472FA4"/>
    <w:rsid w:val="004765F6"/>
    <w:rsid w:val="00480D7B"/>
    <w:rsid w:val="00481161"/>
    <w:rsid w:val="0048229B"/>
    <w:rsid w:val="004868E5"/>
    <w:rsid w:val="0049637A"/>
    <w:rsid w:val="004A0617"/>
    <w:rsid w:val="004A15D6"/>
    <w:rsid w:val="004A28B5"/>
    <w:rsid w:val="004A5746"/>
    <w:rsid w:val="004B0C4F"/>
    <w:rsid w:val="004B2D35"/>
    <w:rsid w:val="004B5FD1"/>
    <w:rsid w:val="004C0FAD"/>
    <w:rsid w:val="004C52D6"/>
    <w:rsid w:val="004C5994"/>
    <w:rsid w:val="004C5ACA"/>
    <w:rsid w:val="004C6A82"/>
    <w:rsid w:val="004C75B4"/>
    <w:rsid w:val="004D3396"/>
    <w:rsid w:val="004F132E"/>
    <w:rsid w:val="004F2BC3"/>
    <w:rsid w:val="004F3D01"/>
    <w:rsid w:val="004F632D"/>
    <w:rsid w:val="00501421"/>
    <w:rsid w:val="00503487"/>
    <w:rsid w:val="0051375B"/>
    <w:rsid w:val="005153B1"/>
    <w:rsid w:val="0051617B"/>
    <w:rsid w:val="00517BBD"/>
    <w:rsid w:val="005334F5"/>
    <w:rsid w:val="00545904"/>
    <w:rsid w:val="00550868"/>
    <w:rsid w:val="005518D3"/>
    <w:rsid w:val="0055343A"/>
    <w:rsid w:val="00560177"/>
    <w:rsid w:val="005614B5"/>
    <w:rsid w:val="005628B3"/>
    <w:rsid w:val="005637E9"/>
    <w:rsid w:val="00575018"/>
    <w:rsid w:val="0057622C"/>
    <w:rsid w:val="00576E6D"/>
    <w:rsid w:val="00581834"/>
    <w:rsid w:val="00581835"/>
    <w:rsid w:val="005820C3"/>
    <w:rsid w:val="00586DCD"/>
    <w:rsid w:val="00587FFC"/>
    <w:rsid w:val="00594FA6"/>
    <w:rsid w:val="00597ECE"/>
    <w:rsid w:val="005A1070"/>
    <w:rsid w:val="005A5260"/>
    <w:rsid w:val="005A5448"/>
    <w:rsid w:val="005A6421"/>
    <w:rsid w:val="005A6BFD"/>
    <w:rsid w:val="005B04DD"/>
    <w:rsid w:val="005B186B"/>
    <w:rsid w:val="005B2D76"/>
    <w:rsid w:val="005B385D"/>
    <w:rsid w:val="005B423E"/>
    <w:rsid w:val="005B4DC4"/>
    <w:rsid w:val="005B6385"/>
    <w:rsid w:val="005C4EB1"/>
    <w:rsid w:val="005D1C6B"/>
    <w:rsid w:val="005D25C4"/>
    <w:rsid w:val="005D516A"/>
    <w:rsid w:val="005D5667"/>
    <w:rsid w:val="005D619F"/>
    <w:rsid w:val="005D7B54"/>
    <w:rsid w:val="005D7FB0"/>
    <w:rsid w:val="005E369F"/>
    <w:rsid w:val="005E36E0"/>
    <w:rsid w:val="005E4923"/>
    <w:rsid w:val="005E5E7E"/>
    <w:rsid w:val="005F0681"/>
    <w:rsid w:val="005F0960"/>
    <w:rsid w:val="005F1D5C"/>
    <w:rsid w:val="00600DEB"/>
    <w:rsid w:val="006017FE"/>
    <w:rsid w:val="00601A93"/>
    <w:rsid w:val="006043F2"/>
    <w:rsid w:val="0061065A"/>
    <w:rsid w:val="00611D9E"/>
    <w:rsid w:val="00611DF3"/>
    <w:rsid w:val="00616C5A"/>
    <w:rsid w:val="0062072C"/>
    <w:rsid w:val="00623957"/>
    <w:rsid w:val="00630E59"/>
    <w:rsid w:val="00631603"/>
    <w:rsid w:val="00634924"/>
    <w:rsid w:val="00640D60"/>
    <w:rsid w:val="00640D96"/>
    <w:rsid w:val="00641692"/>
    <w:rsid w:val="00643979"/>
    <w:rsid w:val="00643DE3"/>
    <w:rsid w:val="0064496E"/>
    <w:rsid w:val="00644CD5"/>
    <w:rsid w:val="0064694B"/>
    <w:rsid w:val="00646DF8"/>
    <w:rsid w:val="00647013"/>
    <w:rsid w:val="00647B5A"/>
    <w:rsid w:val="0065311E"/>
    <w:rsid w:val="006571A1"/>
    <w:rsid w:val="006574FC"/>
    <w:rsid w:val="00657FB2"/>
    <w:rsid w:val="0066041B"/>
    <w:rsid w:val="0066215A"/>
    <w:rsid w:val="00663AD9"/>
    <w:rsid w:val="0066444B"/>
    <w:rsid w:val="00665BE1"/>
    <w:rsid w:val="00671441"/>
    <w:rsid w:val="00676EDB"/>
    <w:rsid w:val="0068118C"/>
    <w:rsid w:val="00682D3A"/>
    <w:rsid w:val="00683010"/>
    <w:rsid w:val="00684A8A"/>
    <w:rsid w:val="0068501A"/>
    <w:rsid w:val="00686CF2"/>
    <w:rsid w:val="006876C8"/>
    <w:rsid w:val="00695801"/>
    <w:rsid w:val="0069735A"/>
    <w:rsid w:val="00697D19"/>
    <w:rsid w:val="006A1775"/>
    <w:rsid w:val="006A4904"/>
    <w:rsid w:val="006A5740"/>
    <w:rsid w:val="006B213B"/>
    <w:rsid w:val="006B2987"/>
    <w:rsid w:val="006B3E85"/>
    <w:rsid w:val="006B4892"/>
    <w:rsid w:val="006B6386"/>
    <w:rsid w:val="006B79D7"/>
    <w:rsid w:val="006C212B"/>
    <w:rsid w:val="006C457C"/>
    <w:rsid w:val="006C4E26"/>
    <w:rsid w:val="006C502A"/>
    <w:rsid w:val="006C51DE"/>
    <w:rsid w:val="006C6FCD"/>
    <w:rsid w:val="006D29DC"/>
    <w:rsid w:val="006D5BAE"/>
    <w:rsid w:val="006E4DED"/>
    <w:rsid w:val="006E5405"/>
    <w:rsid w:val="006E6AD7"/>
    <w:rsid w:val="006F2855"/>
    <w:rsid w:val="006F2E22"/>
    <w:rsid w:val="006F7385"/>
    <w:rsid w:val="00700569"/>
    <w:rsid w:val="0070288D"/>
    <w:rsid w:val="00706B2C"/>
    <w:rsid w:val="007128B2"/>
    <w:rsid w:val="0072003B"/>
    <w:rsid w:val="00725B93"/>
    <w:rsid w:val="0073787C"/>
    <w:rsid w:val="0074119A"/>
    <w:rsid w:val="007449AA"/>
    <w:rsid w:val="00745022"/>
    <w:rsid w:val="00754174"/>
    <w:rsid w:val="00765F39"/>
    <w:rsid w:val="007672A4"/>
    <w:rsid w:val="00773D41"/>
    <w:rsid w:val="0077470E"/>
    <w:rsid w:val="00785515"/>
    <w:rsid w:val="0078583F"/>
    <w:rsid w:val="007876C5"/>
    <w:rsid w:val="00791352"/>
    <w:rsid w:val="00791A3F"/>
    <w:rsid w:val="00791C46"/>
    <w:rsid w:val="00794A1B"/>
    <w:rsid w:val="007960F7"/>
    <w:rsid w:val="007974E7"/>
    <w:rsid w:val="00797653"/>
    <w:rsid w:val="007A55D8"/>
    <w:rsid w:val="007A5F9C"/>
    <w:rsid w:val="007A6BB6"/>
    <w:rsid w:val="007B1536"/>
    <w:rsid w:val="007B1EB6"/>
    <w:rsid w:val="007B4BC0"/>
    <w:rsid w:val="007B552D"/>
    <w:rsid w:val="007B73F6"/>
    <w:rsid w:val="007C126C"/>
    <w:rsid w:val="007C3669"/>
    <w:rsid w:val="007C720D"/>
    <w:rsid w:val="007D59A2"/>
    <w:rsid w:val="007D64E6"/>
    <w:rsid w:val="007D6856"/>
    <w:rsid w:val="007E0026"/>
    <w:rsid w:val="007E4A94"/>
    <w:rsid w:val="007F2DC2"/>
    <w:rsid w:val="007F359D"/>
    <w:rsid w:val="008036AA"/>
    <w:rsid w:val="00806D96"/>
    <w:rsid w:val="00807A0B"/>
    <w:rsid w:val="0081231B"/>
    <w:rsid w:val="00812735"/>
    <w:rsid w:val="00813E25"/>
    <w:rsid w:val="008202F8"/>
    <w:rsid w:val="00820685"/>
    <w:rsid w:val="008244F6"/>
    <w:rsid w:val="00825BFB"/>
    <w:rsid w:val="008309D3"/>
    <w:rsid w:val="00831593"/>
    <w:rsid w:val="008330FA"/>
    <w:rsid w:val="00833704"/>
    <w:rsid w:val="00833A18"/>
    <w:rsid w:val="008412D8"/>
    <w:rsid w:val="00841FD7"/>
    <w:rsid w:val="0084201F"/>
    <w:rsid w:val="008430F3"/>
    <w:rsid w:val="00843871"/>
    <w:rsid w:val="00844248"/>
    <w:rsid w:val="0085209B"/>
    <w:rsid w:val="00864DA3"/>
    <w:rsid w:val="00865073"/>
    <w:rsid w:val="00876C5B"/>
    <w:rsid w:val="00881C43"/>
    <w:rsid w:val="0088552E"/>
    <w:rsid w:val="008911D9"/>
    <w:rsid w:val="00895240"/>
    <w:rsid w:val="00895FA7"/>
    <w:rsid w:val="008A2AB2"/>
    <w:rsid w:val="008A34E8"/>
    <w:rsid w:val="008A5631"/>
    <w:rsid w:val="008B1111"/>
    <w:rsid w:val="008B3A15"/>
    <w:rsid w:val="008B44ED"/>
    <w:rsid w:val="008B5CF4"/>
    <w:rsid w:val="008B7A4C"/>
    <w:rsid w:val="008C5E4D"/>
    <w:rsid w:val="008D16B9"/>
    <w:rsid w:val="008D17FC"/>
    <w:rsid w:val="008D597B"/>
    <w:rsid w:val="008D6230"/>
    <w:rsid w:val="008E01A1"/>
    <w:rsid w:val="008E3023"/>
    <w:rsid w:val="008F1374"/>
    <w:rsid w:val="008F2D73"/>
    <w:rsid w:val="008F343B"/>
    <w:rsid w:val="008F50AD"/>
    <w:rsid w:val="008F638A"/>
    <w:rsid w:val="008F6FB3"/>
    <w:rsid w:val="00900F0F"/>
    <w:rsid w:val="009023F7"/>
    <w:rsid w:val="00905441"/>
    <w:rsid w:val="00905C2D"/>
    <w:rsid w:val="00905F14"/>
    <w:rsid w:val="00906325"/>
    <w:rsid w:val="009150A2"/>
    <w:rsid w:val="009153FF"/>
    <w:rsid w:val="00921AA5"/>
    <w:rsid w:val="00921B3E"/>
    <w:rsid w:val="00923516"/>
    <w:rsid w:val="009253A2"/>
    <w:rsid w:val="009258D7"/>
    <w:rsid w:val="00926200"/>
    <w:rsid w:val="00927C1D"/>
    <w:rsid w:val="009309EE"/>
    <w:rsid w:val="00930EF8"/>
    <w:rsid w:val="00932A2F"/>
    <w:rsid w:val="00934E07"/>
    <w:rsid w:val="009356B7"/>
    <w:rsid w:val="00935C81"/>
    <w:rsid w:val="00936BBD"/>
    <w:rsid w:val="00936DEE"/>
    <w:rsid w:val="00942D02"/>
    <w:rsid w:val="00951F52"/>
    <w:rsid w:val="009528AC"/>
    <w:rsid w:val="00953F51"/>
    <w:rsid w:val="00957ED4"/>
    <w:rsid w:val="00962531"/>
    <w:rsid w:val="00966311"/>
    <w:rsid w:val="00974609"/>
    <w:rsid w:val="00974B70"/>
    <w:rsid w:val="00975E89"/>
    <w:rsid w:val="00976C72"/>
    <w:rsid w:val="00980987"/>
    <w:rsid w:val="00980E6E"/>
    <w:rsid w:val="00982D44"/>
    <w:rsid w:val="00985C4E"/>
    <w:rsid w:val="00987AC1"/>
    <w:rsid w:val="00993A9C"/>
    <w:rsid w:val="00993DED"/>
    <w:rsid w:val="00995F7D"/>
    <w:rsid w:val="00997226"/>
    <w:rsid w:val="00997280"/>
    <w:rsid w:val="0099786B"/>
    <w:rsid w:val="009A1E8D"/>
    <w:rsid w:val="009A1EF6"/>
    <w:rsid w:val="009A2803"/>
    <w:rsid w:val="009A65E3"/>
    <w:rsid w:val="009A7806"/>
    <w:rsid w:val="009A7BF5"/>
    <w:rsid w:val="009B1268"/>
    <w:rsid w:val="009B2B0A"/>
    <w:rsid w:val="009B35BB"/>
    <w:rsid w:val="009B4249"/>
    <w:rsid w:val="009B6597"/>
    <w:rsid w:val="009C36AD"/>
    <w:rsid w:val="009C69A7"/>
    <w:rsid w:val="009D0438"/>
    <w:rsid w:val="009D1246"/>
    <w:rsid w:val="009E11A3"/>
    <w:rsid w:val="009E3F23"/>
    <w:rsid w:val="009E60A7"/>
    <w:rsid w:val="009F19BF"/>
    <w:rsid w:val="009F4452"/>
    <w:rsid w:val="009F589E"/>
    <w:rsid w:val="009F6C8A"/>
    <w:rsid w:val="00A01C7E"/>
    <w:rsid w:val="00A02F56"/>
    <w:rsid w:val="00A033EE"/>
    <w:rsid w:val="00A03C91"/>
    <w:rsid w:val="00A0512D"/>
    <w:rsid w:val="00A06480"/>
    <w:rsid w:val="00A2430F"/>
    <w:rsid w:val="00A270F3"/>
    <w:rsid w:val="00A2775A"/>
    <w:rsid w:val="00A30B01"/>
    <w:rsid w:val="00A35E4A"/>
    <w:rsid w:val="00A37883"/>
    <w:rsid w:val="00A37B4B"/>
    <w:rsid w:val="00A43227"/>
    <w:rsid w:val="00A43FCB"/>
    <w:rsid w:val="00A44939"/>
    <w:rsid w:val="00A46EAA"/>
    <w:rsid w:val="00A50722"/>
    <w:rsid w:val="00A50A8F"/>
    <w:rsid w:val="00A518E7"/>
    <w:rsid w:val="00A5306A"/>
    <w:rsid w:val="00A61795"/>
    <w:rsid w:val="00A6436C"/>
    <w:rsid w:val="00A67E33"/>
    <w:rsid w:val="00A715D6"/>
    <w:rsid w:val="00A80362"/>
    <w:rsid w:val="00A83814"/>
    <w:rsid w:val="00A84D30"/>
    <w:rsid w:val="00A90524"/>
    <w:rsid w:val="00A935F0"/>
    <w:rsid w:val="00A95E0B"/>
    <w:rsid w:val="00A9754B"/>
    <w:rsid w:val="00A97D49"/>
    <w:rsid w:val="00AA3806"/>
    <w:rsid w:val="00AA4130"/>
    <w:rsid w:val="00AA44F1"/>
    <w:rsid w:val="00AA7CDE"/>
    <w:rsid w:val="00AB0BAE"/>
    <w:rsid w:val="00AB2C5B"/>
    <w:rsid w:val="00AB4FEC"/>
    <w:rsid w:val="00AB7A5B"/>
    <w:rsid w:val="00AC0F36"/>
    <w:rsid w:val="00AD1814"/>
    <w:rsid w:val="00AD2301"/>
    <w:rsid w:val="00AD508D"/>
    <w:rsid w:val="00AD66F8"/>
    <w:rsid w:val="00AE74F0"/>
    <w:rsid w:val="00AF66C1"/>
    <w:rsid w:val="00B011ED"/>
    <w:rsid w:val="00B01C48"/>
    <w:rsid w:val="00B0212C"/>
    <w:rsid w:val="00B037C0"/>
    <w:rsid w:val="00B045E4"/>
    <w:rsid w:val="00B06875"/>
    <w:rsid w:val="00B115C5"/>
    <w:rsid w:val="00B13B3F"/>
    <w:rsid w:val="00B25014"/>
    <w:rsid w:val="00B30D91"/>
    <w:rsid w:val="00B3183A"/>
    <w:rsid w:val="00B344B2"/>
    <w:rsid w:val="00B3692F"/>
    <w:rsid w:val="00B430AD"/>
    <w:rsid w:val="00B5006D"/>
    <w:rsid w:val="00B55883"/>
    <w:rsid w:val="00B56A8B"/>
    <w:rsid w:val="00B61969"/>
    <w:rsid w:val="00B715E8"/>
    <w:rsid w:val="00B7453E"/>
    <w:rsid w:val="00B8064A"/>
    <w:rsid w:val="00B824FC"/>
    <w:rsid w:val="00B82C47"/>
    <w:rsid w:val="00B937C7"/>
    <w:rsid w:val="00B939A0"/>
    <w:rsid w:val="00B95BF1"/>
    <w:rsid w:val="00BA110D"/>
    <w:rsid w:val="00BA3017"/>
    <w:rsid w:val="00BA45E3"/>
    <w:rsid w:val="00BA6191"/>
    <w:rsid w:val="00BA63BD"/>
    <w:rsid w:val="00BB5B8C"/>
    <w:rsid w:val="00BB5FFC"/>
    <w:rsid w:val="00BC7478"/>
    <w:rsid w:val="00BD196E"/>
    <w:rsid w:val="00BD7DAC"/>
    <w:rsid w:val="00BE1089"/>
    <w:rsid w:val="00BE230A"/>
    <w:rsid w:val="00BE2824"/>
    <w:rsid w:val="00BE3529"/>
    <w:rsid w:val="00BE3D37"/>
    <w:rsid w:val="00BE4527"/>
    <w:rsid w:val="00BE6452"/>
    <w:rsid w:val="00BF22F9"/>
    <w:rsid w:val="00BF2FDD"/>
    <w:rsid w:val="00BF5257"/>
    <w:rsid w:val="00BF57DD"/>
    <w:rsid w:val="00BF5D7A"/>
    <w:rsid w:val="00BF6261"/>
    <w:rsid w:val="00BF65EB"/>
    <w:rsid w:val="00BF75AC"/>
    <w:rsid w:val="00C0155D"/>
    <w:rsid w:val="00C01863"/>
    <w:rsid w:val="00C020B1"/>
    <w:rsid w:val="00C0468B"/>
    <w:rsid w:val="00C06660"/>
    <w:rsid w:val="00C07AF5"/>
    <w:rsid w:val="00C21815"/>
    <w:rsid w:val="00C300CE"/>
    <w:rsid w:val="00C33EDE"/>
    <w:rsid w:val="00C33F90"/>
    <w:rsid w:val="00C360C8"/>
    <w:rsid w:val="00C44A8C"/>
    <w:rsid w:val="00C46A4A"/>
    <w:rsid w:val="00C52737"/>
    <w:rsid w:val="00C52982"/>
    <w:rsid w:val="00C54BB7"/>
    <w:rsid w:val="00C570C8"/>
    <w:rsid w:val="00C612CB"/>
    <w:rsid w:val="00C715B0"/>
    <w:rsid w:val="00C7219A"/>
    <w:rsid w:val="00C72A72"/>
    <w:rsid w:val="00C748AA"/>
    <w:rsid w:val="00C76A65"/>
    <w:rsid w:val="00C76CFF"/>
    <w:rsid w:val="00C77E2D"/>
    <w:rsid w:val="00C80FB7"/>
    <w:rsid w:val="00C8220E"/>
    <w:rsid w:val="00C85DAE"/>
    <w:rsid w:val="00C877F8"/>
    <w:rsid w:val="00C9025F"/>
    <w:rsid w:val="00C92768"/>
    <w:rsid w:val="00C95444"/>
    <w:rsid w:val="00CA4106"/>
    <w:rsid w:val="00CA4FF8"/>
    <w:rsid w:val="00CA644D"/>
    <w:rsid w:val="00CA7984"/>
    <w:rsid w:val="00CC0572"/>
    <w:rsid w:val="00CC6C21"/>
    <w:rsid w:val="00CD2056"/>
    <w:rsid w:val="00CD5B6A"/>
    <w:rsid w:val="00CE0A92"/>
    <w:rsid w:val="00CF13B0"/>
    <w:rsid w:val="00CF3115"/>
    <w:rsid w:val="00CF44B7"/>
    <w:rsid w:val="00D00CAE"/>
    <w:rsid w:val="00D012E1"/>
    <w:rsid w:val="00D06B68"/>
    <w:rsid w:val="00D10BAF"/>
    <w:rsid w:val="00D1122E"/>
    <w:rsid w:val="00D12B98"/>
    <w:rsid w:val="00D12CEE"/>
    <w:rsid w:val="00D1571E"/>
    <w:rsid w:val="00D17482"/>
    <w:rsid w:val="00D23050"/>
    <w:rsid w:val="00D252B7"/>
    <w:rsid w:val="00D33B61"/>
    <w:rsid w:val="00D3750E"/>
    <w:rsid w:val="00D40F89"/>
    <w:rsid w:val="00D44364"/>
    <w:rsid w:val="00D46D9B"/>
    <w:rsid w:val="00D50C45"/>
    <w:rsid w:val="00D52027"/>
    <w:rsid w:val="00D61447"/>
    <w:rsid w:val="00D67C8F"/>
    <w:rsid w:val="00D67DB9"/>
    <w:rsid w:val="00D7089A"/>
    <w:rsid w:val="00D708AF"/>
    <w:rsid w:val="00D70CD4"/>
    <w:rsid w:val="00D73A0C"/>
    <w:rsid w:val="00D74037"/>
    <w:rsid w:val="00D74A81"/>
    <w:rsid w:val="00D7519F"/>
    <w:rsid w:val="00D83617"/>
    <w:rsid w:val="00D8590F"/>
    <w:rsid w:val="00D92D3C"/>
    <w:rsid w:val="00D92E8D"/>
    <w:rsid w:val="00D968EC"/>
    <w:rsid w:val="00D96BD1"/>
    <w:rsid w:val="00DA2985"/>
    <w:rsid w:val="00DA7CE1"/>
    <w:rsid w:val="00DB0D97"/>
    <w:rsid w:val="00DB16F6"/>
    <w:rsid w:val="00DB5DB9"/>
    <w:rsid w:val="00DC1D71"/>
    <w:rsid w:val="00DC410B"/>
    <w:rsid w:val="00DC5442"/>
    <w:rsid w:val="00DC557B"/>
    <w:rsid w:val="00DC6CEE"/>
    <w:rsid w:val="00DC7CDF"/>
    <w:rsid w:val="00DE0FCA"/>
    <w:rsid w:val="00DE108C"/>
    <w:rsid w:val="00DE6622"/>
    <w:rsid w:val="00DF3EA2"/>
    <w:rsid w:val="00DF693B"/>
    <w:rsid w:val="00E00486"/>
    <w:rsid w:val="00E01375"/>
    <w:rsid w:val="00E07F12"/>
    <w:rsid w:val="00E10C5D"/>
    <w:rsid w:val="00E1365C"/>
    <w:rsid w:val="00E15C25"/>
    <w:rsid w:val="00E170EB"/>
    <w:rsid w:val="00E217F8"/>
    <w:rsid w:val="00E22723"/>
    <w:rsid w:val="00E2479D"/>
    <w:rsid w:val="00E268E5"/>
    <w:rsid w:val="00E4102C"/>
    <w:rsid w:val="00E42F95"/>
    <w:rsid w:val="00E448A5"/>
    <w:rsid w:val="00E471DC"/>
    <w:rsid w:val="00E50868"/>
    <w:rsid w:val="00E508DB"/>
    <w:rsid w:val="00E51377"/>
    <w:rsid w:val="00E51CA1"/>
    <w:rsid w:val="00E54B4D"/>
    <w:rsid w:val="00E57835"/>
    <w:rsid w:val="00E605AD"/>
    <w:rsid w:val="00E6141D"/>
    <w:rsid w:val="00E634D9"/>
    <w:rsid w:val="00E673AA"/>
    <w:rsid w:val="00E70618"/>
    <w:rsid w:val="00E72160"/>
    <w:rsid w:val="00E73947"/>
    <w:rsid w:val="00E7417A"/>
    <w:rsid w:val="00E81144"/>
    <w:rsid w:val="00E8530F"/>
    <w:rsid w:val="00E91C72"/>
    <w:rsid w:val="00E91DC2"/>
    <w:rsid w:val="00E9272C"/>
    <w:rsid w:val="00E931E9"/>
    <w:rsid w:val="00E940BA"/>
    <w:rsid w:val="00EA3B27"/>
    <w:rsid w:val="00EA7994"/>
    <w:rsid w:val="00EB1D15"/>
    <w:rsid w:val="00EB341B"/>
    <w:rsid w:val="00EB3A3E"/>
    <w:rsid w:val="00EB7A3C"/>
    <w:rsid w:val="00EC1822"/>
    <w:rsid w:val="00EC2A0A"/>
    <w:rsid w:val="00EC459E"/>
    <w:rsid w:val="00EC5BDE"/>
    <w:rsid w:val="00ED053D"/>
    <w:rsid w:val="00ED1217"/>
    <w:rsid w:val="00ED2F07"/>
    <w:rsid w:val="00ED3926"/>
    <w:rsid w:val="00ED499D"/>
    <w:rsid w:val="00ED6EFE"/>
    <w:rsid w:val="00EE645E"/>
    <w:rsid w:val="00EE7F46"/>
    <w:rsid w:val="00EF1EA7"/>
    <w:rsid w:val="00EF251E"/>
    <w:rsid w:val="00EF2C48"/>
    <w:rsid w:val="00EF38C3"/>
    <w:rsid w:val="00EF7053"/>
    <w:rsid w:val="00F03F92"/>
    <w:rsid w:val="00F04FBD"/>
    <w:rsid w:val="00F05B13"/>
    <w:rsid w:val="00F07046"/>
    <w:rsid w:val="00F12B0C"/>
    <w:rsid w:val="00F2004C"/>
    <w:rsid w:val="00F2091A"/>
    <w:rsid w:val="00F212DB"/>
    <w:rsid w:val="00F22C19"/>
    <w:rsid w:val="00F25398"/>
    <w:rsid w:val="00F31DB1"/>
    <w:rsid w:val="00F35EAB"/>
    <w:rsid w:val="00F41D49"/>
    <w:rsid w:val="00F47246"/>
    <w:rsid w:val="00F4770B"/>
    <w:rsid w:val="00F509B6"/>
    <w:rsid w:val="00F5106B"/>
    <w:rsid w:val="00F517D8"/>
    <w:rsid w:val="00F5484B"/>
    <w:rsid w:val="00F56FCE"/>
    <w:rsid w:val="00F576C3"/>
    <w:rsid w:val="00F712B6"/>
    <w:rsid w:val="00F73B7B"/>
    <w:rsid w:val="00F74AFC"/>
    <w:rsid w:val="00F779FC"/>
    <w:rsid w:val="00F8364E"/>
    <w:rsid w:val="00F83664"/>
    <w:rsid w:val="00F83FC4"/>
    <w:rsid w:val="00F86381"/>
    <w:rsid w:val="00F928CA"/>
    <w:rsid w:val="00F9399A"/>
    <w:rsid w:val="00F94792"/>
    <w:rsid w:val="00F95B29"/>
    <w:rsid w:val="00FA1AB2"/>
    <w:rsid w:val="00FA2054"/>
    <w:rsid w:val="00FA5199"/>
    <w:rsid w:val="00FB3C85"/>
    <w:rsid w:val="00FB5F5E"/>
    <w:rsid w:val="00FB6D35"/>
    <w:rsid w:val="00FB734E"/>
    <w:rsid w:val="00FC088E"/>
    <w:rsid w:val="00FC1DD5"/>
    <w:rsid w:val="00FC7A78"/>
    <w:rsid w:val="00FD53E5"/>
    <w:rsid w:val="00FD7694"/>
    <w:rsid w:val="00FE0D2D"/>
    <w:rsid w:val="00FE5475"/>
    <w:rsid w:val="00FE7E84"/>
    <w:rsid w:val="00FF4AA9"/>
    <w:rsid w:val="00FF5D9B"/>
    <w:rsid w:val="00FF63D5"/>
    <w:rsid w:val="00FF659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DB830"/>
  <w15:chartTrackingRefBased/>
  <w15:docId w15:val="{7E664B31-213D-4560-81F9-A1FAA842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1A1"/>
    <w:pPr>
      <w:widowControl w:val="0"/>
      <w:autoSpaceDE w:val="0"/>
      <w:autoSpaceDN w:val="0"/>
      <w:spacing w:after="0" w:line="276" w:lineRule="auto"/>
    </w:pPr>
    <w:rPr>
      <w:rFonts w:ascii="Museo Sans 100" w:eastAsia="Agency FB" w:hAnsi="Museo Sans 100" w:cs="Agency FB"/>
      <w:sz w:val="20"/>
      <w:lang w:val="es-ES"/>
    </w:rPr>
  </w:style>
  <w:style w:type="paragraph" w:styleId="Ttulo1">
    <w:name w:val="heading 1"/>
    <w:basedOn w:val="Normal"/>
    <w:next w:val="Normal"/>
    <w:link w:val="Ttulo1Car"/>
    <w:autoRedefine/>
    <w:uiPriority w:val="9"/>
    <w:qFormat/>
    <w:rsid w:val="003447A1"/>
    <w:pPr>
      <w:keepNext/>
      <w:keepLines/>
      <w:numPr>
        <w:numId w:val="34"/>
      </w:numPr>
      <w:outlineLvl w:val="0"/>
    </w:pPr>
    <w:rPr>
      <w:rFonts w:ascii="Bembo Std" w:eastAsiaTheme="majorEastAsia" w:hAnsi="Bembo Std" w:cstheme="majorBidi"/>
      <w:b/>
      <w:bCs/>
      <w:spacing w:val="4"/>
      <w:sz w:val="22"/>
    </w:rPr>
  </w:style>
  <w:style w:type="paragraph" w:styleId="Ttulo2">
    <w:name w:val="heading 2"/>
    <w:basedOn w:val="Normal"/>
    <w:next w:val="Normal"/>
    <w:link w:val="Ttulo2Car"/>
    <w:uiPriority w:val="9"/>
    <w:unhideWhenUsed/>
    <w:qFormat/>
    <w:rsid w:val="003A6B04"/>
    <w:pPr>
      <w:keepNext/>
      <w:keepLines/>
      <w:numPr>
        <w:numId w:val="2"/>
      </w:numPr>
      <w:spacing w:before="120" w:after="240"/>
      <w:ind w:left="1066" w:hanging="357"/>
      <w:outlineLvl w:val="1"/>
    </w:pPr>
    <w:rPr>
      <w:rFonts w:ascii="Bembo Std" w:eastAsiaTheme="majorEastAsia" w:hAnsi="Bembo Std" w:cstheme="majorBidi"/>
      <w:bCs/>
      <w:sz w:val="22"/>
      <w:szCs w:val="28"/>
    </w:rPr>
  </w:style>
  <w:style w:type="paragraph" w:styleId="Ttulo3">
    <w:name w:val="heading 3"/>
    <w:basedOn w:val="Normal"/>
    <w:next w:val="Normal"/>
    <w:link w:val="Ttulo3Car"/>
    <w:autoRedefine/>
    <w:uiPriority w:val="9"/>
    <w:unhideWhenUsed/>
    <w:qFormat/>
    <w:rsid w:val="002314CC"/>
    <w:pPr>
      <w:keepNext/>
      <w:keepLines/>
      <w:numPr>
        <w:numId w:val="44"/>
      </w:numPr>
      <w:tabs>
        <w:tab w:val="left" w:pos="8505"/>
      </w:tabs>
      <w:ind w:left="993"/>
      <w:jc w:val="left"/>
      <w:outlineLvl w:val="2"/>
    </w:pPr>
    <w:rPr>
      <w:rFonts w:ascii="Bembo Std" w:eastAsia="Times New Roman" w:hAnsi="Bembo Std" w:cstheme="majorBidi"/>
      <w:szCs w:val="20"/>
      <w:lang w:val="es-SV" w:eastAsia="es-SV"/>
    </w:rPr>
  </w:style>
  <w:style w:type="paragraph" w:styleId="Ttulo4">
    <w:name w:val="heading 4"/>
    <w:basedOn w:val="Normal"/>
    <w:next w:val="Normal"/>
    <w:link w:val="Ttulo4Car"/>
    <w:uiPriority w:val="9"/>
    <w:unhideWhenUsed/>
    <w:qFormat/>
    <w:rsid w:val="00A9754B"/>
    <w:pPr>
      <w:keepNext/>
      <w:keepLines/>
      <w:numPr>
        <w:numId w:val="5"/>
      </w:numPr>
      <w:spacing w:before="120" w:after="240"/>
      <w:ind w:left="2483" w:hanging="357"/>
      <w:outlineLvl w:val="3"/>
    </w:pPr>
    <w:rPr>
      <w:rFonts w:ascii="Bembo Std" w:eastAsiaTheme="majorEastAsia" w:hAnsi="Bembo Std" w:cstheme="majorBidi"/>
      <w:iCs/>
    </w:rPr>
  </w:style>
  <w:style w:type="paragraph" w:styleId="Ttulo5">
    <w:name w:val="heading 5"/>
    <w:basedOn w:val="Normal"/>
    <w:next w:val="Normal"/>
    <w:link w:val="Ttulo5Car"/>
    <w:uiPriority w:val="9"/>
    <w:unhideWhenUsed/>
    <w:qFormat/>
    <w:rsid w:val="00054DED"/>
    <w:pPr>
      <w:keepNext/>
      <w:keepLines/>
      <w:spacing w:before="12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054DED"/>
    <w:pPr>
      <w:keepNext/>
      <w:keepLines/>
      <w:spacing w:before="12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054DED"/>
    <w:pPr>
      <w:keepNext/>
      <w:keepLines/>
      <w:spacing w:before="120"/>
      <w:outlineLvl w:val="6"/>
    </w:pPr>
    <w:rPr>
      <w:i/>
      <w:iCs/>
    </w:rPr>
  </w:style>
  <w:style w:type="paragraph" w:styleId="Ttulo8">
    <w:name w:val="heading 8"/>
    <w:basedOn w:val="Normal"/>
    <w:next w:val="Normal"/>
    <w:link w:val="Ttulo8Car"/>
    <w:uiPriority w:val="9"/>
    <w:semiHidden/>
    <w:unhideWhenUsed/>
    <w:qFormat/>
    <w:rsid w:val="00054DED"/>
    <w:pPr>
      <w:keepNext/>
      <w:keepLines/>
      <w:spacing w:before="120"/>
      <w:outlineLvl w:val="7"/>
    </w:pPr>
    <w:rPr>
      <w:b/>
      <w:bCs/>
    </w:rPr>
  </w:style>
  <w:style w:type="paragraph" w:styleId="Ttulo9">
    <w:name w:val="heading 9"/>
    <w:basedOn w:val="Normal"/>
    <w:next w:val="Normal"/>
    <w:link w:val="Ttulo9Car"/>
    <w:uiPriority w:val="9"/>
    <w:semiHidden/>
    <w:unhideWhenUsed/>
    <w:qFormat/>
    <w:rsid w:val="00054DED"/>
    <w:pPr>
      <w:keepNext/>
      <w:keepLines/>
      <w:spacing w:before="12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47A1"/>
    <w:rPr>
      <w:rFonts w:ascii="Bembo Std" w:eastAsiaTheme="majorEastAsia" w:hAnsi="Bembo Std" w:cstheme="majorBidi"/>
      <w:b/>
      <w:bCs/>
      <w:spacing w:val="4"/>
      <w:lang w:val="es-ES"/>
    </w:rPr>
  </w:style>
  <w:style w:type="character" w:customStyle="1" w:styleId="Ttulo2Car">
    <w:name w:val="Título 2 Car"/>
    <w:basedOn w:val="Fuentedeprrafopredeter"/>
    <w:link w:val="Ttulo2"/>
    <w:uiPriority w:val="9"/>
    <w:rsid w:val="003A6B04"/>
    <w:rPr>
      <w:rFonts w:ascii="Bembo Std" w:eastAsiaTheme="majorEastAsia" w:hAnsi="Bembo Std" w:cstheme="majorBidi"/>
      <w:bCs/>
      <w:szCs w:val="28"/>
      <w:lang w:val="es-ES"/>
    </w:rPr>
  </w:style>
  <w:style w:type="character" w:customStyle="1" w:styleId="Ttulo3Car">
    <w:name w:val="Título 3 Car"/>
    <w:basedOn w:val="Fuentedeprrafopredeter"/>
    <w:link w:val="Ttulo3"/>
    <w:uiPriority w:val="9"/>
    <w:rsid w:val="002314CC"/>
    <w:rPr>
      <w:rFonts w:ascii="Bembo Std" w:eastAsia="Times New Roman" w:hAnsi="Bembo Std" w:cstheme="majorBidi"/>
      <w:sz w:val="20"/>
      <w:szCs w:val="20"/>
      <w:lang w:eastAsia="es-SV"/>
    </w:rPr>
  </w:style>
  <w:style w:type="character" w:customStyle="1" w:styleId="Ttulo4Car">
    <w:name w:val="Título 4 Car"/>
    <w:basedOn w:val="Fuentedeprrafopredeter"/>
    <w:link w:val="Ttulo4"/>
    <w:uiPriority w:val="9"/>
    <w:rsid w:val="00A9754B"/>
    <w:rPr>
      <w:rFonts w:ascii="Bembo Std" w:eastAsiaTheme="majorEastAsia" w:hAnsi="Bembo Std" w:cstheme="majorBidi"/>
      <w:iCs/>
      <w:sz w:val="20"/>
      <w:lang w:val="es-ES"/>
    </w:rPr>
  </w:style>
  <w:style w:type="character" w:customStyle="1" w:styleId="Ttulo5Car">
    <w:name w:val="Título 5 Car"/>
    <w:basedOn w:val="Fuentedeprrafopredeter"/>
    <w:link w:val="Ttulo5"/>
    <w:uiPriority w:val="9"/>
    <w:rsid w:val="00054DED"/>
    <w:rPr>
      <w:rFonts w:asciiTheme="majorHAnsi" w:eastAsiaTheme="majorEastAsia" w:hAnsiTheme="majorHAnsi" w:cstheme="majorBidi"/>
      <w:b/>
      <w:bCs/>
      <w:szCs w:val="24"/>
    </w:rPr>
  </w:style>
  <w:style w:type="character" w:customStyle="1" w:styleId="Ttulo6Car">
    <w:name w:val="Título 6 Car"/>
    <w:basedOn w:val="Fuentedeprrafopredeter"/>
    <w:link w:val="Ttulo6"/>
    <w:uiPriority w:val="9"/>
    <w:semiHidden/>
    <w:rsid w:val="00054DED"/>
    <w:rPr>
      <w:rFonts w:asciiTheme="majorHAnsi" w:eastAsiaTheme="majorEastAsia" w:hAnsiTheme="majorHAnsi" w:cstheme="majorBidi"/>
      <w:b/>
      <w:bCs/>
      <w:i/>
      <w:iCs/>
      <w:szCs w:val="24"/>
    </w:rPr>
  </w:style>
  <w:style w:type="character" w:customStyle="1" w:styleId="Ttulo7Car">
    <w:name w:val="Título 7 Car"/>
    <w:basedOn w:val="Fuentedeprrafopredeter"/>
    <w:link w:val="Ttulo7"/>
    <w:uiPriority w:val="9"/>
    <w:semiHidden/>
    <w:rsid w:val="00054DED"/>
    <w:rPr>
      <w:i/>
      <w:iCs/>
      <w:szCs w:val="24"/>
    </w:rPr>
  </w:style>
  <w:style w:type="character" w:customStyle="1" w:styleId="Ttulo8Car">
    <w:name w:val="Título 8 Car"/>
    <w:basedOn w:val="Fuentedeprrafopredeter"/>
    <w:link w:val="Ttulo8"/>
    <w:uiPriority w:val="9"/>
    <w:semiHidden/>
    <w:rsid w:val="00054DED"/>
    <w:rPr>
      <w:b/>
      <w:bCs/>
      <w:szCs w:val="24"/>
    </w:rPr>
  </w:style>
  <w:style w:type="character" w:customStyle="1" w:styleId="Ttulo9Car">
    <w:name w:val="Título 9 Car"/>
    <w:basedOn w:val="Fuentedeprrafopredeter"/>
    <w:link w:val="Ttulo9"/>
    <w:uiPriority w:val="9"/>
    <w:semiHidden/>
    <w:rsid w:val="00054DED"/>
    <w:rPr>
      <w:i/>
      <w:iCs/>
      <w:szCs w:val="24"/>
    </w:rPr>
  </w:style>
  <w:style w:type="paragraph" w:styleId="Descripcin">
    <w:name w:val="caption"/>
    <w:basedOn w:val="Normal"/>
    <w:next w:val="Normal"/>
    <w:uiPriority w:val="35"/>
    <w:unhideWhenUsed/>
    <w:qFormat/>
    <w:rsid w:val="0016563A"/>
    <w:rPr>
      <w:b/>
      <w:bCs/>
      <w:sz w:val="16"/>
      <w:szCs w:val="18"/>
    </w:rPr>
  </w:style>
  <w:style w:type="paragraph" w:styleId="Ttulo">
    <w:name w:val="Title"/>
    <w:basedOn w:val="Normal"/>
    <w:next w:val="Normal"/>
    <w:link w:val="TtuloCar"/>
    <w:uiPriority w:val="10"/>
    <w:qFormat/>
    <w:rsid w:val="00054DED"/>
    <w:pPr>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054DED"/>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054DED"/>
    <w:pPr>
      <w:numPr>
        <w:ilvl w:val="1"/>
      </w:numPr>
      <w:spacing w:after="240"/>
      <w:jc w:val="center"/>
    </w:pPr>
    <w:rPr>
      <w:rFonts w:asciiTheme="majorHAnsi" w:eastAsiaTheme="majorEastAsia" w:hAnsiTheme="majorHAnsi" w:cstheme="majorBidi"/>
      <w:sz w:val="24"/>
    </w:rPr>
  </w:style>
  <w:style w:type="character" w:customStyle="1" w:styleId="SubttuloCar">
    <w:name w:val="Subtítulo Car"/>
    <w:basedOn w:val="Fuentedeprrafopredeter"/>
    <w:link w:val="Subttulo"/>
    <w:uiPriority w:val="11"/>
    <w:rsid w:val="00054DED"/>
    <w:rPr>
      <w:rFonts w:asciiTheme="majorHAnsi" w:eastAsiaTheme="majorEastAsia" w:hAnsiTheme="majorHAnsi" w:cstheme="majorBidi"/>
      <w:sz w:val="24"/>
      <w:szCs w:val="24"/>
    </w:rPr>
  </w:style>
  <w:style w:type="character" w:styleId="Textoennegrita">
    <w:name w:val="Strong"/>
    <w:basedOn w:val="Fuentedeprrafopredeter"/>
    <w:uiPriority w:val="22"/>
    <w:qFormat/>
    <w:rsid w:val="00054DED"/>
    <w:rPr>
      <w:b/>
      <w:bCs/>
      <w:color w:val="auto"/>
    </w:rPr>
  </w:style>
  <w:style w:type="character" w:styleId="nfasis">
    <w:name w:val="Emphasis"/>
    <w:basedOn w:val="Fuentedeprrafopredeter"/>
    <w:uiPriority w:val="20"/>
    <w:qFormat/>
    <w:rsid w:val="00054DED"/>
    <w:rPr>
      <w:i/>
      <w:iCs/>
      <w:color w:val="auto"/>
    </w:rPr>
  </w:style>
  <w:style w:type="paragraph" w:styleId="Sinespaciado">
    <w:name w:val="No Spacing"/>
    <w:link w:val="SinespaciadoCar"/>
    <w:uiPriority w:val="1"/>
    <w:qFormat/>
    <w:rsid w:val="00054DED"/>
    <w:pPr>
      <w:spacing w:after="0" w:line="240" w:lineRule="auto"/>
    </w:pPr>
  </w:style>
  <w:style w:type="paragraph" w:styleId="Cita">
    <w:name w:val="Quote"/>
    <w:basedOn w:val="Normal"/>
    <w:next w:val="Normal"/>
    <w:link w:val="CitaCar"/>
    <w:uiPriority w:val="29"/>
    <w:qFormat/>
    <w:rsid w:val="00054DED"/>
    <w:pPr>
      <w:spacing w:before="200" w:line="264" w:lineRule="auto"/>
      <w:ind w:left="864" w:right="864"/>
      <w:jc w:val="center"/>
    </w:pPr>
    <w:rPr>
      <w:rFonts w:asciiTheme="majorHAnsi" w:eastAsiaTheme="majorEastAsia" w:hAnsiTheme="majorHAnsi" w:cstheme="majorBidi"/>
      <w:i/>
      <w:iCs/>
      <w:sz w:val="24"/>
    </w:rPr>
  </w:style>
  <w:style w:type="character" w:customStyle="1" w:styleId="CitaCar">
    <w:name w:val="Cita Car"/>
    <w:basedOn w:val="Fuentedeprrafopredeter"/>
    <w:link w:val="Cita"/>
    <w:uiPriority w:val="29"/>
    <w:rsid w:val="00054DED"/>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054DE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054DED"/>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054DED"/>
    <w:rPr>
      <w:i/>
      <w:iCs/>
      <w:color w:val="auto"/>
    </w:rPr>
  </w:style>
  <w:style w:type="character" w:styleId="nfasisintenso">
    <w:name w:val="Intense Emphasis"/>
    <w:basedOn w:val="Fuentedeprrafopredeter"/>
    <w:uiPriority w:val="21"/>
    <w:qFormat/>
    <w:rsid w:val="00054DED"/>
    <w:rPr>
      <w:b/>
      <w:bCs/>
      <w:i/>
      <w:iCs/>
      <w:color w:val="auto"/>
    </w:rPr>
  </w:style>
  <w:style w:type="character" w:styleId="Referenciasutil">
    <w:name w:val="Subtle Reference"/>
    <w:basedOn w:val="Fuentedeprrafopredeter"/>
    <w:uiPriority w:val="31"/>
    <w:qFormat/>
    <w:rsid w:val="00054DED"/>
    <w:rPr>
      <w:smallCaps/>
      <w:color w:val="auto"/>
      <w:u w:val="single" w:color="7F7F7F" w:themeColor="text1" w:themeTint="80"/>
    </w:rPr>
  </w:style>
  <w:style w:type="character" w:styleId="Referenciaintensa">
    <w:name w:val="Intense Reference"/>
    <w:basedOn w:val="Fuentedeprrafopredeter"/>
    <w:uiPriority w:val="32"/>
    <w:qFormat/>
    <w:rsid w:val="00054DED"/>
    <w:rPr>
      <w:b/>
      <w:bCs/>
      <w:smallCaps/>
      <w:color w:val="auto"/>
      <w:u w:val="single"/>
    </w:rPr>
  </w:style>
  <w:style w:type="character" w:styleId="Ttulodellibro">
    <w:name w:val="Book Title"/>
    <w:basedOn w:val="Fuentedeprrafopredeter"/>
    <w:uiPriority w:val="33"/>
    <w:qFormat/>
    <w:rsid w:val="00054DED"/>
    <w:rPr>
      <w:b/>
      <w:bCs/>
      <w:smallCaps/>
      <w:color w:val="auto"/>
    </w:rPr>
  </w:style>
  <w:style w:type="paragraph" w:styleId="TtuloTDC">
    <w:name w:val="TOC Heading"/>
    <w:basedOn w:val="Ttulo1"/>
    <w:next w:val="Normal"/>
    <w:uiPriority w:val="39"/>
    <w:unhideWhenUsed/>
    <w:qFormat/>
    <w:rsid w:val="00054DED"/>
    <w:pPr>
      <w:outlineLvl w:val="9"/>
    </w:pPr>
  </w:style>
  <w:style w:type="paragraph" w:styleId="Prrafodelista">
    <w:name w:val="List Paragraph"/>
    <w:aliases w:val="HOJA,Colorful List Accent 1,Lista vistosa - Énfasis 11,Colorful List - Accent 11,Viñeta 2,Bolita,Párrafo de lista3,BOLA,Párrafo de lista21,Guión,BOLADEF,Titulo 8,figura,parrafo,Párrafo de lista (analisis predial),Flor"/>
    <w:basedOn w:val="Normal"/>
    <w:link w:val="PrrafodelistaCar"/>
    <w:uiPriority w:val="34"/>
    <w:qFormat/>
    <w:rsid w:val="00054DED"/>
    <w:pPr>
      <w:ind w:left="720"/>
      <w:contextualSpacing/>
    </w:pPr>
    <w:rPr>
      <w:rFonts w:cs="Times New Roman"/>
    </w:rPr>
  </w:style>
  <w:style w:type="character" w:customStyle="1" w:styleId="PrrafodelistaCar">
    <w:name w:val="Párrafo de lista Car"/>
    <w:aliases w:val="HOJA Car,Colorful List Accent 1 Car,Lista vistosa - Énfasis 11 Car,Colorful List - Accent 11 Car,Viñeta 2 Car,Bolita Car,Párrafo de lista3 Car,BOLA Car,Párrafo de lista21 Car,Guión Car,BOLADEF Car,Titulo 8 Car,figura Car,parrafo Car"/>
    <w:link w:val="Prrafodelista"/>
    <w:uiPriority w:val="34"/>
    <w:rsid w:val="00054DED"/>
    <w:rPr>
      <w:rFonts w:cs="Times New Roman"/>
      <w:szCs w:val="24"/>
    </w:rPr>
  </w:style>
  <w:style w:type="paragraph" w:styleId="TDC1">
    <w:name w:val="toc 1"/>
    <w:basedOn w:val="Normal"/>
    <w:next w:val="Normal"/>
    <w:autoRedefine/>
    <w:uiPriority w:val="39"/>
    <w:unhideWhenUsed/>
    <w:rsid w:val="0077470E"/>
    <w:pPr>
      <w:tabs>
        <w:tab w:val="left" w:pos="440"/>
        <w:tab w:val="right" w:leader="dot" w:pos="10245"/>
      </w:tabs>
    </w:pPr>
    <w:rPr>
      <w:rFonts w:ascii="Bembo Std" w:hAnsi="Bembo Std" w:cstheme="minorHAnsi"/>
      <w:b/>
      <w:bCs/>
      <w:caps/>
      <w:sz w:val="24"/>
      <w:szCs w:val="24"/>
    </w:rPr>
  </w:style>
  <w:style w:type="paragraph" w:styleId="TDC2">
    <w:name w:val="toc 2"/>
    <w:basedOn w:val="Normal"/>
    <w:next w:val="Normal"/>
    <w:autoRedefine/>
    <w:uiPriority w:val="39"/>
    <w:unhideWhenUsed/>
    <w:rsid w:val="00E51377"/>
    <w:pPr>
      <w:tabs>
        <w:tab w:val="left" w:pos="660"/>
        <w:tab w:val="right" w:leader="dot" w:pos="10245"/>
      </w:tabs>
      <w:ind w:left="283"/>
    </w:pPr>
    <w:rPr>
      <w:rFonts w:cstheme="minorHAnsi"/>
      <w:smallCaps/>
      <w:szCs w:val="20"/>
    </w:rPr>
  </w:style>
  <w:style w:type="paragraph" w:styleId="TDC3">
    <w:name w:val="toc 3"/>
    <w:basedOn w:val="Normal"/>
    <w:next w:val="Normal"/>
    <w:autoRedefine/>
    <w:uiPriority w:val="39"/>
    <w:unhideWhenUsed/>
    <w:rsid w:val="00BE6452"/>
    <w:pPr>
      <w:ind w:left="440"/>
    </w:pPr>
    <w:rPr>
      <w:rFonts w:cstheme="minorHAnsi"/>
      <w:i/>
      <w:iCs/>
      <w:szCs w:val="20"/>
    </w:rPr>
  </w:style>
  <w:style w:type="paragraph" w:styleId="TDC4">
    <w:name w:val="toc 4"/>
    <w:basedOn w:val="Normal"/>
    <w:next w:val="Normal"/>
    <w:autoRedefine/>
    <w:uiPriority w:val="39"/>
    <w:unhideWhenUsed/>
    <w:rsid w:val="00BE6452"/>
    <w:pPr>
      <w:ind w:left="660"/>
    </w:pPr>
    <w:rPr>
      <w:rFonts w:cstheme="minorHAnsi"/>
      <w:sz w:val="18"/>
      <w:szCs w:val="18"/>
    </w:rPr>
  </w:style>
  <w:style w:type="paragraph" w:styleId="TDC5">
    <w:name w:val="toc 5"/>
    <w:basedOn w:val="Normal"/>
    <w:next w:val="Normal"/>
    <w:autoRedefine/>
    <w:uiPriority w:val="39"/>
    <w:unhideWhenUsed/>
    <w:rsid w:val="00BE6452"/>
    <w:pPr>
      <w:ind w:left="880"/>
    </w:pPr>
    <w:rPr>
      <w:rFonts w:cstheme="minorHAnsi"/>
      <w:sz w:val="18"/>
      <w:szCs w:val="18"/>
    </w:rPr>
  </w:style>
  <w:style w:type="paragraph" w:styleId="TDC6">
    <w:name w:val="toc 6"/>
    <w:basedOn w:val="Normal"/>
    <w:next w:val="Normal"/>
    <w:autoRedefine/>
    <w:uiPriority w:val="39"/>
    <w:unhideWhenUsed/>
    <w:rsid w:val="00BE6452"/>
    <w:pPr>
      <w:ind w:left="1100"/>
    </w:pPr>
    <w:rPr>
      <w:rFonts w:cstheme="minorHAnsi"/>
      <w:sz w:val="18"/>
      <w:szCs w:val="18"/>
    </w:rPr>
  </w:style>
  <w:style w:type="paragraph" w:styleId="TDC7">
    <w:name w:val="toc 7"/>
    <w:basedOn w:val="Normal"/>
    <w:next w:val="Normal"/>
    <w:autoRedefine/>
    <w:uiPriority w:val="39"/>
    <w:unhideWhenUsed/>
    <w:rsid w:val="00BE6452"/>
    <w:pPr>
      <w:ind w:left="1320"/>
    </w:pPr>
    <w:rPr>
      <w:rFonts w:cstheme="minorHAnsi"/>
      <w:sz w:val="18"/>
      <w:szCs w:val="18"/>
    </w:rPr>
  </w:style>
  <w:style w:type="paragraph" w:styleId="TDC8">
    <w:name w:val="toc 8"/>
    <w:basedOn w:val="Normal"/>
    <w:next w:val="Normal"/>
    <w:autoRedefine/>
    <w:uiPriority w:val="39"/>
    <w:unhideWhenUsed/>
    <w:rsid w:val="00BE6452"/>
    <w:pPr>
      <w:ind w:left="1540"/>
    </w:pPr>
    <w:rPr>
      <w:rFonts w:cstheme="minorHAnsi"/>
      <w:sz w:val="18"/>
      <w:szCs w:val="18"/>
    </w:rPr>
  </w:style>
  <w:style w:type="paragraph" w:styleId="TDC9">
    <w:name w:val="toc 9"/>
    <w:basedOn w:val="Normal"/>
    <w:next w:val="Normal"/>
    <w:autoRedefine/>
    <w:uiPriority w:val="39"/>
    <w:unhideWhenUsed/>
    <w:rsid w:val="00BE6452"/>
    <w:pPr>
      <w:ind w:left="1760"/>
    </w:pPr>
    <w:rPr>
      <w:rFonts w:cstheme="minorHAnsi"/>
      <w:sz w:val="18"/>
      <w:szCs w:val="18"/>
    </w:rPr>
  </w:style>
  <w:style w:type="table" w:styleId="Tablaconcuadrcula">
    <w:name w:val="Table Grid"/>
    <w:basedOn w:val="Tablanormal"/>
    <w:uiPriority w:val="39"/>
    <w:rsid w:val="0064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44CD5"/>
    <w:rPr>
      <w:color w:val="0000FF" w:themeColor="hyperlink"/>
      <w:u w:val="single"/>
    </w:rPr>
  </w:style>
  <w:style w:type="table" w:styleId="Tablaconcuadrcula3-nfasis5">
    <w:name w:val="Grid Table 3 Accent 5"/>
    <w:basedOn w:val="Tablanormal"/>
    <w:uiPriority w:val="48"/>
    <w:rsid w:val="00644CD5"/>
    <w:pPr>
      <w:widowControl w:val="0"/>
      <w:autoSpaceDE w:val="0"/>
      <w:autoSpaceDN w:val="0"/>
      <w:spacing w:after="0" w:line="240" w:lineRule="auto"/>
      <w:jc w:val="left"/>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Encabezado">
    <w:name w:val="header"/>
    <w:basedOn w:val="Normal"/>
    <w:link w:val="EncabezadoCar"/>
    <w:uiPriority w:val="99"/>
    <w:unhideWhenUsed/>
    <w:rsid w:val="00644CD5"/>
    <w:pPr>
      <w:tabs>
        <w:tab w:val="center" w:pos="4680"/>
        <w:tab w:val="right" w:pos="9360"/>
      </w:tabs>
    </w:pPr>
  </w:style>
  <w:style w:type="character" w:customStyle="1" w:styleId="EncabezadoCar">
    <w:name w:val="Encabezado Car"/>
    <w:basedOn w:val="Fuentedeprrafopredeter"/>
    <w:link w:val="Encabezado"/>
    <w:uiPriority w:val="99"/>
    <w:rsid w:val="00644CD5"/>
    <w:rPr>
      <w:rFonts w:ascii="Museo Sans 100" w:eastAsia="Agency FB" w:hAnsi="Museo Sans 100" w:cs="Agency FB"/>
      <w:sz w:val="20"/>
      <w:lang w:val="es-ES"/>
    </w:rPr>
  </w:style>
  <w:style w:type="paragraph" w:styleId="Piedepgina">
    <w:name w:val="footer"/>
    <w:basedOn w:val="Normal"/>
    <w:link w:val="PiedepginaCar"/>
    <w:uiPriority w:val="99"/>
    <w:unhideWhenUsed/>
    <w:rsid w:val="00644CD5"/>
    <w:pPr>
      <w:tabs>
        <w:tab w:val="center" w:pos="4680"/>
        <w:tab w:val="right" w:pos="9360"/>
      </w:tabs>
    </w:pPr>
  </w:style>
  <w:style w:type="character" w:customStyle="1" w:styleId="PiedepginaCar">
    <w:name w:val="Pie de página Car"/>
    <w:basedOn w:val="Fuentedeprrafopredeter"/>
    <w:link w:val="Piedepgina"/>
    <w:uiPriority w:val="99"/>
    <w:rsid w:val="00644CD5"/>
    <w:rPr>
      <w:rFonts w:ascii="Museo Sans 100" w:eastAsia="Agency FB" w:hAnsi="Museo Sans 100" w:cs="Agency FB"/>
      <w:sz w:val="20"/>
      <w:lang w:val="es-ES"/>
    </w:rPr>
  </w:style>
  <w:style w:type="table" w:styleId="Tablaconcuadrcula4-nfasis5">
    <w:name w:val="Grid Table 4 Accent 5"/>
    <w:basedOn w:val="Tablanormal"/>
    <w:uiPriority w:val="49"/>
    <w:rsid w:val="007D6856"/>
    <w:pPr>
      <w:widowControl w:val="0"/>
      <w:autoSpaceDE w:val="0"/>
      <w:autoSpaceDN w:val="0"/>
      <w:spacing w:after="0" w:line="240" w:lineRule="auto"/>
      <w:jc w:val="left"/>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5">
    <w:name w:val="List Table 4 Accent 5"/>
    <w:basedOn w:val="Tablanormal"/>
    <w:uiPriority w:val="49"/>
    <w:rsid w:val="007D6856"/>
    <w:pPr>
      <w:widowControl w:val="0"/>
      <w:autoSpaceDE w:val="0"/>
      <w:autoSpaceDN w:val="0"/>
      <w:spacing w:after="0" w:line="240" w:lineRule="auto"/>
      <w:jc w:val="left"/>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independiente">
    <w:name w:val="Body Text"/>
    <w:basedOn w:val="Normal"/>
    <w:link w:val="TextoindependienteCar"/>
    <w:uiPriority w:val="1"/>
    <w:rsid w:val="003A6B04"/>
    <w:pPr>
      <w:spacing w:line="240" w:lineRule="auto"/>
      <w:jc w:val="left"/>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3A6B04"/>
    <w:rPr>
      <w:rFonts w:ascii="Arial" w:eastAsia="Arial" w:hAnsi="Arial" w:cs="Arial"/>
      <w:sz w:val="24"/>
      <w:szCs w:val="24"/>
      <w:lang w:val="es-ES"/>
    </w:rPr>
  </w:style>
  <w:style w:type="table" w:customStyle="1" w:styleId="TableNormal">
    <w:name w:val="Table Normal"/>
    <w:uiPriority w:val="2"/>
    <w:semiHidden/>
    <w:unhideWhenUsed/>
    <w:qFormat/>
    <w:rsid w:val="003D4E8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D4E80"/>
    <w:pPr>
      <w:spacing w:line="168" w:lineRule="exact"/>
      <w:jc w:val="center"/>
    </w:pPr>
    <w:rPr>
      <w:rFonts w:asciiTheme="minorHAnsi" w:hAnsiTheme="minorHAnsi"/>
      <w:sz w:val="22"/>
    </w:rPr>
  </w:style>
  <w:style w:type="paragraph" w:styleId="Textodeglobo">
    <w:name w:val="Balloon Text"/>
    <w:basedOn w:val="Normal"/>
    <w:link w:val="TextodegloboCar"/>
    <w:uiPriority w:val="99"/>
    <w:semiHidden/>
    <w:unhideWhenUsed/>
    <w:rsid w:val="003D4E80"/>
    <w:pPr>
      <w:spacing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4E80"/>
    <w:rPr>
      <w:rFonts w:ascii="Segoe UI" w:eastAsia="Agency FB" w:hAnsi="Segoe UI" w:cs="Segoe UI"/>
      <w:sz w:val="18"/>
      <w:szCs w:val="18"/>
      <w:lang w:val="es-ES"/>
    </w:rPr>
  </w:style>
  <w:style w:type="character" w:styleId="Refdecomentario">
    <w:name w:val="annotation reference"/>
    <w:basedOn w:val="Fuentedeprrafopredeter"/>
    <w:uiPriority w:val="99"/>
    <w:semiHidden/>
    <w:unhideWhenUsed/>
    <w:rsid w:val="003D4E80"/>
    <w:rPr>
      <w:sz w:val="16"/>
      <w:szCs w:val="16"/>
    </w:rPr>
  </w:style>
  <w:style w:type="paragraph" w:styleId="Textocomentario">
    <w:name w:val="annotation text"/>
    <w:basedOn w:val="Normal"/>
    <w:link w:val="TextocomentarioCar"/>
    <w:uiPriority w:val="99"/>
    <w:semiHidden/>
    <w:unhideWhenUsed/>
    <w:rsid w:val="003D4E80"/>
    <w:pPr>
      <w:spacing w:line="240" w:lineRule="auto"/>
      <w:jc w:val="left"/>
    </w:pPr>
    <w:rPr>
      <w:rFonts w:asciiTheme="minorHAnsi" w:hAnsiTheme="minorHAnsi"/>
      <w:szCs w:val="20"/>
    </w:rPr>
  </w:style>
  <w:style w:type="character" w:customStyle="1" w:styleId="TextocomentarioCar">
    <w:name w:val="Texto comentario Car"/>
    <w:basedOn w:val="Fuentedeprrafopredeter"/>
    <w:link w:val="Textocomentario"/>
    <w:uiPriority w:val="99"/>
    <w:semiHidden/>
    <w:rsid w:val="003D4E80"/>
    <w:rPr>
      <w:rFonts w:eastAsia="Agency FB" w:cs="Agency FB"/>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4E80"/>
    <w:rPr>
      <w:b/>
      <w:bCs/>
    </w:rPr>
  </w:style>
  <w:style w:type="character" w:customStyle="1" w:styleId="AsuntodelcomentarioCar">
    <w:name w:val="Asunto del comentario Car"/>
    <w:basedOn w:val="TextocomentarioCar"/>
    <w:link w:val="Asuntodelcomentario"/>
    <w:uiPriority w:val="99"/>
    <w:semiHidden/>
    <w:rsid w:val="003D4E80"/>
    <w:rPr>
      <w:rFonts w:eastAsia="Agency FB" w:cs="Agency FB"/>
      <w:b/>
      <w:bCs/>
      <w:sz w:val="20"/>
      <w:szCs w:val="20"/>
      <w:lang w:val="es-ES"/>
    </w:rPr>
  </w:style>
  <w:style w:type="table" w:styleId="Tablaconcuadrcula6concolores-nfasis1">
    <w:name w:val="Grid Table 6 Colorful Accent 1"/>
    <w:basedOn w:val="Tablanormal"/>
    <w:uiPriority w:val="51"/>
    <w:rsid w:val="003D4E80"/>
    <w:pPr>
      <w:widowControl w:val="0"/>
      <w:autoSpaceDE w:val="0"/>
      <w:autoSpaceDN w:val="0"/>
      <w:spacing w:after="0" w:line="240" w:lineRule="auto"/>
      <w:jc w:val="left"/>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z-Principiodelformulario">
    <w:name w:val="HTML Top of Form"/>
    <w:basedOn w:val="Normal"/>
    <w:next w:val="Normal"/>
    <w:link w:val="z-PrincipiodelformularioCar"/>
    <w:hidden/>
    <w:uiPriority w:val="99"/>
    <w:semiHidden/>
    <w:unhideWhenUsed/>
    <w:rsid w:val="003D4E80"/>
    <w:pPr>
      <w:widowControl/>
      <w:pBdr>
        <w:bottom w:val="single" w:sz="6" w:space="1" w:color="auto"/>
      </w:pBdr>
      <w:autoSpaceDE/>
      <w:autoSpaceDN/>
      <w:spacing w:line="240" w:lineRule="auto"/>
      <w:jc w:val="center"/>
    </w:pPr>
    <w:rPr>
      <w:rFonts w:ascii="Arial" w:eastAsia="Times New Roman" w:hAnsi="Arial" w:cs="Arial"/>
      <w:vanish/>
      <w:sz w:val="16"/>
      <w:szCs w:val="16"/>
      <w:lang w:eastAsia="es-SV"/>
    </w:rPr>
  </w:style>
  <w:style w:type="character" w:customStyle="1" w:styleId="z-PrincipiodelformularioCar">
    <w:name w:val="z-Principio del formulario Car"/>
    <w:basedOn w:val="Fuentedeprrafopredeter"/>
    <w:link w:val="z-Principiodelformulario"/>
    <w:uiPriority w:val="99"/>
    <w:semiHidden/>
    <w:rsid w:val="003D4E80"/>
    <w:rPr>
      <w:rFonts w:ascii="Arial" w:eastAsia="Times New Roman" w:hAnsi="Arial" w:cs="Arial"/>
      <w:vanish/>
      <w:sz w:val="16"/>
      <w:szCs w:val="16"/>
      <w:lang w:val="es-ES" w:eastAsia="es-SV"/>
    </w:rPr>
  </w:style>
  <w:style w:type="paragraph" w:styleId="z-Finaldelformulario">
    <w:name w:val="HTML Bottom of Form"/>
    <w:basedOn w:val="Normal"/>
    <w:next w:val="Normal"/>
    <w:link w:val="z-FinaldelformularioCar"/>
    <w:hidden/>
    <w:uiPriority w:val="99"/>
    <w:semiHidden/>
    <w:unhideWhenUsed/>
    <w:rsid w:val="003D4E80"/>
    <w:pPr>
      <w:widowControl/>
      <w:pBdr>
        <w:top w:val="single" w:sz="6" w:space="1" w:color="auto"/>
      </w:pBdr>
      <w:autoSpaceDE/>
      <w:autoSpaceDN/>
      <w:spacing w:line="240" w:lineRule="auto"/>
      <w:jc w:val="center"/>
    </w:pPr>
    <w:rPr>
      <w:rFonts w:ascii="Arial" w:eastAsia="Times New Roman" w:hAnsi="Arial" w:cs="Arial"/>
      <w:vanish/>
      <w:sz w:val="16"/>
      <w:szCs w:val="16"/>
      <w:lang w:eastAsia="es-SV"/>
    </w:rPr>
  </w:style>
  <w:style w:type="character" w:customStyle="1" w:styleId="z-FinaldelformularioCar">
    <w:name w:val="z-Final del formulario Car"/>
    <w:basedOn w:val="Fuentedeprrafopredeter"/>
    <w:link w:val="z-Finaldelformulario"/>
    <w:uiPriority w:val="99"/>
    <w:semiHidden/>
    <w:rsid w:val="003D4E80"/>
    <w:rPr>
      <w:rFonts w:ascii="Arial" w:eastAsia="Times New Roman" w:hAnsi="Arial" w:cs="Arial"/>
      <w:vanish/>
      <w:sz w:val="16"/>
      <w:szCs w:val="16"/>
      <w:lang w:val="es-ES" w:eastAsia="es-SV"/>
    </w:rPr>
  </w:style>
  <w:style w:type="table" w:styleId="Tablaconcuadrcula4-nfasis1">
    <w:name w:val="Grid Table 4 Accent 1"/>
    <w:basedOn w:val="Tablanormal"/>
    <w:uiPriority w:val="49"/>
    <w:rsid w:val="003D4E80"/>
    <w:pPr>
      <w:widowControl w:val="0"/>
      <w:autoSpaceDE w:val="0"/>
      <w:autoSpaceDN w:val="0"/>
      <w:spacing w:after="0" w:line="240" w:lineRule="auto"/>
      <w:jc w:val="left"/>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1">
    <w:name w:val="Plain Table 1"/>
    <w:basedOn w:val="Tablanormal"/>
    <w:uiPriority w:val="41"/>
    <w:rsid w:val="003D4E80"/>
    <w:pPr>
      <w:widowControl w:val="0"/>
      <w:autoSpaceDE w:val="0"/>
      <w:autoSpaceDN w:val="0"/>
      <w:spacing w:after="0" w:line="240" w:lineRule="auto"/>
      <w:jc w:val="left"/>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3D4E80"/>
    <w:rPr>
      <w:color w:val="605E5C"/>
      <w:shd w:val="clear" w:color="auto" w:fill="E1DFDD"/>
    </w:rPr>
  </w:style>
  <w:style w:type="paragraph" w:styleId="Revisin">
    <w:name w:val="Revision"/>
    <w:hidden/>
    <w:uiPriority w:val="99"/>
    <w:semiHidden/>
    <w:rsid w:val="003D4E80"/>
    <w:pPr>
      <w:spacing w:after="0" w:line="240" w:lineRule="auto"/>
      <w:jc w:val="left"/>
    </w:pPr>
    <w:rPr>
      <w:rFonts w:ascii="Agency FB" w:eastAsia="Agency FB" w:hAnsi="Agency FB" w:cs="Agency FB"/>
      <w:lang w:val="es-ES"/>
    </w:rPr>
  </w:style>
  <w:style w:type="character" w:styleId="Hipervnculovisitado">
    <w:name w:val="FollowedHyperlink"/>
    <w:basedOn w:val="Fuentedeprrafopredeter"/>
    <w:uiPriority w:val="99"/>
    <w:semiHidden/>
    <w:unhideWhenUsed/>
    <w:rsid w:val="003D4E80"/>
    <w:rPr>
      <w:color w:val="954F72"/>
      <w:u w:val="single"/>
    </w:rPr>
  </w:style>
  <w:style w:type="paragraph" w:customStyle="1" w:styleId="msonormal0">
    <w:name w:val="msonormal"/>
    <w:basedOn w:val="Normal"/>
    <w:rsid w:val="003D4E80"/>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SV"/>
    </w:rPr>
  </w:style>
  <w:style w:type="paragraph" w:customStyle="1" w:styleId="xl75">
    <w:name w:val="xl75"/>
    <w:basedOn w:val="Normal"/>
    <w:rsid w:val="003D4E80"/>
    <w:pPr>
      <w:widowControl/>
      <w:autoSpaceDE/>
      <w:autoSpaceDN/>
      <w:spacing w:before="100" w:beforeAutospacing="1" w:after="100" w:afterAutospacing="1" w:line="240" w:lineRule="auto"/>
      <w:jc w:val="left"/>
    </w:pPr>
    <w:rPr>
      <w:rFonts w:ascii="Museo Sans 300" w:eastAsia="Times New Roman" w:hAnsi="Museo Sans 300" w:cs="Times New Roman"/>
      <w:sz w:val="24"/>
      <w:szCs w:val="24"/>
      <w:lang w:eastAsia="es-SV"/>
    </w:rPr>
  </w:style>
  <w:style w:type="paragraph" w:customStyle="1" w:styleId="xl76">
    <w:name w:val="xl76"/>
    <w:basedOn w:val="Normal"/>
    <w:rsid w:val="003D4E80"/>
    <w:pPr>
      <w:widowControl/>
      <w:autoSpaceDE/>
      <w:autoSpaceDN/>
      <w:spacing w:before="100" w:beforeAutospacing="1" w:after="100" w:afterAutospacing="1" w:line="240" w:lineRule="auto"/>
      <w:jc w:val="left"/>
      <w:textAlignment w:val="center"/>
    </w:pPr>
    <w:rPr>
      <w:rFonts w:ascii="Museo Sans 300" w:eastAsia="Times New Roman" w:hAnsi="Museo Sans 300" w:cs="Times New Roman"/>
      <w:b/>
      <w:bCs/>
      <w:sz w:val="16"/>
      <w:szCs w:val="16"/>
      <w:lang w:eastAsia="es-SV"/>
    </w:rPr>
  </w:style>
  <w:style w:type="paragraph" w:customStyle="1" w:styleId="xl77">
    <w:name w:val="xl77"/>
    <w:basedOn w:val="Normal"/>
    <w:rsid w:val="003D4E80"/>
    <w:pPr>
      <w:widowControl/>
      <w:pBdr>
        <w:top w:val="single" w:sz="4" w:space="0" w:color="808080"/>
        <w:left w:val="single" w:sz="4" w:space="0" w:color="808080"/>
        <w:right w:val="single" w:sz="4" w:space="0" w:color="808080"/>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78">
    <w:name w:val="xl78"/>
    <w:basedOn w:val="Normal"/>
    <w:rsid w:val="003D4E80"/>
    <w:pPr>
      <w:widowControl/>
      <w:pBdr>
        <w:top w:val="single" w:sz="4" w:space="0" w:color="808080"/>
        <w:left w:val="single" w:sz="4" w:space="0" w:color="808080"/>
        <w:right w:val="single" w:sz="4" w:space="0" w:color="808080"/>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79">
    <w:name w:val="xl79"/>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80">
    <w:name w:val="xl80"/>
    <w:basedOn w:val="Normal"/>
    <w:rsid w:val="003D4E80"/>
    <w:pPr>
      <w:widowControl/>
      <w:pBdr>
        <w:left w:val="single" w:sz="8" w:space="0" w:color="auto"/>
        <w:bottom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81">
    <w:name w:val="xl81"/>
    <w:basedOn w:val="Normal"/>
    <w:rsid w:val="003D4E80"/>
    <w:pPr>
      <w:widowControl/>
      <w:autoSpaceDE/>
      <w:autoSpaceDN/>
      <w:spacing w:before="100" w:beforeAutospacing="1" w:after="100" w:afterAutospacing="1" w:line="240" w:lineRule="auto"/>
      <w:jc w:val="left"/>
      <w:textAlignment w:val="center"/>
    </w:pPr>
    <w:rPr>
      <w:rFonts w:ascii="Museo Sans 300" w:eastAsia="Times New Roman" w:hAnsi="Museo Sans 300" w:cs="Times New Roman"/>
      <w:b/>
      <w:bCs/>
      <w:i/>
      <w:iCs/>
      <w:color w:val="FF0000"/>
      <w:sz w:val="24"/>
      <w:szCs w:val="24"/>
      <w:lang w:eastAsia="es-SV"/>
    </w:rPr>
  </w:style>
  <w:style w:type="paragraph" w:customStyle="1" w:styleId="xl82">
    <w:name w:val="xl82"/>
    <w:basedOn w:val="Normal"/>
    <w:rsid w:val="003D4E80"/>
    <w:pPr>
      <w:widowControl/>
      <w:pBdr>
        <w:top w:val="single" w:sz="4" w:space="0" w:color="808080"/>
        <w:left w:val="single" w:sz="8" w:space="0" w:color="auto"/>
        <w:right w:val="single" w:sz="8"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83">
    <w:name w:val="xl83"/>
    <w:basedOn w:val="Normal"/>
    <w:rsid w:val="003D4E80"/>
    <w:pPr>
      <w:widowControl/>
      <w:shd w:val="clear" w:color="000000" w:fill="FFFFFF"/>
      <w:autoSpaceDE/>
      <w:autoSpaceDN/>
      <w:spacing w:before="100" w:beforeAutospacing="1" w:after="100" w:afterAutospacing="1" w:line="240" w:lineRule="auto"/>
      <w:jc w:val="center"/>
    </w:pPr>
    <w:rPr>
      <w:rFonts w:ascii="Times New Roman" w:eastAsia="Times New Roman" w:hAnsi="Times New Roman" w:cs="Times New Roman"/>
      <w:b/>
      <w:bCs/>
      <w:sz w:val="24"/>
      <w:szCs w:val="24"/>
      <w:lang w:eastAsia="es-SV"/>
    </w:rPr>
  </w:style>
  <w:style w:type="paragraph" w:customStyle="1" w:styleId="xl84">
    <w:name w:val="xl84"/>
    <w:basedOn w:val="Normal"/>
    <w:rsid w:val="003D4E80"/>
    <w:pPr>
      <w:widowControl/>
      <w:pBdr>
        <w:top w:val="single" w:sz="4" w:space="0" w:color="808080"/>
        <w:left w:val="single" w:sz="8" w:space="0" w:color="auto"/>
        <w:right w:val="single" w:sz="4" w:space="0" w:color="808080"/>
      </w:pBdr>
      <w:shd w:val="clear" w:color="000000" w:fill="004159"/>
      <w:autoSpaceDE/>
      <w:autoSpaceDN/>
      <w:spacing w:before="100" w:beforeAutospacing="1" w:after="100" w:afterAutospacing="1" w:line="240" w:lineRule="auto"/>
      <w:jc w:val="left"/>
      <w:textAlignment w:val="center"/>
    </w:pPr>
    <w:rPr>
      <w:rFonts w:ascii="Museo Sans 300" w:eastAsia="Times New Roman" w:hAnsi="Museo Sans 300" w:cs="Times New Roman"/>
      <w:b/>
      <w:bCs/>
      <w:color w:val="FFFFFF"/>
      <w:sz w:val="16"/>
      <w:szCs w:val="16"/>
      <w:lang w:eastAsia="es-SV"/>
    </w:rPr>
  </w:style>
  <w:style w:type="paragraph" w:customStyle="1" w:styleId="xl85">
    <w:name w:val="xl85"/>
    <w:basedOn w:val="Normal"/>
    <w:rsid w:val="003D4E80"/>
    <w:pPr>
      <w:widowControl/>
      <w:pBdr>
        <w:top w:val="single" w:sz="4" w:space="0" w:color="808080"/>
        <w:left w:val="single" w:sz="4" w:space="0" w:color="808080"/>
        <w:right w:val="single" w:sz="8"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86">
    <w:name w:val="xl86"/>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Museo Sans 300" w:eastAsia="Times New Roman" w:hAnsi="Museo Sans 300" w:cs="Times New Roman"/>
      <w:sz w:val="16"/>
      <w:szCs w:val="16"/>
      <w:lang w:eastAsia="es-SV"/>
    </w:rPr>
  </w:style>
  <w:style w:type="paragraph" w:customStyle="1" w:styleId="xl87">
    <w:name w:val="xl87"/>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4"/>
      <w:szCs w:val="14"/>
      <w:lang w:eastAsia="es-SV"/>
    </w:rPr>
  </w:style>
  <w:style w:type="paragraph" w:customStyle="1" w:styleId="xl88">
    <w:name w:val="xl88"/>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Museo Sans 300" w:eastAsia="Times New Roman" w:hAnsi="Museo Sans 300" w:cs="Times New Roman"/>
      <w:sz w:val="16"/>
      <w:szCs w:val="16"/>
      <w:lang w:eastAsia="es-SV"/>
    </w:rPr>
  </w:style>
  <w:style w:type="paragraph" w:customStyle="1" w:styleId="xl89">
    <w:name w:val="xl89"/>
    <w:basedOn w:val="Normal"/>
    <w:rsid w:val="003D4E80"/>
    <w:pPr>
      <w:widowControl/>
      <w:pBdr>
        <w:top w:val="single" w:sz="8" w:space="0" w:color="auto"/>
        <w:bottom w:val="single" w:sz="4"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90">
    <w:name w:val="xl90"/>
    <w:basedOn w:val="Normal"/>
    <w:rsid w:val="003D4E80"/>
    <w:pPr>
      <w:widowControl/>
      <w:pBdr>
        <w:top w:val="single" w:sz="4" w:space="0" w:color="auto"/>
        <w:bottom w:val="single" w:sz="4"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91">
    <w:name w:val="xl91"/>
    <w:basedOn w:val="Normal"/>
    <w:rsid w:val="003D4E80"/>
    <w:pPr>
      <w:widowControl/>
      <w:pBdr>
        <w:top w:val="single" w:sz="4" w:space="0" w:color="auto"/>
        <w:left w:val="single" w:sz="4" w:space="0" w:color="auto"/>
        <w:bottom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92">
    <w:name w:val="xl92"/>
    <w:basedOn w:val="Normal"/>
    <w:rsid w:val="003D4E80"/>
    <w:pPr>
      <w:widowControl/>
      <w:pBdr>
        <w:top w:val="single" w:sz="4" w:space="0" w:color="auto"/>
        <w:bottom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93">
    <w:name w:val="xl93"/>
    <w:basedOn w:val="Normal"/>
    <w:rsid w:val="003D4E80"/>
    <w:pPr>
      <w:widowControl/>
      <w:pBdr>
        <w:top w:val="single" w:sz="4" w:space="0" w:color="auto"/>
        <w:left w:val="single" w:sz="8" w:space="0" w:color="auto"/>
        <w:bottom w:val="single" w:sz="4" w:space="0" w:color="auto"/>
        <w:right w:val="single" w:sz="4" w:space="0" w:color="auto"/>
      </w:pBdr>
      <w:shd w:val="clear" w:color="000000" w:fill="004159"/>
      <w:autoSpaceDE/>
      <w:autoSpaceDN/>
      <w:spacing w:before="100" w:beforeAutospacing="1" w:after="100" w:afterAutospacing="1" w:line="240" w:lineRule="auto"/>
      <w:jc w:val="left"/>
      <w:textAlignment w:val="center"/>
    </w:pPr>
    <w:rPr>
      <w:rFonts w:ascii="Museo Sans 300" w:eastAsia="Times New Roman" w:hAnsi="Museo Sans 300" w:cs="Times New Roman"/>
      <w:b/>
      <w:bCs/>
      <w:color w:val="FFFFFF"/>
      <w:sz w:val="16"/>
      <w:szCs w:val="16"/>
      <w:lang w:eastAsia="es-SV"/>
    </w:rPr>
  </w:style>
  <w:style w:type="paragraph" w:customStyle="1" w:styleId="xl94">
    <w:name w:val="xl94"/>
    <w:basedOn w:val="Normal"/>
    <w:rsid w:val="003D4E80"/>
    <w:pPr>
      <w:widowControl/>
      <w:pBdr>
        <w:top w:val="single" w:sz="4" w:space="0" w:color="auto"/>
        <w:left w:val="single" w:sz="4" w:space="0" w:color="auto"/>
        <w:bottom w:val="single" w:sz="4" w:space="0" w:color="auto"/>
        <w:right w:val="single" w:sz="4"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95">
    <w:name w:val="xl95"/>
    <w:basedOn w:val="Normal"/>
    <w:rsid w:val="003D4E80"/>
    <w:pPr>
      <w:widowControl/>
      <w:pBdr>
        <w:top w:val="single" w:sz="4" w:space="0" w:color="auto"/>
        <w:left w:val="single" w:sz="4" w:space="0" w:color="auto"/>
        <w:bottom w:val="single" w:sz="4" w:space="0" w:color="auto"/>
        <w:right w:val="single" w:sz="4"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96">
    <w:name w:val="xl96"/>
    <w:basedOn w:val="Normal"/>
    <w:rsid w:val="003D4E80"/>
    <w:pPr>
      <w:widowControl/>
      <w:pBdr>
        <w:right w:val="single" w:sz="8"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97">
    <w:name w:val="xl97"/>
    <w:basedOn w:val="Normal"/>
    <w:rsid w:val="003D4E80"/>
    <w:pPr>
      <w:widowControl/>
      <w:pBdr>
        <w:bottom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98">
    <w:name w:val="xl98"/>
    <w:basedOn w:val="Normal"/>
    <w:rsid w:val="003D4E80"/>
    <w:pPr>
      <w:widowControl/>
      <w:pBdr>
        <w:bottom w:val="single" w:sz="4"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99">
    <w:name w:val="xl99"/>
    <w:basedOn w:val="Normal"/>
    <w:rsid w:val="003D4E80"/>
    <w:pPr>
      <w:widowControl/>
      <w:pBdr>
        <w:top w:val="single" w:sz="4" w:space="0" w:color="auto"/>
        <w:left w:val="single" w:sz="8" w:space="0" w:color="auto"/>
        <w:bottom w:val="single" w:sz="4" w:space="0" w:color="auto"/>
        <w:right w:val="single" w:sz="4" w:space="0" w:color="auto"/>
      </w:pBdr>
      <w:shd w:val="clear" w:color="000000" w:fill="004159"/>
      <w:autoSpaceDE/>
      <w:autoSpaceDN/>
      <w:spacing w:before="100" w:beforeAutospacing="1" w:after="100" w:afterAutospacing="1" w:line="240" w:lineRule="auto"/>
      <w:jc w:val="left"/>
      <w:textAlignment w:val="center"/>
    </w:pPr>
    <w:rPr>
      <w:rFonts w:ascii="Museo Sans 300" w:eastAsia="Times New Roman" w:hAnsi="Museo Sans 300" w:cs="Times New Roman"/>
      <w:b/>
      <w:bCs/>
      <w:color w:val="FFFFFF"/>
      <w:sz w:val="16"/>
      <w:szCs w:val="16"/>
      <w:lang w:eastAsia="es-SV"/>
    </w:rPr>
  </w:style>
  <w:style w:type="paragraph" w:customStyle="1" w:styleId="xl100">
    <w:name w:val="xl100"/>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Museo Sans 300" w:eastAsia="Times New Roman" w:hAnsi="Museo Sans 300" w:cs="Times New Roman"/>
      <w:sz w:val="16"/>
      <w:szCs w:val="16"/>
      <w:lang w:eastAsia="es-SV"/>
    </w:rPr>
  </w:style>
  <w:style w:type="paragraph" w:customStyle="1" w:styleId="xl101">
    <w:name w:val="xl101"/>
    <w:basedOn w:val="Normal"/>
    <w:rsid w:val="003D4E80"/>
    <w:pPr>
      <w:widowControl/>
      <w:pBdr>
        <w:top w:val="single" w:sz="8" w:space="0" w:color="auto"/>
        <w:left w:val="single" w:sz="8"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02">
    <w:name w:val="xl102"/>
    <w:basedOn w:val="Normal"/>
    <w:rsid w:val="003D4E80"/>
    <w:pPr>
      <w:widowControl/>
      <w:pBdr>
        <w:left w:val="single" w:sz="8"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03">
    <w:name w:val="xl103"/>
    <w:basedOn w:val="Normal"/>
    <w:rsid w:val="003D4E80"/>
    <w:pPr>
      <w:widowControl/>
      <w:pBdr>
        <w:left w:val="single" w:sz="8" w:space="0" w:color="auto"/>
        <w:bottom w:val="single" w:sz="8"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04">
    <w:name w:val="xl104"/>
    <w:basedOn w:val="Normal"/>
    <w:rsid w:val="003D4E80"/>
    <w:pPr>
      <w:widowControl/>
      <w:pBdr>
        <w:top w:val="single" w:sz="8" w:space="0" w:color="auto"/>
        <w:left w:val="single" w:sz="8"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05">
    <w:name w:val="xl105"/>
    <w:basedOn w:val="Normal"/>
    <w:rsid w:val="003D4E80"/>
    <w:pPr>
      <w:widowControl/>
      <w:pBdr>
        <w:left w:val="single" w:sz="8" w:space="0" w:color="auto"/>
        <w:right w:val="single" w:sz="8" w:space="0" w:color="auto"/>
      </w:pBdr>
      <w:autoSpaceDE/>
      <w:autoSpaceDN/>
      <w:spacing w:before="100" w:beforeAutospacing="1" w:after="100" w:afterAutospacing="1" w:line="240" w:lineRule="auto"/>
      <w:jc w:val="left"/>
      <w:textAlignment w:val="center"/>
    </w:pPr>
    <w:rPr>
      <w:rFonts w:ascii="Verdana" w:eastAsia="Times New Roman" w:hAnsi="Verdana" w:cs="Times New Roman"/>
      <w:color w:val="000000"/>
      <w:sz w:val="14"/>
      <w:szCs w:val="14"/>
      <w:lang w:eastAsia="es-SV"/>
    </w:rPr>
  </w:style>
  <w:style w:type="paragraph" w:customStyle="1" w:styleId="xl106">
    <w:name w:val="xl106"/>
    <w:basedOn w:val="Normal"/>
    <w:rsid w:val="003D4E80"/>
    <w:pPr>
      <w:widowControl/>
      <w:pBdr>
        <w:left w:val="single" w:sz="8"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07">
    <w:name w:val="xl107"/>
    <w:basedOn w:val="Normal"/>
    <w:rsid w:val="003D4E80"/>
    <w:pPr>
      <w:widowControl/>
      <w:pBdr>
        <w:top w:val="single" w:sz="8"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08">
    <w:name w:val="xl108"/>
    <w:basedOn w:val="Normal"/>
    <w:rsid w:val="003D4E80"/>
    <w:pPr>
      <w:widowControl/>
      <w:pBdr>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09">
    <w:name w:val="xl109"/>
    <w:basedOn w:val="Normal"/>
    <w:rsid w:val="003D4E80"/>
    <w:pPr>
      <w:widowControl/>
      <w:pBdr>
        <w:top w:val="single" w:sz="8" w:space="0" w:color="auto"/>
        <w:right w:val="single" w:sz="8" w:space="0" w:color="auto"/>
      </w:pBdr>
      <w:autoSpaceDE/>
      <w:autoSpaceDN/>
      <w:spacing w:before="100" w:beforeAutospacing="1" w:after="100" w:afterAutospacing="1" w:line="240" w:lineRule="auto"/>
      <w:jc w:val="left"/>
    </w:pPr>
    <w:rPr>
      <w:rFonts w:ascii="Verdana" w:eastAsia="Times New Roman" w:hAnsi="Verdana" w:cs="Times New Roman"/>
      <w:color w:val="000000"/>
      <w:sz w:val="14"/>
      <w:szCs w:val="14"/>
      <w:lang w:eastAsia="es-SV"/>
    </w:rPr>
  </w:style>
  <w:style w:type="paragraph" w:customStyle="1" w:styleId="xl110">
    <w:name w:val="xl110"/>
    <w:basedOn w:val="Normal"/>
    <w:rsid w:val="003D4E80"/>
    <w:pPr>
      <w:widowControl/>
      <w:pBdr>
        <w:top w:val="single" w:sz="4" w:space="0" w:color="auto"/>
        <w:left w:val="single" w:sz="4" w:space="0" w:color="auto"/>
        <w:right w:val="single" w:sz="4"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111">
    <w:name w:val="xl111"/>
    <w:basedOn w:val="Normal"/>
    <w:rsid w:val="003D4E80"/>
    <w:pPr>
      <w:widowControl/>
      <w:pBdr>
        <w:top w:val="single" w:sz="4" w:space="0" w:color="auto"/>
        <w:left w:val="single" w:sz="4" w:space="0" w:color="auto"/>
        <w:right w:val="single" w:sz="4"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112">
    <w:name w:val="xl112"/>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13">
    <w:name w:val="xl113"/>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Verdana" w:eastAsia="Times New Roman" w:hAnsi="Verdana" w:cs="Times New Roman"/>
      <w:color w:val="000000"/>
      <w:sz w:val="14"/>
      <w:szCs w:val="14"/>
      <w:lang w:eastAsia="es-SV"/>
    </w:rPr>
  </w:style>
  <w:style w:type="paragraph" w:customStyle="1" w:styleId="xl114">
    <w:name w:val="xl114"/>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15">
    <w:name w:val="xl115"/>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16">
    <w:name w:val="xl116"/>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Verdana" w:eastAsia="Times New Roman" w:hAnsi="Verdana" w:cs="Times New Roman"/>
      <w:color w:val="000000"/>
      <w:sz w:val="14"/>
      <w:szCs w:val="14"/>
      <w:lang w:eastAsia="es-SV"/>
    </w:rPr>
  </w:style>
  <w:style w:type="paragraph" w:customStyle="1" w:styleId="xl117">
    <w:name w:val="xl117"/>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s-SV"/>
    </w:rPr>
  </w:style>
  <w:style w:type="paragraph" w:customStyle="1" w:styleId="xl118">
    <w:name w:val="xl118"/>
    <w:basedOn w:val="Normal"/>
    <w:rsid w:val="003D4E80"/>
    <w:pPr>
      <w:widowControl/>
      <w:pBdr>
        <w:top w:val="single" w:sz="8"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19">
    <w:name w:val="xl119"/>
    <w:basedOn w:val="Normal"/>
    <w:rsid w:val="003D4E80"/>
    <w:pPr>
      <w:widowControl/>
      <w:pBdr>
        <w:lef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20">
    <w:name w:val="xl120"/>
    <w:basedOn w:val="Normal"/>
    <w:rsid w:val="003D4E80"/>
    <w:pPr>
      <w:widowControl/>
      <w:pBdr>
        <w:top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21">
    <w:name w:val="xl121"/>
    <w:basedOn w:val="Normal"/>
    <w:rsid w:val="003D4E80"/>
    <w:pPr>
      <w:widowControl/>
      <w:pBdr>
        <w:top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22">
    <w:name w:val="xl122"/>
    <w:basedOn w:val="Normal"/>
    <w:rsid w:val="003D4E80"/>
    <w:pPr>
      <w:widowControl/>
      <w:pBdr>
        <w:top w:val="single" w:sz="4" w:space="0" w:color="auto"/>
        <w:left w:val="single" w:sz="4" w:space="0" w:color="auto"/>
        <w:right w:val="single" w:sz="4" w:space="0" w:color="auto"/>
      </w:pBdr>
      <w:shd w:val="clear" w:color="000000" w:fill="000000"/>
      <w:autoSpaceDE/>
      <w:autoSpaceDN/>
      <w:spacing w:before="100" w:beforeAutospacing="1" w:after="100" w:afterAutospacing="1" w:line="240" w:lineRule="auto"/>
      <w:jc w:val="left"/>
      <w:textAlignment w:val="center"/>
    </w:pPr>
    <w:rPr>
      <w:rFonts w:ascii="Verdana" w:eastAsia="Times New Roman" w:hAnsi="Verdana" w:cs="Times New Roman"/>
      <w:color w:val="000000"/>
      <w:sz w:val="16"/>
      <w:szCs w:val="16"/>
      <w:lang w:eastAsia="es-SV"/>
    </w:rPr>
  </w:style>
  <w:style w:type="paragraph" w:customStyle="1" w:styleId="xl123">
    <w:name w:val="xl123"/>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Museo Sans 300" w:eastAsia="Times New Roman" w:hAnsi="Museo Sans 300" w:cs="Times New Roman"/>
      <w:sz w:val="14"/>
      <w:szCs w:val="14"/>
      <w:lang w:eastAsia="es-SV"/>
    </w:rPr>
  </w:style>
  <w:style w:type="paragraph" w:customStyle="1" w:styleId="xl124">
    <w:name w:val="xl124"/>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Museo Sans 300" w:eastAsia="Times New Roman" w:hAnsi="Museo Sans 300" w:cs="Times New Roman"/>
      <w:sz w:val="14"/>
      <w:szCs w:val="14"/>
      <w:lang w:eastAsia="es-SV"/>
    </w:rPr>
  </w:style>
  <w:style w:type="paragraph" w:customStyle="1" w:styleId="xl125">
    <w:name w:val="xl125"/>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Museo Sans 300" w:eastAsia="Times New Roman" w:hAnsi="Museo Sans 300" w:cs="Times New Roman"/>
      <w:sz w:val="14"/>
      <w:szCs w:val="14"/>
      <w:lang w:eastAsia="es-SV"/>
    </w:rPr>
  </w:style>
  <w:style w:type="paragraph" w:customStyle="1" w:styleId="xl126">
    <w:name w:val="xl126"/>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27">
    <w:name w:val="xl127"/>
    <w:basedOn w:val="Normal"/>
    <w:rsid w:val="003D4E80"/>
    <w:pPr>
      <w:widowControl/>
      <w:pBdr>
        <w:top w:val="single" w:sz="4" w:space="0" w:color="auto"/>
        <w:left w:val="single" w:sz="4" w:space="0" w:color="auto"/>
        <w:right w:val="single" w:sz="4" w:space="0" w:color="auto"/>
      </w:pBdr>
      <w:shd w:val="clear" w:color="000000" w:fill="000000"/>
      <w:autoSpaceDE/>
      <w:autoSpaceDN/>
      <w:spacing w:before="100" w:beforeAutospacing="1" w:after="100" w:afterAutospacing="1" w:line="240" w:lineRule="auto"/>
      <w:jc w:val="left"/>
      <w:textAlignment w:val="center"/>
    </w:pPr>
    <w:rPr>
      <w:rFonts w:ascii="Verdana" w:eastAsia="Times New Roman" w:hAnsi="Verdana" w:cs="Times New Roman"/>
      <w:b/>
      <w:bCs/>
      <w:color w:val="FFFFFF"/>
      <w:sz w:val="24"/>
      <w:szCs w:val="24"/>
      <w:lang w:eastAsia="es-SV"/>
    </w:rPr>
  </w:style>
  <w:style w:type="paragraph" w:customStyle="1" w:styleId="xl128">
    <w:name w:val="xl128"/>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29">
    <w:name w:val="xl129"/>
    <w:basedOn w:val="Normal"/>
    <w:rsid w:val="003D4E80"/>
    <w:pPr>
      <w:widowControl/>
      <w:pBdr>
        <w:left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30">
    <w:name w:val="xl130"/>
    <w:basedOn w:val="Normal"/>
    <w:rsid w:val="003D4E80"/>
    <w:pPr>
      <w:widowControl/>
      <w:pBdr>
        <w:left w:val="single" w:sz="8" w:space="0" w:color="auto"/>
        <w:bottom w:val="single" w:sz="8"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31">
    <w:name w:val="xl131"/>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left"/>
      <w:textAlignment w:val="center"/>
    </w:pPr>
    <w:rPr>
      <w:rFonts w:ascii="Verdana" w:eastAsia="Times New Roman" w:hAnsi="Verdana" w:cs="Times New Roman"/>
      <w:color w:val="000000"/>
      <w:sz w:val="14"/>
      <w:szCs w:val="14"/>
      <w:lang w:eastAsia="es-SV"/>
    </w:rPr>
  </w:style>
  <w:style w:type="paragraph" w:customStyle="1" w:styleId="xl132">
    <w:name w:val="xl132"/>
    <w:basedOn w:val="Normal"/>
    <w:rsid w:val="003D4E80"/>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33">
    <w:name w:val="xl133"/>
    <w:basedOn w:val="Normal"/>
    <w:rsid w:val="003D4E80"/>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34">
    <w:name w:val="xl134"/>
    <w:basedOn w:val="Normal"/>
    <w:rsid w:val="003D4E80"/>
    <w:pPr>
      <w:widowControl/>
      <w:pBdr>
        <w:top w:val="single" w:sz="4" w:space="0" w:color="auto"/>
        <w:left w:val="single" w:sz="8" w:space="0" w:color="auto"/>
        <w:bottom w:val="single" w:sz="8" w:space="0" w:color="auto"/>
        <w:right w:val="single" w:sz="8"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35">
    <w:name w:val="xl135"/>
    <w:basedOn w:val="Normal"/>
    <w:rsid w:val="003D4E80"/>
    <w:pPr>
      <w:widowControl/>
      <w:pBdr>
        <w:top w:val="single" w:sz="8" w:space="0" w:color="auto"/>
        <w:left w:val="single" w:sz="8" w:space="0" w:color="auto"/>
        <w:bottom w:val="single" w:sz="4"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36">
    <w:name w:val="xl136"/>
    <w:basedOn w:val="Normal"/>
    <w:rsid w:val="003D4E80"/>
    <w:pPr>
      <w:widowControl/>
      <w:pBdr>
        <w:left w:val="single" w:sz="8" w:space="0" w:color="auto"/>
        <w:bottom w:val="single" w:sz="4"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37">
    <w:name w:val="xl137"/>
    <w:basedOn w:val="Normal"/>
    <w:rsid w:val="003D4E80"/>
    <w:pPr>
      <w:widowControl/>
      <w:pBdr>
        <w:top w:val="single" w:sz="4" w:space="0" w:color="auto"/>
        <w:lef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38">
    <w:name w:val="xl138"/>
    <w:basedOn w:val="Normal"/>
    <w:rsid w:val="003D4E80"/>
    <w:pPr>
      <w:widowControl/>
      <w:pBdr>
        <w:top w:val="single" w:sz="4" w:space="0" w:color="auto"/>
        <w:left w:val="single" w:sz="4" w:space="0" w:color="auto"/>
        <w:bottom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39">
    <w:name w:val="xl139"/>
    <w:basedOn w:val="Normal"/>
    <w:rsid w:val="003D4E80"/>
    <w:pPr>
      <w:widowControl/>
      <w:pBdr>
        <w:top w:val="single" w:sz="4" w:space="0" w:color="auto"/>
        <w:left w:val="single" w:sz="4" w:space="0" w:color="auto"/>
        <w:bottom w:val="single" w:sz="4"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140">
    <w:name w:val="xl140"/>
    <w:basedOn w:val="Normal"/>
    <w:rsid w:val="003D4E80"/>
    <w:pPr>
      <w:widowControl/>
      <w:pBdr>
        <w:top w:val="single" w:sz="4" w:space="0" w:color="auto"/>
        <w:left w:val="single" w:sz="4" w:space="0" w:color="auto"/>
        <w:bottom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4"/>
      <w:szCs w:val="14"/>
      <w:lang w:eastAsia="es-SV"/>
    </w:rPr>
  </w:style>
  <w:style w:type="paragraph" w:customStyle="1" w:styleId="xl141">
    <w:name w:val="xl141"/>
    <w:basedOn w:val="Normal"/>
    <w:rsid w:val="003D4E80"/>
    <w:pPr>
      <w:widowControl/>
      <w:pBdr>
        <w:top w:val="single" w:sz="4" w:space="0" w:color="auto"/>
        <w:left w:val="single" w:sz="4" w:space="0" w:color="auto"/>
      </w:pBdr>
      <w:shd w:val="clear" w:color="000000" w:fill="004159"/>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142">
    <w:name w:val="xl142"/>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6"/>
      <w:szCs w:val="16"/>
      <w:lang w:eastAsia="es-SV"/>
    </w:rPr>
  </w:style>
  <w:style w:type="paragraph" w:customStyle="1" w:styleId="xl143">
    <w:name w:val="xl143"/>
    <w:basedOn w:val="Normal"/>
    <w:rsid w:val="003D4E80"/>
    <w:pPr>
      <w:widowControl/>
      <w:pBdr>
        <w:top w:val="single" w:sz="4" w:space="0" w:color="auto"/>
        <w:left w:val="single" w:sz="4" w:space="0" w:color="auto"/>
        <w:bottom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44">
    <w:name w:val="xl144"/>
    <w:basedOn w:val="Normal"/>
    <w:rsid w:val="003D4E80"/>
    <w:pPr>
      <w:widowControl/>
      <w:pBdr>
        <w:top w:val="single" w:sz="4" w:space="0" w:color="auto"/>
        <w:left w:val="single" w:sz="8" w:space="0" w:color="auto"/>
        <w:bottom w:val="single" w:sz="4" w:space="0" w:color="auto"/>
        <w:right w:val="single" w:sz="8"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45">
    <w:name w:val="xl145"/>
    <w:basedOn w:val="Normal"/>
    <w:rsid w:val="003D4E80"/>
    <w:pPr>
      <w:widowControl/>
      <w:pBdr>
        <w:top w:val="single" w:sz="4" w:space="0" w:color="auto"/>
        <w:left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46">
    <w:name w:val="xl146"/>
    <w:basedOn w:val="Normal"/>
    <w:rsid w:val="003D4E80"/>
    <w:pPr>
      <w:widowControl/>
      <w:pBdr>
        <w:top w:val="single" w:sz="4" w:space="0" w:color="auto"/>
        <w:left w:val="single" w:sz="8" w:space="0" w:color="auto"/>
        <w:bottom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47">
    <w:name w:val="xl147"/>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pPr>
    <w:rPr>
      <w:rFonts w:ascii="Times New Roman" w:eastAsia="Times New Roman" w:hAnsi="Times New Roman" w:cs="Times New Roman"/>
      <w:color w:val="000000"/>
      <w:sz w:val="14"/>
      <w:szCs w:val="14"/>
      <w:lang w:eastAsia="es-SV"/>
    </w:rPr>
  </w:style>
  <w:style w:type="paragraph" w:customStyle="1" w:styleId="xl148">
    <w:name w:val="xl148"/>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Times New Roman" w:eastAsia="Times New Roman" w:hAnsi="Times New Roman" w:cs="Times New Roman"/>
      <w:color w:val="000000"/>
      <w:sz w:val="14"/>
      <w:szCs w:val="14"/>
      <w:lang w:eastAsia="es-SV"/>
    </w:rPr>
  </w:style>
  <w:style w:type="paragraph" w:customStyle="1" w:styleId="xl149">
    <w:name w:val="xl149"/>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pPr>
    <w:rPr>
      <w:rFonts w:ascii="Times New Roman" w:eastAsia="Times New Roman" w:hAnsi="Times New Roman" w:cs="Times New Roman"/>
      <w:color w:val="000000"/>
      <w:sz w:val="14"/>
      <w:szCs w:val="14"/>
      <w:lang w:eastAsia="es-SV"/>
    </w:rPr>
  </w:style>
  <w:style w:type="paragraph" w:customStyle="1" w:styleId="xl150">
    <w:name w:val="xl150"/>
    <w:basedOn w:val="Normal"/>
    <w:rsid w:val="003D4E80"/>
    <w:pPr>
      <w:widowControl/>
      <w:pBdr>
        <w:top w:val="single" w:sz="4" w:space="0" w:color="auto"/>
        <w:left w:val="single" w:sz="4" w:space="0" w:color="auto"/>
        <w:bottom w:val="single" w:sz="4" w:space="0" w:color="auto"/>
        <w:right w:val="single" w:sz="4" w:space="0" w:color="auto"/>
      </w:pBdr>
      <w:shd w:val="clear" w:color="000000" w:fill="FCE4D6"/>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51">
    <w:name w:val="xl151"/>
    <w:basedOn w:val="Normal"/>
    <w:rsid w:val="003D4E80"/>
    <w:pPr>
      <w:widowControl/>
      <w:pBdr>
        <w:top w:val="single" w:sz="4" w:space="0" w:color="auto"/>
        <w:left w:val="single" w:sz="4" w:space="0" w:color="auto"/>
        <w:bottom w:val="single" w:sz="4" w:space="0" w:color="auto"/>
        <w:right w:val="single" w:sz="4" w:space="0" w:color="auto"/>
      </w:pBdr>
      <w:shd w:val="clear" w:color="000000" w:fill="FCE4D6"/>
      <w:autoSpaceDE/>
      <w:autoSpaceDN/>
      <w:spacing w:before="100" w:beforeAutospacing="1" w:after="100" w:afterAutospacing="1" w:line="240" w:lineRule="auto"/>
      <w:jc w:val="left"/>
      <w:textAlignment w:val="center"/>
    </w:pPr>
    <w:rPr>
      <w:rFonts w:ascii="Verdana" w:eastAsia="Times New Roman" w:hAnsi="Verdana" w:cs="Times New Roman"/>
      <w:color w:val="000000"/>
      <w:sz w:val="14"/>
      <w:szCs w:val="14"/>
      <w:lang w:eastAsia="es-SV"/>
    </w:rPr>
  </w:style>
  <w:style w:type="paragraph" w:customStyle="1" w:styleId="xl152">
    <w:name w:val="xl152"/>
    <w:basedOn w:val="Normal"/>
    <w:rsid w:val="003D4E80"/>
    <w:pPr>
      <w:widowControl/>
      <w:pBdr>
        <w:top w:val="single" w:sz="4" w:space="0" w:color="auto"/>
        <w:left w:val="single" w:sz="4" w:space="0" w:color="auto"/>
        <w:bottom w:val="single" w:sz="4" w:space="0" w:color="auto"/>
      </w:pBdr>
      <w:shd w:val="clear" w:color="000000" w:fill="FCE4D6"/>
      <w:autoSpaceDE/>
      <w:autoSpaceDN/>
      <w:spacing w:before="100" w:beforeAutospacing="1" w:after="100" w:afterAutospacing="1" w:line="240" w:lineRule="auto"/>
      <w:jc w:val="center"/>
      <w:textAlignment w:val="center"/>
    </w:pPr>
    <w:rPr>
      <w:rFonts w:ascii="Verdana" w:eastAsia="Times New Roman" w:hAnsi="Verdana" w:cs="Times New Roman"/>
      <w:color w:val="000000"/>
      <w:sz w:val="14"/>
      <w:szCs w:val="14"/>
      <w:lang w:eastAsia="es-SV"/>
    </w:rPr>
  </w:style>
  <w:style w:type="paragraph" w:customStyle="1" w:styleId="xl153">
    <w:name w:val="xl153"/>
    <w:basedOn w:val="Normal"/>
    <w:rsid w:val="003D4E80"/>
    <w:pPr>
      <w:widowControl/>
      <w:pBdr>
        <w:top w:val="single" w:sz="8" w:space="0" w:color="auto"/>
        <w:left w:val="single" w:sz="8" w:space="0" w:color="auto"/>
        <w:right w:val="single" w:sz="8" w:space="0" w:color="auto"/>
      </w:pBdr>
      <w:shd w:val="clear" w:color="000000" w:fill="FCE4D6"/>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54">
    <w:name w:val="xl154"/>
    <w:basedOn w:val="Normal"/>
    <w:rsid w:val="003D4E80"/>
    <w:pPr>
      <w:widowControl/>
      <w:pBdr>
        <w:left w:val="single" w:sz="8" w:space="0" w:color="auto"/>
        <w:right w:val="single" w:sz="8" w:space="0" w:color="auto"/>
      </w:pBdr>
      <w:shd w:val="clear" w:color="000000" w:fill="FCE4D6"/>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55">
    <w:name w:val="xl155"/>
    <w:basedOn w:val="Normal"/>
    <w:rsid w:val="003D4E80"/>
    <w:pPr>
      <w:widowControl/>
      <w:pBdr>
        <w:left w:val="single" w:sz="8" w:space="0" w:color="auto"/>
        <w:bottom w:val="single" w:sz="8" w:space="0" w:color="auto"/>
        <w:right w:val="single" w:sz="8" w:space="0" w:color="auto"/>
      </w:pBdr>
      <w:shd w:val="clear" w:color="000000" w:fill="FCE4D6"/>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156">
    <w:name w:val="xl156"/>
    <w:basedOn w:val="Normal"/>
    <w:rsid w:val="003D4E80"/>
    <w:pPr>
      <w:widowControl/>
      <w:pBdr>
        <w:top w:val="single" w:sz="4" w:space="0" w:color="auto"/>
        <w:left w:val="single" w:sz="4" w:space="0" w:color="auto"/>
      </w:pBdr>
      <w:shd w:val="clear" w:color="000000" w:fill="000000"/>
      <w:autoSpaceDE/>
      <w:autoSpaceDN/>
      <w:spacing w:before="100" w:beforeAutospacing="1" w:after="100" w:afterAutospacing="1" w:line="240" w:lineRule="auto"/>
      <w:jc w:val="center"/>
      <w:textAlignment w:val="center"/>
    </w:pPr>
    <w:rPr>
      <w:rFonts w:ascii="Verdana" w:eastAsia="Times New Roman" w:hAnsi="Verdana" w:cs="Times New Roman"/>
      <w:b/>
      <w:bCs/>
      <w:color w:val="FFFFFF"/>
      <w:sz w:val="24"/>
      <w:szCs w:val="24"/>
      <w:lang w:eastAsia="es-SV"/>
    </w:rPr>
  </w:style>
  <w:style w:type="paragraph" w:customStyle="1" w:styleId="xl157">
    <w:name w:val="xl157"/>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2"/>
      <w:szCs w:val="12"/>
      <w:lang w:eastAsia="es-SV"/>
    </w:rPr>
  </w:style>
  <w:style w:type="paragraph" w:customStyle="1" w:styleId="xl158">
    <w:name w:val="xl158"/>
    <w:basedOn w:val="Normal"/>
    <w:rsid w:val="003D4E80"/>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Verdana" w:eastAsia="Times New Roman" w:hAnsi="Verdana" w:cs="Times New Roman"/>
      <w:color w:val="000000"/>
      <w:sz w:val="12"/>
      <w:szCs w:val="12"/>
      <w:lang w:eastAsia="es-SV"/>
    </w:rPr>
  </w:style>
  <w:style w:type="paragraph" w:customStyle="1" w:styleId="xl159">
    <w:name w:val="xl159"/>
    <w:basedOn w:val="Normal"/>
    <w:rsid w:val="003D4E80"/>
    <w:pPr>
      <w:widowControl/>
      <w:pBdr>
        <w:top w:val="single" w:sz="4" w:space="0" w:color="auto"/>
        <w:left w:val="single" w:sz="8" w:space="0" w:color="auto"/>
        <w:bottom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60">
    <w:name w:val="xl160"/>
    <w:basedOn w:val="Normal"/>
    <w:rsid w:val="003D4E80"/>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61">
    <w:name w:val="xl161"/>
    <w:basedOn w:val="Normal"/>
    <w:rsid w:val="003D4E80"/>
    <w:pPr>
      <w:widowControl/>
      <w:pBdr>
        <w:top w:val="single" w:sz="4" w:space="0" w:color="auto"/>
        <w:left w:val="single" w:sz="4" w:space="0" w:color="auto"/>
        <w:bottom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62">
    <w:name w:val="xl162"/>
    <w:basedOn w:val="Normal"/>
    <w:rsid w:val="003D4E80"/>
    <w:pPr>
      <w:widowControl/>
      <w:shd w:val="clear" w:color="000000" w:fill="FFFFFF"/>
      <w:autoSpaceDE/>
      <w:autoSpaceDN/>
      <w:spacing w:before="100" w:beforeAutospacing="1" w:after="100" w:afterAutospacing="1" w:line="240" w:lineRule="auto"/>
      <w:jc w:val="center"/>
    </w:pPr>
    <w:rPr>
      <w:rFonts w:ascii="Times New Roman" w:eastAsia="Times New Roman" w:hAnsi="Times New Roman" w:cs="Times New Roman"/>
      <w:b/>
      <w:bCs/>
      <w:color w:val="FF0000"/>
      <w:sz w:val="24"/>
      <w:szCs w:val="24"/>
      <w:lang w:eastAsia="es-SV"/>
    </w:rPr>
  </w:style>
  <w:style w:type="paragraph" w:customStyle="1" w:styleId="xl163">
    <w:name w:val="xl163"/>
    <w:basedOn w:val="Normal"/>
    <w:rsid w:val="003D4E80"/>
    <w:pPr>
      <w:widowControl/>
      <w:pBdr>
        <w:top w:val="single" w:sz="8" w:space="0" w:color="auto"/>
        <w:left w:val="single" w:sz="8" w:space="0" w:color="auto"/>
      </w:pBdr>
      <w:shd w:val="clear" w:color="000000" w:fill="004159"/>
      <w:autoSpaceDE/>
      <w:autoSpaceDN/>
      <w:spacing w:before="100" w:beforeAutospacing="1" w:after="100" w:afterAutospacing="1" w:line="240" w:lineRule="auto"/>
      <w:jc w:val="center"/>
    </w:pPr>
    <w:rPr>
      <w:rFonts w:ascii="Museo Sans 300" w:eastAsia="Times New Roman" w:hAnsi="Museo Sans 300" w:cs="Times New Roman"/>
      <w:b/>
      <w:bCs/>
      <w:color w:val="FFFFFF"/>
      <w:sz w:val="24"/>
      <w:szCs w:val="24"/>
      <w:lang w:eastAsia="es-SV"/>
    </w:rPr>
  </w:style>
  <w:style w:type="paragraph" w:customStyle="1" w:styleId="xl164">
    <w:name w:val="xl164"/>
    <w:basedOn w:val="Normal"/>
    <w:rsid w:val="003D4E80"/>
    <w:pPr>
      <w:widowControl/>
      <w:pBdr>
        <w:top w:val="single" w:sz="8" w:space="0" w:color="auto"/>
      </w:pBdr>
      <w:shd w:val="clear" w:color="000000" w:fill="004159"/>
      <w:autoSpaceDE/>
      <w:autoSpaceDN/>
      <w:spacing w:before="100" w:beforeAutospacing="1" w:after="100" w:afterAutospacing="1" w:line="240" w:lineRule="auto"/>
      <w:jc w:val="center"/>
    </w:pPr>
    <w:rPr>
      <w:rFonts w:ascii="Museo Sans 300" w:eastAsia="Times New Roman" w:hAnsi="Museo Sans 300" w:cs="Times New Roman"/>
      <w:b/>
      <w:bCs/>
      <w:color w:val="FFFFFF"/>
      <w:sz w:val="24"/>
      <w:szCs w:val="24"/>
      <w:lang w:eastAsia="es-SV"/>
    </w:rPr>
  </w:style>
  <w:style w:type="paragraph" w:customStyle="1" w:styleId="xl165">
    <w:name w:val="xl165"/>
    <w:basedOn w:val="Normal"/>
    <w:rsid w:val="003D4E80"/>
    <w:pPr>
      <w:widowControl/>
      <w:pBdr>
        <w:top w:val="single" w:sz="8" w:space="0" w:color="auto"/>
        <w:right w:val="single" w:sz="8" w:space="0" w:color="auto"/>
      </w:pBdr>
      <w:shd w:val="clear" w:color="000000" w:fill="004159"/>
      <w:autoSpaceDE/>
      <w:autoSpaceDN/>
      <w:spacing w:before="100" w:beforeAutospacing="1" w:after="100" w:afterAutospacing="1" w:line="240" w:lineRule="auto"/>
      <w:jc w:val="center"/>
    </w:pPr>
    <w:rPr>
      <w:rFonts w:ascii="Museo Sans 300" w:eastAsia="Times New Roman" w:hAnsi="Museo Sans 300" w:cs="Times New Roman"/>
      <w:b/>
      <w:bCs/>
      <w:color w:val="FFFFFF"/>
      <w:sz w:val="24"/>
      <w:szCs w:val="24"/>
      <w:lang w:eastAsia="es-SV"/>
    </w:rPr>
  </w:style>
  <w:style w:type="paragraph" w:customStyle="1" w:styleId="xl166">
    <w:name w:val="xl166"/>
    <w:basedOn w:val="Normal"/>
    <w:rsid w:val="003D4E80"/>
    <w:pPr>
      <w:widowControl/>
      <w:pBdr>
        <w:left w:val="single" w:sz="8" w:space="0" w:color="auto"/>
        <w:bottom w:val="single" w:sz="4" w:space="0" w:color="808080"/>
      </w:pBdr>
      <w:shd w:val="clear" w:color="000000" w:fill="004159"/>
      <w:autoSpaceDE/>
      <w:autoSpaceDN/>
      <w:spacing w:before="100" w:beforeAutospacing="1" w:after="100" w:afterAutospacing="1" w:line="240" w:lineRule="auto"/>
      <w:jc w:val="center"/>
    </w:pPr>
    <w:rPr>
      <w:rFonts w:ascii="Museo Sans 300" w:eastAsia="Times New Roman" w:hAnsi="Museo Sans 300" w:cs="Times New Roman"/>
      <w:b/>
      <w:bCs/>
      <w:color w:val="FFFFFF"/>
      <w:sz w:val="24"/>
      <w:szCs w:val="24"/>
      <w:lang w:eastAsia="es-SV"/>
    </w:rPr>
  </w:style>
  <w:style w:type="paragraph" w:customStyle="1" w:styleId="xl167">
    <w:name w:val="xl167"/>
    <w:basedOn w:val="Normal"/>
    <w:rsid w:val="003D4E80"/>
    <w:pPr>
      <w:widowControl/>
      <w:pBdr>
        <w:bottom w:val="single" w:sz="4" w:space="0" w:color="808080"/>
      </w:pBdr>
      <w:shd w:val="clear" w:color="000000" w:fill="004159"/>
      <w:autoSpaceDE/>
      <w:autoSpaceDN/>
      <w:spacing w:before="100" w:beforeAutospacing="1" w:after="100" w:afterAutospacing="1" w:line="240" w:lineRule="auto"/>
      <w:jc w:val="center"/>
    </w:pPr>
    <w:rPr>
      <w:rFonts w:ascii="Museo Sans 300" w:eastAsia="Times New Roman" w:hAnsi="Museo Sans 300" w:cs="Times New Roman"/>
      <w:b/>
      <w:bCs/>
      <w:color w:val="FFFFFF"/>
      <w:sz w:val="24"/>
      <w:szCs w:val="24"/>
      <w:lang w:eastAsia="es-SV"/>
    </w:rPr>
  </w:style>
  <w:style w:type="paragraph" w:customStyle="1" w:styleId="xl168">
    <w:name w:val="xl168"/>
    <w:basedOn w:val="Normal"/>
    <w:rsid w:val="003D4E80"/>
    <w:pPr>
      <w:widowControl/>
      <w:pBdr>
        <w:bottom w:val="single" w:sz="4" w:space="0" w:color="808080"/>
        <w:right w:val="single" w:sz="8" w:space="0" w:color="auto"/>
      </w:pBdr>
      <w:shd w:val="clear" w:color="000000" w:fill="004159"/>
      <w:autoSpaceDE/>
      <w:autoSpaceDN/>
      <w:spacing w:before="100" w:beforeAutospacing="1" w:after="100" w:afterAutospacing="1" w:line="240" w:lineRule="auto"/>
      <w:jc w:val="center"/>
    </w:pPr>
    <w:rPr>
      <w:rFonts w:ascii="Museo Sans 300" w:eastAsia="Times New Roman" w:hAnsi="Museo Sans 300" w:cs="Times New Roman"/>
      <w:b/>
      <w:bCs/>
      <w:color w:val="FFFFFF"/>
      <w:sz w:val="24"/>
      <w:szCs w:val="24"/>
      <w:lang w:eastAsia="es-SV"/>
    </w:rPr>
  </w:style>
  <w:style w:type="paragraph" w:customStyle="1" w:styleId="xl169">
    <w:name w:val="xl169"/>
    <w:basedOn w:val="Normal"/>
    <w:rsid w:val="003D4E80"/>
    <w:pPr>
      <w:widowControl/>
      <w:pBdr>
        <w:top w:val="single" w:sz="4" w:space="0" w:color="auto"/>
        <w:left w:val="single" w:sz="8" w:space="0" w:color="auto"/>
        <w:bottom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70">
    <w:name w:val="xl170"/>
    <w:basedOn w:val="Normal"/>
    <w:rsid w:val="003D4E80"/>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71">
    <w:name w:val="xl171"/>
    <w:basedOn w:val="Normal"/>
    <w:rsid w:val="003D4E80"/>
    <w:pPr>
      <w:widowControl/>
      <w:pBdr>
        <w:top w:val="single" w:sz="4" w:space="0" w:color="auto"/>
        <w:left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72">
    <w:name w:val="xl172"/>
    <w:basedOn w:val="Normal"/>
    <w:rsid w:val="003D4E80"/>
    <w:pPr>
      <w:widowControl/>
      <w:pBdr>
        <w:top w:val="single" w:sz="4" w:space="0" w:color="auto"/>
        <w:left w:val="single" w:sz="8" w:space="0" w:color="auto"/>
        <w:bottom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73">
    <w:name w:val="xl173"/>
    <w:basedOn w:val="Normal"/>
    <w:rsid w:val="003D4E80"/>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24"/>
      <w:szCs w:val="24"/>
      <w:lang w:eastAsia="es-SV"/>
    </w:rPr>
  </w:style>
  <w:style w:type="paragraph" w:customStyle="1" w:styleId="xl174">
    <w:name w:val="xl174"/>
    <w:basedOn w:val="Normal"/>
    <w:rsid w:val="003D4E80"/>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75">
    <w:name w:val="xl175"/>
    <w:basedOn w:val="Normal"/>
    <w:rsid w:val="003D4E80"/>
    <w:pPr>
      <w:widowControl/>
      <w:pBdr>
        <w:top w:val="single" w:sz="4" w:space="0" w:color="auto"/>
        <w:left w:val="single" w:sz="4" w:space="0" w:color="auto"/>
        <w:bottom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4"/>
      <w:szCs w:val="14"/>
      <w:lang w:eastAsia="es-SV"/>
    </w:rPr>
  </w:style>
  <w:style w:type="paragraph" w:customStyle="1" w:styleId="xl176">
    <w:name w:val="xl176"/>
    <w:basedOn w:val="Normal"/>
    <w:rsid w:val="003D4E80"/>
    <w:pPr>
      <w:widowControl/>
      <w:pBdr>
        <w:top w:val="single" w:sz="4" w:space="0" w:color="auto"/>
        <w:left w:val="single" w:sz="8" w:space="0" w:color="auto"/>
        <w:bottom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77">
    <w:name w:val="xl177"/>
    <w:basedOn w:val="Normal"/>
    <w:rsid w:val="003D4E80"/>
    <w:pPr>
      <w:widowControl/>
      <w:pBdr>
        <w:top w:val="single" w:sz="4" w:space="0" w:color="auto"/>
        <w:lef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78">
    <w:name w:val="xl178"/>
    <w:basedOn w:val="Normal"/>
    <w:rsid w:val="003D4E80"/>
    <w:pPr>
      <w:widowControl/>
      <w:pBdr>
        <w:top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79">
    <w:name w:val="xl179"/>
    <w:basedOn w:val="Normal"/>
    <w:rsid w:val="003D4E80"/>
    <w:pPr>
      <w:widowControl/>
      <w:pBdr>
        <w:top w:val="single" w:sz="4"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80">
    <w:name w:val="xl180"/>
    <w:basedOn w:val="Normal"/>
    <w:rsid w:val="003D4E80"/>
    <w:pPr>
      <w:widowControl/>
      <w:pBdr>
        <w:top w:val="single" w:sz="4" w:space="0" w:color="auto"/>
        <w:left w:val="single" w:sz="8" w:space="0" w:color="auto"/>
        <w:bottom w:val="single" w:sz="8"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81">
    <w:name w:val="xl181"/>
    <w:basedOn w:val="Normal"/>
    <w:rsid w:val="003D4E80"/>
    <w:pPr>
      <w:widowControl/>
      <w:pBdr>
        <w:top w:val="single" w:sz="4" w:space="0" w:color="auto"/>
        <w:left w:val="single" w:sz="4" w:space="0" w:color="auto"/>
        <w:bottom w:val="single" w:sz="8" w:space="0" w:color="auto"/>
        <w:righ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82">
    <w:name w:val="xl182"/>
    <w:basedOn w:val="Normal"/>
    <w:rsid w:val="003D4E80"/>
    <w:pPr>
      <w:widowControl/>
      <w:pBdr>
        <w:top w:val="single" w:sz="4" w:space="0" w:color="auto"/>
        <w:left w:val="single" w:sz="8"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83">
    <w:name w:val="xl183"/>
    <w:basedOn w:val="Normal"/>
    <w:rsid w:val="003D4E80"/>
    <w:pPr>
      <w:widowControl/>
      <w:pBdr>
        <w:left w:val="single" w:sz="8"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84">
    <w:name w:val="xl184"/>
    <w:basedOn w:val="Normal"/>
    <w:rsid w:val="003D4E80"/>
    <w:pPr>
      <w:widowControl/>
      <w:pBdr>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85">
    <w:name w:val="xl185"/>
    <w:basedOn w:val="Normal"/>
    <w:rsid w:val="003D4E80"/>
    <w:pPr>
      <w:widowControl/>
      <w:pBdr>
        <w:top w:val="single" w:sz="4" w:space="0" w:color="auto"/>
        <w:left w:val="single" w:sz="8"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86">
    <w:name w:val="xl186"/>
    <w:basedOn w:val="Normal"/>
    <w:rsid w:val="003D4E80"/>
    <w:pPr>
      <w:widowControl/>
      <w:pBdr>
        <w:left w:val="single" w:sz="8"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187">
    <w:name w:val="xl187"/>
    <w:basedOn w:val="Normal"/>
    <w:rsid w:val="003D4E80"/>
    <w:pPr>
      <w:widowControl/>
      <w:pBdr>
        <w:top w:val="single" w:sz="4" w:space="0" w:color="auto"/>
        <w:left w:val="single" w:sz="8"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88">
    <w:name w:val="xl188"/>
    <w:basedOn w:val="Normal"/>
    <w:rsid w:val="003D4E80"/>
    <w:pPr>
      <w:widowControl/>
      <w:pBdr>
        <w:left w:val="single" w:sz="8"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89">
    <w:name w:val="xl189"/>
    <w:basedOn w:val="Normal"/>
    <w:rsid w:val="003D4E80"/>
    <w:pPr>
      <w:widowControl/>
      <w:pBdr>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90">
    <w:name w:val="xl190"/>
    <w:basedOn w:val="Normal"/>
    <w:rsid w:val="003D4E80"/>
    <w:pPr>
      <w:widowControl/>
      <w:pBdr>
        <w:top w:val="single" w:sz="4" w:space="0" w:color="auto"/>
        <w:left w:val="single" w:sz="8" w:space="0" w:color="auto"/>
        <w:right w:val="single" w:sz="4" w:space="0" w:color="auto"/>
      </w:pBdr>
      <w:shd w:val="clear" w:color="000000" w:fill="FCE4D6"/>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91">
    <w:name w:val="xl191"/>
    <w:basedOn w:val="Normal"/>
    <w:rsid w:val="003D4E80"/>
    <w:pPr>
      <w:widowControl/>
      <w:pBdr>
        <w:left w:val="single" w:sz="8" w:space="0" w:color="auto"/>
        <w:right w:val="single" w:sz="4" w:space="0" w:color="auto"/>
      </w:pBdr>
      <w:shd w:val="clear" w:color="000000" w:fill="FCE4D6"/>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92">
    <w:name w:val="xl192"/>
    <w:basedOn w:val="Normal"/>
    <w:rsid w:val="003D4E80"/>
    <w:pPr>
      <w:widowControl/>
      <w:pBdr>
        <w:left w:val="single" w:sz="8" w:space="0" w:color="auto"/>
        <w:bottom w:val="single" w:sz="4" w:space="0" w:color="auto"/>
        <w:right w:val="single" w:sz="4" w:space="0" w:color="auto"/>
      </w:pBdr>
      <w:shd w:val="clear" w:color="000000" w:fill="FCE4D6"/>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74">
    <w:name w:val="xl74"/>
    <w:basedOn w:val="Normal"/>
    <w:rsid w:val="003D4E80"/>
    <w:pPr>
      <w:widowControl/>
      <w:shd w:val="clear" w:color="000000" w:fill="203764"/>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16"/>
      <w:szCs w:val="16"/>
      <w:lang w:eastAsia="es-SV"/>
    </w:rPr>
  </w:style>
  <w:style w:type="paragraph" w:customStyle="1" w:styleId="xl193">
    <w:name w:val="xl193"/>
    <w:basedOn w:val="Normal"/>
    <w:rsid w:val="003D4E80"/>
    <w:pPr>
      <w:widowControl/>
      <w:pBdr>
        <w:top w:val="single" w:sz="8" w:space="0" w:color="auto"/>
      </w:pBdr>
      <w:shd w:val="clear" w:color="000000" w:fill="FF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94">
    <w:name w:val="xl194"/>
    <w:basedOn w:val="Normal"/>
    <w:rsid w:val="003D4E80"/>
    <w:pPr>
      <w:widowControl/>
      <w:pBdr>
        <w:top w:val="single" w:sz="8" w:space="0" w:color="auto"/>
        <w:left w:val="single" w:sz="8" w:space="0" w:color="auto"/>
        <w:right w:val="single" w:sz="8"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95">
    <w:name w:val="xl195"/>
    <w:basedOn w:val="Normal"/>
    <w:rsid w:val="003D4E80"/>
    <w:pPr>
      <w:widowControl/>
      <w:pBdr>
        <w:left w:val="single" w:sz="8" w:space="0" w:color="auto"/>
        <w:right w:val="single" w:sz="8"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96">
    <w:name w:val="xl196"/>
    <w:basedOn w:val="Normal"/>
    <w:rsid w:val="003D4E80"/>
    <w:pPr>
      <w:widowControl/>
      <w:pBdr>
        <w:left w:val="single" w:sz="8" w:space="0" w:color="auto"/>
        <w:bottom w:val="single" w:sz="8" w:space="0" w:color="auto"/>
        <w:right w:val="single" w:sz="8"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197">
    <w:name w:val="xl197"/>
    <w:basedOn w:val="Normal"/>
    <w:rsid w:val="003D4E80"/>
    <w:pPr>
      <w:widowControl/>
      <w:pBdr>
        <w:bottom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98">
    <w:name w:val="xl198"/>
    <w:basedOn w:val="Normal"/>
    <w:rsid w:val="003D4E80"/>
    <w:pPr>
      <w:widowControl/>
      <w:pBdr>
        <w:top w:val="single" w:sz="8" w:space="0" w:color="auto"/>
        <w:bottom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199">
    <w:name w:val="xl199"/>
    <w:basedOn w:val="Normal"/>
    <w:rsid w:val="003D4E80"/>
    <w:pPr>
      <w:widowControl/>
      <w:pBdr>
        <w:top w:val="single" w:sz="8" w:space="0" w:color="auto"/>
        <w:bottom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200">
    <w:name w:val="xl200"/>
    <w:basedOn w:val="Normal"/>
    <w:rsid w:val="003D4E80"/>
    <w:pPr>
      <w:widowControl/>
      <w:pBdr>
        <w:top w:val="single" w:sz="8" w:space="0" w:color="auto"/>
        <w:bottom w:val="single" w:sz="4" w:space="0" w:color="808080"/>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201">
    <w:name w:val="xl201"/>
    <w:basedOn w:val="Normal"/>
    <w:rsid w:val="003D4E80"/>
    <w:pPr>
      <w:widowControl/>
      <w:pBdr>
        <w:top w:val="single" w:sz="8" w:space="0" w:color="auto"/>
        <w:bottom w:val="single" w:sz="4" w:space="0" w:color="808080"/>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202">
    <w:name w:val="xl202"/>
    <w:basedOn w:val="Normal"/>
    <w:rsid w:val="003D4E80"/>
    <w:pPr>
      <w:widowControl/>
      <w:pBdr>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203">
    <w:name w:val="xl203"/>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204">
    <w:name w:val="xl204"/>
    <w:basedOn w:val="Normal"/>
    <w:rsid w:val="003D4E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24"/>
      <w:szCs w:val="24"/>
      <w:lang w:eastAsia="es-SV"/>
    </w:rPr>
  </w:style>
  <w:style w:type="paragraph" w:customStyle="1" w:styleId="xl205">
    <w:name w:val="xl205"/>
    <w:basedOn w:val="Normal"/>
    <w:rsid w:val="003D4E80"/>
    <w:pPr>
      <w:widowControl/>
      <w:shd w:val="clear" w:color="000000" w:fill="000000"/>
      <w:autoSpaceDE/>
      <w:autoSpaceDN/>
      <w:spacing w:before="100" w:beforeAutospacing="1" w:after="100" w:afterAutospacing="1" w:line="240" w:lineRule="auto"/>
      <w:jc w:val="center"/>
      <w:textAlignment w:val="center"/>
    </w:pPr>
    <w:rPr>
      <w:rFonts w:ascii="Calibri Light" w:eastAsia="Times New Roman" w:hAnsi="Calibri Light" w:cs="Calibri Light"/>
      <w:b/>
      <w:bCs/>
      <w:color w:val="FFFFFF"/>
      <w:sz w:val="14"/>
      <w:szCs w:val="14"/>
      <w:lang w:eastAsia="es-SV"/>
    </w:rPr>
  </w:style>
  <w:style w:type="paragraph" w:customStyle="1" w:styleId="xl206">
    <w:name w:val="xl206"/>
    <w:basedOn w:val="Normal"/>
    <w:rsid w:val="003D4E80"/>
    <w:pPr>
      <w:widowControl/>
      <w:pBdr>
        <w:right w:val="single" w:sz="8" w:space="0" w:color="auto"/>
      </w:pBdr>
      <w:shd w:val="clear" w:color="000000" w:fill="000000"/>
      <w:autoSpaceDE/>
      <w:autoSpaceDN/>
      <w:spacing w:before="100" w:beforeAutospacing="1" w:after="100" w:afterAutospacing="1" w:line="240" w:lineRule="auto"/>
      <w:jc w:val="center"/>
      <w:textAlignment w:val="center"/>
    </w:pPr>
    <w:rPr>
      <w:rFonts w:ascii="Calibri Light" w:eastAsia="Times New Roman" w:hAnsi="Calibri Light" w:cs="Calibri Light"/>
      <w:b/>
      <w:bCs/>
      <w:color w:val="FFFFFF"/>
      <w:sz w:val="14"/>
      <w:szCs w:val="14"/>
      <w:lang w:eastAsia="es-SV"/>
    </w:rPr>
  </w:style>
  <w:style w:type="paragraph" w:customStyle="1" w:styleId="xl207">
    <w:name w:val="xl207"/>
    <w:basedOn w:val="Normal"/>
    <w:rsid w:val="003D4E80"/>
    <w:pPr>
      <w:widowControl/>
      <w:shd w:val="clear" w:color="000000" w:fill="FFFFFF"/>
      <w:autoSpaceDE/>
      <w:autoSpaceDN/>
      <w:spacing w:before="100" w:beforeAutospacing="1" w:after="100" w:afterAutospacing="1" w:line="240" w:lineRule="auto"/>
      <w:jc w:val="center"/>
    </w:pPr>
    <w:rPr>
      <w:rFonts w:ascii="Calibri Light" w:eastAsia="Times New Roman" w:hAnsi="Calibri Light" w:cs="Calibri Light"/>
      <w:b/>
      <w:bCs/>
      <w:color w:val="FF0000"/>
      <w:sz w:val="24"/>
      <w:szCs w:val="24"/>
      <w:lang w:eastAsia="es-SV"/>
    </w:rPr>
  </w:style>
  <w:style w:type="paragraph" w:customStyle="1" w:styleId="xl208">
    <w:name w:val="xl208"/>
    <w:basedOn w:val="Normal"/>
    <w:rsid w:val="003D4E80"/>
    <w:pPr>
      <w:widowControl/>
      <w:shd w:val="clear" w:color="000000" w:fill="FFFFFF"/>
      <w:autoSpaceDE/>
      <w:autoSpaceDN/>
      <w:spacing w:before="100" w:beforeAutospacing="1" w:after="100" w:afterAutospacing="1" w:line="240" w:lineRule="auto"/>
      <w:jc w:val="center"/>
    </w:pPr>
    <w:rPr>
      <w:rFonts w:ascii="Times New Roman" w:eastAsia="Times New Roman" w:hAnsi="Times New Roman" w:cs="Times New Roman"/>
      <w:b/>
      <w:bCs/>
      <w:sz w:val="24"/>
      <w:szCs w:val="24"/>
      <w:lang w:eastAsia="es-SV"/>
    </w:rPr>
  </w:style>
  <w:style w:type="paragraph" w:customStyle="1" w:styleId="xl209">
    <w:name w:val="xl209"/>
    <w:basedOn w:val="Normal"/>
    <w:rsid w:val="003D4E80"/>
    <w:pPr>
      <w:widowControl/>
      <w:pBdr>
        <w:top w:val="single" w:sz="8" w:space="0" w:color="auto"/>
        <w:left w:val="single" w:sz="8" w:space="0" w:color="auto"/>
        <w:right w:val="single" w:sz="8"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b/>
      <w:bCs/>
      <w:szCs w:val="20"/>
      <w:lang w:eastAsia="es-SV"/>
    </w:rPr>
  </w:style>
  <w:style w:type="paragraph" w:customStyle="1" w:styleId="xl210">
    <w:name w:val="xl210"/>
    <w:basedOn w:val="Normal"/>
    <w:rsid w:val="003D4E80"/>
    <w:pPr>
      <w:widowControl/>
      <w:pBdr>
        <w:left w:val="single" w:sz="8" w:space="0" w:color="auto"/>
        <w:bottom w:val="single" w:sz="8" w:space="0" w:color="auto"/>
      </w:pBdr>
      <w:shd w:val="clear" w:color="000000" w:fill="000000"/>
      <w:autoSpaceDE/>
      <w:autoSpaceDN/>
      <w:spacing w:before="100" w:beforeAutospacing="1" w:after="100" w:afterAutospacing="1" w:line="240" w:lineRule="auto"/>
      <w:jc w:val="center"/>
      <w:textAlignment w:val="center"/>
    </w:pPr>
    <w:rPr>
      <w:rFonts w:ascii="Calibri Light" w:eastAsia="Times New Roman" w:hAnsi="Calibri Light" w:cs="Calibri Light"/>
      <w:b/>
      <w:bCs/>
      <w:color w:val="FFFFFF"/>
      <w:sz w:val="14"/>
      <w:szCs w:val="14"/>
      <w:lang w:eastAsia="es-SV"/>
    </w:rPr>
  </w:style>
  <w:style w:type="paragraph" w:customStyle="1" w:styleId="xl211">
    <w:name w:val="xl211"/>
    <w:basedOn w:val="Normal"/>
    <w:rsid w:val="003D4E80"/>
    <w:pPr>
      <w:widowControl/>
      <w:pBdr>
        <w:left w:val="single" w:sz="8" w:space="0" w:color="auto"/>
      </w:pBdr>
      <w:shd w:val="clear" w:color="000000" w:fill="000000"/>
      <w:autoSpaceDE/>
      <w:autoSpaceDN/>
      <w:spacing w:before="100" w:beforeAutospacing="1" w:after="100" w:afterAutospacing="1" w:line="240" w:lineRule="auto"/>
      <w:jc w:val="center"/>
      <w:textAlignment w:val="center"/>
    </w:pPr>
    <w:rPr>
      <w:rFonts w:ascii="Calibri Light" w:eastAsia="Times New Roman" w:hAnsi="Calibri Light" w:cs="Calibri Light"/>
      <w:b/>
      <w:bCs/>
      <w:color w:val="FFFFFF"/>
      <w:sz w:val="14"/>
      <w:szCs w:val="14"/>
      <w:lang w:eastAsia="es-SV"/>
    </w:rPr>
  </w:style>
  <w:style w:type="paragraph" w:customStyle="1" w:styleId="xl212">
    <w:name w:val="xl212"/>
    <w:basedOn w:val="Normal"/>
    <w:rsid w:val="003D4E80"/>
    <w:pPr>
      <w:widowControl/>
      <w:pBdr>
        <w:top w:val="single" w:sz="8" w:space="0" w:color="auto"/>
        <w:left w:val="single" w:sz="8" w:space="0" w:color="auto"/>
        <w:bottom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213">
    <w:name w:val="xl213"/>
    <w:basedOn w:val="Normal"/>
    <w:rsid w:val="003D4E80"/>
    <w:pPr>
      <w:widowControl/>
      <w:pBdr>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ascii="Museo Sans 300" w:eastAsia="Times New Roman" w:hAnsi="Museo Sans 300" w:cs="Times New Roman"/>
      <w:sz w:val="16"/>
      <w:szCs w:val="16"/>
      <w:lang w:eastAsia="es-SV"/>
    </w:rPr>
  </w:style>
  <w:style w:type="paragraph" w:customStyle="1" w:styleId="xl214">
    <w:name w:val="xl214"/>
    <w:basedOn w:val="Normal"/>
    <w:rsid w:val="003D4E80"/>
    <w:pPr>
      <w:widowControl/>
      <w:pBdr>
        <w:top w:val="single" w:sz="4" w:space="0" w:color="auto"/>
        <w:bottom w:val="single" w:sz="4" w:space="0" w:color="auto"/>
        <w:right w:val="single" w:sz="4" w:space="0" w:color="auto"/>
      </w:pBdr>
      <w:shd w:val="clear" w:color="000000" w:fill="66FF33"/>
      <w:autoSpaceDE/>
      <w:autoSpaceDN/>
      <w:spacing w:before="100" w:beforeAutospacing="1" w:after="100" w:afterAutospacing="1" w:line="240" w:lineRule="auto"/>
      <w:jc w:val="center"/>
      <w:textAlignment w:val="center"/>
    </w:pPr>
    <w:rPr>
      <w:rFonts w:ascii="Museo Sans 300" w:eastAsia="Times New Roman" w:hAnsi="Museo Sans 300" w:cs="Times New Roman"/>
      <w:b/>
      <w:bCs/>
      <w:szCs w:val="20"/>
      <w:lang w:eastAsia="es-SV"/>
    </w:rPr>
  </w:style>
  <w:style w:type="paragraph" w:customStyle="1" w:styleId="xl215">
    <w:name w:val="xl215"/>
    <w:basedOn w:val="Normal"/>
    <w:rsid w:val="003D4E80"/>
    <w:pPr>
      <w:widowControl/>
      <w:pBdr>
        <w:left w:val="single" w:sz="4"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paragraph" w:customStyle="1" w:styleId="xl216">
    <w:name w:val="xl216"/>
    <w:basedOn w:val="Normal"/>
    <w:rsid w:val="003D4E80"/>
    <w:pPr>
      <w:widowControl/>
      <w:pBdr>
        <w:left w:val="single" w:sz="8" w:space="0" w:color="auto"/>
        <w:right w:val="single" w:sz="8" w:space="0" w:color="auto"/>
      </w:pBdr>
      <w:shd w:val="clear" w:color="000000" w:fill="00FF00"/>
      <w:autoSpaceDE/>
      <w:autoSpaceDN/>
      <w:spacing w:before="100" w:beforeAutospacing="1" w:after="100" w:afterAutospacing="1" w:line="240" w:lineRule="auto"/>
      <w:jc w:val="center"/>
      <w:textAlignment w:val="center"/>
    </w:pPr>
    <w:rPr>
      <w:rFonts w:ascii="Museo Sans 300" w:eastAsia="Times New Roman" w:hAnsi="Museo Sans 300" w:cs="Times New Roman"/>
      <w:b/>
      <w:bCs/>
      <w:sz w:val="24"/>
      <w:szCs w:val="24"/>
      <w:lang w:eastAsia="es-SV"/>
    </w:rPr>
  </w:style>
  <w:style w:type="paragraph" w:customStyle="1" w:styleId="xl217">
    <w:name w:val="xl217"/>
    <w:basedOn w:val="Normal"/>
    <w:rsid w:val="003D4E80"/>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line="240" w:lineRule="auto"/>
      <w:jc w:val="center"/>
      <w:textAlignment w:val="center"/>
    </w:pPr>
    <w:rPr>
      <w:rFonts w:ascii="Museo Sans 300" w:eastAsia="Times New Roman" w:hAnsi="Museo Sans 300" w:cs="Times New Roman"/>
      <w:b/>
      <w:bCs/>
      <w:sz w:val="24"/>
      <w:szCs w:val="24"/>
      <w:lang w:eastAsia="es-SV"/>
    </w:rPr>
  </w:style>
  <w:style w:type="paragraph" w:customStyle="1" w:styleId="xl218">
    <w:name w:val="xl218"/>
    <w:basedOn w:val="Normal"/>
    <w:rsid w:val="003D4E80"/>
    <w:pPr>
      <w:widowControl/>
      <w:pBdr>
        <w:top w:val="single" w:sz="8" w:space="0" w:color="auto"/>
        <w:left w:val="single" w:sz="8" w:space="0" w:color="auto"/>
        <w:right w:val="single" w:sz="8" w:space="0" w:color="auto"/>
      </w:pBdr>
      <w:shd w:val="clear" w:color="000000" w:fill="000000"/>
      <w:autoSpaceDE/>
      <w:autoSpaceDN/>
      <w:spacing w:before="100" w:beforeAutospacing="1" w:after="100" w:afterAutospacing="1" w:line="240" w:lineRule="auto"/>
      <w:jc w:val="center"/>
      <w:textAlignment w:val="center"/>
    </w:pPr>
    <w:rPr>
      <w:rFonts w:ascii="Museo Sans 300" w:eastAsia="Times New Roman" w:hAnsi="Museo Sans 300" w:cs="Times New Roman"/>
      <w:b/>
      <w:bCs/>
      <w:color w:val="FFFFFF"/>
      <w:sz w:val="24"/>
      <w:szCs w:val="24"/>
      <w:lang w:eastAsia="es-SV"/>
    </w:rPr>
  </w:style>
  <w:style w:type="table" w:styleId="Tablaconcuadrcula5oscura-nfasis5">
    <w:name w:val="Grid Table 5 Dark Accent 5"/>
    <w:basedOn w:val="Tablanormal"/>
    <w:uiPriority w:val="50"/>
    <w:rsid w:val="003D4E80"/>
    <w:pPr>
      <w:widowControl w:val="0"/>
      <w:autoSpaceDE w:val="0"/>
      <w:autoSpaceDN w:val="0"/>
      <w:spacing w:after="0" w:line="240" w:lineRule="auto"/>
      <w:jc w:val="left"/>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
    <w:name w:val="Default"/>
    <w:rsid w:val="003D4E80"/>
    <w:pPr>
      <w:autoSpaceDE w:val="0"/>
      <w:autoSpaceDN w:val="0"/>
      <w:adjustRightInd w:val="0"/>
      <w:spacing w:after="0" w:line="240" w:lineRule="auto"/>
      <w:jc w:val="left"/>
    </w:pPr>
    <w:rPr>
      <w:rFonts w:ascii="Calibri" w:hAnsi="Calibri" w:cs="Calibri"/>
      <w:color w:val="000000"/>
      <w:sz w:val="24"/>
      <w:szCs w:val="24"/>
      <w:lang w:val="en-US"/>
    </w:rPr>
  </w:style>
  <w:style w:type="character" w:styleId="Mencinsinresolver">
    <w:name w:val="Unresolved Mention"/>
    <w:basedOn w:val="Fuentedeprrafopredeter"/>
    <w:uiPriority w:val="99"/>
    <w:semiHidden/>
    <w:unhideWhenUsed/>
    <w:rsid w:val="003D4E80"/>
    <w:rPr>
      <w:color w:val="605E5C"/>
      <w:shd w:val="clear" w:color="auto" w:fill="E1DFDD"/>
    </w:rPr>
  </w:style>
  <w:style w:type="table" w:styleId="Tablaconcuadrcula2-nfasis1">
    <w:name w:val="Grid Table 2 Accent 1"/>
    <w:basedOn w:val="Tablanormal"/>
    <w:uiPriority w:val="47"/>
    <w:rsid w:val="003D4E80"/>
    <w:pPr>
      <w:widowControl w:val="0"/>
      <w:autoSpaceDE w:val="0"/>
      <w:autoSpaceDN w:val="0"/>
      <w:spacing w:after="0" w:line="240" w:lineRule="auto"/>
      <w:jc w:val="left"/>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4">
    <w:name w:val="Grid Table 2 Accent 4"/>
    <w:basedOn w:val="Tablanormal"/>
    <w:uiPriority w:val="47"/>
    <w:rsid w:val="003D4E80"/>
    <w:pPr>
      <w:widowControl w:val="0"/>
      <w:autoSpaceDE w:val="0"/>
      <w:autoSpaceDN w:val="0"/>
      <w:spacing w:after="0" w:line="240" w:lineRule="auto"/>
      <w:jc w:val="left"/>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2-nfasis2">
    <w:name w:val="Grid Table 2 Accent 2"/>
    <w:basedOn w:val="Tablanormal"/>
    <w:uiPriority w:val="47"/>
    <w:rsid w:val="003D4E80"/>
    <w:pPr>
      <w:widowControl w:val="0"/>
      <w:autoSpaceDE w:val="0"/>
      <w:autoSpaceDN w:val="0"/>
      <w:spacing w:after="0" w:line="240" w:lineRule="auto"/>
      <w:jc w:val="left"/>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SinespaciadoCar">
    <w:name w:val="Sin espaciado Car"/>
    <w:basedOn w:val="Fuentedeprrafopredeter"/>
    <w:link w:val="Sinespaciado"/>
    <w:uiPriority w:val="1"/>
    <w:rsid w:val="003D4E80"/>
  </w:style>
  <w:style w:type="paragraph" w:customStyle="1" w:styleId="font5">
    <w:name w:val="font5"/>
    <w:basedOn w:val="Normal"/>
    <w:rsid w:val="003D4E80"/>
    <w:pPr>
      <w:widowControl/>
      <w:autoSpaceDE/>
      <w:autoSpaceDN/>
      <w:spacing w:before="100" w:beforeAutospacing="1" w:after="100" w:afterAutospacing="1" w:line="240" w:lineRule="auto"/>
      <w:jc w:val="left"/>
    </w:pPr>
    <w:rPr>
      <w:rFonts w:ascii="Verdana" w:eastAsia="Times New Roman" w:hAnsi="Verdana" w:cs="Times New Roman"/>
      <w:color w:val="FF0000"/>
      <w:sz w:val="14"/>
      <w:szCs w:val="14"/>
      <w:lang w:val="es-SV" w:eastAsia="es-SV"/>
    </w:rPr>
  </w:style>
  <w:style w:type="paragraph" w:customStyle="1" w:styleId="font6">
    <w:name w:val="font6"/>
    <w:basedOn w:val="Normal"/>
    <w:rsid w:val="003D4E80"/>
    <w:pPr>
      <w:widowControl/>
      <w:autoSpaceDE/>
      <w:autoSpaceDN/>
      <w:spacing w:before="100" w:beforeAutospacing="1" w:after="100" w:afterAutospacing="1" w:line="240" w:lineRule="auto"/>
      <w:jc w:val="left"/>
    </w:pPr>
    <w:rPr>
      <w:rFonts w:ascii="Verdana" w:eastAsia="Times New Roman" w:hAnsi="Verdana" w:cs="Times New Roman"/>
      <w:color w:val="FF0000"/>
      <w:sz w:val="14"/>
      <w:szCs w:val="14"/>
      <w:lang w:val="es-SV" w:eastAsia="es-SV"/>
    </w:rPr>
  </w:style>
  <w:style w:type="paragraph" w:customStyle="1" w:styleId="font7">
    <w:name w:val="font7"/>
    <w:basedOn w:val="Normal"/>
    <w:rsid w:val="003D4E80"/>
    <w:pPr>
      <w:widowControl/>
      <w:autoSpaceDE/>
      <w:autoSpaceDN/>
      <w:spacing w:before="100" w:beforeAutospacing="1" w:after="100" w:afterAutospacing="1" w:line="240" w:lineRule="auto"/>
      <w:jc w:val="left"/>
    </w:pPr>
    <w:rPr>
      <w:rFonts w:ascii="Calibri" w:eastAsia="Times New Roman" w:hAnsi="Calibri" w:cs="Calibri"/>
      <w:color w:val="FF0000"/>
      <w:sz w:val="14"/>
      <w:szCs w:val="14"/>
      <w:lang w:val="es-SV" w:eastAsia="es-SV"/>
    </w:rPr>
  </w:style>
  <w:style w:type="table" w:styleId="Tablaconcuadrcula6concolores-nfasis5">
    <w:name w:val="Grid Table 6 Colorful Accent 5"/>
    <w:basedOn w:val="Tablanormal"/>
    <w:uiPriority w:val="51"/>
    <w:rsid w:val="003D4E80"/>
    <w:pPr>
      <w:widowControl w:val="0"/>
      <w:autoSpaceDE w:val="0"/>
      <w:autoSpaceDN w:val="0"/>
      <w:spacing w:after="0" w:line="240" w:lineRule="auto"/>
      <w:jc w:val="left"/>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5">
    <w:name w:val="List Table 3 Accent 5"/>
    <w:basedOn w:val="Tablanormal"/>
    <w:uiPriority w:val="48"/>
    <w:rsid w:val="003D4E80"/>
    <w:pPr>
      <w:widowControl w:val="0"/>
      <w:autoSpaceDE w:val="0"/>
      <w:autoSpaceDN w:val="0"/>
      <w:spacing w:after="0" w:line="240" w:lineRule="auto"/>
      <w:jc w:val="left"/>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1clara-nfasis1">
    <w:name w:val="Grid Table 1 Light Accent 1"/>
    <w:basedOn w:val="Tablanormal"/>
    <w:uiPriority w:val="46"/>
    <w:rsid w:val="0012778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gkelc">
    <w:name w:val="hgkelc"/>
    <w:basedOn w:val="Fuentedeprrafopredeter"/>
    <w:rsid w:val="008202F8"/>
  </w:style>
  <w:style w:type="character" w:customStyle="1" w:styleId="kx21rb">
    <w:name w:val="kx21rb"/>
    <w:basedOn w:val="Fuentedeprrafopredeter"/>
    <w:rsid w:val="008202F8"/>
  </w:style>
  <w:style w:type="table" w:styleId="Tablaconcuadrcula3-nfasis2">
    <w:name w:val="Grid Table 3 Accent 2"/>
    <w:basedOn w:val="Tablanormal"/>
    <w:uiPriority w:val="48"/>
    <w:rsid w:val="0003564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concuadrcula1Claro-nfasis2">
    <w:name w:val="Grid Table 1 Light Accent 2"/>
    <w:basedOn w:val="Tablanormal"/>
    <w:uiPriority w:val="46"/>
    <w:rsid w:val="0003564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6concolores-nfasis2">
    <w:name w:val="Grid Table 6 Colorful Accent 2"/>
    <w:basedOn w:val="Tablanormal"/>
    <w:uiPriority w:val="51"/>
    <w:rsid w:val="00CA644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font8">
    <w:name w:val="font8"/>
    <w:basedOn w:val="Normal"/>
    <w:rsid w:val="00184D4E"/>
    <w:pPr>
      <w:widowControl/>
      <w:autoSpaceDE/>
      <w:autoSpaceDN/>
      <w:spacing w:before="100" w:beforeAutospacing="1" w:after="100" w:afterAutospacing="1" w:line="240" w:lineRule="auto"/>
      <w:jc w:val="left"/>
    </w:pPr>
    <w:rPr>
      <w:rFonts w:ascii="Calibri" w:eastAsia="Times New Roman" w:hAnsi="Calibri" w:cs="Calibri"/>
      <w:b/>
      <w:bCs/>
      <w:color w:val="000000"/>
      <w:sz w:val="18"/>
      <w:szCs w:val="18"/>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722">
      <w:bodyDiv w:val="1"/>
      <w:marLeft w:val="0"/>
      <w:marRight w:val="0"/>
      <w:marTop w:val="0"/>
      <w:marBottom w:val="0"/>
      <w:divBdr>
        <w:top w:val="none" w:sz="0" w:space="0" w:color="auto"/>
        <w:left w:val="none" w:sz="0" w:space="0" w:color="auto"/>
        <w:bottom w:val="none" w:sz="0" w:space="0" w:color="auto"/>
        <w:right w:val="none" w:sz="0" w:space="0" w:color="auto"/>
      </w:divBdr>
    </w:div>
    <w:div w:id="7219501">
      <w:bodyDiv w:val="1"/>
      <w:marLeft w:val="0"/>
      <w:marRight w:val="0"/>
      <w:marTop w:val="0"/>
      <w:marBottom w:val="0"/>
      <w:divBdr>
        <w:top w:val="none" w:sz="0" w:space="0" w:color="auto"/>
        <w:left w:val="none" w:sz="0" w:space="0" w:color="auto"/>
        <w:bottom w:val="none" w:sz="0" w:space="0" w:color="auto"/>
        <w:right w:val="none" w:sz="0" w:space="0" w:color="auto"/>
      </w:divBdr>
    </w:div>
    <w:div w:id="23944002">
      <w:bodyDiv w:val="1"/>
      <w:marLeft w:val="0"/>
      <w:marRight w:val="0"/>
      <w:marTop w:val="0"/>
      <w:marBottom w:val="0"/>
      <w:divBdr>
        <w:top w:val="none" w:sz="0" w:space="0" w:color="auto"/>
        <w:left w:val="none" w:sz="0" w:space="0" w:color="auto"/>
        <w:bottom w:val="none" w:sz="0" w:space="0" w:color="auto"/>
        <w:right w:val="none" w:sz="0" w:space="0" w:color="auto"/>
      </w:divBdr>
    </w:div>
    <w:div w:id="39671051">
      <w:bodyDiv w:val="1"/>
      <w:marLeft w:val="0"/>
      <w:marRight w:val="0"/>
      <w:marTop w:val="0"/>
      <w:marBottom w:val="0"/>
      <w:divBdr>
        <w:top w:val="none" w:sz="0" w:space="0" w:color="auto"/>
        <w:left w:val="none" w:sz="0" w:space="0" w:color="auto"/>
        <w:bottom w:val="none" w:sz="0" w:space="0" w:color="auto"/>
        <w:right w:val="none" w:sz="0" w:space="0" w:color="auto"/>
      </w:divBdr>
    </w:div>
    <w:div w:id="56975443">
      <w:bodyDiv w:val="1"/>
      <w:marLeft w:val="0"/>
      <w:marRight w:val="0"/>
      <w:marTop w:val="0"/>
      <w:marBottom w:val="0"/>
      <w:divBdr>
        <w:top w:val="none" w:sz="0" w:space="0" w:color="auto"/>
        <w:left w:val="none" w:sz="0" w:space="0" w:color="auto"/>
        <w:bottom w:val="none" w:sz="0" w:space="0" w:color="auto"/>
        <w:right w:val="none" w:sz="0" w:space="0" w:color="auto"/>
      </w:divBdr>
    </w:div>
    <w:div w:id="66344356">
      <w:bodyDiv w:val="1"/>
      <w:marLeft w:val="0"/>
      <w:marRight w:val="0"/>
      <w:marTop w:val="0"/>
      <w:marBottom w:val="0"/>
      <w:divBdr>
        <w:top w:val="none" w:sz="0" w:space="0" w:color="auto"/>
        <w:left w:val="none" w:sz="0" w:space="0" w:color="auto"/>
        <w:bottom w:val="none" w:sz="0" w:space="0" w:color="auto"/>
        <w:right w:val="none" w:sz="0" w:space="0" w:color="auto"/>
      </w:divBdr>
    </w:div>
    <w:div w:id="120731409">
      <w:bodyDiv w:val="1"/>
      <w:marLeft w:val="0"/>
      <w:marRight w:val="0"/>
      <w:marTop w:val="0"/>
      <w:marBottom w:val="0"/>
      <w:divBdr>
        <w:top w:val="none" w:sz="0" w:space="0" w:color="auto"/>
        <w:left w:val="none" w:sz="0" w:space="0" w:color="auto"/>
        <w:bottom w:val="none" w:sz="0" w:space="0" w:color="auto"/>
        <w:right w:val="none" w:sz="0" w:space="0" w:color="auto"/>
      </w:divBdr>
    </w:div>
    <w:div w:id="121584291">
      <w:bodyDiv w:val="1"/>
      <w:marLeft w:val="0"/>
      <w:marRight w:val="0"/>
      <w:marTop w:val="0"/>
      <w:marBottom w:val="0"/>
      <w:divBdr>
        <w:top w:val="none" w:sz="0" w:space="0" w:color="auto"/>
        <w:left w:val="none" w:sz="0" w:space="0" w:color="auto"/>
        <w:bottom w:val="none" w:sz="0" w:space="0" w:color="auto"/>
        <w:right w:val="none" w:sz="0" w:space="0" w:color="auto"/>
      </w:divBdr>
    </w:div>
    <w:div w:id="138545440">
      <w:bodyDiv w:val="1"/>
      <w:marLeft w:val="0"/>
      <w:marRight w:val="0"/>
      <w:marTop w:val="0"/>
      <w:marBottom w:val="0"/>
      <w:divBdr>
        <w:top w:val="none" w:sz="0" w:space="0" w:color="auto"/>
        <w:left w:val="none" w:sz="0" w:space="0" w:color="auto"/>
        <w:bottom w:val="none" w:sz="0" w:space="0" w:color="auto"/>
        <w:right w:val="none" w:sz="0" w:space="0" w:color="auto"/>
      </w:divBdr>
    </w:div>
    <w:div w:id="151987469">
      <w:bodyDiv w:val="1"/>
      <w:marLeft w:val="0"/>
      <w:marRight w:val="0"/>
      <w:marTop w:val="0"/>
      <w:marBottom w:val="0"/>
      <w:divBdr>
        <w:top w:val="none" w:sz="0" w:space="0" w:color="auto"/>
        <w:left w:val="none" w:sz="0" w:space="0" w:color="auto"/>
        <w:bottom w:val="none" w:sz="0" w:space="0" w:color="auto"/>
        <w:right w:val="none" w:sz="0" w:space="0" w:color="auto"/>
      </w:divBdr>
    </w:div>
    <w:div w:id="190807112">
      <w:bodyDiv w:val="1"/>
      <w:marLeft w:val="0"/>
      <w:marRight w:val="0"/>
      <w:marTop w:val="0"/>
      <w:marBottom w:val="0"/>
      <w:divBdr>
        <w:top w:val="none" w:sz="0" w:space="0" w:color="auto"/>
        <w:left w:val="none" w:sz="0" w:space="0" w:color="auto"/>
        <w:bottom w:val="none" w:sz="0" w:space="0" w:color="auto"/>
        <w:right w:val="none" w:sz="0" w:space="0" w:color="auto"/>
      </w:divBdr>
    </w:div>
    <w:div w:id="197092085">
      <w:bodyDiv w:val="1"/>
      <w:marLeft w:val="0"/>
      <w:marRight w:val="0"/>
      <w:marTop w:val="0"/>
      <w:marBottom w:val="0"/>
      <w:divBdr>
        <w:top w:val="none" w:sz="0" w:space="0" w:color="auto"/>
        <w:left w:val="none" w:sz="0" w:space="0" w:color="auto"/>
        <w:bottom w:val="none" w:sz="0" w:space="0" w:color="auto"/>
        <w:right w:val="none" w:sz="0" w:space="0" w:color="auto"/>
      </w:divBdr>
    </w:div>
    <w:div w:id="258416203">
      <w:bodyDiv w:val="1"/>
      <w:marLeft w:val="0"/>
      <w:marRight w:val="0"/>
      <w:marTop w:val="0"/>
      <w:marBottom w:val="0"/>
      <w:divBdr>
        <w:top w:val="none" w:sz="0" w:space="0" w:color="auto"/>
        <w:left w:val="none" w:sz="0" w:space="0" w:color="auto"/>
        <w:bottom w:val="none" w:sz="0" w:space="0" w:color="auto"/>
        <w:right w:val="none" w:sz="0" w:space="0" w:color="auto"/>
      </w:divBdr>
    </w:div>
    <w:div w:id="260996164">
      <w:bodyDiv w:val="1"/>
      <w:marLeft w:val="0"/>
      <w:marRight w:val="0"/>
      <w:marTop w:val="0"/>
      <w:marBottom w:val="0"/>
      <w:divBdr>
        <w:top w:val="none" w:sz="0" w:space="0" w:color="auto"/>
        <w:left w:val="none" w:sz="0" w:space="0" w:color="auto"/>
        <w:bottom w:val="none" w:sz="0" w:space="0" w:color="auto"/>
        <w:right w:val="none" w:sz="0" w:space="0" w:color="auto"/>
      </w:divBdr>
    </w:div>
    <w:div w:id="315379360">
      <w:bodyDiv w:val="1"/>
      <w:marLeft w:val="0"/>
      <w:marRight w:val="0"/>
      <w:marTop w:val="0"/>
      <w:marBottom w:val="0"/>
      <w:divBdr>
        <w:top w:val="none" w:sz="0" w:space="0" w:color="auto"/>
        <w:left w:val="none" w:sz="0" w:space="0" w:color="auto"/>
        <w:bottom w:val="none" w:sz="0" w:space="0" w:color="auto"/>
        <w:right w:val="none" w:sz="0" w:space="0" w:color="auto"/>
      </w:divBdr>
    </w:div>
    <w:div w:id="333268073">
      <w:bodyDiv w:val="1"/>
      <w:marLeft w:val="0"/>
      <w:marRight w:val="0"/>
      <w:marTop w:val="0"/>
      <w:marBottom w:val="0"/>
      <w:divBdr>
        <w:top w:val="none" w:sz="0" w:space="0" w:color="auto"/>
        <w:left w:val="none" w:sz="0" w:space="0" w:color="auto"/>
        <w:bottom w:val="none" w:sz="0" w:space="0" w:color="auto"/>
        <w:right w:val="none" w:sz="0" w:space="0" w:color="auto"/>
      </w:divBdr>
    </w:div>
    <w:div w:id="359666313">
      <w:bodyDiv w:val="1"/>
      <w:marLeft w:val="0"/>
      <w:marRight w:val="0"/>
      <w:marTop w:val="0"/>
      <w:marBottom w:val="0"/>
      <w:divBdr>
        <w:top w:val="none" w:sz="0" w:space="0" w:color="auto"/>
        <w:left w:val="none" w:sz="0" w:space="0" w:color="auto"/>
        <w:bottom w:val="none" w:sz="0" w:space="0" w:color="auto"/>
        <w:right w:val="none" w:sz="0" w:space="0" w:color="auto"/>
      </w:divBdr>
    </w:div>
    <w:div w:id="387413030">
      <w:bodyDiv w:val="1"/>
      <w:marLeft w:val="0"/>
      <w:marRight w:val="0"/>
      <w:marTop w:val="0"/>
      <w:marBottom w:val="0"/>
      <w:divBdr>
        <w:top w:val="none" w:sz="0" w:space="0" w:color="auto"/>
        <w:left w:val="none" w:sz="0" w:space="0" w:color="auto"/>
        <w:bottom w:val="none" w:sz="0" w:space="0" w:color="auto"/>
        <w:right w:val="none" w:sz="0" w:space="0" w:color="auto"/>
      </w:divBdr>
    </w:div>
    <w:div w:id="440762144">
      <w:bodyDiv w:val="1"/>
      <w:marLeft w:val="0"/>
      <w:marRight w:val="0"/>
      <w:marTop w:val="0"/>
      <w:marBottom w:val="0"/>
      <w:divBdr>
        <w:top w:val="none" w:sz="0" w:space="0" w:color="auto"/>
        <w:left w:val="none" w:sz="0" w:space="0" w:color="auto"/>
        <w:bottom w:val="none" w:sz="0" w:space="0" w:color="auto"/>
        <w:right w:val="none" w:sz="0" w:space="0" w:color="auto"/>
      </w:divBdr>
    </w:div>
    <w:div w:id="451677662">
      <w:bodyDiv w:val="1"/>
      <w:marLeft w:val="0"/>
      <w:marRight w:val="0"/>
      <w:marTop w:val="0"/>
      <w:marBottom w:val="0"/>
      <w:divBdr>
        <w:top w:val="none" w:sz="0" w:space="0" w:color="auto"/>
        <w:left w:val="none" w:sz="0" w:space="0" w:color="auto"/>
        <w:bottom w:val="none" w:sz="0" w:space="0" w:color="auto"/>
        <w:right w:val="none" w:sz="0" w:space="0" w:color="auto"/>
      </w:divBdr>
    </w:div>
    <w:div w:id="491065081">
      <w:bodyDiv w:val="1"/>
      <w:marLeft w:val="0"/>
      <w:marRight w:val="0"/>
      <w:marTop w:val="0"/>
      <w:marBottom w:val="0"/>
      <w:divBdr>
        <w:top w:val="none" w:sz="0" w:space="0" w:color="auto"/>
        <w:left w:val="none" w:sz="0" w:space="0" w:color="auto"/>
        <w:bottom w:val="none" w:sz="0" w:space="0" w:color="auto"/>
        <w:right w:val="none" w:sz="0" w:space="0" w:color="auto"/>
      </w:divBdr>
    </w:div>
    <w:div w:id="516313996">
      <w:bodyDiv w:val="1"/>
      <w:marLeft w:val="0"/>
      <w:marRight w:val="0"/>
      <w:marTop w:val="0"/>
      <w:marBottom w:val="0"/>
      <w:divBdr>
        <w:top w:val="none" w:sz="0" w:space="0" w:color="auto"/>
        <w:left w:val="none" w:sz="0" w:space="0" w:color="auto"/>
        <w:bottom w:val="none" w:sz="0" w:space="0" w:color="auto"/>
        <w:right w:val="none" w:sz="0" w:space="0" w:color="auto"/>
      </w:divBdr>
    </w:div>
    <w:div w:id="529076616">
      <w:bodyDiv w:val="1"/>
      <w:marLeft w:val="0"/>
      <w:marRight w:val="0"/>
      <w:marTop w:val="0"/>
      <w:marBottom w:val="0"/>
      <w:divBdr>
        <w:top w:val="none" w:sz="0" w:space="0" w:color="auto"/>
        <w:left w:val="none" w:sz="0" w:space="0" w:color="auto"/>
        <w:bottom w:val="none" w:sz="0" w:space="0" w:color="auto"/>
        <w:right w:val="none" w:sz="0" w:space="0" w:color="auto"/>
      </w:divBdr>
    </w:div>
    <w:div w:id="550658067">
      <w:bodyDiv w:val="1"/>
      <w:marLeft w:val="0"/>
      <w:marRight w:val="0"/>
      <w:marTop w:val="0"/>
      <w:marBottom w:val="0"/>
      <w:divBdr>
        <w:top w:val="none" w:sz="0" w:space="0" w:color="auto"/>
        <w:left w:val="none" w:sz="0" w:space="0" w:color="auto"/>
        <w:bottom w:val="none" w:sz="0" w:space="0" w:color="auto"/>
        <w:right w:val="none" w:sz="0" w:space="0" w:color="auto"/>
      </w:divBdr>
    </w:div>
    <w:div w:id="550773984">
      <w:bodyDiv w:val="1"/>
      <w:marLeft w:val="0"/>
      <w:marRight w:val="0"/>
      <w:marTop w:val="0"/>
      <w:marBottom w:val="0"/>
      <w:divBdr>
        <w:top w:val="none" w:sz="0" w:space="0" w:color="auto"/>
        <w:left w:val="none" w:sz="0" w:space="0" w:color="auto"/>
        <w:bottom w:val="none" w:sz="0" w:space="0" w:color="auto"/>
        <w:right w:val="none" w:sz="0" w:space="0" w:color="auto"/>
      </w:divBdr>
    </w:div>
    <w:div w:id="562108183">
      <w:bodyDiv w:val="1"/>
      <w:marLeft w:val="0"/>
      <w:marRight w:val="0"/>
      <w:marTop w:val="0"/>
      <w:marBottom w:val="0"/>
      <w:divBdr>
        <w:top w:val="none" w:sz="0" w:space="0" w:color="auto"/>
        <w:left w:val="none" w:sz="0" w:space="0" w:color="auto"/>
        <w:bottom w:val="none" w:sz="0" w:space="0" w:color="auto"/>
        <w:right w:val="none" w:sz="0" w:space="0" w:color="auto"/>
      </w:divBdr>
    </w:div>
    <w:div w:id="578446310">
      <w:bodyDiv w:val="1"/>
      <w:marLeft w:val="0"/>
      <w:marRight w:val="0"/>
      <w:marTop w:val="0"/>
      <w:marBottom w:val="0"/>
      <w:divBdr>
        <w:top w:val="none" w:sz="0" w:space="0" w:color="auto"/>
        <w:left w:val="none" w:sz="0" w:space="0" w:color="auto"/>
        <w:bottom w:val="none" w:sz="0" w:space="0" w:color="auto"/>
        <w:right w:val="none" w:sz="0" w:space="0" w:color="auto"/>
      </w:divBdr>
    </w:div>
    <w:div w:id="584534966">
      <w:bodyDiv w:val="1"/>
      <w:marLeft w:val="0"/>
      <w:marRight w:val="0"/>
      <w:marTop w:val="0"/>
      <w:marBottom w:val="0"/>
      <w:divBdr>
        <w:top w:val="none" w:sz="0" w:space="0" w:color="auto"/>
        <w:left w:val="none" w:sz="0" w:space="0" w:color="auto"/>
        <w:bottom w:val="none" w:sz="0" w:space="0" w:color="auto"/>
        <w:right w:val="none" w:sz="0" w:space="0" w:color="auto"/>
      </w:divBdr>
    </w:div>
    <w:div w:id="593980779">
      <w:bodyDiv w:val="1"/>
      <w:marLeft w:val="0"/>
      <w:marRight w:val="0"/>
      <w:marTop w:val="0"/>
      <w:marBottom w:val="0"/>
      <w:divBdr>
        <w:top w:val="none" w:sz="0" w:space="0" w:color="auto"/>
        <w:left w:val="none" w:sz="0" w:space="0" w:color="auto"/>
        <w:bottom w:val="none" w:sz="0" w:space="0" w:color="auto"/>
        <w:right w:val="none" w:sz="0" w:space="0" w:color="auto"/>
      </w:divBdr>
    </w:div>
    <w:div w:id="612789482">
      <w:bodyDiv w:val="1"/>
      <w:marLeft w:val="0"/>
      <w:marRight w:val="0"/>
      <w:marTop w:val="0"/>
      <w:marBottom w:val="0"/>
      <w:divBdr>
        <w:top w:val="none" w:sz="0" w:space="0" w:color="auto"/>
        <w:left w:val="none" w:sz="0" w:space="0" w:color="auto"/>
        <w:bottom w:val="none" w:sz="0" w:space="0" w:color="auto"/>
        <w:right w:val="none" w:sz="0" w:space="0" w:color="auto"/>
      </w:divBdr>
    </w:div>
    <w:div w:id="616136571">
      <w:bodyDiv w:val="1"/>
      <w:marLeft w:val="0"/>
      <w:marRight w:val="0"/>
      <w:marTop w:val="0"/>
      <w:marBottom w:val="0"/>
      <w:divBdr>
        <w:top w:val="none" w:sz="0" w:space="0" w:color="auto"/>
        <w:left w:val="none" w:sz="0" w:space="0" w:color="auto"/>
        <w:bottom w:val="none" w:sz="0" w:space="0" w:color="auto"/>
        <w:right w:val="none" w:sz="0" w:space="0" w:color="auto"/>
      </w:divBdr>
    </w:div>
    <w:div w:id="652297861">
      <w:bodyDiv w:val="1"/>
      <w:marLeft w:val="0"/>
      <w:marRight w:val="0"/>
      <w:marTop w:val="0"/>
      <w:marBottom w:val="0"/>
      <w:divBdr>
        <w:top w:val="none" w:sz="0" w:space="0" w:color="auto"/>
        <w:left w:val="none" w:sz="0" w:space="0" w:color="auto"/>
        <w:bottom w:val="none" w:sz="0" w:space="0" w:color="auto"/>
        <w:right w:val="none" w:sz="0" w:space="0" w:color="auto"/>
      </w:divBdr>
    </w:div>
    <w:div w:id="661272536">
      <w:bodyDiv w:val="1"/>
      <w:marLeft w:val="0"/>
      <w:marRight w:val="0"/>
      <w:marTop w:val="0"/>
      <w:marBottom w:val="0"/>
      <w:divBdr>
        <w:top w:val="none" w:sz="0" w:space="0" w:color="auto"/>
        <w:left w:val="none" w:sz="0" w:space="0" w:color="auto"/>
        <w:bottom w:val="none" w:sz="0" w:space="0" w:color="auto"/>
        <w:right w:val="none" w:sz="0" w:space="0" w:color="auto"/>
      </w:divBdr>
    </w:div>
    <w:div w:id="671221267">
      <w:bodyDiv w:val="1"/>
      <w:marLeft w:val="0"/>
      <w:marRight w:val="0"/>
      <w:marTop w:val="0"/>
      <w:marBottom w:val="0"/>
      <w:divBdr>
        <w:top w:val="none" w:sz="0" w:space="0" w:color="auto"/>
        <w:left w:val="none" w:sz="0" w:space="0" w:color="auto"/>
        <w:bottom w:val="none" w:sz="0" w:space="0" w:color="auto"/>
        <w:right w:val="none" w:sz="0" w:space="0" w:color="auto"/>
      </w:divBdr>
    </w:div>
    <w:div w:id="673647181">
      <w:bodyDiv w:val="1"/>
      <w:marLeft w:val="0"/>
      <w:marRight w:val="0"/>
      <w:marTop w:val="0"/>
      <w:marBottom w:val="0"/>
      <w:divBdr>
        <w:top w:val="none" w:sz="0" w:space="0" w:color="auto"/>
        <w:left w:val="none" w:sz="0" w:space="0" w:color="auto"/>
        <w:bottom w:val="none" w:sz="0" w:space="0" w:color="auto"/>
        <w:right w:val="none" w:sz="0" w:space="0" w:color="auto"/>
      </w:divBdr>
    </w:div>
    <w:div w:id="737944795">
      <w:bodyDiv w:val="1"/>
      <w:marLeft w:val="0"/>
      <w:marRight w:val="0"/>
      <w:marTop w:val="0"/>
      <w:marBottom w:val="0"/>
      <w:divBdr>
        <w:top w:val="none" w:sz="0" w:space="0" w:color="auto"/>
        <w:left w:val="none" w:sz="0" w:space="0" w:color="auto"/>
        <w:bottom w:val="none" w:sz="0" w:space="0" w:color="auto"/>
        <w:right w:val="none" w:sz="0" w:space="0" w:color="auto"/>
      </w:divBdr>
    </w:div>
    <w:div w:id="744649752">
      <w:bodyDiv w:val="1"/>
      <w:marLeft w:val="0"/>
      <w:marRight w:val="0"/>
      <w:marTop w:val="0"/>
      <w:marBottom w:val="0"/>
      <w:divBdr>
        <w:top w:val="none" w:sz="0" w:space="0" w:color="auto"/>
        <w:left w:val="none" w:sz="0" w:space="0" w:color="auto"/>
        <w:bottom w:val="none" w:sz="0" w:space="0" w:color="auto"/>
        <w:right w:val="none" w:sz="0" w:space="0" w:color="auto"/>
      </w:divBdr>
    </w:div>
    <w:div w:id="757675984">
      <w:bodyDiv w:val="1"/>
      <w:marLeft w:val="0"/>
      <w:marRight w:val="0"/>
      <w:marTop w:val="0"/>
      <w:marBottom w:val="0"/>
      <w:divBdr>
        <w:top w:val="none" w:sz="0" w:space="0" w:color="auto"/>
        <w:left w:val="none" w:sz="0" w:space="0" w:color="auto"/>
        <w:bottom w:val="none" w:sz="0" w:space="0" w:color="auto"/>
        <w:right w:val="none" w:sz="0" w:space="0" w:color="auto"/>
      </w:divBdr>
    </w:div>
    <w:div w:id="769475819">
      <w:bodyDiv w:val="1"/>
      <w:marLeft w:val="0"/>
      <w:marRight w:val="0"/>
      <w:marTop w:val="0"/>
      <w:marBottom w:val="0"/>
      <w:divBdr>
        <w:top w:val="none" w:sz="0" w:space="0" w:color="auto"/>
        <w:left w:val="none" w:sz="0" w:space="0" w:color="auto"/>
        <w:bottom w:val="none" w:sz="0" w:space="0" w:color="auto"/>
        <w:right w:val="none" w:sz="0" w:space="0" w:color="auto"/>
      </w:divBdr>
    </w:div>
    <w:div w:id="780953969">
      <w:bodyDiv w:val="1"/>
      <w:marLeft w:val="0"/>
      <w:marRight w:val="0"/>
      <w:marTop w:val="0"/>
      <w:marBottom w:val="0"/>
      <w:divBdr>
        <w:top w:val="none" w:sz="0" w:space="0" w:color="auto"/>
        <w:left w:val="none" w:sz="0" w:space="0" w:color="auto"/>
        <w:bottom w:val="none" w:sz="0" w:space="0" w:color="auto"/>
        <w:right w:val="none" w:sz="0" w:space="0" w:color="auto"/>
      </w:divBdr>
    </w:div>
    <w:div w:id="812986874">
      <w:bodyDiv w:val="1"/>
      <w:marLeft w:val="0"/>
      <w:marRight w:val="0"/>
      <w:marTop w:val="0"/>
      <w:marBottom w:val="0"/>
      <w:divBdr>
        <w:top w:val="none" w:sz="0" w:space="0" w:color="auto"/>
        <w:left w:val="none" w:sz="0" w:space="0" w:color="auto"/>
        <w:bottom w:val="none" w:sz="0" w:space="0" w:color="auto"/>
        <w:right w:val="none" w:sz="0" w:space="0" w:color="auto"/>
      </w:divBdr>
    </w:div>
    <w:div w:id="822502715">
      <w:bodyDiv w:val="1"/>
      <w:marLeft w:val="0"/>
      <w:marRight w:val="0"/>
      <w:marTop w:val="0"/>
      <w:marBottom w:val="0"/>
      <w:divBdr>
        <w:top w:val="none" w:sz="0" w:space="0" w:color="auto"/>
        <w:left w:val="none" w:sz="0" w:space="0" w:color="auto"/>
        <w:bottom w:val="none" w:sz="0" w:space="0" w:color="auto"/>
        <w:right w:val="none" w:sz="0" w:space="0" w:color="auto"/>
      </w:divBdr>
    </w:div>
    <w:div w:id="826283483">
      <w:bodyDiv w:val="1"/>
      <w:marLeft w:val="0"/>
      <w:marRight w:val="0"/>
      <w:marTop w:val="0"/>
      <w:marBottom w:val="0"/>
      <w:divBdr>
        <w:top w:val="none" w:sz="0" w:space="0" w:color="auto"/>
        <w:left w:val="none" w:sz="0" w:space="0" w:color="auto"/>
        <w:bottom w:val="none" w:sz="0" w:space="0" w:color="auto"/>
        <w:right w:val="none" w:sz="0" w:space="0" w:color="auto"/>
      </w:divBdr>
    </w:div>
    <w:div w:id="829757373">
      <w:bodyDiv w:val="1"/>
      <w:marLeft w:val="0"/>
      <w:marRight w:val="0"/>
      <w:marTop w:val="0"/>
      <w:marBottom w:val="0"/>
      <w:divBdr>
        <w:top w:val="none" w:sz="0" w:space="0" w:color="auto"/>
        <w:left w:val="none" w:sz="0" w:space="0" w:color="auto"/>
        <w:bottom w:val="none" w:sz="0" w:space="0" w:color="auto"/>
        <w:right w:val="none" w:sz="0" w:space="0" w:color="auto"/>
      </w:divBdr>
    </w:div>
    <w:div w:id="871653286">
      <w:bodyDiv w:val="1"/>
      <w:marLeft w:val="0"/>
      <w:marRight w:val="0"/>
      <w:marTop w:val="0"/>
      <w:marBottom w:val="0"/>
      <w:divBdr>
        <w:top w:val="none" w:sz="0" w:space="0" w:color="auto"/>
        <w:left w:val="none" w:sz="0" w:space="0" w:color="auto"/>
        <w:bottom w:val="none" w:sz="0" w:space="0" w:color="auto"/>
        <w:right w:val="none" w:sz="0" w:space="0" w:color="auto"/>
      </w:divBdr>
    </w:div>
    <w:div w:id="898049993">
      <w:bodyDiv w:val="1"/>
      <w:marLeft w:val="0"/>
      <w:marRight w:val="0"/>
      <w:marTop w:val="0"/>
      <w:marBottom w:val="0"/>
      <w:divBdr>
        <w:top w:val="none" w:sz="0" w:space="0" w:color="auto"/>
        <w:left w:val="none" w:sz="0" w:space="0" w:color="auto"/>
        <w:bottom w:val="none" w:sz="0" w:space="0" w:color="auto"/>
        <w:right w:val="none" w:sz="0" w:space="0" w:color="auto"/>
      </w:divBdr>
    </w:div>
    <w:div w:id="931859916">
      <w:bodyDiv w:val="1"/>
      <w:marLeft w:val="0"/>
      <w:marRight w:val="0"/>
      <w:marTop w:val="0"/>
      <w:marBottom w:val="0"/>
      <w:divBdr>
        <w:top w:val="none" w:sz="0" w:space="0" w:color="auto"/>
        <w:left w:val="none" w:sz="0" w:space="0" w:color="auto"/>
        <w:bottom w:val="none" w:sz="0" w:space="0" w:color="auto"/>
        <w:right w:val="none" w:sz="0" w:space="0" w:color="auto"/>
      </w:divBdr>
    </w:div>
    <w:div w:id="990669868">
      <w:bodyDiv w:val="1"/>
      <w:marLeft w:val="0"/>
      <w:marRight w:val="0"/>
      <w:marTop w:val="0"/>
      <w:marBottom w:val="0"/>
      <w:divBdr>
        <w:top w:val="none" w:sz="0" w:space="0" w:color="auto"/>
        <w:left w:val="none" w:sz="0" w:space="0" w:color="auto"/>
        <w:bottom w:val="none" w:sz="0" w:space="0" w:color="auto"/>
        <w:right w:val="none" w:sz="0" w:space="0" w:color="auto"/>
      </w:divBdr>
    </w:div>
    <w:div w:id="1027827939">
      <w:bodyDiv w:val="1"/>
      <w:marLeft w:val="0"/>
      <w:marRight w:val="0"/>
      <w:marTop w:val="0"/>
      <w:marBottom w:val="0"/>
      <w:divBdr>
        <w:top w:val="none" w:sz="0" w:space="0" w:color="auto"/>
        <w:left w:val="none" w:sz="0" w:space="0" w:color="auto"/>
        <w:bottom w:val="none" w:sz="0" w:space="0" w:color="auto"/>
        <w:right w:val="none" w:sz="0" w:space="0" w:color="auto"/>
      </w:divBdr>
    </w:div>
    <w:div w:id="1034426637">
      <w:bodyDiv w:val="1"/>
      <w:marLeft w:val="0"/>
      <w:marRight w:val="0"/>
      <w:marTop w:val="0"/>
      <w:marBottom w:val="0"/>
      <w:divBdr>
        <w:top w:val="none" w:sz="0" w:space="0" w:color="auto"/>
        <w:left w:val="none" w:sz="0" w:space="0" w:color="auto"/>
        <w:bottom w:val="none" w:sz="0" w:space="0" w:color="auto"/>
        <w:right w:val="none" w:sz="0" w:space="0" w:color="auto"/>
      </w:divBdr>
    </w:div>
    <w:div w:id="1054499533">
      <w:bodyDiv w:val="1"/>
      <w:marLeft w:val="0"/>
      <w:marRight w:val="0"/>
      <w:marTop w:val="0"/>
      <w:marBottom w:val="0"/>
      <w:divBdr>
        <w:top w:val="none" w:sz="0" w:space="0" w:color="auto"/>
        <w:left w:val="none" w:sz="0" w:space="0" w:color="auto"/>
        <w:bottom w:val="none" w:sz="0" w:space="0" w:color="auto"/>
        <w:right w:val="none" w:sz="0" w:space="0" w:color="auto"/>
      </w:divBdr>
    </w:div>
    <w:div w:id="1056245839">
      <w:bodyDiv w:val="1"/>
      <w:marLeft w:val="0"/>
      <w:marRight w:val="0"/>
      <w:marTop w:val="0"/>
      <w:marBottom w:val="0"/>
      <w:divBdr>
        <w:top w:val="none" w:sz="0" w:space="0" w:color="auto"/>
        <w:left w:val="none" w:sz="0" w:space="0" w:color="auto"/>
        <w:bottom w:val="none" w:sz="0" w:space="0" w:color="auto"/>
        <w:right w:val="none" w:sz="0" w:space="0" w:color="auto"/>
      </w:divBdr>
    </w:div>
    <w:div w:id="1070083404">
      <w:bodyDiv w:val="1"/>
      <w:marLeft w:val="0"/>
      <w:marRight w:val="0"/>
      <w:marTop w:val="0"/>
      <w:marBottom w:val="0"/>
      <w:divBdr>
        <w:top w:val="none" w:sz="0" w:space="0" w:color="auto"/>
        <w:left w:val="none" w:sz="0" w:space="0" w:color="auto"/>
        <w:bottom w:val="none" w:sz="0" w:space="0" w:color="auto"/>
        <w:right w:val="none" w:sz="0" w:space="0" w:color="auto"/>
      </w:divBdr>
    </w:div>
    <w:div w:id="1078288133">
      <w:bodyDiv w:val="1"/>
      <w:marLeft w:val="0"/>
      <w:marRight w:val="0"/>
      <w:marTop w:val="0"/>
      <w:marBottom w:val="0"/>
      <w:divBdr>
        <w:top w:val="none" w:sz="0" w:space="0" w:color="auto"/>
        <w:left w:val="none" w:sz="0" w:space="0" w:color="auto"/>
        <w:bottom w:val="none" w:sz="0" w:space="0" w:color="auto"/>
        <w:right w:val="none" w:sz="0" w:space="0" w:color="auto"/>
      </w:divBdr>
    </w:div>
    <w:div w:id="1085684000">
      <w:bodyDiv w:val="1"/>
      <w:marLeft w:val="0"/>
      <w:marRight w:val="0"/>
      <w:marTop w:val="0"/>
      <w:marBottom w:val="0"/>
      <w:divBdr>
        <w:top w:val="none" w:sz="0" w:space="0" w:color="auto"/>
        <w:left w:val="none" w:sz="0" w:space="0" w:color="auto"/>
        <w:bottom w:val="none" w:sz="0" w:space="0" w:color="auto"/>
        <w:right w:val="none" w:sz="0" w:space="0" w:color="auto"/>
      </w:divBdr>
    </w:div>
    <w:div w:id="1092244239">
      <w:bodyDiv w:val="1"/>
      <w:marLeft w:val="0"/>
      <w:marRight w:val="0"/>
      <w:marTop w:val="0"/>
      <w:marBottom w:val="0"/>
      <w:divBdr>
        <w:top w:val="none" w:sz="0" w:space="0" w:color="auto"/>
        <w:left w:val="none" w:sz="0" w:space="0" w:color="auto"/>
        <w:bottom w:val="none" w:sz="0" w:space="0" w:color="auto"/>
        <w:right w:val="none" w:sz="0" w:space="0" w:color="auto"/>
      </w:divBdr>
    </w:div>
    <w:div w:id="1117599000">
      <w:bodyDiv w:val="1"/>
      <w:marLeft w:val="0"/>
      <w:marRight w:val="0"/>
      <w:marTop w:val="0"/>
      <w:marBottom w:val="0"/>
      <w:divBdr>
        <w:top w:val="none" w:sz="0" w:space="0" w:color="auto"/>
        <w:left w:val="none" w:sz="0" w:space="0" w:color="auto"/>
        <w:bottom w:val="none" w:sz="0" w:space="0" w:color="auto"/>
        <w:right w:val="none" w:sz="0" w:space="0" w:color="auto"/>
      </w:divBdr>
    </w:div>
    <w:div w:id="1195921029">
      <w:bodyDiv w:val="1"/>
      <w:marLeft w:val="0"/>
      <w:marRight w:val="0"/>
      <w:marTop w:val="0"/>
      <w:marBottom w:val="0"/>
      <w:divBdr>
        <w:top w:val="none" w:sz="0" w:space="0" w:color="auto"/>
        <w:left w:val="none" w:sz="0" w:space="0" w:color="auto"/>
        <w:bottom w:val="none" w:sz="0" w:space="0" w:color="auto"/>
        <w:right w:val="none" w:sz="0" w:space="0" w:color="auto"/>
      </w:divBdr>
    </w:div>
    <w:div w:id="1212041428">
      <w:bodyDiv w:val="1"/>
      <w:marLeft w:val="0"/>
      <w:marRight w:val="0"/>
      <w:marTop w:val="0"/>
      <w:marBottom w:val="0"/>
      <w:divBdr>
        <w:top w:val="none" w:sz="0" w:space="0" w:color="auto"/>
        <w:left w:val="none" w:sz="0" w:space="0" w:color="auto"/>
        <w:bottom w:val="none" w:sz="0" w:space="0" w:color="auto"/>
        <w:right w:val="none" w:sz="0" w:space="0" w:color="auto"/>
      </w:divBdr>
    </w:div>
    <w:div w:id="1216166360">
      <w:bodyDiv w:val="1"/>
      <w:marLeft w:val="0"/>
      <w:marRight w:val="0"/>
      <w:marTop w:val="0"/>
      <w:marBottom w:val="0"/>
      <w:divBdr>
        <w:top w:val="none" w:sz="0" w:space="0" w:color="auto"/>
        <w:left w:val="none" w:sz="0" w:space="0" w:color="auto"/>
        <w:bottom w:val="none" w:sz="0" w:space="0" w:color="auto"/>
        <w:right w:val="none" w:sz="0" w:space="0" w:color="auto"/>
      </w:divBdr>
    </w:div>
    <w:div w:id="1218935631">
      <w:bodyDiv w:val="1"/>
      <w:marLeft w:val="0"/>
      <w:marRight w:val="0"/>
      <w:marTop w:val="0"/>
      <w:marBottom w:val="0"/>
      <w:divBdr>
        <w:top w:val="none" w:sz="0" w:space="0" w:color="auto"/>
        <w:left w:val="none" w:sz="0" w:space="0" w:color="auto"/>
        <w:bottom w:val="none" w:sz="0" w:space="0" w:color="auto"/>
        <w:right w:val="none" w:sz="0" w:space="0" w:color="auto"/>
      </w:divBdr>
    </w:div>
    <w:div w:id="1227373154">
      <w:bodyDiv w:val="1"/>
      <w:marLeft w:val="0"/>
      <w:marRight w:val="0"/>
      <w:marTop w:val="0"/>
      <w:marBottom w:val="0"/>
      <w:divBdr>
        <w:top w:val="none" w:sz="0" w:space="0" w:color="auto"/>
        <w:left w:val="none" w:sz="0" w:space="0" w:color="auto"/>
        <w:bottom w:val="none" w:sz="0" w:space="0" w:color="auto"/>
        <w:right w:val="none" w:sz="0" w:space="0" w:color="auto"/>
      </w:divBdr>
    </w:div>
    <w:div w:id="1231958582">
      <w:bodyDiv w:val="1"/>
      <w:marLeft w:val="0"/>
      <w:marRight w:val="0"/>
      <w:marTop w:val="0"/>
      <w:marBottom w:val="0"/>
      <w:divBdr>
        <w:top w:val="none" w:sz="0" w:space="0" w:color="auto"/>
        <w:left w:val="none" w:sz="0" w:space="0" w:color="auto"/>
        <w:bottom w:val="none" w:sz="0" w:space="0" w:color="auto"/>
        <w:right w:val="none" w:sz="0" w:space="0" w:color="auto"/>
      </w:divBdr>
    </w:div>
    <w:div w:id="1235122539">
      <w:bodyDiv w:val="1"/>
      <w:marLeft w:val="0"/>
      <w:marRight w:val="0"/>
      <w:marTop w:val="0"/>
      <w:marBottom w:val="0"/>
      <w:divBdr>
        <w:top w:val="none" w:sz="0" w:space="0" w:color="auto"/>
        <w:left w:val="none" w:sz="0" w:space="0" w:color="auto"/>
        <w:bottom w:val="none" w:sz="0" w:space="0" w:color="auto"/>
        <w:right w:val="none" w:sz="0" w:space="0" w:color="auto"/>
      </w:divBdr>
    </w:div>
    <w:div w:id="1243099084">
      <w:bodyDiv w:val="1"/>
      <w:marLeft w:val="0"/>
      <w:marRight w:val="0"/>
      <w:marTop w:val="0"/>
      <w:marBottom w:val="0"/>
      <w:divBdr>
        <w:top w:val="none" w:sz="0" w:space="0" w:color="auto"/>
        <w:left w:val="none" w:sz="0" w:space="0" w:color="auto"/>
        <w:bottom w:val="none" w:sz="0" w:space="0" w:color="auto"/>
        <w:right w:val="none" w:sz="0" w:space="0" w:color="auto"/>
      </w:divBdr>
    </w:div>
    <w:div w:id="1272513282">
      <w:bodyDiv w:val="1"/>
      <w:marLeft w:val="0"/>
      <w:marRight w:val="0"/>
      <w:marTop w:val="0"/>
      <w:marBottom w:val="0"/>
      <w:divBdr>
        <w:top w:val="none" w:sz="0" w:space="0" w:color="auto"/>
        <w:left w:val="none" w:sz="0" w:space="0" w:color="auto"/>
        <w:bottom w:val="none" w:sz="0" w:space="0" w:color="auto"/>
        <w:right w:val="none" w:sz="0" w:space="0" w:color="auto"/>
      </w:divBdr>
    </w:div>
    <w:div w:id="1310668747">
      <w:bodyDiv w:val="1"/>
      <w:marLeft w:val="0"/>
      <w:marRight w:val="0"/>
      <w:marTop w:val="0"/>
      <w:marBottom w:val="0"/>
      <w:divBdr>
        <w:top w:val="none" w:sz="0" w:space="0" w:color="auto"/>
        <w:left w:val="none" w:sz="0" w:space="0" w:color="auto"/>
        <w:bottom w:val="none" w:sz="0" w:space="0" w:color="auto"/>
        <w:right w:val="none" w:sz="0" w:space="0" w:color="auto"/>
      </w:divBdr>
    </w:div>
    <w:div w:id="1372533831">
      <w:bodyDiv w:val="1"/>
      <w:marLeft w:val="0"/>
      <w:marRight w:val="0"/>
      <w:marTop w:val="0"/>
      <w:marBottom w:val="0"/>
      <w:divBdr>
        <w:top w:val="none" w:sz="0" w:space="0" w:color="auto"/>
        <w:left w:val="none" w:sz="0" w:space="0" w:color="auto"/>
        <w:bottom w:val="none" w:sz="0" w:space="0" w:color="auto"/>
        <w:right w:val="none" w:sz="0" w:space="0" w:color="auto"/>
      </w:divBdr>
    </w:div>
    <w:div w:id="1385375243">
      <w:bodyDiv w:val="1"/>
      <w:marLeft w:val="0"/>
      <w:marRight w:val="0"/>
      <w:marTop w:val="0"/>
      <w:marBottom w:val="0"/>
      <w:divBdr>
        <w:top w:val="none" w:sz="0" w:space="0" w:color="auto"/>
        <w:left w:val="none" w:sz="0" w:space="0" w:color="auto"/>
        <w:bottom w:val="none" w:sz="0" w:space="0" w:color="auto"/>
        <w:right w:val="none" w:sz="0" w:space="0" w:color="auto"/>
      </w:divBdr>
    </w:div>
    <w:div w:id="1399670335">
      <w:bodyDiv w:val="1"/>
      <w:marLeft w:val="0"/>
      <w:marRight w:val="0"/>
      <w:marTop w:val="0"/>
      <w:marBottom w:val="0"/>
      <w:divBdr>
        <w:top w:val="none" w:sz="0" w:space="0" w:color="auto"/>
        <w:left w:val="none" w:sz="0" w:space="0" w:color="auto"/>
        <w:bottom w:val="none" w:sz="0" w:space="0" w:color="auto"/>
        <w:right w:val="none" w:sz="0" w:space="0" w:color="auto"/>
      </w:divBdr>
    </w:div>
    <w:div w:id="1411272468">
      <w:bodyDiv w:val="1"/>
      <w:marLeft w:val="0"/>
      <w:marRight w:val="0"/>
      <w:marTop w:val="0"/>
      <w:marBottom w:val="0"/>
      <w:divBdr>
        <w:top w:val="none" w:sz="0" w:space="0" w:color="auto"/>
        <w:left w:val="none" w:sz="0" w:space="0" w:color="auto"/>
        <w:bottom w:val="none" w:sz="0" w:space="0" w:color="auto"/>
        <w:right w:val="none" w:sz="0" w:space="0" w:color="auto"/>
      </w:divBdr>
    </w:div>
    <w:div w:id="1417478870">
      <w:bodyDiv w:val="1"/>
      <w:marLeft w:val="0"/>
      <w:marRight w:val="0"/>
      <w:marTop w:val="0"/>
      <w:marBottom w:val="0"/>
      <w:divBdr>
        <w:top w:val="none" w:sz="0" w:space="0" w:color="auto"/>
        <w:left w:val="none" w:sz="0" w:space="0" w:color="auto"/>
        <w:bottom w:val="none" w:sz="0" w:space="0" w:color="auto"/>
        <w:right w:val="none" w:sz="0" w:space="0" w:color="auto"/>
      </w:divBdr>
    </w:div>
    <w:div w:id="1440031903">
      <w:bodyDiv w:val="1"/>
      <w:marLeft w:val="0"/>
      <w:marRight w:val="0"/>
      <w:marTop w:val="0"/>
      <w:marBottom w:val="0"/>
      <w:divBdr>
        <w:top w:val="none" w:sz="0" w:space="0" w:color="auto"/>
        <w:left w:val="none" w:sz="0" w:space="0" w:color="auto"/>
        <w:bottom w:val="none" w:sz="0" w:space="0" w:color="auto"/>
        <w:right w:val="none" w:sz="0" w:space="0" w:color="auto"/>
      </w:divBdr>
    </w:div>
    <w:div w:id="1466772576">
      <w:bodyDiv w:val="1"/>
      <w:marLeft w:val="0"/>
      <w:marRight w:val="0"/>
      <w:marTop w:val="0"/>
      <w:marBottom w:val="0"/>
      <w:divBdr>
        <w:top w:val="none" w:sz="0" w:space="0" w:color="auto"/>
        <w:left w:val="none" w:sz="0" w:space="0" w:color="auto"/>
        <w:bottom w:val="none" w:sz="0" w:space="0" w:color="auto"/>
        <w:right w:val="none" w:sz="0" w:space="0" w:color="auto"/>
      </w:divBdr>
    </w:div>
    <w:div w:id="1467357049">
      <w:bodyDiv w:val="1"/>
      <w:marLeft w:val="0"/>
      <w:marRight w:val="0"/>
      <w:marTop w:val="0"/>
      <w:marBottom w:val="0"/>
      <w:divBdr>
        <w:top w:val="none" w:sz="0" w:space="0" w:color="auto"/>
        <w:left w:val="none" w:sz="0" w:space="0" w:color="auto"/>
        <w:bottom w:val="none" w:sz="0" w:space="0" w:color="auto"/>
        <w:right w:val="none" w:sz="0" w:space="0" w:color="auto"/>
      </w:divBdr>
    </w:div>
    <w:div w:id="1472820610">
      <w:bodyDiv w:val="1"/>
      <w:marLeft w:val="0"/>
      <w:marRight w:val="0"/>
      <w:marTop w:val="0"/>
      <w:marBottom w:val="0"/>
      <w:divBdr>
        <w:top w:val="none" w:sz="0" w:space="0" w:color="auto"/>
        <w:left w:val="none" w:sz="0" w:space="0" w:color="auto"/>
        <w:bottom w:val="none" w:sz="0" w:space="0" w:color="auto"/>
        <w:right w:val="none" w:sz="0" w:space="0" w:color="auto"/>
      </w:divBdr>
    </w:div>
    <w:div w:id="1511719494">
      <w:bodyDiv w:val="1"/>
      <w:marLeft w:val="0"/>
      <w:marRight w:val="0"/>
      <w:marTop w:val="0"/>
      <w:marBottom w:val="0"/>
      <w:divBdr>
        <w:top w:val="none" w:sz="0" w:space="0" w:color="auto"/>
        <w:left w:val="none" w:sz="0" w:space="0" w:color="auto"/>
        <w:bottom w:val="none" w:sz="0" w:space="0" w:color="auto"/>
        <w:right w:val="none" w:sz="0" w:space="0" w:color="auto"/>
      </w:divBdr>
    </w:div>
    <w:div w:id="1522663925">
      <w:bodyDiv w:val="1"/>
      <w:marLeft w:val="0"/>
      <w:marRight w:val="0"/>
      <w:marTop w:val="0"/>
      <w:marBottom w:val="0"/>
      <w:divBdr>
        <w:top w:val="none" w:sz="0" w:space="0" w:color="auto"/>
        <w:left w:val="none" w:sz="0" w:space="0" w:color="auto"/>
        <w:bottom w:val="none" w:sz="0" w:space="0" w:color="auto"/>
        <w:right w:val="none" w:sz="0" w:space="0" w:color="auto"/>
      </w:divBdr>
    </w:div>
    <w:div w:id="1549488623">
      <w:bodyDiv w:val="1"/>
      <w:marLeft w:val="0"/>
      <w:marRight w:val="0"/>
      <w:marTop w:val="0"/>
      <w:marBottom w:val="0"/>
      <w:divBdr>
        <w:top w:val="none" w:sz="0" w:space="0" w:color="auto"/>
        <w:left w:val="none" w:sz="0" w:space="0" w:color="auto"/>
        <w:bottom w:val="none" w:sz="0" w:space="0" w:color="auto"/>
        <w:right w:val="none" w:sz="0" w:space="0" w:color="auto"/>
      </w:divBdr>
    </w:div>
    <w:div w:id="1634747539">
      <w:bodyDiv w:val="1"/>
      <w:marLeft w:val="0"/>
      <w:marRight w:val="0"/>
      <w:marTop w:val="0"/>
      <w:marBottom w:val="0"/>
      <w:divBdr>
        <w:top w:val="none" w:sz="0" w:space="0" w:color="auto"/>
        <w:left w:val="none" w:sz="0" w:space="0" w:color="auto"/>
        <w:bottom w:val="none" w:sz="0" w:space="0" w:color="auto"/>
        <w:right w:val="none" w:sz="0" w:space="0" w:color="auto"/>
      </w:divBdr>
    </w:div>
    <w:div w:id="1654023450">
      <w:bodyDiv w:val="1"/>
      <w:marLeft w:val="0"/>
      <w:marRight w:val="0"/>
      <w:marTop w:val="0"/>
      <w:marBottom w:val="0"/>
      <w:divBdr>
        <w:top w:val="none" w:sz="0" w:space="0" w:color="auto"/>
        <w:left w:val="none" w:sz="0" w:space="0" w:color="auto"/>
        <w:bottom w:val="none" w:sz="0" w:space="0" w:color="auto"/>
        <w:right w:val="none" w:sz="0" w:space="0" w:color="auto"/>
      </w:divBdr>
    </w:div>
    <w:div w:id="1661930085">
      <w:bodyDiv w:val="1"/>
      <w:marLeft w:val="0"/>
      <w:marRight w:val="0"/>
      <w:marTop w:val="0"/>
      <w:marBottom w:val="0"/>
      <w:divBdr>
        <w:top w:val="none" w:sz="0" w:space="0" w:color="auto"/>
        <w:left w:val="none" w:sz="0" w:space="0" w:color="auto"/>
        <w:bottom w:val="none" w:sz="0" w:space="0" w:color="auto"/>
        <w:right w:val="none" w:sz="0" w:space="0" w:color="auto"/>
      </w:divBdr>
    </w:div>
    <w:div w:id="1681084557">
      <w:bodyDiv w:val="1"/>
      <w:marLeft w:val="0"/>
      <w:marRight w:val="0"/>
      <w:marTop w:val="0"/>
      <w:marBottom w:val="0"/>
      <w:divBdr>
        <w:top w:val="none" w:sz="0" w:space="0" w:color="auto"/>
        <w:left w:val="none" w:sz="0" w:space="0" w:color="auto"/>
        <w:bottom w:val="none" w:sz="0" w:space="0" w:color="auto"/>
        <w:right w:val="none" w:sz="0" w:space="0" w:color="auto"/>
      </w:divBdr>
    </w:div>
    <w:div w:id="1701660306">
      <w:bodyDiv w:val="1"/>
      <w:marLeft w:val="0"/>
      <w:marRight w:val="0"/>
      <w:marTop w:val="0"/>
      <w:marBottom w:val="0"/>
      <w:divBdr>
        <w:top w:val="none" w:sz="0" w:space="0" w:color="auto"/>
        <w:left w:val="none" w:sz="0" w:space="0" w:color="auto"/>
        <w:bottom w:val="none" w:sz="0" w:space="0" w:color="auto"/>
        <w:right w:val="none" w:sz="0" w:space="0" w:color="auto"/>
      </w:divBdr>
    </w:div>
    <w:div w:id="1725910853">
      <w:bodyDiv w:val="1"/>
      <w:marLeft w:val="0"/>
      <w:marRight w:val="0"/>
      <w:marTop w:val="0"/>
      <w:marBottom w:val="0"/>
      <w:divBdr>
        <w:top w:val="none" w:sz="0" w:space="0" w:color="auto"/>
        <w:left w:val="none" w:sz="0" w:space="0" w:color="auto"/>
        <w:bottom w:val="none" w:sz="0" w:space="0" w:color="auto"/>
        <w:right w:val="none" w:sz="0" w:space="0" w:color="auto"/>
      </w:divBdr>
    </w:div>
    <w:div w:id="1854370595">
      <w:bodyDiv w:val="1"/>
      <w:marLeft w:val="0"/>
      <w:marRight w:val="0"/>
      <w:marTop w:val="0"/>
      <w:marBottom w:val="0"/>
      <w:divBdr>
        <w:top w:val="none" w:sz="0" w:space="0" w:color="auto"/>
        <w:left w:val="none" w:sz="0" w:space="0" w:color="auto"/>
        <w:bottom w:val="none" w:sz="0" w:space="0" w:color="auto"/>
        <w:right w:val="none" w:sz="0" w:space="0" w:color="auto"/>
      </w:divBdr>
    </w:div>
    <w:div w:id="1874418271">
      <w:bodyDiv w:val="1"/>
      <w:marLeft w:val="0"/>
      <w:marRight w:val="0"/>
      <w:marTop w:val="0"/>
      <w:marBottom w:val="0"/>
      <w:divBdr>
        <w:top w:val="none" w:sz="0" w:space="0" w:color="auto"/>
        <w:left w:val="none" w:sz="0" w:space="0" w:color="auto"/>
        <w:bottom w:val="none" w:sz="0" w:space="0" w:color="auto"/>
        <w:right w:val="none" w:sz="0" w:space="0" w:color="auto"/>
      </w:divBdr>
    </w:div>
    <w:div w:id="1874807534">
      <w:bodyDiv w:val="1"/>
      <w:marLeft w:val="0"/>
      <w:marRight w:val="0"/>
      <w:marTop w:val="0"/>
      <w:marBottom w:val="0"/>
      <w:divBdr>
        <w:top w:val="none" w:sz="0" w:space="0" w:color="auto"/>
        <w:left w:val="none" w:sz="0" w:space="0" w:color="auto"/>
        <w:bottom w:val="none" w:sz="0" w:space="0" w:color="auto"/>
        <w:right w:val="none" w:sz="0" w:space="0" w:color="auto"/>
      </w:divBdr>
    </w:div>
    <w:div w:id="1885944903">
      <w:bodyDiv w:val="1"/>
      <w:marLeft w:val="0"/>
      <w:marRight w:val="0"/>
      <w:marTop w:val="0"/>
      <w:marBottom w:val="0"/>
      <w:divBdr>
        <w:top w:val="none" w:sz="0" w:space="0" w:color="auto"/>
        <w:left w:val="none" w:sz="0" w:space="0" w:color="auto"/>
        <w:bottom w:val="none" w:sz="0" w:space="0" w:color="auto"/>
        <w:right w:val="none" w:sz="0" w:space="0" w:color="auto"/>
      </w:divBdr>
    </w:div>
    <w:div w:id="1900020730">
      <w:bodyDiv w:val="1"/>
      <w:marLeft w:val="0"/>
      <w:marRight w:val="0"/>
      <w:marTop w:val="0"/>
      <w:marBottom w:val="0"/>
      <w:divBdr>
        <w:top w:val="none" w:sz="0" w:space="0" w:color="auto"/>
        <w:left w:val="none" w:sz="0" w:space="0" w:color="auto"/>
        <w:bottom w:val="none" w:sz="0" w:space="0" w:color="auto"/>
        <w:right w:val="none" w:sz="0" w:space="0" w:color="auto"/>
      </w:divBdr>
    </w:div>
    <w:div w:id="1931036991">
      <w:bodyDiv w:val="1"/>
      <w:marLeft w:val="0"/>
      <w:marRight w:val="0"/>
      <w:marTop w:val="0"/>
      <w:marBottom w:val="0"/>
      <w:divBdr>
        <w:top w:val="none" w:sz="0" w:space="0" w:color="auto"/>
        <w:left w:val="none" w:sz="0" w:space="0" w:color="auto"/>
        <w:bottom w:val="none" w:sz="0" w:space="0" w:color="auto"/>
        <w:right w:val="none" w:sz="0" w:space="0" w:color="auto"/>
      </w:divBdr>
    </w:div>
    <w:div w:id="1933783206">
      <w:bodyDiv w:val="1"/>
      <w:marLeft w:val="0"/>
      <w:marRight w:val="0"/>
      <w:marTop w:val="0"/>
      <w:marBottom w:val="0"/>
      <w:divBdr>
        <w:top w:val="none" w:sz="0" w:space="0" w:color="auto"/>
        <w:left w:val="none" w:sz="0" w:space="0" w:color="auto"/>
        <w:bottom w:val="none" w:sz="0" w:space="0" w:color="auto"/>
        <w:right w:val="none" w:sz="0" w:space="0" w:color="auto"/>
      </w:divBdr>
    </w:div>
    <w:div w:id="1937398384">
      <w:bodyDiv w:val="1"/>
      <w:marLeft w:val="0"/>
      <w:marRight w:val="0"/>
      <w:marTop w:val="0"/>
      <w:marBottom w:val="0"/>
      <w:divBdr>
        <w:top w:val="none" w:sz="0" w:space="0" w:color="auto"/>
        <w:left w:val="none" w:sz="0" w:space="0" w:color="auto"/>
        <w:bottom w:val="none" w:sz="0" w:space="0" w:color="auto"/>
        <w:right w:val="none" w:sz="0" w:space="0" w:color="auto"/>
      </w:divBdr>
    </w:div>
    <w:div w:id="1941909566">
      <w:bodyDiv w:val="1"/>
      <w:marLeft w:val="0"/>
      <w:marRight w:val="0"/>
      <w:marTop w:val="0"/>
      <w:marBottom w:val="0"/>
      <w:divBdr>
        <w:top w:val="none" w:sz="0" w:space="0" w:color="auto"/>
        <w:left w:val="none" w:sz="0" w:space="0" w:color="auto"/>
        <w:bottom w:val="none" w:sz="0" w:space="0" w:color="auto"/>
        <w:right w:val="none" w:sz="0" w:space="0" w:color="auto"/>
      </w:divBdr>
    </w:div>
    <w:div w:id="1943103478">
      <w:bodyDiv w:val="1"/>
      <w:marLeft w:val="0"/>
      <w:marRight w:val="0"/>
      <w:marTop w:val="0"/>
      <w:marBottom w:val="0"/>
      <w:divBdr>
        <w:top w:val="none" w:sz="0" w:space="0" w:color="auto"/>
        <w:left w:val="none" w:sz="0" w:space="0" w:color="auto"/>
        <w:bottom w:val="none" w:sz="0" w:space="0" w:color="auto"/>
        <w:right w:val="none" w:sz="0" w:space="0" w:color="auto"/>
      </w:divBdr>
    </w:div>
    <w:div w:id="1954169008">
      <w:bodyDiv w:val="1"/>
      <w:marLeft w:val="0"/>
      <w:marRight w:val="0"/>
      <w:marTop w:val="0"/>
      <w:marBottom w:val="0"/>
      <w:divBdr>
        <w:top w:val="none" w:sz="0" w:space="0" w:color="auto"/>
        <w:left w:val="none" w:sz="0" w:space="0" w:color="auto"/>
        <w:bottom w:val="none" w:sz="0" w:space="0" w:color="auto"/>
        <w:right w:val="none" w:sz="0" w:space="0" w:color="auto"/>
      </w:divBdr>
    </w:div>
    <w:div w:id="1967737930">
      <w:bodyDiv w:val="1"/>
      <w:marLeft w:val="0"/>
      <w:marRight w:val="0"/>
      <w:marTop w:val="0"/>
      <w:marBottom w:val="0"/>
      <w:divBdr>
        <w:top w:val="none" w:sz="0" w:space="0" w:color="auto"/>
        <w:left w:val="none" w:sz="0" w:space="0" w:color="auto"/>
        <w:bottom w:val="none" w:sz="0" w:space="0" w:color="auto"/>
        <w:right w:val="none" w:sz="0" w:space="0" w:color="auto"/>
      </w:divBdr>
    </w:div>
    <w:div w:id="1970164214">
      <w:bodyDiv w:val="1"/>
      <w:marLeft w:val="0"/>
      <w:marRight w:val="0"/>
      <w:marTop w:val="0"/>
      <w:marBottom w:val="0"/>
      <w:divBdr>
        <w:top w:val="none" w:sz="0" w:space="0" w:color="auto"/>
        <w:left w:val="none" w:sz="0" w:space="0" w:color="auto"/>
        <w:bottom w:val="none" w:sz="0" w:space="0" w:color="auto"/>
        <w:right w:val="none" w:sz="0" w:space="0" w:color="auto"/>
      </w:divBdr>
    </w:div>
    <w:div w:id="1980383500">
      <w:bodyDiv w:val="1"/>
      <w:marLeft w:val="0"/>
      <w:marRight w:val="0"/>
      <w:marTop w:val="0"/>
      <w:marBottom w:val="0"/>
      <w:divBdr>
        <w:top w:val="none" w:sz="0" w:space="0" w:color="auto"/>
        <w:left w:val="none" w:sz="0" w:space="0" w:color="auto"/>
        <w:bottom w:val="none" w:sz="0" w:space="0" w:color="auto"/>
        <w:right w:val="none" w:sz="0" w:space="0" w:color="auto"/>
      </w:divBdr>
    </w:div>
    <w:div w:id="1984845481">
      <w:bodyDiv w:val="1"/>
      <w:marLeft w:val="0"/>
      <w:marRight w:val="0"/>
      <w:marTop w:val="0"/>
      <w:marBottom w:val="0"/>
      <w:divBdr>
        <w:top w:val="none" w:sz="0" w:space="0" w:color="auto"/>
        <w:left w:val="none" w:sz="0" w:space="0" w:color="auto"/>
        <w:bottom w:val="none" w:sz="0" w:space="0" w:color="auto"/>
        <w:right w:val="none" w:sz="0" w:space="0" w:color="auto"/>
      </w:divBdr>
    </w:div>
    <w:div w:id="2017266161">
      <w:bodyDiv w:val="1"/>
      <w:marLeft w:val="0"/>
      <w:marRight w:val="0"/>
      <w:marTop w:val="0"/>
      <w:marBottom w:val="0"/>
      <w:divBdr>
        <w:top w:val="none" w:sz="0" w:space="0" w:color="auto"/>
        <w:left w:val="none" w:sz="0" w:space="0" w:color="auto"/>
        <w:bottom w:val="none" w:sz="0" w:space="0" w:color="auto"/>
        <w:right w:val="none" w:sz="0" w:space="0" w:color="auto"/>
      </w:divBdr>
    </w:div>
    <w:div w:id="2055931945">
      <w:bodyDiv w:val="1"/>
      <w:marLeft w:val="0"/>
      <w:marRight w:val="0"/>
      <w:marTop w:val="0"/>
      <w:marBottom w:val="0"/>
      <w:divBdr>
        <w:top w:val="none" w:sz="0" w:space="0" w:color="auto"/>
        <w:left w:val="none" w:sz="0" w:space="0" w:color="auto"/>
        <w:bottom w:val="none" w:sz="0" w:space="0" w:color="auto"/>
        <w:right w:val="none" w:sz="0" w:space="0" w:color="auto"/>
      </w:divBdr>
    </w:div>
    <w:div w:id="2079395083">
      <w:bodyDiv w:val="1"/>
      <w:marLeft w:val="0"/>
      <w:marRight w:val="0"/>
      <w:marTop w:val="0"/>
      <w:marBottom w:val="0"/>
      <w:divBdr>
        <w:top w:val="none" w:sz="0" w:space="0" w:color="auto"/>
        <w:left w:val="none" w:sz="0" w:space="0" w:color="auto"/>
        <w:bottom w:val="none" w:sz="0" w:space="0" w:color="auto"/>
        <w:right w:val="none" w:sz="0" w:space="0" w:color="auto"/>
      </w:divBdr>
    </w:div>
    <w:div w:id="2082170511">
      <w:bodyDiv w:val="1"/>
      <w:marLeft w:val="0"/>
      <w:marRight w:val="0"/>
      <w:marTop w:val="0"/>
      <w:marBottom w:val="0"/>
      <w:divBdr>
        <w:top w:val="none" w:sz="0" w:space="0" w:color="auto"/>
        <w:left w:val="none" w:sz="0" w:space="0" w:color="auto"/>
        <w:bottom w:val="none" w:sz="0" w:space="0" w:color="auto"/>
        <w:right w:val="none" w:sz="0" w:space="0" w:color="auto"/>
      </w:divBdr>
    </w:div>
    <w:div w:id="2083679400">
      <w:bodyDiv w:val="1"/>
      <w:marLeft w:val="0"/>
      <w:marRight w:val="0"/>
      <w:marTop w:val="0"/>
      <w:marBottom w:val="0"/>
      <w:divBdr>
        <w:top w:val="none" w:sz="0" w:space="0" w:color="auto"/>
        <w:left w:val="none" w:sz="0" w:space="0" w:color="auto"/>
        <w:bottom w:val="none" w:sz="0" w:space="0" w:color="auto"/>
        <w:right w:val="none" w:sz="0" w:space="0" w:color="auto"/>
      </w:divBdr>
    </w:div>
    <w:div w:id="2086802722">
      <w:bodyDiv w:val="1"/>
      <w:marLeft w:val="0"/>
      <w:marRight w:val="0"/>
      <w:marTop w:val="0"/>
      <w:marBottom w:val="0"/>
      <w:divBdr>
        <w:top w:val="none" w:sz="0" w:space="0" w:color="auto"/>
        <w:left w:val="none" w:sz="0" w:space="0" w:color="auto"/>
        <w:bottom w:val="none" w:sz="0" w:space="0" w:color="auto"/>
        <w:right w:val="none" w:sz="0" w:space="0" w:color="auto"/>
      </w:divBdr>
    </w:div>
    <w:div w:id="2101487415">
      <w:bodyDiv w:val="1"/>
      <w:marLeft w:val="0"/>
      <w:marRight w:val="0"/>
      <w:marTop w:val="0"/>
      <w:marBottom w:val="0"/>
      <w:divBdr>
        <w:top w:val="none" w:sz="0" w:space="0" w:color="auto"/>
        <w:left w:val="none" w:sz="0" w:space="0" w:color="auto"/>
        <w:bottom w:val="none" w:sz="0" w:space="0" w:color="auto"/>
        <w:right w:val="none" w:sz="0" w:space="0" w:color="auto"/>
      </w:divBdr>
    </w:div>
    <w:div w:id="2111196466">
      <w:bodyDiv w:val="1"/>
      <w:marLeft w:val="0"/>
      <w:marRight w:val="0"/>
      <w:marTop w:val="0"/>
      <w:marBottom w:val="0"/>
      <w:divBdr>
        <w:top w:val="none" w:sz="0" w:space="0" w:color="auto"/>
        <w:left w:val="none" w:sz="0" w:space="0" w:color="auto"/>
        <w:bottom w:val="none" w:sz="0" w:space="0" w:color="auto"/>
        <w:right w:val="none" w:sz="0" w:space="0" w:color="auto"/>
      </w:divBdr>
    </w:div>
    <w:div w:id="2111507115">
      <w:bodyDiv w:val="1"/>
      <w:marLeft w:val="0"/>
      <w:marRight w:val="0"/>
      <w:marTop w:val="0"/>
      <w:marBottom w:val="0"/>
      <w:divBdr>
        <w:top w:val="none" w:sz="0" w:space="0" w:color="auto"/>
        <w:left w:val="none" w:sz="0" w:space="0" w:color="auto"/>
        <w:bottom w:val="none" w:sz="0" w:space="0" w:color="auto"/>
        <w:right w:val="none" w:sz="0" w:space="0" w:color="auto"/>
      </w:divBdr>
    </w:div>
    <w:div w:id="2130389004">
      <w:bodyDiv w:val="1"/>
      <w:marLeft w:val="0"/>
      <w:marRight w:val="0"/>
      <w:marTop w:val="0"/>
      <w:marBottom w:val="0"/>
      <w:divBdr>
        <w:top w:val="none" w:sz="0" w:space="0" w:color="auto"/>
        <w:left w:val="none" w:sz="0" w:space="0" w:color="auto"/>
        <w:bottom w:val="none" w:sz="0" w:space="0" w:color="auto"/>
        <w:right w:val="none" w:sz="0" w:space="0" w:color="auto"/>
      </w:divBdr>
    </w:div>
    <w:div w:id="213097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anto_Domingo_de_Guzm%C3%A1n_(El_Salvador)" TargetMode="External"/><Relationship Id="rId21" Type="http://schemas.openxmlformats.org/officeDocument/2006/relationships/hyperlink" Target="https://es.wikipedia.org/wiki/Cuisnahuat" TargetMode="External"/><Relationship Id="rId42" Type="http://schemas.openxmlformats.org/officeDocument/2006/relationships/hyperlink" Target="https://simmow.salud.gob.sv/sexo1.php?s_grupo=20086&amp;s_causa=10&amp;s_sinrz=&amp;s_derhab=&amp;s_dep=0&amp;s_edad=0&amp;s_emergencia=&amp;s_iaas=&amp;s_est=78&amp;s_fecha=01%2F01%2F2023&amp;s_fecha1=31%2F12%2F2023&amp;s_lista=225&amp;s_mun=0&amp;s_nivel=0&amp;s_otrorango1=0&amp;s_otrorango2=0&amp;s_ser=0&amp;s_tipodiag=0&amp;" TargetMode="External"/><Relationship Id="rId47" Type="http://schemas.openxmlformats.org/officeDocument/2006/relationships/hyperlink" Target="https://simmow.salud.gob.sv/sexo1.php?s_grupo=9998&amp;s_causa=10&amp;s_sinrz=&amp;s_derhab=&amp;s_dep=0&amp;s_edad=0&amp;s_emergencia=&amp;s_iaas=&amp;s_est=78&amp;s_fecha=01%2F01%2F2023&amp;s_fecha1=31%2F12%2F2023&amp;s_lista=225&amp;s_mun=0&amp;s_nivel=0&amp;s_otrorango1=0&amp;s_otrorango2=0&amp;s_ser=0&amp;s_tipodiag=0&amp;" TargetMode="External"/><Relationship Id="rId63" Type="http://schemas.openxmlformats.org/officeDocument/2006/relationships/hyperlink" Target="https://simmow.salud.gob.sv/csexo1.php?s_grupo=19564&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68" Type="http://schemas.openxmlformats.org/officeDocument/2006/relationships/hyperlink" Target="https://simmow.salud.gob.sv/csexo1.php?s_grupo=21230&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84" Type="http://schemas.openxmlformats.org/officeDocument/2006/relationships/hyperlink" Target="https://simmow.salud.gob.sv/muertes481.php?s_grupo=69&amp;s_causa=10&amp;s_dep=0&amp;s_edad=0&amp;s_est=78&amp;s_fecha=01/01/2023&amp;s_fecha1=31/12/2023&amp;s_lista=1&amp;s_periodo=0" TargetMode="External"/><Relationship Id="rId89" Type="http://schemas.openxmlformats.org/officeDocument/2006/relationships/hyperlink" Target="https://simmow.salud.gob.sv/muertes481.php?s_grupo=27194&amp;s_causa=10&amp;s_dep=0&amp;s_edad=0&amp;s_est=78&amp;s_fecha=01/01/2023&amp;s_fecha1=31/12/2023&amp;s_lista=1&amp;s_periodo=1" TargetMode="External"/><Relationship Id="rId7" Type="http://schemas.openxmlformats.org/officeDocument/2006/relationships/endnotes" Target="endnotes.xml"/><Relationship Id="rId71" Type="http://schemas.openxmlformats.org/officeDocument/2006/relationships/hyperlink" Target="https://simmow.salud.gob.sv/csexo1.php?s_grupo=9998&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92" Type="http://schemas.openxmlformats.org/officeDocument/2006/relationships/hyperlink" Target="https://simmow.salud.gob.sv/muertes481.php?s_grupo=86&amp;s_causa=10&amp;s_dep=0&amp;s_edad=0&amp;s_est=78&amp;s_fecha=01/01/2023&amp;s_fecha1=31/12/2023&amp;s_lista=1&amp;s_periodo=1" TargetMode="External"/><Relationship Id="rId2" Type="http://schemas.openxmlformats.org/officeDocument/2006/relationships/numbering" Target="numbering.xml"/><Relationship Id="rId16" Type="http://schemas.openxmlformats.org/officeDocument/2006/relationships/hyperlink" Target="https://es.wikipedia.org/wiki/Nahuizalco" TargetMode="External"/><Relationship Id="rId29" Type="http://schemas.openxmlformats.org/officeDocument/2006/relationships/hyperlink" Target="https://es.wikipedia.org/wiki/Nahulingo" TargetMode="External"/><Relationship Id="rId11" Type="http://schemas.openxmlformats.org/officeDocument/2006/relationships/hyperlink" Target="https://es.wikipedia.org/wiki/Acajutla" TargetMode="External"/><Relationship Id="rId24" Type="http://schemas.openxmlformats.org/officeDocument/2006/relationships/hyperlink" Target="https://es.wikipedia.org/wiki/San_Antonio_del_Monte" TargetMode="External"/><Relationship Id="rId32" Type="http://schemas.openxmlformats.org/officeDocument/2006/relationships/chart" Target="charts/chart2.xml"/><Relationship Id="rId37" Type="http://schemas.openxmlformats.org/officeDocument/2006/relationships/hyperlink" Target="https://simmow.salud.gob.sv/sexo1.php?s_grupo=20139&amp;s_causa=10&amp;s_sinrz=&amp;s_derhab=&amp;s_dep=0&amp;s_edad=0&amp;s_emergencia=&amp;s_iaas=&amp;s_est=78&amp;s_fecha=01%2F01%2F2023&amp;s_fecha1=31%2F12%2F2023&amp;s_lista=225&amp;s_mun=0&amp;s_nivel=0&amp;s_otrorango1=0&amp;s_otrorango2=0&amp;s_ser=0&amp;s_tipodiag=0&amp;" TargetMode="External"/><Relationship Id="rId40" Type="http://schemas.openxmlformats.org/officeDocument/2006/relationships/hyperlink" Target="https://simmow.salud.gob.sv/sexo1.php?s_grupo=27205&amp;s_causa=10&amp;s_sinrz=&amp;s_derhab=&amp;s_dep=0&amp;s_edad=0&amp;s_emergencia=&amp;s_iaas=&amp;s_est=78&amp;s_fecha=01%2F01%2F2023&amp;s_fecha1=31%2F12%2F2023&amp;s_lista=225&amp;s_mun=0&amp;s_nivel=0&amp;s_otrorango1=0&amp;s_otrorango2=0&amp;s_ser=0&amp;s_tipodiag=0&amp;" TargetMode="External"/><Relationship Id="rId45" Type="http://schemas.openxmlformats.org/officeDocument/2006/relationships/hyperlink" Target="https://simmow.salud.gob.sv/sexo1.php?s_grupo=20468&amp;s_causa=10&amp;s_sinrz=&amp;s_derhab=&amp;s_dep=0&amp;s_edad=0&amp;s_emergencia=&amp;s_iaas=&amp;s_est=78&amp;s_fecha=01%2F01%2F2023&amp;s_fecha1=31%2F12%2F2023&amp;s_lista=225&amp;s_mun=0&amp;s_nivel=0&amp;s_otrorango1=0&amp;s_otrorango2=0&amp;s_ser=0&amp;s_tipodiag=0&amp;" TargetMode="External"/><Relationship Id="rId53" Type="http://schemas.openxmlformats.org/officeDocument/2006/relationships/hyperlink" Target="https://simmow.salud.gob.sv/csexo1.php?s_grupo=17320&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58" Type="http://schemas.openxmlformats.org/officeDocument/2006/relationships/hyperlink" Target="https://simmow.salud.gob.sv/csexo1.php?s_grupo=17982&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66" Type="http://schemas.openxmlformats.org/officeDocument/2006/relationships/hyperlink" Target="https://simmow.salud.gob.sv/csexo1.php?s_grupo=16333&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74" Type="http://schemas.openxmlformats.org/officeDocument/2006/relationships/hyperlink" Target="https://simmow.salud.gob.sv/muertes481.php?s_grupo=48&amp;s_causa=10&amp;s_dep=0&amp;s_edad=0&amp;s_est=78&amp;s_fecha=01/01/2023&amp;s_fecha1=31/12/2023&amp;s_lista=1&amp;s_periodo=0" TargetMode="External"/><Relationship Id="rId79" Type="http://schemas.openxmlformats.org/officeDocument/2006/relationships/hyperlink" Target="https://simmow.salud.gob.sv/muertes481.php?s_grupo=55&amp;s_causa=10&amp;s_dep=0&amp;s_edad=0&amp;s_est=78&amp;s_fecha=01/01/2023&amp;s_fecha1=31/12/2023&amp;s_lista=1&amp;s_periodo=0" TargetMode="External"/><Relationship Id="rId87" Type="http://schemas.openxmlformats.org/officeDocument/2006/relationships/hyperlink" Target="https://simmow.salud.gob.sv/muertes481.php?s_grupo=76&amp;s_causa=10&amp;s_dep=0&amp;s_edad=0&amp;s_est=78&amp;s_fecha=01/01/2023&amp;s_fecha1=31/12/2023&amp;s_lista=1&amp;s_periodo=1"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immow.salud.gob.sv/csexo1.php?s_grupo=20043&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82" Type="http://schemas.openxmlformats.org/officeDocument/2006/relationships/hyperlink" Target="https://simmow.salud.gob.sv/muertes481.php?s_grupo=62&amp;s_causa=10&amp;s_dep=0&amp;s_edad=0&amp;s_est=78&amp;s_fecha=01/01/2023&amp;s_fecha1=31/12/2023&amp;s_lista=1&amp;s_periodo=0" TargetMode="External"/><Relationship Id="rId90" Type="http://schemas.openxmlformats.org/officeDocument/2006/relationships/hyperlink" Target="https://simmow.salud.gob.sv/muertes481.php?s_grupo=72&amp;s_causa=10&amp;s_dep=0&amp;s_edad=0&amp;s_est=78&amp;s_fecha=01/01/2023&amp;s_fecha1=31/12/2023&amp;s_lista=1&amp;s_periodo=1" TargetMode="External"/><Relationship Id="rId95" Type="http://schemas.openxmlformats.org/officeDocument/2006/relationships/hyperlink" Target="https://simmow.salud.gob.sv/muertes481.php?s_grupo=55&amp;s_causa=10&amp;s_dep=0&amp;s_edad=0&amp;s_est=78&amp;s_fecha=01/01/2023&amp;s_fecha1=31/12/2023&amp;s_lista=1&amp;s_periodo=1" TargetMode="External"/><Relationship Id="rId19" Type="http://schemas.openxmlformats.org/officeDocument/2006/relationships/hyperlink" Target="https://es.wikipedia.org/wiki/Santa_Isabel_Ishuat%C3%A1n" TargetMode="External"/><Relationship Id="rId14" Type="http://schemas.openxmlformats.org/officeDocument/2006/relationships/hyperlink" Target="https://es.wikipedia.org/wiki/Santa_Catarina_Masahuat" TargetMode="External"/><Relationship Id="rId22" Type="http://schemas.openxmlformats.org/officeDocument/2006/relationships/hyperlink" Target="https://es.wikipedia.org/wiki/Sonsonate_Centro" TargetMode="External"/><Relationship Id="rId27" Type="http://schemas.openxmlformats.org/officeDocument/2006/relationships/hyperlink" Target="https://es.wikipedia.org/wiki/Sonsonate" TargetMode="External"/><Relationship Id="rId30" Type="http://schemas.openxmlformats.org/officeDocument/2006/relationships/image" Target="media/image4.png"/><Relationship Id="rId35" Type="http://schemas.openxmlformats.org/officeDocument/2006/relationships/header" Target="header2.xml"/><Relationship Id="rId43" Type="http://schemas.openxmlformats.org/officeDocument/2006/relationships/hyperlink" Target="https://simmow.salud.gob.sv/sexo1.php?s_grupo=17916&amp;s_causa=10&amp;s_sinrz=&amp;s_derhab=&amp;s_dep=0&amp;s_edad=0&amp;s_emergencia=&amp;s_iaas=&amp;s_est=78&amp;s_fecha=01%2F01%2F2023&amp;s_fecha1=31%2F12%2F2023&amp;s_lista=225&amp;s_mun=0&amp;s_nivel=0&amp;s_otrorango1=0&amp;s_otrorango2=0&amp;s_ser=0&amp;s_tipodiag=0&amp;" TargetMode="External"/><Relationship Id="rId48" Type="http://schemas.openxmlformats.org/officeDocument/2006/relationships/hyperlink" Target="https://simmow.salud.gob.sv/sexo1.php?s_grupo=9999&amp;s_causa=10&amp;s_sinrz=&amp;s_derhab=&amp;s_dep=0&amp;s_edad=0&amp;s_emergencia=&amp;s_iaas=&amp;s_est=78&amp;s_fecha=01%2F01%2F2023&amp;s_fecha1=31%2F12%2F2023&amp;s_lista=225&amp;s_mun=0&amp;s_nivel=0&amp;s_otrorango1=0&amp;s_otrorango2=0&amp;s_ser=0&amp;s_tipodiag=0&amp;" TargetMode="External"/><Relationship Id="rId56" Type="http://schemas.openxmlformats.org/officeDocument/2006/relationships/hyperlink" Target="https://simmow.salud.gob.sv/csexo1.php?s_grupo=16054&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64" Type="http://schemas.openxmlformats.org/officeDocument/2006/relationships/hyperlink" Target="https://simmow.salud.gob.sv/csexo1.php?s_grupo=21225&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69" Type="http://schemas.openxmlformats.org/officeDocument/2006/relationships/hyperlink" Target="https://simmow.salud.gob.sv/csexo1.php?s_grupo=17496&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77" Type="http://schemas.openxmlformats.org/officeDocument/2006/relationships/hyperlink" Target="https://simmow.salud.gob.sv/muertes481.php?s_grupo=76&amp;s_causa=10&amp;s_dep=0&amp;s_edad=0&amp;s_est=78&amp;s_fecha=01/01/2023&amp;s_fecha1=31/12/2023&amp;s_lista=1&amp;s_periodo=0" TargetMode="External"/><Relationship Id="rId100" Type="http://schemas.openxmlformats.org/officeDocument/2006/relationships/image" Target="media/image8.png"/><Relationship Id="rId8" Type="http://schemas.openxmlformats.org/officeDocument/2006/relationships/image" Target="media/image2.png"/><Relationship Id="rId51" Type="http://schemas.openxmlformats.org/officeDocument/2006/relationships/hyperlink" Target="https://simmow.salud.gob.sv/csexo1.php?s_grupo=26573&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72" Type="http://schemas.openxmlformats.org/officeDocument/2006/relationships/hyperlink" Target="https://simmow.salud.gob.sv/csexo1.php?s_grupo=9999&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80" Type="http://schemas.openxmlformats.org/officeDocument/2006/relationships/hyperlink" Target="https://simmow.salud.gob.sv/muertes481.php?s_grupo=105&amp;s_causa=10&amp;s_dep=0&amp;s_edad=0&amp;s_est=78&amp;s_fecha=01/01/2023&amp;s_fecha1=31/12/2023&amp;s_lista=1&amp;s_periodo=0" TargetMode="External"/><Relationship Id="rId85" Type="http://schemas.openxmlformats.org/officeDocument/2006/relationships/hyperlink" Target="https://simmow.salud.gob.sv/muertes481.php?s_grupo=48&amp;s_causa=10&amp;s_dep=0&amp;s_edad=0&amp;s_est=78&amp;s_fecha=01/01/2023&amp;s_fecha1=31/12/2023&amp;s_lista=1&amp;s_periodo=1" TargetMode="External"/><Relationship Id="rId93" Type="http://schemas.openxmlformats.org/officeDocument/2006/relationships/hyperlink" Target="https://simmow.salud.gob.sv/muertes481.php?s_grupo=78&amp;s_causa=10&amp;s_dep=0&amp;s_edad=0&amp;s_est=78&amp;s_fecha=01/01/2023&amp;s_fecha1=31/12/2023&amp;s_lista=1&amp;s_periodo=1"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s.wikipedia.org/wiki/Acajutla" TargetMode="External"/><Relationship Id="rId17" Type="http://schemas.openxmlformats.org/officeDocument/2006/relationships/hyperlink" Target="https://es.wikipedia.org/wiki/Salcoatit%C3%A1n" TargetMode="External"/><Relationship Id="rId25" Type="http://schemas.openxmlformats.org/officeDocument/2006/relationships/hyperlink" Target="https://es.wikipedia.org/wiki/Santo_Domingo_de_Guzm%C3%A1n_(El_Salvador)" TargetMode="External"/><Relationship Id="rId33" Type="http://schemas.openxmlformats.org/officeDocument/2006/relationships/header" Target="header1.xml"/><Relationship Id="rId38" Type="http://schemas.openxmlformats.org/officeDocument/2006/relationships/hyperlink" Target="https://simmow.salud.gob.sv/sexo1.php?s_grupo=14373&amp;s_causa=10&amp;s_sinrz=&amp;s_derhab=&amp;s_dep=0&amp;s_edad=0&amp;s_emergencia=&amp;s_iaas=&amp;s_est=78&amp;s_fecha=01%2F01%2F2023&amp;s_fecha1=31%2F12%2F2023&amp;s_lista=225&amp;s_mun=0&amp;s_nivel=0&amp;s_otrorango1=0&amp;s_otrorango2=0&amp;s_ser=0&amp;s_tipodiag=0&amp;" TargetMode="External"/><Relationship Id="rId46" Type="http://schemas.openxmlformats.org/officeDocument/2006/relationships/hyperlink" Target="https://simmow.salud.gob.sv/sexo1.php?s_grupo=21230&amp;s_causa=10&amp;s_sinrz=&amp;s_derhab=&amp;s_dep=0&amp;s_edad=0&amp;s_emergencia=&amp;s_iaas=&amp;s_est=78&amp;s_fecha=01%2F01%2F2023&amp;s_fecha1=31%2F12%2F2023&amp;s_lista=225&amp;s_mun=0&amp;s_nivel=0&amp;s_otrorango1=0&amp;s_otrorango2=0&amp;s_ser=0&amp;s_tipodiag=0&amp;" TargetMode="External"/><Relationship Id="rId59" Type="http://schemas.openxmlformats.org/officeDocument/2006/relationships/hyperlink" Target="https://simmow.salud.gob.sv/csexo1.php?s_grupo=9998&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67" Type="http://schemas.openxmlformats.org/officeDocument/2006/relationships/hyperlink" Target="https://simmow.salud.gob.sv/csexo1.php?s_grupo=16054&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103" Type="http://schemas.openxmlformats.org/officeDocument/2006/relationships/theme" Target="theme/theme1.xml"/><Relationship Id="rId20" Type="http://schemas.openxmlformats.org/officeDocument/2006/relationships/hyperlink" Target="https://es.wikipedia.org/wiki/Caluco" TargetMode="External"/><Relationship Id="rId41" Type="http://schemas.openxmlformats.org/officeDocument/2006/relationships/hyperlink" Target="https://simmow.salud.gob.sv/sexo1.php?s_grupo=19985&amp;s_causa=10&amp;s_sinrz=&amp;s_derhab=&amp;s_dep=0&amp;s_edad=0&amp;s_emergencia=&amp;s_iaas=&amp;s_est=78&amp;s_fecha=01%2F01%2F2023&amp;s_fecha1=31%2F12%2F2023&amp;s_lista=225&amp;s_mun=0&amp;s_nivel=0&amp;s_otrorango1=0&amp;s_otrorango2=0&amp;s_ser=0&amp;s_tipodiag=0&amp;" TargetMode="External"/><Relationship Id="rId54" Type="http://schemas.openxmlformats.org/officeDocument/2006/relationships/hyperlink" Target="https://simmow.salud.gob.sv/csexo1.php?s_grupo=16074&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62" Type="http://schemas.openxmlformats.org/officeDocument/2006/relationships/hyperlink" Target="https://simmow.salud.gob.sv/csexo1.php?s_grupo=14373&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70" Type="http://schemas.openxmlformats.org/officeDocument/2006/relationships/hyperlink" Target="https://simmow.salud.gob.sv/csexo1.php?s_grupo=21346&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75" Type="http://schemas.openxmlformats.org/officeDocument/2006/relationships/hyperlink" Target="https://simmow.salud.gob.sv/muertes481.php?s_grupo=27194&amp;s_causa=10&amp;s_dep=0&amp;s_edad=0&amp;s_est=78&amp;s_fecha=01/01/2023&amp;s_fecha1=31/12/2023&amp;s_lista=1&amp;s_periodo=0" TargetMode="External"/><Relationship Id="rId83" Type="http://schemas.openxmlformats.org/officeDocument/2006/relationships/hyperlink" Target="https://simmow.salud.gob.sv/muertes481.php?s_grupo=51&amp;s_causa=10&amp;s_dep=0&amp;s_edad=0&amp;s_est=78&amp;s_fecha=01/01/2023&amp;s_fecha1=31/12/2023&amp;s_lista=1&amp;s_periodo=0" TargetMode="External"/><Relationship Id="rId88" Type="http://schemas.openxmlformats.org/officeDocument/2006/relationships/hyperlink" Target="https://simmow.salud.gob.sv/muertes481.php?s_grupo=69&amp;s_causa=10&amp;s_dep=0&amp;s_edad=0&amp;s_est=78&amp;s_fecha=01/01/2023&amp;s_fecha1=31/12/2023&amp;s_lista=1&amp;s_periodo=1" TargetMode="External"/><Relationship Id="rId91" Type="http://schemas.openxmlformats.org/officeDocument/2006/relationships/hyperlink" Target="https://simmow.salud.gob.sv/muertes481.php?s_grupo=51&amp;s_causa=10&amp;s_dep=0&amp;s_edad=0&amp;s_est=78&amp;s_fecha=01/01/2023&amp;s_fecha1=31/12/2023&amp;s_lista=1&amp;s_periodo=1" TargetMode="External"/><Relationship Id="rId96" Type="http://schemas.openxmlformats.org/officeDocument/2006/relationships/hyperlink" Target="https://simmow.salud.gob.sv/muertes481.php?s_grupo=69&amp;s_causa=10&amp;s_dep=0&amp;s_edad=0&amp;s_est=78&amp;s_fecha=01/01/2023&amp;s_fecha1=31/12/2023&amp;s_lista=1&amp;s_periodo=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Juay%C3%BAa" TargetMode="External"/><Relationship Id="rId23" Type="http://schemas.openxmlformats.org/officeDocument/2006/relationships/hyperlink" Target="https://es.wikipedia.org/wiki/Sonsonate_Centro" TargetMode="External"/><Relationship Id="rId28" Type="http://schemas.openxmlformats.org/officeDocument/2006/relationships/hyperlink" Target="https://es.wikipedia.org/wiki/Sonzacate" TargetMode="External"/><Relationship Id="rId36" Type="http://schemas.openxmlformats.org/officeDocument/2006/relationships/footer" Target="footer2.xml"/><Relationship Id="rId49" Type="http://schemas.openxmlformats.org/officeDocument/2006/relationships/hyperlink" Target="https://simmow.salud.gob.sv/csexo1.php?s_grupo=14791&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57" Type="http://schemas.openxmlformats.org/officeDocument/2006/relationships/hyperlink" Target="https://simmow.salud.gob.sv/csexo1.php?s_grupo=18435&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10" Type="http://schemas.openxmlformats.org/officeDocument/2006/relationships/hyperlink" Target="https://es.wikipedia.org/wiki/Acajutla" TargetMode="External"/><Relationship Id="rId31" Type="http://schemas.openxmlformats.org/officeDocument/2006/relationships/chart" Target="charts/chart1.xml"/><Relationship Id="rId44" Type="http://schemas.openxmlformats.org/officeDocument/2006/relationships/hyperlink" Target="https://simmow.salud.gob.sv/sexo1.php?s_grupo=18435&amp;s_causa=10&amp;s_sinrz=&amp;s_derhab=&amp;s_dep=0&amp;s_edad=0&amp;s_emergencia=&amp;s_iaas=&amp;s_est=78&amp;s_fecha=01%2F01%2F2023&amp;s_fecha1=31%2F12%2F2023&amp;s_lista=225&amp;s_mun=0&amp;s_nivel=0&amp;s_otrorango1=0&amp;s_otrorango2=0&amp;s_ser=0&amp;s_tipodiag=0&amp;" TargetMode="External"/><Relationship Id="rId52" Type="http://schemas.openxmlformats.org/officeDocument/2006/relationships/hyperlink" Target="https://simmow.salud.gob.sv/csexo1.php?s_grupo=16867&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60" Type="http://schemas.openxmlformats.org/officeDocument/2006/relationships/hyperlink" Target="https://simmow.salud.gob.sv/csexo1.php?s_grupo=9999&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65" Type="http://schemas.openxmlformats.org/officeDocument/2006/relationships/hyperlink" Target="https://simmow.salud.gob.sv/csexo1.php?s_grupo=17903&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73" Type="http://schemas.openxmlformats.org/officeDocument/2006/relationships/hyperlink" Target="https://simmow.salud.gob.sv/csexo1.php?s_grupo=19564&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2&amp;s_sospe=&amp;s_pal_rehab=&amp;s_tipoest=0&amp;" TargetMode="External"/><Relationship Id="rId78" Type="http://schemas.openxmlformats.org/officeDocument/2006/relationships/hyperlink" Target="https://simmow.salud.gob.sv/muertes481.php?s_grupo=77&amp;s_causa=10&amp;s_dep=0&amp;s_edad=0&amp;s_est=78&amp;s_fecha=01/01/2023&amp;s_fecha1=31/12/2023&amp;s_lista=1&amp;s_periodo=0" TargetMode="External"/><Relationship Id="rId81" Type="http://schemas.openxmlformats.org/officeDocument/2006/relationships/hyperlink" Target="https://simmow.salud.gob.sv/muertes481.php?s_grupo=70&amp;s_causa=10&amp;s_dep=0&amp;s_edad=0&amp;s_est=78&amp;s_fecha=01/01/2023&amp;s_fecha1=31/12/2023&amp;s_lista=1&amp;s_periodo=0" TargetMode="External"/><Relationship Id="rId86" Type="http://schemas.openxmlformats.org/officeDocument/2006/relationships/hyperlink" Target="https://simmow.salud.gob.sv/muertes481.php?s_grupo=55&amp;s_causa=10&amp;s_dep=0&amp;s_edad=0&amp;s_est=78&amp;s_fecha=01/01/2023&amp;s_fecha1=31/12/2023&amp;s_lista=1&amp;s_periodo=1" TargetMode="External"/><Relationship Id="rId94" Type="http://schemas.openxmlformats.org/officeDocument/2006/relationships/hyperlink" Target="https://simmow.salud.gob.sv/muertes481.php?s_grupo=71&amp;s_causa=10&amp;s_dep=0&amp;s_edad=0&amp;s_est=78&amp;s_fecha=01/01/2023&amp;s_fecha1=31/12/2023&amp;s_lista=1&amp;s_periodo=1" TargetMode="External"/><Relationship Id="rId99" Type="http://schemas.openxmlformats.org/officeDocument/2006/relationships/header" Target="header4.xml"/><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es.wikipedia.org/wiki/Santa_Catarina_Masahuat" TargetMode="External"/><Relationship Id="rId18" Type="http://schemas.openxmlformats.org/officeDocument/2006/relationships/hyperlink" Target="https://es.wikipedia.org/wiki/Izalco" TargetMode="External"/><Relationship Id="rId39" Type="http://schemas.openxmlformats.org/officeDocument/2006/relationships/hyperlink" Target="https://simmow.salud.gob.sv/sexo1.php?s_grupo=17903&amp;s_causa=10&amp;s_sinrz=&amp;s_derhab=&amp;s_dep=0&amp;s_edad=0&amp;s_emergencia=&amp;s_iaas=&amp;s_est=78&amp;s_fecha=01%2F01%2F2023&amp;s_fecha1=31%2F12%2F2023&amp;s_lista=225&amp;s_mun=0&amp;s_nivel=0&amp;s_otrorango1=0&amp;s_otrorango2=0&amp;s_ser=0&amp;s_tipodiag=0&amp;" TargetMode="External"/><Relationship Id="rId34" Type="http://schemas.openxmlformats.org/officeDocument/2006/relationships/footer" Target="footer1.xml"/><Relationship Id="rId50" Type="http://schemas.openxmlformats.org/officeDocument/2006/relationships/hyperlink" Target="https://simmow.salud.gob.sv/csexo1.php?s_grupo=17496&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55" Type="http://schemas.openxmlformats.org/officeDocument/2006/relationships/hyperlink" Target="https://simmow.salud.gob.sv/csexo1.php?s_grupo=26301&amp;s_causa=10&amp;s_modalidad=0&amp;s_diagsec=0&amp;s_con=&amp;s_victima=0&amp;s_sinrz=&amp;s_privadolibertad=&amp;s_tipodiag=0&amp;s_derhab=&amp;s_dep=0&amp;s_edad=0&amp;s_especialidad=0&amp;s_est=78&amp;s_fecha=01%2F01%2F2023&amp;s_fecha1=31%2F12%2F2023&amp;s_fosalud=0&amp;s_lista=225&amp;s_mun=0&amp;s_nivel=0&amp;s_otrorango1=0&amp;s_otrorango2=0&amp;s_recurso=99&amp;s_ser=1&amp;s_sospe=&amp;s_pal_rehab=&amp;s_tipoest=0&amp;" TargetMode="External"/><Relationship Id="rId76" Type="http://schemas.openxmlformats.org/officeDocument/2006/relationships/hyperlink" Target="https://simmow.salud.gob.sv/muertes481.php?s_grupo=69&amp;s_causa=10&amp;s_dep=0&amp;s_edad=0&amp;s_est=78&amp;s_fecha=01/01/2023&amp;s_fecha1=31/12/2023&amp;s_lista=1&amp;s_periodo=0" TargetMode="External"/><Relationship Id="rId97"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 Id="rId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Bembo Std" panose="02020605060306020A03" pitchFamily="18" charset="0"/>
                <a:ea typeface="+mn-ea"/>
                <a:cs typeface="+mn-cs"/>
              </a:defRPr>
            </a:pPr>
            <a:r>
              <a:rPr lang="es-ES" sz="1050" b="1" i="0" u="none" strike="noStrike" baseline="0">
                <a:effectLst/>
                <a:latin typeface="Bembo Std" panose="02020605060306020A03" pitchFamily="18" charset="0"/>
              </a:rPr>
              <a:t>PROPORCIONES DE POBLACIÓN A CUBRIR POR INSTITUCIONES PÚBLICAS DE SALUD</a:t>
            </a:r>
            <a:r>
              <a:rPr lang="es-ES" sz="1050" b="0" i="0" u="none" strike="noStrike" baseline="0">
                <a:latin typeface="Bembo Std" panose="02020605060306020A03" pitchFamily="18" charset="0"/>
              </a:rPr>
              <a:t> </a:t>
            </a:r>
            <a:r>
              <a:rPr lang="es-ES" sz="1050" b="1" i="0" u="none" strike="noStrike" baseline="0">
                <a:effectLst/>
                <a:latin typeface="Bembo Std" panose="02020605060306020A03" pitchFamily="18" charset="0"/>
              </a:rPr>
              <a:t>DEL SISTEMA NACIONAL DE SALUD</a:t>
            </a:r>
            <a:r>
              <a:rPr lang="es-ES" sz="1050" b="0" i="0" u="none" strike="noStrike" baseline="0">
                <a:latin typeface="Bembo Std" panose="02020605060306020A03" pitchFamily="18" charset="0"/>
              </a:rPr>
              <a:t> </a:t>
            </a:r>
            <a:endParaRPr lang="es-SV" sz="1050">
              <a:latin typeface="Bembo Std" panose="02020605060306020A03" pitchFamily="18"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29F-469D-B937-40D930D774D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29F-469D-B937-40D930D774D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29F-469D-B937-40D930D774D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29F-469D-B937-40D930D774D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29F-469D-B937-40D930D774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POBLACION2!$C$37:$G$37</c:f>
              <c:strCache>
                <c:ptCount val="5"/>
                <c:pt idx="0">
                  <c:v>Cobertura ISSS respecto a población total (23.60%)</c:v>
                </c:pt>
                <c:pt idx="1">
                  <c:v>Cobertura COSAM respecto a población total  (0.60%)</c:v>
                </c:pt>
                <c:pt idx="2">
                  <c:v>Cobertura ISBM respecto a población total  (1.10%)</c:v>
                </c:pt>
                <c:pt idx="3">
                  <c:v>Total, Población cubierta por la Seguridad Social   (25.30%)</c:v>
                </c:pt>
                <c:pt idx="4">
                  <c:v>Total, Población a cubrir por MINSAL  (74.70%)</c:v>
                </c:pt>
              </c:strCache>
            </c:strRef>
          </c:cat>
          <c:val>
            <c:numRef>
              <c:f>POBLACION2!$C$38:$G$38</c:f>
              <c:numCache>
                <c:formatCode>0.00%</c:formatCode>
                <c:ptCount val="5"/>
                <c:pt idx="0">
                  <c:v>0.23599999999999999</c:v>
                </c:pt>
                <c:pt idx="1">
                  <c:v>6.0000000000000001E-3</c:v>
                </c:pt>
                <c:pt idx="2">
                  <c:v>1.0999999999999999E-2</c:v>
                </c:pt>
                <c:pt idx="3">
                  <c:v>0.253</c:v>
                </c:pt>
                <c:pt idx="4">
                  <c:v>0.747</c:v>
                </c:pt>
              </c:numCache>
            </c:numRef>
          </c:val>
          <c:extLst>
            <c:ext xmlns:c16="http://schemas.microsoft.com/office/drawing/2014/chart" uri="{C3380CC4-5D6E-409C-BE32-E72D297353CC}">
              <c16:uniqueId val="{0000000A-329F-469D-B937-40D930D774D7}"/>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cap="none" spc="50" normalizeH="0" baseline="0">
                <a:ln>
                  <a:noFill/>
                </a:ln>
                <a:solidFill>
                  <a:schemeClr val="tx1">
                    <a:lumMod val="65000"/>
                    <a:lumOff val="35000"/>
                  </a:schemeClr>
                </a:solidFill>
                <a:latin typeface="Arial Narrow" panose="020B0606020202030204" pitchFamily="34" charset="0"/>
                <a:ea typeface="+mj-ea"/>
                <a:cs typeface="+mj-cs"/>
              </a:defRPr>
            </a:pPr>
            <a:r>
              <a:rPr lang="es-SV" sz="1000" b="1"/>
              <a:t>PARTOS ATENDIDOS EN LOS ULTIMOS CINCO AÑOS (2019-2023)</a:t>
            </a:r>
          </a:p>
        </c:rich>
      </c:tx>
      <c:layout>
        <c:manualLayout>
          <c:xMode val="edge"/>
          <c:yMode val="edge"/>
          <c:x val="0.22018664333624963"/>
          <c:y val="4.7376174752349502E-2"/>
        </c:manualLayout>
      </c:layout>
      <c:overlay val="1"/>
      <c:spPr>
        <a:noFill/>
        <a:ln>
          <a:noFill/>
        </a:ln>
        <a:effectLst/>
      </c:spPr>
      <c:txPr>
        <a:bodyPr rot="0" spcFirstLastPara="1" vertOverflow="ellipsis" vert="horz" wrap="square" anchor="ctr" anchorCtr="1"/>
        <a:lstStyle/>
        <a:p>
          <a:pPr algn="ctr">
            <a:defRPr sz="1000" b="1" i="0" u="none" strike="noStrike" kern="1200" cap="none" spc="50" normalizeH="0" baseline="0">
              <a:ln>
                <a:noFill/>
              </a:ln>
              <a:solidFill>
                <a:schemeClr val="tx1">
                  <a:lumMod val="65000"/>
                  <a:lumOff val="35000"/>
                </a:schemeClr>
              </a:solidFill>
              <a:latin typeface="Arial Narrow" panose="020B0606020202030204" pitchFamily="34" charset="0"/>
              <a:ea typeface="+mj-ea"/>
              <a:cs typeface="+mj-cs"/>
            </a:defRPr>
          </a:pPr>
          <a:endParaRPr lang="es-SV"/>
        </a:p>
      </c:txPr>
    </c:title>
    <c:autoTitleDeleted val="0"/>
    <c:plotArea>
      <c:layout>
        <c:manualLayout>
          <c:layoutTarget val="inner"/>
          <c:xMode val="edge"/>
          <c:yMode val="edge"/>
          <c:x val="0.10192780948253027"/>
          <c:y val="0.20221172353455819"/>
          <c:w val="0.85668103413678798"/>
          <c:h val="0.44117250955496834"/>
        </c:manualLayout>
      </c:layout>
      <c:barChart>
        <c:barDir val="col"/>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ln>
                      <a:noFill/>
                    </a:ln>
                    <a:solidFill>
                      <a:schemeClr val="tx1">
                        <a:lumMod val="75000"/>
                        <a:lumOff val="25000"/>
                      </a:schemeClr>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 PARTOS 2019-2023'!$B$5:$D$19</c:f>
              <c:multiLvlStrCache>
                <c:ptCount val="15"/>
                <c:lvl>
                  <c:pt idx="0">
                    <c:v>Vaginales</c:v>
                  </c:pt>
                  <c:pt idx="1">
                    <c:v>Cesáreas 1ra vez</c:v>
                  </c:pt>
                  <c:pt idx="2">
                    <c:v>Cesáreas subsec</c:v>
                  </c:pt>
                  <c:pt idx="3">
                    <c:v>Vaginales</c:v>
                  </c:pt>
                  <c:pt idx="4">
                    <c:v>Cesáreas 1ra vez</c:v>
                  </c:pt>
                  <c:pt idx="5">
                    <c:v>Cesáreas subsec</c:v>
                  </c:pt>
                  <c:pt idx="6">
                    <c:v>Vaginales</c:v>
                  </c:pt>
                  <c:pt idx="7">
                    <c:v>Cesáreas 1ra vez</c:v>
                  </c:pt>
                  <c:pt idx="8">
                    <c:v>Cesáreas subsec</c:v>
                  </c:pt>
                  <c:pt idx="9">
                    <c:v>Vaginales</c:v>
                  </c:pt>
                  <c:pt idx="10">
                    <c:v>Cesáreas 1ra vez</c:v>
                  </c:pt>
                  <c:pt idx="11">
                    <c:v>Cesáreas subsec</c:v>
                  </c:pt>
                  <c:pt idx="12">
                    <c:v>Vaginales</c:v>
                  </c:pt>
                  <c:pt idx="13">
                    <c:v>Cesáreas 1ra vez</c:v>
                  </c:pt>
                  <c:pt idx="14">
                    <c:v>Cesáreas subsec</c:v>
                  </c:pt>
                </c:lvl>
                <c:lvl>
                  <c:pt idx="0">
                    <c:v>2019</c:v>
                  </c:pt>
                  <c:pt idx="3">
                    <c:v>2020</c:v>
                  </c:pt>
                  <c:pt idx="6">
                    <c:v>2021</c:v>
                  </c:pt>
                  <c:pt idx="9">
                    <c:v>2022</c:v>
                  </c:pt>
                  <c:pt idx="12">
                    <c:v>2023</c:v>
                  </c:pt>
                </c:lvl>
              </c:multiLvlStrCache>
            </c:multiLvlStrRef>
          </c:cat>
          <c:val>
            <c:numRef>
              <c:f>' PARTOS 2019-2023'!$E$5:$E$19</c:f>
              <c:numCache>
                <c:formatCode>General</c:formatCode>
                <c:ptCount val="15"/>
                <c:pt idx="0">
                  <c:v>4516</c:v>
                </c:pt>
                <c:pt idx="1">
                  <c:v>921</c:v>
                </c:pt>
                <c:pt idx="2">
                  <c:v>765</c:v>
                </c:pt>
                <c:pt idx="3">
                  <c:v>5155</c:v>
                </c:pt>
                <c:pt idx="4">
                  <c:v>1146</c:v>
                </c:pt>
                <c:pt idx="5">
                  <c:v>808</c:v>
                </c:pt>
                <c:pt idx="6">
                  <c:v>3940</c:v>
                </c:pt>
                <c:pt idx="7">
                  <c:v>1162</c:v>
                </c:pt>
                <c:pt idx="8">
                  <c:v>650</c:v>
                </c:pt>
                <c:pt idx="9">
                  <c:v>4012</c:v>
                </c:pt>
                <c:pt idx="10">
                  <c:v>892</c:v>
                </c:pt>
                <c:pt idx="11">
                  <c:v>605</c:v>
                </c:pt>
                <c:pt idx="12">
                  <c:v>3434</c:v>
                </c:pt>
                <c:pt idx="13">
                  <c:v>1053</c:v>
                </c:pt>
                <c:pt idx="14">
                  <c:v>527</c:v>
                </c:pt>
              </c:numCache>
            </c:numRef>
          </c:val>
          <c:extLst>
            <c:ext xmlns:c16="http://schemas.microsoft.com/office/drawing/2014/chart" uri="{C3380CC4-5D6E-409C-BE32-E72D297353CC}">
              <c16:uniqueId val="{00000000-D4F5-4C16-B00C-756847AFD5DE}"/>
            </c:ext>
          </c:extLst>
        </c:ser>
        <c:ser>
          <c:idx val="1"/>
          <c:order val="1"/>
          <c:tx>
            <c:strRef>
              <c:f>' PARTOS 2019-2023'!$E$4</c:f>
              <c:strCache>
                <c:ptCount val="1"/>
                <c:pt idx="0">
                  <c:v>No. Partos</c:v>
                </c:pt>
              </c:strCache>
            </c:strRef>
          </c:tx>
          <c:spPr>
            <a:solidFill>
              <a:schemeClr val="accent2">
                <a:alpha val="70000"/>
              </a:schemeClr>
            </a:solidFill>
            <a:ln>
              <a:noFill/>
            </a:ln>
            <a:effectLst/>
          </c:spPr>
          <c:invertIfNegative val="0"/>
          <c:val>
            <c:numLit>
              <c:formatCode>General</c:formatCode>
              <c:ptCount val="1"/>
              <c:pt idx="0">
                <c:v>1</c:v>
              </c:pt>
            </c:numLit>
          </c:val>
          <c:extLst>
            <c:ext xmlns:c16="http://schemas.microsoft.com/office/drawing/2014/chart" uri="{C3380CC4-5D6E-409C-BE32-E72D297353CC}">
              <c16:uniqueId val="{00000001-D4F5-4C16-B00C-756847AFD5DE}"/>
            </c:ext>
          </c:extLst>
        </c:ser>
        <c:dLbls>
          <c:showLegendKey val="0"/>
          <c:showVal val="0"/>
          <c:showCatName val="0"/>
          <c:showSerName val="0"/>
          <c:showPercent val="0"/>
          <c:showBubbleSize val="0"/>
        </c:dLbls>
        <c:gapWidth val="80"/>
        <c:overlap val="25"/>
        <c:axId val="376069320"/>
        <c:axId val="376070400"/>
      </c:barChart>
      <c:catAx>
        <c:axId val="376069320"/>
        <c:scaling>
          <c:orientation val="minMax"/>
        </c:scaling>
        <c:delete val="0"/>
        <c:axPos val="b"/>
        <c:title>
          <c:tx>
            <c:rich>
              <a:bodyPr rot="0" spcFirstLastPara="1" vertOverflow="ellipsis" vert="horz" wrap="square" anchor="ctr" anchorCtr="1"/>
              <a:lstStyle/>
              <a:p>
                <a:pPr algn="ctr">
                  <a:defRPr sz="900" b="1" i="0" u="none" strike="noStrike" kern="1200" cap="all" baseline="0">
                    <a:ln>
                      <a:noFill/>
                    </a:ln>
                    <a:solidFill>
                      <a:schemeClr val="tx1">
                        <a:lumMod val="65000"/>
                        <a:lumOff val="35000"/>
                      </a:schemeClr>
                    </a:solidFill>
                    <a:latin typeface="Arial Narrow" panose="020B0606020202030204" pitchFamily="34" charset="0"/>
                    <a:ea typeface="+mn-ea"/>
                    <a:cs typeface="+mn-cs"/>
                  </a:defRPr>
                </a:pPr>
                <a:r>
                  <a:rPr lang="es-SV" sz="900" b="1"/>
                  <a:t>AÑOS</a:t>
                </a:r>
              </a:p>
            </c:rich>
          </c:tx>
          <c:layout>
            <c:manualLayout>
              <c:xMode val="edge"/>
              <c:yMode val="edge"/>
              <c:x val="0.47981212049986288"/>
              <c:y val="0.93805467498380879"/>
            </c:manualLayout>
          </c:layout>
          <c:overlay val="0"/>
          <c:spPr>
            <a:noFill/>
            <a:ln>
              <a:noFill/>
            </a:ln>
            <a:effectLst/>
          </c:spPr>
          <c:txPr>
            <a:bodyPr rot="0" spcFirstLastPara="1" vertOverflow="ellipsis" vert="horz" wrap="square" anchor="ctr" anchorCtr="1"/>
            <a:lstStyle/>
            <a:p>
              <a:pPr algn="ctr">
                <a:defRPr sz="900" b="1" i="0" u="none" strike="noStrike" kern="1200" cap="all" baseline="0">
                  <a:ln>
                    <a:noFill/>
                  </a:ln>
                  <a:solidFill>
                    <a:schemeClr val="tx1">
                      <a:lumMod val="65000"/>
                      <a:lumOff val="35000"/>
                    </a:schemeClr>
                  </a:solidFill>
                  <a:latin typeface="Arial Narrow" panose="020B0606020202030204" pitchFamily="34" charset="0"/>
                  <a:ea typeface="+mn-ea"/>
                  <a:cs typeface="+mn-cs"/>
                </a:defRPr>
              </a:pPr>
              <a:endParaRPr lang="es-SV"/>
            </a:p>
          </c:txPr>
        </c:title>
        <c:numFmt formatCode="General" sourceLinked="1"/>
        <c:majorTickMark val="none"/>
        <c:minorTickMark val="none"/>
        <c:tickLblPos val="nextTo"/>
        <c:spPr>
          <a:solidFill>
            <a:schemeClr val="bg1"/>
          </a:solid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cap="none" spc="20" normalizeH="0" baseline="0">
                <a:ln>
                  <a:noFill/>
                </a:ln>
                <a:solidFill>
                  <a:schemeClr val="tx1">
                    <a:lumMod val="65000"/>
                    <a:lumOff val="35000"/>
                  </a:schemeClr>
                </a:solidFill>
                <a:latin typeface="Aptos Display" panose="020B0004020202020204" pitchFamily="34" charset="0"/>
                <a:ea typeface="+mn-ea"/>
                <a:cs typeface="+mn-cs"/>
              </a:defRPr>
            </a:pPr>
            <a:endParaRPr lang="es-SV"/>
          </a:p>
        </c:txPr>
        <c:crossAx val="376070400"/>
        <c:crosses val="autoZero"/>
        <c:auto val="1"/>
        <c:lblAlgn val="ctr"/>
        <c:lblOffset val="100"/>
        <c:noMultiLvlLbl val="0"/>
      </c:catAx>
      <c:valAx>
        <c:axId val="37607040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1" i="0" u="none" strike="noStrike" kern="1200" cap="all" baseline="0">
                    <a:ln>
                      <a:noFill/>
                    </a:ln>
                    <a:solidFill>
                      <a:schemeClr val="tx1">
                        <a:lumMod val="65000"/>
                        <a:lumOff val="35000"/>
                      </a:schemeClr>
                    </a:solidFill>
                    <a:latin typeface="Arial Narrow" panose="020B0606020202030204" pitchFamily="34" charset="0"/>
                    <a:ea typeface="+mn-ea"/>
                    <a:cs typeface="+mn-cs"/>
                  </a:defRPr>
                </a:pPr>
                <a:r>
                  <a:rPr lang="es-SV" sz="900" b="1"/>
                  <a:t>NUMERO DE PARTOS</a:t>
                </a:r>
              </a:p>
            </c:rich>
          </c:tx>
          <c:layout>
            <c:manualLayout>
              <c:xMode val="edge"/>
              <c:yMode val="edge"/>
              <c:x val="2.187322914910865E-2"/>
              <c:y val="0.2403862601286989"/>
            </c:manualLayout>
          </c:layout>
          <c:overlay val="0"/>
          <c:spPr>
            <a:noFill/>
            <a:ln>
              <a:noFill/>
            </a:ln>
            <a:effectLst/>
          </c:spPr>
          <c:txPr>
            <a:bodyPr rot="-5400000" spcFirstLastPara="1" vertOverflow="ellipsis" vert="horz" wrap="square" anchor="ctr" anchorCtr="1"/>
            <a:lstStyle/>
            <a:p>
              <a:pPr>
                <a:defRPr sz="900" b="1" i="0" u="none" strike="noStrike" kern="1200" cap="all" baseline="0">
                  <a:ln>
                    <a:noFill/>
                  </a:ln>
                  <a:solidFill>
                    <a:schemeClr val="tx1">
                      <a:lumMod val="65000"/>
                      <a:lumOff val="35000"/>
                    </a:schemeClr>
                  </a:solidFill>
                  <a:latin typeface="Arial Narrow" panose="020B0606020202030204" pitchFamily="34" charset="0"/>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ln>
                  <a:noFill/>
                </a:ln>
                <a:solidFill>
                  <a:schemeClr val="tx1">
                    <a:lumMod val="65000"/>
                    <a:lumOff val="35000"/>
                  </a:schemeClr>
                </a:solidFill>
                <a:latin typeface="Arial Narrow" panose="020B0606020202030204" pitchFamily="34" charset="0"/>
                <a:ea typeface="+mn-ea"/>
                <a:cs typeface="+mn-cs"/>
              </a:defRPr>
            </a:pPr>
            <a:endParaRPr lang="es-SV"/>
          </a:p>
        </c:txPr>
        <c:crossAx val="376069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700">
          <a:ln>
            <a:noFill/>
          </a:ln>
          <a:latin typeface="Arial Narrow" panose="020B0606020202030204" pitchFamily="34"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FDAF7-A47E-4517-B2FC-F9873251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26777</Words>
  <Characters>147279</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Mercedes de Gomez</dc:creator>
  <cp:keywords/>
  <dc:description/>
  <cp:lastModifiedBy>h012204pc01</cp:lastModifiedBy>
  <cp:revision>90</cp:revision>
  <cp:lastPrinted>2024-10-29T21:46:00Z</cp:lastPrinted>
  <dcterms:created xsi:type="dcterms:W3CDTF">2024-10-01T20:12:00Z</dcterms:created>
  <dcterms:modified xsi:type="dcterms:W3CDTF">2024-11-04T20:44:00Z</dcterms:modified>
</cp:coreProperties>
</file>