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7CBA4" w14:textId="0DF28D38" w:rsidR="00B24649" w:rsidRDefault="004F6C4C" w:rsidP="004F6C4C">
      <w:pPr>
        <w:pStyle w:val="Sinespaciado"/>
        <w:tabs>
          <w:tab w:val="left" w:pos="7455"/>
        </w:tabs>
        <w:ind w:left="709"/>
        <w:jc w:val="center"/>
        <w:rPr>
          <w:rFonts w:ascii="Arial" w:eastAsia="Arial" w:hAnsi="Arial" w:cs="Arial"/>
          <w:color w:val="000000"/>
          <w:kern w:val="2"/>
          <w:sz w:val="52"/>
          <w:szCs w:val="52"/>
          <w14:ligatures w14:val="standardContextual"/>
        </w:rPr>
      </w:pPr>
      <w:r w:rsidRPr="00D872BA">
        <w:rPr>
          <w:rFonts w:ascii="Bembo Std" w:hAnsi="Bembo Std"/>
          <w:noProof/>
          <w:lang w:val="es-ES" w:eastAsia="es-ES"/>
        </w:rPr>
        <w:drawing>
          <wp:anchor distT="0" distB="0" distL="114300" distR="114300" simplePos="0" relativeHeight="251687936" behindDoc="0" locked="0" layoutInCell="1" allowOverlap="1" wp14:anchorId="016CCD13" wp14:editId="2D205B29">
            <wp:simplePos x="0" y="0"/>
            <wp:positionH relativeFrom="margin">
              <wp:posOffset>3898265</wp:posOffset>
            </wp:positionH>
            <wp:positionV relativeFrom="margin">
              <wp:posOffset>-981075</wp:posOffset>
            </wp:positionV>
            <wp:extent cx="1714500" cy="1181100"/>
            <wp:effectExtent l="0" t="0" r="0" b="0"/>
            <wp:wrapSquare wrapText="bothSides"/>
            <wp:docPr id="2" name="Imagen 2" descr="LOGO-SONSONATE-AL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ONSONATE-ALTA-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540"/>
                    <a:stretch/>
                  </pic:blipFill>
                  <pic:spPr bwMode="auto">
                    <a:xfrm>
                      <a:off x="0" y="0"/>
                      <a:ext cx="1714500"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72BA">
        <w:rPr>
          <w:rFonts w:ascii="Bembo Std" w:hAnsi="Bembo Std"/>
          <w:noProof/>
          <w:sz w:val="52"/>
          <w:szCs w:val="52"/>
          <w:lang w:val="es-ES" w:eastAsia="es-ES"/>
        </w:rPr>
        <w:drawing>
          <wp:anchor distT="0" distB="0" distL="114300" distR="114300" simplePos="0" relativeHeight="251688960" behindDoc="0" locked="0" layoutInCell="1" allowOverlap="1" wp14:anchorId="45F2DFB8" wp14:editId="48C898E9">
            <wp:simplePos x="0" y="0"/>
            <wp:positionH relativeFrom="margin">
              <wp:posOffset>123825</wp:posOffset>
            </wp:positionH>
            <wp:positionV relativeFrom="margin">
              <wp:posOffset>-885825</wp:posOffset>
            </wp:positionV>
            <wp:extent cx="1895475" cy="1018540"/>
            <wp:effectExtent l="0" t="0" r="9525" b="0"/>
            <wp:wrapSquare wrapText="bothSides"/>
            <wp:docPr id="1" name="Imagen 3" descr="Logo Propio (2020_12_04 18_56_56 U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Propio (2020_12_04 18_56_56 UT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018540"/>
                    </a:xfrm>
                    <a:prstGeom prst="rect">
                      <a:avLst/>
                    </a:prstGeom>
                    <a:noFill/>
                    <a:ln w="9525">
                      <a:noFill/>
                      <a:miter lim="800000"/>
                      <a:headEnd/>
                      <a:tailEnd/>
                    </a:ln>
                  </pic:spPr>
                </pic:pic>
              </a:graphicData>
            </a:graphic>
          </wp:anchor>
        </w:drawing>
      </w:r>
      <w:bookmarkStart w:id="0" w:name="_Hlk156833362"/>
      <w:bookmarkEnd w:id="0"/>
    </w:p>
    <w:sdt>
      <w:sdtPr>
        <w:rPr>
          <w:rFonts w:ascii="Arial" w:eastAsia="Arial" w:hAnsi="Arial" w:cs="Arial"/>
          <w:color w:val="000000"/>
          <w:kern w:val="2"/>
          <w:sz w:val="52"/>
          <w:szCs w:val="52"/>
          <w14:ligatures w14:val="standardContextual"/>
        </w:rPr>
        <w:id w:val="1948494714"/>
        <w:docPartObj>
          <w:docPartGallery w:val="Cover Pages"/>
          <w:docPartUnique/>
        </w:docPartObj>
      </w:sdtPr>
      <w:sdtEndPr>
        <w:rPr>
          <w:rFonts w:asciiTheme="minorHAnsi" w:eastAsiaTheme="minorEastAsia" w:hAnsiTheme="minorHAnsi" w:cstheme="minorBidi"/>
          <w:color w:val="auto"/>
          <w:kern w:val="0"/>
          <w14:ligatures w14:val="none"/>
        </w:rPr>
      </w:sdtEndPr>
      <w:sdtContent>
        <w:p w14:paraId="79E62D06" w14:textId="2D5A5299" w:rsidR="0000022A" w:rsidRPr="009B6BE3" w:rsidRDefault="00B24649" w:rsidP="00B24649">
          <w:pPr>
            <w:pStyle w:val="Sinespaciado"/>
            <w:tabs>
              <w:tab w:val="left" w:pos="7455"/>
            </w:tabs>
            <w:jc w:val="center"/>
            <w:rPr>
              <w:rFonts w:ascii="Bembo Std" w:eastAsia="Arial" w:hAnsi="Bembo Std" w:cs="Arial"/>
              <w:color w:val="000000"/>
              <w:kern w:val="2"/>
              <w:sz w:val="44"/>
              <w:szCs w:val="44"/>
              <w14:ligatures w14:val="standardContextual"/>
            </w:rPr>
          </w:pPr>
          <w:r>
            <w:rPr>
              <w:rFonts w:ascii="Arial" w:eastAsia="Arial" w:hAnsi="Arial" w:cs="Arial"/>
              <w:color w:val="000000"/>
              <w:kern w:val="2"/>
              <w:sz w:val="52"/>
              <w:szCs w:val="52"/>
              <w14:ligatures w14:val="standardContextual"/>
            </w:rPr>
            <w:t xml:space="preserve">    </w:t>
          </w:r>
          <w:r w:rsidR="004F6C4C" w:rsidRPr="009B6BE3">
            <w:rPr>
              <w:rFonts w:ascii="Bembo Std" w:eastAsia="Arial" w:hAnsi="Bembo Std" w:cs="Arial"/>
              <w:color w:val="000000"/>
              <w:kern w:val="2"/>
              <w:sz w:val="44"/>
              <w:szCs w:val="44"/>
              <w14:ligatures w14:val="standardContextual"/>
            </w:rPr>
            <w:t>MINISTERIO DE SALUD</w:t>
          </w:r>
        </w:p>
        <w:p w14:paraId="72B12655" w14:textId="4816CC58" w:rsidR="004F6C4C" w:rsidRPr="009B6BE3" w:rsidRDefault="004F6C4C" w:rsidP="004F6C4C">
          <w:pPr>
            <w:pStyle w:val="Sinespaciado"/>
            <w:tabs>
              <w:tab w:val="left" w:pos="7455"/>
            </w:tabs>
            <w:ind w:left="709"/>
            <w:jc w:val="center"/>
            <w:rPr>
              <w:rFonts w:ascii="Bembo Std" w:eastAsia="Arial" w:hAnsi="Bembo Std" w:cs="Arial"/>
              <w:color w:val="000000"/>
              <w:kern w:val="2"/>
              <w:sz w:val="36"/>
              <w:szCs w:val="36"/>
              <w14:ligatures w14:val="standardContextual"/>
            </w:rPr>
          </w:pPr>
          <w:r w:rsidRPr="009B6BE3">
            <w:rPr>
              <w:rFonts w:ascii="Bembo Std" w:eastAsia="Arial" w:hAnsi="Bembo Std" w:cs="Arial"/>
              <w:color w:val="000000"/>
              <w:kern w:val="2"/>
              <w:sz w:val="36"/>
              <w:szCs w:val="36"/>
              <w14:ligatures w14:val="standardContextual"/>
            </w:rPr>
            <w:t>HOSPITAL NACIONAL DR. JORGE MAZZINI</w:t>
          </w:r>
          <w:r w:rsidR="009B6BE3">
            <w:rPr>
              <w:rFonts w:ascii="Bembo Std" w:eastAsia="Arial" w:hAnsi="Bembo Std" w:cs="Arial"/>
              <w:color w:val="000000"/>
              <w:kern w:val="2"/>
              <w:sz w:val="36"/>
              <w:szCs w:val="36"/>
              <w14:ligatures w14:val="standardContextual"/>
            </w:rPr>
            <w:t xml:space="preserve"> </w:t>
          </w:r>
          <w:r w:rsidRPr="009B6BE3">
            <w:rPr>
              <w:rFonts w:ascii="Bembo Std" w:eastAsia="Arial" w:hAnsi="Bembo Std" w:cs="Arial"/>
              <w:color w:val="000000"/>
              <w:kern w:val="2"/>
              <w:sz w:val="36"/>
              <w:szCs w:val="36"/>
              <w14:ligatures w14:val="standardContextual"/>
            </w:rPr>
            <w:t xml:space="preserve">V. </w:t>
          </w:r>
        </w:p>
        <w:p w14:paraId="163928ED" w14:textId="6048BB68" w:rsidR="004F6C4C" w:rsidRPr="009B6BE3" w:rsidRDefault="004F6C4C" w:rsidP="004F6C4C">
          <w:pPr>
            <w:pStyle w:val="Sinespaciado"/>
            <w:tabs>
              <w:tab w:val="left" w:pos="7455"/>
            </w:tabs>
            <w:ind w:left="709"/>
            <w:jc w:val="center"/>
            <w:rPr>
              <w:rFonts w:ascii="Bembo Std" w:eastAsia="Arial" w:hAnsi="Bembo Std" w:cs="Arial"/>
              <w:color w:val="000000"/>
              <w:kern w:val="2"/>
              <w:sz w:val="36"/>
              <w:szCs w:val="36"/>
              <w14:ligatures w14:val="standardContextual"/>
            </w:rPr>
          </w:pPr>
          <w:r w:rsidRPr="009B6BE3">
            <w:rPr>
              <w:rFonts w:ascii="Bembo Std" w:eastAsia="Arial" w:hAnsi="Bembo Std" w:cs="Arial"/>
              <w:color w:val="000000"/>
              <w:kern w:val="2"/>
              <w:sz w:val="36"/>
              <w:szCs w:val="36"/>
              <w14:ligatures w14:val="standardContextual"/>
            </w:rPr>
            <w:t>SONSONATE</w:t>
          </w:r>
        </w:p>
        <w:p w14:paraId="347E241C" w14:textId="44B4BA91" w:rsidR="0000022A" w:rsidRDefault="0000022A" w:rsidP="0000022A">
          <w:pPr>
            <w:pStyle w:val="Sinespaciado"/>
            <w:jc w:val="center"/>
            <w:rPr>
              <w:rFonts w:ascii="Arial" w:eastAsia="Arial" w:hAnsi="Arial" w:cs="Arial"/>
              <w:color w:val="000000"/>
              <w:kern w:val="2"/>
              <w:sz w:val="52"/>
              <w:szCs w:val="52"/>
              <w14:ligatures w14:val="standardContextual"/>
            </w:rPr>
          </w:pPr>
        </w:p>
        <w:p w14:paraId="0C87865C" w14:textId="197D5DB3" w:rsidR="007801B2" w:rsidRDefault="007801B2" w:rsidP="0000022A">
          <w:pPr>
            <w:pStyle w:val="Sinespaciado"/>
            <w:jc w:val="center"/>
            <w:rPr>
              <w:rFonts w:ascii="Arial" w:eastAsia="Arial" w:hAnsi="Arial" w:cs="Arial"/>
              <w:color w:val="000000"/>
              <w:kern w:val="2"/>
              <w:sz w:val="52"/>
              <w:szCs w:val="52"/>
              <w14:ligatures w14:val="standardContextual"/>
            </w:rPr>
          </w:pPr>
        </w:p>
        <w:p w14:paraId="43EAE46E" w14:textId="540227F3" w:rsidR="007801B2" w:rsidRDefault="007801B2" w:rsidP="0000022A">
          <w:pPr>
            <w:pStyle w:val="Sinespaciado"/>
            <w:jc w:val="center"/>
            <w:rPr>
              <w:rFonts w:ascii="Arial" w:eastAsia="Arial" w:hAnsi="Arial" w:cs="Arial"/>
              <w:color w:val="000000"/>
              <w:kern w:val="2"/>
              <w:sz w:val="52"/>
              <w:szCs w:val="52"/>
              <w14:ligatures w14:val="standardContextual"/>
            </w:rPr>
          </w:pPr>
        </w:p>
        <w:p w14:paraId="349AF29A" w14:textId="23F13E93" w:rsidR="00B24649" w:rsidRDefault="00B24649" w:rsidP="0000022A">
          <w:pPr>
            <w:pStyle w:val="Sinespaciado"/>
            <w:jc w:val="center"/>
            <w:rPr>
              <w:rFonts w:ascii="Arial" w:eastAsia="Arial" w:hAnsi="Arial" w:cs="Arial"/>
              <w:color w:val="000000"/>
              <w:kern w:val="2"/>
              <w:sz w:val="52"/>
              <w:szCs w:val="52"/>
              <w14:ligatures w14:val="standardContextual"/>
            </w:rPr>
          </w:pPr>
        </w:p>
        <w:p w14:paraId="27D3BEED" w14:textId="0CAECB51" w:rsidR="007801B2" w:rsidRDefault="007801B2" w:rsidP="0000022A">
          <w:pPr>
            <w:pStyle w:val="Sinespaciado"/>
            <w:jc w:val="center"/>
            <w:rPr>
              <w:rFonts w:ascii="Arial" w:eastAsia="Arial" w:hAnsi="Arial" w:cs="Arial"/>
              <w:color w:val="000000"/>
              <w:kern w:val="2"/>
              <w:sz w:val="52"/>
              <w:szCs w:val="52"/>
              <w14:ligatures w14:val="standardContextual"/>
            </w:rPr>
          </w:pPr>
        </w:p>
        <w:p w14:paraId="073F1752" w14:textId="52AE5FED" w:rsidR="004F6C4C" w:rsidRPr="004F6C4C" w:rsidRDefault="004F6C4C" w:rsidP="00B24649">
          <w:pPr>
            <w:pStyle w:val="Sinespaciado"/>
            <w:jc w:val="center"/>
            <w:rPr>
              <w:rFonts w:ascii="Bembo Std" w:hAnsi="Bembo Std"/>
              <w:b/>
              <w:bCs/>
              <w:sz w:val="36"/>
              <w:szCs w:val="36"/>
            </w:rPr>
          </w:pPr>
          <w:r w:rsidRPr="004F6C4C">
            <w:rPr>
              <w:rFonts w:ascii="Bembo Std" w:hAnsi="Bembo Std"/>
              <w:b/>
              <w:bCs/>
              <w:sz w:val="36"/>
              <w:szCs w:val="36"/>
            </w:rPr>
            <w:t>EVALUACION DEL PLAN ANUAL OPERATIVO</w:t>
          </w:r>
        </w:p>
        <w:p w14:paraId="47720BB9" w14:textId="0FA2A31A" w:rsidR="0000022A" w:rsidRPr="004F6C4C" w:rsidRDefault="004F6C4C" w:rsidP="00B24649">
          <w:pPr>
            <w:pStyle w:val="Sinespaciado"/>
            <w:jc w:val="center"/>
            <w:rPr>
              <w:rFonts w:ascii="Bembo Std" w:hAnsi="Bembo Std"/>
              <w:b/>
              <w:bCs/>
              <w:sz w:val="36"/>
              <w:szCs w:val="36"/>
            </w:rPr>
          </w:pPr>
          <w:r w:rsidRPr="004F6C4C">
            <w:rPr>
              <w:rFonts w:ascii="Bembo Std" w:hAnsi="Bembo Std"/>
              <w:b/>
              <w:bCs/>
              <w:sz w:val="36"/>
              <w:szCs w:val="36"/>
            </w:rPr>
            <w:t>DE ENERO A JUNIO 2024</w:t>
          </w:r>
        </w:p>
        <w:p w14:paraId="7FE59568" w14:textId="6AD9BCE9" w:rsidR="0000022A" w:rsidRDefault="0000022A" w:rsidP="0000022A">
          <w:pPr>
            <w:pStyle w:val="Sinespaciado"/>
            <w:ind w:left="1416"/>
            <w:rPr>
              <w:rFonts w:ascii="Bembo Std" w:hAnsi="Bembo Std"/>
              <w:sz w:val="52"/>
              <w:szCs w:val="52"/>
            </w:rPr>
          </w:pPr>
        </w:p>
        <w:p w14:paraId="4F515CD1" w14:textId="271259CF" w:rsidR="007801B2" w:rsidRDefault="007801B2" w:rsidP="0000022A">
          <w:pPr>
            <w:pStyle w:val="Sinespaciado"/>
            <w:ind w:left="1416"/>
            <w:rPr>
              <w:rFonts w:ascii="Bembo Std" w:hAnsi="Bembo Std"/>
              <w:sz w:val="52"/>
              <w:szCs w:val="52"/>
            </w:rPr>
          </w:pPr>
        </w:p>
        <w:p w14:paraId="069592A9" w14:textId="7D67E32F" w:rsidR="007801B2" w:rsidRDefault="007801B2" w:rsidP="0000022A">
          <w:pPr>
            <w:pStyle w:val="Sinespaciado"/>
            <w:ind w:left="1416"/>
            <w:rPr>
              <w:rFonts w:ascii="Bembo Std" w:hAnsi="Bembo Std"/>
              <w:sz w:val="52"/>
              <w:szCs w:val="52"/>
            </w:rPr>
          </w:pPr>
        </w:p>
        <w:p w14:paraId="235B49D7" w14:textId="66C741C5" w:rsidR="007801B2" w:rsidRDefault="007801B2" w:rsidP="0000022A">
          <w:pPr>
            <w:pStyle w:val="Sinespaciado"/>
            <w:ind w:left="1416"/>
            <w:rPr>
              <w:rFonts w:ascii="Bembo Std" w:hAnsi="Bembo Std"/>
              <w:sz w:val="52"/>
              <w:szCs w:val="52"/>
            </w:rPr>
          </w:pPr>
        </w:p>
        <w:p w14:paraId="0C0E7353" w14:textId="56CDB0C3" w:rsidR="00B24649" w:rsidRDefault="007D4D41" w:rsidP="007D4D41">
          <w:pPr>
            <w:pStyle w:val="Sinespaciado"/>
            <w:ind w:left="4248" w:firstLine="708"/>
            <w:rPr>
              <w:rFonts w:ascii="Bembo Std" w:hAnsi="Bembo Std"/>
              <w:sz w:val="52"/>
              <w:szCs w:val="52"/>
            </w:rPr>
          </w:pPr>
          <w:r>
            <w:rPr>
              <w:noProof/>
            </w:rPr>
            <w:drawing>
              <wp:inline distT="0" distB="0" distL="0" distR="0" wp14:anchorId="1F0E437D" wp14:editId="283BBDE5">
                <wp:extent cx="2867025" cy="1304925"/>
                <wp:effectExtent l="0" t="0" r="9525" b="9525"/>
                <wp:docPr id="9606849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84931" name=""/>
                        <pic:cNvPicPr/>
                      </pic:nvPicPr>
                      <pic:blipFill>
                        <a:blip r:embed="rId11"/>
                        <a:stretch>
                          <a:fillRect/>
                        </a:stretch>
                      </pic:blipFill>
                      <pic:spPr>
                        <a:xfrm>
                          <a:off x="0" y="0"/>
                          <a:ext cx="2867025" cy="1304925"/>
                        </a:xfrm>
                        <a:prstGeom prst="rect">
                          <a:avLst/>
                        </a:prstGeom>
                      </pic:spPr>
                    </pic:pic>
                  </a:graphicData>
                </a:graphic>
              </wp:inline>
            </w:drawing>
          </w:r>
        </w:p>
        <w:p w14:paraId="70760D41" w14:textId="537EFB22" w:rsidR="004F6C4C" w:rsidRPr="007801B2" w:rsidRDefault="007D4D41" w:rsidP="007D4D41">
          <w:pPr>
            <w:pStyle w:val="Sinespaciado"/>
            <w:ind w:left="1416"/>
            <w:rPr>
              <w:rFonts w:ascii="Bembo Std" w:hAnsi="Bembo Std"/>
              <w:b/>
              <w:bCs/>
              <w:sz w:val="28"/>
              <w:szCs w:val="28"/>
            </w:rPr>
          </w:pPr>
          <w:r>
            <w:rPr>
              <w:rFonts w:ascii="Bembo Std" w:hAnsi="Bembo Std"/>
              <w:sz w:val="52"/>
              <w:szCs w:val="52"/>
            </w:rPr>
            <w:tab/>
          </w:r>
          <w:r>
            <w:rPr>
              <w:rFonts w:ascii="Bembo Std" w:hAnsi="Bembo Std"/>
              <w:sz w:val="52"/>
              <w:szCs w:val="52"/>
            </w:rPr>
            <w:tab/>
          </w:r>
          <w:r>
            <w:rPr>
              <w:rFonts w:ascii="Bembo Std" w:hAnsi="Bembo Std"/>
              <w:sz w:val="52"/>
              <w:szCs w:val="52"/>
            </w:rPr>
            <w:tab/>
          </w:r>
          <w:r>
            <w:rPr>
              <w:rFonts w:ascii="Bembo Std" w:hAnsi="Bembo Std"/>
              <w:sz w:val="52"/>
              <w:szCs w:val="52"/>
            </w:rPr>
            <w:tab/>
          </w:r>
          <w:r w:rsidR="007801B2" w:rsidRPr="007801B2">
            <w:rPr>
              <w:rFonts w:ascii="Bembo Std" w:hAnsi="Bembo Std"/>
              <w:b/>
              <w:bCs/>
              <w:sz w:val="28"/>
              <w:szCs w:val="28"/>
            </w:rPr>
            <w:t>Dr. Oscar Mauricio Caballero Calderón</w:t>
          </w:r>
        </w:p>
        <w:p w14:paraId="755F345E" w14:textId="0C2E082A" w:rsidR="004F6C4C" w:rsidRPr="007801B2" w:rsidRDefault="009B6BE3" w:rsidP="009B6BE3">
          <w:pPr>
            <w:pStyle w:val="Sinespaciado"/>
            <w:jc w:val="center"/>
            <w:rPr>
              <w:rFonts w:ascii="Bembo Std" w:hAnsi="Bembo Std"/>
              <w:sz w:val="44"/>
              <w:szCs w:val="44"/>
            </w:rPr>
          </w:pPr>
          <w:r>
            <w:rPr>
              <w:rFonts w:ascii="Bembo Std" w:hAnsi="Bembo Std"/>
              <w:b/>
              <w:bCs/>
              <w:sz w:val="28"/>
              <w:szCs w:val="28"/>
            </w:rPr>
            <w:t xml:space="preserve"> </w:t>
          </w:r>
          <w:r>
            <w:rPr>
              <w:rFonts w:ascii="Bembo Std" w:hAnsi="Bembo Std"/>
              <w:b/>
              <w:bCs/>
              <w:sz w:val="28"/>
              <w:szCs w:val="28"/>
            </w:rPr>
            <w:tab/>
          </w:r>
          <w:r>
            <w:rPr>
              <w:rFonts w:ascii="Bembo Std" w:hAnsi="Bembo Std"/>
              <w:b/>
              <w:bCs/>
              <w:sz w:val="28"/>
              <w:szCs w:val="28"/>
            </w:rPr>
            <w:tab/>
          </w:r>
          <w:r>
            <w:rPr>
              <w:rFonts w:ascii="Bembo Std" w:hAnsi="Bembo Std"/>
              <w:b/>
              <w:bCs/>
              <w:sz w:val="28"/>
              <w:szCs w:val="28"/>
            </w:rPr>
            <w:tab/>
          </w:r>
          <w:r>
            <w:rPr>
              <w:rFonts w:ascii="Bembo Std" w:hAnsi="Bembo Std"/>
              <w:b/>
              <w:bCs/>
              <w:sz w:val="28"/>
              <w:szCs w:val="28"/>
            </w:rPr>
            <w:tab/>
          </w:r>
          <w:r>
            <w:rPr>
              <w:rFonts w:ascii="Bembo Std" w:hAnsi="Bembo Std"/>
              <w:b/>
              <w:bCs/>
              <w:sz w:val="28"/>
              <w:szCs w:val="28"/>
            </w:rPr>
            <w:tab/>
          </w:r>
          <w:r>
            <w:rPr>
              <w:rFonts w:ascii="Bembo Std" w:hAnsi="Bembo Std"/>
              <w:b/>
              <w:bCs/>
              <w:sz w:val="28"/>
              <w:szCs w:val="28"/>
            </w:rPr>
            <w:tab/>
          </w:r>
          <w:r w:rsidR="007801B2" w:rsidRPr="007801B2">
            <w:rPr>
              <w:rFonts w:ascii="Bembo Std" w:hAnsi="Bembo Std"/>
              <w:b/>
              <w:bCs/>
              <w:sz w:val="28"/>
              <w:szCs w:val="28"/>
            </w:rPr>
            <w:t>Director Hospitalario</w:t>
          </w:r>
        </w:p>
        <w:p w14:paraId="32375009" w14:textId="0D880859" w:rsidR="004F6C4C" w:rsidRDefault="004F6C4C" w:rsidP="0000022A">
          <w:pPr>
            <w:pStyle w:val="Sinespaciado"/>
            <w:ind w:left="1416"/>
            <w:rPr>
              <w:rFonts w:ascii="Bembo Std" w:hAnsi="Bembo Std"/>
              <w:sz w:val="52"/>
              <w:szCs w:val="52"/>
            </w:rPr>
          </w:pPr>
        </w:p>
        <w:p w14:paraId="7C918EA1" w14:textId="7145760F" w:rsidR="004F6C4C" w:rsidRDefault="004F6C4C" w:rsidP="0000022A">
          <w:pPr>
            <w:pStyle w:val="Sinespaciado"/>
            <w:ind w:left="1416"/>
            <w:rPr>
              <w:rFonts w:ascii="Bembo Std" w:hAnsi="Bembo Std"/>
              <w:sz w:val="52"/>
              <w:szCs w:val="52"/>
            </w:rPr>
          </w:pPr>
        </w:p>
        <w:p w14:paraId="0BE6BB35" w14:textId="492D9FFD" w:rsidR="009B6BE3" w:rsidRDefault="009B6BE3" w:rsidP="0000022A">
          <w:pPr>
            <w:pStyle w:val="Sinespaciado"/>
            <w:ind w:left="1416"/>
            <w:rPr>
              <w:sz w:val="52"/>
              <w:szCs w:val="52"/>
            </w:rPr>
          </w:pPr>
        </w:p>
        <w:p w14:paraId="0A70C8B3" w14:textId="502C5828" w:rsidR="0000022A" w:rsidRDefault="00000000" w:rsidP="0000022A">
          <w:pPr>
            <w:pStyle w:val="Sinespaciado"/>
            <w:ind w:left="1416"/>
            <w:rPr>
              <w:sz w:val="52"/>
              <w:szCs w:val="52"/>
            </w:rPr>
          </w:pPr>
        </w:p>
      </w:sdtContent>
    </w:sdt>
    <w:p w14:paraId="33E86599" w14:textId="24D4CDDC" w:rsidR="007B503B" w:rsidRPr="007801B2" w:rsidRDefault="007801B2" w:rsidP="007801B2">
      <w:pPr>
        <w:suppressAutoHyphens/>
        <w:spacing w:after="283" w:line="360" w:lineRule="auto"/>
        <w:ind w:left="0" w:right="0" w:firstLine="0"/>
        <w:jc w:val="center"/>
        <w:rPr>
          <w:rFonts w:ascii="Bembo Std" w:hAnsi="Bembo Std" w:cstheme="minorHAnsi"/>
          <w:b/>
          <w:bCs/>
          <w:color w:val="000000" w:themeColor="text1"/>
        </w:rPr>
      </w:pPr>
      <w:r w:rsidRPr="007801B2">
        <w:rPr>
          <w:rFonts w:asciiTheme="minorHAnsi" w:eastAsia="Times New Roman" w:hAnsiTheme="minorHAnsi" w:cstheme="minorHAnsi"/>
          <w:b/>
          <w:bCs/>
          <w:color w:val="auto"/>
          <w:kern w:val="0"/>
          <w:sz w:val="32"/>
          <w:szCs w:val="32"/>
          <w:lang w:val="es-ES" w:eastAsia="ar-SA"/>
          <w14:ligatures w14:val="none"/>
        </w:rPr>
        <w:lastRenderedPageBreak/>
        <w:t>INDICE</w:t>
      </w:r>
    </w:p>
    <w:p w14:paraId="6AB9B916" w14:textId="4F6628AC" w:rsidR="00D358DD" w:rsidRPr="00F45ED0" w:rsidRDefault="00D358DD" w:rsidP="00934419">
      <w:pPr>
        <w:spacing w:after="0" w:line="480" w:lineRule="auto"/>
        <w:ind w:left="0" w:right="0" w:firstLine="0"/>
        <w:jc w:val="left"/>
        <w:rPr>
          <w:rFonts w:ascii="Museo Sans 100" w:hAnsi="Museo Sans 100" w:cs="Calibri Light"/>
          <w:color w:val="000000" w:themeColor="text1"/>
          <w:sz w:val="20"/>
          <w:szCs w:val="20"/>
        </w:rPr>
      </w:pPr>
      <w:r w:rsidRPr="00F45ED0">
        <w:rPr>
          <w:rFonts w:ascii="Museo Sans 100" w:hAnsi="Museo Sans 100" w:cs="Calibri Light"/>
          <w:color w:val="000000" w:themeColor="text1"/>
          <w:sz w:val="20"/>
          <w:szCs w:val="20"/>
        </w:rPr>
        <w:t>PORTADA</w:t>
      </w:r>
    </w:p>
    <w:p w14:paraId="51E9CD90" w14:textId="459D5AFA" w:rsidR="00521779" w:rsidRPr="00F45ED0" w:rsidRDefault="00D358DD" w:rsidP="00934419">
      <w:pPr>
        <w:spacing w:after="0" w:line="480" w:lineRule="auto"/>
        <w:ind w:left="0" w:right="0" w:firstLine="0"/>
        <w:jc w:val="left"/>
        <w:rPr>
          <w:rFonts w:ascii="Museo Sans 100" w:hAnsi="Museo Sans 100" w:cs="Calibri Light"/>
          <w:color w:val="000000" w:themeColor="text1"/>
          <w:sz w:val="20"/>
          <w:szCs w:val="20"/>
        </w:rPr>
      </w:pPr>
      <w:r w:rsidRPr="00F45ED0">
        <w:rPr>
          <w:rFonts w:ascii="Museo Sans 100" w:hAnsi="Museo Sans 100" w:cs="Calibri Light"/>
          <w:color w:val="000000" w:themeColor="text1"/>
          <w:sz w:val="20"/>
          <w:szCs w:val="20"/>
        </w:rPr>
        <w:t>INTRODUCCION</w:t>
      </w:r>
      <w:r w:rsidR="00607602" w:rsidRPr="00F45ED0">
        <w:rPr>
          <w:rFonts w:ascii="Museo Sans 100" w:hAnsi="Museo Sans 100" w:cs="Calibri Light"/>
          <w:color w:val="000000" w:themeColor="text1"/>
          <w:sz w:val="20"/>
          <w:szCs w:val="20"/>
        </w:rPr>
        <w:tab/>
      </w:r>
    </w:p>
    <w:p w14:paraId="6B5A4A35" w14:textId="1C18AE43" w:rsidR="00D358DD" w:rsidRPr="00F45ED0" w:rsidRDefault="00521779" w:rsidP="00934419">
      <w:pPr>
        <w:spacing w:after="0" w:line="480" w:lineRule="auto"/>
        <w:ind w:left="0" w:right="0" w:firstLine="0"/>
        <w:jc w:val="left"/>
        <w:rPr>
          <w:rFonts w:ascii="Museo Sans 100" w:hAnsi="Museo Sans 100" w:cs="Calibri Light"/>
          <w:color w:val="000000" w:themeColor="text1"/>
          <w:sz w:val="20"/>
          <w:szCs w:val="20"/>
        </w:rPr>
      </w:pPr>
      <w:r w:rsidRPr="00F45ED0">
        <w:rPr>
          <w:rFonts w:ascii="Museo Sans 100" w:hAnsi="Museo Sans 100" w:cs="Calibri Light"/>
          <w:color w:val="000000" w:themeColor="text1"/>
          <w:sz w:val="20"/>
          <w:szCs w:val="20"/>
        </w:rPr>
        <w:t>OBJETIVOS</w:t>
      </w:r>
      <w:r w:rsidR="00607602" w:rsidRPr="00F45ED0">
        <w:rPr>
          <w:rFonts w:ascii="Museo Sans 100" w:hAnsi="Museo Sans 100" w:cs="Calibri Light"/>
          <w:color w:val="000000" w:themeColor="text1"/>
          <w:sz w:val="20"/>
          <w:szCs w:val="20"/>
        </w:rPr>
        <w:tab/>
      </w:r>
      <w:r w:rsidR="00607602" w:rsidRPr="00F45ED0">
        <w:rPr>
          <w:rFonts w:ascii="Museo Sans 100" w:hAnsi="Museo Sans 100" w:cs="Calibri Light"/>
          <w:color w:val="000000" w:themeColor="text1"/>
          <w:sz w:val="20"/>
          <w:szCs w:val="20"/>
        </w:rPr>
        <w:tab/>
      </w:r>
      <w:r w:rsidR="00607602" w:rsidRPr="00F45ED0">
        <w:rPr>
          <w:rFonts w:ascii="Museo Sans 100" w:hAnsi="Museo Sans 100" w:cs="Calibri Light"/>
          <w:color w:val="000000" w:themeColor="text1"/>
          <w:sz w:val="20"/>
          <w:szCs w:val="20"/>
        </w:rPr>
        <w:tab/>
      </w:r>
      <w:r w:rsidR="00607602" w:rsidRPr="00F45ED0">
        <w:rPr>
          <w:rFonts w:ascii="Museo Sans 100" w:hAnsi="Museo Sans 100" w:cs="Calibri Light"/>
          <w:color w:val="000000" w:themeColor="text1"/>
          <w:sz w:val="20"/>
          <w:szCs w:val="20"/>
        </w:rPr>
        <w:tab/>
      </w:r>
      <w:r w:rsidR="00607602" w:rsidRPr="00F45ED0">
        <w:rPr>
          <w:rFonts w:ascii="Museo Sans 100" w:hAnsi="Museo Sans 100" w:cs="Calibri Light"/>
          <w:color w:val="000000" w:themeColor="text1"/>
          <w:sz w:val="20"/>
          <w:szCs w:val="20"/>
        </w:rPr>
        <w:tab/>
      </w:r>
      <w:r w:rsidR="00607602" w:rsidRPr="00F45ED0">
        <w:rPr>
          <w:rFonts w:ascii="Museo Sans 100" w:hAnsi="Museo Sans 100" w:cs="Calibri Light"/>
          <w:color w:val="000000" w:themeColor="text1"/>
          <w:sz w:val="20"/>
          <w:szCs w:val="20"/>
        </w:rPr>
        <w:tab/>
      </w:r>
      <w:r w:rsidR="00607602" w:rsidRPr="00F45ED0">
        <w:rPr>
          <w:rFonts w:ascii="Museo Sans 100" w:hAnsi="Museo Sans 100" w:cs="Calibri Light"/>
          <w:color w:val="000000" w:themeColor="text1"/>
          <w:sz w:val="20"/>
          <w:szCs w:val="20"/>
        </w:rPr>
        <w:tab/>
      </w:r>
      <w:r w:rsidR="00607602" w:rsidRPr="00F45ED0">
        <w:rPr>
          <w:rFonts w:ascii="Museo Sans 100" w:hAnsi="Museo Sans 100" w:cs="Calibri Light"/>
          <w:color w:val="000000" w:themeColor="text1"/>
          <w:sz w:val="20"/>
          <w:szCs w:val="20"/>
        </w:rPr>
        <w:tab/>
      </w:r>
    </w:p>
    <w:p w14:paraId="447CE743" w14:textId="0A16ECAF" w:rsidR="006E4107" w:rsidRPr="00F45ED0" w:rsidRDefault="00BE400C" w:rsidP="000461F4">
      <w:pPr>
        <w:spacing w:after="0" w:line="240" w:lineRule="auto"/>
        <w:ind w:left="0" w:right="0" w:firstLine="0"/>
        <w:jc w:val="left"/>
        <w:rPr>
          <w:rFonts w:ascii="Museo Sans 100" w:hAnsi="Museo Sans 100" w:cs="Calibri Light"/>
          <w:color w:val="000000" w:themeColor="text1"/>
          <w:sz w:val="20"/>
          <w:szCs w:val="20"/>
        </w:rPr>
      </w:pPr>
      <w:r w:rsidRPr="00F45ED0">
        <w:rPr>
          <w:rFonts w:ascii="Museo Sans 100" w:hAnsi="Museo Sans 100" w:cs="Calibri Light"/>
          <w:color w:val="000000" w:themeColor="text1"/>
          <w:sz w:val="18"/>
          <w:szCs w:val="18"/>
        </w:rPr>
        <w:t>ANÁLISIS</w:t>
      </w:r>
      <w:r w:rsidRPr="00F45ED0">
        <w:rPr>
          <w:rFonts w:ascii="Museo Sans 100" w:hAnsi="Museo Sans 100" w:cs="Calibri Light"/>
          <w:color w:val="000000" w:themeColor="text1"/>
          <w:sz w:val="20"/>
          <w:szCs w:val="20"/>
        </w:rPr>
        <w:t xml:space="preserve"> </w:t>
      </w:r>
      <w:r w:rsidRPr="00F45ED0">
        <w:rPr>
          <w:rFonts w:ascii="Museo Sans 100" w:hAnsi="Museo Sans 100" w:cs="Calibri Light"/>
          <w:color w:val="000000" w:themeColor="text1"/>
          <w:sz w:val="18"/>
          <w:szCs w:val="18"/>
        </w:rPr>
        <w:t>PRODUCCIÓN DE CONSULTAS AMBULATORIAS</w:t>
      </w:r>
      <w:r w:rsidR="000461F4" w:rsidRPr="00F45ED0">
        <w:rPr>
          <w:rFonts w:ascii="Museo Sans 100" w:hAnsi="Museo Sans 100" w:cs="Calibri Light"/>
          <w:color w:val="000000" w:themeColor="text1"/>
          <w:sz w:val="20"/>
          <w:szCs w:val="20"/>
        </w:rPr>
        <w:tab/>
      </w:r>
      <w:r w:rsidR="006462F0" w:rsidRPr="00F45ED0">
        <w:rPr>
          <w:rFonts w:ascii="Museo Sans 100" w:hAnsi="Museo Sans 100" w:cs="Calibri Light"/>
          <w:color w:val="000000" w:themeColor="text1"/>
          <w:sz w:val="20"/>
          <w:szCs w:val="20"/>
        </w:rPr>
        <w:tab/>
      </w:r>
      <w:r w:rsidR="0007733E" w:rsidRPr="00F45ED0">
        <w:rPr>
          <w:rFonts w:ascii="Museo Sans 100" w:hAnsi="Museo Sans 100" w:cs="Calibri Light"/>
          <w:color w:val="000000" w:themeColor="text1"/>
          <w:sz w:val="20"/>
          <w:szCs w:val="20"/>
        </w:rPr>
        <w:tab/>
      </w:r>
      <w:r w:rsidR="0007733E" w:rsidRPr="00F45ED0">
        <w:rPr>
          <w:rFonts w:ascii="Museo Sans 100" w:hAnsi="Museo Sans 100" w:cs="Calibri Light"/>
          <w:color w:val="000000" w:themeColor="text1"/>
          <w:sz w:val="20"/>
          <w:szCs w:val="20"/>
        </w:rPr>
        <w:tab/>
      </w:r>
    </w:p>
    <w:p w14:paraId="17E0EE5A" w14:textId="3DA5421B" w:rsidR="00521779" w:rsidRPr="00F45ED0" w:rsidRDefault="00521779" w:rsidP="007F549C">
      <w:pPr>
        <w:pStyle w:val="Prrafodelista"/>
        <w:numPr>
          <w:ilvl w:val="0"/>
          <w:numId w:val="18"/>
        </w:numPr>
        <w:spacing w:after="0" w:line="240" w:lineRule="auto"/>
        <w:ind w:left="643" w:right="0"/>
        <w:rPr>
          <w:rFonts w:ascii="Bembo Std" w:hAnsi="Bembo Std" w:cstheme="minorHAnsi"/>
          <w:bCs/>
          <w:sz w:val="22"/>
          <w:szCs w:val="18"/>
        </w:rPr>
      </w:pPr>
      <w:r w:rsidRPr="00F45ED0">
        <w:rPr>
          <w:rFonts w:ascii="Bembo Std" w:hAnsi="Bembo Std" w:cstheme="minorHAnsi"/>
          <w:bCs/>
          <w:sz w:val="22"/>
          <w:szCs w:val="18"/>
        </w:rPr>
        <w:t>Morbilidad por causas especificas (1ras 10 causas) en Consulta Externa</w:t>
      </w:r>
      <w:r w:rsidR="00F45ED0" w:rsidRPr="00F45ED0">
        <w:rPr>
          <w:rFonts w:ascii="Bembo Std" w:hAnsi="Bembo Std" w:cstheme="minorHAnsi"/>
          <w:bCs/>
          <w:sz w:val="22"/>
          <w:szCs w:val="18"/>
        </w:rPr>
        <w:tab/>
      </w:r>
      <w:r w:rsidR="00F45ED0" w:rsidRPr="00F45ED0">
        <w:rPr>
          <w:rFonts w:ascii="Bembo Std" w:hAnsi="Bembo Std" w:cstheme="minorHAnsi"/>
          <w:bCs/>
          <w:sz w:val="22"/>
          <w:szCs w:val="18"/>
        </w:rPr>
        <w:tab/>
      </w:r>
      <w:r w:rsidR="00D012E3">
        <w:rPr>
          <w:rFonts w:ascii="Bembo Std" w:hAnsi="Bembo Std" w:cstheme="minorHAnsi"/>
          <w:bCs/>
          <w:sz w:val="22"/>
          <w:szCs w:val="18"/>
        </w:rPr>
        <w:tab/>
      </w:r>
      <w:r w:rsidR="00F45ED0" w:rsidRPr="00F45ED0">
        <w:rPr>
          <w:rFonts w:ascii="Bembo Std" w:hAnsi="Bembo Std" w:cstheme="minorHAnsi"/>
          <w:bCs/>
          <w:sz w:val="22"/>
          <w:szCs w:val="18"/>
        </w:rPr>
        <w:t>4</w:t>
      </w:r>
    </w:p>
    <w:p w14:paraId="2A22F724" w14:textId="3227D864" w:rsidR="00521779" w:rsidRPr="00F45ED0" w:rsidRDefault="00521779" w:rsidP="007F549C">
      <w:pPr>
        <w:pStyle w:val="Prrafodelista"/>
        <w:numPr>
          <w:ilvl w:val="0"/>
          <w:numId w:val="18"/>
        </w:numPr>
        <w:spacing w:after="0" w:line="240" w:lineRule="auto"/>
        <w:ind w:left="643" w:right="0"/>
        <w:rPr>
          <w:rFonts w:ascii="Bembo Std" w:hAnsi="Bembo Std" w:cstheme="minorHAnsi"/>
          <w:bCs/>
          <w:sz w:val="22"/>
          <w:szCs w:val="18"/>
        </w:rPr>
      </w:pPr>
      <w:r w:rsidRPr="00F45ED0">
        <w:rPr>
          <w:rFonts w:ascii="Bembo Std" w:hAnsi="Bembo Std" w:cstheme="minorHAnsi"/>
          <w:bCs/>
          <w:sz w:val="22"/>
          <w:szCs w:val="18"/>
        </w:rPr>
        <w:t>Morbilidad por causas especificas (1ras 10 causas) Consultas de Emergencia</w:t>
      </w:r>
      <w:r w:rsidR="00F45ED0" w:rsidRPr="00F45ED0">
        <w:rPr>
          <w:rFonts w:ascii="Bembo Std" w:hAnsi="Bembo Std" w:cstheme="minorHAnsi"/>
          <w:bCs/>
          <w:sz w:val="22"/>
          <w:szCs w:val="18"/>
        </w:rPr>
        <w:tab/>
      </w:r>
      <w:r w:rsidR="00D012E3">
        <w:rPr>
          <w:rFonts w:ascii="Bembo Std" w:hAnsi="Bembo Std" w:cstheme="minorHAnsi"/>
          <w:bCs/>
          <w:sz w:val="22"/>
          <w:szCs w:val="18"/>
        </w:rPr>
        <w:tab/>
      </w:r>
      <w:r w:rsidR="00F45ED0" w:rsidRPr="00F45ED0">
        <w:rPr>
          <w:rFonts w:ascii="Bembo Std" w:hAnsi="Bembo Std" w:cstheme="minorHAnsi"/>
          <w:bCs/>
          <w:sz w:val="22"/>
          <w:szCs w:val="18"/>
        </w:rPr>
        <w:t>4</w:t>
      </w:r>
    </w:p>
    <w:p w14:paraId="588F4BC7" w14:textId="07E5CE1E" w:rsidR="00BE400C" w:rsidRPr="00F45ED0" w:rsidRDefault="00521779" w:rsidP="007F549C">
      <w:pPr>
        <w:pStyle w:val="Prrafodelista"/>
        <w:numPr>
          <w:ilvl w:val="0"/>
          <w:numId w:val="18"/>
        </w:numPr>
        <w:spacing w:after="0" w:line="240" w:lineRule="auto"/>
        <w:ind w:left="643" w:right="0"/>
        <w:jc w:val="left"/>
        <w:rPr>
          <w:rFonts w:ascii="Museo Sans 100" w:hAnsi="Museo Sans 100" w:cs="Calibri Light"/>
          <w:bCs/>
          <w:color w:val="000000" w:themeColor="text1"/>
          <w:sz w:val="20"/>
          <w:szCs w:val="20"/>
        </w:rPr>
      </w:pPr>
      <w:r w:rsidRPr="00F45ED0">
        <w:rPr>
          <w:rFonts w:ascii="Bembo Std" w:hAnsi="Bembo Std" w:cstheme="minorHAnsi"/>
          <w:bCs/>
          <w:sz w:val="22"/>
        </w:rPr>
        <w:t>Análisis Comparativo Total de Consultas Externas</w:t>
      </w:r>
      <w:r w:rsidR="00F45ED0" w:rsidRPr="00F45ED0">
        <w:rPr>
          <w:rFonts w:ascii="Bembo Std" w:hAnsi="Bembo Std" w:cstheme="minorHAnsi"/>
          <w:bCs/>
          <w:sz w:val="22"/>
        </w:rPr>
        <w:tab/>
      </w:r>
      <w:r w:rsidR="00F45ED0" w:rsidRPr="00F45ED0">
        <w:rPr>
          <w:rFonts w:ascii="Bembo Std" w:hAnsi="Bembo Std" w:cstheme="minorHAnsi"/>
          <w:bCs/>
          <w:sz w:val="22"/>
        </w:rPr>
        <w:tab/>
      </w:r>
      <w:r w:rsidR="00F45ED0" w:rsidRPr="00F45ED0">
        <w:rPr>
          <w:rFonts w:ascii="Bembo Std" w:hAnsi="Bembo Std" w:cstheme="minorHAnsi"/>
          <w:bCs/>
          <w:sz w:val="22"/>
        </w:rPr>
        <w:tab/>
      </w:r>
      <w:r w:rsidR="00F45ED0" w:rsidRPr="00F45ED0">
        <w:rPr>
          <w:rFonts w:ascii="Bembo Std" w:hAnsi="Bembo Std" w:cstheme="minorHAnsi"/>
          <w:bCs/>
          <w:sz w:val="22"/>
        </w:rPr>
        <w:tab/>
      </w:r>
      <w:r w:rsidR="00F45ED0" w:rsidRPr="00F45ED0">
        <w:rPr>
          <w:rFonts w:ascii="Bembo Std" w:hAnsi="Bembo Std" w:cstheme="minorHAnsi"/>
          <w:bCs/>
          <w:sz w:val="22"/>
        </w:rPr>
        <w:tab/>
      </w:r>
      <w:r w:rsidR="00D012E3">
        <w:rPr>
          <w:rFonts w:ascii="Bembo Std" w:hAnsi="Bembo Std" w:cstheme="minorHAnsi"/>
          <w:bCs/>
          <w:sz w:val="22"/>
        </w:rPr>
        <w:tab/>
      </w:r>
      <w:r w:rsidR="00F45ED0" w:rsidRPr="00F45ED0">
        <w:rPr>
          <w:rFonts w:ascii="Bembo Std" w:hAnsi="Bembo Std" w:cstheme="minorHAnsi"/>
          <w:bCs/>
          <w:sz w:val="22"/>
        </w:rPr>
        <w:t>5</w:t>
      </w:r>
    </w:p>
    <w:p w14:paraId="126A6419" w14:textId="547BB36B" w:rsidR="00BE400C" w:rsidRPr="00F45ED0" w:rsidRDefault="00BE400C" w:rsidP="000461F4">
      <w:pPr>
        <w:spacing w:after="0" w:line="240" w:lineRule="auto"/>
        <w:ind w:left="0" w:right="0" w:firstLine="0"/>
        <w:jc w:val="left"/>
        <w:rPr>
          <w:rFonts w:ascii="Museo Sans 100" w:hAnsi="Museo Sans 100" w:cs="Calibri Light"/>
          <w:color w:val="000000" w:themeColor="text1"/>
          <w:sz w:val="20"/>
          <w:szCs w:val="20"/>
        </w:rPr>
      </w:pPr>
    </w:p>
    <w:p w14:paraId="239DFD1F" w14:textId="6FA8A69B" w:rsidR="006E0677" w:rsidRPr="00F45ED0" w:rsidRDefault="00BE400C" w:rsidP="006E0677">
      <w:pPr>
        <w:spacing w:after="0" w:line="240" w:lineRule="auto"/>
        <w:ind w:left="0" w:right="0" w:firstLine="0"/>
        <w:jc w:val="left"/>
        <w:rPr>
          <w:rFonts w:ascii="Museo Sans 100" w:hAnsi="Museo Sans 100" w:cs="Calibri Light"/>
          <w:color w:val="000000" w:themeColor="text1"/>
          <w:sz w:val="18"/>
          <w:szCs w:val="18"/>
        </w:rPr>
      </w:pPr>
      <w:r w:rsidRPr="00F45ED0">
        <w:rPr>
          <w:rFonts w:ascii="Museo Sans 100" w:hAnsi="Museo Sans 100" w:cs="Calibri Light"/>
          <w:color w:val="000000" w:themeColor="text1"/>
          <w:sz w:val="18"/>
          <w:szCs w:val="18"/>
        </w:rPr>
        <w:t>ANÁLISIS DE LA PRODUCCIÓN DE EGRESOS HOSPITALARIOS</w:t>
      </w:r>
      <w:r w:rsidRPr="00F45ED0">
        <w:rPr>
          <w:rFonts w:ascii="Museo Sans 100" w:hAnsi="Museo Sans 100" w:cs="Calibri Light"/>
          <w:color w:val="000000" w:themeColor="text1"/>
          <w:sz w:val="18"/>
          <w:szCs w:val="18"/>
        </w:rPr>
        <w:tab/>
      </w:r>
    </w:p>
    <w:p w14:paraId="6218E1B7" w14:textId="3721ADA3" w:rsidR="00521779" w:rsidRPr="00F45ED0" w:rsidRDefault="006E0677" w:rsidP="007F549C">
      <w:pPr>
        <w:pStyle w:val="Prrafodelista"/>
        <w:numPr>
          <w:ilvl w:val="0"/>
          <w:numId w:val="20"/>
        </w:numPr>
        <w:spacing w:after="0" w:line="240" w:lineRule="auto"/>
        <w:ind w:left="643" w:right="0"/>
        <w:jc w:val="left"/>
        <w:rPr>
          <w:rFonts w:ascii="Museo Sans 100" w:hAnsi="Museo Sans 100" w:cs="Calibri Light"/>
          <w:color w:val="000000" w:themeColor="text1"/>
          <w:sz w:val="18"/>
          <w:szCs w:val="18"/>
        </w:rPr>
      </w:pPr>
      <w:r w:rsidRPr="00F45ED0">
        <w:rPr>
          <w:rFonts w:ascii="Bembo Std" w:hAnsi="Bembo Std" w:cstheme="minorHAnsi"/>
          <w:bCs/>
          <w:sz w:val="22"/>
          <w:szCs w:val="18"/>
        </w:rPr>
        <w:t>Morbilidad por causas especificas (1ras 10 causas) en Hospitalización</w:t>
      </w:r>
      <w:r w:rsidR="00F45ED0" w:rsidRPr="00F45ED0">
        <w:rPr>
          <w:rFonts w:ascii="Bembo Std" w:hAnsi="Bembo Std" w:cstheme="minorHAnsi"/>
          <w:bCs/>
          <w:sz w:val="22"/>
          <w:szCs w:val="18"/>
        </w:rPr>
        <w:tab/>
      </w:r>
      <w:r w:rsidR="00F45ED0" w:rsidRPr="00F45ED0">
        <w:rPr>
          <w:rFonts w:ascii="Bembo Std" w:hAnsi="Bembo Std" w:cstheme="minorHAnsi"/>
          <w:bCs/>
          <w:sz w:val="22"/>
          <w:szCs w:val="18"/>
        </w:rPr>
        <w:tab/>
      </w:r>
      <w:r w:rsidR="00D012E3">
        <w:rPr>
          <w:rFonts w:ascii="Bembo Std" w:hAnsi="Bembo Std" w:cstheme="minorHAnsi"/>
          <w:bCs/>
          <w:sz w:val="22"/>
          <w:szCs w:val="18"/>
        </w:rPr>
        <w:tab/>
      </w:r>
      <w:r w:rsidR="00F45ED0" w:rsidRPr="00F45ED0">
        <w:rPr>
          <w:rFonts w:ascii="Bembo Std" w:hAnsi="Bembo Std" w:cstheme="minorHAnsi"/>
          <w:bCs/>
          <w:sz w:val="22"/>
          <w:szCs w:val="18"/>
        </w:rPr>
        <w:t>6</w:t>
      </w:r>
    </w:p>
    <w:p w14:paraId="5F00C338" w14:textId="102750BB" w:rsidR="00521779" w:rsidRPr="00F45ED0" w:rsidRDefault="006E0677" w:rsidP="007F549C">
      <w:pPr>
        <w:pStyle w:val="Prrafodelista"/>
        <w:numPr>
          <w:ilvl w:val="0"/>
          <w:numId w:val="20"/>
        </w:numPr>
        <w:spacing w:after="0" w:line="240" w:lineRule="auto"/>
        <w:ind w:left="643" w:right="0"/>
        <w:jc w:val="left"/>
        <w:rPr>
          <w:rFonts w:ascii="Museo Sans 100" w:hAnsi="Museo Sans 100" w:cs="Calibri Light"/>
          <w:bCs/>
          <w:color w:val="000000" w:themeColor="text1"/>
          <w:sz w:val="18"/>
          <w:szCs w:val="18"/>
        </w:rPr>
      </w:pPr>
      <w:r w:rsidRPr="00F45ED0">
        <w:rPr>
          <w:rFonts w:ascii="Bembo Std" w:hAnsi="Bembo Std" w:cstheme="minorHAnsi"/>
          <w:bCs/>
          <w:sz w:val="22"/>
        </w:rPr>
        <w:t>Análisis Comparativo del Total de Egresos atendidos</w:t>
      </w:r>
      <w:r w:rsidR="00F45ED0" w:rsidRPr="00F45ED0">
        <w:rPr>
          <w:rFonts w:ascii="Bembo Std" w:hAnsi="Bembo Std" w:cstheme="minorHAnsi"/>
          <w:bCs/>
          <w:sz w:val="22"/>
        </w:rPr>
        <w:tab/>
      </w:r>
      <w:r w:rsidR="00F45ED0" w:rsidRPr="00F45ED0">
        <w:rPr>
          <w:rFonts w:ascii="Bembo Std" w:hAnsi="Bembo Std" w:cstheme="minorHAnsi"/>
          <w:bCs/>
          <w:sz w:val="22"/>
        </w:rPr>
        <w:tab/>
      </w:r>
      <w:r w:rsidR="00F45ED0" w:rsidRPr="00F45ED0">
        <w:rPr>
          <w:rFonts w:ascii="Bembo Std" w:hAnsi="Bembo Std" w:cstheme="minorHAnsi"/>
          <w:bCs/>
          <w:sz w:val="22"/>
        </w:rPr>
        <w:tab/>
      </w:r>
      <w:r w:rsidR="00F45ED0" w:rsidRPr="00F45ED0">
        <w:rPr>
          <w:rFonts w:ascii="Bembo Std" w:hAnsi="Bembo Std" w:cstheme="minorHAnsi"/>
          <w:bCs/>
          <w:sz w:val="22"/>
        </w:rPr>
        <w:tab/>
      </w:r>
      <w:r w:rsidR="00F45ED0" w:rsidRPr="00F45ED0">
        <w:rPr>
          <w:rFonts w:ascii="Bembo Std" w:hAnsi="Bembo Std" w:cstheme="minorHAnsi"/>
          <w:bCs/>
          <w:sz w:val="22"/>
        </w:rPr>
        <w:tab/>
        <w:t>7-8</w:t>
      </w:r>
      <w:r w:rsidR="0075738F">
        <w:rPr>
          <w:rFonts w:ascii="Bembo Std" w:hAnsi="Bembo Std" w:cstheme="minorHAnsi"/>
          <w:bCs/>
          <w:sz w:val="22"/>
        </w:rPr>
        <w:t>-9</w:t>
      </w:r>
    </w:p>
    <w:p w14:paraId="722C79E2" w14:textId="1A3E5747" w:rsidR="00521779" w:rsidRPr="00F45ED0" w:rsidRDefault="00521779" w:rsidP="00521779">
      <w:pPr>
        <w:spacing w:after="0" w:line="240" w:lineRule="auto"/>
        <w:ind w:left="0" w:right="0" w:firstLine="0"/>
        <w:jc w:val="left"/>
        <w:rPr>
          <w:rFonts w:ascii="Museo Sans 100" w:hAnsi="Museo Sans 100" w:cs="Calibri Light"/>
          <w:color w:val="000000" w:themeColor="text1"/>
          <w:sz w:val="18"/>
          <w:szCs w:val="18"/>
        </w:rPr>
      </w:pPr>
    </w:p>
    <w:p w14:paraId="5B837E92" w14:textId="04636D86" w:rsidR="00521779" w:rsidRPr="00F45ED0" w:rsidRDefault="00D358DD" w:rsidP="00521779">
      <w:pPr>
        <w:spacing w:after="0" w:line="240" w:lineRule="auto"/>
        <w:ind w:left="0" w:right="0" w:firstLine="0"/>
        <w:jc w:val="left"/>
        <w:rPr>
          <w:rFonts w:ascii="Museo Sans 100" w:hAnsi="Museo Sans 100" w:cs="Calibri Light"/>
          <w:color w:val="000000" w:themeColor="text1"/>
          <w:sz w:val="18"/>
          <w:szCs w:val="18"/>
        </w:rPr>
      </w:pPr>
      <w:r w:rsidRPr="00F45ED0">
        <w:rPr>
          <w:rFonts w:ascii="Museo Sans 100" w:hAnsi="Museo Sans 100" w:cs="Calibri Light"/>
          <w:color w:val="000000" w:themeColor="text1"/>
          <w:sz w:val="18"/>
          <w:szCs w:val="18"/>
        </w:rPr>
        <w:t xml:space="preserve">FALLECIDOS </w:t>
      </w:r>
      <w:r w:rsidR="005067E3" w:rsidRPr="00F45ED0">
        <w:rPr>
          <w:rFonts w:ascii="Museo Sans 100" w:hAnsi="Museo Sans 100" w:cs="Calibri Light"/>
          <w:color w:val="000000" w:themeColor="text1"/>
          <w:sz w:val="18"/>
          <w:szCs w:val="18"/>
        </w:rPr>
        <w:t>ANTES Y DESPUES DE 48 HORAS</w:t>
      </w:r>
      <w:r w:rsidR="00BE400C" w:rsidRPr="00F45ED0">
        <w:rPr>
          <w:rFonts w:ascii="Museo Sans 100" w:hAnsi="Museo Sans 100" w:cs="Calibri Light"/>
          <w:color w:val="000000" w:themeColor="text1"/>
          <w:sz w:val="20"/>
          <w:szCs w:val="20"/>
        </w:rPr>
        <w:tab/>
      </w:r>
    </w:p>
    <w:p w14:paraId="5384A668" w14:textId="61CE1E02" w:rsidR="006E0677" w:rsidRPr="00F45ED0" w:rsidRDefault="006E0677" w:rsidP="007F549C">
      <w:pPr>
        <w:pStyle w:val="Prrafodelista"/>
        <w:numPr>
          <w:ilvl w:val="0"/>
          <w:numId w:val="21"/>
        </w:numPr>
        <w:spacing w:after="0"/>
        <w:ind w:left="643" w:right="0"/>
        <w:rPr>
          <w:rFonts w:ascii="Bembo Std" w:hAnsi="Bembo Std" w:cstheme="minorHAnsi"/>
          <w:bCs/>
          <w:sz w:val="22"/>
          <w:szCs w:val="18"/>
        </w:rPr>
      </w:pPr>
      <w:r w:rsidRPr="00F45ED0">
        <w:rPr>
          <w:rFonts w:ascii="Bembo Std" w:hAnsi="Bembo Std" w:cstheme="minorHAnsi"/>
          <w:bCs/>
          <w:sz w:val="22"/>
          <w:szCs w:val="18"/>
        </w:rPr>
        <w:t>Mortalidad por causas especificas (1ras 10 causas) hospitalarias</w:t>
      </w:r>
      <w:r w:rsidR="00F45ED0" w:rsidRPr="00F45ED0">
        <w:rPr>
          <w:rFonts w:ascii="Bembo Std" w:hAnsi="Bembo Std" w:cstheme="minorHAnsi"/>
          <w:bCs/>
          <w:sz w:val="22"/>
          <w:szCs w:val="18"/>
        </w:rPr>
        <w:tab/>
      </w:r>
      <w:r w:rsidR="00F45ED0" w:rsidRPr="00F45ED0">
        <w:rPr>
          <w:rFonts w:ascii="Bembo Std" w:hAnsi="Bembo Std" w:cstheme="minorHAnsi"/>
          <w:bCs/>
          <w:sz w:val="22"/>
          <w:szCs w:val="18"/>
        </w:rPr>
        <w:tab/>
      </w:r>
      <w:r w:rsidR="00F45ED0" w:rsidRPr="00F45ED0">
        <w:rPr>
          <w:rFonts w:ascii="Bembo Std" w:hAnsi="Bembo Std" w:cstheme="minorHAnsi"/>
          <w:bCs/>
          <w:sz w:val="22"/>
          <w:szCs w:val="18"/>
        </w:rPr>
        <w:tab/>
      </w:r>
      <w:r w:rsidR="00D012E3">
        <w:rPr>
          <w:rFonts w:ascii="Bembo Std" w:hAnsi="Bembo Std" w:cstheme="minorHAnsi"/>
          <w:bCs/>
          <w:sz w:val="22"/>
          <w:szCs w:val="18"/>
        </w:rPr>
        <w:tab/>
      </w:r>
      <w:r w:rsidR="0075738F">
        <w:rPr>
          <w:rFonts w:ascii="Bembo Std" w:hAnsi="Bembo Std" w:cstheme="minorHAnsi"/>
          <w:bCs/>
          <w:sz w:val="22"/>
          <w:szCs w:val="18"/>
        </w:rPr>
        <w:t>10</w:t>
      </w:r>
    </w:p>
    <w:p w14:paraId="7A77F173" w14:textId="33A08801" w:rsidR="00521779" w:rsidRPr="00F45ED0" w:rsidRDefault="00C57BFB" w:rsidP="007F549C">
      <w:pPr>
        <w:pStyle w:val="Prrafodelista"/>
        <w:numPr>
          <w:ilvl w:val="0"/>
          <w:numId w:val="21"/>
        </w:numPr>
        <w:spacing w:after="0" w:line="240" w:lineRule="auto"/>
        <w:ind w:left="643" w:right="0"/>
        <w:jc w:val="left"/>
        <w:rPr>
          <w:rFonts w:ascii="Museo Sans 100" w:hAnsi="Museo Sans 100" w:cs="Calibri Light"/>
          <w:bCs/>
          <w:color w:val="000000" w:themeColor="text1"/>
          <w:sz w:val="20"/>
          <w:szCs w:val="20"/>
        </w:rPr>
      </w:pPr>
      <w:r w:rsidRPr="00F45ED0">
        <w:rPr>
          <w:rFonts w:ascii="Bembo Std" w:hAnsi="Bembo Std" w:cstheme="minorHAnsi"/>
          <w:bCs/>
          <w:sz w:val="22"/>
        </w:rPr>
        <w:t>Análisis Comparativo de Defunciones Hospitalarias Antes y Después de 48h</w:t>
      </w:r>
      <w:r w:rsidR="00F45ED0" w:rsidRPr="00F45ED0">
        <w:rPr>
          <w:rFonts w:ascii="Bembo Std" w:hAnsi="Bembo Std" w:cstheme="minorHAnsi"/>
          <w:bCs/>
          <w:sz w:val="22"/>
        </w:rPr>
        <w:tab/>
      </w:r>
      <w:r w:rsidR="00D012E3">
        <w:rPr>
          <w:rFonts w:ascii="Bembo Std" w:hAnsi="Bembo Std" w:cstheme="minorHAnsi"/>
          <w:bCs/>
          <w:sz w:val="22"/>
        </w:rPr>
        <w:tab/>
      </w:r>
      <w:r w:rsidR="0075738F">
        <w:rPr>
          <w:rFonts w:ascii="Bembo Std" w:hAnsi="Bembo Std" w:cstheme="minorHAnsi"/>
          <w:bCs/>
          <w:sz w:val="22"/>
        </w:rPr>
        <w:t>10</w:t>
      </w:r>
    </w:p>
    <w:p w14:paraId="1F9ED0AC" w14:textId="316C0260" w:rsidR="00BE400C" w:rsidRPr="00F45ED0" w:rsidRDefault="00BE400C" w:rsidP="00BE400C">
      <w:pPr>
        <w:spacing w:after="0" w:line="480" w:lineRule="auto"/>
        <w:ind w:right="0"/>
        <w:jc w:val="left"/>
        <w:rPr>
          <w:rFonts w:ascii="Museo Sans 100" w:hAnsi="Museo Sans 100" w:cs="Calibri Light"/>
          <w:color w:val="000000" w:themeColor="text1"/>
          <w:sz w:val="20"/>
          <w:szCs w:val="20"/>
        </w:rPr>
      </w:pPr>
      <w:r w:rsidRPr="00F45ED0">
        <w:rPr>
          <w:rFonts w:ascii="Museo Sans 100" w:hAnsi="Museo Sans 100" w:cs="Calibri Light"/>
          <w:color w:val="000000" w:themeColor="text1"/>
          <w:sz w:val="20"/>
          <w:szCs w:val="20"/>
        </w:rPr>
        <w:tab/>
      </w:r>
      <w:r w:rsidRPr="00F45ED0">
        <w:rPr>
          <w:rFonts w:ascii="Museo Sans 100" w:hAnsi="Museo Sans 100" w:cs="Calibri Light"/>
          <w:color w:val="000000" w:themeColor="text1"/>
          <w:sz w:val="20"/>
          <w:szCs w:val="20"/>
        </w:rPr>
        <w:tab/>
      </w:r>
      <w:bookmarkStart w:id="1" w:name="_Hlk156807719"/>
    </w:p>
    <w:p w14:paraId="2F062121" w14:textId="68F13ECE" w:rsidR="00C57BFB" w:rsidRPr="00F45ED0" w:rsidRDefault="00521779" w:rsidP="00C57BFB">
      <w:pPr>
        <w:spacing w:after="0" w:line="240" w:lineRule="auto"/>
        <w:ind w:left="0" w:right="0" w:firstLine="0"/>
        <w:jc w:val="left"/>
        <w:rPr>
          <w:rFonts w:ascii="Museo Sans 100" w:hAnsi="Museo Sans 100" w:cs="Calibri Light"/>
          <w:color w:val="000000" w:themeColor="text1"/>
          <w:sz w:val="18"/>
          <w:szCs w:val="18"/>
        </w:rPr>
      </w:pPr>
      <w:r w:rsidRPr="00F45ED0">
        <w:rPr>
          <w:rFonts w:ascii="Museo Sans 100" w:hAnsi="Museo Sans 100" w:cs="Calibri Light"/>
          <w:color w:val="000000" w:themeColor="text1"/>
          <w:sz w:val="18"/>
          <w:szCs w:val="18"/>
        </w:rPr>
        <w:t xml:space="preserve">ANÁLISIS DE </w:t>
      </w:r>
      <w:r w:rsidR="00F45ED0" w:rsidRPr="00F45ED0">
        <w:rPr>
          <w:rFonts w:ascii="Museo Sans 100" w:hAnsi="Museo Sans 100" w:cs="Calibri Light"/>
          <w:color w:val="000000" w:themeColor="text1"/>
          <w:sz w:val="18"/>
          <w:szCs w:val="18"/>
        </w:rPr>
        <w:t xml:space="preserve">PRODUCCION DE </w:t>
      </w:r>
      <w:r w:rsidR="00E969B8" w:rsidRPr="00F45ED0">
        <w:rPr>
          <w:rFonts w:ascii="Museo Sans 100" w:hAnsi="Museo Sans 100" w:cs="Calibri Light"/>
          <w:color w:val="000000" w:themeColor="text1"/>
          <w:sz w:val="18"/>
          <w:szCs w:val="18"/>
        </w:rPr>
        <w:t>PARTOS</w:t>
      </w:r>
      <w:bookmarkEnd w:id="1"/>
      <w:r w:rsidR="00607602" w:rsidRPr="00F45ED0">
        <w:rPr>
          <w:rFonts w:ascii="Museo Sans 100" w:hAnsi="Museo Sans 100" w:cs="Calibri Light"/>
          <w:color w:val="000000" w:themeColor="text1"/>
          <w:sz w:val="18"/>
          <w:szCs w:val="18"/>
        </w:rPr>
        <w:tab/>
      </w:r>
    </w:p>
    <w:p w14:paraId="5EDB18CC" w14:textId="626B829F" w:rsidR="00C57BFB" w:rsidRPr="00F45ED0" w:rsidRDefault="00C57BFB" w:rsidP="007F549C">
      <w:pPr>
        <w:pStyle w:val="Prrafodelista"/>
        <w:numPr>
          <w:ilvl w:val="0"/>
          <w:numId w:val="22"/>
        </w:numPr>
        <w:spacing w:after="0" w:line="240" w:lineRule="auto"/>
        <w:ind w:left="643" w:right="0"/>
        <w:jc w:val="left"/>
        <w:rPr>
          <w:rFonts w:ascii="Museo Sans 100" w:hAnsi="Museo Sans 100" w:cs="Calibri Light"/>
          <w:bCs/>
          <w:color w:val="000000" w:themeColor="text1"/>
          <w:sz w:val="18"/>
          <w:szCs w:val="18"/>
        </w:rPr>
      </w:pPr>
      <w:r w:rsidRPr="00F45ED0">
        <w:rPr>
          <w:rFonts w:ascii="Bembo Std" w:hAnsi="Bembo Std" w:cstheme="minorHAnsi"/>
          <w:bCs/>
          <w:sz w:val="22"/>
        </w:rPr>
        <w:t>Análisis Comparativo del total de Partos atendidos</w:t>
      </w:r>
      <w:r w:rsidR="00F45ED0" w:rsidRPr="00F45ED0">
        <w:rPr>
          <w:rFonts w:ascii="Bembo Std" w:hAnsi="Bembo Std" w:cstheme="minorHAnsi"/>
          <w:bCs/>
          <w:sz w:val="22"/>
        </w:rPr>
        <w:tab/>
      </w:r>
      <w:r w:rsidR="00F45ED0" w:rsidRPr="00F45ED0">
        <w:rPr>
          <w:rFonts w:ascii="Bembo Std" w:hAnsi="Bembo Std" w:cstheme="minorHAnsi"/>
          <w:bCs/>
          <w:sz w:val="22"/>
        </w:rPr>
        <w:tab/>
      </w:r>
      <w:r w:rsidR="00F45ED0" w:rsidRPr="00F45ED0">
        <w:rPr>
          <w:rFonts w:ascii="Bembo Std" w:hAnsi="Bembo Std" w:cstheme="minorHAnsi"/>
          <w:bCs/>
          <w:sz w:val="22"/>
        </w:rPr>
        <w:tab/>
      </w:r>
      <w:r w:rsidR="00F45ED0" w:rsidRPr="00F45ED0">
        <w:rPr>
          <w:rFonts w:ascii="Bembo Std" w:hAnsi="Bembo Std" w:cstheme="minorHAnsi"/>
          <w:bCs/>
          <w:sz w:val="22"/>
        </w:rPr>
        <w:tab/>
      </w:r>
      <w:r w:rsidR="00D012E3">
        <w:rPr>
          <w:rFonts w:ascii="Bembo Std" w:hAnsi="Bembo Std" w:cstheme="minorHAnsi"/>
          <w:bCs/>
          <w:sz w:val="22"/>
        </w:rPr>
        <w:tab/>
      </w:r>
      <w:r w:rsidR="00F45ED0" w:rsidRPr="00F45ED0">
        <w:rPr>
          <w:rFonts w:ascii="Bembo Std" w:hAnsi="Bembo Std" w:cstheme="minorHAnsi"/>
          <w:bCs/>
          <w:sz w:val="22"/>
        </w:rPr>
        <w:t>1</w:t>
      </w:r>
      <w:r w:rsidR="0075738F">
        <w:rPr>
          <w:rFonts w:ascii="Bembo Std" w:hAnsi="Bembo Std" w:cstheme="minorHAnsi"/>
          <w:bCs/>
          <w:sz w:val="22"/>
        </w:rPr>
        <w:t>1</w:t>
      </w:r>
    </w:p>
    <w:p w14:paraId="0DE9C249" w14:textId="156F398B" w:rsidR="006E4107" w:rsidRPr="00F45ED0" w:rsidRDefault="00E969B8" w:rsidP="00BE400C">
      <w:pPr>
        <w:spacing w:after="0" w:line="480" w:lineRule="auto"/>
        <w:ind w:left="0" w:right="0" w:firstLine="0"/>
        <w:jc w:val="left"/>
        <w:rPr>
          <w:rFonts w:ascii="Museo Sans 100" w:hAnsi="Museo Sans 100" w:cs="Calibri Light"/>
          <w:color w:val="000000" w:themeColor="text1"/>
          <w:sz w:val="18"/>
          <w:szCs w:val="18"/>
        </w:rPr>
      </w:pPr>
      <w:r w:rsidRPr="00F45ED0">
        <w:rPr>
          <w:rFonts w:ascii="Museo Sans 100" w:hAnsi="Museo Sans 100" w:cs="Calibri Light"/>
          <w:color w:val="000000" w:themeColor="text1"/>
          <w:sz w:val="18"/>
          <w:szCs w:val="18"/>
        </w:rPr>
        <w:tab/>
      </w:r>
      <w:r w:rsidRPr="00F45ED0">
        <w:rPr>
          <w:rFonts w:ascii="Museo Sans 100" w:hAnsi="Museo Sans 100" w:cs="Calibri Light"/>
          <w:color w:val="000000" w:themeColor="text1"/>
          <w:sz w:val="18"/>
          <w:szCs w:val="18"/>
        </w:rPr>
        <w:tab/>
      </w:r>
      <w:r w:rsidRPr="00F45ED0">
        <w:rPr>
          <w:rFonts w:ascii="Museo Sans 100" w:hAnsi="Museo Sans 100" w:cs="Calibri Light"/>
          <w:color w:val="000000" w:themeColor="text1"/>
          <w:sz w:val="18"/>
          <w:szCs w:val="18"/>
        </w:rPr>
        <w:tab/>
      </w:r>
      <w:r w:rsidRPr="00F45ED0">
        <w:rPr>
          <w:rFonts w:ascii="Museo Sans 100" w:hAnsi="Museo Sans 100" w:cs="Calibri Light"/>
          <w:color w:val="000000" w:themeColor="text1"/>
          <w:sz w:val="18"/>
          <w:szCs w:val="18"/>
        </w:rPr>
        <w:tab/>
      </w:r>
      <w:r w:rsidR="00C94A7E" w:rsidRPr="00F45ED0">
        <w:rPr>
          <w:rFonts w:ascii="Museo Sans 100" w:hAnsi="Museo Sans 100" w:cs="Calibri Light"/>
          <w:color w:val="000000" w:themeColor="text1"/>
          <w:sz w:val="18"/>
          <w:szCs w:val="18"/>
        </w:rPr>
        <w:tab/>
      </w:r>
      <w:r w:rsidR="00E4297B" w:rsidRPr="00F45ED0">
        <w:rPr>
          <w:rFonts w:ascii="Museo Sans 100" w:hAnsi="Museo Sans 100" w:cs="Calibri Light"/>
          <w:color w:val="000000" w:themeColor="text1"/>
          <w:sz w:val="18"/>
          <w:szCs w:val="18"/>
        </w:rPr>
        <w:t xml:space="preserve">         </w:t>
      </w:r>
    </w:p>
    <w:p w14:paraId="7615FA5C" w14:textId="7F3E3F95" w:rsidR="00C57BFB" w:rsidRPr="00F45ED0" w:rsidRDefault="00521779" w:rsidP="00C57BFB">
      <w:pPr>
        <w:spacing w:after="0" w:line="240" w:lineRule="auto"/>
        <w:ind w:right="0"/>
        <w:jc w:val="left"/>
        <w:rPr>
          <w:rFonts w:ascii="Museo Sans 100" w:hAnsi="Museo Sans 100" w:cs="Calibri Light"/>
          <w:color w:val="000000" w:themeColor="text1"/>
          <w:sz w:val="18"/>
          <w:szCs w:val="18"/>
        </w:rPr>
      </w:pPr>
      <w:r w:rsidRPr="00F45ED0">
        <w:rPr>
          <w:rFonts w:ascii="Museo Sans 100" w:hAnsi="Museo Sans 100" w:cs="Calibri Light"/>
          <w:color w:val="000000" w:themeColor="text1"/>
          <w:sz w:val="18"/>
          <w:szCs w:val="18"/>
        </w:rPr>
        <w:t>ANALISIS DE</w:t>
      </w:r>
      <w:r w:rsidRPr="00F45ED0">
        <w:rPr>
          <w:rFonts w:ascii="Museo Sans 100" w:hAnsi="Museo Sans 100" w:cs="Calibri Light"/>
          <w:b/>
          <w:bCs/>
          <w:color w:val="000000" w:themeColor="text1"/>
          <w:sz w:val="18"/>
          <w:szCs w:val="18"/>
        </w:rPr>
        <w:t xml:space="preserve"> </w:t>
      </w:r>
      <w:r w:rsidR="00D358DD" w:rsidRPr="00F45ED0">
        <w:rPr>
          <w:rFonts w:ascii="Museo Sans 100" w:hAnsi="Museo Sans 100" w:cs="Calibri Light"/>
          <w:color w:val="000000" w:themeColor="text1"/>
          <w:sz w:val="18"/>
          <w:szCs w:val="18"/>
        </w:rPr>
        <w:t>CIRUGIAS</w:t>
      </w:r>
      <w:r w:rsidR="00E969B8" w:rsidRPr="00F45ED0">
        <w:rPr>
          <w:rFonts w:ascii="Museo Sans 100" w:hAnsi="Museo Sans 100" w:cs="Calibri Light"/>
          <w:color w:val="000000" w:themeColor="text1"/>
          <w:sz w:val="18"/>
          <w:szCs w:val="18"/>
        </w:rPr>
        <w:tab/>
      </w:r>
    </w:p>
    <w:p w14:paraId="070C5128" w14:textId="2B0E88BE" w:rsidR="00C57BFB" w:rsidRPr="00F45ED0" w:rsidRDefault="00C57BFB" w:rsidP="007F549C">
      <w:pPr>
        <w:pStyle w:val="Prrafodelista"/>
        <w:numPr>
          <w:ilvl w:val="0"/>
          <w:numId w:val="23"/>
        </w:numPr>
        <w:spacing w:after="0" w:line="240" w:lineRule="auto"/>
        <w:ind w:left="643" w:right="0"/>
        <w:jc w:val="left"/>
        <w:rPr>
          <w:rFonts w:ascii="Museo Sans 100" w:hAnsi="Museo Sans 100" w:cs="Calibri Light"/>
          <w:bCs/>
          <w:color w:val="000000" w:themeColor="text1"/>
          <w:sz w:val="18"/>
          <w:szCs w:val="18"/>
        </w:rPr>
      </w:pPr>
      <w:r w:rsidRPr="00F45ED0">
        <w:rPr>
          <w:rFonts w:ascii="Bembo Std" w:hAnsi="Bembo Std" w:cstheme="minorHAnsi"/>
          <w:bCs/>
          <w:sz w:val="22"/>
        </w:rPr>
        <w:t>Análisis Comparativo del total de Cirugías realizadas</w:t>
      </w:r>
      <w:r w:rsidR="00F45ED0" w:rsidRPr="00F45ED0">
        <w:rPr>
          <w:rFonts w:ascii="Bembo Std" w:hAnsi="Bembo Std" w:cstheme="minorHAnsi"/>
          <w:bCs/>
          <w:sz w:val="22"/>
        </w:rPr>
        <w:tab/>
      </w:r>
      <w:r w:rsidR="00F45ED0" w:rsidRPr="00F45ED0">
        <w:rPr>
          <w:rFonts w:ascii="Bembo Std" w:hAnsi="Bembo Std" w:cstheme="minorHAnsi"/>
          <w:bCs/>
          <w:sz w:val="22"/>
        </w:rPr>
        <w:tab/>
      </w:r>
      <w:r w:rsidR="00F45ED0" w:rsidRPr="00F45ED0">
        <w:rPr>
          <w:rFonts w:ascii="Bembo Std" w:hAnsi="Bembo Std" w:cstheme="minorHAnsi"/>
          <w:bCs/>
          <w:sz w:val="22"/>
        </w:rPr>
        <w:tab/>
      </w:r>
      <w:r w:rsidR="00F45ED0" w:rsidRPr="00F45ED0">
        <w:rPr>
          <w:rFonts w:ascii="Bembo Std" w:hAnsi="Bembo Std" w:cstheme="minorHAnsi"/>
          <w:bCs/>
          <w:sz w:val="22"/>
        </w:rPr>
        <w:tab/>
      </w:r>
      <w:r w:rsidR="00D012E3">
        <w:rPr>
          <w:rFonts w:ascii="Bembo Std" w:hAnsi="Bembo Std" w:cstheme="minorHAnsi"/>
          <w:bCs/>
          <w:sz w:val="22"/>
        </w:rPr>
        <w:tab/>
      </w:r>
      <w:r w:rsidR="00F45ED0" w:rsidRPr="00F45ED0">
        <w:rPr>
          <w:rFonts w:ascii="Bembo Std" w:hAnsi="Bembo Std" w:cstheme="minorHAnsi"/>
          <w:bCs/>
          <w:sz w:val="22"/>
        </w:rPr>
        <w:t>1</w:t>
      </w:r>
      <w:r w:rsidR="0075738F">
        <w:rPr>
          <w:rFonts w:ascii="Bembo Std" w:hAnsi="Bembo Std" w:cstheme="minorHAnsi"/>
          <w:bCs/>
          <w:sz w:val="22"/>
        </w:rPr>
        <w:t>2</w:t>
      </w:r>
    </w:p>
    <w:p w14:paraId="1B3F0A62" w14:textId="385FF0EC" w:rsidR="00C57BFB" w:rsidRPr="00F45ED0" w:rsidRDefault="00C57BFB" w:rsidP="00E969B8">
      <w:pPr>
        <w:spacing w:after="0" w:line="480" w:lineRule="auto"/>
        <w:ind w:right="0"/>
        <w:jc w:val="left"/>
        <w:rPr>
          <w:rFonts w:ascii="Museo Sans 100" w:hAnsi="Museo Sans 100" w:cs="Calibri Light"/>
          <w:color w:val="000000" w:themeColor="text1"/>
          <w:sz w:val="18"/>
          <w:szCs w:val="18"/>
        </w:rPr>
      </w:pPr>
    </w:p>
    <w:p w14:paraId="53FE3164" w14:textId="18FD9050" w:rsidR="00C57BFB" w:rsidRPr="00F45ED0" w:rsidRDefault="00E969B8" w:rsidP="00F45ED0">
      <w:pPr>
        <w:spacing w:after="0" w:line="240" w:lineRule="auto"/>
        <w:ind w:right="0"/>
        <w:jc w:val="left"/>
        <w:rPr>
          <w:rFonts w:ascii="Museo Sans 100" w:hAnsi="Museo Sans 100" w:cs="Calibri Light"/>
          <w:color w:val="000000" w:themeColor="text1"/>
          <w:sz w:val="18"/>
          <w:szCs w:val="18"/>
        </w:rPr>
      </w:pPr>
      <w:r w:rsidRPr="00F45ED0">
        <w:rPr>
          <w:rFonts w:ascii="Museo Sans 100" w:hAnsi="Museo Sans 100" w:cs="Calibri Light"/>
          <w:color w:val="000000" w:themeColor="text1"/>
          <w:sz w:val="18"/>
          <w:szCs w:val="18"/>
        </w:rPr>
        <w:tab/>
      </w:r>
      <w:r w:rsidR="00C57BFB" w:rsidRPr="00F45ED0">
        <w:rPr>
          <w:rFonts w:ascii="Museo Sans 100" w:hAnsi="Museo Sans 100" w:cs="Calibri Light"/>
          <w:color w:val="000000" w:themeColor="text1"/>
          <w:sz w:val="18"/>
          <w:szCs w:val="18"/>
        </w:rPr>
        <w:t>ANALISIS DE TIEMPOS DE ESPERA</w:t>
      </w:r>
    </w:p>
    <w:p w14:paraId="4676E8D2" w14:textId="5E4CD9FE" w:rsidR="00F45ED0" w:rsidRPr="007F549C" w:rsidRDefault="007F549C" w:rsidP="007F549C">
      <w:pPr>
        <w:pStyle w:val="Prrafodelista"/>
        <w:numPr>
          <w:ilvl w:val="0"/>
          <w:numId w:val="34"/>
        </w:numPr>
        <w:spacing w:after="0" w:line="240" w:lineRule="auto"/>
        <w:ind w:left="567" w:right="0"/>
        <w:rPr>
          <w:rFonts w:ascii="Bembo Std" w:hAnsi="Bembo Std"/>
          <w:sz w:val="22"/>
          <w:szCs w:val="20"/>
        </w:rPr>
      </w:pPr>
      <w:r w:rsidRPr="007F549C">
        <w:rPr>
          <w:rFonts w:ascii="Bembo Std" w:hAnsi="Bembo Std"/>
          <w:sz w:val="22"/>
          <w:szCs w:val="20"/>
        </w:rPr>
        <w:t>T</w:t>
      </w:r>
      <w:r w:rsidR="00F45ED0" w:rsidRPr="007F549C">
        <w:rPr>
          <w:rFonts w:ascii="Bembo Std" w:hAnsi="Bembo Std"/>
          <w:sz w:val="22"/>
          <w:szCs w:val="20"/>
        </w:rPr>
        <w:t xml:space="preserve">iempos de espera entre solicitud y asignación consultas médicas </w:t>
      </w:r>
    </w:p>
    <w:p w14:paraId="391FC5C2" w14:textId="517872A0" w:rsidR="00C57BFB" w:rsidRPr="00F45ED0" w:rsidRDefault="00F45ED0" w:rsidP="007F549C">
      <w:pPr>
        <w:pStyle w:val="Prrafodelista"/>
        <w:spacing w:after="0" w:line="240" w:lineRule="auto"/>
        <w:ind w:left="567" w:right="0" w:firstLine="0"/>
        <w:rPr>
          <w:rFonts w:ascii="Bembo Std" w:hAnsi="Bembo Std"/>
          <w:sz w:val="22"/>
          <w:szCs w:val="20"/>
        </w:rPr>
      </w:pPr>
      <w:r w:rsidRPr="00F45ED0">
        <w:rPr>
          <w:rFonts w:ascii="Bembo Std" w:hAnsi="Bembo Std"/>
          <w:sz w:val="22"/>
          <w:szCs w:val="20"/>
        </w:rPr>
        <w:t>de 1ª. vez en consulta externa</w:t>
      </w:r>
      <w:r w:rsidRPr="00F45ED0">
        <w:rPr>
          <w:rFonts w:ascii="Bembo Std" w:hAnsi="Bembo Std"/>
          <w:sz w:val="22"/>
          <w:szCs w:val="20"/>
        </w:rPr>
        <w:tab/>
      </w:r>
      <w:r w:rsidRPr="00F45ED0">
        <w:rPr>
          <w:rFonts w:ascii="Bembo Std" w:hAnsi="Bembo Std"/>
          <w:sz w:val="22"/>
          <w:szCs w:val="20"/>
        </w:rPr>
        <w:tab/>
      </w:r>
      <w:r w:rsidRPr="00F45ED0">
        <w:rPr>
          <w:rFonts w:ascii="Bembo Std" w:hAnsi="Bembo Std"/>
          <w:sz w:val="22"/>
          <w:szCs w:val="20"/>
        </w:rPr>
        <w:tab/>
      </w:r>
      <w:r>
        <w:rPr>
          <w:rFonts w:ascii="Bembo Std" w:hAnsi="Bembo Std"/>
          <w:sz w:val="22"/>
          <w:szCs w:val="20"/>
        </w:rPr>
        <w:tab/>
      </w:r>
      <w:r>
        <w:rPr>
          <w:rFonts w:ascii="Bembo Std" w:hAnsi="Bembo Std"/>
          <w:sz w:val="22"/>
          <w:szCs w:val="20"/>
        </w:rPr>
        <w:tab/>
      </w:r>
      <w:r>
        <w:rPr>
          <w:rFonts w:ascii="Bembo Std" w:hAnsi="Bembo Std"/>
          <w:sz w:val="22"/>
          <w:szCs w:val="20"/>
        </w:rPr>
        <w:tab/>
      </w:r>
      <w:r w:rsidR="00D012E3">
        <w:rPr>
          <w:rFonts w:ascii="Bembo Std" w:hAnsi="Bembo Std"/>
          <w:sz w:val="22"/>
          <w:szCs w:val="20"/>
        </w:rPr>
        <w:tab/>
      </w:r>
      <w:r w:rsidR="00D012E3">
        <w:rPr>
          <w:rFonts w:ascii="Bembo Std" w:hAnsi="Bembo Std"/>
          <w:sz w:val="22"/>
          <w:szCs w:val="20"/>
        </w:rPr>
        <w:tab/>
      </w:r>
      <w:r w:rsidR="0075738F">
        <w:rPr>
          <w:rFonts w:ascii="Bembo Std" w:hAnsi="Bembo Std"/>
          <w:sz w:val="22"/>
          <w:szCs w:val="20"/>
        </w:rPr>
        <w:t>13</w:t>
      </w:r>
    </w:p>
    <w:p w14:paraId="06B9BE90" w14:textId="637A1D8D" w:rsidR="00C57BFB" w:rsidRPr="00F45ED0" w:rsidRDefault="007F549C" w:rsidP="007F549C">
      <w:pPr>
        <w:pStyle w:val="Prrafodelista"/>
        <w:numPr>
          <w:ilvl w:val="0"/>
          <w:numId w:val="34"/>
        </w:numPr>
        <w:spacing w:after="0" w:line="240" w:lineRule="auto"/>
        <w:ind w:left="567" w:right="0"/>
        <w:rPr>
          <w:rFonts w:ascii="Bembo Std" w:hAnsi="Bembo Std"/>
          <w:sz w:val="22"/>
          <w:szCs w:val="20"/>
        </w:rPr>
      </w:pPr>
      <w:r>
        <w:rPr>
          <w:rFonts w:ascii="Bembo Std" w:hAnsi="Bembo Std"/>
          <w:sz w:val="22"/>
          <w:szCs w:val="20"/>
        </w:rPr>
        <w:t>T</w:t>
      </w:r>
      <w:r w:rsidR="00C57BFB" w:rsidRPr="00F45ED0">
        <w:rPr>
          <w:rFonts w:ascii="Bembo Std" w:hAnsi="Bembo Std"/>
          <w:sz w:val="22"/>
          <w:szCs w:val="20"/>
        </w:rPr>
        <w:t xml:space="preserve">iempos de espera </w:t>
      </w:r>
      <w:r w:rsidR="00F45ED0" w:rsidRPr="00F45ED0">
        <w:rPr>
          <w:rFonts w:ascii="Bembo Std" w:hAnsi="Bembo Std"/>
          <w:sz w:val="22"/>
          <w:szCs w:val="20"/>
        </w:rPr>
        <w:t xml:space="preserve">intermedios </w:t>
      </w:r>
      <w:r w:rsidR="00F45ED0" w:rsidRPr="00F45ED0">
        <w:rPr>
          <w:rFonts w:ascii="Bembo Std" w:hAnsi="Bembo Std"/>
          <w:sz w:val="18"/>
          <w:szCs w:val="16"/>
        </w:rPr>
        <w:t>(</w:t>
      </w:r>
      <w:r w:rsidR="00F45ED0" w:rsidRPr="00F45ED0">
        <w:rPr>
          <w:rFonts w:ascii="Bembo Std" w:hAnsi="Bembo Std"/>
          <w:sz w:val="16"/>
          <w:szCs w:val="14"/>
        </w:rPr>
        <w:t>TRIAGE-ATENCION MEDICA</w:t>
      </w:r>
      <w:r w:rsidR="00F45ED0" w:rsidRPr="00F45ED0">
        <w:rPr>
          <w:rFonts w:ascii="Bembo Std" w:hAnsi="Bembo Std"/>
          <w:sz w:val="18"/>
          <w:szCs w:val="16"/>
        </w:rPr>
        <w:t>)</w:t>
      </w:r>
      <w:r w:rsidR="00F45ED0" w:rsidRPr="00F45ED0">
        <w:rPr>
          <w:rFonts w:ascii="Bembo Std" w:hAnsi="Bembo Std"/>
          <w:sz w:val="22"/>
          <w:szCs w:val="20"/>
        </w:rPr>
        <w:tab/>
      </w:r>
      <w:r w:rsidR="00F45ED0" w:rsidRPr="00F45ED0">
        <w:rPr>
          <w:rFonts w:ascii="Bembo Std" w:hAnsi="Bembo Std"/>
          <w:sz w:val="22"/>
          <w:szCs w:val="20"/>
        </w:rPr>
        <w:tab/>
      </w:r>
      <w:r w:rsidR="00F45ED0" w:rsidRPr="00F45ED0">
        <w:rPr>
          <w:rFonts w:ascii="Bembo Std" w:hAnsi="Bembo Std"/>
          <w:sz w:val="22"/>
          <w:szCs w:val="20"/>
        </w:rPr>
        <w:tab/>
      </w:r>
      <w:r w:rsidR="00D012E3">
        <w:rPr>
          <w:rFonts w:ascii="Bembo Std" w:hAnsi="Bembo Std"/>
          <w:sz w:val="22"/>
          <w:szCs w:val="20"/>
        </w:rPr>
        <w:tab/>
      </w:r>
      <w:r w:rsidR="00F45ED0" w:rsidRPr="00F45ED0">
        <w:rPr>
          <w:rFonts w:ascii="Bembo Std" w:hAnsi="Bembo Std"/>
          <w:sz w:val="22"/>
          <w:szCs w:val="20"/>
        </w:rPr>
        <w:t>1</w:t>
      </w:r>
      <w:r w:rsidR="0075738F">
        <w:rPr>
          <w:rFonts w:ascii="Bembo Std" w:hAnsi="Bembo Std"/>
          <w:sz w:val="22"/>
          <w:szCs w:val="20"/>
        </w:rPr>
        <w:t>3</w:t>
      </w:r>
    </w:p>
    <w:p w14:paraId="455561CE" w14:textId="26E10B41" w:rsidR="00F45ED0" w:rsidRPr="007F549C" w:rsidRDefault="00A5620B" w:rsidP="007F549C">
      <w:pPr>
        <w:pStyle w:val="Prrafodelista"/>
        <w:numPr>
          <w:ilvl w:val="0"/>
          <w:numId w:val="34"/>
        </w:numPr>
        <w:spacing w:after="0" w:line="240" w:lineRule="auto"/>
        <w:ind w:left="567" w:right="0"/>
        <w:rPr>
          <w:sz w:val="18"/>
          <w:szCs w:val="16"/>
        </w:rPr>
      </w:pPr>
      <w:r w:rsidRPr="007F549C">
        <w:rPr>
          <w:rFonts w:ascii="Bembo Std" w:hAnsi="Bembo Std"/>
          <w:sz w:val="22"/>
          <w:szCs w:val="20"/>
        </w:rPr>
        <w:t xml:space="preserve">Tiempos de espera </w:t>
      </w:r>
      <w:r w:rsidR="00F45ED0" w:rsidRPr="007F549C">
        <w:rPr>
          <w:rFonts w:ascii="Bembo Std" w:hAnsi="Bembo Std"/>
          <w:sz w:val="22"/>
          <w:szCs w:val="20"/>
        </w:rPr>
        <w:t xml:space="preserve">indicación médica a cama-hospitalización, </w:t>
      </w:r>
    </w:p>
    <w:p w14:paraId="24B109DF" w14:textId="6AFDFCED" w:rsidR="00A5620B" w:rsidRPr="00F45ED0" w:rsidRDefault="00A5620B" w:rsidP="007F549C">
      <w:pPr>
        <w:pStyle w:val="Prrafodelista"/>
        <w:spacing w:after="0" w:line="240" w:lineRule="auto"/>
        <w:ind w:left="567" w:right="0" w:firstLine="0"/>
        <w:rPr>
          <w:sz w:val="18"/>
          <w:szCs w:val="16"/>
        </w:rPr>
      </w:pPr>
      <w:r w:rsidRPr="00F45ED0">
        <w:rPr>
          <w:rFonts w:ascii="Bembo Std" w:hAnsi="Bembo Std"/>
          <w:sz w:val="22"/>
          <w:szCs w:val="20"/>
        </w:rPr>
        <w:t>desde Emergencia</w:t>
      </w:r>
      <w:r w:rsidR="00F45ED0" w:rsidRPr="00F45ED0">
        <w:rPr>
          <w:rFonts w:ascii="Bembo Std" w:hAnsi="Bembo Std"/>
          <w:sz w:val="22"/>
          <w:szCs w:val="20"/>
        </w:rPr>
        <w:tab/>
      </w:r>
      <w:r w:rsidR="00F45ED0">
        <w:rPr>
          <w:rFonts w:ascii="Bembo Std" w:hAnsi="Bembo Std"/>
          <w:sz w:val="22"/>
          <w:szCs w:val="20"/>
        </w:rPr>
        <w:tab/>
      </w:r>
      <w:r w:rsidR="00F45ED0">
        <w:rPr>
          <w:rFonts w:ascii="Bembo Std" w:hAnsi="Bembo Std"/>
          <w:sz w:val="22"/>
          <w:szCs w:val="20"/>
        </w:rPr>
        <w:tab/>
      </w:r>
      <w:r w:rsidR="00F45ED0">
        <w:rPr>
          <w:rFonts w:ascii="Bembo Std" w:hAnsi="Bembo Std"/>
          <w:sz w:val="22"/>
          <w:szCs w:val="20"/>
        </w:rPr>
        <w:tab/>
      </w:r>
      <w:r w:rsidR="00F45ED0">
        <w:rPr>
          <w:rFonts w:ascii="Bembo Std" w:hAnsi="Bembo Std"/>
          <w:sz w:val="22"/>
          <w:szCs w:val="20"/>
        </w:rPr>
        <w:tab/>
      </w:r>
      <w:r w:rsidR="00F45ED0">
        <w:rPr>
          <w:rFonts w:ascii="Bembo Std" w:hAnsi="Bembo Std"/>
          <w:sz w:val="22"/>
          <w:szCs w:val="20"/>
        </w:rPr>
        <w:tab/>
      </w:r>
      <w:r w:rsidR="00F45ED0">
        <w:rPr>
          <w:rFonts w:ascii="Bembo Std" w:hAnsi="Bembo Std"/>
          <w:sz w:val="22"/>
          <w:szCs w:val="20"/>
        </w:rPr>
        <w:tab/>
      </w:r>
      <w:r w:rsidR="00F45ED0">
        <w:rPr>
          <w:rFonts w:ascii="Bembo Std" w:hAnsi="Bembo Std"/>
          <w:sz w:val="22"/>
          <w:szCs w:val="20"/>
        </w:rPr>
        <w:tab/>
      </w:r>
      <w:r w:rsidR="00D012E3">
        <w:rPr>
          <w:rFonts w:ascii="Bembo Std" w:hAnsi="Bembo Std"/>
          <w:sz w:val="22"/>
          <w:szCs w:val="20"/>
        </w:rPr>
        <w:tab/>
      </w:r>
      <w:r w:rsidR="00F45ED0" w:rsidRPr="00F45ED0">
        <w:rPr>
          <w:rFonts w:ascii="Bembo Std" w:hAnsi="Bembo Std"/>
          <w:sz w:val="22"/>
          <w:szCs w:val="20"/>
        </w:rPr>
        <w:t>1</w:t>
      </w:r>
      <w:r w:rsidR="0075738F">
        <w:rPr>
          <w:rFonts w:ascii="Bembo Std" w:hAnsi="Bembo Std"/>
          <w:sz w:val="22"/>
          <w:szCs w:val="20"/>
        </w:rPr>
        <w:t>3</w:t>
      </w:r>
    </w:p>
    <w:p w14:paraId="6F2E1882" w14:textId="0C49DE57" w:rsidR="00D358DD" w:rsidRPr="00F45ED0" w:rsidRDefault="00C94A7E" w:rsidP="007F549C">
      <w:pPr>
        <w:spacing w:after="0" w:line="480" w:lineRule="auto"/>
        <w:ind w:left="567" w:right="0"/>
        <w:jc w:val="left"/>
        <w:rPr>
          <w:rFonts w:ascii="Museo Sans 100" w:hAnsi="Museo Sans 100" w:cs="Calibri Light"/>
          <w:color w:val="000000" w:themeColor="text1"/>
          <w:sz w:val="18"/>
          <w:szCs w:val="18"/>
        </w:rPr>
      </w:pPr>
      <w:r w:rsidRPr="00F45ED0">
        <w:rPr>
          <w:rFonts w:ascii="Museo Sans 100" w:hAnsi="Museo Sans 100" w:cs="Calibri Light"/>
          <w:color w:val="000000" w:themeColor="text1"/>
          <w:sz w:val="18"/>
          <w:szCs w:val="18"/>
        </w:rPr>
        <w:tab/>
      </w:r>
    </w:p>
    <w:p w14:paraId="286EECC9" w14:textId="77777777" w:rsidR="00F45ED0" w:rsidRDefault="00D358DD" w:rsidP="00F45ED0">
      <w:pPr>
        <w:spacing w:after="0" w:line="240" w:lineRule="auto"/>
        <w:ind w:right="0"/>
        <w:jc w:val="left"/>
        <w:rPr>
          <w:rFonts w:ascii="Museo Sans 100" w:hAnsi="Museo Sans 100" w:cs="Calibri Light"/>
          <w:color w:val="000000" w:themeColor="text1"/>
          <w:sz w:val="20"/>
          <w:szCs w:val="20"/>
        </w:rPr>
      </w:pPr>
      <w:r w:rsidRPr="00F45ED0">
        <w:rPr>
          <w:rFonts w:ascii="Museo Sans 100" w:hAnsi="Museo Sans 100" w:cs="Calibri Light"/>
          <w:color w:val="000000" w:themeColor="text1"/>
          <w:sz w:val="18"/>
          <w:szCs w:val="18"/>
        </w:rPr>
        <w:t xml:space="preserve">EVALUACIÓN DEL </w:t>
      </w:r>
      <w:r w:rsidR="006E4107" w:rsidRPr="00F45ED0">
        <w:rPr>
          <w:rFonts w:ascii="Museo Sans 100" w:hAnsi="Museo Sans 100" w:cs="Calibri Light"/>
          <w:color w:val="000000" w:themeColor="text1"/>
          <w:sz w:val="18"/>
          <w:szCs w:val="18"/>
        </w:rPr>
        <w:t>SPME</w:t>
      </w:r>
      <w:r w:rsidR="005C76CB" w:rsidRPr="00F45ED0">
        <w:rPr>
          <w:rFonts w:ascii="Museo Sans 100" w:hAnsi="Museo Sans 100" w:cs="Calibri Light"/>
          <w:color w:val="000000" w:themeColor="text1"/>
          <w:sz w:val="18"/>
          <w:szCs w:val="18"/>
        </w:rPr>
        <w:t xml:space="preserve"> </w:t>
      </w:r>
      <w:r w:rsidR="005C76CB" w:rsidRPr="00F45ED0">
        <w:rPr>
          <w:rFonts w:ascii="Museo Sans 100" w:hAnsi="Museo Sans 100" w:cs="Calibri Light"/>
          <w:color w:val="000000" w:themeColor="text1"/>
          <w:sz w:val="20"/>
          <w:szCs w:val="20"/>
        </w:rPr>
        <w:t>(enero a junio 2024)</w:t>
      </w:r>
      <w:r w:rsidR="00DE7F15" w:rsidRPr="00F45ED0">
        <w:rPr>
          <w:rFonts w:ascii="Museo Sans 100" w:hAnsi="Museo Sans 100" w:cs="Calibri Light"/>
          <w:color w:val="000000" w:themeColor="text1"/>
          <w:sz w:val="20"/>
          <w:szCs w:val="20"/>
        </w:rPr>
        <w:tab/>
      </w:r>
    </w:p>
    <w:p w14:paraId="77D0450A" w14:textId="77777777" w:rsidR="009E6F08" w:rsidRDefault="00F45ED0" w:rsidP="009E6F08">
      <w:pPr>
        <w:spacing w:after="0" w:line="240" w:lineRule="auto"/>
        <w:ind w:left="0" w:right="0" w:firstLine="0"/>
        <w:jc w:val="left"/>
        <w:rPr>
          <w:rFonts w:ascii="Museo Sans 100" w:hAnsi="Museo Sans 100" w:cs="Calibri Light"/>
          <w:color w:val="000000" w:themeColor="text1"/>
          <w:sz w:val="16"/>
          <w:szCs w:val="16"/>
        </w:rPr>
      </w:pPr>
      <w:r w:rsidRPr="00F45ED0">
        <w:rPr>
          <w:rFonts w:ascii="Museo Sans 100" w:hAnsi="Museo Sans 100" w:cs="Calibri Light"/>
          <w:color w:val="000000" w:themeColor="text1"/>
          <w:sz w:val="20"/>
          <w:szCs w:val="20"/>
        </w:rPr>
        <w:tab/>
      </w:r>
      <w:r w:rsidRPr="00F45ED0">
        <w:rPr>
          <w:rFonts w:ascii="Museo Sans 100" w:hAnsi="Museo Sans 100" w:cs="Calibri Light"/>
          <w:color w:val="000000" w:themeColor="text1"/>
          <w:sz w:val="20"/>
          <w:szCs w:val="20"/>
        </w:rPr>
        <w:tab/>
      </w:r>
      <w:r w:rsidRPr="00F45ED0">
        <w:rPr>
          <w:rFonts w:ascii="Museo Sans 100" w:hAnsi="Museo Sans 100" w:cs="Calibri Light"/>
          <w:color w:val="000000" w:themeColor="text1"/>
          <w:sz w:val="20"/>
          <w:szCs w:val="20"/>
        </w:rPr>
        <w:tab/>
        <w:t xml:space="preserve">    </w:t>
      </w:r>
      <w:r w:rsidRPr="00F45ED0">
        <w:rPr>
          <w:rFonts w:ascii="Museo Sans 100" w:hAnsi="Museo Sans 100" w:cs="Calibri Light"/>
          <w:color w:val="000000" w:themeColor="text1"/>
          <w:sz w:val="20"/>
          <w:szCs w:val="20"/>
        </w:rPr>
        <w:tab/>
        <w:t xml:space="preserve">    </w:t>
      </w:r>
      <w:r w:rsidRPr="00F45ED0">
        <w:rPr>
          <w:rFonts w:ascii="Museo Sans 100" w:hAnsi="Museo Sans 100" w:cs="Calibri Light"/>
          <w:color w:val="000000" w:themeColor="text1"/>
          <w:sz w:val="20"/>
          <w:szCs w:val="20"/>
        </w:rPr>
        <w:tab/>
      </w:r>
      <w:r w:rsidRPr="00F45ED0">
        <w:rPr>
          <w:rFonts w:ascii="Museo Sans 100" w:hAnsi="Museo Sans 100" w:cs="Calibri Light"/>
          <w:color w:val="000000" w:themeColor="text1"/>
          <w:sz w:val="16"/>
          <w:szCs w:val="16"/>
        </w:rPr>
        <w:tab/>
      </w:r>
      <w:r w:rsidRPr="00F45ED0">
        <w:rPr>
          <w:rFonts w:ascii="Museo Sans 100" w:hAnsi="Museo Sans 100" w:cs="Calibri Light"/>
          <w:color w:val="000000" w:themeColor="text1"/>
          <w:sz w:val="16"/>
          <w:szCs w:val="16"/>
        </w:rPr>
        <w:tab/>
      </w:r>
      <w:r w:rsidRPr="00F45ED0">
        <w:rPr>
          <w:rFonts w:ascii="Museo Sans 100" w:hAnsi="Museo Sans 100" w:cs="Calibri Light"/>
          <w:color w:val="000000" w:themeColor="text1"/>
          <w:sz w:val="16"/>
          <w:szCs w:val="16"/>
        </w:rPr>
        <w:tab/>
      </w:r>
      <w:r w:rsidRPr="00F45ED0">
        <w:rPr>
          <w:rFonts w:ascii="Museo Sans 100" w:hAnsi="Museo Sans 100" w:cs="Calibri Light"/>
          <w:color w:val="000000" w:themeColor="text1"/>
          <w:sz w:val="16"/>
          <w:szCs w:val="16"/>
        </w:rPr>
        <w:tab/>
      </w:r>
      <w:r w:rsidRPr="00F45ED0">
        <w:rPr>
          <w:rFonts w:ascii="Museo Sans 100" w:hAnsi="Museo Sans 100" w:cs="Calibri Light"/>
          <w:color w:val="000000" w:themeColor="text1"/>
          <w:sz w:val="16"/>
          <w:szCs w:val="16"/>
        </w:rPr>
        <w:tab/>
      </w:r>
      <w:r w:rsidRPr="00F45ED0">
        <w:rPr>
          <w:rFonts w:ascii="Museo Sans 100" w:hAnsi="Museo Sans 100" w:cs="Calibri Light"/>
          <w:color w:val="000000" w:themeColor="text1"/>
          <w:sz w:val="16"/>
          <w:szCs w:val="16"/>
        </w:rPr>
        <w:tab/>
      </w:r>
      <w:r w:rsidRPr="00F45ED0">
        <w:rPr>
          <w:rFonts w:ascii="Museo Sans 100" w:hAnsi="Museo Sans 100" w:cs="Calibri Light"/>
          <w:color w:val="000000" w:themeColor="text1"/>
          <w:sz w:val="16"/>
          <w:szCs w:val="16"/>
        </w:rPr>
        <w:tab/>
      </w:r>
    </w:p>
    <w:p w14:paraId="6029A749" w14:textId="33D918FC" w:rsidR="009E6F08" w:rsidRPr="007F549C" w:rsidRDefault="009E6F08" w:rsidP="007F549C">
      <w:pPr>
        <w:pStyle w:val="Prrafodelista"/>
        <w:numPr>
          <w:ilvl w:val="0"/>
          <w:numId w:val="36"/>
        </w:numPr>
        <w:spacing w:after="0" w:line="240" w:lineRule="auto"/>
        <w:ind w:left="643" w:right="0"/>
        <w:jc w:val="left"/>
        <w:rPr>
          <w:rFonts w:ascii="Bembo Std" w:hAnsi="Bembo Std" w:cstheme="majorHAnsi"/>
          <w:bCs/>
          <w:sz w:val="22"/>
        </w:rPr>
      </w:pPr>
      <w:r w:rsidRPr="007F549C">
        <w:rPr>
          <w:rFonts w:ascii="Bembo Std" w:hAnsi="Bembo Std" w:cstheme="majorHAnsi"/>
          <w:bCs/>
          <w:sz w:val="22"/>
        </w:rPr>
        <w:t>Análisis comparativo del cumplimiento de metas del POAH en Consulta Externa</w:t>
      </w:r>
      <w:r w:rsidR="007F549C" w:rsidRPr="007F549C">
        <w:rPr>
          <w:rFonts w:ascii="Bembo Std" w:hAnsi="Bembo Std" w:cstheme="majorHAnsi"/>
          <w:bCs/>
          <w:sz w:val="22"/>
        </w:rPr>
        <w:tab/>
      </w:r>
      <w:r w:rsidR="007F549C" w:rsidRPr="007F549C">
        <w:rPr>
          <w:rFonts w:ascii="Bembo Std" w:hAnsi="Bembo Std" w:cstheme="majorHAnsi"/>
          <w:bCs/>
          <w:sz w:val="22"/>
        </w:rPr>
        <w:tab/>
        <w:t>1</w:t>
      </w:r>
      <w:r w:rsidR="0075738F">
        <w:rPr>
          <w:rFonts w:ascii="Bembo Std" w:hAnsi="Bembo Std" w:cstheme="majorHAnsi"/>
          <w:bCs/>
          <w:sz w:val="22"/>
        </w:rPr>
        <w:t>4</w:t>
      </w:r>
    </w:p>
    <w:p w14:paraId="680405C6" w14:textId="0DE3759E" w:rsidR="007F549C" w:rsidRPr="007F549C" w:rsidRDefault="007F549C" w:rsidP="007F549C">
      <w:pPr>
        <w:pStyle w:val="Prrafodelista"/>
        <w:numPr>
          <w:ilvl w:val="0"/>
          <w:numId w:val="36"/>
        </w:numPr>
        <w:spacing w:after="0" w:line="259" w:lineRule="auto"/>
        <w:ind w:left="643" w:right="0"/>
        <w:jc w:val="left"/>
        <w:rPr>
          <w:rFonts w:ascii="Bembo Std" w:hAnsi="Bembo Std" w:cstheme="majorHAnsi"/>
          <w:sz w:val="22"/>
        </w:rPr>
      </w:pPr>
      <w:r w:rsidRPr="007F549C">
        <w:rPr>
          <w:rFonts w:ascii="Bembo Std" w:hAnsi="Bembo Std" w:cstheme="majorHAnsi"/>
          <w:sz w:val="22"/>
        </w:rPr>
        <w:t xml:space="preserve">Otras Atenciones </w:t>
      </w:r>
      <w:r w:rsidR="0099033A">
        <w:rPr>
          <w:rFonts w:ascii="Bembo Std" w:hAnsi="Bembo Std" w:cstheme="majorHAnsi"/>
          <w:sz w:val="22"/>
        </w:rPr>
        <w:t>e</w:t>
      </w:r>
      <w:r w:rsidRPr="007F549C">
        <w:rPr>
          <w:rFonts w:ascii="Bembo Std" w:hAnsi="Bembo Std" w:cstheme="majorHAnsi"/>
          <w:sz w:val="22"/>
        </w:rPr>
        <w:t>n Consulta Externa</w:t>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r>
      <w:r w:rsidR="0075738F">
        <w:rPr>
          <w:rFonts w:ascii="Bembo Std" w:hAnsi="Bembo Std" w:cstheme="majorHAnsi"/>
          <w:sz w:val="22"/>
        </w:rPr>
        <w:t>15</w:t>
      </w:r>
    </w:p>
    <w:p w14:paraId="7D5E629B" w14:textId="00B0BC9E" w:rsidR="007F549C" w:rsidRPr="007F549C" w:rsidRDefault="007F549C" w:rsidP="007F549C">
      <w:pPr>
        <w:pStyle w:val="Prrafodelista"/>
        <w:numPr>
          <w:ilvl w:val="0"/>
          <w:numId w:val="36"/>
        </w:numPr>
        <w:spacing w:after="5" w:line="250" w:lineRule="auto"/>
        <w:ind w:left="643" w:right="0"/>
        <w:jc w:val="left"/>
        <w:rPr>
          <w:rFonts w:ascii="Bembo Std" w:hAnsi="Bembo Std" w:cstheme="majorHAnsi"/>
          <w:sz w:val="22"/>
        </w:rPr>
      </w:pPr>
      <w:r w:rsidRPr="007F549C">
        <w:rPr>
          <w:rFonts w:ascii="Bembo Std" w:hAnsi="Bembo Std" w:cstheme="majorHAnsi"/>
          <w:sz w:val="22"/>
        </w:rPr>
        <w:t xml:space="preserve">Análisis </w:t>
      </w:r>
      <w:r w:rsidR="0099033A">
        <w:rPr>
          <w:rFonts w:ascii="Bembo Std" w:hAnsi="Bembo Std" w:cstheme="majorHAnsi"/>
          <w:sz w:val="22"/>
        </w:rPr>
        <w:t>c</w:t>
      </w:r>
      <w:r w:rsidRPr="007F549C">
        <w:rPr>
          <w:rFonts w:ascii="Bembo Std" w:hAnsi="Bembo Std" w:cstheme="majorHAnsi"/>
          <w:sz w:val="22"/>
        </w:rPr>
        <w:t xml:space="preserve">omparativo </w:t>
      </w:r>
      <w:r w:rsidR="0099033A">
        <w:rPr>
          <w:rFonts w:ascii="Bembo Std" w:hAnsi="Bembo Std" w:cstheme="majorHAnsi"/>
          <w:sz w:val="22"/>
        </w:rPr>
        <w:t>d</w:t>
      </w:r>
      <w:r w:rsidRPr="007F549C">
        <w:rPr>
          <w:rFonts w:ascii="Bembo Std" w:hAnsi="Bembo Std" w:cstheme="majorHAnsi"/>
          <w:sz w:val="22"/>
        </w:rPr>
        <w:t xml:space="preserve">el </w:t>
      </w:r>
      <w:r w:rsidR="0099033A">
        <w:rPr>
          <w:rFonts w:ascii="Bembo Std" w:hAnsi="Bembo Std" w:cstheme="majorHAnsi"/>
          <w:sz w:val="22"/>
        </w:rPr>
        <w:t>c</w:t>
      </w:r>
      <w:r w:rsidRPr="007F549C">
        <w:rPr>
          <w:rFonts w:ascii="Bembo Std" w:hAnsi="Bembo Std" w:cstheme="majorHAnsi"/>
          <w:sz w:val="22"/>
        </w:rPr>
        <w:t xml:space="preserve">umplimiento </w:t>
      </w:r>
      <w:r w:rsidR="0099033A">
        <w:rPr>
          <w:rFonts w:ascii="Bembo Std" w:hAnsi="Bembo Std" w:cstheme="majorHAnsi"/>
          <w:sz w:val="22"/>
        </w:rPr>
        <w:t>d</w:t>
      </w:r>
      <w:r w:rsidRPr="007F549C">
        <w:rPr>
          <w:rFonts w:ascii="Bembo Std" w:hAnsi="Bembo Std" w:cstheme="majorHAnsi"/>
          <w:sz w:val="22"/>
        </w:rPr>
        <w:t xml:space="preserve">e </w:t>
      </w:r>
      <w:r w:rsidR="0099033A">
        <w:rPr>
          <w:rFonts w:ascii="Bembo Std" w:hAnsi="Bembo Std" w:cstheme="majorHAnsi"/>
          <w:sz w:val="22"/>
        </w:rPr>
        <w:t>m</w:t>
      </w:r>
      <w:r w:rsidRPr="007F549C">
        <w:rPr>
          <w:rFonts w:ascii="Bembo Std" w:hAnsi="Bembo Std" w:cstheme="majorHAnsi"/>
          <w:sz w:val="22"/>
        </w:rPr>
        <w:t xml:space="preserve">etas </w:t>
      </w:r>
      <w:r w:rsidR="0099033A">
        <w:rPr>
          <w:rFonts w:ascii="Bembo Std" w:hAnsi="Bembo Std" w:cstheme="majorHAnsi"/>
          <w:sz w:val="22"/>
        </w:rPr>
        <w:t>d</w:t>
      </w:r>
      <w:r w:rsidRPr="007F549C">
        <w:rPr>
          <w:rFonts w:ascii="Bembo Std" w:hAnsi="Bembo Std" w:cstheme="majorHAnsi"/>
          <w:sz w:val="22"/>
        </w:rPr>
        <w:t xml:space="preserve">el POAH </w:t>
      </w:r>
      <w:r w:rsidR="0099033A">
        <w:rPr>
          <w:rFonts w:ascii="Bembo Std" w:hAnsi="Bembo Std" w:cstheme="majorHAnsi"/>
          <w:sz w:val="22"/>
        </w:rPr>
        <w:t>e</w:t>
      </w:r>
      <w:r w:rsidRPr="007F549C">
        <w:rPr>
          <w:rFonts w:ascii="Bembo Std" w:hAnsi="Bembo Std" w:cstheme="majorHAnsi"/>
          <w:sz w:val="22"/>
        </w:rPr>
        <w:t xml:space="preserve">n Consultas </w:t>
      </w:r>
      <w:r w:rsidR="0099033A">
        <w:rPr>
          <w:rFonts w:ascii="Bembo Std" w:hAnsi="Bembo Std" w:cstheme="majorHAnsi"/>
          <w:sz w:val="22"/>
        </w:rPr>
        <w:t>d</w:t>
      </w:r>
      <w:r w:rsidRPr="007F549C">
        <w:rPr>
          <w:rFonts w:ascii="Bembo Std" w:hAnsi="Bembo Std" w:cstheme="majorHAnsi"/>
          <w:sz w:val="22"/>
        </w:rPr>
        <w:t>e Emergencia</w:t>
      </w:r>
      <w:r w:rsidR="0099033A">
        <w:rPr>
          <w:rFonts w:ascii="Bembo Std" w:hAnsi="Bembo Std" w:cstheme="majorHAnsi"/>
          <w:sz w:val="22"/>
        </w:rPr>
        <w:tab/>
        <w:t>1</w:t>
      </w:r>
      <w:r w:rsidR="0075738F">
        <w:rPr>
          <w:rFonts w:ascii="Bembo Std" w:hAnsi="Bembo Std" w:cstheme="majorHAnsi"/>
          <w:sz w:val="22"/>
        </w:rPr>
        <w:t>5</w:t>
      </w:r>
      <w:r w:rsidR="0099033A">
        <w:rPr>
          <w:rFonts w:ascii="Bembo Std" w:hAnsi="Bembo Std" w:cstheme="majorHAnsi"/>
          <w:sz w:val="22"/>
        </w:rPr>
        <w:tab/>
      </w:r>
    </w:p>
    <w:p w14:paraId="28F9C0CE" w14:textId="24A57C89" w:rsidR="007F549C" w:rsidRPr="007F549C" w:rsidRDefault="007F549C" w:rsidP="007F549C">
      <w:pPr>
        <w:pStyle w:val="Prrafodelista"/>
        <w:numPr>
          <w:ilvl w:val="0"/>
          <w:numId w:val="36"/>
        </w:numPr>
        <w:spacing w:after="0" w:line="250" w:lineRule="auto"/>
        <w:ind w:left="643" w:right="0"/>
        <w:jc w:val="left"/>
        <w:rPr>
          <w:rFonts w:ascii="Bembo Std" w:hAnsi="Bembo Std" w:cstheme="majorHAnsi"/>
          <w:sz w:val="22"/>
        </w:rPr>
      </w:pPr>
      <w:r w:rsidRPr="007F549C">
        <w:rPr>
          <w:rFonts w:ascii="Bembo Std" w:hAnsi="Bembo Std" w:cstheme="majorHAnsi"/>
          <w:sz w:val="22"/>
        </w:rPr>
        <w:t xml:space="preserve">Análisis </w:t>
      </w:r>
      <w:r w:rsidR="0099033A">
        <w:rPr>
          <w:rFonts w:ascii="Bembo Std" w:hAnsi="Bembo Std" w:cstheme="majorHAnsi"/>
          <w:sz w:val="22"/>
        </w:rPr>
        <w:t>c</w:t>
      </w:r>
      <w:r w:rsidRPr="007F549C">
        <w:rPr>
          <w:rFonts w:ascii="Bembo Std" w:hAnsi="Bembo Std" w:cstheme="majorHAnsi"/>
          <w:sz w:val="22"/>
        </w:rPr>
        <w:t xml:space="preserve">omparativo </w:t>
      </w:r>
      <w:r w:rsidR="0099033A">
        <w:rPr>
          <w:rFonts w:ascii="Bembo Std" w:hAnsi="Bembo Std" w:cstheme="majorHAnsi"/>
          <w:sz w:val="22"/>
        </w:rPr>
        <w:t>d</w:t>
      </w:r>
      <w:r w:rsidRPr="007F549C">
        <w:rPr>
          <w:rFonts w:ascii="Bembo Std" w:hAnsi="Bembo Std" w:cstheme="majorHAnsi"/>
          <w:sz w:val="22"/>
        </w:rPr>
        <w:t xml:space="preserve">el </w:t>
      </w:r>
      <w:r w:rsidR="0099033A">
        <w:rPr>
          <w:rFonts w:ascii="Bembo Std" w:hAnsi="Bembo Std" w:cstheme="majorHAnsi"/>
          <w:sz w:val="22"/>
        </w:rPr>
        <w:t>c</w:t>
      </w:r>
      <w:r w:rsidRPr="007F549C">
        <w:rPr>
          <w:rFonts w:ascii="Bembo Std" w:hAnsi="Bembo Std" w:cstheme="majorHAnsi"/>
          <w:sz w:val="22"/>
        </w:rPr>
        <w:t xml:space="preserve">umplimiento </w:t>
      </w:r>
      <w:r w:rsidR="0099033A">
        <w:rPr>
          <w:rFonts w:ascii="Bembo Std" w:hAnsi="Bembo Std" w:cstheme="majorHAnsi"/>
          <w:sz w:val="22"/>
        </w:rPr>
        <w:t>d</w:t>
      </w:r>
      <w:r w:rsidRPr="007F549C">
        <w:rPr>
          <w:rFonts w:ascii="Bembo Std" w:hAnsi="Bembo Std" w:cstheme="majorHAnsi"/>
          <w:sz w:val="22"/>
        </w:rPr>
        <w:t xml:space="preserve">e </w:t>
      </w:r>
      <w:r w:rsidR="0099033A">
        <w:rPr>
          <w:rFonts w:ascii="Bembo Std" w:hAnsi="Bembo Std" w:cstheme="majorHAnsi"/>
          <w:sz w:val="22"/>
        </w:rPr>
        <w:t>m</w:t>
      </w:r>
      <w:r w:rsidRPr="007F549C">
        <w:rPr>
          <w:rFonts w:ascii="Bembo Std" w:hAnsi="Bembo Std" w:cstheme="majorHAnsi"/>
          <w:sz w:val="22"/>
        </w:rPr>
        <w:t xml:space="preserve">etas </w:t>
      </w:r>
      <w:r w:rsidR="0099033A">
        <w:rPr>
          <w:rFonts w:ascii="Bembo Std" w:hAnsi="Bembo Std" w:cstheme="majorHAnsi"/>
          <w:sz w:val="22"/>
        </w:rPr>
        <w:t>d</w:t>
      </w:r>
      <w:r w:rsidRPr="007F549C">
        <w:rPr>
          <w:rFonts w:ascii="Bembo Std" w:hAnsi="Bembo Std" w:cstheme="majorHAnsi"/>
          <w:sz w:val="22"/>
        </w:rPr>
        <w:t>el POAH, Hospitalización</w:t>
      </w:r>
      <w:r w:rsidR="0099033A">
        <w:rPr>
          <w:rFonts w:ascii="Bembo Std" w:hAnsi="Bembo Std" w:cstheme="majorHAnsi"/>
          <w:sz w:val="22"/>
        </w:rPr>
        <w:tab/>
      </w:r>
      <w:r w:rsidR="0099033A">
        <w:rPr>
          <w:rFonts w:ascii="Bembo Std" w:hAnsi="Bembo Std" w:cstheme="majorHAnsi"/>
          <w:sz w:val="22"/>
        </w:rPr>
        <w:tab/>
        <w:t>1</w:t>
      </w:r>
      <w:r w:rsidR="0075738F">
        <w:rPr>
          <w:rFonts w:ascii="Bembo Std" w:hAnsi="Bembo Std" w:cstheme="majorHAnsi"/>
          <w:sz w:val="22"/>
        </w:rPr>
        <w:t>6</w:t>
      </w:r>
    </w:p>
    <w:p w14:paraId="10667947" w14:textId="5FE169E4" w:rsidR="007F549C" w:rsidRPr="007F549C" w:rsidRDefault="007F549C" w:rsidP="007F549C">
      <w:pPr>
        <w:pStyle w:val="Prrafodelista"/>
        <w:numPr>
          <w:ilvl w:val="0"/>
          <w:numId w:val="36"/>
        </w:numPr>
        <w:spacing w:after="0" w:line="250" w:lineRule="auto"/>
        <w:ind w:left="643" w:right="0"/>
        <w:jc w:val="left"/>
        <w:rPr>
          <w:rFonts w:ascii="Bembo Std" w:hAnsi="Bembo Std" w:cstheme="majorHAnsi"/>
          <w:sz w:val="22"/>
        </w:rPr>
      </w:pPr>
      <w:r w:rsidRPr="007F549C">
        <w:rPr>
          <w:rFonts w:ascii="Bembo Std" w:hAnsi="Bembo Std" w:cstheme="majorHAnsi"/>
          <w:sz w:val="22"/>
        </w:rPr>
        <w:t xml:space="preserve">Análisis </w:t>
      </w:r>
      <w:r w:rsidR="0099033A">
        <w:rPr>
          <w:rFonts w:ascii="Bembo Std" w:hAnsi="Bembo Std" w:cstheme="majorHAnsi"/>
          <w:sz w:val="22"/>
        </w:rPr>
        <w:t>c</w:t>
      </w:r>
      <w:r w:rsidRPr="007F549C">
        <w:rPr>
          <w:rFonts w:ascii="Bembo Std" w:hAnsi="Bembo Std" w:cstheme="majorHAnsi"/>
          <w:sz w:val="22"/>
        </w:rPr>
        <w:t xml:space="preserve">omparativo </w:t>
      </w:r>
      <w:r w:rsidR="0099033A">
        <w:rPr>
          <w:rFonts w:ascii="Bembo Std" w:hAnsi="Bembo Std" w:cstheme="majorHAnsi"/>
          <w:sz w:val="22"/>
        </w:rPr>
        <w:t>d</w:t>
      </w:r>
      <w:r w:rsidRPr="007F549C">
        <w:rPr>
          <w:rFonts w:ascii="Bembo Std" w:hAnsi="Bembo Std" w:cstheme="majorHAnsi"/>
          <w:sz w:val="22"/>
        </w:rPr>
        <w:t xml:space="preserve">el </w:t>
      </w:r>
      <w:r w:rsidR="0099033A">
        <w:rPr>
          <w:rFonts w:ascii="Bembo Std" w:hAnsi="Bembo Std" w:cstheme="majorHAnsi"/>
          <w:sz w:val="22"/>
        </w:rPr>
        <w:t>c</w:t>
      </w:r>
      <w:r w:rsidRPr="007F549C">
        <w:rPr>
          <w:rFonts w:ascii="Bembo Std" w:hAnsi="Bembo Std" w:cstheme="majorHAnsi"/>
          <w:sz w:val="22"/>
        </w:rPr>
        <w:t>umplimiento</w:t>
      </w:r>
      <w:r w:rsidR="0099033A">
        <w:rPr>
          <w:rFonts w:ascii="Bembo Std" w:hAnsi="Bembo Std" w:cstheme="majorHAnsi"/>
          <w:sz w:val="22"/>
        </w:rPr>
        <w:t xml:space="preserve"> de</w:t>
      </w:r>
      <w:r w:rsidRPr="007F549C">
        <w:rPr>
          <w:rFonts w:ascii="Bembo Std" w:hAnsi="Bembo Std" w:cstheme="majorHAnsi"/>
          <w:sz w:val="22"/>
        </w:rPr>
        <w:t xml:space="preserve"> </w:t>
      </w:r>
      <w:r w:rsidR="0099033A">
        <w:rPr>
          <w:rFonts w:ascii="Bembo Std" w:hAnsi="Bembo Std" w:cstheme="majorHAnsi"/>
          <w:sz w:val="22"/>
        </w:rPr>
        <w:t>m</w:t>
      </w:r>
      <w:r w:rsidRPr="007F549C">
        <w:rPr>
          <w:rFonts w:ascii="Bembo Std" w:hAnsi="Bembo Std" w:cstheme="majorHAnsi"/>
          <w:sz w:val="22"/>
        </w:rPr>
        <w:t xml:space="preserve">etas </w:t>
      </w:r>
      <w:r w:rsidR="0099033A">
        <w:rPr>
          <w:rFonts w:ascii="Bembo Std" w:hAnsi="Bembo Std" w:cstheme="majorHAnsi"/>
          <w:sz w:val="22"/>
        </w:rPr>
        <w:t>d</w:t>
      </w:r>
      <w:r w:rsidRPr="007F549C">
        <w:rPr>
          <w:rFonts w:ascii="Bembo Std" w:hAnsi="Bembo Std" w:cstheme="majorHAnsi"/>
          <w:sz w:val="22"/>
        </w:rPr>
        <w:t xml:space="preserve">el POAH Partos </w:t>
      </w:r>
      <w:r w:rsidR="0099033A">
        <w:rPr>
          <w:rFonts w:ascii="Bembo Std" w:hAnsi="Bembo Std" w:cstheme="majorHAnsi"/>
          <w:sz w:val="22"/>
        </w:rPr>
        <w:t xml:space="preserve">y </w:t>
      </w:r>
      <w:r w:rsidRPr="007F549C">
        <w:rPr>
          <w:rFonts w:ascii="Bembo Std" w:hAnsi="Bembo Std" w:cstheme="majorHAnsi"/>
          <w:sz w:val="22"/>
        </w:rPr>
        <w:t>Cirugías.</w:t>
      </w:r>
      <w:r w:rsidR="0099033A">
        <w:rPr>
          <w:rFonts w:ascii="Bembo Std" w:hAnsi="Bembo Std" w:cstheme="majorHAnsi"/>
          <w:sz w:val="22"/>
        </w:rPr>
        <w:tab/>
      </w:r>
      <w:r w:rsidR="0099033A">
        <w:rPr>
          <w:rFonts w:ascii="Bembo Std" w:hAnsi="Bembo Std" w:cstheme="majorHAnsi"/>
          <w:sz w:val="22"/>
        </w:rPr>
        <w:tab/>
        <w:t>1</w:t>
      </w:r>
      <w:r w:rsidR="0075738F">
        <w:rPr>
          <w:rFonts w:ascii="Bembo Std" w:hAnsi="Bembo Std" w:cstheme="majorHAnsi"/>
          <w:sz w:val="22"/>
        </w:rPr>
        <w:t>7</w:t>
      </w:r>
    </w:p>
    <w:p w14:paraId="39A754D5" w14:textId="42B738CB" w:rsidR="007F549C" w:rsidRPr="007F549C" w:rsidRDefault="007F549C" w:rsidP="007F549C">
      <w:pPr>
        <w:pStyle w:val="Prrafodelista"/>
        <w:numPr>
          <w:ilvl w:val="0"/>
          <w:numId w:val="36"/>
        </w:numPr>
        <w:spacing w:after="0" w:line="250" w:lineRule="auto"/>
        <w:ind w:left="643" w:right="0"/>
        <w:jc w:val="left"/>
        <w:rPr>
          <w:rFonts w:ascii="Bembo Std" w:hAnsi="Bembo Std" w:cstheme="majorHAnsi"/>
          <w:sz w:val="22"/>
        </w:rPr>
      </w:pPr>
      <w:r w:rsidRPr="007F549C">
        <w:rPr>
          <w:rFonts w:ascii="Bembo Std" w:hAnsi="Bembo Std" w:cstheme="majorHAnsi"/>
          <w:sz w:val="22"/>
        </w:rPr>
        <w:t>Otras Actividades</w:t>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r>
      <w:r w:rsidR="0099033A">
        <w:rPr>
          <w:rFonts w:ascii="Bembo Std" w:hAnsi="Bembo Std" w:cstheme="majorHAnsi"/>
          <w:sz w:val="22"/>
        </w:rPr>
        <w:tab/>
        <w:t>1</w:t>
      </w:r>
      <w:r w:rsidR="0075738F">
        <w:rPr>
          <w:rFonts w:ascii="Bembo Std" w:hAnsi="Bembo Std" w:cstheme="majorHAnsi"/>
          <w:sz w:val="22"/>
        </w:rPr>
        <w:t>7</w:t>
      </w:r>
    </w:p>
    <w:p w14:paraId="636E4099" w14:textId="548C33BE" w:rsidR="00D012E3" w:rsidRPr="0075738F" w:rsidRDefault="007F549C" w:rsidP="00D012E3">
      <w:pPr>
        <w:pStyle w:val="Prrafodelista"/>
        <w:numPr>
          <w:ilvl w:val="0"/>
          <w:numId w:val="36"/>
        </w:numPr>
        <w:spacing w:after="0" w:line="250" w:lineRule="auto"/>
        <w:ind w:left="643" w:right="0"/>
        <w:jc w:val="left"/>
        <w:rPr>
          <w:rFonts w:ascii="Bembo Std" w:hAnsi="Bembo Std" w:cstheme="majorHAnsi"/>
          <w:sz w:val="22"/>
        </w:rPr>
      </w:pPr>
      <w:r w:rsidRPr="007F549C">
        <w:rPr>
          <w:rFonts w:ascii="Bembo Std" w:hAnsi="Bembo Std" w:cstheme="majorHAnsi"/>
          <w:sz w:val="20"/>
          <w:szCs w:val="20"/>
        </w:rPr>
        <w:t xml:space="preserve">Análisis </w:t>
      </w:r>
      <w:r w:rsidR="0099033A">
        <w:rPr>
          <w:rFonts w:ascii="Bembo Std" w:hAnsi="Bembo Std" w:cstheme="majorHAnsi"/>
          <w:sz w:val="20"/>
          <w:szCs w:val="20"/>
        </w:rPr>
        <w:t>c</w:t>
      </w:r>
      <w:r w:rsidRPr="007F549C">
        <w:rPr>
          <w:rFonts w:ascii="Bembo Std" w:hAnsi="Bembo Std" w:cstheme="majorHAnsi"/>
          <w:sz w:val="20"/>
          <w:szCs w:val="20"/>
        </w:rPr>
        <w:t xml:space="preserve">omparativo </w:t>
      </w:r>
      <w:r w:rsidR="0099033A">
        <w:rPr>
          <w:rFonts w:ascii="Bembo Std" w:hAnsi="Bembo Std" w:cstheme="majorHAnsi"/>
          <w:sz w:val="20"/>
          <w:szCs w:val="20"/>
        </w:rPr>
        <w:t>d</w:t>
      </w:r>
      <w:r w:rsidRPr="007F549C">
        <w:rPr>
          <w:rFonts w:ascii="Bembo Std" w:hAnsi="Bembo Std" w:cstheme="majorHAnsi"/>
          <w:sz w:val="20"/>
          <w:szCs w:val="20"/>
        </w:rPr>
        <w:t xml:space="preserve">el </w:t>
      </w:r>
      <w:r w:rsidR="0099033A">
        <w:rPr>
          <w:rFonts w:ascii="Bembo Std" w:hAnsi="Bembo Std" w:cstheme="majorHAnsi"/>
          <w:sz w:val="20"/>
          <w:szCs w:val="20"/>
        </w:rPr>
        <w:t>c</w:t>
      </w:r>
      <w:r w:rsidRPr="007F549C">
        <w:rPr>
          <w:rFonts w:ascii="Bembo Std" w:hAnsi="Bembo Std" w:cstheme="majorHAnsi"/>
          <w:sz w:val="20"/>
          <w:szCs w:val="20"/>
        </w:rPr>
        <w:t xml:space="preserve">umplimiento </w:t>
      </w:r>
      <w:r w:rsidR="0099033A">
        <w:rPr>
          <w:rFonts w:ascii="Bembo Std" w:hAnsi="Bembo Std" w:cstheme="majorHAnsi"/>
          <w:sz w:val="20"/>
          <w:szCs w:val="20"/>
        </w:rPr>
        <w:t>d</w:t>
      </w:r>
      <w:r w:rsidRPr="007F549C">
        <w:rPr>
          <w:rFonts w:ascii="Bembo Std" w:hAnsi="Bembo Std" w:cstheme="majorHAnsi"/>
          <w:sz w:val="20"/>
          <w:szCs w:val="20"/>
        </w:rPr>
        <w:t xml:space="preserve">e </w:t>
      </w:r>
      <w:r w:rsidR="0099033A">
        <w:rPr>
          <w:rFonts w:ascii="Bembo Std" w:hAnsi="Bembo Std" w:cstheme="majorHAnsi"/>
          <w:sz w:val="20"/>
          <w:szCs w:val="20"/>
        </w:rPr>
        <w:t>m</w:t>
      </w:r>
      <w:r w:rsidRPr="007F549C">
        <w:rPr>
          <w:rFonts w:ascii="Bembo Std" w:hAnsi="Bembo Std" w:cstheme="majorHAnsi"/>
          <w:sz w:val="20"/>
          <w:szCs w:val="20"/>
        </w:rPr>
        <w:t>etas</w:t>
      </w:r>
      <w:r w:rsidR="0099033A">
        <w:rPr>
          <w:rFonts w:ascii="Bembo Std" w:hAnsi="Bembo Std" w:cstheme="majorHAnsi"/>
          <w:sz w:val="20"/>
          <w:szCs w:val="20"/>
        </w:rPr>
        <w:t xml:space="preserve"> del</w:t>
      </w:r>
      <w:r w:rsidRPr="007F549C">
        <w:rPr>
          <w:rFonts w:ascii="Bembo Std" w:hAnsi="Bembo Std" w:cstheme="majorHAnsi"/>
          <w:sz w:val="20"/>
          <w:szCs w:val="20"/>
        </w:rPr>
        <w:t xml:space="preserve"> POAH</w:t>
      </w:r>
      <w:r w:rsidR="0099033A">
        <w:rPr>
          <w:rFonts w:ascii="Bembo Std" w:hAnsi="Bembo Std" w:cstheme="majorHAnsi"/>
          <w:sz w:val="20"/>
          <w:szCs w:val="20"/>
        </w:rPr>
        <w:t xml:space="preserve">, servicios Intermedios </w:t>
      </w:r>
      <w:r w:rsidR="00D012E3">
        <w:rPr>
          <w:rFonts w:ascii="Bembo Std" w:hAnsi="Bembo Std" w:cstheme="majorHAnsi"/>
          <w:sz w:val="20"/>
          <w:szCs w:val="20"/>
        </w:rPr>
        <w:t>de apoyo Dx.</w:t>
      </w:r>
      <w:r w:rsidR="00D012E3">
        <w:rPr>
          <w:rFonts w:ascii="Bembo Std" w:hAnsi="Bembo Std" w:cstheme="majorHAnsi"/>
          <w:sz w:val="20"/>
          <w:szCs w:val="20"/>
        </w:rPr>
        <w:tab/>
        <w:t>1</w:t>
      </w:r>
      <w:r w:rsidR="0075738F">
        <w:rPr>
          <w:rFonts w:ascii="Bembo Std" w:hAnsi="Bembo Std" w:cstheme="majorHAnsi"/>
          <w:sz w:val="20"/>
          <w:szCs w:val="20"/>
        </w:rPr>
        <w:t>8</w:t>
      </w:r>
      <w:r w:rsidR="00D012E3">
        <w:rPr>
          <w:rFonts w:ascii="Bembo Std" w:hAnsi="Bembo Std" w:cstheme="majorHAnsi"/>
          <w:sz w:val="20"/>
          <w:szCs w:val="20"/>
        </w:rPr>
        <w:t>-</w:t>
      </w:r>
      <w:r w:rsidR="0075738F">
        <w:rPr>
          <w:rFonts w:ascii="Bembo Std" w:hAnsi="Bembo Std" w:cstheme="majorHAnsi"/>
          <w:sz w:val="20"/>
          <w:szCs w:val="20"/>
        </w:rPr>
        <w:t>19</w:t>
      </w:r>
    </w:p>
    <w:p w14:paraId="19BD51A8" w14:textId="76A341E1" w:rsidR="006E4107" w:rsidRPr="0075738F" w:rsidRDefault="007F549C" w:rsidP="0075738F">
      <w:pPr>
        <w:pStyle w:val="Prrafodelista"/>
        <w:numPr>
          <w:ilvl w:val="0"/>
          <w:numId w:val="36"/>
        </w:numPr>
        <w:spacing w:after="0" w:line="240" w:lineRule="auto"/>
        <w:ind w:left="643" w:right="0"/>
        <w:rPr>
          <w:rFonts w:ascii="Museo Sans 100" w:hAnsi="Museo Sans 100" w:cs="Calibri Light"/>
          <w:color w:val="000000" w:themeColor="text1"/>
          <w:sz w:val="22"/>
        </w:rPr>
      </w:pPr>
      <w:r w:rsidRPr="0075738F">
        <w:rPr>
          <w:rFonts w:ascii="Bembo Std" w:hAnsi="Bembo Std" w:cstheme="majorHAnsi"/>
          <w:sz w:val="22"/>
        </w:rPr>
        <w:t xml:space="preserve">Análisis </w:t>
      </w:r>
      <w:r w:rsidR="0099033A" w:rsidRPr="0075738F">
        <w:rPr>
          <w:rFonts w:ascii="Bembo Std" w:hAnsi="Bembo Std" w:cstheme="majorHAnsi"/>
          <w:sz w:val="22"/>
        </w:rPr>
        <w:t>c</w:t>
      </w:r>
      <w:r w:rsidRPr="0075738F">
        <w:rPr>
          <w:rFonts w:ascii="Bembo Std" w:hAnsi="Bembo Std" w:cstheme="majorHAnsi"/>
          <w:sz w:val="22"/>
        </w:rPr>
        <w:t xml:space="preserve">omparativo </w:t>
      </w:r>
      <w:r w:rsidR="0099033A" w:rsidRPr="0075738F">
        <w:rPr>
          <w:rFonts w:ascii="Bembo Std" w:hAnsi="Bembo Std" w:cstheme="majorHAnsi"/>
          <w:sz w:val="22"/>
        </w:rPr>
        <w:t>d</w:t>
      </w:r>
      <w:r w:rsidRPr="0075738F">
        <w:rPr>
          <w:rFonts w:ascii="Bembo Std" w:hAnsi="Bembo Std" w:cstheme="majorHAnsi"/>
          <w:sz w:val="22"/>
        </w:rPr>
        <w:t xml:space="preserve">el </w:t>
      </w:r>
      <w:r w:rsidR="0099033A" w:rsidRPr="0075738F">
        <w:rPr>
          <w:rFonts w:ascii="Bembo Std" w:hAnsi="Bembo Std" w:cstheme="majorHAnsi"/>
          <w:sz w:val="22"/>
        </w:rPr>
        <w:t>c</w:t>
      </w:r>
      <w:r w:rsidRPr="0075738F">
        <w:rPr>
          <w:rFonts w:ascii="Bembo Std" w:hAnsi="Bembo Std" w:cstheme="majorHAnsi"/>
          <w:sz w:val="22"/>
        </w:rPr>
        <w:t>umplimiento</w:t>
      </w:r>
      <w:r w:rsidR="0099033A" w:rsidRPr="0075738F">
        <w:rPr>
          <w:rFonts w:ascii="Bembo Std" w:hAnsi="Bembo Std" w:cstheme="majorHAnsi"/>
          <w:sz w:val="22"/>
        </w:rPr>
        <w:t xml:space="preserve"> de</w:t>
      </w:r>
      <w:r w:rsidRPr="0075738F">
        <w:rPr>
          <w:rFonts w:ascii="Bembo Std" w:hAnsi="Bembo Std" w:cstheme="majorHAnsi"/>
          <w:sz w:val="22"/>
        </w:rPr>
        <w:t xml:space="preserve"> </w:t>
      </w:r>
      <w:r w:rsidR="0099033A" w:rsidRPr="0075738F">
        <w:rPr>
          <w:rFonts w:ascii="Bembo Std" w:hAnsi="Bembo Std" w:cstheme="majorHAnsi"/>
          <w:sz w:val="22"/>
        </w:rPr>
        <w:t>m</w:t>
      </w:r>
      <w:r w:rsidRPr="0075738F">
        <w:rPr>
          <w:rFonts w:ascii="Bembo Std" w:hAnsi="Bembo Std" w:cstheme="majorHAnsi"/>
          <w:sz w:val="22"/>
        </w:rPr>
        <w:t xml:space="preserve">etas </w:t>
      </w:r>
      <w:r w:rsidR="0099033A" w:rsidRPr="0075738F">
        <w:rPr>
          <w:rFonts w:ascii="Bembo Std" w:hAnsi="Bembo Std" w:cstheme="majorHAnsi"/>
          <w:sz w:val="22"/>
        </w:rPr>
        <w:t>d</w:t>
      </w:r>
      <w:r w:rsidRPr="0075738F">
        <w:rPr>
          <w:rFonts w:ascii="Bembo Std" w:hAnsi="Bembo Std" w:cstheme="majorHAnsi"/>
          <w:sz w:val="22"/>
        </w:rPr>
        <w:t>el POAH Servicios Generales</w:t>
      </w:r>
      <w:r w:rsidR="00D012E3" w:rsidRPr="0075738F">
        <w:rPr>
          <w:rFonts w:ascii="Bembo Std" w:hAnsi="Bembo Std" w:cstheme="majorHAnsi"/>
          <w:sz w:val="22"/>
        </w:rPr>
        <w:tab/>
      </w:r>
      <w:r w:rsidR="00D012E3" w:rsidRPr="0075738F">
        <w:rPr>
          <w:rFonts w:ascii="Bembo Std" w:hAnsi="Bembo Std" w:cstheme="majorHAnsi"/>
          <w:sz w:val="22"/>
        </w:rPr>
        <w:tab/>
      </w:r>
      <w:r w:rsidR="0075738F" w:rsidRPr="0075738F">
        <w:rPr>
          <w:rFonts w:ascii="Bembo Std" w:hAnsi="Bembo Std" w:cstheme="majorHAnsi"/>
          <w:sz w:val="22"/>
        </w:rPr>
        <w:t>20</w:t>
      </w:r>
    </w:p>
    <w:p w14:paraId="015A9CFB" w14:textId="382F5D99" w:rsidR="006E4107" w:rsidRPr="00F45ED0" w:rsidRDefault="006E4107" w:rsidP="006E4107">
      <w:pPr>
        <w:spacing w:after="0" w:line="240" w:lineRule="auto"/>
        <w:rPr>
          <w:rFonts w:ascii="Museo Sans 100" w:hAnsi="Museo Sans 100" w:cs="Calibri Light"/>
          <w:color w:val="000000" w:themeColor="text1"/>
          <w:sz w:val="22"/>
        </w:rPr>
      </w:pPr>
    </w:p>
    <w:p w14:paraId="4B2DED22" w14:textId="5359EF2C" w:rsidR="006E4107" w:rsidRDefault="006E4107" w:rsidP="006E4107">
      <w:pPr>
        <w:spacing w:after="0" w:line="240" w:lineRule="auto"/>
        <w:rPr>
          <w:rFonts w:ascii="Museo Sans 100" w:hAnsi="Museo Sans 100" w:cs="Calibri Light"/>
          <w:color w:val="000000" w:themeColor="text1"/>
          <w:sz w:val="22"/>
        </w:rPr>
      </w:pPr>
    </w:p>
    <w:p w14:paraId="24651550" w14:textId="77777777" w:rsidR="00D012E3" w:rsidRDefault="00D012E3" w:rsidP="006E4107">
      <w:pPr>
        <w:spacing w:after="0" w:line="240" w:lineRule="auto"/>
        <w:rPr>
          <w:rFonts w:ascii="Museo Sans 100" w:hAnsi="Museo Sans 100" w:cs="Calibri Light"/>
          <w:color w:val="000000" w:themeColor="text1"/>
          <w:sz w:val="22"/>
        </w:rPr>
      </w:pPr>
    </w:p>
    <w:p w14:paraId="7F7D6AE4" w14:textId="77777777" w:rsidR="0075738F" w:rsidRDefault="0075738F" w:rsidP="006E4107">
      <w:pPr>
        <w:spacing w:after="0" w:line="240" w:lineRule="auto"/>
        <w:rPr>
          <w:rFonts w:ascii="Museo Sans 100" w:hAnsi="Museo Sans 100" w:cs="Calibri Light"/>
          <w:color w:val="000000" w:themeColor="text1"/>
          <w:sz w:val="22"/>
        </w:rPr>
      </w:pPr>
    </w:p>
    <w:p w14:paraId="00733AA1" w14:textId="23A367A0" w:rsidR="00D012E3" w:rsidRPr="00F45ED0" w:rsidRDefault="0068528E" w:rsidP="006E4107">
      <w:pPr>
        <w:spacing w:after="0" w:line="240" w:lineRule="auto"/>
        <w:rPr>
          <w:rFonts w:ascii="Museo Sans 100" w:hAnsi="Museo Sans 100" w:cs="Calibri Light"/>
          <w:color w:val="000000" w:themeColor="text1"/>
          <w:sz w:val="22"/>
        </w:rPr>
      </w:pPr>
      <w:r>
        <w:rPr>
          <w:rFonts w:ascii="Museo Sans 100" w:hAnsi="Museo Sans 100" w:cs="Calibri Light"/>
          <w:noProof/>
          <w:color w:val="000000" w:themeColor="text1"/>
          <w:sz w:val="22"/>
        </w:rPr>
        <w:lastRenderedPageBreak/>
        <mc:AlternateContent>
          <mc:Choice Requires="wps">
            <w:drawing>
              <wp:anchor distT="0" distB="0" distL="114300" distR="114300" simplePos="0" relativeHeight="251694080" behindDoc="0" locked="0" layoutInCell="1" allowOverlap="1" wp14:anchorId="4ECB275C" wp14:editId="342248F9">
                <wp:simplePos x="0" y="0"/>
                <wp:positionH relativeFrom="column">
                  <wp:posOffset>5382895</wp:posOffset>
                </wp:positionH>
                <wp:positionV relativeFrom="paragraph">
                  <wp:posOffset>215900</wp:posOffset>
                </wp:positionV>
                <wp:extent cx="523875" cy="190500"/>
                <wp:effectExtent l="0" t="0" r="9525" b="0"/>
                <wp:wrapNone/>
                <wp:docPr id="1734546124" name="Rectángulo 5"/>
                <wp:cNvGraphicFramePr/>
                <a:graphic xmlns:a="http://schemas.openxmlformats.org/drawingml/2006/main">
                  <a:graphicData uri="http://schemas.microsoft.com/office/word/2010/wordprocessingShape">
                    <wps:wsp>
                      <wps:cNvSpPr/>
                      <wps:spPr>
                        <a:xfrm>
                          <a:off x="0" y="0"/>
                          <a:ext cx="523875" cy="190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7C9DE" id="Rectángulo 5" o:spid="_x0000_s1026" style="position:absolute;margin-left:423.85pt;margin-top:17pt;width:41.25pt;height: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" fillcolor="white [3212]" stroked="f" strokeweight="1pt"/>
            </w:pict>
          </mc:Fallback>
        </mc:AlternateContent>
      </w:r>
    </w:p>
    <w:p w14:paraId="2015D13F" w14:textId="132D69AE" w:rsidR="00B9555C" w:rsidRDefault="00C10787" w:rsidP="009E6F08">
      <w:pPr>
        <w:spacing w:after="0" w:line="240" w:lineRule="auto"/>
        <w:rPr>
          <w:rFonts w:ascii="Bembo Std" w:hAnsi="Bembo Std" w:cstheme="minorHAnsi"/>
          <w:b/>
        </w:rPr>
      </w:pPr>
      <w:r>
        <w:rPr>
          <w:rFonts w:ascii="Museo Sans 100" w:hAnsi="Museo Sans 100" w:cs="Calibri Light"/>
          <w:noProof/>
          <w:color w:val="000000" w:themeColor="text1"/>
          <w:sz w:val="22"/>
        </w:rPr>
        <mc:AlternateContent>
          <mc:Choice Requires="wps">
            <w:drawing>
              <wp:anchor distT="0" distB="0" distL="114300" distR="114300" simplePos="0" relativeHeight="251682816" behindDoc="0" locked="0" layoutInCell="1" allowOverlap="1" wp14:anchorId="3076EF50" wp14:editId="503C03E3">
                <wp:simplePos x="0" y="0"/>
                <wp:positionH relativeFrom="column">
                  <wp:posOffset>4685030</wp:posOffset>
                </wp:positionH>
                <wp:positionV relativeFrom="paragraph">
                  <wp:posOffset>282575</wp:posOffset>
                </wp:positionV>
                <wp:extent cx="457200" cy="238125"/>
                <wp:effectExtent l="0" t="0" r="0" b="9525"/>
                <wp:wrapNone/>
                <wp:docPr id="950837781" name="Rectángulo 1"/>
                <wp:cNvGraphicFramePr/>
                <a:graphic xmlns:a="http://schemas.openxmlformats.org/drawingml/2006/main">
                  <a:graphicData uri="http://schemas.microsoft.com/office/word/2010/wordprocessingShape">
                    <wps:wsp>
                      <wps:cNvSpPr/>
                      <wps:spPr>
                        <a:xfrm>
                          <a:off x="0" y="0"/>
                          <a:ext cx="45720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691C9" id="Rectángulo 1" o:spid="_x0000_s1026" style="position:absolute;margin-left:368.9pt;margin-top:22.25pt;width:36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" fillcolor="white [3212]" stroked="f" strokeweight="1pt"/>
            </w:pict>
          </mc:Fallback>
        </mc:AlternateContent>
      </w:r>
      <w:r w:rsidR="008953DA">
        <w:rPr>
          <w:noProof/>
        </w:rPr>
        <mc:AlternateContent>
          <mc:Choice Requires="wps">
            <w:drawing>
              <wp:anchor distT="0" distB="0" distL="114300" distR="114300" simplePos="0" relativeHeight="251680768" behindDoc="0" locked="0" layoutInCell="1" allowOverlap="1" wp14:anchorId="062CED3F" wp14:editId="6F222C78">
                <wp:simplePos x="0" y="0"/>
                <wp:positionH relativeFrom="column">
                  <wp:posOffset>4991100</wp:posOffset>
                </wp:positionH>
                <wp:positionV relativeFrom="paragraph">
                  <wp:posOffset>192405</wp:posOffset>
                </wp:positionV>
                <wp:extent cx="475615" cy="276225"/>
                <wp:effectExtent l="0" t="0" r="635" b="9525"/>
                <wp:wrapNone/>
                <wp:docPr id="120679028" name="Rectángulo 4"/>
                <wp:cNvGraphicFramePr/>
                <a:graphic xmlns:a="http://schemas.openxmlformats.org/drawingml/2006/main">
                  <a:graphicData uri="http://schemas.microsoft.com/office/word/2010/wordprocessingShape">
                    <wps:wsp>
                      <wps:cNvSpPr/>
                      <wps:spPr>
                        <a:xfrm>
                          <a:off x="0" y="0"/>
                          <a:ext cx="475615" cy="276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C2FA1" id="Rectángulo 4" o:spid="_x0000_s1026" style="position:absolute;margin-left:393pt;margin-top:15.15pt;width:37.4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" fillcolor="window" stroked="f" strokeweight="1pt"/>
            </w:pict>
          </mc:Fallback>
        </mc:AlternateContent>
      </w:r>
      <w:r w:rsidR="00797B62" w:rsidRPr="00376D57">
        <w:rPr>
          <w:rFonts w:ascii="Bembo Std" w:hAnsi="Bembo Std" w:cstheme="minorHAnsi"/>
          <w:b/>
          <w:sz w:val="28"/>
          <w:szCs w:val="24"/>
        </w:rPr>
        <w:t>I</w:t>
      </w:r>
      <w:r w:rsidR="002D3C21" w:rsidRPr="00376D57">
        <w:rPr>
          <w:rFonts w:ascii="Bembo Std" w:hAnsi="Bembo Std" w:cstheme="minorHAnsi"/>
          <w:b/>
          <w:sz w:val="28"/>
          <w:szCs w:val="24"/>
        </w:rPr>
        <w:t>NTRODUCCIÓN</w:t>
      </w:r>
    </w:p>
    <w:p w14:paraId="4859DE39" w14:textId="77777777" w:rsidR="005C76CB" w:rsidRPr="00376D57" w:rsidRDefault="005C76CB" w:rsidP="00797B62">
      <w:pPr>
        <w:spacing w:after="0" w:line="250" w:lineRule="auto"/>
        <w:ind w:left="717" w:right="852"/>
        <w:jc w:val="center"/>
        <w:rPr>
          <w:rFonts w:ascii="Bembo Std" w:hAnsi="Bembo Std" w:cstheme="minorHAnsi"/>
          <w:b/>
        </w:rPr>
      </w:pPr>
    </w:p>
    <w:p w14:paraId="0E1BEB4B" w14:textId="32EA8FE2" w:rsidR="00F910E5" w:rsidRDefault="00F910E5" w:rsidP="00797B62">
      <w:pPr>
        <w:spacing w:after="0" w:line="250" w:lineRule="auto"/>
        <w:ind w:left="717" w:right="852"/>
        <w:jc w:val="center"/>
        <w:rPr>
          <w:rFonts w:asciiTheme="minorHAnsi" w:hAnsiTheme="minorHAnsi" w:cstheme="minorHAnsi"/>
          <w:b/>
          <w:sz w:val="28"/>
          <w:szCs w:val="24"/>
        </w:rPr>
      </w:pPr>
    </w:p>
    <w:p w14:paraId="743AA717" w14:textId="7427DD12" w:rsidR="008A4A07" w:rsidRPr="007801B2" w:rsidRDefault="005C76CB" w:rsidP="00DE7F15">
      <w:pPr>
        <w:spacing w:after="0" w:line="360" w:lineRule="auto"/>
        <w:ind w:right="0"/>
        <w:rPr>
          <w:rFonts w:ascii="Museo Sans 100" w:hAnsi="Museo Sans 100" w:cs="Calibri Light"/>
          <w:sz w:val="22"/>
        </w:rPr>
      </w:pPr>
      <w:r w:rsidRPr="007801B2">
        <w:rPr>
          <w:rFonts w:ascii="Museo Sans 100" w:hAnsi="Museo Sans 100" w:cs="Calibri Light"/>
          <w:sz w:val="22"/>
        </w:rPr>
        <w:t>El Hospital</w:t>
      </w:r>
      <w:r w:rsidR="00F7287A" w:rsidRPr="007801B2">
        <w:rPr>
          <w:rFonts w:ascii="Museo Sans 100" w:hAnsi="Museo Sans 100" w:cs="Calibri Light"/>
          <w:sz w:val="22"/>
        </w:rPr>
        <w:t xml:space="preserve"> </w:t>
      </w:r>
      <w:r w:rsidR="007801B2" w:rsidRPr="007801B2">
        <w:rPr>
          <w:rFonts w:ascii="Museo Sans 100" w:hAnsi="Museo Sans 100" w:cs="Calibri Light"/>
          <w:sz w:val="22"/>
        </w:rPr>
        <w:t xml:space="preserve">Nacional </w:t>
      </w:r>
      <w:r w:rsidR="00F7287A" w:rsidRPr="007801B2">
        <w:rPr>
          <w:rFonts w:ascii="Museo Sans 100" w:hAnsi="Museo Sans 100" w:cs="Calibri Light"/>
          <w:sz w:val="22"/>
        </w:rPr>
        <w:t xml:space="preserve">de Sonsonate Dr. Jorge Mazzini V. </w:t>
      </w:r>
      <w:r w:rsidR="008E6AAA">
        <w:rPr>
          <w:rFonts w:ascii="Museo Sans 100" w:hAnsi="Museo Sans 100" w:cs="Calibri Light"/>
          <w:sz w:val="22"/>
        </w:rPr>
        <w:t>es</w:t>
      </w:r>
      <w:r w:rsidR="008A4A07" w:rsidRPr="007801B2">
        <w:rPr>
          <w:rFonts w:ascii="Museo Sans 100" w:hAnsi="Museo Sans 100" w:cs="Calibri Light"/>
          <w:sz w:val="22"/>
        </w:rPr>
        <w:t xml:space="preserve"> categorizado como </w:t>
      </w:r>
      <w:r w:rsidR="000D4240" w:rsidRPr="007801B2">
        <w:rPr>
          <w:rFonts w:ascii="Museo Sans 100" w:hAnsi="Museo Sans 100" w:cs="Calibri Light"/>
          <w:sz w:val="22"/>
        </w:rPr>
        <w:t xml:space="preserve">hospital departamental de </w:t>
      </w:r>
      <w:r w:rsidR="008A4A07" w:rsidRPr="007801B2">
        <w:rPr>
          <w:rFonts w:ascii="Museo Sans 100" w:hAnsi="Museo Sans 100" w:cs="Calibri Light"/>
          <w:sz w:val="22"/>
        </w:rPr>
        <w:t>segundo nivel de atención, comprometido a contribuir al cuidado de la salud</w:t>
      </w:r>
      <w:r w:rsidR="006C736D" w:rsidRPr="007801B2">
        <w:rPr>
          <w:rFonts w:ascii="Museo Sans 100" w:hAnsi="Museo Sans 100" w:cs="Calibri Light"/>
          <w:sz w:val="22"/>
        </w:rPr>
        <w:t xml:space="preserve"> de la población.</w:t>
      </w:r>
    </w:p>
    <w:p w14:paraId="5C95F266" w14:textId="77777777" w:rsidR="008E6AAA" w:rsidRDefault="008A4A07" w:rsidP="00DE7F15">
      <w:pPr>
        <w:spacing w:after="0" w:line="360" w:lineRule="auto"/>
        <w:ind w:right="0"/>
        <w:rPr>
          <w:rFonts w:ascii="Museo Sans 100" w:hAnsi="Museo Sans 100" w:cs="Calibri Light"/>
          <w:sz w:val="22"/>
        </w:rPr>
      </w:pPr>
      <w:r w:rsidRPr="007801B2">
        <w:rPr>
          <w:rFonts w:ascii="Museo Sans 100" w:hAnsi="Museo Sans 100" w:cs="Calibri Light"/>
          <w:sz w:val="22"/>
        </w:rPr>
        <w:t>Como institución tiene la p</w:t>
      </w:r>
      <w:r w:rsidR="00F7287A" w:rsidRPr="007801B2">
        <w:rPr>
          <w:rFonts w:ascii="Museo Sans 100" w:hAnsi="Museo Sans 100" w:cs="Calibri Light"/>
          <w:sz w:val="22"/>
        </w:rPr>
        <w:t>osibilidad de realizar los objetivos trazados de una forma sistemática, lógica y ordenada</w:t>
      </w:r>
      <w:r w:rsidR="008E6AAA">
        <w:rPr>
          <w:rFonts w:ascii="Museo Sans 100" w:hAnsi="Museo Sans 100" w:cs="Calibri Light"/>
          <w:sz w:val="22"/>
        </w:rPr>
        <w:t>.</w:t>
      </w:r>
    </w:p>
    <w:p w14:paraId="2874CD1F" w14:textId="79B301DE" w:rsidR="008E6AAA" w:rsidRDefault="00F7287A" w:rsidP="008E6AAA">
      <w:pPr>
        <w:spacing w:after="0" w:line="360" w:lineRule="auto"/>
        <w:ind w:right="0"/>
        <w:rPr>
          <w:rFonts w:ascii="Museo Sans 100" w:hAnsi="Museo Sans 100" w:cs="Calibri Light"/>
          <w:sz w:val="22"/>
        </w:rPr>
      </w:pPr>
      <w:r w:rsidRPr="007801B2">
        <w:rPr>
          <w:rFonts w:ascii="Museo Sans 100" w:hAnsi="Museo Sans 100" w:cs="Calibri Light"/>
          <w:sz w:val="22"/>
        </w:rPr>
        <w:t xml:space="preserve"> </w:t>
      </w:r>
      <w:r w:rsidR="002D3C21" w:rsidRPr="007801B2">
        <w:rPr>
          <w:rFonts w:ascii="Museo Sans 100" w:hAnsi="Museo Sans 100" w:cs="Calibri Light"/>
          <w:sz w:val="22"/>
        </w:rPr>
        <w:t>En el documento del POAH s</w:t>
      </w:r>
      <w:r w:rsidR="004730D9" w:rsidRPr="007801B2">
        <w:rPr>
          <w:rFonts w:ascii="Museo Sans 100" w:hAnsi="Museo Sans 100" w:cs="Calibri Light"/>
          <w:sz w:val="22"/>
        </w:rPr>
        <w:t xml:space="preserve">e elabora diagnostico actual y se proponen las necesidades </w:t>
      </w:r>
      <w:r w:rsidR="002D3C21" w:rsidRPr="007801B2">
        <w:rPr>
          <w:rFonts w:ascii="Museo Sans 100" w:hAnsi="Museo Sans 100" w:cs="Calibri Light"/>
          <w:sz w:val="22"/>
        </w:rPr>
        <w:t xml:space="preserve">y las </w:t>
      </w:r>
      <w:r w:rsidR="004730D9" w:rsidRPr="007801B2">
        <w:rPr>
          <w:rFonts w:ascii="Museo Sans 100" w:hAnsi="Museo Sans 100" w:cs="Calibri Light"/>
          <w:sz w:val="22"/>
        </w:rPr>
        <w:t xml:space="preserve">estrategias y </w:t>
      </w:r>
      <w:r w:rsidR="002D3C21" w:rsidRPr="007801B2">
        <w:rPr>
          <w:rFonts w:ascii="Museo Sans 100" w:hAnsi="Museo Sans 100" w:cs="Calibri Light"/>
          <w:sz w:val="22"/>
        </w:rPr>
        <w:t>decisiones que se tomaran</w:t>
      </w:r>
      <w:r w:rsidR="008E6AAA">
        <w:rPr>
          <w:rFonts w:ascii="Museo Sans 100" w:hAnsi="Museo Sans 100" w:cs="Calibri Light"/>
          <w:sz w:val="22"/>
        </w:rPr>
        <w:t xml:space="preserve"> en un periodo determinado</w:t>
      </w:r>
      <w:r w:rsidR="002D3C21" w:rsidRPr="007801B2">
        <w:rPr>
          <w:rFonts w:ascii="Museo Sans 100" w:hAnsi="Museo Sans 100" w:cs="Calibri Light"/>
          <w:sz w:val="22"/>
        </w:rPr>
        <w:t>,</w:t>
      </w:r>
    </w:p>
    <w:p w14:paraId="2224A784" w14:textId="6DA29E78" w:rsidR="008E6AAA" w:rsidRPr="007801B2" w:rsidRDefault="002D3C21" w:rsidP="008E6AAA">
      <w:pPr>
        <w:spacing w:after="0" w:line="360" w:lineRule="auto"/>
        <w:ind w:right="0"/>
        <w:rPr>
          <w:rFonts w:ascii="Museo Sans 100" w:hAnsi="Museo Sans 100" w:cs="Calibri Light"/>
          <w:sz w:val="22"/>
        </w:rPr>
      </w:pPr>
      <w:r w:rsidRPr="007801B2">
        <w:rPr>
          <w:rFonts w:ascii="Museo Sans 100" w:hAnsi="Museo Sans 100" w:cs="Calibri Light"/>
          <w:sz w:val="22"/>
        </w:rPr>
        <w:t xml:space="preserve"> </w:t>
      </w:r>
      <w:r w:rsidR="008E6AAA">
        <w:rPr>
          <w:rFonts w:ascii="Museo Sans 100" w:hAnsi="Museo Sans 100" w:cs="Calibri Light"/>
          <w:sz w:val="22"/>
        </w:rPr>
        <w:t>L</w:t>
      </w:r>
      <w:r w:rsidR="004730D9" w:rsidRPr="007801B2">
        <w:rPr>
          <w:rFonts w:ascii="Museo Sans 100" w:hAnsi="Museo Sans 100" w:cs="Calibri Light"/>
          <w:sz w:val="22"/>
        </w:rPr>
        <w:t xml:space="preserve">a programación hospitalaria es una guía </w:t>
      </w:r>
      <w:r w:rsidR="00302C9F" w:rsidRPr="007801B2">
        <w:rPr>
          <w:rFonts w:ascii="Museo Sans 100" w:hAnsi="Museo Sans 100" w:cs="Calibri Light"/>
          <w:sz w:val="22"/>
        </w:rPr>
        <w:t xml:space="preserve">que </w:t>
      </w:r>
      <w:r w:rsidR="004730D9" w:rsidRPr="007801B2">
        <w:rPr>
          <w:rFonts w:ascii="Museo Sans 100" w:hAnsi="Museo Sans 100" w:cs="Calibri Light"/>
          <w:sz w:val="22"/>
        </w:rPr>
        <w:t xml:space="preserve">asegura </w:t>
      </w:r>
      <w:r w:rsidRPr="007801B2">
        <w:rPr>
          <w:rFonts w:ascii="Museo Sans 100" w:hAnsi="Museo Sans 100" w:cs="Calibri Light"/>
          <w:sz w:val="22"/>
        </w:rPr>
        <w:t>un alto porcentaje de éxito e</w:t>
      </w:r>
      <w:r w:rsidR="008E6AAA">
        <w:rPr>
          <w:rFonts w:ascii="Museo Sans 100" w:hAnsi="Museo Sans 100" w:cs="Calibri Light"/>
          <w:sz w:val="22"/>
        </w:rPr>
        <w:t>n</w:t>
      </w:r>
      <w:r w:rsidRPr="007801B2">
        <w:rPr>
          <w:rFonts w:ascii="Museo Sans 100" w:hAnsi="Museo Sans 100" w:cs="Calibri Light"/>
          <w:sz w:val="22"/>
        </w:rPr>
        <w:t xml:space="preserve"> la planificación, </w:t>
      </w:r>
      <w:r w:rsidR="008E6AAA">
        <w:rPr>
          <w:rFonts w:ascii="Museo Sans 100" w:hAnsi="Museo Sans 100" w:cs="Calibri Light"/>
          <w:sz w:val="22"/>
        </w:rPr>
        <w:t xml:space="preserve">poniendo énfasis en los lineamientos establecidos en el Sistema de Programación Monitoreo y Evaluación (SPME), que permite ir </w:t>
      </w:r>
      <w:r w:rsidR="00D37D82">
        <w:rPr>
          <w:rFonts w:ascii="Museo Sans 100" w:hAnsi="Museo Sans 100" w:cs="Calibri Light"/>
          <w:sz w:val="22"/>
        </w:rPr>
        <w:t xml:space="preserve">monitoreando y </w:t>
      </w:r>
      <w:r w:rsidR="008E6AAA">
        <w:rPr>
          <w:rFonts w:ascii="Museo Sans 100" w:hAnsi="Museo Sans 100" w:cs="Calibri Light"/>
          <w:sz w:val="22"/>
        </w:rPr>
        <w:t xml:space="preserve">evaluando lo producido en relación a lo programado,   </w:t>
      </w:r>
    </w:p>
    <w:p w14:paraId="77579223" w14:textId="4089AFBB" w:rsidR="000B22A3" w:rsidRPr="007801B2" w:rsidRDefault="008E6AAA" w:rsidP="00867F55">
      <w:pPr>
        <w:spacing w:after="0" w:line="360" w:lineRule="auto"/>
        <w:ind w:right="0"/>
        <w:rPr>
          <w:rFonts w:ascii="Museo Sans 100" w:hAnsi="Museo Sans 100" w:cs="Calibri Light"/>
          <w:sz w:val="22"/>
        </w:rPr>
      </w:pPr>
      <w:r>
        <w:rPr>
          <w:rFonts w:ascii="Museo Sans 100" w:hAnsi="Museo Sans 100" w:cs="Calibri Light"/>
          <w:sz w:val="22"/>
        </w:rPr>
        <w:t>E</w:t>
      </w:r>
      <w:r w:rsidR="002D3C21" w:rsidRPr="007801B2">
        <w:rPr>
          <w:rFonts w:ascii="Museo Sans 100" w:hAnsi="Museo Sans 100" w:cs="Calibri Light"/>
          <w:sz w:val="22"/>
        </w:rPr>
        <w:t xml:space="preserve">s por eso que el presente documento institucional </w:t>
      </w:r>
      <w:r w:rsidR="00F7287A" w:rsidRPr="007801B2">
        <w:rPr>
          <w:rFonts w:ascii="Museo Sans 100" w:hAnsi="Museo Sans 100" w:cs="Calibri Light"/>
          <w:sz w:val="22"/>
        </w:rPr>
        <w:t>se describe un breve análisis de la producción</w:t>
      </w:r>
      <w:r w:rsidR="004730D9" w:rsidRPr="007801B2">
        <w:rPr>
          <w:rFonts w:ascii="Museo Sans 100" w:hAnsi="Museo Sans 100" w:cs="Calibri Light"/>
          <w:sz w:val="22"/>
        </w:rPr>
        <w:t xml:space="preserve"> </w:t>
      </w:r>
      <w:r w:rsidR="000D4240" w:rsidRPr="007801B2">
        <w:rPr>
          <w:rFonts w:ascii="Museo Sans 100" w:hAnsi="Museo Sans 100" w:cs="Calibri Light"/>
          <w:sz w:val="22"/>
        </w:rPr>
        <w:t xml:space="preserve">de servicios finales e intermedios realizado </w:t>
      </w:r>
      <w:r w:rsidR="00B92630" w:rsidRPr="007801B2">
        <w:rPr>
          <w:rFonts w:ascii="Museo Sans 100" w:hAnsi="Museo Sans 100" w:cs="Calibri Light"/>
          <w:sz w:val="22"/>
        </w:rPr>
        <w:t xml:space="preserve">durante el primer semestre, en los últimos 5 años (2020-2024).                                                                                                                                                                                                                                                                                                                                                                                                                                                                                                                                                                                                                                                                                                                                                                                                                                                                                                                                                                                                                                                                                                                                                                                                                                                                                                                                                                                                                                                                                                                                                                                                                                                                                                                                                                                                                                                                                                                                                                                                                                                                                                                                                                                                                                                                                                                                                                                                                                                                                                                                                                                                                                                                                                                                                                                                                                                                                                                                                                                   </w:t>
      </w:r>
    </w:p>
    <w:p w14:paraId="7C0DC305" w14:textId="0EE249DF" w:rsidR="000763FC" w:rsidRPr="007801B2" w:rsidRDefault="001B58BF" w:rsidP="00DE7F15">
      <w:pPr>
        <w:spacing w:after="0" w:line="360" w:lineRule="auto"/>
        <w:ind w:right="0"/>
        <w:rPr>
          <w:rFonts w:ascii="Museo Sans 100" w:hAnsi="Museo Sans 100" w:cs="Calibri Light"/>
          <w:sz w:val="22"/>
        </w:rPr>
      </w:pPr>
      <w:r>
        <w:rPr>
          <w:rFonts w:ascii="Museo Sans 100" w:hAnsi="Museo Sans 100" w:cs="Calibri Light"/>
          <w:sz w:val="22"/>
        </w:rPr>
        <w:t>Nuestro principal</w:t>
      </w:r>
      <w:r w:rsidR="007D0E29" w:rsidRPr="007801B2">
        <w:rPr>
          <w:rFonts w:ascii="Museo Sans 100" w:hAnsi="Museo Sans 100" w:cs="Calibri Light"/>
          <w:sz w:val="22"/>
        </w:rPr>
        <w:t xml:space="preserve"> compromiso es la prevención, diagnóstico, curación y rehabilitación de la</w:t>
      </w:r>
      <w:r w:rsidR="003456F6" w:rsidRPr="007801B2">
        <w:rPr>
          <w:rFonts w:ascii="Museo Sans 100" w:hAnsi="Museo Sans 100" w:cs="Calibri Light"/>
          <w:sz w:val="22"/>
        </w:rPr>
        <w:t>s</w:t>
      </w:r>
      <w:r w:rsidR="007D0E29" w:rsidRPr="007801B2">
        <w:rPr>
          <w:rFonts w:ascii="Museo Sans 100" w:hAnsi="Museo Sans 100" w:cs="Calibri Light"/>
          <w:sz w:val="22"/>
        </w:rPr>
        <w:t xml:space="preserve"> persona</w:t>
      </w:r>
      <w:r w:rsidR="003456F6" w:rsidRPr="007801B2">
        <w:rPr>
          <w:rFonts w:ascii="Museo Sans 100" w:hAnsi="Museo Sans 100" w:cs="Calibri Light"/>
          <w:sz w:val="22"/>
        </w:rPr>
        <w:t>s</w:t>
      </w:r>
      <w:r w:rsidR="007D0E29" w:rsidRPr="007801B2">
        <w:rPr>
          <w:rFonts w:ascii="Museo Sans 100" w:hAnsi="Museo Sans 100" w:cs="Calibri Light"/>
          <w:sz w:val="22"/>
        </w:rPr>
        <w:t xml:space="preserve"> en nuestra área geográfica de influencia</w:t>
      </w:r>
      <w:r w:rsidR="000763FC" w:rsidRPr="007801B2">
        <w:rPr>
          <w:rFonts w:ascii="Museo Sans 100" w:hAnsi="Museo Sans 100" w:cs="Calibri Light"/>
          <w:sz w:val="22"/>
        </w:rPr>
        <w:t>.</w:t>
      </w:r>
    </w:p>
    <w:p w14:paraId="758E4ADD" w14:textId="66C3CEDA" w:rsidR="000B22A3" w:rsidRPr="007801B2" w:rsidRDefault="000763FC" w:rsidP="00DE7F15">
      <w:pPr>
        <w:spacing w:after="0" w:line="360" w:lineRule="auto"/>
        <w:ind w:right="0"/>
        <w:rPr>
          <w:rFonts w:ascii="Museo Sans 100" w:hAnsi="Museo Sans 100" w:cs="Calibri Light"/>
          <w:b/>
          <w:color w:val="FF0000"/>
          <w:sz w:val="22"/>
        </w:rPr>
      </w:pPr>
      <w:r w:rsidRPr="007801B2">
        <w:rPr>
          <w:rFonts w:ascii="Museo Sans 100" w:hAnsi="Museo Sans 100" w:cs="Calibri Light"/>
          <w:sz w:val="22"/>
        </w:rPr>
        <w:t xml:space="preserve">Además, el </w:t>
      </w:r>
      <w:r w:rsidR="002D3C21" w:rsidRPr="007801B2">
        <w:rPr>
          <w:rFonts w:ascii="Museo Sans 100" w:hAnsi="Museo Sans 100" w:cs="Calibri Light"/>
          <w:sz w:val="22"/>
        </w:rPr>
        <w:t xml:space="preserve">hospital trabaja en función de objetivos y apoyo en la estrategia RIISS que garantiza la continuidad de la atención de la persona uniendo en uno sólo a los diferentes niveles de atención, a través del trabajo en equipo de </w:t>
      </w:r>
      <w:r w:rsidR="004730D9" w:rsidRPr="007801B2">
        <w:rPr>
          <w:rFonts w:ascii="Museo Sans 100" w:hAnsi="Museo Sans 100" w:cs="Calibri Light"/>
          <w:sz w:val="22"/>
        </w:rPr>
        <w:t>todas las áreas dedicadas</w:t>
      </w:r>
      <w:r w:rsidR="002D3C21" w:rsidRPr="007801B2">
        <w:rPr>
          <w:rFonts w:ascii="Museo Sans 100" w:hAnsi="Museo Sans 100" w:cs="Calibri Light"/>
          <w:sz w:val="22"/>
        </w:rPr>
        <w:t xml:space="preserve"> a la salud.</w:t>
      </w:r>
      <w:r w:rsidR="002D3C21" w:rsidRPr="007801B2">
        <w:rPr>
          <w:rFonts w:ascii="Museo Sans 100" w:hAnsi="Museo Sans 100" w:cs="Calibri Light"/>
          <w:b/>
          <w:color w:val="FF0000"/>
          <w:sz w:val="22"/>
        </w:rPr>
        <w:t xml:space="preserve"> </w:t>
      </w:r>
    </w:p>
    <w:p w14:paraId="650082DA" w14:textId="767BF59D" w:rsidR="000763FC" w:rsidRPr="007801B2" w:rsidRDefault="000763FC" w:rsidP="00DE7F15">
      <w:pPr>
        <w:spacing w:after="0" w:line="360" w:lineRule="auto"/>
        <w:ind w:right="0"/>
        <w:rPr>
          <w:rFonts w:ascii="Museo Sans 100" w:hAnsi="Museo Sans 100" w:cs="Calibri Light"/>
          <w:sz w:val="20"/>
          <w:szCs w:val="20"/>
        </w:rPr>
      </w:pPr>
      <w:r w:rsidRPr="007801B2">
        <w:rPr>
          <w:rFonts w:ascii="Museo Sans 100" w:hAnsi="Museo Sans 100"/>
          <w:sz w:val="22"/>
        </w:rPr>
        <w:t xml:space="preserve">Este documento, forma parte de la evaluación del trabajo realizado durante el </w:t>
      </w:r>
      <w:r w:rsidR="00D37D82">
        <w:rPr>
          <w:rFonts w:ascii="Museo Sans 100" w:hAnsi="Museo Sans 100"/>
          <w:sz w:val="22"/>
        </w:rPr>
        <w:t>primer semestre del año 2024,</w:t>
      </w:r>
      <w:r w:rsidRPr="007801B2">
        <w:rPr>
          <w:rFonts w:ascii="Museo Sans 100" w:hAnsi="Museo Sans 100"/>
          <w:sz w:val="22"/>
        </w:rPr>
        <w:t xml:space="preserve"> en las diferentes áreas de atención: Servicios ambulatorios, Servicios Hospitalarios, Servicios Intermedios y de apoyo diagnóstico, Servicios Intermedios de Laboratorio Clínico y Banco de Sangre y Servicios Generales</w:t>
      </w:r>
      <w:r w:rsidRPr="007801B2">
        <w:rPr>
          <w:rFonts w:ascii="Museo Sans 100" w:hAnsi="Museo Sans 100"/>
          <w:sz w:val="22"/>
          <w:szCs w:val="20"/>
        </w:rPr>
        <w:t>.</w:t>
      </w:r>
    </w:p>
    <w:p w14:paraId="06D6EC3B" w14:textId="77777777" w:rsidR="00AB2B08" w:rsidRPr="007801B2" w:rsidRDefault="00AB2B08" w:rsidP="002D3C21">
      <w:pPr>
        <w:spacing w:after="264" w:line="360" w:lineRule="auto"/>
        <w:ind w:left="-5" w:right="491"/>
        <w:rPr>
          <w:rFonts w:ascii="Calibri Light" w:hAnsi="Calibri Light" w:cs="Calibri Light"/>
          <w:sz w:val="28"/>
          <w:szCs w:val="24"/>
        </w:rPr>
      </w:pPr>
    </w:p>
    <w:p w14:paraId="42DC116E" w14:textId="77777777" w:rsidR="00AB2B08" w:rsidRPr="007801B2" w:rsidRDefault="00AB2B08">
      <w:pPr>
        <w:spacing w:after="264"/>
        <w:ind w:left="-5" w:right="491"/>
        <w:rPr>
          <w:sz w:val="28"/>
          <w:szCs w:val="24"/>
        </w:rPr>
      </w:pPr>
    </w:p>
    <w:p w14:paraId="5BF58E8D" w14:textId="77777777" w:rsidR="00DE7F15" w:rsidRPr="007801B2" w:rsidRDefault="00DE7F15">
      <w:pPr>
        <w:spacing w:after="264"/>
        <w:ind w:left="-5" w:right="491"/>
        <w:rPr>
          <w:sz w:val="28"/>
          <w:szCs w:val="24"/>
        </w:rPr>
      </w:pPr>
    </w:p>
    <w:p w14:paraId="71AAC037" w14:textId="77777777" w:rsidR="00DE7F15" w:rsidRDefault="00DE7F15" w:rsidP="00DB2145">
      <w:pPr>
        <w:spacing w:after="0"/>
        <w:ind w:right="0"/>
      </w:pPr>
    </w:p>
    <w:p w14:paraId="249FC78D" w14:textId="51E0F490" w:rsidR="00DE7F15" w:rsidRDefault="00800DEE">
      <w:pPr>
        <w:spacing w:after="264"/>
        <w:ind w:left="-5" w:right="491"/>
      </w:pPr>
      <w:r w:rsidRPr="007801B2">
        <w:rPr>
          <w:b/>
          <w:bCs/>
          <w:noProof/>
          <w:sz w:val="32"/>
          <w:szCs w:val="28"/>
        </w:rPr>
        <mc:AlternateContent>
          <mc:Choice Requires="wps">
            <w:drawing>
              <wp:anchor distT="0" distB="0" distL="114300" distR="114300" simplePos="0" relativeHeight="251692032" behindDoc="0" locked="0" layoutInCell="1" allowOverlap="1" wp14:anchorId="6E48300A" wp14:editId="605AB118">
                <wp:simplePos x="0" y="0"/>
                <wp:positionH relativeFrom="margin">
                  <wp:posOffset>4876800</wp:posOffset>
                </wp:positionH>
                <wp:positionV relativeFrom="paragraph">
                  <wp:posOffset>315595</wp:posOffset>
                </wp:positionV>
                <wp:extent cx="914400" cy="590550"/>
                <wp:effectExtent l="0" t="0" r="0" b="0"/>
                <wp:wrapNone/>
                <wp:docPr id="1190704149" name="Rectángulo 6"/>
                <wp:cNvGraphicFramePr/>
                <a:graphic xmlns:a="http://schemas.openxmlformats.org/drawingml/2006/main">
                  <a:graphicData uri="http://schemas.microsoft.com/office/word/2010/wordprocessingShape">
                    <wps:wsp>
                      <wps:cNvSpPr/>
                      <wps:spPr>
                        <a:xfrm>
                          <a:off x="0" y="0"/>
                          <a:ext cx="914400" cy="5905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47516D" id="Rectángulo 6" o:spid="_x0000_s1026" style="position:absolute;margin-left:384pt;margin-top:24.85pt;width:1in;height:46.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" fillcolor="window" stroked="f" strokeweight="1pt">
                <w10:wrap anchorx="margin"/>
              </v:rect>
            </w:pict>
          </mc:Fallback>
        </mc:AlternateContent>
      </w:r>
    </w:p>
    <w:p w14:paraId="302D5AD3" w14:textId="626EDB53" w:rsidR="00DE7F15" w:rsidRDefault="00DE7F15">
      <w:pPr>
        <w:spacing w:after="264"/>
        <w:ind w:left="-5" w:right="491"/>
      </w:pPr>
    </w:p>
    <w:p w14:paraId="427467BF" w14:textId="77777777" w:rsidR="002B1701" w:rsidRDefault="002B1701">
      <w:pPr>
        <w:spacing w:after="264"/>
        <w:ind w:left="-5" w:right="491"/>
      </w:pPr>
    </w:p>
    <w:p w14:paraId="160B2813" w14:textId="77777777" w:rsidR="002B1701" w:rsidRDefault="002B1701">
      <w:pPr>
        <w:spacing w:after="264"/>
        <w:ind w:left="-5" w:right="491"/>
      </w:pPr>
    </w:p>
    <w:p w14:paraId="077E6876" w14:textId="66517E6F" w:rsidR="00DE7F15" w:rsidRDefault="00733012">
      <w:pPr>
        <w:spacing w:after="264"/>
        <w:ind w:left="-5" w:right="491"/>
        <w:rPr>
          <w:rFonts w:ascii="Bembo Std" w:hAnsi="Bembo Std"/>
          <w:b/>
          <w:bCs/>
          <w:sz w:val="28"/>
          <w:szCs w:val="24"/>
        </w:rPr>
      </w:pPr>
      <w:r w:rsidRPr="00733012">
        <w:rPr>
          <w:rFonts w:ascii="Bembo Std" w:hAnsi="Bembo Std"/>
          <w:b/>
          <w:bCs/>
          <w:sz w:val="28"/>
          <w:szCs w:val="24"/>
        </w:rPr>
        <w:lastRenderedPageBreak/>
        <w:t>OBJETIVOS</w:t>
      </w:r>
    </w:p>
    <w:p w14:paraId="0B68A286" w14:textId="77777777" w:rsidR="00C55DD6" w:rsidRPr="00733012" w:rsidRDefault="00C55DD6">
      <w:pPr>
        <w:spacing w:after="264"/>
        <w:ind w:left="-5" w:right="491"/>
        <w:rPr>
          <w:rFonts w:ascii="Bembo Std" w:hAnsi="Bembo Std"/>
          <w:b/>
          <w:bCs/>
          <w:sz w:val="28"/>
          <w:szCs w:val="24"/>
        </w:rPr>
      </w:pPr>
    </w:p>
    <w:p w14:paraId="575B551E" w14:textId="0C186194" w:rsidR="00733012" w:rsidRPr="00B53B2B" w:rsidRDefault="00733012">
      <w:pPr>
        <w:spacing w:after="264"/>
        <w:ind w:left="-5" w:right="491"/>
        <w:rPr>
          <w:rFonts w:ascii="Bembo Std" w:hAnsi="Bembo Std"/>
          <w:b/>
          <w:bCs/>
        </w:rPr>
      </w:pPr>
      <w:r w:rsidRPr="00B53B2B">
        <w:rPr>
          <w:rFonts w:ascii="Bembo Std" w:hAnsi="Bembo Std"/>
          <w:b/>
          <w:bCs/>
        </w:rPr>
        <w:t>OBJETIVO GENERAL</w:t>
      </w:r>
    </w:p>
    <w:p w14:paraId="045DB588" w14:textId="17CE09A1" w:rsidR="00C85480" w:rsidRDefault="00733012" w:rsidP="00B17DFC">
      <w:pPr>
        <w:spacing w:after="264" w:line="360" w:lineRule="auto"/>
        <w:ind w:left="-5" w:right="491"/>
        <w:rPr>
          <w:rFonts w:ascii="Museo Sans 100" w:hAnsi="Museo Sans 100"/>
          <w:sz w:val="22"/>
          <w:szCs w:val="20"/>
        </w:rPr>
      </w:pPr>
      <w:r w:rsidRPr="00B53B2B">
        <w:rPr>
          <w:rFonts w:ascii="Museo Sans 100" w:hAnsi="Museo Sans 100"/>
          <w:sz w:val="22"/>
          <w:szCs w:val="20"/>
        </w:rPr>
        <w:t xml:space="preserve">Presentar </w:t>
      </w:r>
      <w:r w:rsidR="00C85480" w:rsidRPr="00B53B2B">
        <w:rPr>
          <w:rFonts w:ascii="Museo Sans 100" w:hAnsi="Museo Sans 100"/>
          <w:sz w:val="22"/>
          <w:szCs w:val="20"/>
        </w:rPr>
        <w:t xml:space="preserve">una evaluación semestral de acuerdo a lo </w:t>
      </w:r>
      <w:r w:rsidRPr="00B53B2B">
        <w:rPr>
          <w:rFonts w:ascii="Museo Sans 100" w:hAnsi="Museo Sans 100"/>
          <w:sz w:val="22"/>
          <w:szCs w:val="20"/>
        </w:rPr>
        <w:t>programa</w:t>
      </w:r>
      <w:r w:rsidR="00C85480" w:rsidRPr="00B53B2B">
        <w:rPr>
          <w:rFonts w:ascii="Museo Sans 100" w:hAnsi="Museo Sans 100"/>
          <w:sz w:val="22"/>
          <w:szCs w:val="20"/>
        </w:rPr>
        <w:t>do en el</w:t>
      </w:r>
      <w:r w:rsidRPr="00B53B2B">
        <w:rPr>
          <w:rFonts w:ascii="Museo Sans 100" w:hAnsi="Museo Sans 100"/>
          <w:sz w:val="22"/>
          <w:szCs w:val="20"/>
        </w:rPr>
        <w:t xml:space="preserve"> POAH</w:t>
      </w:r>
      <w:r w:rsidR="00C85480" w:rsidRPr="00B53B2B">
        <w:rPr>
          <w:rFonts w:ascii="Museo Sans 100" w:hAnsi="Museo Sans 100"/>
          <w:sz w:val="22"/>
          <w:szCs w:val="20"/>
        </w:rPr>
        <w:t xml:space="preserve"> 2024, </w:t>
      </w:r>
      <w:r w:rsidRPr="00B53B2B">
        <w:rPr>
          <w:rFonts w:ascii="Museo Sans 100" w:hAnsi="Museo Sans 100"/>
          <w:sz w:val="22"/>
          <w:szCs w:val="20"/>
        </w:rPr>
        <w:t xml:space="preserve">durante </w:t>
      </w:r>
      <w:r w:rsidR="00B53B2B" w:rsidRPr="00B53B2B">
        <w:rPr>
          <w:rFonts w:ascii="Museo Sans 100" w:hAnsi="Museo Sans 100"/>
          <w:sz w:val="22"/>
          <w:szCs w:val="20"/>
        </w:rPr>
        <w:t>el primer semestre</w:t>
      </w:r>
      <w:r w:rsidR="00C85480" w:rsidRPr="00B53B2B">
        <w:rPr>
          <w:rFonts w:ascii="Museo Sans 100" w:hAnsi="Museo Sans 100"/>
          <w:sz w:val="22"/>
          <w:szCs w:val="20"/>
        </w:rPr>
        <w:t>,</w:t>
      </w:r>
      <w:r w:rsidRPr="00B53B2B">
        <w:rPr>
          <w:rFonts w:ascii="Museo Sans 100" w:hAnsi="Museo Sans 100"/>
          <w:sz w:val="22"/>
          <w:szCs w:val="20"/>
        </w:rPr>
        <w:t xml:space="preserve"> </w:t>
      </w:r>
      <w:r w:rsidR="00C85480" w:rsidRPr="00B53B2B">
        <w:rPr>
          <w:rFonts w:ascii="Museo Sans 100" w:hAnsi="Museo Sans 100"/>
          <w:sz w:val="22"/>
          <w:szCs w:val="20"/>
        </w:rPr>
        <w:t xml:space="preserve">para apoyar la gestión institucional </w:t>
      </w:r>
      <w:r w:rsidRPr="00B53B2B">
        <w:rPr>
          <w:rFonts w:ascii="Museo Sans 100" w:hAnsi="Museo Sans 100"/>
          <w:sz w:val="22"/>
          <w:szCs w:val="20"/>
        </w:rPr>
        <w:t>del hospital nacional Dr. Jorge Mazzini</w:t>
      </w:r>
      <w:r w:rsidR="00C85480" w:rsidRPr="00B53B2B">
        <w:rPr>
          <w:rFonts w:ascii="Museo Sans 100" w:hAnsi="Museo Sans 100"/>
          <w:sz w:val="22"/>
          <w:szCs w:val="20"/>
        </w:rPr>
        <w:t xml:space="preserve"> V.  y específicamente para garantizar </w:t>
      </w:r>
      <w:r w:rsidR="0007733E" w:rsidRPr="00B53B2B">
        <w:rPr>
          <w:rFonts w:ascii="Museo Sans 100" w:hAnsi="Museo Sans 100"/>
          <w:sz w:val="22"/>
          <w:szCs w:val="20"/>
        </w:rPr>
        <w:t>acciones que conlleven a una</w:t>
      </w:r>
      <w:r w:rsidR="00C85480" w:rsidRPr="00B53B2B">
        <w:rPr>
          <w:rFonts w:ascii="Museo Sans 100" w:hAnsi="Museo Sans 100"/>
          <w:sz w:val="22"/>
          <w:szCs w:val="20"/>
        </w:rPr>
        <w:t xml:space="preserve"> atención </w:t>
      </w:r>
      <w:r w:rsidR="0007733E" w:rsidRPr="00B53B2B">
        <w:rPr>
          <w:rFonts w:ascii="Museo Sans 100" w:hAnsi="Museo Sans 100"/>
          <w:sz w:val="22"/>
          <w:szCs w:val="20"/>
        </w:rPr>
        <w:t xml:space="preserve">de calidad </w:t>
      </w:r>
      <w:r w:rsidR="00C85480" w:rsidRPr="00B53B2B">
        <w:rPr>
          <w:rFonts w:ascii="Museo Sans 100" w:hAnsi="Museo Sans 100"/>
          <w:sz w:val="22"/>
          <w:szCs w:val="20"/>
        </w:rPr>
        <w:t xml:space="preserve">a la </w:t>
      </w:r>
      <w:r w:rsidR="00D560DA" w:rsidRPr="00B53B2B">
        <w:rPr>
          <w:rFonts w:ascii="Museo Sans 100" w:hAnsi="Museo Sans 100"/>
          <w:sz w:val="22"/>
          <w:szCs w:val="20"/>
        </w:rPr>
        <w:t>población</w:t>
      </w:r>
      <w:r w:rsidR="0007733E" w:rsidRPr="00B53B2B">
        <w:rPr>
          <w:rFonts w:ascii="Museo Sans 100" w:hAnsi="Museo Sans 100"/>
          <w:sz w:val="22"/>
          <w:szCs w:val="20"/>
        </w:rPr>
        <w:t>.</w:t>
      </w:r>
      <w:r w:rsidR="00C85480" w:rsidRPr="00B53B2B">
        <w:rPr>
          <w:rFonts w:ascii="Museo Sans 100" w:hAnsi="Museo Sans 100"/>
          <w:sz w:val="22"/>
          <w:szCs w:val="20"/>
        </w:rPr>
        <w:t xml:space="preserve"> </w:t>
      </w:r>
    </w:p>
    <w:p w14:paraId="74B8BD1B" w14:textId="77777777" w:rsidR="00B17DFC" w:rsidRDefault="00B17DFC" w:rsidP="00B17DFC">
      <w:pPr>
        <w:spacing w:after="264" w:line="360" w:lineRule="auto"/>
        <w:ind w:left="-5" w:right="491"/>
        <w:rPr>
          <w:rFonts w:ascii="Bembo Std" w:hAnsi="Bembo Std"/>
        </w:rPr>
      </w:pPr>
    </w:p>
    <w:p w14:paraId="70F928B8" w14:textId="28C0B7F3" w:rsidR="00733012" w:rsidRPr="00B53B2B" w:rsidRDefault="00733012">
      <w:pPr>
        <w:spacing w:after="264"/>
        <w:ind w:left="-5" w:right="491"/>
        <w:rPr>
          <w:rFonts w:ascii="Bembo Std" w:hAnsi="Bembo Std"/>
          <w:b/>
          <w:bCs/>
        </w:rPr>
      </w:pPr>
      <w:r w:rsidRPr="00B53B2B">
        <w:rPr>
          <w:rFonts w:ascii="Bembo Std" w:hAnsi="Bembo Std"/>
          <w:b/>
          <w:bCs/>
        </w:rPr>
        <w:t>OBJETIVOS ESPECIFICOS</w:t>
      </w:r>
    </w:p>
    <w:p w14:paraId="3A3B2025" w14:textId="4A312623" w:rsidR="00D560DA" w:rsidRDefault="00B17DFC" w:rsidP="00B17DFC">
      <w:pPr>
        <w:pStyle w:val="Prrafodelista"/>
        <w:numPr>
          <w:ilvl w:val="0"/>
          <w:numId w:val="31"/>
        </w:numPr>
        <w:spacing w:after="264" w:line="360" w:lineRule="auto"/>
        <w:ind w:left="927" w:right="0"/>
        <w:rPr>
          <w:rFonts w:ascii="Museo Sans 100" w:hAnsi="Museo Sans 100"/>
          <w:sz w:val="22"/>
          <w:szCs w:val="20"/>
        </w:rPr>
      </w:pPr>
      <w:r>
        <w:rPr>
          <w:rFonts w:ascii="Museo Sans 100" w:hAnsi="Museo Sans 100"/>
          <w:sz w:val="22"/>
          <w:szCs w:val="20"/>
        </w:rPr>
        <w:t>Realizar el</w:t>
      </w:r>
      <w:r w:rsidR="00C85480" w:rsidRPr="00B17DFC">
        <w:rPr>
          <w:rFonts w:ascii="Museo Sans 100" w:hAnsi="Museo Sans 100"/>
          <w:sz w:val="22"/>
          <w:szCs w:val="20"/>
        </w:rPr>
        <w:t xml:space="preserve"> monitoreo</w:t>
      </w:r>
      <w:r w:rsidRPr="00B17DFC">
        <w:rPr>
          <w:rFonts w:ascii="Museo Sans 100" w:hAnsi="Museo Sans 100"/>
          <w:sz w:val="22"/>
          <w:szCs w:val="20"/>
        </w:rPr>
        <w:t xml:space="preserve"> de la ejecución </w:t>
      </w:r>
      <w:r>
        <w:rPr>
          <w:rFonts w:ascii="Museo Sans 100" w:hAnsi="Museo Sans 100"/>
          <w:sz w:val="22"/>
          <w:szCs w:val="20"/>
        </w:rPr>
        <w:t xml:space="preserve">del POAH </w:t>
      </w:r>
      <w:r w:rsidRPr="00B17DFC">
        <w:rPr>
          <w:rFonts w:ascii="Museo Sans 100" w:hAnsi="Museo Sans 100"/>
          <w:sz w:val="22"/>
          <w:szCs w:val="20"/>
        </w:rPr>
        <w:t xml:space="preserve">con la finalidad de evaluar la gestión adoptando medidas correctivas y contribuir a la </w:t>
      </w:r>
      <w:r w:rsidR="0099033A" w:rsidRPr="00B17DFC">
        <w:rPr>
          <w:rFonts w:ascii="Museo Sans 100" w:hAnsi="Museo Sans 100"/>
          <w:sz w:val="22"/>
          <w:szCs w:val="20"/>
        </w:rPr>
        <w:t>programación</w:t>
      </w:r>
      <w:r w:rsidRPr="00B17DFC">
        <w:rPr>
          <w:rFonts w:ascii="Museo Sans 100" w:hAnsi="Museo Sans 100"/>
          <w:sz w:val="22"/>
          <w:szCs w:val="20"/>
        </w:rPr>
        <w:t xml:space="preserve"> de actividades </w:t>
      </w:r>
      <w:r>
        <w:rPr>
          <w:rFonts w:ascii="Museo Sans 100" w:hAnsi="Museo Sans 100"/>
          <w:sz w:val="22"/>
          <w:szCs w:val="20"/>
        </w:rPr>
        <w:t>futuras.</w:t>
      </w:r>
    </w:p>
    <w:p w14:paraId="4773788C" w14:textId="77777777" w:rsidR="00B17DFC" w:rsidRDefault="00B17DFC" w:rsidP="00B17DFC">
      <w:pPr>
        <w:pStyle w:val="Prrafodelista"/>
        <w:spacing w:after="264" w:line="360" w:lineRule="auto"/>
        <w:ind w:left="567" w:right="0" w:firstLine="0"/>
        <w:rPr>
          <w:rFonts w:ascii="Museo Sans 100" w:hAnsi="Museo Sans 100"/>
          <w:sz w:val="22"/>
          <w:szCs w:val="20"/>
        </w:rPr>
      </w:pPr>
    </w:p>
    <w:p w14:paraId="6B6DBA58" w14:textId="46A30B29" w:rsidR="00B17DFC" w:rsidRDefault="00B17DFC" w:rsidP="00B17DFC">
      <w:pPr>
        <w:pStyle w:val="Prrafodelista"/>
        <w:numPr>
          <w:ilvl w:val="0"/>
          <w:numId w:val="31"/>
        </w:numPr>
        <w:spacing w:after="264" w:line="360" w:lineRule="auto"/>
        <w:ind w:left="927" w:right="0"/>
        <w:rPr>
          <w:rFonts w:ascii="Museo Sans 100" w:hAnsi="Museo Sans 100"/>
          <w:color w:val="auto"/>
          <w:sz w:val="22"/>
          <w:shd w:val="clear" w:color="auto" w:fill="FFFFFF"/>
        </w:rPr>
      </w:pPr>
      <w:r w:rsidRPr="00B17DFC">
        <w:rPr>
          <w:rFonts w:ascii="Museo Sans 100" w:hAnsi="Museo Sans 100"/>
          <w:color w:val="auto"/>
          <w:sz w:val="22"/>
          <w:shd w:val="clear" w:color="auto" w:fill="FFFFFF"/>
        </w:rPr>
        <w:t>Valorar el desempeño de las unidades organizativas de</w:t>
      </w:r>
      <w:r>
        <w:rPr>
          <w:rFonts w:ascii="Museo Sans 100" w:hAnsi="Museo Sans 100"/>
          <w:color w:val="auto"/>
          <w:sz w:val="22"/>
          <w:shd w:val="clear" w:color="auto" w:fill="FFFFFF"/>
        </w:rPr>
        <w:t xml:space="preserve">l hospital </w:t>
      </w:r>
      <w:r w:rsidRPr="00B17DFC">
        <w:rPr>
          <w:rFonts w:ascii="Museo Sans 100" w:hAnsi="Museo Sans 100"/>
          <w:color w:val="auto"/>
          <w:sz w:val="22"/>
          <w:shd w:val="clear" w:color="auto" w:fill="FFFFFF"/>
        </w:rPr>
        <w:t>en términos del cumplimiento de las actividades propuestas en</w:t>
      </w:r>
      <w:r>
        <w:rPr>
          <w:rFonts w:ascii="Museo Sans 100" w:hAnsi="Museo Sans 100"/>
          <w:color w:val="auto"/>
          <w:sz w:val="22"/>
          <w:shd w:val="clear" w:color="auto" w:fill="FFFFFF"/>
        </w:rPr>
        <w:t xml:space="preserve"> la </w:t>
      </w:r>
      <w:r w:rsidR="0099033A">
        <w:rPr>
          <w:rFonts w:ascii="Museo Sans 100" w:hAnsi="Museo Sans 100"/>
          <w:color w:val="auto"/>
          <w:sz w:val="22"/>
          <w:shd w:val="clear" w:color="auto" w:fill="FFFFFF"/>
        </w:rPr>
        <w:t>programación</w:t>
      </w:r>
      <w:r>
        <w:rPr>
          <w:rFonts w:ascii="Museo Sans 100" w:hAnsi="Museo Sans 100"/>
          <w:color w:val="auto"/>
          <w:sz w:val="22"/>
          <w:shd w:val="clear" w:color="auto" w:fill="FFFFFF"/>
        </w:rPr>
        <w:t xml:space="preserve"> anual operativa.</w:t>
      </w:r>
    </w:p>
    <w:p w14:paraId="354FE725" w14:textId="77777777" w:rsidR="00B17DFC" w:rsidRDefault="00B17DFC" w:rsidP="00B17DFC">
      <w:pPr>
        <w:pStyle w:val="Prrafodelista"/>
        <w:spacing w:after="264" w:line="360" w:lineRule="auto"/>
        <w:ind w:left="567" w:right="0" w:firstLine="0"/>
        <w:rPr>
          <w:rFonts w:ascii="Museo Sans 100" w:hAnsi="Museo Sans 100"/>
          <w:color w:val="auto"/>
          <w:sz w:val="22"/>
          <w:shd w:val="clear" w:color="auto" w:fill="FFFFFF"/>
        </w:rPr>
      </w:pPr>
    </w:p>
    <w:p w14:paraId="5EB82411" w14:textId="667AE9C7" w:rsidR="00B17DFC" w:rsidRDefault="00B17DFC" w:rsidP="00B17DFC">
      <w:pPr>
        <w:pStyle w:val="Prrafodelista"/>
        <w:numPr>
          <w:ilvl w:val="0"/>
          <w:numId w:val="31"/>
        </w:numPr>
        <w:spacing w:after="264" w:line="360" w:lineRule="auto"/>
        <w:ind w:left="927" w:right="0"/>
        <w:rPr>
          <w:rFonts w:ascii="Museo Sans 100" w:hAnsi="Museo Sans 100"/>
          <w:color w:val="auto"/>
          <w:sz w:val="22"/>
          <w:shd w:val="clear" w:color="auto" w:fill="FFFFFF"/>
        </w:rPr>
      </w:pPr>
      <w:r>
        <w:rPr>
          <w:rFonts w:ascii="Museo Sans 100" w:hAnsi="Museo Sans 100"/>
          <w:color w:val="auto"/>
          <w:sz w:val="22"/>
          <w:shd w:val="clear" w:color="auto" w:fill="FFFFFF"/>
        </w:rPr>
        <w:t>Conocer los resultados y logros de la institución</w:t>
      </w:r>
    </w:p>
    <w:p w14:paraId="7303297E" w14:textId="77777777" w:rsidR="00B17DFC" w:rsidRDefault="00B17DFC" w:rsidP="00B17DFC">
      <w:pPr>
        <w:pStyle w:val="Prrafodelista"/>
        <w:spacing w:after="264" w:line="360" w:lineRule="auto"/>
        <w:ind w:left="705" w:right="491" w:firstLine="0"/>
        <w:rPr>
          <w:rFonts w:ascii="Museo Sans 100" w:hAnsi="Museo Sans 100"/>
          <w:color w:val="auto"/>
          <w:sz w:val="22"/>
          <w:shd w:val="clear" w:color="auto" w:fill="FFFFFF"/>
        </w:rPr>
      </w:pPr>
    </w:p>
    <w:p w14:paraId="0A0F9B2E" w14:textId="77777777" w:rsidR="00B17DFC" w:rsidRDefault="00B17DFC" w:rsidP="00B17DFC">
      <w:pPr>
        <w:pStyle w:val="Prrafodelista"/>
        <w:spacing w:after="264" w:line="360" w:lineRule="auto"/>
        <w:ind w:left="705" w:right="491" w:firstLine="0"/>
        <w:rPr>
          <w:rFonts w:ascii="Museo Sans 100" w:hAnsi="Museo Sans 100"/>
          <w:color w:val="auto"/>
          <w:sz w:val="22"/>
          <w:shd w:val="clear" w:color="auto" w:fill="FFFFFF"/>
        </w:rPr>
      </w:pPr>
    </w:p>
    <w:p w14:paraId="6D68CBF7" w14:textId="6865B4B2" w:rsidR="00B17DFC" w:rsidRPr="00B17DFC" w:rsidRDefault="00B17DFC" w:rsidP="00B17DFC">
      <w:pPr>
        <w:pStyle w:val="Prrafodelista"/>
        <w:spacing w:after="264" w:line="360" w:lineRule="auto"/>
        <w:ind w:left="705" w:right="491" w:firstLine="0"/>
        <w:rPr>
          <w:rFonts w:ascii="Museo Sans 100" w:hAnsi="Museo Sans 100"/>
          <w:color w:val="auto"/>
        </w:rPr>
      </w:pPr>
      <w:r>
        <w:rPr>
          <w:rFonts w:ascii="Museo Sans 100" w:hAnsi="Museo Sans 100"/>
          <w:color w:val="auto"/>
          <w:sz w:val="22"/>
          <w:shd w:val="clear" w:color="auto" w:fill="FFFFFF"/>
        </w:rPr>
        <w:t>.</w:t>
      </w:r>
    </w:p>
    <w:p w14:paraId="6E7B07B1" w14:textId="77777777" w:rsidR="00D560DA" w:rsidRDefault="00D560DA" w:rsidP="00D560DA">
      <w:pPr>
        <w:pStyle w:val="Prrafodelista"/>
        <w:spacing w:after="264"/>
        <w:ind w:left="705" w:right="491" w:firstLine="0"/>
        <w:rPr>
          <w:rFonts w:ascii="Museo Sans 100" w:hAnsi="Museo Sans 100"/>
          <w:sz w:val="22"/>
          <w:szCs w:val="20"/>
        </w:rPr>
      </w:pPr>
    </w:p>
    <w:p w14:paraId="22850F37" w14:textId="77777777" w:rsidR="00D560DA" w:rsidRDefault="00D560DA" w:rsidP="00D560DA">
      <w:pPr>
        <w:pStyle w:val="Prrafodelista"/>
        <w:spacing w:after="264"/>
        <w:ind w:left="705" w:right="491" w:firstLine="0"/>
        <w:rPr>
          <w:rFonts w:ascii="Museo Sans 100" w:hAnsi="Museo Sans 100"/>
          <w:sz w:val="22"/>
          <w:szCs w:val="20"/>
        </w:rPr>
      </w:pPr>
    </w:p>
    <w:p w14:paraId="18057769" w14:textId="77777777" w:rsidR="00D560DA" w:rsidRDefault="00D560DA" w:rsidP="00D560DA">
      <w:pPr>
        <w:pStyle w:val="Prrafodelista"/>
        <w:spacing w:after="264"/>
        <w:ind w:left="705" w:right="491" w:firstLine="0"/>
        <w:rPr>
          <w:rFonts w:ascii="Museo Sans 100" w:hAnsi="Museo Sans 100"/>
          <w:sz w:val="22"/>
          <w:szCs w:val="20"/>
        </w:rPr>
      </w:pPr>
    </w:p>
    <w:p w14:paraId="5A8B8DC5" w14:textId="77777777" w:rsidR="00D560DA" w:rsidRDefault="00D560DA" w:rsidP="00D560DA">
      <w:pPr>
        <w:pStyle w:val="Prrafodelista"/>
        <w:spacing w:after="264"/>
        <w:ind w:left="705" w:right="491" w:firstLine="0"/>
        <w:rPr>
          <w:rFonts w:ascii="Museo Sans 100" w:hAnsi="Museo Sans 100"/>
          <w:sz w:val="22"/>
          <w:szCs w:val="20"/>
        </w:rPr>
      </w:pPr>
    </w:p>
    <w:p w14:paraId="16B86EC6" w14:textId="77777777" w:rsidR="00D560DA" w:rsidRDefault="00D560DA" w:rsidP="00D560DA">
      <w:pPr>
        <w:pStyle w:val="Prrafodelista"/>
        <w:spacing w:after="264"/>
        <w:ind w:left="705" w:right="491" w:firstLine="0"/>
        <w:rPr>
          <w:rFonts w:ascii="Museo Sans 100" w:hAnsi="Museo Sans 100"/>
          <w:sz w:val="22"/>
          <w:szCs w:val="20"/>
        </w:rPr>
      </w:pPr>
    </w:p>
    <w:p w14:paraId="565FDFCA" w14:textId="77777777" w:rsidR="00D560DA" w:rsidRDefault="00D560DA" w:rsidP="00D560DA">
      <w:pPr>
        <w:pStyle w:val="Prrafodelista"/>
        <w:spacing w:after="264"/>
        <w:ind w:left="705" w:right="491" w:firstLine="0"/>
        <w:rPr>
          <w:rFonts w:ascii="Museo Sans 100" w:hAnsi="Museo Sans 100"/>
          <w:sz w:val="22"/>
          <w:szCs w:val="20"/>
        </w:rPr>
      </w:pPr>
    </w:p>
    <w:p w14:paraId="590F2437" w14:textId="77777777" w:rsidR="00D560DA" w:rsidRDefault="00D560DA" w:rsidP="00D560DA">
      <w:pPr>
        <w:pStyle w:val="Prrafodelista"/>
        <w:spacing w:after="264"/>
        <w:ind w:left="705" w:right="491" w:firstLine="0"/>
        <w:rPr>
          <w:rFonts w:ascii="Museo Sans 100" w:hAnsi="Museo Sans 100"/>
          <w:sz w:val="22"/>
          <w:szCs w:val="20"/>
        </w:rPr>
      </w:pPr>
    </w:p>
    <w:p w14:paraId="0EFD76C9" w14:textId="77777777" w:rsidR="0099033A" w:rsidRDefault="0099033A" w:rsidP="00D560DA">
      <w:pPr>
        <w:pStyle w:val="Prrafodelista"/>
        <w:spacing w:after="264"/>
        <w:ind w:left="705" w:right="491" w:firstLine="0"/>
        <w:rPr>
          <w:rFonts w:ascii="Museo Sans 100" w:hAnsi="Museo Sans 100"/>
          <w:sz w:val="22"/>
          <w:szCs w:val="20"/>
        </w:rPr>
      </w:pPr>
    </w:p>
    <w:p w14:paraId="0C7CE905" w14:textId="77777777" w:rsidR="00D560DA" w:rsidRDefault="00D560DA" w:rsidP="00D560DA">
      <w:pPr>
        <w:pStyle w:val="Prrafodelista"/>
        <w:spacing w:after="264"/>
        <w:ind w:left="705" w:right="491" w:firstLine="0"/>
        <w:rPr>
          <w:rFonts w:ascii="Museo Sans 100" w:hAnsi="Museo Sans 100"/>
          <w:sz w:val="22"/>
          <w:szCs w:val="20"/>
        </w:rPr>
      </w:pPr>
    </w:p>
    <w:p w14:paraId="4DC288C9" w14:textId="77777777" w:rsidR="00D560DA" w:rsidRDefault="00D560DA" w:rsidP="00D560DA">
      <w:pPr>
        <w:pStyle w:val="Prrafodelista"/>
        <w:spacing w:after="264"/>
        <w:ind w:left="705" w:right="491" w:firstLine="0"/>
        <w:rPr>
          <w:rFonts w:ascii="Museo Sans 100" w:hAnsi="Museo Sans 100"/>
          <w:sz w:val="22"/>
          <w:szCs w:val="20"/>
        </w:rPr>
      </w:pPr>
    </w:p>
    <w:p w14:paraId="7E824C4E" w14:textId="77777777" w:rsidR="00D560DA" w:rsidRDefault="00D560DA" w:rsidP="00D560DA">
      <w:pPr>
        <w:pStyle w:val="Prrafodelista"/>
        <w:spacing w:after="264"/>
        <w:ind w:left="705" w:right="491" w:firstLine="0"/>
        <w:rPr>
          <w:rFonts w:ascii="Museo Sans 100" w:hAnsi="Museo Sans 100"/>
          <w:sz w:val="22"/>
          <w:szCs w:val="20"/>
        </w:rPr>
      </w:pPr>
    </w:p>
    <w:p w14:paraId="590A6BA3" w14:textId="77777777" w:rsidR="00D560DA" w:rsidRDefault="00D560DA" w:rsidP="00D560DA">
      <w:pPr>
        <w:pStyle w:val="Prrafodelista"/>
        <w:spacing w:after="264"/>
        <w:ind w:left="705" w:right="491" w:firstLine="0"/>
        <w:rPr>
          <w:rFonts w:ascii="Museo Sans 100" w:hAnsi="Museo Sans 100"/>
          <w:sz w:val="22"/>
          <w:szCs w:val="20"/>
        </w:rPr>
      </w:pPr>
    </w:p>
    <w:p w14:paraId="7289B3A3" w14:textId="77777777" w:rsidR="00D560DA" w:rsidRDefault="00D560DA" w:rsidP="00D560DA">
      <w:pPr>
        <w:pStyle w:val="Prrafodelista"/>
        <w:spacing w:after="264"/>
        <w:ind w:left="705" w:right="491" w:firstLine="0"/>
        <w:rPr>
          <w:rFonts w:ascii="Museo Sans 100" w:hAnsi="Museo Sans 100"/>
          <w:sz w:val="22"/>
          <w:szCs w:val="20"/>
        </w:rPr>
      </w:pPr>
    </w:p>
    <w:p w14:paraId="2B13B404" w14:textId="77777777" w:rsidR="00D560DA" w:rsidRDefault="00D560DA" w:rsidP="00D560DA">
      <w:pPr>
        <w:pStyle w:val="Prrafodelista"/>
        <w:spacing w:after="264"/>
        <w:ind w:left="705" w:right="491" w:firstLine="0"/>
        <w:rPr>
          <w:rFonts w:ascii="Museo Sans 100" w:hAnsi="Museo Sans 100"/>
          <w:sz w:val="22"/>
          <w:szCs w:val="20"/>
        </w:rPr>
      </w:pPr>
    </w:p>
    <w:p w14:paraId="24070590" w14:textId="77777777" w:rsidR="002B1701" w:rsidRDefault="002B1701" w:rsidP="00D560DA">
      <w:pPr>
        <w:pStyle w:val="Prrafodelista"/>
        <w:spacing w:after="264"/>
        <w:ind w:left="705" w:right="491" w:firstLine="0"/>
        <w:rPr>
          <w:rFonts w:ascii="Museo Sans 100" w:hAnsi="Museo Sans 100"/>
          <w:sz w:val="22"/>
          <w:szCs w:val="20"/>
        </w:rPr>
      </w:pPr>
    </w:p>
    <w:p w14:paraId="013F7758" w14:textId="0CCF312E" w:rsidR="000B22A3" w:rsidRPr="007E4A08" w:rsidRDefault="007E4A08" w:rsidP="007E4A08">
      <w:pPr>
        <w:spacing w:after="264"/>
        <w:ind w:right="491"/>
        <w:rPr>
          <w:rFonts w:ascii="Bembo Std" w:hAnsi="Bembo Std" w:cstheme="minorHAnsi"/>
          <w:b/>
          <w:szCs w:val="20"/>
        </w:rPr>
      </w:pPr>
      <w:r w:rsidRPr="007E4A08">
        <w:rPr>
          <w:rFonts w:ascii="Bembo Std" w:hAnsi="Bembo Std" w:cstheme="minorHAnsi"/>
          <w:b/>
          <w:szCs w:val="20"/>
        </w:rPr>
        <w:lastRenderedPageBreak/>
        <w:t>ANÁLISIS PRODUCCIÓN DE CONSULTAS AMBULATORIAS</w:t>
      </w:r>
    </w:p>
    <w:p w14:paraId="3EB854D5" w14:textId="3573793B" w:rsidR="00D560DA" w:rsidRDefault="007E4A08" w:rsidP="007E4A08">
      <w:pPr>
        <w:spacing w:after="0" w:line="240" w:lineRule="auto"/>
        <w:ind w:right="491"/>
        <w:jc w:val="center"/>
        <w:rPr>
          <w:rFonts w:ascii="Bembo Std" w:hAnsi="Bembo Std" w:cstheme="minorHAnsi"/>
          <w:b/>
          <w:szCs w:val="20"/>
        </w:rPr>
      </w:pPr>
      <w:r w:rsidRPr="007E4A08">
        <w:rPr>
          <w:rFonts w:ascii="Bembo Std" w:hAnsi="Bembo Std" w:cstheme="minorHAnsi"/>
          <w:b/>
          <w:szCs w:val="20"/>
        </w:rPr>
        <w:t>1.</w:t>
      </w:r>
      <w:bookmarkStart w:id="2" w:name="_Hlk171504336"/>
      <w:r w:rsidR="009B6BE3">
        <w:rPr>
          <w:rFonts w:ascii="Bembo Std" w:hAnsi="Bembo Std" w:cstheme="minorHAnsi"/>
          <w:b/>
          <w:szCs w:val="20"/>
        </w:rPr>
        <w:t xml:space="preserve"> </w:t>
      </w:r>
      <w:r w:rsidR="00B53B2B" w:rsidRPr="00B53B2B">
        <w:rPr>
          <w:rFonts w:ascii="Bembo Std" w:hAnsi="Bembo Std" w:cstheme="minorHAnsi"/>
          <w:b/>
          <w:sz w:val="18"/>
          <w:szCs w:val="14"/>
        </w:rPr>
        <w:t>MORBILIDAD POR CAUSAS ESPECIFICAS (1RAS 10 CAUSAS) EN CONSULTA EXTERNA</w:t>
      </w:r>
    </w:p>
    <w:p w14:paraId="1949364E" w14:textId="2A7F8E9E" w:rsidR="007E4A08" w:rsidRPr="00B53B2B" w:rsidRDefault="00B53B2B" w:rsidP="007E4A08">
      <w:pPr>
        <w:spacing w:after="0" w:line="240" w:lineRule="auto"/>
        <w:ind w:right="491"/>
        <w:jc w:val="center"/>
        <w:rPr>
          <w:rFonts w:ascii="Bembo Std" w:hAnsi="Bembo Std" w:cstheme="minorHAnsi"/>
          <w:b/>
          <w:sz w:val="18"/>
          <w:szCs w:val="14"/>
        </w:rPr>
      </w:pPr>
      <w:r w:rsidRPr="00B53B2B">
        <w:rPr>
          <w:rFonts w:ascii="Bembo Std" w:hAnsi="Bembo Std" w:cstheme="minorHAnsi"/>
          <w:b/>
          <w:sz w:val="18"/>
          <w:szCs w:val="14"/>
        </w:rPr>
        <w:t>PERIODO DE ENERO A JUNIO 2024</w:t>
      </w:r>
    </w:p>
    <w:tbl>
      <w:tblPr>
        <w:tblW w:w="9116" w:type="dxa"/>
        <w:jc w:val="center"/>
        <w:tblCellMar>
          <w:left w:w="70" w:type="dxa"/>
          <w:right w:w="70" w:type="dxa"/>
        </w:tblCellMar>
        <w:tblLook w:val="04A0" w:firstRow="1" w:lastRow="0" w:firstColumn="1" w:lastColumn="0" w:noHBand="0" w:noVBand="1"/>
      </w:tblPr>
      <w:tblGrid>
        <w:gridCol w:w="7166"/>
        <w:gridCol w:w="1950"/>
      </w:tblGrid>
      <w:tr w:rsidR="006F4F30" w:rsidRPr="006F4F30" w14:paraId="42B205E7" w14:textId="77777777" w:rsidTr="00420C45">
        <w:trPr>
          <w:trHeight w:val="464"/>
          <w:jc w:val="center"/>
        </w:trPr>
        <w:tc>
          <w:tcPr>
            <w:tcW w:w="7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53DF6" w14:textId="55D11664" w:rsidR="006F4F30" w:rsidRPr="006F4F30" w:rsidRDefault="006F4F30" w:rsidP="005B0EE3">
            <w:pPr>
              <w:spacing w:after="0" w:line="240" w:lineRule="auto"/>
              <w:ind w:left="0" w:right="0" w:firstLine="0"/>
              <w:jc w:val="center"/>
              <w:rPr>
                <w:rFonts w:ascii="Bembo Std" w:eastAsia="Times New Roman" w:hAnsi="Bembo Std" w:cs="Calibri"/>
                <w:b/>
                <w:bCs/>
                <w:color w:val="auto"/>
                <w:kern w:val="0"/>
                <w:sz w:val="18"/>
                <w:szCs w:val="18"/>
                <w14:ligatures w14:val="none"/>
              </w:rPr>
            </w:pPr>
            <w:bookmarkStart w:id="3" w:name="_Hlk172536013"/>
            <w:bookmarkEnd w:id="2"/>
            <w:r w:rsidRPr="006F4F30">
              <w:rPr>
                <w:rFonts w:ascii="Bembo Std" w:eastAsia="Times New Roman" w:hAnsi="Bembo Std" w:cs="Calibri"/>
                <w:b/>
                <w:bCs/>
                <w:color w:val="auto"/>
                <w:kern w:val="0"/>
                <w:sz w:val="18"/>
                <w:szCs w:val="18"/>
                <w14:ligatures w14:val="none"/>
              </w:rPr>
              <w:t>GRUPO DE CAUSAS</w:t>
            </w:r>
          </w:p>
        </w:tc>
        <w:tc>
          <w:tcPr>
            <w:tcW w:w="1950" w:type="dxa"/>
            <w:tcBorders>
              <w:top w:val="single" w:sz="4" w:space="0" w:color="auto"/>
              <w:left w:val="nil"/>
              <w:bottom w:val="single" w:sz="4" w:space="0" w:color="auto"/>
              <w:right w:val="single" w:sz="4" w:space="0" w:color="auto"/>
            </w:tcBorders>
            <w:shd w:val="clear" w:color="auto" w:fill="auto"/>
            <w:vAlign w:val="center"/>
            <w:hideMark/>
          </w:tcPr>
          <w:p w14:paraId="1F8DCF52" w14:textId="77777777" w:rsidR="006F4F30" w:rsidRPr="006F4F30" w:rsidRDefault="006F4F30" w:rsidP="005B0EE3">
            <w:pPr>
              <w:spacing w:after="0" w:line="240" w:lineRule="auto"/>
              <w:ind w:left="0" w:right="0" w:firstLine="0"/>
              <w:jc w:val="center"/>
              <w:rPr>
                <w:rFonts w:ascii="Bembo Std" w:eastAsia="Times New Roman" w:hAnsi="Bembo Std" w:cs="Calibri"/>
                <w:b/>
                <w:bCs/>
                <w:color w:val="auto"/>
                <w:kern w:val="0"/>
                <w:sz w:val="18"/>
                <w:szCs w:val="18"/>
                <w14:ligatures w14:val="none"/>
              </w:rPr>
            </w:pPr>
            <w:r w:rsidRPr="006F4F30">
              <w:rPr>
                <w:rFonts w:ascii="Bembo Std" w:eastAsia="Times New Roman" w:hAnsi="Bembo Std" w:cs="Calibri"/>
                <w:b/>
                <w:bCs/>
                <w:color w:val="auto"/>
                <w:kern w:val="0"/>
                <w:sz w:val="18"/>
                <w:szCs w:val="18"/>
                <w14:ligatures w14:val="none"/>
              </w:rPr>
              <w:t>TOTAL</w:t>
            </w:r>
          </w:p>
          <w:p w14:paraId="1E573C1B" w14:textId="77777777" w:rsidR="006F4F30" w:rsidRPr="006F4F30" w:rsidRDefault="006F4F30" w:rsidP="005B0EE3">
            <w:pPr>
              <w:spacing w:after="0" w:line="240" w:lineRule="auto"/>
              <w:ind w:left="0" w:right="0" w:firstLine="0"/>
              <w:jc w:val="center"/>
              <w:rPr>
                <w:rFonts w:ascii="Bembo Std" w:eastAsia="Times New Roman" w:hAnsi="Bembo Std" w:cs="Calibri"/>
                <w:b/>
                <w:bCs/>
                <w:color w:val="auto"/>
                <w:kern w:val="0"/>
                <w:sz w:val="18"/>
                <w:szCs w:val="18"/>
                <w14:ligatures w14:val="none"/>
              </w:rPr>
            </w:pPr>
            <w:r w:rsidRPr="006F4F30">
              <w:rPr>
                <w:rFonts w:ascii="Bembo Std" w:eastAsia="Times New Roman" w:hAnsi="Bembo Std" w:cs="Calibri"/>
                <w:b/>
                <w:bCs/>
                <w:color w:val="auto"/>
                <w:kern w:val="0"/>
                <w:sz w:val="18"/>
                <w:szCs w:val="18"/>
                <w14:ligatures w14:val="none"/>
              </w:rPr>
              <w:t>CONSULTAS</w:t>
            </w:r>
          </w:p>
          <w:p w14:paraId="5EA6DE7B" w14:textId="60ECC37B" w:rsidR="006F4F30" w:rsidRPr="006F4F30" w:rsidRDefault="006F4F30" w:rsidP="005B0EE3">
            <w:pPr>
              <w:spacing w:after="0" w:line="240" w:lineRule="auto"/>
              <w:ind w:left="0" w:right="0"/>
              <w:jc w:val="center"/>
              <w:rPr>
                <w:rFonts w:ascii="Bembo Std" w:eastAsia="Times New Roman" w:hAnsi="Bembo Std" w:cs="Calibri"/>
                <w:b/>
                <w:bCs/>
                <w:color w:val="auto"/>
                <w:kern w:val="0"/>
                <w:sz w:val="18"/>
                <w:szCs w:val="18"/>
                <w14:ligatures w14:val="none"/>
              </w:rPr>
            </w:pPr>
          </w:p>
        </w:tc>
      </w:tr>
      <w:bookmarkEnd w:id="3"/>
      <w:tr w:rsidR="006F4F30" w:rsidRPr="006F4F30" w14:paraId="12C29083"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6F3ED867" w14:textId="77777777" w:rsidR="006F4F30" w:rsidRPr="006F4F30" w:rsidRDefault="006F4F3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r w:rsidRPr="006F4F30">
              <w:rPr>
                <w:rFonts w:ascii="Museo Sans 100" w:eastAsia="Times New Roman" w:hAnsi="Museo Sans 100" w:cs="Calibri"/>
                <w:color w:val="auto"/>
                <w:kern w:val="0"/>
                <w:sz w:val="18"/>
                <w:szCs w:val="18"/>
                <w14:ligatures w14:val="none"/>
              </w:rPr>
              <w:fldChar w:fldCharType="begin"/>
            </w:r>
            <w:r w:rsidRPr="006F4F30">
              <w:rPr>
                <w:rFonts w:ascii="Museo Sans 100" w:eastAsia="Times New Roman" w:hAnsi="Museo Sans 100" w:cs="Calibri"/>
                <w:color w:val="auto"/>
                <w:kern w:val="0"/>
                <w:sz w:val="18"/>
                <w:szCs w:val="18"/>
                <w14:ligatures w14:val="none"/>
              </w:rPr>
              <w:instrText>HYPERLINK "https://simmow.salud.gob.sv/csexo1.php?s_grupo=14791&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w:instrText>
            </w:r>
            <w:r w:rsidRPr="006F4F30">
              <w:rPr>
                <w:rFonts w:ascii="Museo Sans 100" w:eastAsia="Times New Roman" w:hAnsi="Museo Sans 100" w:cs="Calibri"/>
                <w:color w:val="auto"/>
                <w:kern w:val="0"/>
                <w:sz w:val="18"/>
                <w:szCs w:val="18"/>
                <w14:ligatures w14:val="none"/>
              </w:rPr>
            </w:r>
            <w:r w:rsidRPr="006F4F30">
              <w:rPr>
                <w:rFonts w:ascii="Museo Sans 100" w:eastAsia="Times New Roman" w:hAnsi="Museo Sans 100" w:cs="Calibri"/>
                <w:color w:val="auto"/>
                <w:kern w:val="0"/>
                <w:sz w:val="18"/>
                <w:szCs w:val="18"/>
                <w14:ligatures w14:val="none"/>
              </w:rPr>
              <w:fldChar w:fldCharType="separate"/>
            </w:r>
            <w:r w:rsidRPr="006F4F30">
              <w:rPr>
                <w:rFonts w:ascii="Museo Sans 100" w:eastAsia="Times New Roman" w:hAnsi="Museo Sans 100" w:cs="Calibri"/>
                <w:color w:val="auto"/>
                <w:kern w:val="0"/>
                <w:sz w:val="18"/>
                <w:szCs w:val="18"/>
                <w14:ligatures w14:val="none"/>
              </w:rPr>
              <w:t>Enfermedad por virus de la inmunodeficiencia humana [VIH] sin otra especificación (B24) </w:t>
            </w:r>
            <w:r w:rsidRPr="006F4F30">
              <w:rPr>
                <w:rFonts w:ascii="Museo Sans 100" w:eastAsia="Times New Roman" w:hAnsi="Museo Sans 100" w:cs="Calibri"/>
                <w:color w:val="auto"/>
                <w:kern w:val="0"/>
                <w:sz w:val="18"/>
                <w:szCs w:val="18"/>
                <w14:ligatures w14:val="none"/>
              </w:rPr>
              <w:fldChar w:fldCharType="end"/>
            </w:r>
          </w:p>
        </w:tc>
        <w:tc>
          <w:tcPr>
            <w:tcW w:w="1950" w:type="dxa"/>
            <w:tcBorders>
              <w:top w:val="single" w:sz="4" w:space="0" w:color="auto"/>
              <w:left w:val="nil"/>
              <w:bottom w:val="single" w:sz="4" w:space="0" w:color="auto"/>
              <w:right w:val="single" w:sz="4" w:space="0" w:color="auto"/>
            </w:tcBorders>
            <w:shd w:val="clear" w:color="000000" w:fill="FFFFFF"/>
            <w:vAlign w:val="center"/>
            <w:hideMark/>
          </w:tcPr>
          <w:p w14:paraId="5900E79E" w14:textId="0A0F6E36" w:rsidR="006F4F30" w:rsidRPr="006F4F30" w:rsidRDefault="006F4F30"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6F4F30">
              <w:rPr>
                <w:rFonts w:ascii="Museo Sans 100" w:eastAsia="Times New Roman" w:hAnsi="Museo Sans 100" w:cs="Calibri"/>
                <w:color w:val="auto"/>
                <w:kern w:val="0"/>
                <w:sz w:val="18"/>
                <w:szCs w:val="18"/>
                <w14:ligatures w14:val="none"/>
              </w:rPr>
              <w:t>2,572</w:t>
            </w:r>
          </w:p>
        </w:tc>
      </w:tr>
      <w:tr w:rsidR="006F4F30" w:rsidRPr="006F4F30" w14:paraId="55EEB0B5"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4D2EAB95" w14:textId="77777777" w:rsidR="006F4F30" w:rsidRPr="006F4F30" w:rsidRDefault="0000000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12" w:history="1">
              <w:r w:rsidR="006F4F30" w:rsidRPr="006F4F30">
                <w:rPr>
                  <w:rFonts w:ascii="Museo Sans 100" w:eastAsia="Times New Roman" w:hAnsi="Museo Sans 100" w:cs="Calibri"/>
                  <w:color w:val="auto"/>
                  <w:kern w:val="0"/>
                  <w:sz w:val="18"/>
                  <w:szCs w:val="18"/>
                  <w14:ligatures w14:val="none"/>
                </w:rPr>
                <w:t>Hipertensión esencial (primaria) (I10) </w:t>
              </w:r>
            </w:hyperlink>
          </w:p>
        </w:tc>
        <w:tc>
          <w:tcPr>
            <w:tcW w:w="1950" w:type="dxa"/>
            <w:tcBorders>
              <w:top w:val="nil"/>
              <w:left w:val="nil"/>
              <w:bottom w:val="single" w:sz="4" w:space="0" w:color="auto"/>
              <w:right w:val="single" w:sz="4" w:space="0" w:color="auto"/>
            </w:tcBorders>
            <w:shd w:val="clear" w:color="000000" w:fill="FFFFFF"/>
            <w:vAlign w:val="center"/>
            <w:hideMark/>
          </w:tcPr>
          <w:p w14:paraId="12796399" w14:textId="0D03CAD6" w:rsidR="006F4F30" w:rsidRPr="006F4F30" w:rsidRDefault="006F4F30"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6F4F30">
              <w:rPr>
                <w:rFonts w:ascii="Museo Sans 100" w:eastAsia="Times New Roman" w:hAnsi="Museo Sans 100" w:cs="Calibri"/>
                <w:color w:val="auto"/>
                <w:kern w:val="0"/>
                <w:sz w:val="18"/>
                <w:szCs w:val="18"/>
                <w14:ligatures w14:val="none"/>
              </w:rPr>
              <w:t>1,901</w:t>
            </w:r>
          </w:p>
        </w:tc>
      </w:tr>
      <w:tr w:rsidR="006F4F30" w:rsidRPr="006F4F30" w14:paraId="3011FE9B"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40FDFE93" w14:textId="77777777" w:rsidR="006F4F30" w:rsidRPr="006F4F30" w:rsidRDefault="0000000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13" w:history="1">
              <w:r w:rsidR="006F4F30" w:rsidRPr="006F4F30">
                <w:rPr>
                  <w:rFonts w:ascii="Museo Sans 100" w:eastAsia="Times New Roman" w:hAnsi="Museo Sans 100" w:cs="Calibri"/>
                  <w:color w:val="auto"/>
                  <w:kern w:val="0"/>
                  <w:sz w:val="18"/>
                  <w:szCs w:val="18"/>
                  <w14:ligatures w14:val="none"/>
                </w:rPr>
                <w:t>Trastorno de la refracción, no especificado (H52.7) </w:t>
              </w:r>
            </w:hyperlink>
          </w:p>
        </w:tc>
        <w:tc>
          <w:tcPr>
            <w:tcW w:w="1950" w:type="dxa"/>
            <w:tcBorders>
              <w:top w:val="nil"/>
              <w:left w:val="nil"/>
              <w:bottom w:val="single" w:sz="4" w:space="0" w:color="auto"/>
              <w:right w:val="single" w:sz="4" w:space="0" w:color="auto"/>
            </w:tcBorders>
            <w:shd w:val="clear" w:color="000000" w:fill="FFFFFF"/>
            <w:vAlign w:val="center"/>
            <w:hideMark/>
          </w:tcPr>
          <w:p w14:paraId="6B1C19AD" w14:textId="65893694" w:rsidR="006F4F30" w:rsidRPr="006F4F30" w:rsidRDefault="006F4F30"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6F4F30">
              <w:rPr>
                <w:rFonts w:ascii="Museo Sans 100" w:eastAsia="Times New Roman" w:hAnsi="Museo Sans 100" w:cs="Calibri"/>
                <w:color w:val="auto"/>
                <w:kern w:val="0"/>
                <w:sz w:val="18"/>
                <w:szCs w:val="18"/>
                <w14:ligatures w14:val="none"/>
              </w:rPr>
              <w:t>829</w:t>
            </w:r>
          </w:p>
        </w:tc>
      </w:tr>
      <w:tr w:rsidR="006F4F30" w:rsidRPr="006F4F30" w14:paraId="7B686E6A"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3D61446B" w14:textId="77777777" w:rsidR="006F4F30" w:rsidRPr="006F4F30" w:rsidRDefault="0000000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14" w:history="1">
              <w:r w:rsidR="006F4F30" w:rsidRPr="006F4F30">
                <w:rPr>
                  <w:rFonts w:ascii="Museo Sans 100" w:eastAsia="Times New Roman" w:hAnsi="Museo Sans 100" w:cs="Calibri"/>
                  <w:color w:val="auto"/>
                  <w:kern w:val="0"/>
                  <w:sz w:val="18"/>
                  <w:szCs w:val="18"/>
                  <w14:ligatures w14:val="none"/>
                </w:rPr>
                <w:t>Consulta para repetición de receta (Z76.0) </w:t>
              </w:r>
            </w:hyperlink>
          </w:p>
        </w:tc>
        <w:tc>
          <w:tcPr>
            <w:tcW w:w="1950" w:type="dxa"/>
            <w:tcBorders>
              <w:top w:val="nil"/>
              <w:left w:val="nil"/>
              <w:bottom w:val="single" w:sz="4" w:space="0" w:color="auto"/>
              <w:right w:val="single" w:sz="4" w:space="0" w:color="auto"/>
            </w:tcBorders>
            <w:shd w:val="clear" w:color="000000" w:fill="FFFFFF"/>
            <w:vAlign w:val="center"/>
            <w:hideMark/>
          </w:tcPr>
          <w:p w14:paraId="578A9AFB" w14:textId="5BFFA681" w:rsidR="006F4F30" w:rsidRPr="006F4F30" w:rsidRDefault="006F4F30"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6F4F30">
              <w:rPr>
                <w:rFonts w:ascii="Museo Sans 100" w:eastAsia="Times New Roman" w:hAnsi="Museo Sans 100" w:cs="Calibri"/>
                <w:color w:val="auto"/>
                <w:kern w:val="0"/>
                <w:sz w:val="18"/>
                <w:szCs w:val="18"/>
                <w14:ligatures w14:val="none"/>
              </w:rPr>
              <w:t>826</w:t>
            </w:r>
          </w:p>
        </w:tc>
      </w:tr>
      <w:tr w:rsidR="006F4F30" w:rsidRPr="006F4F30" w14:paraId="16B24723"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7060D38A" w14:textId="77777777" w:rsidR="006F4F30" w:rsidRPr="006F4F30" w:rsidRDefault="0000000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15" w:history="1">
              <w:r w:rsidR="006F4F30" w:rsidRPr="006F4F30">
                <w:rPr>
                  <w:rFonts w:ascii="Museo Sans 100" w:eastAsia="Times New Roman" w:hAnsi="Museo Sans 100" w:cs="Calibri"/>
                  <w:color w:val="auto"/>
                  <w:kern w:val="0"/>
                  <w:sz w:val="18"/>
                  <w:szCs w:val="18"/>
                  <w14:ligatures w14:val="none"/>
                </w:rPr>
                <w:t>Diabetes mellitus no insulinodependiente, sin mención de complicación (E11.9) </w:t>
              </w:r>
            </w:hyperlink>
          </w:p>
        </w:tc>
        <w:tc>
          <w:tcPr>
            <w:tcW w:w="1950" w:type="dxa"/>
            <w:tcBorders>
              <w:top w:val="nil"/>
              <w:left w:val="nil"/>
              <w:bottom w:val="single" w:sz="4" w:space="0" w:color="auto"/>
              <w:right w:val="single" w:sz="4" w:space="0" w:color="auto"/>
            </w:tcBorders>
            <w:shd w:val="clear" w:color="000000" w:fill="FFFFFF"/>
            <w:vAlign w:val="center"/>
            <w:hideMark/>
          </w:tcPr>
          <w:p w14:paraId="4DA038DD" w14:textId="79A37B6D" w:rsidR="006F4F30" w:rsidRPr="006F4F30" w:rsidRDefault="006F4F30"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6F4F30">
              <w:rPr>
                <w:rFonts w:ascii="Museo Sans 100" w:eastAsia="Times New Roman" w:hAnsi="Museo Sans 100" w:cs="Calibri"/>
                <w:color w:val="auto"/>
                <w:kern w:val="0"/>
                <w:sz w:val="18"/>
                <w:szCs w:val="18"/>
                <w14:ligatures w14:val="none"/>
              </w:rPr>
              <w:t>819</w:t>
            </w:r>
          </w:p>
        </w:tc>
      </w:tr>
      <w:tr w:rsidR="006F4F30" w:rsidRPr="006F4F30" w14:paraId="14DC33E5"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505FBCD1" w14:textId="77777777" w:rsidR="006F4F30" w:rsidRPr="006F4F30" w:rsidRDefault="0000000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16" w:history="1">
              <w:r w:rsidR="006F4F30" w:rsidRPr="006F4F30">
                <w:rPr>
                  <w:rFonts w:ascii="Museo Sans 100" w:eastAsia="Times New Roman" w:hAnsi="Museo Sans 100" w:cs="Calibri"/>
                  <w:color w:val="auto"/>
                  <w:kern w:val="0"/>
                  <w:sz w:val="18"/>
                  <w:szCs w:val="18"/>
                  <w14:ligatures w14:val="none"/>
                </w:rPr>
                <w:t>Epilepsia, tipo no especificado (G40.9) </w:t>
              </w:r>
            </w:hyperlink>
          </w:p>
        </w:tc>
        <w:tc>
          <w:tcPr>
            <w:tcW w:w="1950" w:type="dxa"/>
            <w:tcBorders>
              <w:top w:val="nil"/>
              <w:left w:val="nil"/>
              <w:bottom w:val="single" w:sz="4" w:space="0" w:color="auto"/>
              <w:right w:val="single" w:sz="4" w:space="0" w:color="auto"/>
            </w:tcBorders>
            <w:shd w:val="clear" w:color="000000" w:fill="FFFFFF"/>
            <w:vAlign w:val="center"/>
            <w:hideMark/>
          </w:tcPr>
          <w:p w14:paraId="03DB7320" w14:textId="0FC2F944" w:rsidR="006F4F30" w:rsidRPr="006F4F30" w:rsidRDefault="006F4F30"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6F4F30">
              <w:rPr>
                <w:rFonts w:ascii="Museo Sans 100" w:eastAsia="Times New Roman" w:hAnsi="Museo Sans 100" w:cs="Calibri"/>
                <w:color w:val="auto"/>
                <w:kern w:val="0"/>
                <w:sz w:val="18"/>
                <w:szCs w:val="18"/>
                <w14:ligatures w14:val="none"/>
              </w:rPr>
              <w:t>600</w:t>
            </w:r>
          </w:p>
        </w:tc>
      </w:tr>
      <w:tr w:rsidR="006F4F30" w:rsidRPr="006F4F30" w14:paraId="333CC8D6"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5EBFA48B" w14:textId="77777777" w:rsidR="006F4F30" w:rsidRPr="006F4F30" w:rsidRDefault="0000000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17" w:history="1">
              <w:r w:rsidR="006F4F30" w:rsidRPr="006F4F30">
                <w:rPr>
                  <w:rFonts w:ascii="Museo Sans 100" w:eastAsia="Times New Roman" w:hAnsi="Museo Sans 100" w:cs="Calibri"/>
                  <w:color w:val="auto"/>
                  <w:kern w:val="0"/>
                  <w:sz w:val="18"/>
                  <w:szCs w:val="18"/>
                  <w14:ligatures w14:val="none"/>
                </w:rPr>
                <w:t>Diabetes mellitus insulinodependiente, sin mención de complicación (E10.9) </w:t>
              </w:r>
            </w:hyperlink>
          </w:p>
        </w:tc>
        <w:tc>
          <w:tcPr>
            <w:tcW w:w="1950" w:type="dxa"/>
            <w:tcBorders>
              <w:top w:val="nil"/>
              <w:left w:val="nil"/>
              <w:bottom w:val="single" w:sz="4" w:space="0" w:color="auto"/>
              <w:right w:val="single" w:sz="4" w:space="0" w:color="auto"/>
            </w:tcBorders>
            <w:shd w:val="clear" w:color="000000" w:fill="FFFFFF"/>
            <w:vAlign w:val="center"/>
            <w:hideMark/>
          </w:tcPr>
          <w:p w14:paraId="791845DB" w14:textId="45E15223" w:rsidR="006F4F30" w:rsidRPr="006F4F30" w:rsidRDefault="006F4F30"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6F4F30">
              <w:rPr>
                <w:rFonts w:ascii="Museo Sans 100" w:eastAsia="Times New Roman" w:hAnsi="Museo Sans 100" w:cs="Calibri"/>
                <w:color w:val="auto"/>
                <w:kern w:val="0"/>
                <w:sz w:val="18"/>
                <w:szCs w:val="18"/>
                <w14:ligatures w14:val="none"/>
              </w:rPr>
              <w:t>448</w:t>
            </w:r>
          </w:p>
        </w:tc>
      </w:tr>
      <w:tr w:rsidR="006F4F30" w:rsidRPr="006F4F30" w14:paraId="6B610524"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3DF19155" w14:textId="77777777" w:rsidR="006F4F30" w:rsidRPr="006F4F30" w:rsidRDefault="0000000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18" w:history="1">
              <w:r w:rsidR="006F4F30" w:rsidRPr="006F4F30">
                <w:rPr>
                  <w:rFonts w:ascii="Museo Sans 100" w:eastAsia="Times New Roman" w:hAnsi="Museo Sans 100" w:cs="Calibri"/>
                  <w:color w:val="auto"/>
                  <w:kern w:val="0"/>
                  <w:sz w:val="18"/>
                  <w:szCs w:val="18"/>
                  <w14:ligatures w14:val="none"/>
                </w:rPr>
                <w:t>Supervisión de otros embarazos de alto riesgo (Z35.8) </w:t>
              </w:r>
            </w:hyperlink>
          </w:p>
        </w:tc>
        <w:tc>
          <w:tcPr>
            <w:tcW w:w="1950" w:type="dxa"/>
            <w:tcBorders>
              <w:top w:val="nil"/>
              <w:left w:val="nil"/>
              <w:bottom w:val="single" w:sz="4" w:space="0" w:color="auto"/>
              <w:right w:val="single" w:sz="4" w:space="0" w:color="auto"/>
            </w:tcBorders>
            <w:shd w:val="clear" w:color="000000" w:fill="FFFFFF"/>
            <w:vAlign w:val="center"/>
            <w:hideMark/>
          </w:tcPr>
          <w:p w14:paraId="776150AD" w14:textId="7018D789" w:rsidR="006F4F30" w:rsidRPr="006F4F30" w:rsidRDefault="006F4F30"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6F4F30">
              <w:rPr>
                <w:rFonts w:ascii="Museo Sans 100" w:eastAsia="Times New Roman" w:hAnsi="Museo Sans 100" w:cs="Calibri"/>
                <w:color w:val="auto"/>
                <w:kern w:val="0"/>
                <w:sz w:val="18"/>
                <w:szCs w:val="18"/>
                <w14:ligatures w14:val="none"/>
              </w:rPr>
              <w:t>414</w:t>
            </w:r>
          </w:p>
        </w:tc>
      </w:tr>
      <w:tr w:rsidR="006F4F30" w:rsidRPr="006F4F30" w14:paraId="34F67484"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040F1F82" w14:textId="77777777" w:rsidR="006F4F30" w:rsidRPr="006F4F30" w:rsidRDefault="0000000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19" w:history="1">
              <w:r w:rsidR="006F4F30" w:rsidRPr="006F4F30">
                <w:rPr>
                  <w:rFonts w:ascii="Museo Sans 100" w:eastAsia="Times New Roman" w:hAnsi="Museo Sans 100" w:cs="Calibri"/>
                  <w:color w:val="auto"/>
                  <w:kern w:val="0"/>
                  <w:sz w:val="18"/>
                  <w:szCs w:val="18"/>
                  <w14:ligatures w14:val="none"/>
                </w:rPr>
                <w:t>Examen médico general (Z00.0) </w:t>
              </w:r>
            </w:hyperlink>
          </w:p>
        </w:tc>
        <w:tc>
          <w:tcPr>
            <w:tcW w:w="1950" w:type="dxa"/>
            <w:tcBorders>
              <w:top w:val="nil"/>
              <w:left w:val="nil"/>
              <w:bottom w:val="single" w:sz="4" w:space="0" w:color="auto"/>
              <w:right w:val="single" w:sz="4" w:space="0" w:color="auto"/>
            </w:tcBorders>
            <w:shd w:val="clear" w:color="000000" w:fill="FFFFFF"/>
            <w:vAlign w:val="center"/>
            <w:hideMark/>
          </w:tcPr>
          <w:p w14:paraId="53386138" w14:textId="0411A646" w:rsidR="006F4F30" w:rsidRPr="006F4F30" w:rsidRDefault="006F4F30"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6F4F30">
              <w:rPr>
                <w:rFonts w:ascii="Museo Sans 100" w:eastAsia="Times New Roman" w:hAnsi="Museo Sans 100" w:cs="Calibri"/>
                <w:color w:val="auto"/>
                <w:kern w:val="0"/>
                <w:sz w:val="18"/>
                <w:szCs w:val="18"/>
                <w14:ligatures w14:val="none"/>
              </w:rPr>
              <w:t>370</w:t>
            </w:r>
          </w:p>
        </w:tc>
      </w:tr>
      <w:tr w:rsidR="006F4F30" w:rsidRPr="006F4F30" w14:paraId="056F797A"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6DE0B741" w14:textId="77777777" w:rsidR="006F4F30" w:rsidRPr="006F4F30" w:rsidRDefault="0000000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20" w:history="1">
              <w:r w:rsidR="006F4F30" w:rsidRPr="006F4F30">
                <w:rPr>
                  <w:rFonts w:ascii="Museo Sans 100" w:eastAsia="Times New Roman" w:hAnsi="Museo Sans 100" w:cs="Calibri"/>
                  <w:color w:val="auto"/>
                  <w:kern w:val="0"/>
                  <w:sz w:val="18"/>
                  <w:szCs w:val="18"/>
                  <w14:ligatures w14:val="none"/>
                </w:rPr>
                <w:t>Asma, no especificada (J45.9) </w:t>
              </w:r>
            </w:hyperlink>
          </w:p>
        </w:tc>
        <w:tc>
          <w:tcPr>
            <w:tcW w:w="1950" w:type="dxa"/>
            <w:tcBorders>
              <w:top w:val="nil"/>
              <w:left w:val="nil"/>
              <w:bottom w:val="single" w:sz="4" w:space="0" w:color="auto"/>
              <w:right w:val="single" w:sz="4" w:space="0" w:color="auto"/>
            </w:tcBorders>
            <w:shd w:val="clear" w:color="000000" w:fill="FFFFFF"/>
            <w:vAlign w:val="center"/>
            <w:hideMark/>
          </w:tcPr>
          <w:p w14:paraId="60E32781" w14:textId="34247684" w:rsidR="006F4F30" w:rsidRPr="006F4F30" w:rsidRDefault="006F4F30"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6F4F30">
              <w:rPr>
                <w:rFonts w:ascii="Museo Sans 100" w:eastAsia="Times New Roman" w:hAnsi="Museo Sans 100" w:cs="Calibri"/>
                <w:color w:val="auto"/>
                <w:kern w:val="0"/>
                <w:sz w:val="18"/>
                <w:szCs w:val="18"/>
                <w14:ligatures w14:val="none"/>
              </w:rPr>
              <w:t>365</w:t>
            </w:r>
          </w:p>
        </w:tc>
      </w:tr>
      <w:tr w:rsidR="006F4F30" w:rsidRPr="006F4F30" w14:paraId="452F7217"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2093E93B" w14:textId="584568FB" w:rsidR="006F4F30" w:rsidRPr="006F4F30" w:rsidRDefault="0000000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21" w:history="1">
              <w:r w:rsidR="006F4F30" w:rsidRPr="006F4F30">
                <w:rPr>
                  <w:rFonts w:ascii="Museo Sans 100" w:eastAsia="Times New Roman" w:hAnsi="Museo Sans 100" w:cs="Calibri"/>
                  <w:color w:val="auto"/>
                  <w:kern w:val="0"/>
                  <w:sz w:val="18"/>
                  <w:szCs w:val="18"/>
                  <w14:ligatures w14:val="none"/>
                </w:rPr>
                <w:t>Demás causas </w:t>
              </w:r>
            </w:hyperlink>
            <w:r w:rsidR="00926DB7">
              <w:rPr>
                <w:rFonts w:ascii="Museo Sans 100" w:eastAsia="Times New Roman" w:hAnsi="Museo Sans 100" w:cs="Calibri"/>
                <w:color w:val="auto"/>
                <w:kern w:val="0"/>
                <w:sz w:val="18"/>
                <w:szCs w:val="18"/>
                <w14:ligatures w14:val="none"/>
              </w:rPr>
              <w:t>+ consultas preventivas</w:t>
            </w:r>
          </w:p>
        </w:tc>
        <w:tc>
          <w:tcPr>
            <w:tcW w:w="1950" w:type="dxa"/>
            <w:tcBorders>
              <w:top w:val="nil"/>
              <w:left w:val="nil"/>
              <w:bottom w:val="single" w:sz="4" w:space="0" w:color="auto"/>
              <w:right w:val="single" w:sz="4" w:space="0" w:color="auto"/>
            </w:tcBorders>
            <w:shd w:val="clear" w:color="000000" w:fill="FFFFFF"/>
            <w:vAlign w:val="center"/>
            <w:hideMark/>
          </w:tcPr>
          <w:p w14:paraId="656740D7" w14:textId="06D5A940" w:rsidR="006F4F30" w:rsidRPr="006F4F30" w:rsidRDefault="00926DB7"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Pr>
                <w:rFonts w:ascii="Museo Sans 100" w:eastAsia="Times New Roman" w:hAnsi="Museo Sans 100" w:cs="Calibri"/>
                <w:color w:val="auto"/>
                <w:kern w:val="0"/>
                <w:sz w:val="18"/>
                <w:szCs w:val="18"/>
                <w14:ligatures w14:val="none"/>
              </w:rPr>
              <w:t>20488</w:t>
            </w:r>
          </w:p>
        </w:tc>
      </w:tr>
      <w:tr w:rsidR="006F4F30" w:rsidRPr="006F4F30" w14:paraId="11774C51" w14:textId="77777777" w:rsidTr="00420C45">
        <w:trPr>
          <w:trHeight w:val="283"/>
          <w:jc w:val="center"/>
        </w:trPr>
        <w:tc>
          <w:tcPr>
            <w:tcW w:w="7166" w:type="dxa"/>
            <w:tcBorders>
              <w:top w:val="nil"/>
              <w:left w:val="single" w:sz="4" w:space="0" w:color="auto"/>
              <w:bottom w:val="single" w:sz="4" w:space="0" w:color="auto"/>
              <w:right w:val="single" w:sz="4" w:space="0" w:color="auto"/>
            </w:tcBorders>
            <w:shd w:val="clear" w:color="000000" w:fill="FFFFFF"/>
            <w:vAlign w:val="center"/>
            <w:hideMark/>
          </w:tcPr>
          <w:p w14:paraId="4838AB1B" w14:textId="77777777" w:rsidR="006F4F30" w:rsidRPr="006F4F30" w:rsidRDefault="00000000" w:rsidP="006F4F30">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22" w:history="1">
              <w:r w:rsidR="006F4F30" w:rsidRPr="006F4F30">
                <w:rPr>
                  <w:rFonts w:ascii="Museo Sans 100" w:eastAsia="Times New Roman" w:hAnsi="Museo Sans 100" w:cs="Calibri"/>
                  <w:color w:val="auto"/>
                  <w:kern w:val="0"/>
                  <w:sz w:val="18"/>
                  <w:szCs w:val="18"/>
                  <w14:ligatures w14:val="none"/>
                </w:rPr>
                <w:t>Totales </w:t>
              </w:r>
            </w:hyperlink>
          </w:p>
        </w:tc>
        <w:tc>
          <w:tcPr>
            <w:tcW w:w="1950" w:type="dxa"/>
            <w:tcBorders>
              <w:top w:val="nil"/>
              <w:left w:val="nil"/>
              <w:bottom w:val="single" w:sz="4" w:space="0" w:color="auto"/>
              <w:right w:val="single" w:sz="4" w:space="0" w:color="auto"/>
            </w:tcBorders>
            <w:shd w:val="clear" w:color="000000" w:fill="FFFFFF"/>
            <w:vAlign w:val="center"/>
            <w:hideMark/>
          </w:tcPr>
          <w:p w14:paraId="410900FA" w14:textId="4A0176C3" w:rsidR="006F4F30" w:rsidRPr="006F4F30" w:rsidRDefault="00926DB7" w:rsidP="006F4F30">
            <w:pPr>
              <w:spacing w:after="0" w:line="240" w:lineRule="auto"/>
              <w:ind w:left="0" w:right="0" w:firstLine="0"/>
              <w:jc w:val="center"/>
              <w:rPr>
                <w:rFonts w:ascii="Museo Sans 100" w:eastAsia="Times New Roman" w:hAnsi="Museo Sans 100" w:cs="Calibri"/>
                <w:color w:val="auto"/>
                <w:kern w:val="0"/>
                <w:sz w:val="18"/>
                <w:szCs w:val="18"/>
                <w14:ligatures w14:val="none"/>
              </w:rPr>
            </w:pPr>
            <w:r>
              <w:rPr>
                <w:rFonts w:ascii="Museo Sans 100" w:eastAsia="Times New Roman" w:hAnsi="Museo Sans 100" w:cs="Calibri"/>
                <w:color w:val="auto"/>
                <w:kern w:val="0"/>
                <w:sz w:val="18"/>
                <w:szCs w:val="18"/>
                <w14:ligatures w14:val="none"/>
              </w:rPr>
              <w:t>29,632</w:t>
            </w:r>
          </w:p>
        </w:tc>
      </w:tr>
    </w:tbl>
    <w:p w14:paraId="5F4EC40F" w14:textId="09D852FE" w:rsidR="007E4A08" w:rsidRPr="0010363B" w:rsidRDefault="00882B5B" w:rsidP="007E4A08">
      <w:pPr>
        <w:spacing w:after="0" w:line="259" w:lineRule="auto"/>
        <w:ind w:left="0" w:right="0" w:firstLine="0"/>
        <w:jc w:val="left"/>
        <w:rPr>
          <w:rFonts w:ascii="Arial Narrow" w:hAnsi="Arial Narrow"/>
          <w:sz w:val="18"/>
          <w:szCs w:val="16"/>
        </w:rPr>
      </w:pPr>
      <w:r>
        <w:rPr>
          <w:rFonts w:ascii="Arial Narrow" w:hAnsi="Arial Narrow"/>
          <w:sz w:val="14"/>
          <w:szCs w:val="16"/>
        </w:rPr>
        <w:t xml:space="preserve">        </w:t>
      </w:r>
      <w:r w:rsidR="007E4A08" w:rsidRPr="0010363B">
        <w:rPr>
          <w:rFonts w:ascii="Arial Narrow" w:hAnsi="Arial Narrow"/>
          <w:sz w:val="14"/>
          <w:szCs w:val="16"/>
        </w:rPr>
        <w:t>Fuente de Datos: SIMMOW</w:t>
      </w:r>
      <w:r w:rsidR="007E4A08" w:rsidRPr="0010363B">
        <w:rPr>
          <w:rFonts w:ascii="Arial Narrow" w:hAnsi="Arial Narrow"/>
          <w:sz w:val="18"/>
          <w:szCs w:val="16"/>
        </w:rPr>
        <w:t xml:space="preserve"> </w:t>
      </w:r>
    </w:p>
    <w:p w14:paraId="3C9EDCBE" w14:textId="77777777" w:rsidR="009B6BE3" w:rsidRDefault="009B6BE3" w:rsidP="007E4A08">
      <w:pPr>
        <w:spacing w:after="0" w:line="259" w:lineRule="auto"/>
        <w:ind w:left="0" w:right="0" w:firstLine="0"/>
        <w:jc w:val="left"/>
        <w:rPr>
          <w:sz w:val="18"/>
          <w:szCs w:val="16"/>
        </w:rPr>
      </w:pPr>
    </w:p>
    <w:p w14:paraId="2D7515AE" w14:textId="1770AE5E" w:rsidR="009B6BE3" w:rsidRDefault="009B6BE3" w:rsidP="007E4A08">
      <w:pPr>
        <w:spacing w:after="264"/>
        <w:ind w:right="491"/>
        <w:rPr>
          <w:rFonts w:ascii="Museo Sans 100" w:hAnsi="Museo Sans 100" w:cstheme="minorHAnsi"/>
          <w:sz w:val="18"/>
          <w:szCs w:val="16"/>
        </w:rPr>
      </w:pPr>
      <w:bookmarkStart w:id="4" w:name="_Hlk171512980"/>
      <w:r>
        <w:rPr>
          <w:rFonts w:ascii="Museo Sans 100" w:hAnsi="Museo Sans 100" w:cstheme="minorHAnsi"/>
          <w:sz w:val="18"/>
          <w:szCs w:val="16"/>
        </w:rPr>
        <w:t>*</w:t>
      </w:r>
      <w:r w:rsidRPr="009B6BE3">
        <w:rPr>
          <w:rFonts w:ascii="Museo Sans 100" w:hAnsi="Museo Sans 100" w:cstheme="minorHAnsi"/>
          <w:sz w:val="18"/>
          <w:szCs w:val="16"/>
        </w:rPr>
        <w:t xml:space="preserve">En </w:t>
      </w:r>
      <w:r w:rsidR="007E4A08" w:rsidRPr="009B6BE3">
        <w:rPr>
          <w:rFonts w:ascii="Museo Sans 100" w:hAnsi="Museo Sans 100" w:cstheme="minorHAnsi"/>
          <w:sz w:val="18"/>
          <w:szCs w:val="16"/>
        </w:rPr>
        <w:t>la tabla anterior</w:t>
      </w:r>
      <w:r w:rsidRPr="009B6BE3">
        <w:rPr>
          <w:rFonts w:ascii="Museo Sans 100" w:hAnsi="Museo Sans 100" w:cstheme="minorHAnsi"/>
          <w:sz w:val="18"/>
          <w:szCs w:val="16"/>
        </w:rPr>
        <w:t xml:space="preserve">, se describen las primeras diez causas específicas de morbilidad, de consulta externa, durante el periodo de enero a junio del presente año.  </w:t>
      </w:r>
    </w:p>
    <w:bookmarkEnd w:id="4"/>
    <w:p w14:paraId="4D698B7E" w14:textId="12E5A0BA" w:rsidR="007552DF" w:rsidRDefault="007E4A08" w:rsidP="00B53B2B">
      <w:pPr>
        <w:spacing w:after="0" w:line="240" w:lineRule="auto"/>
        <w:ind w:left="293" w:right="0"/>
        <w:jc w:val="center"/>
        <w:rPr>
          <w:rFonts w:ascii="Bembo Std" w:hAnsi="Bembo Std" w:cstheme="minorHAnsi"/>
          <w:b/>
          <w:szCs w:val="20"/>
        </w:rPr>
      </w:pPr>
      <w:r w:rsidRPr="009B6BE3">
        <w:rPr>
          <w:rFonts w:ascii="Bembo Std" w:hAnsi="Bembo Std" w:cstheme="minorHAnsi"/>
          <w:b/>
          <w:bCs/>
        </w:rPr>
        <w:t>2</w:t>
      </w:r>
      <w:r>
        <w:rPr>
          <w:rFonts w:ascii="Bembo Std" w:hAnsi="Bembo Std" w:cstheme="minorHAnsi"/>
        </w:rPr>
        <w:t>.</w:t>
      </w:r>
      <w:r w:rsidRPr="007E4A08">
        <w:rPr>
          <w:rFonts w:ascii="Bembo Std" w:hAnsi="Bembo Std" w:cstheme="minorHAnsi"/>
          <w:b/>
          <w:szCs w:val="20"/>
        </w:rPr>
        <w:t xml:space="preserve"> </w:t>
      </w:r>
      <w:bookmarkStart w:id="5" w:name="_Hlk171504405"/>
      <w:r w:rsidR="00B53B2B" w:rsidRPr="00B53B2B">
        <w:rPr>
          <w:rFonts w:ascii="Bembo Std" w:hAnsi="Bembo Std" w:cstheme="minorHAnsi"/>
          <w:b/>
          <w:sz w:val="18"/>
          <w:szCs w:val="14"/>
        </w:rPr>
        <w:t xml:space="preserve">MORBILIDAD POR CAUSAS ESPECIFICAS (1RAS 10 CAUSAS) CONSULTAS DE EMERGENCIA </w:t>
      </w:r>
      <w:bookmarkEnd w:id="5"/>
      <w:r w:rsidR="00B53B2B" w:rsidRPr="00B53B2B">
        <w:rPr>
          <w:rFonts w:ascii="Bembo Std" w:hAnsi="Bembo Std" w:cstheme="minorHAnsi"/>
          <w:b/>
          <w:sz w:val="18"/>
          <w:szCs w:val="14"/>
        </w:rPr>
        <w:t>PERIODO DE ENERO A JUNIO 2024</w:t>
      </w:r>
    </w:p>
    <w:tbl>
      <w:tblPr>
        <w:tblW w:w="8945" w:type="dxa"/>
        <w:jc w:val="center"/>
        <w:tblCellMar>
          <w:left w:w="70" w:type="dxa"/>
          <w:right w:w="70" w:type="dxa"/>
        </w:tblCellMar>
        <w:tblLook w:val="04A0" w:firstRow="1" w:lastRow="0" w:firstColumn="1" w:lastColumn="0" w:noHBand="0" w:noVBand="1"/>
      </w:tblPr>
      <w:tblGrid>
        <w:gridCol w:w="7001"/>
        <w:gridCol w:w="1944"/>
      </w:tblGrid>
      <w:tr w:rsidR="005B0EE3" w:rsidRPr="00593D4E" w14:paraId="2D42D853" w14:textId="77777777" w:rsidTr="00420C45">
        <w:trPr>
          <w:trHeight w:val="283"/>
          <w:jc w:val="center"/>
        </w:trPr>
        <w:tc>
          <w:tcPr>
            <w:tcW w:w="7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87ECD" w14:textId="1EEA58EC" w:rsidR="005B0EE3" w:rsidRPr="00593D4E" w:rsidRDefault="005B0EE3" w:rsidP="005B0EE3">
            <w:pPr>
              <w:spacing w:after="0" w:line="240" w:lineRule="auto"/>
              <w:ind w:left="0" w:right="0" w:firstLine="0"/>
              <w:jc w:val="center"/>
              <w:rPr>
                <w:rFonts w:ascii="Calibri" w:eastAsia="Times New Roman" w:hAnsi="Calibri" w:cs="Calibri"/>
                <w:b/>
                <w:bCs/>
                <w:color w:val="auto"/>
                <w:kern w:val="0"/>
                <w:sz w:val="18"/>
                <w:szCs w:val="18"/>
                <w14:ligatures w14:val="none"/>
              </w:rPr>
            </w:pPr>
            <w:r w:rsidRPr="006F4F30">
              <w:rPr>
                <w:rFonts w:ascii="Bembo Std" w:eastAsia="Times New Roman" w:hAnsi="Bembo Std" w:cs="Calibri"/>
                <w:b/>
                <w:bCs/>
                <w:color w:val="auto"/>
                <w:kern w:val="0"/>
                <w:sz w:val="18"/>
                <w:szCs w:val="18"/>
                <w14:ligatures w14:val="none"/>
              </w:rPr>
              <w:t>GRUPO DE CAUSAS</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139459EA" w14:textId="77777777" w:rsidR="005B0EE3" w:rsidRPr="006F4F30" w:rsidRDefault="005B0EE3" w:rsidP="005B0EE3">
            <w:pPr>
              <w:spacing w:after="0" w:line="240" w:lineRule="auto"/>
              <w:ind w:left="0" w:right="0" w:firstLine="0"/>
              <w:jc w:val="center"/>
              <w:rPr>
                <w:rFonts w:ascii="Bembo Std" w:eastAsia="Times New Roman" w:hAnsi="Bembo Std" w:cs="Calibri"/>
                <w:b/>
                <w:bCs/>
                <w:color w:val="auto"/>
                <w:kern w:val="0"/>
                <w:sz w:val="18"/>
                <w:szCs w:val="18"/>
                <w14:ligatures w14:val="none"/>
              </w:rPr>
            </w:pPr>
            <w:r w:rsidRPr="006F4F30">
              <w:rPr>
                <w:rFonts w:ascii="Bembo Std" w:eastAsia="Times New Roman" w:hAnsi="Bembo Std" w:cs="Calibri"/>
                <w:b/>
                <w:bCs/>
                <w:color w:val="auto"/>
                <w:kern w:val="0"/>
                <w:sz w:val="18"/>
                <w:szCs w:val="18"/>
                <w14:ligatures w14:val="none"/>
              </w:rPr>
              <w:t>TOTAL</w:t>
            </w:r>
          </w:p>
          <w:p w14:paraId="3D4A2BFE" w14:textId="77777777" w:rsidR="005B0EE3" w:rsidRPr="006F4F30" w:rsidRDefault="005B0EE3" w:rsidP="005B0EE3">
            <w:pPr>
              <w:spacing w:after="0" w:line="240" w:lineRule="auto"/>
              <w:ind w:left="0" w:right="0" w:firstLine="0"/>
              <w:jc w:val="center"/>
              <w:rPr>
                <w:rFonts w:ascii="Bembo Std" w:eastAsia="Times New Roman" w:hAnsi="Bembo Std" w:cs="Calibri"/>
                <w:b/>
                <w:bCs/>
                <w:color w:val="auto"/>
                <w:kern w:val="0"/>
                <w:sz w:val="18"/>
                <w:szCs w:val="18"/>
                <w14:ligatures w14:val="none"/>
              </w:rPr>
            </w:pPr>
            <w:r w:rsidRPr="006F4F30">
              <w:rPr>
                <w:rFonts w:ascii="Bembo Std" w:eastAsia="Times New Roman" w:hAnsi="Bembo Std" w:cs="Calibri"/>
                <w:b/>
                <w:bCs/>
                <w:color w:val="auto"/>
                <w:kern w:val="0"/>
                <w:sz w:val="18"/>
                <w:szCs w:val="18"/>
                <w14:ligatures w14:val="none"/>
              </w:rPr>
              <w:t>CONSULTAS</w:t>
            </w:r>
          </w:p>
          <w:p w14:paraId="16754E20" w14:textId="1F62278F" w:rsidR="005B0EE3" w:rsidRPr="00593D4E" w:rsidRDefault="005B0EE3" w:rsidP="005B0EE3">
            <w:pPr>
              <w:spacing w:after="0" w:line="240" w:lineRule="auto"/>
              <w:ind w:left="0" w:right="0"/>
              <w:jc w:val="center"/>
              <w:rPr>
                <w:rFonts w:ascii="Calibri" w:eastAsia="Times New Roman" w:hAnsi="Calibri" w:cs="Calibri"/>
                <w:b/>
                <w:bCs/>
                <w:color w:val="auto"/>
                <w:kern w:val="0"/>
                <w:sz w:val="18"/>
                <w:szCs w:val="18"/>
                <w14:ligatures w14:val="none"/>
              </w:rPr>
            </w:pPr>
          </w:p>
        </w:tc>
      </w:tr>
      <w:tr w:rsidR="00593D4E" w:rsidRPr="00593D4E" w14:paraId="41D40AB0"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02D0BA3C"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23" w:history="1">
              <w:r w:rsidR="00593D4E" w:rsidRPr="00593D4E">
                <w:rPr>
                  <w:rFonts w:ascii="Museo Sans 100" w:eastAsia="Times New Roman" w:hAnsi="Museo Sans 100" w:cs="Calibri"/>
                  <w:color w:val="auto"/>
                  <w:kern w:val="0"/>
                  <w:sz w:val="18"/>
                  <w:szCs w:val="18"/>
                  <w14:ligatures w14:val="none"/>
                </w:rPr>
                <w:t>Diarrea y gastroenteritis de presunto origen infeccioso (A09) </w:t>
              </w:r>
            </w:hyperlink>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1C855329" w14:textId="02623086"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2,373</w:t>
            </w:r>
          </w:p>
        </w:tc>
      </w:tr>
      <w:tr w:rsidR="00593D4E" w:rsidRPr="00593D4E" w14:paraId="5E94BB95"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7EAAD4A8"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24" w:history="1">
              <w:r w:rsidR="00593D4E" w:rsidRPr="00593D4E">
                <w:rPr>
                  <w:rFonts w:ascii="Museo Sans 100" w:eastAsia="Times New Roman" w:hAnsi="Museo Sans 100" w:cs="Calibri"/>
                  <w:color w:val="auto"/>
                  <w:kern w:val="0"/>
                  <w:sz w:val="18"/>
                  <w:szCs w:val="18"/>
                  <w14:ligatures w14:val="none"/>
                </w:rPr>
                <w:t>Contracciones primarias inadecuadas (O62.0) </w:t>
              </w:r>
            </w:hyperlink>
          </w:p>
        </w:tc>
        <w:tc>
          <w:tcPr>
            <w:tcW w:w="1944" w:type="dxa"/>
            <w:tcBorders>
              <w:top w:val="nil"/>
              <w:left w:val="nil"/>
              <w:bottom w:val="single" w:sz="4" w:space="0" w:color="auto"/>
              <w:right w:val="single" w:sz="4" w:space="0" w:color="auto"/>
            </w:tcBorders>
            <w:shd w:val="clear" w:color="auto" w:fill="auto"/>
            <w:vAlign w:val="center"/>
            <w:hideMark/>
          </w:tcPr>
          <w:p w14:paraId="7AAD1F3F" w14:textId="0BEC238E"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2,148</w:t>
            </w:r>
          </w:p>
        </w:tc>
      </w:tr>
      <w:tr w:rsidR="00593D4E" w:rsidRPr="00593D4E" w14:paraId="16D17638"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0AED1B2C" w14:textId="77777777" w:rsidR="00593D4E" w:rsidRPr="00593D4E" w:rsidRDefault="00000000" w:rsidP="00420C45">
            <w:pPr>
              <w:spacing w:after="0" w:line="240" w:lineRule="auto"/>
              <w:ind w:left="-217" w:right="0" w:firstLine="217"/>
              <w:jc w:val="left"/>
              <w:rPr>
                <w:rFonts w:ascii="Museo Sans 100" w:eastAsia="Times New Roman" w:hAnsi="Museo Sans 100" w:cs="Calibri"/>
                <w:color w:val="auto"/>
                <w:kern w:val="0"/>
                <w:sz w:val="18"/>
                <w:szCs w:val="18"/>
                <w14:ligatures w14:val="none"/>
              </w:rPr>
            </w:pPr>
            <w:hyperlink r:id="rId25" w:history="1">
              <w:r w:rsidR="00593D4E" w:rsidRPr="00593D4E">
                <w:rPr>
                  <w:rFonts w:ascii="Museo Sans 100" w:eastAsia="Times New Roman" w:hAnsi="Museo Sans 100" w:cs="Calibri"/>
                  <w:color w:val="auto"/>
                  <w:kern w:val="0"/>
                  <w:sz w:val="18"/>
                  <w:szCs w:val="18"/>
                  <w14:ligatures w14:val="none"/>
                </w:rPr>
                <w:t>Abdomen agudo (R10.0) </w:t>
              </w:r>
            </w:hyperlink>
          </w:p>
        </w:tc>
        <w:tc>
          <w:tcPr>
            <w:tcW w:w="1944" w:type="dxa"/>
            <w:tcBorders>
              <w:top w:val="nil"/>
              <w:left w:val="nil"/>
              <w:bottom w:val="single" w:sz="4" w:space="0" w:color="auto"/>
              <w:right w:val="single" w:sz="4" w:space="0" w:color="auto"/>
            </w:tcBorders>
            <w:shd w:val="clear" w:color="auto" w:fill="auto"/>
            <w:vAlign w:val="center"/>
            <w:hideMark/>
          </w:tcPr>
          <w:p w14:paraId="45382ADF" w14:textId="7D1CABC4"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1,570</w:t>
            </w:r>
          </w:p>
        </w:tc>
      </w:tr>
      <w:tr w:rsidR="00593D4E" w:rsidRPr="00593D4E" w14:paraId="7B1FA0EA"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7CB10793"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26" w:history="1">
              <w:r w:rsidR="00593D4E" w:rsidRPr="00593D4E">
                <w:rPr>
                  <w:rFonts w:ascii="Museo Sans 100" w:eastAsia="Times New Roman" w:hAnsi="Museo Sans 100" w:cs="Calibri"/>
                  <w:color w:val="auto"/>
                  <w:kern w:val="0"/>
                  <w:sz w:val="18"/>
                  <w:szCs w:val="18"/>
                  <w14:ligatures w14:val="none"/>
                </w:rPr>
                <w:t>Infección de vías urinarias, sitio no especificado (N39.0) </w:t>
              </w:r>
            </w:hyperlink>
          </w:p>
        </w:tc>
        <w:tc>
          <w:tcPr>
            <w:tcW w:w="1944" w:type="dxa"/>
            <w:tcBorders>
              <w:top w:val="nil"/>
              <w:left w:val="nil"/>
              <w:bottom w:val="single" w:sz="4" w:space="0" w:color="auto"/>
              <w:right w:val="single" w:sz="4" w:space="0" w:color="auto"/>
            </w:tcBorders>
            <w:shd w:val="clear" w:color="auto" w:fill="auto"/>
            <w:vAlign w:val="center"/>
            <w:hideMark/>
          </w:tcPr>
          <w:p w14:paraId="2E7C8C50" w14:textId="4FF68357"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1,099</w:t>
            </w:r>
          </w:p>
        </w:tc>
      </w:tr>
      <w:tr w:rsidR="00593D4E" w:rsidRPr="00593D4E" w14:paraId="326FC131"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076D38A2"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27" w:history="1">
              <w:r w:rsidR="00593D4E" w:rsidRPr="00593D4E">
                <w:rPr>
                  <w:rFonts w:ascii="Museo Sans 100" w:eastAsia="Times New Roman" w:hAnsi="Museo Sans 100" w:cs="Calibri"/>
                  <w:color w:val="auto"/>
                  <w:kern w:val="0"/>
                  <w:sz w:val="18"/>
                  <w:szCs w:val="18"/>
                  <w14:ligatures w14:val="none"/>
                </w:rPr>
                <w:t>Fiebre, no especificada (R50.9) </w:t>
              </w:r>
            </w:hyperlink>
          </w:p>
        </w:tc>
        <w:tc>
          <w:tcPr>
            <w:tcW w:w="1944" w:type="dxa"/>
            <w:tcBorders>
              <w:top w:val="nil"/>
              <w:left w:val="nil"/>
              <w:bottom w:val="single" w:sz="4" w:space="0" w:color="auto"/>
              <w:right w:val="single" w:sz="4" w:space="0" w:color="auto"/>
            </w:tcBorders>
            <w:shd w:val="clear" w:color="auto" w:fill="auto"/>
            <w:vAlign w:val="center"/>
            <w:hideMark/>
          </w:tcPr>
          <w:p w14:paraId="042249A4" w14:textId="3F1988FB"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928</w:t>
            </w:r>
          </w:p>
        </w:tc>
      </w:tr>
      <w:tr w:rsidR="00593D4E" w:rsidRPr="00593D4E" w14:paraId="2317BA79"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04533984"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28" w:history="1">
              <w:r w:rsidR="00593D4E" w:rsidRPr="00593D4E">
                <w:rPr>
                  <w:rFonts w:ascii="Museo Sans 100" w:eastAsia="Times New Roman" w:hAnsi="Museo Sans 100" w:cs="Calibri"/>
                  <w:color w:val="auto"/>
                  <w:kern w:val="0"/>
                  <w:sz w:val="18"/>
                  <w:szCs w:val="18"/>
                  <w14:ligatures w14:val="none"/>
                </w:rPr>
                <w:t>Náusea y vómito (R11) </w:t>
              </w:r>
            </w:hyperlink>
          </w:p>
        </w:tc>
        <w:tc>
          <w:tcPr>
            <w:tcW w:w="1944" w:type="dxa"/>
            <w:tcBorders>
              <w:top w:val="nil"/>
              <w:left w:val="nil"/>
              <w:bottom w:val="single" w:sz="4" w:space="0" w:color="auto"/>
              <w:right w:val="single" w:sz="4" w:space="0" w:color="auto"/>
            </w:tcBorders>
            <w:shd w:val="clear" w:color="auto" w:fill="auto"/>
            <w:vAlign w:val="center"/>
            <w:hideMark/>
          </w:tcPr>
          <w:p w14:paraId="07D21FB9" w14:textId="51A8DFFF"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799</w:t>
            </w:r>
          </w:p>
        </w:tc>
      </w:tr>
      <w:tr w:rsidR="00593D4E" w:rsidRPr="00593D4E" w14:paraId="630E7F37"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60598B9F"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29" w:history="1">
              <w:r w:rsidR="00593D4E" w:rsidRPr="00593D4E">
                <w:rPr>
                  <w:rFonts w:ascii="Museo Sans 100" w:eastAsia="Times New Roman" w:hAnsi="Museo Sans 100" w:cs="Calibri"/>
                  <w:color w:val="auto"/>
                  <w:kern w:val="0"/>
                  <w:sz w:val="18"/>
                  <w:szCs w:val="18"/>
                  <w14:ligatures w14:val="none"/>
                </w:rPr>
                <w:t>Otros trastornos del equilibrio de los electrólitos y de los líquidos, no clasificados en otra parte (E87.8) </w:t>
              </w:r>
            </w:hyperlink>
          </w:p>
        </w:tc>
        <w:tc>
          <w:tcPr>
            <w:tcW w:w="1944" w:type="dxa"/>
            <w:tcBorders>
              <w:top w:val="nil"/>
              <w:left w:val="nil"/>
              <w:bottom w:val="single" w:sz="4" w:space="0" w:color="auto"/>
              <w:right w:val="single" w:sz="4" w:space="0" w:color="auto"/>
            </w:tcBorders>
            <w:shd w:val="clear" w:color="auto" w:fill="auto"/>
            <w:vAlign w:val="center"/>
            <w:hideMark/>
          </w:tcPr>
          <w:p w14:paraId="664E4088" w14:textId="56A6192B"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678</w:t>
            </w:r>
          </w:p>
        </w:tc>
      </w:tr>
      <w:tr w:rsidR="00593D4E" w:rsidRPr="00593D4E" w14:paraId="4D787694"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3E334AB4"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30" w:history="1">
              <w:r w:rsidR="00593D4E" w:rsidRPr="00593D4E">
                <w:rPr>
                  <w:rFonts w:ascii="Museo Sans 100" w:eastAsia="Times New Roman" w:hAnsi="Museo Sans 100" w:cs="Calibri"/>
                  <w:color w:val="auto"/>
                  <w:kern w:val="0"/>
                  <w:sz w:val="18"/>
                  <w:szCs w:val="18"/>
                  <w14:ligatures w14:val="none"/>
                </w:rPr>
                <w:t>Diabetes mellitus no insulinodependiente, sin mención de complicación (E11.9) </w:t>
              </w:r>
            </w:hyperlink>
          </w:p>
        </w:tc>
        <w:tc>
          <w:tcPr>
            <w:tcW w:w="1944" w:type="dxa"/>
            <w:tcBorders>
              <w:top w:val="nil"/>
              <w:left w:val="nil"/>
              <w:bottom w:val="single" w:sz="4" w:space="0" w:color="auto"/>
              <w:right w:val="single" w:sz="4" w:space="0" w:color="auto"/>
            </w:tcBorders>
            <w:shd w:val="clear" w:color="auto" w:fill="auto"/>
            <w:vAlign w:val="center"/>
            <w:hideMark/>
          </w:tcPr>
          <w:p w14:paraId="50C5C08B" w14:textId="3D20772A"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541</w:t>
            </w:r>
          </w:p>
        </w:tc>
      </w:tr>
      <w:tr w:rsidR="00593D4E" w:rsidRPr="00593D4E" w14:paraId="53670995"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2169DCB1"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31" w:history="1">
              <w:r w:rsidR="00593D4E" w:rsidRPr="00593D4E">
                <w:rPr>
                  <w:rFonts w:ascii="Museo Sans 100" w:eastAsia="Times New Roman" w:hAnsi="Museo Sans 100" w:cs="Calibri"/>
                  <w:color w:val="auto"/>
                  <w:kern w:val="0"/>
                  <w:sz w:val="18"/>
                  <w:szCs w:val="18"/>
                  <w14:ligatures w14:val="none"/>
                </w:rPr>
                <w:t>Rinofaringitis aguda [resfriado común] (J00) </w:t>
              </w:r>
            </w:hyperlink>
          </w:p>
        </w:tc>
        <w:tc>
          <w:tcPr>
            <w:tcW w:w="1944" w:type="dxa"/>
            <w:tcBorders>
              <w:top w:val="nil"/>
              <w:left w:val="nil"/>
              <w:bottom w:val="single" w:sz="4" w:space="0" w:color="auto"/>
              <w:right w:val="single" w:sz="4" w:space="0" w:color="auto"/>
            </w:tcBorders>
            <w:shd w:val="clear" w:color="auto" w:fill="auto"/>
            <w:vAlign w:val="center"/>
            <w:hideMark/>
          </w:tcPr>
          <w:p w14:paraId="75442C5E" w14:textId="2188595B"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538</w:t>
            </w:r>
          </w:p>
        </w:tc>
      </w:tr>
      <w:tr w:rsidR="00593D4E" w:rsidRPr="00593D4E" w14:paraId="3061136B"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32E787A6"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32" w:history="1">
              <w:r w:rsidR="00593D4E" w:rsidRPr="00593D4E">
                <w:rPr>
                  <w:rFonts w:ascii="Museo Sans 100" w:eastAsia="Times New Roman" w:hAnsi="Museo Sans 100" w:cs="Calibri"/>
                  <w:color w:val="auto"/>
                  <w:kern w:val="0"/>
                  <w:sz w:val="18"/>
                  <w:szCs w:val="18"/>
                  <w14:ligatures w14:val="none"/>
                </w:rPr>
                <w:t>Hipertensión esencial (primaria) (I10) </w:t>
              </w:r>
            </w:hyperlink>
          </w:p>
        </w:tc>
        <w:tc>
          <w:tcPr>
            <w:tcW w:w="1944" w:type="dxa"/>
            <w:tcBorders>
              <w:top w:val="nil"/>
              <w:left w:val="nil"/>
              <w:bottom w:val="single" w:sz="4" w:space="0" w:color="auto"/>
              <w:right w:val="single" w:sz="4" w:space="0" w:color="auto"/>
            </w:tcBorders>
            <w:shd w:val="clear" w:color="auto" w:fill="auto"/>
            <w:vAlign w:val="center"/>
            <w:hideMark/>
          </w:tcPr>
          <w:p w14:paraId="774BC212" w14:textId="06D8BC66"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483</w:t>
            </w:r>
          </w:p>
        </w:tc>
      </w:tr>
      <w:tr w:rsidR="00593D4E" w:rsidRPr="00593D4E" w14:paraId="0F2610AC"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1732B27C"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33" w:history="1">
              <w:r w:rsidR="00593D4E" w:rsidRPr="00593D4E">
                <w:rPr>
                  <w:rFonts w:ascii="Museo Sans 100" w:eastAsia="Times New Roman" w:hAnsi="Museo Sans 100" w:cs="Calibri"/>
                  <w:color w:val="auto"/>
                  <w:kern w:val="0"/>
                  <w:sz w:val="18"/>
                  <w:szCs w:val="18"/>
                  <w14:ligatures w14:val="none"/>
                </w:rPr>
                <w:t>Demás causas </w:t>
              </w:r>
            </w:hyperlink>
          </w:p>
        </w:tc>
        <w:tc>
          <w:tcPr>
            <w:tcW w:w="1944" w:type="dxa"/>
            <w:tcBorders>
              <w:top w:val="nil"/>
              <w:left w:val="nil"/>
              <w:bottom w:val="single" w:sz="4" w:space="0" w:color="auto"/>
              <w:right w:val="single" w:sz="4" w:space="0" w:color="auto"/>
            </w:tcBorders>
            <w:shd w:val="clear" w:color="auto" w:fill="auto"/>
            <w:vAlign w:val="center"/>
            <w:hideMark/>
          </w:tcPr>
          <w:p w14:paraId="0EF604E2" w14:textId="43C03B58"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23,977</w:t>
            </w:r>
          </w:p>
        </w:tc>
      </w:tr>
      <w:tr w:rsidR="00593D4E" w:rsidRPr="00593D4E" w14:paraId="47615580" w14:textId="77777777" w:rsidTr="00420C45">
        <w:trPr>
          <w:trHeight w:val="283"/>
          <w:jc w:val="center"/>
        </w:trPr>
        <w:tc>
          <w:tcPr>
            <w:tcW w:w="7001" w:type="dxa"/>
            <w:tcBorders>
              <w:top w:val="nil"/>
              <w:left w:val="single" w:sz="4" w:space="0" w:color="auto"/>
              <w:bottom w:val="single" w:sz="4" w:space="0" w:color="auto"/>
              <w:right w:val="single" w:sz="4" w:space="0" w:color="auto"/>
            </w:tcBorders>
            <w:shd w:val="clear" w:color="auto" w:fill="auto"/>
            <w:vAlign w:val="center"/>
            <w:hideMark/>
          </w:tcPr>
          <w:p w14:paraId="425A3D4C"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34" w:history="1">
              <w:r w:rsidR="00593D4E" w:rsidRPr="00593D4E">
                <w:rPr>
                  <w:rFonts w:ascii="Museo Sans 100" w:eastAsia="Times New Roman" w:hAnsi="Museo Sans 100" w:cs="Calibri"/>
                  <w:color w:val="auto"/>
                  <w:kern w:val="0"/>
                  <w:sz w:val="18"/>
                  <w:szCs w:val="18"/>
                  <w14:ligatures w14:val="none"/>
                </w:rPr>
                <w:t>Totales </w:t>
              </w:r>
            </w:hyperlink>
          </w:p>
        </w:tc>
        <w:tc>
          <w:tcPr>
            <w:tcW w:w="1944" w:type="dxa"/>
            <w:tcBorders>
              <w:top w:val="nil"/>
              <w:left w:val="nil"/>
              <w:bottom w:val="single" w:sz="4" w:space="0" w:color="auto"/>
              <w:right w:val="single" w:sz="4" w:space="0" w:color="auto"/>
            </w:tcBorders>
            <w:shd w:val="clear" w:color="auto" w:fill="auto"/>
            <w:vAlign w:val="center"/>
            <w:hideMark/>
          </w:tcPr>
          <w:p w14:paraId="1AEE69E6" w14:textId="40B171D7" w:rsidR="00593D4E" w:rsidRPr="00593D4E" w:rsidRDefault="00593D4E" w:rsidP="00593D4E">
            <w:pPr>
              <w:spacing w:after="0" w:line="240" w:lineRule="auto"/>
              <w:ind w:left="0" w:right="0" w:firstLine="0"/>
              <w:jc w:val="center"/>
              <w:rPr>
                <w:rFonts w:ascii="Museo Sans 100" w:eastAsia="Times New Roman" w:hAnsi="Museo Sans 100" w:cs="Calibri"/>
                <w:color w:val="auto"/>
                <w:kern w:val="0"/>
                <w:sz w:val="18"/>
                <w:szCs w:val="18"/>
                <w14:ligatures w14:val="none"/>
              </w:rPr>
            </w:pPr>
            <w:r w:rsidRPr="00593D4E">
              <w:rPr>
                <w:rFonts w:ascii="Museo Sans 100" w:eastAsia="Times New Roman" w:hAnsi="Museo Sans 100" w:cs="Calibri"/>
                <w:color w:val="auto"/>
                <w:kern w:val="0"/>
                <w:sz w:val="18"/>
                <w:szCs w:val="18"/>
                <w14:ligatures w14:val="none"/>
              </w:rPr>
              <w:t>35,134</w:t>
            </w:r>
          </w:p>
        </w:tc>
      </w:tr>
    </w:tbl>
    <w:p w14:paraId="6A0F6B14" w14:textId="65BB26CF" w:rsidR="007552DF" w:rsidRPr="0010363B" w:rsidRDefault="00882B5B" w:rsidP="007552DF">
      <w:pPr>
        <w:spacing w:after="0" w:line="259" w:lineRule="auto"/>
        <w:ind w:left="0" w:right="0" w:firstLine="0"/>
        <w:jc w:val="left"/>
        <w:rPr>
          <w:rFonts w:ascii="Arial Narrow" w:hAnsi="Arial Narrow"/>
          <w:sz w:val="18"/>
          <w:szCs w:val="16"/>
        </w:rPr>
      </w:pPr>
      <w:r>
        <w:rPr>
          <w:rFonts w:ascii="Arial Narrow" w:hAnsi="Arial Narrow"/>
          <w:sz w:val="14"/>
          <w:szCs w:val="16"/>
        </w:rPr>
        <w:t xml:space="preserve">          </w:t>
      </w:r>
      <w:r w:rsidR="007552DF" w:rsidRPr="0010363B">
        <w:rPr>
          <w:rFonts w:ascii="Arial Narrow" w:hAnsi="Arial Narrow"/>
          <w:sz w:val="14"/>
          <w:szCs w:val="16"/>
        </w:rPr>
        <w:t>Fuente de Datos: SIMMOW</w:t>
      </w:r>
      <w:r w:rsidR="007552DF" w:rsidRPr="0010363B">
        <w:rPr>
          <w:rFonts w:ascii="Arial Narrow" w:hAnsi="Arial Narrow"/>
          <w:sz w:val="18"/>
          <w:szCs w:val="16"/>
        </w:rPr>
        <w:t xml:space="preserve"> </w:t>
      </w:r>
    </w:p>
    <w:p w14:paraId="3C046456" w14:textId="77777777" w:rsidR="009B6BE3" w:rsidRDefault="009B6BE3" w:rsidP="007552DF">
      <w:pPr>
        <w:spacing w:after="0" w:line="259" w:lineRule="auto"/>
        <w:ind w:left="0" w:right="0" w:firstLine="0"/>
        <w:jc w:val="left"/>
        <w:rPr>
          <w:sz w:val="18"/>
          <w:szCs w:val="16"/>
        </w:rPr>
      </w:pPr>
    </w:p>
    <w:p w14:paraId="58D42947" w14:textId="4600D512" w:rsidR="009B6BE3" w:rsidRDefault="009B6BE3" w:rsidP="009B6BE3">
      <w:pPr>
        <w:spacing w:after="264"/>
        <w:ind w:right="491"/>
        <w:rPr>
          <w:rFonts w:ascii="Museo Sans 100" w:hAnsi="Museo Sans 100" w:cstheme="minorHAnsi"/>
          <w:sz w:val="18"/>
          <w:szCs w:val="16"/>
        </w:rPr>
      </w:pPr>
      <w:r>
        <w:rPr>
          <w:rFonts w:ascii="Museo Sans 100" w:hAnsi="Museo Sans 100" w:cstheme="minorHAnsi"/>
          <w:sz w:val="18"/>
          <w:szCs w:val="16"/>
        </w:rPr>
        <w:t>*</w:t>
      </w:r>
      <w:r w:rsidRPr="009B6BE3">
        <w:rPr>
          <w:rFonts w:ascii="Museo Sans 100" w:hAnsi="Museo Sans 100" w:cstheme="minorHAnsi"/>
          <w:sz w:val="18"/>
          <w:szCs w:val="16"/>
        </w:rPr>
        <w:t>En la tabla anterior, se describen las primeras diez causas específicas de morbilidad, de consulta</w:t>
      </w:r>
      <w:r>
        <w:rPr>
          <w:rFonts w:ascii="Museo Sans 100" w:hAnsi="Museo Sans 100" w:cstheme="minorHAnsi"/>
          <w:sz w:val="18"/>
          <w:szCs w:val="16"/>
        </w:rPr>
        <w:t>s de emergencia</w:t>
      </w:r>
      <w:r w:rsidRPr="009B6BE3">
        <w:rPr>
          <w:rFonts w:ascii="Museo Sans 100" w:hAnsi="Museo Sans 100" w:cstheme="minorHAnsi"/>
          <w:sz w:val="18"/>
          <w:szCs w:val="16"/>
        </w:rPr>
        <w:t xml:space="preserve">, durante el periodo de enero a junio del presente año.  </w:t>
      </w:r>
    </w:p>
    <w:p w14:paraId="78DC2220" w14:textId="77777777" w:rsidR="00B53B2B" w:rsidRDefault="00B53B2B" w:rsidP="009B6BE3">
      <w:pPr>
        <w:spacing w:after="264"/>
        <w:ind w:right="491"/>
        <w:rPr>
          <w:rFonts w:ascii="Museo Sans 100" w:hAnsi="Museo Sans 100" w:cstheme="minorHAnsi"/>
          <w:sz w:val="18"/>
          <w:szCs w:val="16"/>
        </w:rPr>
      </w:pPr>
    </w:p>
    <w:p w14:paraId="5B405893" w14:textId="77777777" w:rsidR="00B53B2B" w:rsidRDefault="00B53B2B" w:rsidP="009B6BE3">
      <w:pPr>
        <w:spacing w:after="264"/>
        <w:ind w:right="491"/>
        <w:rPr>
          <w:rFonts w:ascii="Museo Sans 100" w:hAnsi="Museo Sans 100" w:cstheme="minorHAnsi"/>
          <w:sz w:val="18"/>
          <w:szCs w:val="16"/>
        </w:rPr>
      </w:pPr>
    </w:p>
    <w:p w14:paraId="736B4845" w14:textId="77777777" w:rsidR="00B53B2B" w:rsidRPr="009B6BE3" w:rsidRDefault="00B53B2B" w:rsidP="009B6BE3">
      <w:pPr>
        <w:spacing w:after="264"/>
        <w:ind w:right="491"/>
        <w:rPr>
          <w:rFonts w:ascii="Museo Sans 100" w:hAnsi="Museo Sans 100" w:cstheme="minorHAnsi"/>
          <w:sz w:val="18"/>
          <w:szCs w:val="16"/>
        </w:rPr>
      </w:pPr>
    </w:p>
    <w:p w14:paraId="6B776D69" w14:textId="23690EF3" w:rsidR="000B22A3" w:rsidRPr="00E70A51" w:rsidRDefault="00E70A51" w:rsidP="00B53B2B">
      <w:pPr>
        <w:pStyle w:val="Prrafodelista"/>
        <w:spacing w:after="0" w:line="250" w:lineRule="auto"/>
        <w:ind w:left="283" w:right="0" w:firstLine="0"/>
        <w:jc w:val="center"/>
        <w:rPr>
          <w:rFonts w:ascii="Bembo Std" w:hAnsi="Bembo Std" w:cstheme="minorHAnsi"/>
          <w:szCs w:val="24"/>
        </w:rPr>
      </w:pPr>
      <w:r w:rsidRPr="00E70A51">
        <w:rPr>
          <w:rFonts w:ascii="Bembo Std" w:hAnsi="Bembo Std" w:cstheme="minorHAnsi"/>
          <w:b/>
          <w:szCs w:val="24"/>
        </w:rPr>
        <w:lastRenderedPageBreak/>
        <w:t>3.</w:t>
      </w:r>
      <w:r w:rsidR="00B53B2B" w:rsidRPr="00B53B2B">
        <w:rPr>
          <w:rFonts w:ascii="Bembo Std" w:hAnsi="Bembo Std" w:cstheme="minorHAnsi"/>
          <w:b/>
          <w:sz w:val="18"/>
          <w:szCs w:val="18"/>
        </w:rPr>
        <w:t>ANÁLISIS COMPARATIVO TOTAL DE CONSULTAS EXTERNAS Y EMERGENCIA</w:t>
      </w:r>
    </w:p>
    <w:p w14:paraId="31F2E034" w14:textId="121D26BA" w:rsidR="00E70A51" w:rsidRDefault="00B53B2B" w:rsidP="00B53B2B">
      <w:pPr>
        <w:spacing w:after="0" w:line="250" w:lineRule="auto"/>
        <w:ind w:left="718" w:right="0" w:firstLine="698"/>
        <w:rPr>
          <w:rFonts w:ascii="Bembo Std" w:hAnsi="Bembo Std" w:cstheme="minorHAnsi"/>
          <w:b/>
          <w:sz w:val="18"/>
          <w:szCs w:val="18"/>
        </w:rPr>
      </w:pPr>
      <w:r>
        <w:rPr>
          <w:rFonts w:ascii="Bembo Std" w:hAnsi="Bembo Std" w:cstheme="minorHAnsi"/>
          <w:b/>
          <w:sz w:val="18"/>
          <w:szCs w:val="18"/>
        </w:rPr>
        <w:t xml:space="preserve">                        </w:t>
      </w:r>
      <w:r w:rsidRPr="00B53B2B">
        <w:rPr>
          <w:rFonts w:ascii="Bembo Std" w:hAnsi="Bembo Std" w:cstheme="minorHAnsi"/>
          <w:b/>
          <w:sz w:val="18"/>
          <w:szCs w:val="18"/>
        </w:rPr>
        <w:t>PERIODO: ENERO A JUNIO 2020-2024</w:t>
      </w:r>
    </w:p>
    <w:p w14:paraId="250B381C" w14:textId="77777777" w:rsidR="00420C45" w:rsidRPr="00B53B2B" w:rsidRDefault="00420C45" w:rsidP="00B53B2B">
      <w:pPr>
        <w:spacing w:after="0" w:line="250" w:lineRule="auto"/>
        <w:ind w:left="718" w:right="0" w:firstLine="698"/>
        <w:rPr>
          <w:rFonts w:ascii="Bembo Std" w:hAnsi="Bembo Std" w:cstheme="minorHAnsi"/>
          <w:b/>
          <w:sz w:val="18"/>
          <w:szCs w:val="18"/>
        </w:rPr>
      </w:pPr>
    </w:p>
    <w:p w14:paraId="71A53A43" w14:textId="59874F5D" w:rsidR="000F556E" w:rsidRDefault="005B0EE3" w:rsidP="005B0EE3">
      <w:pPr>
        <w:spacing w:after="11" w:line="250" w:lineRule="auto"/>
        <w:ind w:left="67" w:right="0"/>
        <w:rPr>
          <w:rFonts w:asciiTheme="minorHAnsi" w:hAnsiTheme="minorHAnsi" w:cstheme="minorHAnsi"/>
          <w:b/>
          <w:sz w:val="20"/>
          <w:szCs w:val="16"/>
        </w:rPr>
      </w:pPr>
      <w:r>
        <w:rPr>
          <w:noProof/>
        </w:rPr>
        <w:drawing>
          <wp:anchor distT="0" distB="0" distL="114300" distR="114300" simplePos="0" relativeHeight="251693056" behindDoc="0" locked="0" layoutInCell="1" allowOverlap="1" wp14:anchorId="36FC8804" wp14:editId="07A72A48">
            <wp:simplePos x="0" y="0"/>
            <wp:positionH relativeFrom="column">
              <wp:posOffset>39370</wp:posOffset>
            </wp:positionH>
            <wp:positionV relativeFrom="paragraph">
              <wp:posOffset>3810</wp:posOffset>
            </wp:positionV>
            <wp:extent cx="5879465" cy="3020060"/>
            <wp:effectExtent l="0" t="0" r="6985" b="8890"/>
            <wp:wrapSquare wrapText="bothSides"/>
            <wp:docPr id="265135212" name="Gráfico 1">
              <a:extLst xmlns:a="http://schemas.openxmlformats.org/drawingml/2006/main">
                <a:ext uri="{FF2B5EF4-FFF2-40B4-BE49-F238E27FC236}">
                  <a16:creationId xmlns:a16="http://schemas.microsoft.com/office/drawing/2014/main" id="{5D24B796-3E4A-628B-0452-E79DFF7E2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14:paraId="7556FCDB" w14:textId="77777777" w:rsidR="00D872BA" w:rsidRDefault="00D872BA" w:rsidP="00176ABB">
      <w:pPr>
        <w:spacing w:after="0" w:line="259" w:lineRule="auto"/>
        <w:ind w:left="0" w:right="0" w:firstLine="0"/>
        <w:jc w:val="left"/>
        <w:rPr>
          <w:sz w:val="18"/>
          <w:szCs w:val="16"/>
        </w:rPr>
      </w:pPr>
    </w:p>
    <w:p w14:paraId="28970972" w14:textId="426A836B" w:rsidR="002D20C1" w:rsidRDefault="00B164C6" w:rsidP="00A34D77">
      <w:pPr>
        <w:spacing w:after="0" w:line="360" w:lineRule="auto"/>
        <w:ind w:right="0"/>
        <w:rPr>
          <w:rFonts w:ascii="Museo Sans 100" w:hAnsi="Museo Sans 100" w:cs="Calibri Light"/>
          <w:sz w:val="20"/>
          <w:szCs w:val="18"/>
        </w:rPr>
      </w:pPr>
      <w:r w:rsidRPr="00DE7F15">
        <w:rPr>
          <w:rFonts w:ascii="Museo Sans 100" w:hAnsi="Museo Sans 100" w:cs="Calibri Light"/>
          <w:sz w:val="20"/>
          <w:szCs w:val="18"/>
        </w:rPr>
        <w:t xml:space="preserve">La producción de consultas </w:t>
      </w:r>
      <w:r w:rsidR="00EA7E17">
        <w:rPr>
          <w:rFonts w:ascii="Museo Sans 100" w:hAnsi="Museo Sans 100" w:cs="Calibri Light"/>
          <w:sz w:val="20"/>
          <w:szCs w:val="18"/>
        </w:rPr>
        <w:t xml:space="preserve">durante el primer semestre del </w:t>
      </w:r>
      <w:r w:rsidR="00EA7E17" w:rsidRPr="00DE7F15">
        <w:rPr>
          <w:rFonts w:ascii="Museo Sans 100" w:hAnsi="Museo Sans 100" w:cs="Calibri Light"/>
          <w:sz w:val="20"/>
          <w:szCs w:val="18"/>
        </w:rPr>
        <w:t>año</w:t>
      </w:r>
      <w:r w:rsidR="007F66AD" w:rsidRPr="00DE7F15">
        <w:rPr>
          <w:rFonts w:ascii="Museo Sans 100" w:hAnsi="Museo Sans 100" w:cs="Calibri Light"/>
          <w:sz w:val="20"/>
          <w:szCs w:val="18"/>
        </w:rPr>
        <w:t xml:space="preserve"> 20</w:t>
      </w:r>
      <w:r w:rsidR="00D1321A">
        <w:rPr>
          <w:rFonts w:ascii="Museo Sans 100" w:hAnsi="Museo Sans 100" w:cs="Calibri Light"/>
          <w:sz w:val="20"/>
          <w:szCs w:val="18"/>
        </w:rPr>
        <w:t>20</w:t>
      </w:r>
      <w:r w:rsidR="007F66AD" w:rsidRPr="00DE7F15">
        <w:rPr>
          <w:rFonts w:ascii="Museo Sans 100" w:hAnsi="Museo Sans 100" w:cs="Calibri Light"/>
          <w:sz w:val="20"/>
          <w:szCs w:val="18"/>
        </w:rPr>
        <w:t>,</w:t>
      </w:r>
      <w:r w:rsidRPr="00DE7F15">
        <w:rPr>
          <w:rFonts w:ascii="Museo Sans 100" w:hAnsi="Museo Sans 100" w:cs="Calibri Light"/>
          <w:sz w:val="20"/>
          <w:szCs w:val="18"/>
        </w:rPr>
        <w:t xml:space="preserve"> </w:t>
      </w:r>
      <w:r w:rsidR="00D1321A">
        <w:rPr>
          <w:rFonts w:ascii="Museo Sans 100" w:hAnsi="Museo Sans 100" w:cs="Calibri Light"/>
          <w:sz w:val="20"/>
          <w:szCs w:val="18"/>
        </w:rPr>
        <w:t>año que inicio de</w:t>
      </w:r>
      <w:r w:rsidRPr="00DE7F15">
        <w:rPr>
          <w:rFonts w:ascii="Museo Sans 100" w:hAnsi="Museo Sans 100" w:cs="Calibri Light"/>
          <w:sz w:val="20"/>
          <w:szCs w:val="18"/>
        </w:rPr>
        <w:t xml:space="preserve"> la pandemia</w:t>
      </w:r>
      <w:r w:rsidR="00860E57">
        <w:rPr>
          <w:rFonts w:ascii="Museo Sans 100" w:hAnsi="Museo Sans 100" w:cs="Calibri Light"/>
          <w:sz w:val="20"/>
          <w:szCs w:val="18"/>
        </w:rPr>
        <w:t>,</w:t>
      </w:r>
      <w:r w:rsidRPr="00DE7F15">
        <w:rPr>
          <w:rFonts w:ascii="Museo Sans 100" w:hAnsi="Museo Sans 100" w:cs="Calibri Light"/>
          <w:sz w:val="20"/>
          <w:szCs w:val="18"/>
        </w:rPr>
        <w:t xml:space="preserve"> </w:t>
      </w:r>
      <w:r w:rsidR="007F66AD" w:rsidRPr="00DE7F15">
        <w:rPr>
          <w:rFonts w:ascii="Museo Sans 100" w:hAnsi="Museo Sans 100" w:cs="Calibri Light"/>
          <w:sz w:val="20"/>
          <w:szCs w:val="18"/>
        </w:rPr>
        <w:t>fue</w:t>
      </w:r>
      <w:r w:rsidR="005E360C" w:rsidRPr="00DE7F15">
        <w:rPr>
          <w:rFonts w:ascii="Museo Sans 100" w:hAnsi="Museo Sans 100" w:cs="Calibri Light"/>
          <w:sz w:val="20"/>
          <w:szCs w:val="18"/>
        </w:rPr>
        <w:t xml:space="preserve"> de</w:t>
      </w:r>
      <w:r w:rsidR="000F556E" w:rsidRPr="00DE7F15">
        <w:rPr>
          <w:rFonts w:ascii="Museo Sans 100" w:hAnsi="Museo Sans 100" w:cs="Calibri Light"/>
          <w:sz w:val="20"/>
          <w:szCs w:val="18"/>
        </w:rPr>
        <w:t>:</w:t>
      </w:r>
      <w:r w:rsidR="007F66AD" w:rsidRPr="00DE7F15">
        <w:rPr>
          <w:rFonts w:ascii="Museo Sans 100" w:hAnsi="Museo Sans 100" w:cs="Calibri Light"/>
          <w:sz w:val="20"/>
          <w:szCs w:val="18"/>
        </w:rPr>
        <w:t xml:space="preserve"> </w:t>
      </w:r>
      <w:r w:rsidR="00EA7E17">
        <w:rPr>
          <w:rFonts w:ascii="Museo Sans 100" w:hAnsi="Museo Sans 100" w:cs="Calibri Light"/>
          <w:sz w:val="20"/>
          <w:szCs w:val="18"/>
        </w:rPr>
        <w:t>19,553</w:t>
      </w:r>
      <w:r w:rsidR="007F66AD" w:rsidRPr="00DE7F15">
        <w:rPr>
          <w:rFonts w:ascii="Museo Sans 100" w:hAnsi="Museo Sans 100" w:cs="Calibri Light"/>
          <w:sz w:val="20"/>
          <w:szCs w:val="18"/>
        </w:rPr>
        <w:t xml:space="preserve"> consultas externas y </w:t>
      </w:r>
      <w:r w:rsidR="00EA7E17">
        <w:rPr>
          <w:rFonts w:ascii="Museo Sans 100" w:hAnsi="Museo Sans 100" w:cs="Calibri Light"/>
          <w:sz w:val="20"/>
          <w:szCs w:val="18"/>
        </w:rPr>
        <w:t>23,814</w:t>
      </w:r>
      <w:r w:rsidR="007F66AD" w:rsidRPr="00DE7F15">
        <w:rPr>
          <w:rFonts w:ascii="Museo Sans 100" w:hAnsi="Museo Sans 100" w:cs="Calibri Light"/>
          <w:sz w:val="20"/>
          <w:szCs w:val="18"/>
        </w:rPr>
        <w:t xml:space="preserve"> </w:t>
      </w:r>
      <w:r w:rsidRPr="00DE7F15">
        <w:rPr>
          <w:rFonts w:ascii="Museo Sans 100" w:hAnsi="Museo Sans 100" w:cs="Calibri Light"/>
          <w:sz w:val="20"/>
          <w:szCs w:val="18"/>
        </w:rPr>
        <w:t xml:space="preserve">consultas </w:t>
      </w:r>
      <w:r w:rsidR="007F66AD" w:rsidRPr="00DE7F15">
        <w:rPr>
          <w:rFonts w:ascii="Museo Sans 100" w:hAnsi="Museo Sans 100" w:cs="Calibri Light"/>
          <w:sz w:val="20"/>
          <w:szCs w:val="18"/>
        </w:rPr>
        <w:t>de emergencia</w:t>
      </w:r>
      <w:r w:rsidR="0026001B">
        <w:rPr>
          <w:rFonts w:ascii="Museo Sans 100" w:hAnsi="Museo Sans 100" w:cs="Calibri Light"/>
          <w:sz w:val="20"/>
          <w:szCs w:val="18"/>
        </w:rPr>
        <w:t xml:space="preserve">, durante ese </w:t>
      </w:r>
      <w:r w:rsidR="00276AF2">
        <w:rPr>
          <w:rFonts w:ascii="Museo Sans 100" w:hAnsi="Museo Sans 100" w:cs="Calibri Light"/>
          <w:sz w:val="20"/>
          <w:szCs w:val="18"/>
        </w:rPr>
        <w:t xml:space="preserve">semestre a pesar que hubo cierre de la consulta externa, desde </w:t>
      </w:r>
      <w:r w:rsidR="00DF7188" w:rsidRPr="00DE7F15">
        <w:rPr>
          <w:rFonts w:ascii="Museo Sans 100" w:hAnsi="Museo Sans 100" w:cs="Calibri Light"/>
          <w:sz w:val="20"/>
          <w:szCs w:val="18"/>
        </w:rPr>
        <w:t xml:space="preserve">finales del mes de </w:t>
      </w:r>
      <w:r w:rsidR="00A0063B" w:rsidRPr="00DE7F15">
        <w:rPr>
          <w:rFonts w:ascii="Museo Sans 100" w:hAnsi="Museo Sans 100" w:cs="Calibri Light"/>
          <w:sz w:val="20"/>
          <w:szCs w:val="18"/>
        </w:rPr>
        <w:t>marzo</w:t>
      </w:r>
      <w:r w:rsidR="00DF7188" w:rsidRPr="00DE7F15">
        <w:rPr>
          <w:rFonts w:ascii="Museo Sans 100" w:hAnsi="Museo Sans 100" w:cs="Calibri Light"/>
          <w:sz w:val="20"/>
          <w:szCs w:val="18"/>
        </w:rPr>
        <w:t>, por indicación ministerial y para evitar el alza de contagios,</w:t>
      </w:r>
      <w:r w:rsidR="00276AF2">
        <w:rPr>
          <w:rFonts w:ascii="Museo Sans 100" w:hAnsi="Museo Sans 100" w:cs="Calibri Light"/>
          <w:sz w:val="20"/>
          <w:szCs w:val="18"/>
        </w:rPr>
        <w:t xml:space="preserve"> no se vio muy disminuida</w:t>
      </w:r>
      <w:r w:rsidR="00DF7188" w:rsidRPr="00DE7F15">
        <w:rPr>
          <w:rFonts w:ascii="Museo Sans 100" w:hAnsi="Museo Sans 100" w:cs="Calibri Light"/>
          <w:sz w:val="20"/>
          <w:szCs w:val="18"/>
        </w:rPr>
        <w:t>.</w:t>
      </w:r>
      <w:r w:rsidR="00276AF2">
        <w:rPr>
          <w:rFonts w:ascii="Museo Sans 100" w:hAnsi="Museo Sans 100" w:cs="Calibri Light"/>
          <w:sz w:val="20"/>
          <w:szCs w:val="18"/>
        </w:rPr>
        <w:t xml:space="preserve"> </w:t>
      </w:r>
    </w:p>
    <w:p w14:paraId="27BA61B9" w14:textId="2C6031F7" w:rsidR="00EA7E17" w:rsidRDefault="00276AF2" w:rsidP="00A34D77">
      <w:pPr>
        <w:spacing w:after="0" w:line="360" w:lineRule="auto"/>
        <w:ind w:right="0"/>
        <w:rPr>
          <w:rFonts w:ascii="Museo Sans 100" w:hAnsi="Museo Sans 100" w:cs="Calibri Light"/>
          <w:sz w:val="20"/>
          <w:szCs w:val="18"/>
        </w:rPr>
      </w:pPr>
      <w:r>
        <w:rPr>
          <w:rFonts w:ascii="Museo Sans 100" w:hAnsi="Museo Sans 100" w:cs="Calibri Light"/>
          <w:sz w:val="20"/>
          <w:szCs w:val="18"/>
        </w:rPr>
        <w:t xml:space="preserve">Se visualiza que en los siguientes años </w:t>
      </w:r>
      <w:r w:rsidR="002D20C1" w:rsidRPr="00DE7F15">
        <w:rPr>
          <w:rFonts w:ascii="Museo Sans 100" w:hAnsi="Museo Sans 100" w:cs="Calibri Light"/>
          <w:sz w:val="20"/>
          <w:szCs w:val="18"/>
        </w:rPr>
        <w:t xml:space="preserve">las consultas externas </w:t>
      </w:r>
      <w:r w:rsidR="0026001B">
        <w:rPr>
          <w:rFonts w:ascii="Museo Sans 100" w:hAnsi="Museo Sans 100" w:cs="Calibri Light"/>
          <w:sz w:val="20"/>
          <w:szCs w:val="18"/>
        </w:rPr>
        <w:t xml:space="preserve">han ido </w:t>
      </w:r>
      <w:r w:rsidR="002D20C1" w:rsidRPr="00DE7F15">
        <w:rPr>
          <w:rFonts w:ascii="Museo Sans 100" w:hAnsi="Museo Sans 100" w:cs="Calibri Light"/>
          <w:sz w:val="20"/>
          <w:szCs w:val="18"/>
        </w:rPr>
        <w:t>incrementa</w:t>
      </w:r>
      <w:r w:rsidR="0026001B">
        <w:rPr>
          <w:rFonts w:ascii="Museo Sans 100" w:hAnsi="Museo Sans 100" w:cs="Calibri Light"/>
          <w:sz w:val="20"/>
          <w:szCs w:val="18"/>
        </w:rPr>
        <w:t xml:space="preserve">ndo </w:t>
      </w:r>
      <w:r w:rsidR="00C923ED">
        <w:rPr>
          <w:rFonts w:ascii="Museo Sans 100" w:hAnsi="Museo Sans 100" w:cs="Calibri Light"/>
          <w:sz w:val="20"/>
          <w:szCs w:val="18"/>
        </w:rPr>
        <w:t xml:space="preserve">paulatinamente, durante el año 2021 </w:t>
      </w:r>
      <w:r w:rsidR="00EA7E17">
        <w:rPr>
          <w:rFonts w:ascii="Museo Sans 100" w:hAnsi="Museo Sans 100" w:cs="Calibri Light"/>
          <w:sz w:val="20"/>
          <w:szCs w:val="18"/>
        </w:rPr>
        <w:t xml:space="preserve">el número de consultas fue de 21,138, </w:t>
      </w:r>
      <w:r w:rsidR="00C923ED">
        <w:rPr>
          <w:rFonts w:ascii="Museo Sans 100" w:hAnsi="Museo Sans 100" w:cs="Calibri Light"/>
          <w:sz w:val="20"/>
          <w:szCs w:val="18"/>
        </w:rPr>
        <w:t xml:space="preserve">año </w:t>
      </w:r>
      <w:r w:rsidR="00EA7E17">
        <w:rPr>
          <w:rFonts w:ascii="Museo Sans 100" w:hAnsi="Museo Sans 100" w:cs="Calibri Light"/>
          <w:sz w:val="20"/>
          <w:szCs w:val="18"/>
        </w:rPr>
        <w:t>2022: 27,913</w:t>
      </w:r>
      <w:r w:rsidR="00C923ED">
        <w:rPr>
          <w:rFonts w:ascii="Museo Sans 100" w:hAnsi="Museo Sans 100" w:cs="Calibri Light"/>
          <w:sz w:val="20"/>
          <w:szCs w:val="18"/>
        </w:rPr>
        <w:t xml:space="preserve"> consultas, año 2023</w:t>
      </w:r>
      <w:r w:rsidR="00EA7E17">
        <w:rPr>
          <w:rFonts w:ascii="Museo Sans 100" w:hAnsi="Museo Sans 100" w:cs="Calibri Light"/>
          <w:sz w:val="20"/>
          <w:szCs w:val="18"/>
        </w:rPr>
        <w:t>: 29</w:t>
      </w:r>
      <w:r w:rsidR="00B24649">
        <w:rPr>
          <w:rFonts w:ascii="Museo Sans 100" w:hAnsi="Museo Sans 100" w:cs="Calibri Light"/>
          <w:sz w:val="20"/>
          <w:szCs w:val="18"/>
        </w:rPr>
        <w:t>,</w:t>
      </w:r>
      <w:r w:rsidR="00EA7E17">
        <w:rPr>
          <w:rFonts w:ascii="Museo Sans 100" w:hAnsi="Museo Sans 100" w:cs="Calibri Light"/>
          <w:sz w:val="20"/>
          <w:szCs w:val="18"/>
        </w:rPr>
        <w:t>264</w:t>
      </w:r>
      <w:r w:rsidR="00C923ED">
        <w:rPr>
          <w:rFonts w:ascii="Museo Sans 100" w:hAnsi="Museo Sans 100" w:cs="Calibri Light"/>
          <w:sz w:val="20"/>
          <w:szCs w:val="18"/>
        </w:rPr>
        <w:t xml:space="preserve"> consultas</w:t>
      </w:r>
      <w:r w:rsidR="00860E57">
        <w:rPr>
          <w:rFonts w:ascii="Museo Sans 100" w:hAnsi="Museo Sans 100" w:cs="Calibri Light"/>
          <w:sz w:val="20"/>
          <w:szCs w:val="18"/>
        </w:rPr>
        <w:t>,</w:t>
      </w:r>
      <w:r w:rsidR="0083594E">
        <w:rPr>
          <w:rFonts w:ascii="Museo Sans 100" w:hAnsi="Museo Sans 100" w:cs="Calibri Light"/>
          <w:sz w:val="20"/>
          <w:szCs w:val="18"/>
        </w:rPr>
        <w:t xml:space="preserve"> </w:t>
      </w:r>
    </w:p>
    <w:p w14:paraId="6501E4EF" w14:textId="38FD9256" w:rsidR="004F53C8" w:rsidRPr="00276AF2" w:rsidRDefault="002D20C1" w:rsidP="00A34D77">
      <w:pPr>
        <w:spacing w:after="0" w:line="360" w:lineRule="auto"/>
        <w:ind w:right="0"/>
        <w:rPr>
          <w:rFonts w:ascii="Museo Sans 100" w:hAnsi="Museo Sans 100" w:cs="Calibri Light"/>
          <w:b/>
          <w:bCs/>
          <w:sz w:val="20"/>
          <w:szCs w:val="18"/>
        </w:rPr>
      </w:pPr>
      <w:r w:rsidRPr="00DE7F15">
        <w:rPr>
          <w:rFonts w:ascii="Museo Sans 100" w:hAnsi="Museo Sans 100" w:cs="Calibri Light"/>
          <w:sz w:val="20"/>
          <w:szCs w:val="18"/>
        </w:rPr>
        <w:t>L</w:t>
      </w:r>
      <w:r w:rsidR="000F556E" w:rsidRPr="00DE7F15">
        <w:rPr>
          <w:rFonts w:ascii="Museo Sans 100" w:hAnsi="Museo Sans 100" w:cs="Calibri Light"/>
          <w:sz w:val="20"/>
          <w:szCs w:val="18"/>
        </w:rPr>
        <w:t>a</w:t>
      </w:r>
      <w:r w:rsidRPr="00DE7F15">
        <w:rPr>
          <w:rFonts w:ascii="Museo Sans 100" w:hAnsi="Museo Sans 100" w:cs="Calibri Light"/>
          <w:sz w:val="20"/>
          <w:szCs w:val="18"/>
        </w:rPr>
        <w:t>s</w:t>
      </w:r>
      <w:r w:rsidR="000F556E" w:rsidRPr="00DE7F15">
        <w:rPr>
          <w:rFonts w:ascii="Museo Sans 100" w:hAnsi="Museo Sans 100" w:cs="Calibri Light"/>
          <w:sz w:val="20"/>
          <w:szCs w:val="18"/>
        </w:rPr>
        <w:t xml:space="preserve"> consulta</w:t>
      </w:r>
      <w:r w:rsidRPr="00DE7F15">
        <w:rPr>
          <w:rFonts w:ascii="Museo Sans 100" w:hAnsi="Museo Sans 100" w:cs="Calibri Light"/>
          <w:sz w:val="20"/>
          <w:szCs w:val="18"/>
        </w:rPr>
        <w:t>s</w:t>
      </w:r>
      <w:r w:rsidR="000F556E" w:rsidRPr="00DE7F15">
        <w:rPr>
          <w:rFonts w:ascii="Museo Sans 100" w:hAnsi="Museo Sans 100" w:cs="Calibri Light"/>
          <w:sz w:val="20"/>
          <w:szCs w:val="18"/>
        </w:rPr>
        <w:t xml:space="preserve"> de emergencia </w:t>
      </w:r>
      <w:r w:rsidRPr="00DE7F15">
        <w:rPr>
          <w:rFonts w:ascii="Museo Sans 100" w:hAnsi="Museo Sans 100" w:cs="Calibri Light"/>
          <w:sz w:val="20"/>
          <w:szCs w:val="18"/>
        </w:rPr>
        <w:t xml:space="preserve">de igual forma se incrementaron </w:t>
      </w:r>
      <w:r w:rsidR="00276AF2">
        <w:rPr>
          <w:rFonts w:ascii="Museo Sans 100" w:hAnsi="Museo Sans 100" w:cs="Calibri Light"/>
          <w:sz w:val="20"/>
          <w:szCs w:val="18"/>
        </w:rPr>
        <w:t xml:space="preserve">así: del año </w:t>
      </w:r>
      <w:r w:rsidR="00EA7E17">
        <w:rPr>
          <w:rFonts w:ascii="Museo Sans 100" w:hAnsi="Museo Sans 100" w:cs="Calibri Light"/>
          <w:sz w:val="20"/>
          <w:szCs w:val="18"/>
        </w:rPr>
        <w:t xml:space="preserve">2020 al 2021: </w:t>
      </w:r>
      <w:r w:rsidR="00EA7E17" w:rsidRPr="00276AF2">
        <w:rPr>
          <w:rFonts w:ascii="Museo Sans 100" w:hAnsi="Museo Sans 100" w:cs="Calibri Light"/>
          <w:b/>
          <w:bCs/>
          <w:sz w:val="20"/>
          <w:szCs w:val="18"/>
        </w:rPr>
        <w:t>4</w:t>
      </w:r>
      <w:r w:rsidR="00276AF2" w:rsidRPr="00276AF2">
        <w:rPr>
          <w:rFonts w:ascii="Museo Sans 100" w:hAnsi="Museo Sans 100" w:cs="Calibri Light"/>
          <w:b/>
          <w:bCs/>
          <w:sz w:val="20"/>
          <w:szCs w:val="18"/>
        </w:rPr>
        <w:t>,</w:t>
      </w:r>
      <w:r w:rsidR="00EA7E17" w:rsidRPr="00276AF2">
        <w:rPr>
          <w:rFonts w:ascii="Museo Sans 100" w:hAnsi="Museo Sans 100" w:cs="Calibri Light"/>
          <w:b/>
          <w:bCs/>
          <w:sz w:val="20"/>
          <w:szCs w:val="18"/>
        </w:rPr>
        <w:t>339</w:t>
      </w:r>
      <w:r w:rsidR="00276AF2" w:rsidRPr="00276AF2">
        <w:rPr>
          <w:rFonts w:ascii="Museo Sans 100" w:hAnsi="Museo Sans 100" w:cs="Calibri Light"/>
          <w:b/>
          <w:bCs/>
          <w:sz w:val="20"/>
          <w:szCs w:val="18"/>
        </w:rPr>
        <w:t xml:space="preserve"> consultas</w:t>
      </w:r>
      <w:r w:rsidR="00EA7E17">
        <w:rPr>
          <w:rFonts w:ascii="Museo Sans 100" w:hAnsi="Museo Sans 100" w:cs="Calibri Light"/>
          <w:sz w:val="20"/>
          <w:szCs w:val="18"/>
        </w:rPr>
        <w:t xml:space="preserve">, </w:t>
      </w:r>
      <w:r w:rsidR="00276AF2">
        <w:rPr>
          <w:rFonts w:ascii="Museo Sans 100" w:hAnsi="Museo Sans 100" w:cs="Calibri Light"/>
          <w:sz w:val="20"/>
          <w:szCs w:val="18"/>
        </w:rPr>
        <w:t xml:space="preserve">Del </w:t>
      </w:r>
      <w:r w:rsidR="00EA7E17">
        <w:rPr>
          <w:rFonts w:ascii="Museo Sans 100" w:hAnsi="Museo Sans 100" w:cs="Calibri Light"/>
          <w:sz w:val="20"/>
          <w:szCs w:val="18"/>
        </w:rPr>
        <w:t xml:space="preserve">año 2021 </w:t>
      </w:r>
      <w:r w:rsidR="00276AF2">
        <w:rPr>
          <w:rFonts w:ascii="Museo Sans 100" w:hAnsi="Museo Sans 100" w:cs="Calibri Light"/>
          <w:sz w:val="20"/>
          <w:szCs w:val="18"/>
        </w:rPr>
        <w:t>al 2022</w:t>
      </w:r>
      <w:r w:rsidR="00EA7E17">
        <w:rPr>
          <w:rFonts w:ascii="Museo Sans 100" w:hAnsi="Museo Sans 100" w:cs="Calibri Light"/>
          <w:sz w:val="20"/>
          <w:szCs w:val="18"/>
        </w:rPr>
        <w:t xml:space="preserve">: </w:t>
      </w:r>
      <w:r w:rsidR="00EA7E17" w:rsidRPr="00276AF2">
        <w:rPr>
          <w:rFonts w:ascii="Museo Sans 100" w:hAnsi="Museo Sans 100" w:cs="Calibri Light"/>
          <w:b/>
          <w:bCs/>
          <w:sz w:val="20"/>
          <w:szCs w:val="18"/>
        </w:rPr>
        <w:t>1</w:t>
      </w:r>
      <w:r w:rsidR="00276AF2" w:rsidRPr="00276AF2">
        <w:rPr>
          <w:rFonts w:ascii="Museo Sans 100" w:hAnsi="Museo Sans 100" w:cs="Calibri Light"/>
          <w:b/>
          <w:bCs/>
          <w:sz w:val="20"/>
          <w:szCs w:val="18"/>
        </w:rPr>
        <w:t>,</w:t>
      </w:r>
      <w:r w:rsidR="00EA7E17" w:rsidRPr="00276AF2">
        <w:rPr>
          <w:rFonts w:ascii="Museo Sans 100" w:hAnsi="Museo Sans 100" w:cs="Calibri Light"/>
          <w:b/>
          <w:bCs/>
          <w:sz w:val="20"/>
          <w:szCs w:val="18"/>
        </w:rPr>
        <w:t>861</w:t>
      </w:r>
      <w:r w:rsidR="00276AF2" w:rsidRPr="00276AF2">
        <w:rPr>
          <w:rFonts w:ascii="Museo Sans 100" w:hAnsi="Museo Sans 100" w:cs="Calibri Light"/>
          <w:b/>
          <w:bCs/>
          <w:sz w:val="20"/>
          <w:szCs w:val="18"/>
        </w:rPr>
        <w:t xml:space="preserve"> consultas</w:t>
      </w:r>
      <w:r w:rsidR="00EA7E17">
        <w:rPr>
          <w:rFonts w:ascii="Museo Sans 100" w:hAnsi="Museo Sans 100" w:cs="Calibri Light"/>
          <w:sz w:val="20"/>
          <w:szCs w:val="18"/>
        </w:rPr>
        <w:t xml:space="preserve">, </w:t>
      </w:r>
      <w:r w:rsidR="00276AF2">
        <w:rPr>
          <w:rFonts w:ascii="Museo Sans 100" w:hAnsi="Museo Sans 100" w:cs="Calibri Light"/>
          <w:sz w:val="20"/>
          <w:szCs w:val="18"/>
        </w:rPr>
        <w:t xml:space="preserve">Del </w:t>
      </w:r>
      <w:r w:rsidR="00EA7E17">
        <w:rPr>
          <w:rFonts w:ascii="Museo Sans 100" w:hAnsi="Museo Sans 100" w:cs="Calibri Light"/>
          <w:sz w:val="20"/>
          <w:szCs w:val="18"/>
        </w:rPr>
        <w:t xml:space="preserve">año: 2022 al 2023: </w:t>
      </w:r>
      <w:r w:rsidR="00EA7E17" w:rsidRPr="00276AF2">
        <w:rPr>
          <w:rFonts w:ascii="Museo Sans 100" w:hAnsi="Museo Sans 100" w:cs="Calibri Light"/>
          <w:b/>
          <w:bCs/>
          <w:sz w:val="20"/>
          <w:szCs w:val="18"/>
        </w:rPr>
        <w:t>7</w:t>
      </w:r>
      <w:r w:rsidR="00276AF2">
        <w:rPr>
          <w:rFonts w:ascii="Museo Sans 100" w:hAnsi="Museo Sans 100" w:cs="Calibri Light"/>
          <w:b/>
          <w:bCs/>
          <w:sz w:val="20"/>
          <w:szCs w:val="18"/>
        </w:rPr>
        <w:t>,</w:t>
      </w:r>
      <w:r w:rsidR="00EA7E17" w:rsidRPr="00276AF2">
        <w:rPr>
          <w:rFonts w:ascii="Museo Sans 100" w:hAnsi="Museo Sans 100" w:cs="Calibri Light"/>
          <w:b/>
          <w:bCs/>
          <w:sz w:val="20"/>
          <w:szCs w:val="18"/>
        </w:rPr>
        <w:t>763</w:t>
      </w:r>
      <w:r w:rsidR="00276AF2">
        <w:rPr>
          <w:rFonts w:ascii="Museo Sans 100" w:hAnsi="Museo Sans 100" w:cs="Calibri Light"/>
          <w:b/>
          <w:bCs/>
          <w:sz w:val="20"/>
          <w:szCs w:val="18"/>
        </w:rPr>
        <w:t xml:space="preserve"> consultas</w:t>
      </w:r>
      <w:r w:rsidR="004F53C8" w:rsidRPr="00276AF2">
        <w:rPr>
          <w:rFonts w:ascii="Museo Sans 100" w:hAnsi="Museo Sans 100" w:cs="Calibri Light"/>
          <w:b/>
          <w:bCs/>
          <w:sz w:val="20"/>
          <w:szCs w:val="18"/>
        </w:rPr>
        <w:t>.</w:t>
      </w:r>
    </w:p>
    <w:p w14:paraId="4DB4B943" w14:textId="087C7C5E" w:rsidR="002D20C1" w:rsidRDefault="006D4189" w:rsidP="009A1AAB">
      <w:pPr>
        <w:spacing w:after="0" w:line="360" w:lineRule="auto"/>
        <w:ind w:right="0"/>
        <w:rPr>
          <w:rFonts w:ascii="Museo Sans 100" w:hAnsi="Museo Sans 100" w:cs="Calibri Light"/>
          <w:sz w:val="20"/>
          <w:szCs w:val="18"/>
        </w:rPr>
      </w:pPr>
      <w:r>
        <w:rPr>
          <w:rFonts w:ascii="Museo Sans 100" w:hAnsi="Museo Sans 100" w:cs="Calibri Light"/>
          <w:sz w:val="20"/>
          <w:szCs w:val="18"/>
        </w:rPr>
        <w:t>La producción más alta se observa en el año 2023. Con un total de consultas de primera vez de 25,276 y consultas subsecuentes 12,501</w:t>
      </w:r>
      <w:r w:rsidR="00A627D8">
        <w:rPr>
          <w:rFonts w:ascii="Museo Sans 100" w:hAnsi="Museo Sans 100" w:cs="Calibri Light"/>
          <w:sz w:val="20"/>
          <w:szCs w:val="18"/>
        </w:rPr>
        <w:t>, como puede visualizarse en la gráfica, después de la pandemia fue el año con más número de consultas de emergencia registrado en los últimos 5 años, incluido el año 2024 que disminuyo. en 2,643 consultas.</w:t>
      </w:r>
    </w:p>
    <w:p w14:paraId="7B96A641" w14:textId="049FFA0C" w:rsidR="00A627D8" w:rsidRDefault="00A627D8" w:rsidP="009A1AAB">
      <w:pPr>
        <w:spacing w:after="0" w:line="360" w:lineRule="auto"/>
        <w:ind w:right="0"/>
        <w:rPr>
          <w:rFonts w:ascii="Museo Sans 100" w:hAnsi="Museo Sans 100" w:cs="Calibri Light"/>
          <w:sz w:val="20"/>
          <w:szCs w:val="18"/>
        </w:rPr>
      </w:pPr>
      <w:r>
        <w:rPr>
          <w:rFonts w:ascii="Museo Sans 100" w:hAnsi="Museo Sans 100" w:cs="Calibri Light"/>
          <w:sz w:val="20"/>
          <w:szCs w:val="18"/>
        </w:rPr>
        <w:t>La producción de la consulta externa de enero a junio fue de 29,632 que corresponden a 27,626 consultas curativas y 2,006 preventivas.</w:t>
      </w:r>
    </w:p>
    <w:p w14:paraId="0FCAC13C" w14:textId="77777777" w:rsidR="00A627D8" w:rsidRDefault="00A627D8" w:rsidP="009A1AAB">
      <w:pPr>
        <w:spacing w:after="0" w:line="360" w:lineRule="auto"/>
        <w:ind w:right="0"/>
        <w:rPr>
          <w:rFonts w:ascii="Museo Sans 100" w:hAnsi="Museo Sans 100" w:cs="Calibri Light"/>
          <w:sz w:val="20"/>
          <w:szCs w:val="18"/>
        </w:rPr>
      </w:pPr>
    </w:p>
    <w:p w14:paraId="43627D45" w14:textId="77777777" w:rsidR="00A627D8" w:rsidRDefault="00A627D8" w:rsidP="009A1AAB">
      <w:pPr>
        <w:spacing w:after="0" w:line="360" w:lineRule="auto"/>
        <w:ind w:right="0"/>
        <w:rPr>
          <w:rFonts w:ascii="Museo Sans 100" w:hAnsi="Museo Sans 100" w:cs="Calibri Light"/>
          <w:sz w:val="20"/>
          <w:szCs w:val="18"/>
        </w:rPr>
      </w:pPr>
    </w:p>
    <w:p w14:paraId="44CF3129" w14:textId="77777777" w:rsidR="00A627D8" w:rsidRDefault="00A627D8" w:rsidP="009A1AAB">
      <w:pPr>
        <w:spacing w:after="0" w:line="360" w:lineRule="auto"/>
        <w:ind w:right="0"/>
        <w:rPr>
          <w:rFonts w:ascii="Museo Sans 100" w:hAnsi="Museo Sans 100" w:cs="Calibri Light"/>
          <w:sz w:val="20"/>
          <w:szCs w:val="18"/>
        </w:rPr>
      </w:pPr>
    </w:p>
    <w:p w14:paraId="67814597" w14:textId="77777777" w:rsidR="003B210F" w:rsidRDefault="003B210F" w:rsidP="00917297">
      <w:pPr>
        <w:spacing w:after="314" w:line="259" w:lineRule="auto"/>
        <w:ind w:left="72" w:right="0" w:firstLine="0"/>
        <w:jc w:val="left"/>
        <w:rPr>
          <w:rFonts w:asciiTheme="minorHAnsi" w:hAnsiTheme="minorHAnsi" w:cstheme="minorHAnsi"/>
          <w:b/>
          <w:sz w:val="28"/>
        </w:rPr>
      </w:pPr>
    </w:p>
    <w:p w14:paraId="45BAD13D" w14:textId="77777777" w:rsidR="002B1701" w:rsidRDefault="002B1701" w:rsidP="00917297">
      <w:pPr>
        <w:spacing w:after="314" w:line="259" w:lineRule="auto"/>
        <w:ind w:left="72" w:right="0" w:firstLine="0"/>
        <w:jc w:val="left"/>
        <w:rPr>
          <w:rFonts w:asciiTheme="minorHAnsi" w:hAnsiTheme="minorHAnsi" w:cstheme="minorHAnsi"/>
          <w:b/>
          <w:sz w:val="28"/>
        </w:rPr>
      </w:pPr>
    </w:p>
    <w:p w14:paraId="6D615AAA" w14:textId="557D7831" w:rsidR="000B22A3" w:rsidRDefault="003C3E7A" w:rsidP="00DE601B">
      <w:pPr>
        <w:spacing w:after="0" w:line="259" w:lineRule="auto"/>
        <w:ind w:right="0"/>
        <w:jc w:val="left"/>
        <w:rPr>
          <w:rFonts w:ascii="Bembo Std" w:hAnsi="Bembo Std" w:cstheme="minorHAnsi"/>
          <w:b/>
          <w:szCs w:val="20"/>
        </w:rPr>
      </w:pPr>
      <w:r w:rsidRPr="003C3E7A">
        <w:rPr>
          <w:rFonts w:ascii="Bembo Std" w:hAnsi="Bembo Std" w:cstheme="minorHAnsi"/>
          <w:b/>
          <w:szCs w:val="20"/>
        </w:rPr>
        <w:lastRenderedPageBreak/>
        <w:t>ANALISIS DE PRODUCCION DE EGRESOS</w:t>
      </w:r>
    </w:p>
    <w:p w14:paraId="09DCEBCB" w14:textId="77777777" w:rsidR="00DE601B" w:rsidRPr="003C3E7A" w:rsidRDefault="00DE601B" w:rsidP="00DE601B">
      <w:pPr>
        <w:spacing w:after="0" w:line="259" w:lineRule="auto"/>
        <w:ind w:right="0"/>
        <w:jc w:val="left"/>
        <w:rPr>
          <w:rFonts w:ascii="Bembo Std" w:hAnsi="Bembo Std" w:cstheme="minorHAnsi"/>
          <w:b/>
          <w:szCs w:val="20"/>
        </w:rPr>
      </w:pPr>
    </w:p>
    <w:p w14:paraId="78D09E90" w14:textId="44B98E40" w:rsidR="007552DF" w:rsidRPr="00420C45" w:rsidRDefault="00B53B2B" w:rsidP="00DE601B">
      <w:pPr>
        <w:pStyle w:val="Prrafodelista"/>
        <w:numPr>
          <w:ilvl w:val="0"/>
          <w:numId w:val="32"/>
        </w:numPr>
        <w:spacing w:after="0"/>
        <w:ind w:right="0"/>
        <w:rPr>
          <w:rFonts w:ascii="Bembo Std" w:hAnsi="Bembo Std" w:cstheme="minorHAnsi"/>
          <w:b/>
          <w:sz w:val="18"/>
          <w:szCs w:val="14"/>
        </w:rPr>
      </w:pPr>
      <w:bookmarkStart w:id="6" w:name="_Hlk171500444"/>
      <w:r w:rsidRPr="00DE601B">
        <w:rPr>
          <w:rFonts w:ascii="Bembo Std" w:hAnsi="Bembo Std" w:cstheme="minorHAnsi"/>
          <w:b/>
          <w:sz w:val="18"/>
          <w:szCs w:val="14"/>
        </w:rPr>
        <w:t>MORBILIDAD POR CAUSAS ESPECIFICAS (1RAS 10 CAUSAS) EN HOSPITALIZACIÓN</w:t>
      </w:r>
      <w:r w:rsidRPr="00DE601B">
        <w:rPr>
          <w:rFonts w:ascii="Bembo Std" w:hAnsi="Bembo Std" w:cstheme="minorHAnsi"/>
          <w:b/>
          <w:sz w:val="18"/>
          <w:szCs w:val="18"/>
        </w:rPr>
        <w:t xml:space="preserve"> PERIODO: ENERO A JUNIO 2020-2024</w:t>
      </w:r>
    </w:p>
    <w:p w14:paraId="1CFCE679" w14:textId="77777777" w:rsidR="00420C45" w:rsidRPr="00DE601B" w:rsidRDefault="00420C45" w:rsidP="00420C45">
      <w:pPr>
        <w:pStyle w:val="Prrafodelista"/>
        <w:spacing w:after="0"/>
        <w:ind w:left="1070" w:right="0" w:firstLine="0"/>
        <w:rPr>
          <w:rFonts w:ascii="Bembo Std" w:hAnsi="Bembo Std" w:cstheme="minorHAnsi"/>
          <w:b/>
          <w:sz w:val="18"/>
          <w:szCs w:val="14"/>
        </w:rPr>
      </w:pP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4"/>
        <w:gridCol w:w="1103"/>
        <w:gridCol w:w="1099"/>
        <w:gridCol w:w="1099"/>
        <w:gridCol w:w="1107"/>
        <w:gridCol w:w="1116"/>
        <w:gridCol w:w="1114"/>
      </w:tblGrid>
      <w:tr w:rsidR="00593D4E" w:rsidRPr="00593D4E" w14:paraId="273E1B18" w14:textId="77777777" w:rsidTr="00882B5B">
        <w:trPr>
          <w:trHeight w:val="458"/>
          <w:jc w:val="center"/>
        </w:trPr>
        <w:tc>
          <w:tcPr>
            <w:tcW w:w="1551" w:type="pct"/>
            <w:vMerge w:val="restart"/>
            <w:shd w:val="clear" w:color="auto" w:fill="auto"/>
            <w:vAlign w:val="center"/>
            <w:hideMark/>
          </w:tcPr>
          <w:bookmarkEnd w:id="6"/>
          <w:p w14:paraId="19CBFFBC" w14:textId="77777777" w:rsidR="00593D4E" w:rsidRPr="00593D4E" w:rsidRDefault="00593D4E" w:rsidP="00593D4E">
            <w:pPr>
              <w:spacing w:after="0" w:line="240" w:lineRule="auto"/>
              <w:ind w:left="0" w:right="0" w:firstLine="0"/>
              <w:jc w:val="left"/>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Grupo de causas</w:t>
            </w:r>
          </w:p>
        </w:tc>
        <w:tc>
          <w:tcPr>
            <w:tcW w:w="3449" w:type="pct"/>
            <w:gridSpan w:val="6"/>
            <w:vMerge w:val="restart"/>
            <w:shd w:val="clear" w:color="auto" w:fill="auto"/>
            <w:vAlign w:val="center"/>
            <w:hideMark/>
          </w:tcPr>
          <w:p w14:paraId="421E80C0" w14:textId="77777777" w:rsidR="00593D4E" w:rsidRPr="00593D4E" w:rsidRDefault="00593D4E" w:rsidP="00593D4E">
            <w:pPr>
              <w:spacing w:after="0" w:line="240" w:lineRule="auto"/>
              <w:ind w:left="0" w:right="0" w:firstLine="0"/>
              <w:jc w:val="center"/>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Total</w:t>
            </w:r>
          </w:p>
        </w:tc>
      </w:tr>
      <w:tr w:rsidR="00593D4E" w:rsidRPr="00593D4E" w14:paraId="016F5FD7" w14:textId="77777777" w:rsidTr="00882B5B">
        <w:trPr>
          <w:trHeight w:val="458"/>
          <w:jc w:val="center"/>
        </w:trPr>
        <w:tc>
          <w:tcPr>
            <w:tcW w:w="1551" w:type="pct"/>
            <w:vMerge/>
            <w:shd w:val="clear" w:color="auto" w:fill="auto"/>
            <w:vAlign w:val="center"/>
            <w:hideMark/>
          </w:tcPr>
          <w:p w14:paraId="14A23D4A" w14:textId="77777777" w:rsidR="00593D4E" w:rsidRPr="00593D4E" w:rsidRDefault="00593D4E" w:rsidP="00593D4E">
            <w:pPr>
              <w:spacing w:after="0" w:line="240" w:lineRule="auto"/>
              <w:ind w:left="0" w:right="0" w:firstLine="0"/>
              <w:jc w:val="left"/>
              <w:rPr>
                <w:rFonts w:ascii="Museo Sans 100" w:eastAsia="Times New Roman" w:hAnsi="Museo Sans 100" w:cs="Calibri"/>
                <w:b/>
                <w:bCs/>
                <w:color w:val="auto"/>
                <w:kern w:val="0"/>
                <w:sz w:val="18"/>
                <w:szCs w:val="18"/>
                <w14:ligatures w14:val="none"/>
              </w:rPr>
            </w:pPr>
          </w:p>
        </w:tc>
        <w:tc>
          <w:tcPr>
            <w:tcW w:w="3449" w:type="pct"/>
            <w:gridSpan w:val="6"/>
            <w:vMerge/>
            <w:shd w:val="clear" w:color="auto" w:fill="auto"/>
            <w:vAlign w:val="center"/>
            <w:hideMark/>
          </w:tcPr>
          <w:p w14:paraId="2F1603FE" w14:textId="77777777" w:rsidR="00593D4E" w:rsidRPr="00593D4E" w:rsidRDefault="00593D4E" w:rsidP="00593D4E">
            <w:pPr>
              <w:spacing w:after="0" w:line="240" w:lineRule="auto"/>
              <w:ind w:left="0" w:right="0" w:firstLine="0"/>
              <w:jc w:val="left"/>
              <w:rPr>
                <w:rFonts w:ascii="Museo Sans 100" w:eastAsia="Times New Roman" w:hAnsi="Museo Sans 100" w:cs="Calibri"/>
                <w:b/>
                <w:bCs/>
                <w:color w:val="auto"/>
                <w:kern w:val="0"/>
                <w:sz w:val="18"/>
                <w:szCs w:val="18"/>
                <w14:ligatures w14:val="none"/>
              </w:rPr>
            </w:pPr>
          </w:p>
        </w:tc>
      </w:tr>
      <w:tr w:rsidR="0095795F" w:rsidRPr="00593D4E" w14:paraId="7F1E570A" w14:textId="77777777" w:rsidTr="00882B5B">
        <w:trPr>
          <w:trHeight w:val="19"/>
          <w:jc w:val="center"/>
        </w:trPr>
        <w:tc>
          <w:tcPr>
            <w:tcW w:w="1551" w:type="pct"/>
            <w:vMerge/>
            <w:shd w:val="clear" w:color="auto" w:fill="auto"/>
            <w:vAlign w:val="center"/>
            <w:hideMark/>
          </w:tcPr>
          <w:p w14:paraId="28BC697D" w14:textId="77777777" w:rsidR="00593D4E" w:rsidRPr="00593D4E" w:rsidRDefault="00593D4E" w:rsidP="00593D4E">
            <w:pPr>
              <w:spacing w:after="0" w:line="240" w:lineRule="auto"/>
              <w:ind w:left="0" w:right="0" w:firstLine="0"/>
              <w:jc w:val="left"/>
              <w:rPr>
                <w:rFonts w:ascii="Museo Sans 100" w:eastAsia="Times New Roman" w:hAnsi="Museo Sans 100" w:cs="Calibri"/>
                <w:b/>
                <w:bCs/>
                <w:color w:val="auto"/>
                <w:kern w:val="0"/>
                <w:sz w:val="18"/>
                <w:szCs w:val="18"/>
                <w14:ligatures w14:val="none"/>
              </w:rPr>
            </w:pPr>
          </w:p>
        </w:tc>
        <w:tc>
          <w:tcPr>
            <w:tcW w:w="573" w:type="pct"/>
            <w:vMerge w:val="restart"/>
            <w:shd w:val="clear" w:color="auto" w:fill="auto"/>
            <w:vAlign w:val="center"/>
            <w:hideMark/>
          </w:tcPr>
          <w:p w14:paraId="5F27A498" w14:textId="77777777" w:rsidR="00593D4E" w:rsidRPr="00593D4E" w:rsidRDefault="00593D4E" w:rsidP="00593D4E">
            <w:pPr>
              <w:spacing w:after="0" w:line="240" w:lineRule="auto"/>
              <w:ind w:left="0" w:right="0" w:firstLine="0"/>
              <w:jc w:val="center"/>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Muertes</w:t>
            </w:r>
          </w:p>
        </w:tc>
        <w:tc>
          <w:tcPr>
            <w:tcW w:w="571" w:type="pct"/>
            <w:vMerge w:val="restart"/>
            <w:shd w:val="clear" w:color="auto" w:fill="auto"/>
            <w:vAlign w:val="center"/>
            <w:hideMark/>
          </w:tcPr>
          <w:p w14:paraId="0EE24BCD" w14:textId="77777777" w:rsidR="00593D4E" w:rsidRPr="00593D4E" w:rsidRDefault="00593D4E" w:rsidP="00593D4E">
            <w:pPr>
              <w:spacing w:after="0" w:line="240" w:lineRule="auto"/>
              <w:ind w:left="0" w:right="0" w:firstLine="0"/>
              <w:jc w:val="center"/>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Egresos</w:t>
            </w:r>
          </w:p>
        </w:tc>
        <w:tc>
          <w:tcPr>
            <w:tcW w:w="571" w:type="pct"/>
            <w:shd w:val="clear" w:color="auto" w:fill="auto"/>
            <w:vAlign w:val="center"/>
            <w:hideMark/>
          </w:tcPr>
          <w:p w14:paraId="1A82BAE9" w14:textId="77777777" w:rsidR="00593D4E" w:rsidRPr="00593D4E" w:rsidRDefault="00593D4E" w:rsidP="00593D4E">
            <w:pPr>
              <w:spacing w:after="0" w:line="240" w:lineRule="auto"/>
              <w:ind w:left="0" w:right="0" w:firstLine="0"/>
              <w:jc w:val="center"/>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Tasa</w:t>
            </w:r>
          </w:p>
        </w:tc>
        <w:tc>
          <w:tcPr>
            <w:tcW w:w="575" w:type="pct"/>
            <w:shd w:val="clear" w:color="auto" w:fill="auto"/>
            <w:vAlign w:val="center"/>
            <w:hideMark/>
          </w:tcPr>
          <w:p w14:paraId="24494268" w14:textId="77777777" w:rsidR="00593D4E" w:rsidRPr="00593D4E" w:rsidRDefault="00593D4E" w:rsidP="00593D4E">
            <w:pPr>
              <w:spacing w:after="0" w:line="240" w:lineRule="auto"/>
              <w:ind w:left="0" w:right="0" w:firstLine="0"/>
              <w:jc w:val="center"/>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Tasa</w:t>
            </w:r>
          </w:p>
        </w:tc>
        <w:tc>
          <w:tcPr>
            <w:tcW w:w="580" w:type="pct"/>
            <w:shd w:val="clear" w:color="auto" w:fill="auto"/>
            <w:vAlign w:val="center"/>
            <w:hideMark/>
          </w:tcPr>
          <w:p w14:paraId="29854761" w14:textId="77777777" w:rsidR="00593D4E" w:rsidRPr="00593D4E" w:rsidRDefault="00593D4E" w:rsidP="00593D4E">
            <w:pPr>
              <w:spacing w:after="0" w:line="240" w:lineRule="auto"/>
              <w:ind w:left="0" w:right="0" w:firstLine="0"/>
              <w:jc w:val="center"/>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Tasa</w:t>
            </w:r>
          </w:p>
        </w:tc>
        <w:tc>
          <w:tcPr>
            <w:tcW w:w="577" w:type="pct"/>
            <w:shd w:val="clear" w:color="auto" w:fill="auto"/>
            <w:vAlign w:val="center"/>
            <w:hideMark/>
          </w:tcPr>
          <w:p w14:paraId="79102588" w14:textId="77777777" w:rsidR="00593D4E" w:rsidRPr="00593D4E" w:rsidRDefault="00593D4E" w:rsidP="00593D4E">
            <w:pPr>
              <w:spacing w:after="0" w:line="240" w:lineRule="auto"/>
              <w:ind w:left="0" w:right="0" w:firstLine="0"/>
              <w:jc w:val="center"/>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Días</w:t>
            </w:r>
          </w:p>
        </w:tc>
      </w:tr>
      <w:tr w:rsidR="0095795F" w:rsidRPr="00593D4E" w14:paraId="3A0594CB" w14:textId="77777777" w:rsidTr="00882B5B">
        <w:trPr>
          <w:trHeight w:val="19"/>
          <w:jc w:val="center"/>
        </w:trPr>
        <w:tc>
          <w:tcPr>
            <w:tcW w:w="1551" w:type="pct"/>
            <w:vMerge/>
            <w:shd w:val="clear" w:color="auto" w:fill="auto"/>
            <w:vAlign w:val="center"/>
            <w:hideMark/>
          </w:tcPr>
          <w:p w14:paraId="49FE0AF3" w14:textId="77777777" w:rsidR="00593D4E" w:rsidRPr="00593D4E" w:rsidRDefault="00593D4E" w:rsidP="00593D4E">
            <w:pPr>
              <w:spacing w:after="0" w:line="240" w:lineRule="auto"/>
              <w:ind w:left="0" w:right="0" w:firstLine="0"/>
              <w:jc w:val="left"/>
              <w:rPr>
                <w:rFonts w:ascii="Museo Sans 100" w:eastAsia="Times New Roman" w:hAnsi="Museo Sans 100" w:cs="Calibri"/>
                <w:b/>
                <w:bCs/>
                <w:color w:val="auto"/>
                <w:kern w:val="0"/>
                <w:sz w:val="18"/>
                <w:szCs w:val="18"/>
                <w14:ligatures w14:val="none"/>
              </w:rPr>
            </w:pPr>
          </w:p>
        </w:tc>
        <w:tc>
          <w:tcPr>
            <w:tcW w:w="573" w:type="pct"/>
            <w:vMerge/>
            <w:shd w:val="clear" w:color="auto" w:fill="auto"/>
            <w:vAlign w:val="center"/>
            <w:hideMark/>
          </w:tcPr>
          <w:p w14:paraId="31F6F0E8" w14:textId="77777777" w:rsidR="00593D4E" w:rsidRPr="00593D4E" w:rsidRDefault="00593D4E" w:rsidP="00593D4E">
            <w:pPr>
              <w:spacing w:after="0" w:line="240" w:lineRule="auto"/>
              <w:ind w:left="0" w:right="0" w:firstLine="0"/>
              <w:jc w:val="left"/>
              <w:rPr>
                <w:rFonts w:ascii="Museo Sans 100" w:eastAsia="Times New Roman" w:hAnsi="Museo Sans 100" w:cs="Calibri"/>
                <w:b/>
                <w:bCs/>
                <w:color w:val="auto"/>
                <w:kern w:val="0"/>
                <w:sz w:val="18"/>
                <w:szCs w:val="18"/>
                <w14:ligatures w14:val="none"/>
              </w:rPr>
            </w:pPr>
          </w:p>
        </w:tc>
        <w:tc>
          <w:tcPr>
            <w:tcW w:w="571" w:type="pct"/>
            <w:vMerge/>
            <w:shd w:val="clear" w:color="auto" w:fill="auto"/>
            <w:vAlign w:val="center"/>
            <w:hideMark/>
          </w:tcPr>
          <w:p w14:paraId="6984CBF2" w14:textId="77777777" w:rsidR="00593D4E" w:rsidRPr="00593D4E" w:rsidRDefault="00593D4E" w:rsidP="00593D4E">
            <w:pPr>
              <w:spacing w:after="0" w:line="240" w:lineRule="auto"/>
              <w:ind w:left="0" w:right="0" w:firstLine="0"/>
              <w:jc w:val="left"/>
              <w:rPr>
                <w:rFonts w:ascii="Museo Sans 100" w:eastAsia="Times New Roman" w:hAnsi="Museo Sans 100" w:cs="Calibri"/>
                <w:b/>
                <w:bCs/>
                <w:color w:val="auto"/>
                <w:kern w:val="0"/>
                <w:sz w:val="18"/>
                <w:szCs w:val="18"/>
                <w14:ligatures w14:val="none"/>
              </w:rPr>
            </w:pPr>
          </w:p>
        </w:tc>
        <w:tc>
          <w:tcPr>
            <w:tcW w:w="571" w:type="pct"/>
            <w:shd w:val="clear" w:color="auto" w:fill="auto"/>
            <w:vAlign w:val="center"/>
            <w:hideMark/>
          </w:tcPr>
          <w:p w14:paraId="2690F0B0" w14:textId="77777777" w:rsidR="00593D4E" w:rsidRPr="00593D4E" w:rsidRDefault="00593D4E" w:rsidP="00593D4E">
            <w:pPr>
              <w:spacing w:after="0" w:line="240" w:lineRule="auto"/>
              <w:ind w:left="0" w:right="0" w:firstLine="0"/>
              <w:jc w:val="center"/>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Egreso</w:t>
            </w:r>
          </w:p>
        </w:tc>
        <w:tc>
          <w:tcPr>
            <w:tcW w:w="575" w:type="pct"/>
            <w:shd w:val="clear" w:color="auto" w:fill="auto"/>
            <w:vAlign w:val="center"/>
            <w:hideMark/>
          </w:tcPr>
          <w:p w14:paraId="216E4763" w14:textId="77777777" w:rsidR="00593D4E" w:rsidRPr="00593D4E" w:rsidRDefault="00593D4E" w:rsidP="00593D4E">
            <w:pPr>
              <w:spacing w:after="0" w:line="240" w:lineRule="auto"/>
              <w:ind w:left="0" w:right="0" w:firstLine="0"/>
              <w:jc w:val="center"/>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Letalidad</w:t>
            </w:r>
          </w:p>
        </w:tc>
        <w:tc>
          <w:tcPr>
            <w:tcW w:w="580" w:type="pct"/>
            <w:shd w:val="clear" w:color="auto" w:fill="auto"/>
            <w:vAlign w:val="center"/>
            <w:hideMark/>
          </w:tcPr>
          <w:p w14:paraId="1EB56454" w14:textId="77777777" w:rsidR="00593D4E" w:rsidRPr="00593D4E" w:rsidRDefault="00593D4E" w:rsidP="00593D4E">
            <w:pPr>
              <w:spacing w:after="0" w:line="240" w:lineRule="auto"/>
              <w:ind w:left="0" w:right="0" w:firstLine="0"/>
              <w:jc w:val="center"/>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Mortalidad</w:t>
            </w:r>
          </w:p>
        </w:tc>
        <w:tc>
          <w:tcPr>
            <w:tcW w:w="577" w:type="pct"/>
            <w:shd w:val="clear" w:color="auto" w:fill="auto"/>
            <w:vAlign w:val="center"/>
            <w:hideMark/>
          </w:tcPr>
          <w:p w14:paraId="2FD6A94F" w14:textId="77777777" w:rsidR="00593D4E" w:rsidRPr="00593D4E" w:rsidRDefault="00593D4E" w:rsidP="00593D4E">
            <w:pPr>
              <w:spacing w:after="0" w:line="240" w:lineRule="auto"/>
              <w:ind w:left="0" w:right="0" w:firstLine="0"/>
              <w:jc w:val="center"/>
              <w:rPr>
                <w:rFonts w:ascii="Museo Sans 100" w:eastAsia="Times New Roman" w:hAnsi="Museo Sans 100" w:cs="Calibri"/>
                <w:b/>
                <w:bCs/>
                <w:color w:val="auto"/>
                <w:kern w:val="0"/>
                <w:sz w:val="18"/>
                <w:szCs w:val="18"/>
                <w14:ligatures w14:val="none"/>
              </w:rPr>
            </w:pPr>
            <w:r w:rsidRPr="00593D4E">
              <w:rPr>
                <w:rFonts w:ascii="Museo Sans 100" w:eastAsia="Times New Roman" w:hAnsi="Museo Sans 100" w:cs="Calibri"/>
                <w:b/>
                <w:bCs/>
                <w:color w:val="auto"/>
                <w:kern w:val="0"/>
                <w:sz w:val="18"/>
                <w:szCs w:val="18"/>
                <w14:ligatures w14:val="none"/>
              </w:rPr>
              <w:t>Estancia</w:t>
            </w:r>
          </w:p>
        </w:tc>
      </w:tr>
      <w:tr w:rsidR="0095795F" w:rsidRPr="00593D4E" w14:paraId="038F0024" w14:textId="77777777" w:rsidTr="00882B5B">
        <w:trPr>
          <w:trHeight w:val="19"/>
          <w:jc w:val="center"/>
        </w:trPr>
        <w:tc>
          <w:tcPr>
            <w:tcW w:w="1551" w:type="pct"/>
            <w:shd w:val="clear" w:color="auto" w:fill="auto"/>
            <w:vAlign w:val="center"/>
            <w:hideMark/>
          </w:tcPr>
          <w:p w14:paraId="032A102F"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36" w:history="1">
              <w:r w:rsidR="00593D4E" w:rsidRPr="00593D4E">
                <w:rPr>
                  <w:rFonts w:ascii="Museo Sans 100" w:eastAsia="Times New Roman" w:hAnsi="Museo Sans 100" w:cs="Calibri"/>
                  <w:color w:val="auto"/>
                  <w:kern w:val="0"/>
                  <w:sz w:val="18"/>
                  <w:szCs w:val="18"/>
                  <w14:ligatures w14:val="none"/>
                </w:rPr>
                <w:t>Parto único espontáneo, sin otra especificación (O80.9) </w:t>
              </w:r>
            </w:hyperlink>
          </w:p>
        </w:tc>
        <w:tc>
          <w:tcPr>
            <w:tcW w:w="573" w:type="pct"/>
            <w:shd w:val="clear" w:color="auto" w:fill="auto"/>
            <w:vAlign w:val="center"/>
            <w:hideMark/>
          </w:tcPr>
          <w:p w14:paraId="7FBB85C8" w14:textId="74BFE839"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w:t>
            </w:r>
          </w:p>
        </w:tc>
        <w:tc>
          <w:tcPr>
            <w:tcW w:w="571" w:type="pct"/>
            <w:shd w:val="clear" w:color="auto" w:fill="auto"/>
            <w:vAlign w:val="center"/>
            <w:hideMark/>
          </w:tcPr>
          <w:p w14:paraId="58083807" w14:textId="013CD29D"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1,095</w:t>
            </w:r>
          </w:p>
        </w:tc>
        <w:tc>
          <w:tcPr>
            <w:tcW w:w="571" w:type="pct"/>
            <w:shd w:val="clear" w:color="auto" w:fill="auto"/>
            <w:vAlign w:val="center"/>
            <w:hideMark/>
          </w:tcPr>
          <w:p w14:paraId="4E5A4460" w14:textId="156886E9"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17.24</w:t>
            </w:r>
          </w:p>
        </w:tc>
        <w:tc>
          <w:tcPr>
            <w:tcW w:w="575" w:type="pct"/>
            <w:shd w:val="clear" w:color="auto" w:fill="auto"/>
            <w:vAlign w:val="center"/>
            <w:hideMark/>
          </w:tcPr>
          <w:p w14:paraId="77FDFCED" w14:textId="660C631F"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80" w:type="pct"/>
            <w:shd w:val="clear" w:color="auto" w:fill="auto"/>
            <w:vAlign w:val="center"/>
            <w:hideMark/>
          </w:tcPr>
          <w:p w14:paraId="65DCF912" w14:textId="044396BC"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77" w:type="pct"/>
            <w:shd w:val="clear" w:color="auto" w:fill="auto"/>
            <w:vAlign w:val="center"/>
            <w:hideMark/>
          </w:tcPr>
          <w:p w14:paraId="694C13CF" w14:textId="2FFA6CD6"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2,077</w:t>
            </w:r>
          </w:p>
        </w:tc>
      </w:tr>
      <w:tr w:rsidR="0095795F" w:rsidRPr="00593D4E" w14:paraId="7A752D90" w14:textId="77777777" w:rsidTr="00882B5B">
        <w:trPr>
          <w:trHeight w:val="19"/>
          <w:jc w:val="center"/>
        </w:trPr>
        <w:tc>
          <w:tcPr>
            <w:tcW w:w="1551" w:type="pct"/>
            <w:shd w:val="clear" w:color="auto" w:fill="auto"/>
            <w:vAlign w:val="center"/>
            <w:hideMark/>
          </w:tcPr>
          <w:p w14:paraId="20051C61"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37" w:history="1">
              <w:r w:rsidR="00593D4E" w:rsidRPr="00593D4E">
                <w:rPr>
                  <w:rFonts w:ascii="Museo Sans 100" w:eastAsia="Times New Roman" w:hAnsi="Museo Sans 100" w:cs="Calibri"/>
                  <w:color w:val="auto"/>
                  <w:kern w:val="0"/>
                  <w:sz w:val="18"/>
                  <w:szCs w:val="18"/>
                  <w14:ligatures w14:val="none"/>
                </w:rPr>
                <w:t>Diarrea y gastroenteritis de presunto origen infeccioso (A09) </w:t>
              </w:r>
            </w:hyperlink>
          </w:p>
        </w:tc>
        <w:tc>
          <w:tcPr>
            <w:tcW w:w="573" w:type="pct"/>
            <w:shd w:val="clear" w:color="auto" w:fill="auto"/>
            <w:vAlign w:val="center"/>
            <w:hideMark/>
          </w:tcPr>
          <w:p w14:paraId="7F1E6AA9" w14:textId="352E0C9C"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w:t>
            </w:r>
          </w:p>
        </w:tc>
        <w:tc>
          <w:tcPr>
            <w:tcW w:w="571" w:type="pct"/>
            <w:shd w:val="clear" w:color="auto" w:fill="auto"/>
            <w:vAlign w:val="center"/>
            <w:hideMark/>
          </w:tcPr>
          <w:p w14:paraId="4CEEC2CA" w14:textId="42A67F5C"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594</w:t>
            </w:r>
          </w:p>
        </w:tc>
        <w:tc>
          <w:tcPr>
            <w:tcW w:w="571" w:type="pct"/>
            <w:shd w:val="clear" w:color="auto" w:fill="auto"/>
            <w:vAlign w:val="center"/>
            <w:hideMark/>
          </w:tcPr>
          <w:p w14:paraId="7EB3A0B6" w14:textId="0870B93A"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9.35</w:t>
            </w:r>
          </w:p>
        </w:tc>
        <w:tc>
          <w:tcPr>
            <w:tcW w:w="575" w:type="pct"/>
            <w:shd w:val="clear" w:color="auto" w:fill="auto"/>
            <w:vAlign w:val="center"/>
            <w:hideMark/>
          </w:tcPr>
          <w:p w14:paraId="4C296472" w14:textId="677EA083"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0.17</w:t>
            </w:r>
          </w:p>
        </w:tc>
        <w:tc>
          <w:tcPr>
            <w:tcW w:w="580" w:type="pct"/>
            <w:shd w:val="clear" w:color="auto" w:fill="auto"/>
            <w:vAlign w:val="center"/>
            <w:hideMark/>
          </w:tcPr>
          <w:p w14:paraId="6AFF4CD7" w14:textId="7FE0B580"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0.02</w:t>
            </w:r>
          </w:p>
        </w:tc>
        <w:tc>
          <w:tcPr>
            <w:tcW w:w="577" w:type="pct"/>
            <w:shd w:val="clear" w:color="auto" w:fill="auto"/>
            <w:vAlign w:val="center"/>
            <w:hideMark/>
          </w:tcPr>
          <w:p w14:paraId="5F33D5BB" w14:textId="6A9FEFA0"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1,334</w:t>
            </w:r>
          </w:p>
        </w:tc>
      </w:tr>
      <w:tr w:rsidR="0095795F" w:rsidRPr="00593D4E" w14:paraId="60F311FA" w14:textId="77777777" w:rsidTr="00882B5B">
        <w:trPr>
          <w:trHeight w:val="19"/>
          <w:jc w:val="center"/>
        </w:trPr>
        <w:tc>
          <w:tcPr>
            <w:tcW w:w="1551" w:type="pct"/>
            <w:shd w:val="clear" w:color="auto" w:fill="auto"/>
            <w:vAlign w:val="center"/>
            <w:hideMark/>
          </w:tcPr>
          <w:p w14:paraId="7C61E0C6"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38" w:history="1">
              <w:r w:rsidR="00593D4E" w:rsidRPr="00593D4E">
                <w:rPr>
                  <w:rFonts w:ascii="Museo Sans 100" w:eastAsia="Times New Roman" w:hAnsi="Museo Sans 100" w:cs="Calibri"/>
                  <w:color w:val="auto"/>
                  <w:kern w:val="0"/>
                  <w:sz w:val="18"/>
                  <w:szCs w:val="18"/>
                  <w14:ligatures w14:val="none"/>
                </w:rPr>
                <w:t>Parto único asistido, sin otra especificación (O83.9) </w:t>
              </w:r>
            </w:hyperlink>
          </w:p>
        </w:tc>
        <w:tc>
          <w:tcPr>
            <w:tcW w:w="573" w:type="pct"/>
            <w:shd w:val="clear" w:color="auto" w:fill="auto"/>
            <w:vAlign w:val="center"/>
            <w:hideMark/>
          </w:tcPr>
          <w:p w14:paraId="51F908AF" w14:textId="14B8BE58"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w:t>
            </w:r>
          </w:p>
        </w:tc>
        <w:tc>
          <w:tcPr>
            <w:tcW w:w="571" w:type="pct"/>
            <w:shd w:val="clear" w:color="auto" w:fill="auto"/>
            <w:vAlign w:val="center"/>
            <w:hideMark/>
          </w:tcPr>
          <w:p w14:paraId="59CF0C0C" w14:textId="0E6AFB0E"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361</w:t>
            </w:r>
          </w:p>
        </w:tc>
        <w:tc>
          <w:tcPr>
            <w:tcW w:w="571" w:type="pct"/>
            <w:shd w:val="clear" w:color="auto" w:fill="auto"/>
            <w:vAlign w:val="center"/>
            <w:hideMark/>
          </w:tcPr>
          <w:p w14:paraId="770E0677" w14:textId="392E0DB2"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5.68</w:t>
            </w:r>
          </w:p>
        </w:tc>
        <w:tc>
          <w:tcPr>
            <w:tcW w:w="575" w:type="pct"/>
            <w:shd w:val="clear" w:color="auto" w:fill="auto"/>
            <w:vAlign w:val="center"/>
            <w:hideMark/>
          </w:tcPr>
          <w:p w14:paraId="701B08D3" w14:textId="36D035B0"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80" w:type="pct"/>
            <w:shd w:val="clear" w:color="auto" w:fill="auto"/>
            <w:vAlign w:val="center"/>
            <w:hideMark/>
          </w:tcPr>
          <w:p w14:paraId="582E81C2" w14:textId="6CA87A79"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77" w:type="pct"/>
            <w:shd w:val="clear" w:color="auto" w:fill="auto"/>
            <w:vAlign w:val="center"/>
            <w:hideMark/>
          </w:tcPr>
          <w:p w14:paraId="0B34DA1A" w14:textId="166F767C"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766</w:t>
            </w:r>
          </w:p>
        </w:tc>
      </w:tr>
      <w:tr w:rsidR="0095795F" w:rsidRPr="00593D4E" w14:paraId="3EA90620" w14:textId="77777777" w:rsidTr="00882B5B">
        <w:trPr>
          <w:trHeight w:val="19"/>
          <w:jc w:val="center"/>
        </w:trPr>
        <w:tc>
          <w:tcPr>
            <w:tcW w:w="1551" w:type="pct"/>
            <w:shd w:val="clear" w:color="auto" w:fill="auto"/>
            <w:vAlign w:val="center"/>
            <w:hideMark/>
          </w:tcPr>
          <w:p w14:paraId="68059F9A"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39" w:history="1">
              <w:r w:rsidR="00593D4E" w:rsidRPr="00593D4E">
                <w:rPr>
                  <w:rFonts w:ascii="Museo Sans 100" w:eastAsia="Times New Roman" w:hAnsi="Museo Sans 100" w:cs="Calibri"/>
                  <w:color w:val="auto"/>
                  <w:kern w:val="0"/>
                  <w:sz w:val="18"/>
                  <w:szCs w:val="18"/>
                  <w14:ligatures w14:val="none"/>
                </w:rPr>
                <w:t>Atención materna por cicatriz uterina debida a cirugía previa (O34.2) </w:t>
              </w:r>
            </w:hyperlink>
          </w:p>
        </w:tc>
        <w:tc>
          <w:tcPr>
            <w:tcW w:w="573" w:type="pct"/>
            <w:shd w:val="clear" w:color="auto" w:fill="auto"/>
            <w:vAlign w:val="center"/>
            <w:hideMark/>
          </w:tcPr>
          <w:p w14:paraId="3AC8B37B" w14:textId="4D2136B5"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w:t>
            </w:r>
          </w:p>
        </w:tc>
        <w:tc>
          <w:tcPr>
            <w:tcW w:w="571" w:type="pct"/>
            <w:shd w:val="clear" w:color="auto" w:fill="auto"/>
            <w:vAlign w:val="center"/>
            <w:hideMark/>
          </w:tcPr>
          <w:p w14:paraId="409A5C09" w14:textId="0E3C986C"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250</w:t>
            </w:r>
          </w:p>
        </w:tc>
        <w:tc>
          <w:tcPr>
            <w:tcW w:w="571" w:type="pct"/>
            <w:shd w:val="clear" w:color="auto" w:fill="auto"/>
            <w:vAlign w:val="center"/>
            <w:hideMark/>
          </w:tcPr>
          <w:p w14:paraId="7CC9A3C0" w14:textId="45B01278"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3.94</w:t>
            </w:r>
          </w:p>
        </w:tc>
        <w:tc>
          <w:tcPr>
            <w:tcW w:w="575" w:type="pct"/>
            <w:shd w:val="clear" w:color="auto" w:fill="auto"/>
            <w:vAlign w:val="center"/>
            <w:hideMark/>
          </w:tcPr>
          <w:p w14:paraId="5E9BFED3" w14:textId="0EC15805"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80" w:type="pct"/>
            <w:shd w:val="clear" w:color="auto" w:fill="auto"/>
            <w:vAlign w:val="center"/>
            <w:hideMark/>
          </w:tcPr>
          <w:p w14:paraId="218BCB15" w14:textId="2A5A63CD"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77" w:type="pct"/>
            <w:shd w:val="clear" w:color="auto" w:fill="auto"/>
            <w:vAlign w:val="center"/>
            <w:hideMark/>
          </w:tcPr>
          <w:p w14:paraId="0AFAA3B9" w14:textId="68B37AD9"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632</w:t>
            </w:r>
          </w:p>
        </w:tc>
      </w:tr>
      <w:tr w:rsidR="0095795F" w:rsidRPr="00593D4E" w14:paraId="3A919CBD" w14:textId="77777777" w:rsidTr="00882B5B">
        <w:trPr>
          <w:trHeight w:val="19"/>
          <w:jc w:val="center"/>
        </w:trPr>
        <w:tc>
          <w:tcPr>
            <w:tcW w:w="1551" w:type="pct"/>
            <w:shd w:val="clear" w:color="auto" w:fill="auto"/>
            <w:vAlign w:val="center"/>
            <w:hideMark/>
          </w:tcPr>
          <w:p w14:paraId="755CDB8E"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40" w:history="1">
              <w:r w:rsidR="00593D4E" w:rsidRPr="00593D4E">
                <w:rPr>
                  <w:rFonts w:ascii="Museo Sans 100" w:eastAsia="Times New Roman" w:hAnsi="Museo Sans 100" w:cs="Calibri"/>
                  <w:color w:val="auto"/>
                  <w:kern w:val="0"/>
                  <w:sz w:val="18"/>
                  <w:szCs w:val="18"/>
                  <w14:ligatures w14:val="none"/>
                </w:rPr>
                <w:t>Trabajo de parto y parto complicados por sufrimiento fetal, sin otra especificación (O68.9) </w:t>
              </w:r>
            </w:hyperlink>
          </w:p>
        </w:tc>
        <w:tc>
          <w:tcPr>
            <w:tcW w:w="573" w:type="pct"/>
            <w:shd w:val="clear" w:color="auto" w:fill="auto"/>
            <w:vAlign w:val="center"/>
            <w:hideMark/>
          </w:tcPr>
          <w:p w14:paraId="065FBFF0" w14:textId="487CCCB2"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w:t>
            </w:r>
          </w:p>
        </w:tc>
        <w:tc>
          <w:tcPr>
            <w:tcW w:w="571" w:type="pct"/>
            <w:shd w:val="clear" w:color="auto" w:fill="auto"/>
            <w:vAlign w:val="center"/>
            <w:hideMark/>
          </w:tcPr>
          <w:p w14:paraId="22531CA7" w14:textId="76C597C9"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234</w:t>
            </w:r>
          </w:p>
        </w:tc>
        <w:tc>
          <w:tcPr>
            <w:tcW w:w="571" w:type="pct"/>
            <w:shd w:val="clear" w:color="auto" w:fill="auto"/>
            <w:vAlign w:val="center"/>
            <w:hideMark/>
          </w:tcPr>
          <w:p w14:paraId="697EEA90" w14:textId="155CF308"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3.68</w:t>
            </w:r>
          </w:p>
        </w:tc>
        <w:tc>
          <w:tcPr>
            <w:tcW w:w="575" w:type="pct"/>
            <w:shd w:val="clear" w:color="auto" w:fill="auto"/>
            <w:vAlign w:val="center"/>
            <w:hideMark/>
          </w:tcPr>
          <w:p w14:paraId="44F9837C" w14:textId="29E43ADF"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80" w:type="pct"/>
            <w:shd w:val="clear" w:color="auto" w:fill="auto"/>
            <w:vAlign w:val="center"/>
            <w:hideMark/>
          </w:tcPr>
          <w:p w14:paraId="3335F87A" w14:textId="33B342FF"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77" w:type="pct"/>
            <w:shd w:val="clear" w:color="auto" w:fill="auto"/>
            <w:vAlign w:val="center"/>
            <w:hideMark/>
          </w:tcPr>
          <w:p w14:paraId="388A1E49" w14:textId="7F1DFD23"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712</w:t>
            </w:r>
          </w:p>
        </w:tc>
      </w:tr>
      <w:tr w:rsidR="0095795F" w:rsidRPr="00593D4E" w14:paraId="68CA66AE" w14:textId="77777777" w:rsidTr="00882B5B">
        <w:trPr>
          <w:trHeight w:val="19"/>
          <w:jc w:val="center"/>
        </w:trPr>
        <w:tc>
          <w:tcPr>
            <w:tcW w:w="1551" w:type="pct"/>
            <w:shd w:val="clear" w:color="auto" w:fill="auto"/>
            <w:vAlign w:val="center"/>
            <w:hideMark/>
          </w:tcPr>
          <w:p w14:paraId="7F36DAF8"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41" w:history="1">
              <w:r w:rsidR="00593D4E" w:rsidRPr="00593D4E">
                <w:rPr>
                  <w:rFonts w:ascii="Museo Sans 100" w:eastAsia="Times New Roman" w:hAnsi="Museo Sans 100" w:cs="Calibri"/>
                  <w:color w:val="auto"/>
                  <w:kern w:val="0"/>
                  <w:sz w:val="18"/>
                  <w:szCs w:val="18"/>
                  <w14:ligatures w14:val="none"/>
                </w:rPr>
                <w:t>Neumonía bacteriana, no especificada (J15.9) </w:t>
              </w:r>
            </w:hyperlink>
          </w:p>
        </w:tc>
        <w:tc>
          <w:tcPr>
            <w:tcW w:w="573" w:type="pct"/>
            <w:shd w:val="clear" w:color="auto" w:fill="auto"/>
            <w:vAlign w:val="center"/>
            <w:hideMark/>
          </w:tcPr>
          <w:p w14:paraId="767B53E7" w14:textId="3C851303"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33</w:t>
            </w:r>
          </w:p>
        </w:tc>
        <w:tc>
          <w:tcPr>
            <w:tcW w:w="571" w:type="pct"/>
            <w:shd w:val="clear" w:color="auto" w:fill="auto"/>
            <w:vAlign w:val="center"/>
            <w:hideMark/>
          </w:tcPr>
          <w:p w14:paraId="744EAFD6" w14:textId="58373820"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214</w:t>
            </w:r>
          </w:p>
        </w:tc>
        <w:tc>
          <w:tcPr>
            <w:tcW w:w="571" w:type="pct"/>
            <w:shd w:val="clear" w:color="auto" w:fill="auto"/>
            <w:vAlign w:val="center"/>
            <w:hideMark/>
          </w:tcPr>
          <w:p w14:paraId="09BCACBE" w14:textId="5970FBE4"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3.37</w:t>
            </w:r>
          </w:p>
        </w:tc>
        <w:tc>
          <w:tcPr>
            <w:tcW w:w="575" w:type="pct"/>
            <w:shd w:val="clear" w:color="auto" w:fill="auto"/>
            <w:vAlign w:val="center"/>
            <w:hideMark/>
          </w:tcPr>
          <w:p w14:paraId="263B9C36" w14:textId="5E7C329E"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15.42</w:t>
            </w:r>
          </w:p>
        </w:tc>
        <w:tc>
          <w:tcPr>
            <w:tcW w:w="580" w:type="pct"/>
            <w:shd w:val="clear" w:color="auto" w:fill="auto"/>
            <w:vAlign w:val="center"/>
            <w:hideMark/>
          </w:tcPr>
          <w:p w14:paraId="57E49D61" w14:textId="5DAEBA9A"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0.52</w:t>
            </w:r>
          </w:p>
        </w:tc>
        <w:tc>
          <w:tcPr>
            <w:tcW w:w="577" w:type="pct"/>
            <w:shd w:val="clear" w:color="auto" w:fill="auto"/>
            <w:vAlign w:val="center"/>
            <w:hideMark/>
          </w:tcPr>
          <w:p w14:paraId="7876834D" w14:textId="133992AB"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1,142</w:t>
            </w:r>
          </w:p>
        </w:tc>
      </w:tr>
      <w:tr w:rsidR="0095795F" w:rsidRPr="00593D4E" w14:paraId="52FC602C" w14:textId="77777777" w:rsidTr="00882B5B">
        <w:trPr>
          <w:trHeight w:val="19"/>
          <w:jc w:val="center"/>
        </w:trPr>
        <w:tc>
          <w:tcPr>
            <w:tcW w:w="1551" w:type="pct"/>
            <w:shd w:val="clear" w:color="auto" w:fill="auto"/>
            <w:vAlign w:val="center"/>
            <w:hideMark/>
          </w:tcPr>
          <w:p w14:paraId="37D216ED" w14:textId="61867BC6"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42" w:history="1">
              <w:r w:rsidR="00593D4E" w:rsidRPr="00593D4E">
                <w:rPr>
                  <w:rFonts w:ascii="Museo Sans 100" w:eastAsia="Times New Roman" w:hAnsi="Museo Sans 100" w:cs="Calibri"/>
                  <w:color w:val="auto"/>
                  <w:kern w:val="0"/>
                  <w:sz w:val="18"/>
                  <w:szCs w:val="18"/>
                  <w14:ligatures w14:val="none"/>
                </w:rPr>
                <w:t>Dengue sin datos de alarma (sin signos de alarma) </w:t>
              </w:r>
            </w:hyperlink>
          </w:p>
        </w:tc>
        <w:tc>
          <w:tcPr>
            <w:tcW w:w="573" w:type="pct"/>
            <w:shd w:val="clear" w:color="auto" w:fill="auto"/>
            <w:vAlign w:val="center"/>
            <w:hideMark/>
          </w:tcPr>
          <w:p w14:paraId="11C6434A" w14:textId="22BC731A"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w:t>
            </w:r>
          </w:p>
        </w:tc>
        <w:tc>
          <w:tcPr>
            <w:tcW w:w="571" w:type="pct"/>
            <w:shd w:val="clear" w:color="auto" w:fill="auto"/>
            <w:vAlign w:val="center"/>
            <w:hideMark/>
          </w:tcPr>
          <w:p w14:paraId="7E102267" w14:textId="32988323"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172</w:t>
            </w:r>
          </w:p>
        </w:tc>
        <w:tc>
          <w:tcPr>
            <w:tcW w:w="571" w:type="pct"/>
            <w:shd w:val="clear" w:color="auto" w:fill="auto"/>
            <w:vAlign w:val="center"/>
            <w:hideMark/>
          </w:tcPr>
          <w:p w14:paraId="4C04D648" w14:textId="1FEBB5A0"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2.71</w:t>
            </w:r>
          </w:p>
        </w:tc>
        <w:tc>
          <w:tcPr>
            <w:tcW w:w="575" w:type="pct"/>
            <w:shd w:val="clear" w:color="auto" w:fill="auto"/>
            <w:vAlign w:val="center"/>
            <w:hideMark/>
          </w:tcPr>
          <w:p w14:paraId="709D7493" w14:textId="30A381C9"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80" w:type="pct"/>
            <w:shd w:val="clear" w:color="auto" w:fill="auto"/>
            <w:vAlign w:val="center"/>
            <w:hideMark/>
          </w:tcPr>
          <w:p w14:paraId="638E253C" w14:textId="0BB6BA83"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77" w:type="pct"/>
            <w:shd w:val="clear" w:color="auto" w:fill="auto"/>
            <w:vAlign w:val="center"/>
            <w:hideMark/>
          </w:tcPr>
          <w:p w14:paraId="5F37561F" w14:textId="7C1DF9CB"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446</w:t>
            </w:r>
          </w:p>
        </w:tc>
      </w:tr>
      <w:tr w:rsidR="0095795F" w:rsidRPr="00593D4E" w14:paraId="26883898" w14:textId="77777777" w:rsidTr="00882B5B">
        <w:trPr>
          <w:trHeight w:val="19"/>
          <w:jc w:val="center"/>
        </w:trPr>
        <w:tc>
          <w:tcPr>
            <w:tcW w:w="1551" w:type="pct"/>
            <w:shd w:val="clear" w:color="auto" w:fill="auto"/>
            <w:vAlign w:val="center"/>
            <w:hideMark/>
          </w:tcPr>
          <w:p w14:paraId="37026348"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43" w:history="1">
              <w:r w:rsidR="00593D4E" w:rsidRPr="00593D4E">
                <w:rPr>
                  <w:rFonts w:ascii="Museo Sans 100" w:eastAsia="Times New Roman" w:hAnsi="Museo Sans 100" w:cs="Calibri"/>
                  <w:color w:val="auto"/>
                  <w:kern w:val="0"/>
                  <w:sz w:val="18"/>
                  <w:szCs w:val="18"/>
                  <w14:ligatures w14:val="none"/>
                </w:rPr>
                <w:t>Feto y recién nacido afectados por enfermedades renales y de las vías urinarias de la madre (P00.1) </w:t>
              </w:r>
            </w:hyperlink>
          </w:p>
        </w:tc>
        <w:tc>
          <w:tcPr>
            <w:tcW w:w="573" w:type="pct"/>
            <w:shd w:val="clear" w:color="auto" w:fill="auto"/>
            <w:vAlign w:val="center"/>
            <w:hideMark/>
          </w:tcPr>
          <w:p w14:paraId="71A79F30" w14:textId="2504E885"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w:t>
            </w:r>
          </w:p>
        </w:tc>
        <w:tc>
          <w:tcPr>
            <w:tcW w:w="571" w:type="pct"/>
            <w:shd w:val="clear" w:color="auto" w:fill="auto"/>
            <w:vAlign w:val="center"/>
            <w:hideMark/>
          </w:tcPr>
          <w:p w14:paraId="4692F311" w14:textId="4858EEE3"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160</w:t>
            </w:r>
          </w:p>
        </w:tc>
        <w:tc>
          <w:tcPr>
            <w:tcW w:w="571" w:type="pct"/>
            <w:shd w:val="clear" w:color="auto" w:fill="auto"/>
            <w:vAlign w:val="center"/>
            <w:hideMark/>
          </w:tcPr>
          <w:p w14:paraId="0E83AC1E" w14:textId="16D159A0"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2.52</w:t>
            </w:r>
          </w:p>
        </w:tc>
        <w:tc>
          <w:tcPr>
            <w:tcW w:w="575" w:type="pct"/>
            <w:shd w:val="clear" w:color="auto" w:fill="auto"/>
            <w:vAlign w:val="center"/>
            <w:hideMark/>
          </w:tcPr>
          <w:p w14:paraId="6C6EC5AD" w14:textId="78681CD3"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80" w:type="pct"/>
            <w:shd w:val="clear" w:color="auto" w:fill="auto"/>
            <w:vAlign w:val="center"/>
            <w:hideMark/>
          </w:tcPr>
          <w:p w14:paraId="70A26253" w14:textId="4D26B25A"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77" w:type="pct"/>
            <w:shd w:val="clear" w:color="auto" w:fill="auto"/>
            <w:vAlign w:val="center"/>
            <w:hideMark/>
          </w:tcPr>
          <w:p w14:paraId="20A2FA52" w14:textId="60950F85"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382</w:t>
            </w:r>
          </w:p>
        </w:tc>
      </w:tr>
      <w:tr w:rsidR="0095795F" w:rsidRPr="00593D4E" w14:paraId="1B6C429E" w14:textId="77777777" w:rsidTr="00882B5B">
        <w:trPr>
          <w:trHeight w:val="19"/>
          <w:jc w:val="center"/>
        </w:trPr>
        <w:tc>
          <w:tcPr>
            <w:tcW w:w="1551" w:type="pct"/>
            <w:shd w:val="clear" w:color="auto" w:fill="auto"/>
            <w:vAlign w:val="center"/>
            <w:hideMark/>
          </w:tcPr>
          <w:p w14:paraId="52EFE5E0"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44" w:history="1">
              <w:r w:rsidR="00593D4E" w:rsidRPr="00593D4E">
                <w:rPr>
                  <w:rFonts w:ascii="Museo Sans 100" w:eastAsia="Times New Roman" w:hAnsi="Museo Sans 100" w:cs="Calibri"/>
                  <w:color w:val="auto"/>
                  <w:kern w:val="0"/>
                  <w:sz w:val="18"/>
                  <w:szCs w:val="18"/>
                  <w14:ligatures w14:val="none"/>
                </w:rPr>
                <w:t>Neumonía, no especificada (J18.9) </w:t>
              </w:r>
            </w:hyperlink>
          </w:p>
        </w:tc>
        <w:tc>
          <w:tcPr>
            <w:tcW w:w="573" w:type="pct"/>
            <w:shd w:val="clear" w:color="auto" w:fill="auto"/>
            <w:vAlign w:val="center"/>
            <w:hideMark/>
          </w:tcPr>
          <w:p w14:paraId="5852A73A" w14:textId="51813F93"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16</w:t>
            </w:r>
          </w:p>
        </w:tc>
        <w:tc>
          <w:tcPr>
            <w:tcW w:w="571" w:type="pct"/>
            <w:shd w:val="clear" w:color="auto" w:fill="auto"/>
            <w:vAlign w:val="center"/>
            <w:hideMark/>
          </w:tcPr>
          <w:p w14:paraId="75E648A3" w14:textId="6670D792"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144</w:t>
            </w:r>
          </w:p>
        </w:tc>
        <w:tc>
          <w:tcPr>
            <w:tcW w:w="571" w:type="pct"/>
            <w:shd w:val="clear" w:color="auto" w:fill="auto"/>
            <w:vAlign w:val="center"/>
            <w:hideMark/>
          </w:tcPr>
          <w:p w14:paraId="1E7D9CFD" w14:textId="120AEED5"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2.27</w:t>
            </w:r>
          </w:p>
        </w:tc>
        <w:tc>
          <w:tcPr>
            <w:tcW w:w="575" w:type="pct"/>
            <w:shd w:val="clear" w:color="auto" w:fill="auto"/>
            <w:vAlign w:val="center"/>
            <w:hideMark/>
          </w:tcPr>
          <w:p w14:paraId="53FC4E7B" w14:textId="48791F58"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11.11</w:t>
            </w:r>
          </w:p>
        </w:tc>
        <w:tc>
          <w:tcPr>
            <w:tcW w:w="580" w:type="pct"/>
            <w:shd w:val="clear" w:color="auto" w:fill="auto"/>
            <w:vAlign w:val="center"/>
            <w:hideMark/>
          </w:tcPr>
          <w:p w14:paraId="115BA3D8" w14:textId="69B4551F"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0.25</w:t>
            </w:r>
          </w:p>
        </w:tc>
        <w:tc>
          <w:tcPr>
            <w:tcW w:w="577" w:type="pct"/>
            <w:shd w:val="clear" w:color="auto" w:fill="auto"/>
            <w:vAlign w:val="center"/>
            <w:hideMark/>
          </w:tcPr>
          <w:p w14:paraId="03A9632C" w14:textId="46328484"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741</w:t>
            </w:r>
          </w:p>
        </w:tc>
      </w:tr>
      <w:tr w:rsidR="0095795F" w:rsidRPr="00593D4E" w14:paraId="1DFDE160" w14:textId="77777777" w:rsidTr="00882B5B">
        <w:trPr>
          <w:trHeight w:val="19"/>
          <w:jc w:val="center"/>
        </w:trPr>
        <w:tc>
          <w:tcPr>
            <w:tcW w:w="1551" w:type="pct"/>
            <w:shd w:val="clear" w:color="auto" w:fill="auto"/>
            <w:vAlign w:val="center"/>
            <w:hideMark/>
          </w:tcPr>
          <w:p w14:paraId="23445F4C"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45" w:history="1">
              <w:r w:rsidR="00593D4E" w:rsidRPr="00593D4E">
                <w:rPr>
                  <w:rFonts w:ascii="Museo Sans 100" w:eastAsia="Times New Roman" w:hAnsi="Museo Sans 100" w:cs="Calibri"/>
                  <w:color w:val="auto"/>
                  <w:kern w:val="0"/>
                  <w:sz w:val="18"/>
                  <w:szCs w:val="18"/>
                  <w14:ligatures w14:val="none"/>
                </w:rPr>
                <w:t>Apendicitis, no especificada (K37) </w:t>
              </w:r>
            </w:hyperlink>
          </w:p>
        </w:tc>
        <w:tc>
          <w:tcPr>
            <w:tcW w:w="573" w:type="pct"/>
            <w:shd w:val="clear" w:color="auto" w:fill="auto"/>
            <w:vAlign w:val="center"/>
            <w:hideMark/>
          </w:tcPr>
          <w:p w14:paraId="1108AD6B" w14:textId="1B129844"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w:t>
            </w:r>
          </w:p>
        </w:tc>
        <w:tc>
          <w:tcPr>
            <w:tcW w:w="571" w:type="pct"/>
            <w:shd w:val="clear" w:color="auto" w:fill="auto"/>
            <w:vAlign w:val="center"/>
            <w:hideMark/>
          </w:tcPr>
          <w:p w14:paraId="14F1AE4D" w14:textId="33683A27"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140</w:t>
            </w:r>
          </w:p>
        </w:tc>
        <w:tc>
          <w:tcPr>
            <w:tcW w:w="571" w:type="pct"/>
            <w:shd w:val="clear" w:color="auto" w:fill="auto"/>
            <w:vAlign w:val="center"/>
            <w:hideMark/>
          </w:tcPr>
          <w:p w14:paraId="16B87DF1" w14:textId="408BAEA7"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2.20</w:t>
            </w:r>
          </w:p>
        </w:tc>
        <w:tc>
          <w:tcPr>
            <w:tcW w:w="575" w:type="pct"/>
            <w:shd w:val="clear" w:color="auto" w:fill="auto"/>
            <w:vAlign w:val="center"/>
            <w:hideMark/>
          </w:tcPr>
          <w:p w14:paraId="3EC44258" w14:textId="49B81742"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80" w:type="pct"/>
            <w:shd w:val="clear" w:color="auto" w:fill="auto"/>
            <w:vAlign w:val="center"/>
            <w:hideMark/>
          </w:tcPr>
          <w:p w14:paraId="0A3201DD" w14:textId="3661099B"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77" w:type="pct"/>
            <w:shd w:val="clear" w:color="auto" w:fill="auto"/>
            <w:vAlign w:val="center"/>
            <w:hideMark/>
          </w:tcPr>
          <w:p w14:paraId="3B7E313C" w14:textId="43BA55DA"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320</w:t>
            </w:r>
          </w:p>
        </w:tc>
      </w:tr>
      <w:tr w:rsidR="0095795F" w:rsidRPr="00593D4E" w14:paraId="7595DDE5" w14:textId="77777777" w:rsidTr="00882B5B">
        <w:trPr>
          <w:trHeight w:val="19"/>
          <w:jc w:val="center"/>
        </w:trPr>
        <w:tc>
          <w:tcPr>
            <w:tcW w:w="1551" w:type="pct"/>
            <w:shd w:val="clear" w:color="auto" w:fill="auto"/>
            <w:vAlign w:val="center"/>
            <w:hideMark/>
          </w:tcPr>
          <w:p w14:paraId="2FBBD440"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46" w:history="1">
              <w:r w:rsidR="00593D4E" w:rsidRPr="00593D4E">
                <w:rPr>
                  <w:rFonts w:ascii="Museo Sans 100" w:eastAsia="Times New Roman" w:hAnsi="Museo Sans 100" w:cs="Calibri"/>
                  <w:color w:val="auto"/>
                  <w:kern w:val="0"/>
                  <w:sz w:val="18"/>
                  <w:szCs w:val="18"/>
                  <w14:ligatures w14:val="none"/>
                </w:rPr>
                <w:t>Demás causas </w:t>
              </w:r>
            </w:hyperlink>
          </w:p>
        </w:tc>
        <w:tc>
          <w:tcPr>
            <w:tcW w:w="573" w:type="pct"/>
            <w:shd w:val="clear" w:color="auto" w:fill="auto"/>
            <w:vAlign w:val="center"/>
            <w:hideMark/>
          </w:tcPr>
          <w:p w14:paraId="53CA73D0" w14:textId="5E7C5E2A"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306</w:t>
            </w:r>
          </w:p>
        </w:tc>
        <w:tc>
          <w:tcPr>
            <w:tcW w:w="571" w:type="pct"/>
            <w:shd w:val="clear" w:color="auto" w:fill="auto"/>
            <w:vAlign w:val="center"/>
            <w:hideMark/>
          </w:tcPr>
          <w:p w14:paraId="18C9E73B" w14:textId="64356685"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7,619</w:t>
            </w:r>
          </w:p>
        </w:tc>
        <w:tc>
          <w:tcPr>
            <w:tcW w:w="571" w:type="pct"/>
            <w:shd w:val="clear" w:color="auto" w:fill="auto"/>
            <w:vAlign w:val="center"/>
            <w:hideMark/>
          </w:tcPr>
          <w:p w14:paraId="14B86ECB" w14:textId="6FAAE06B"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75" w:type="pct"/>
            <w:shd w:val="clear" w:color="auto" w:fill="auto"/>
            <w:vAlign w:val="center"/>
            <w:hideMark/>
          </w:tcPr>
          <w:p w14:paraId="027F299B" w14:textId="09705C7D"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80" w:type="pct"/>
            <w:shd w:val="clear" w:color="auto" w:fill="auto"/>
            <w:vAlign w:val="center"/>
            <w:hideMark/>
          </w:tcPr>
          <w:p w14:paraId="636BDA33" w14:textId="3698E560"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4.82</w:t>
            </w:r>
          </w:p>
        </w:tc>
        <w:tc>
          <w:tcPr>
            <w:tcW w:w="577" w:type="pct"/>
            <w:shd w:val="clear" w:color="auto" w:fill="auto"/>
            <w:vAlign w:val="center"/>
            <w:hideMark/>
          </w:tcPr>
          <w:p w14:paraId="3B9ECDE4" w14:textId="22A47608"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26,262</w:t>
            </w:r>
          </w:p>
        </w:tc>
      </w:tr>
      <w:tr w:rsidR="0095795F" w:rsidRPr="00593D4E" w14:paraId="497C7BD3" w14:textId="77777777" w:rsidTr="00882B5B">
        <w:trPr>
          <w:trHeight w:val="19"/>
          <w:jc w:val="center"/>
        </w:trPr>
        <w:tc>
          <w:tcPr>
            <w:tcW w:w="1551" w:type="pct"/>
            <w:shd w:val="clear" w:color="auto" w:fill="auto"/>
            <w:vAlign w:val="center"/>
            <w:hideMark/>
          </w:tcPr>
          <w:p w14:paraId="116E89C3" w14:textId="77777777" w:rsidR="00593D4E" w:rsidRPr="00593D4E" w:rsidRDefault="00000000" w:rsidP="00593D4E">
            <w:pPr>
              <w:spacing w:after="0" w:line="240" w:lineRule="auto"/>
              <w:ind w:left="0" w:right="0" w:firstLine="0"/>
              <w:jc w:val="left"/>
              <w:rPr>
                <w:rFonts w:ascii="Museo Sans 100" w:eastAsia="Times New Roman" w:hAnsi="Museo Sans 100" w:cs="Calibri"/>
                <w:color w:val="auto"/>
                <w:kern w:val="0"/>
                <w:sz w:val="18"/>
                <w:szCs w:val="18"/>
                <w14:ligatures w14:val="none"/>
              </w:rPr>
            </w:pPr>
            <w:hyperlink r:id="rId47" w:history="1">
              <w:r w:rsidR="00593D4E" w:rsidRPr="00593D4E">
                <w:rPr>
                  <w:rFonts w:ascii="Museo Sans 100" w:eastAsia="Times New Roman" w:hAnsi="Museo Sans 100" w:cs="Calibri"/>
                  <w:color w:val="auto"/>
                  <w:kern w:val="0"/>
                  <w:sz w:val="18"/>
                  <w:szCs w:val="18"/>
                  <w14:ligatures w14:val="none"/>
                </w:rPr>
                <w:t>Totales </w:t>
              </w:r>
            </w:hyperlink>
          </w:p>
        </w:tc>
        <w:tc>
          <w:tcPr>
            <w:tcW w:w="573" w:type="pct"/>
            <w:shd w:val="clear" w:color="auto" w:fill="auto"/>
            <w:vAlign w:val="center"/>
            <w:hideMark/>
          </w:tcPr>
          <w:p w14:paraId="58A7C326" w14:textId="1A50E8CD"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356</w:t>
            </w:r>
          </w:p>
        </w:tc>
        <w:tc>
          <w:tcPr>
            <w:tcW w:w="571" w:type="pct"/>
            <w:shd w:val="clear" w:color="auto" w:fill="auto"/>
            <w:vAlign w:val="center"/>
            <w:hideMark/>
          </w:tcPr>
          <w:p w14:paraId="36F66352" w14:textId="2CFFB66C"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10,983</w:t>
            </w:r>
          </w:p>
        </w:tc>
        <w:tc>
          <w:tcPr>
            <w:tcW w:w="571" w:type="pct"/>
            <w:shd w:val="clear" w:color="auto" w:fill="auto"/>
            <w:vAlign w:val="center"/>
            <w:hideMark/>
          </w:tcPr>
          <w:p w14:paraId="254D0474" w14:textId="69061EAE"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172.93</w:t>
            </w:r>
          </w:p>
        </w:tc>
        <w:tc>
          <w:tcPr>
            <w:tcW w:w="575" w:type="pct"/>
            <w:shd w:val="clear" w:color="auto" w:fill="auto"/>
            <w:vAlign w:val="center"/>
            <w:hideMark/>
          </w:tcPr>
          <w:p w14:paraId="16B08A72" w14:textId="2AD3E40F"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0.00</w:t>
            </w:r>
          </w:p>
        </w:tc>
        <w:tc>
          <w:tcPr>
            <w:tcW w:w="580" w:type="pct"/>
            <w:shd w:val="clear" w:color="auto" w:fill="auto"/>
            <w:vAlign w:val="center"/>
            <w:hideMark/>
          </w:tcPr>
          <w:p w14:paraId="0DBBE2A7" w14:textId="1DE0EE0A"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5.61</w:t>
            </w:r>
          </w:p>
        </w:tc>
        <w:tc>
          <w:tcPr>
            <w:tcW w:w="577" w:type="pct"/>
            <w:shd w:val="clear" w:color="auto" w:fill="auto"/>
            <w:vAlign w:val="center"/>
            <w:hideMark/>
          </w:tcPr>
          <w:p w14:paraId="7BF2CCB9" w14:textId="5918C043" w:rsidR="00593D4E" w:rsidRPr="00593D4E" w:rsidRDefault="00593D4E" w:rsidP="00593D4E">
            <w:pPr>
              <w:spacing w:after="0" w:line="240" w:lineRule="auto"/>
              <w:ind w:left="0" w:right="0" w:firstLine="0"/>
              <w:jc w:val="center"/>
              <w:rPr>
                <w:rFonts w:ascii="Museo Sans 100" w:eastAsia="Times New Roman" w:hAnsi="Museo Sans 100" w:cs="Calibri"/>
                <w:kern w:val="0"/>
                <w:sz w:val="18"/>
                <w:szCs w:val="18"/>
                <w14:ligatures w14:val="none"/>
              </w:rPr>
            </w:pPr>
            <w:r w:rsidRPr="00593D4E">
              <w:rPr>
                <w:rFonts w:ascii="Museo Sans 100" w:eastAsia="Times New Roman" w:hAnsi="Museo Sans 100" w:cs="Calibri"/>
                <w:kern w:val="0"/>
                <w:sz w:val="18"/>
                <w:szCs w:val="18"/>
                <w14:ligatures w14:val="none"/>
              </w:rPr>
              <w:t>34,814</w:t>
            </w:r>
          </w:p>
        </w:tc>
      </w:tr>
    </w:tbl>
    <w:p w14:paraId="23B28356" w14:textId="05D3FD2B" w:rsidR="00397538" w:rsidRPr="0010363B" w:rsidRDefault="00397538" w:rsidP="00397538">
      <w:pPr>
        <w:spacing w:after="0" w:line="259" w:lineRule="auto"/>
        <w:ind w:left="0" w:right="0" w:firstLine="0"/>
        <w:jc w:val="left"/>
        <w:rPr>
          <w:rFonts w:ascii="Arial Narrow" w:hAnsi="Arial Narrow"/>
          <w:sz w:val="18"/>
          <w:szCs w:val="16"/>
        </w:rPr>
      </w:pPr>
      <w:r w:rsidRPr="0010363B">
        <w:rPr>
          <w:rFonts w:ascii="Arial Narrow" w:hAnsi="Arial Narrow"/>
          <w:sz w:val="14"/>
          <w:szCs w:val="16"/>
        </w:rPr>
        <w:t>Fuente de Datos: SIMMOW</w:t>
      </w:r>
      <w:r w:rsidRPr="0010363B">
        <w:rPr>
          <w:rFonts w:ascii="Arial Narrow" w:hAnsi="Arial Narrow"/>
          <w:sz w:val="18"/>
          <w:szCs w:val="16"/>
        </w:rPr>
        <w:t xml:space="preserve"> </w:t>
      </w:r>
    </w:p>
    <w:p w14:paraId="3DD45A93" w14:textId="77777777" w:rsidR="00397538" w:rsidRDefault="00397538" w:rsidP="00A34D77">
      <w:pPr>
        <w:spacing w:after="0" w:line="259" w:lineRule="auto"/>
        <w:ind w:left="0" w:right="0" w:firstLine="0"/>
        <w:rPr>
          <w:sz w:val="18"/>
          <w:szCs w:val="16"/>
        </w:rPr>
      </w:pPr>
    </w:p>
    <w:p w14:paraId="1DBAD015" w14:textId="0B9BB5B2" w:rsidR="00A34D77" w:rsidRPr="009B6BE3" w:rsidRDefault="00A34D77" w:rsidP="00A34D77">
      <w:pPr>
        <w:spacing w:after="264"/>
        <w:ind w:right="491"/>
        <w:rPr>
          <w:rFonts w:ascii="Museo Sans 100" w:hAnsi="Museo Sans 100" w:cstheme="minorHAnsi"/>
          <w:sz w:val="18"/>
          <w:szCs w:val="16"/>
        </w:rPr>
      </w:pPr>
      <w:r>
        <w:rPr>
          <w:rFonts w:ascii="Museo Sans 100" w:hAnsi="Museo Sans 100" w:cstheme="minorHAnsi"/>
          <w:sz w:val="18"/>
          <w:szCs w:val="16"/>
        </w:rPr>
        <w:t>*</w:t>
      </w:r>
      <w:r w:rsidRPr="009B6BE3">
        <w:rPr>
          <w:rFonts w:ascii="Museo Sans 100" w:hAnsi="Museo Sans 100" w:cstheme="minorHAnsi"/>
          <w:sz w:val="18"/>
          <w:szCs w:val="16"/>
        </w:rPr>
        <w:t xml:space="preserve">En la tabla anterior, se describen las primeras diez causas específicas de morbilidad, de </w:t>
      </w:r>
      <w:r>
        <w:rPr>
          <w:rFonts w:ascii="Museo Sans 100" w:hAnsi="Museo Sans 100" w:cstheme="minorHAnsi"/>
          <w:sz w:val="18"/>
          <w:szCs w:val="16"/>
        </w:rPr>
        <w:t>egresos hospitalarios</w:t>
      </w:r>
      <w:r w:rsidRPr="009B6BE3">
        <w:rPr>
          <w:rFonts w:ascii="Museo Sans 100" w:hAnsi="Museo Sans 100" w:cstheme="minorHAnsi"/>
          <w:sz w:val="18"/>
          <w:szCs w:val="16"/>
        </w:rPr>
        <w:t xml:space="preserve">, durante el periodo de enero a junio del presente año.  </w:t>
      </w:r>
    </w:p>
    <w:p w14:paraId="3124E26E" w14:textId="77777777" w:rsidR="00397538" w:rsidRDefault="00397538" w:rsidP="00397538">
      <w:pPr>
        <w:spacing w:after="0" w:line="259" w:lineRule="auto"/>
        <w:ind w:left="0" w:right="0" w:firstLine="0"/>
        <w:jc w:val="left"/>
        <w:rPr>
          <w:sz w:val="18"/>
          <w:szCs w:val="16"/>
        </w:rPr>
      </w:pPr>
    </w:p>
    <w:p w14:paraId="3C04D6E2" w14:textId="77777777" w:rsidR="00397538" w:rsidRDefault="00397538" w:rsidP="00397538">
      <w:pPr>
        <w:spacing w:after="0" w:line="259" w:lineRule="auto"/>
        <w:ind w:left="0" w:right="0" w:firstLine="0"/>
        <w:jc w:val="left"/>
        <w:rPr>
          <w:sz w:val="18"/>
          <w:szCs w:val="16"/>
        </w:rPr>
      </w:pPr>
    </w:p>
    <w:p w14:paraId="427A1A20" w14:textId="77777777" w:rsidR="00397538" w:rsidRDefault="00397538" w:rsidP="00397538">
      <w:pPr>
        <w:spacing w:after="0" w:line="259" w:lineRule="auto"/>
        <w:ind w:left="0" w:right="0" w:firstLine="0"/>
        <w:jc w:val="left"/>
        <w:rPr>
          <w:sz w:val="18"/>
          <w:szCs w:val="16"/>
        </w:rPr>
      </w:pPr>
    </w:p>
    <w:p w14:paraId="4AE54F9C" w14:textId="77777777" w:rsidR="00397538" w:rsidRDefault="00397538" w:rsidP="00397538">
      <w:pPr>
        <w:spacing w:after="0" w:line="259" w:lineRule="auto"/>
        <w:ind w:left="0" w:right="0" w:firstLine="0"/>
        <w:jc w:val="left"/>
        <w:rPr>
          <w:sz w:val="18"/>
          <w:szCs w:val="16"/>
        </w:rPr>
      </w:pPr>
    </w:p>
    <w:p w14:paraId="646B736E" w14:textId="77777777" w:rsidR="00397538" w:rsidRDefault="00397538" w:rsidP="00397538">
      <w:pPr>
        <w:spacing w:after="0" w:line="259" w:lineRule="auto"/>
        <w:ind w:left="0" w:right="0" w:firstLine="0"/>
        <w:jc w:val="left"/>
        <w:rPr>
          <w:sz w:val="18"/>
          <w:szCs w:val="16"/>
        </w:rPr>
      </w:pPr>
    </w:p>
    <w:p w14:paraId="4ACC5E17" w14:textId="77777777" w:rsidR="00397538" w:rsidRDefault="00397538" w:rsidP="00397538">
      <w:pPr>
        <w:spacing w:after="0" w:line="259" w:lineRule="auto"/>
        <w:ind w:left="0" w:right="0" w:firstLine="0"/>
        <w:jc w:val="left"/>
        <w:rPr>
          <w:sz w:val="18"/>
          <w:szCs w:val="16"/>
        </w:rPr>
      </w:pPr>
    </w:p>
    <w:p w14:paraId="192F3952" w14:textId="77777777" w:rsidR="00397538" w:rsidRDefault="00397538" w:rsidP="00397538">
      <w:pPr>
        <w:spacing w:after="0" w:line="259" w:lineRule="auto"/>
        <w:ind w:left="0" w:right="0" w:firstLine="0"/>
        <w:jc w:val="left"/>
        <w:rPr>
          <w:sz w:val="18"/>
          <w:szCs w:val="16"/>
        </w:rPr>
      </w:pPr>
    </w:p>
    <w:p w14:paraId="1A79D5C5" w14:textId="77777777" w:rsidR="007552DF" w:rsidRDefault="007552DF" w:rsidP="007552DF">
      <w:pPr>
        <w:spacing w:after="264"/>
        <w:ind w:left="360" w:right="491" w:firstLine="0"/>
        <w:rPr>
          <w:rFonts w:ascii="Bembo Std" w:hAnsi="Bembo Std" w:cstheme="minorHAnsi"/>
          <w:b/>
          <w:szCs w:val="20"/>
        </w:rPr>
      </w:pPr>
    </w:p>
    <w:p w14:paraId="3DC6C6DE" w14:textId="77777777" w:rsidR="00C223D6" w:rsidRDefault="00C223D6" w:rsidP="007552DF">
      <w:pPr>
        <w:spacing w:after="264"/>
        <w:ind w:left="360" w:right="491" w:firstLine="0"/>
        <w:rPr>
          <w:rFonts w:ascii="Bembo Std" w:hAnsi="Bembo Std" w:cstheme="minorHAnsi"/>
          <w:b/>
          <w:szCs w:val="20"/>
        </w:rPr>
      </w:pPr>
    </w:p>
    <w:p w14:paraId="08217864" w14:textId="77777777" w:rsidR="001B58BF" w:rsidRDefault="001B58BF" w:rsidP="007552DF">
      <w:pPr>
        <w:spacing w:after="264"/>
        <w:ind w:left="360" w:right="491" w:firstLine="0"/>
        <w:rPr>
          <w:rFonts w:ascii="Bembo Std" w:hAnsi="Bembo Std" w:cstheme="minorHAnsi"/>
          <w:b/>
          <w:szCs w:val="20"/>
        </w:rPr>
      </w:pPr>
    </w:p>
    <w:p w14:paraId="4E26ADFF" w14:textId="77777777" w:rsidR="00C223D6" w:rsidRDefault="00C223D6" w:rsidP="007552DF">
      <w:pPr>
        <w:spacing w:after="264"/>
        <w:ind w:left="360" w:right="491" w:firstLine="0"/>
        <w:rPr>
          <w:rFonts w:ascii="Bembo Std" w:hAnsi="Bembo Std" w:cstheme="minorHAnsi"/>
          <w:b/>
          <w:szCs w:val="20"/>
        </w:rPr>
      </w:pPr>
    </w:p>
    <w:p w14:paraId="78D5A942" w14:textId="77777777" w:rsidR="00AE1E93" w:rsidRDefault="00AE1E93" w:rsidP="007552DF">
      <w:pPr>
        <w:spacing w:after="264"/>
        <w:ind w:left="360" w:right="491" w:firstLine="0"/>
        <w:rPr>
          <w:rFonts w:ascii="Bembo Std" w:hAnsi="Bembo Std" w:cstheme="minorHAnsi"/>
          <w:b/>
          <w:szCs w:val="20"/>
        </w:rPr>
      </w:pPr>
    </w:p>
    <w:p w14:paraId="3C1B49F7" w14:textId="01772BCC" w:rsidR="00397538" w:rsidRPr="00DE601B" w:rsidRDefault="00B53B2B" w:rsidP="00DE601B">
      <w:pPr>
        <w:pStyle w:val="Prrafodelista"/>
        <w:numPr>
          <w:ilvl w:val="0"/>
          <w:numId w:val="32"/>
        </w:numPr>
        <w:spacing w:after="0" w:line="259" w:lineRule="auto"/>
        <w:ind w:right="0"/>
        <w:rPr>
          <w:rFonts w:ascii="Bembo Std" w:hAnsi="Bembo Std" w:cstheme="minorHAnsi"/>
          <w:b/>
          <w:sz w:val="18"/>
          <w:szCs w:val="18"/>
        </w:rPr>
      </w:pPr>
      <w:r w:rsidRPr="00DE601B">
        <w:rPr>
          <w:rFonts w:ascii="Bembo Std" w:hAnsi="Bembo Std" w:cstheme="minorHAnsi"/>
          <w:b/>
          <w:sz w:val="18"/>
          <w:szCs w:val="18"/>
        </w:rPr>
        <w:lastRenderedPageBreak/>
        <w:t>ANÁLISIS COMPARATIVO DEL TOTAL DE EGRESOS ATENDIDOS</w:t>
      </w:r>
    </w:p>
    <w:p w14:paraId="3501E5BA" w14:textId="5926F308" w:rsidR="000B22A3" w:rsidRPr="00B53B2B" w:rsidRDefault="00B53B2B" w:rsidP="00DE601B">
      <w:pPr>
        <w:spacing w:after="0" w:line="259" w:lineRule="auto"/>
        <w:ind w:left="362" w:right="0" w:firstLine="708"/>
        <w:rPr>
          <w:rFonts w:ascii="Bembo Std" w:hAnsi="Bembo Std" w:cstheme="minorHAnsi"/>
          <w:b/>
          <w:sz w:val="18"/>
          <w:szCs w:val="18"/>
        </w:rPr>
      </w:pPr>
      <w:r w:rsidRPr="00B53B2B">
        <w:rPr>
          <w:rFonts w:ascii="Bembo Std" w:hAnsi="Bembo Std" w:cstheme="minorHAnsi"/>
          <w:b/>
          <w:sz w:val="18"/>
          <w:szCs w:val="18"/>
        </w:rPr>
        <w:t>PERÍODO: ENERO A JUNIO 2020-2024.</w:t>
      </w:r>
    </w:p>
    <w:p w14:paraId="493A5C86" w14:textId="77777777" w:rsidR="00397538" w:rsidRDefault="00397538" w:rsidP="00397538">
      <w:pPr>
        <w:spacing w:after="0" w:line="259" w:lineRule="auto"/>
        <w:ind w:left="0" w:right="579" w:firstLine="0"/>
        <w:jc w:val="center"/>
        <w:rPr>
          <w:rFonts w:ascii="Bembo Std" w:hAnsi="Bembo Std" w:cstheme="minorHAnsi"/>
          <w:b/>
          <w:szCs w:val="24"/>
        </w:rPr>
      </w:pPr>
    </w:p>
    <w:p w14:paraId="1126BDA1" w14:textId="2ED05EBE" w:rsidR="00397538" w:rsidRDefault="0023764E" w:rsidP="00420C45">
      <w:pPr>
        <w:spacing w:after="0" w:line="259" w:lineRule="auto"/>
        <w:ind w:left="0" w:right="579" w:firstLine="0"/>
        <w:jc w:val="center"/>
        <w:rPr>
          <w:rFonts w:ascii="Bembo Std" w:hAnsi="Bembo Std" w:cstheme="minorHAnsi"/>
          <w:b/>
          <w:szCs w:val="24"/>
        </w:rPr>
      </w:pPr>
      <w:r>
        <w:rPr>
          <w:noProof/>
        </w:rPr>
        <w:drawing>
          <wp:inline distT="0" distB="0" distL="0" distR="0" wp14:anchorId="0ACF7545" wp14:editId="4AAE30E9">
            <wp:extent cx="6029325" cy="3309620"/>
            <wp:effectExtent l="0" t="0" r="9525" b="5080"/>
            <wp:docPr id="1483208456" name="Gráfico 1">
              <a:extLst xmlns:a="http://schemas.openxmlformats.org/drawingml/2006/main">
                <a:ext uri="{FF2B5EF4-FFF2-40B4-BE49-F238E27FC236}">
                  <a16:creationId xmlns:a16="http://schemas.microsoft.com/office/drawing/2014/main" id="{22F20FEE-A400-CC1F-8AD9-3697730CB4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F2CF70C" w14:textId="1440CD3E" w:rsidR="00176ABB" w:rsidRPr="0010363B" w:rsidRDefault="00176ABB" w:rsidP="006462F0">
      <w:pPr>
        <w:spacing w:after="11" w:line="250" w:lineRule="auto"/>
        <w:ind w:right="0"/>
        <w:jc w:val="left"/>
        <w:rPr>
          <w:rFonts w:ascii="Arial Narrow" w:hAnsi="Arial Narrow" w:cstheme="minorHAnsi"/>
          <w:sz w:val="18"/>
          <w:szCs w:val="16"/>
        </w:rPr>
      </w:pPr>
      <w:r w:rsidRPr="0010363B">
        <w:rPr>
          <w:rFonts w:ascii="Arial Narrow" w:hAnsi="Arial Narrow"/>
          <w:sz w:val="14"/>
          <w:szCs w:val="16"/>
        </w:rPr>
        <w:t>Fuente de Datos: SIMMOW</w:t>
      </w:r>
      <w:r w:rsidRPr="0010363B">
        <w:rPr>
          <w:rFonts w:ascii="Arial Narrow" w:hAnsi="Arial Narrow"/>
          <w:sz w:val="18"/>
          <w:szCs w:val="16"/>
        </w:rPr>
        <w:t xml:space="preserve"> </w:t>
      </w:r>
    </w:p>
    <w:p w14:paraId="1DA601E3" w14:textId="77777777" w:rsidR="00176ABB" w:rsidRDefault="00176ABB" w:rsidP="00176ABB">
      <w:pPr>
        <w:spacing w:after="0" w:line="259" w:lineRule="auto"/>
        <w:ind w:left="0" w:right="0" w:firstLine="0"/>
        <w:jc w:val="left"/>
        <w:rPr>
          <w:sz w:val="18"/>
          <w:szCs w:val="16"/>
        </w:rPr>
      </w:pPr>
    </w:p>
    <w:p w14:paraId="034178B3" w14:textId="77777777" w:rsidR="00D30F25" w:rsidRDefault="00D30F25" w:rsidP="00176ABB">
      <w:pPr>
        <w:spacing w:after="0" w:line="259" w:lineRule="auto"/>
        <w:ind w:left="0" w:right="0" w:firstLine="0"/>
        <w:jc w:val="left"/>
        <w:rPr>
          <w:sz w:val="18"/>
          <w:szCs w:val="16"/>
        </w:rPr>
      </w:pPr>
    </w:p>
    <w:p w14:paraId="45FD4483" w14:textId="61995D28" w:rsidR="00306DFD" w:rsidRDefault="00A20EE9" w:rsidP="00C33B28">
      <w:pPr>
        <w:spacing w:after="0" w:line="360" w:lineRule="auto"/>
        <w:ind w:left="0" w:right="0" w:firstLine="0"/>
        <w:rPr>
          <w:rFonts w:ascii="Museo Sans 100" w:hAnsi="Museo Sans 100" w:cs="Calibri Light"/>
          <w:sz w:val="20"/>
          <w:szCs w:val="20"/>
        </w:rPr>
      </w:pPr>
      <w:r w:rsidRPr="003D0F01">
        <w:rPr>
          <w:rFonts w:ascii="Museo Sans 100" w:hAnsi="Museo Sans 100" w:cs="Calibri Light"/>
          <w:b/>
          <w:bCs/>
          <w:sz w:val="20"/>
          <w:szCs w:val="20"/>
        </w:rPr>
        <w:t>L</w:t>
      </w:r>
      <w:r w:rsidR="00110213" w:rsidRPr="003D0F01">
        <w:rPr>
          <w:rFonts w:ascii="Museo Sans 100" w:hAnsi="Museo Sans 100" w:cs="Calibri Light"/>
          <w:b/>
          <w:bCs/>
          <w:sz w:val="20"/>
          <w:szCs w:val="20"/>
        </w:rPr>
        <w:t xml:space="preserve">os egresos del </w:t>
      </w:r>
      <w:r w:rsidR="0015193E" w:rsidRPr="003D0F01">
        <w:rPr>
          <w:rFonts w:ascii="Museo Sans 100" w:hAnsi="Museo Sans 100" w:cs="Calibri Light"/>
          <w:b/>
          <w:bCs/>
          <w:sz w:val="20"/>
          <w:szCs w:val="20"/>
        </w:rPr>
        <w:t>S</w:t>
      </w:r>
      <w:r w:rsidR="001326FD" w:rsidRPr="003D0F01">
        <w:rPr>
          <w:rFonts w:ascii="Museo Sans 100" w:hAnsi="Museo Sans 100" w:cs="Calibri Light"/>
          <w:b/>
          <w:bCs/>
          <w:sz w:val="20"/>
          <w:szCs w:val="20"/>
        </w:rPr>
        <w:t>ervicio de</w:t>
      </w:r>
      <w:r w:rsidR="007D7D04" w:rsidRPr="003D0F01">
        <w:rPr>
          <w:rFonts w:ascii="Museo Sans 100" w:hAnsi="Museo Sans 100" w:cs="Calibri Light"/>
          <w:b/>
          <w:bCs/>
          <w:sz w:val="20"/>
          <w:szCs w:val="20"/>
        </w:rPr>
        <w:t xml:space="preserve"> </w:t>
      </w:r>
      <w:r w:rsidR="00AC0396" w:rsidRPr="003D0F01">
        <w:rPr>
          <w:rFonts w:ascii="Museo Sans 100" w:hAnsi="Museo Sans 100" w:cs="Calibri Light"/>
          <w:b/>
          <w:bCs/>
          <w:sz w:val="20"/>
          <w:szCs w:val="20"/>
        </w:rPr>
        <w:t>O</w:t>
      </w:r>
      <w:r w:rsidR="007D7D04" w:rsidRPr="003D0F01">
        <w:rPr>
          <w:rFonts w:ascii="Museo Sans 100" w:hAnsi="Museo Sans 100" w:cs="Calibri Light"/>
          <w:b/>
          <w:bCs/>
          <w:sz w:val="20"/>
          <w:szCs w:val="20"/>
        </w:rPr>
        <w:t>bstetricia</w:t>
      </w:r>
      <w:r w:rsidR="0015193E" w:rsidRPr="00306DFD">
        <w:rPr>
          <w:rFonts w:ascii="Museo Sans 100" w:hAnsi="Museo Sans 100" w:cs="Calibri Light"/>
          <w:sz w:val="20"/>
          <w:szCs w:val="20"/>
        </w:rPr>
        <w:t xml:space="preserve">, </w:t>
      </w:r>
      <w:r w:rsidR="00716BFD" w:rsidRPr="00306DFD">
        <w:rPr>
          <w:rFonts w:ascii="Museo Sans 100" w:hAnsi="Museo Sans 100" w:cs="Calibri Light"/>
          <w:color w:val="auto"/>
          <w:sz w:val="20"/>
          <w:szCs w:val="20"/>
        </w:rPr>
        <w:t xml:space="preserve">En la </w:t>
      </w:r>
      <w:r w:rsidR="00306DFD" w:rsidRPr="00306DFD">
        <w:rPr>
          <w:rFonts w:ascii="Museo Sans 100" w:hAnsi="Museo Sans 100" w:cs="Calibri Light"/>
          <w:color w:val="auto"/>
          <w:sz w:val="20"/>
          <w:szCs w:val="20"/>
        </w:rPr>
        <w:t>gráfica</w:t>
      </w:r>
      <w:r w:rsidR="00716BFD" w:rsidRPr="00306DFD">
        <w:rPr>
          <w:rFonts w:ascii="Museo Sans 100" w:hAnsi="Museo Sans 100" w:cs="Calibri Light"/>
          <w:color w:val="auto"/>
          <w:sz w:val="20"/>
          <w:szCs w:val="20"/>
        </w:rPr>
        <w:t xml:space="preserve"> </w:t>
      </w:r>
      <w:r w:rsidR="00306DFD" w:rsidRPr="00306DFD">
        <w:rPr>
          <w:rFonts w:ascii="Museo Sans 100" w:hAnsi="Museo Sans 100" w:cs="Calibri Light"/>
          <w:color w:val="auto"/>
          <w:sz w:val="20"/>
          <w:szCs w:val="20"/>
        </w:rPr>
        <w:t>p</w:t>
      </w:r>
      <w:r w:rsidR="00716BFD" w:rsidRPr="00306DFD">
        <w:rPr>
          <w:rFonts w:ascii="Museo Sans 100" w:hAnsi="Museo Sans 100" w:cs="Calibri Light"/>
          <w:color w:val="auto"/>
          <w:sz w:val="20"/>
          <w:szCs w:val="20"/>
        </w:rPr>
        <w:t xml:space="preserve">uede observarse </w:t>
      </w:r>
      <w:r w:rsidR="00306DFD" w:rsidRPr="00306DFD">
        <w:rPr>
          <w:rFonts w:ascii="Museo Sans 100" w:hAnsi="Museo Sans 100" w:cs="Calibri Light"/>
          <w:color w:val="auto"/>
          <w:sz w:val="20"/>
          <w:szCs w:val="20"/>
        </w:rPr>
        <w:t>que los egresos del servicio de obstetricia a partir de</w:t>
      </w:r>
      <w:r w:rsidR="0015193E" w:rsidRPr="00306DFD">
        <w:rPr>
          <w:rFonts w:ascii="Museo Sans 100" w:hAnsi="Museo Sans 100" w:cs="Calibri Light"/>
          <w:color w:val="auto"/>
          <w:sz w:val="20"/>
          <w:szCs w:val="20"/>
        </w:rPr>
        <w:t xml:space="preserve">l año 2020, </w:t>
      </w:r>
      <w:r w:rsidR="00306DFD" w:rsidRPr="00306DFD">
        <w:rPr>
          <w:rFonts w:ascii="Museo Sans 100" w:hAnsi="Museo Sans 100" w:cs="Calibri Light"/>
          <w:color w:val="auto"/>
          <w:sz w:val="20"/>
          <w:szCs w:val="20"/>
        </w:rPr>
        <w:t>ha venido disminuyendo, El año 2020, se obtuvo la producción más</w:t>
      </w:r>
      <w:r w:rsidR="00306DFD">
        <w:rPr>
          <w:rFonts w:ascii="Museo Sans 100" w:hAnsi="Museo Sans 100" w:cs="Calibri Light"/>
          <w:sz w:val="20"/>
          <w:szCs w:val="20"/>
        </w:rPr>
        <w:t xml:space="preserve"> alta de los </w:t>
      </w:r>
      <w:r w:rsidR="0015193E" w:rsidRPr="00DE7F15">
        <w:rPr>
          <w:rFonts w:ascii="Museo Sans 100" w:hAnsi="Museo Sans 100" w:cs="Calibri Light"/>
          <w:sz w:val="20"/>
          <w:szCs w:val="20"/>
        </w:rPr>
        <w:t>últimos cinco años</w:t>
      </w:r>
      <w:r w:rsidR="005E360C" w:rsidRPr="00DE7F15">
        <w:rPr>
          <w:rFonts w:ascii="Museo Sans 100" w:hAnsi="Museo Sans 100" w:cs="Calibri Light"/>
          <w:sz w:val="20"/>
          <w:szCs w:val="20"/>
        </w:rPr>
        <w:t>, debido a la pandemia del COVID-19</w:t>
      </w:r>
      <w:r w:rsidR="0015193E" w:rsidRPr="00DE7F15">
        <w:rPr>
          <w:rFonts w:ascii="Museo Sans 100" w:hAnsi="Museo Sans 100" w:cs="Calibri Light"/>
          <w:sz w:val="20"/>
          <w:szCs w:val="20"/>
        </w:rPr>
        <w:t xml:space="preserve"> </w:t>
      </w:r>
      <w:r w:rsidR="007D7D04" w:rsidRPr="00DE7F15">
        <w:rPr>
          <w:rFonts w:ascii="Museo Sans 100" w:hAnsi="Museo Sans 100" w:cs="Calibri Light"/>
          <w:sz w:val="20"/>
          <w:szCs w:val="20"/>
        </w:rPr>
        <w:t xml:space="preserve">las pacientes </w:t>
      </w:r>
      <w:r w:rsidR="00110213" w:rsidRPr="00DE7F15">
        <w:rPr>
          <w:rFonts w:ascii="Museo Sans 100" w:hAnsi="Museo Sans 100" w:cs="Calibri Light"/>
          <w:sz w:val="20"/>
          <w:szCs w:val="20"/>
        </w:rPr>
        <w:t xml:space="preserve">obstétricas </w:t>
      </w:r>
      <w:r w:rsidR="007D7D04" w:rsidRPr="00DE7F15">
        <w:rPr>
          <w:rFonts w:ascii="Museo Sans 100" w:hAnsi="Museo Sans 100" w:cs="Calibri Light"/>
          <w:sz w:val="20"/>
          <w:szCs w:val="20"/>
        </w:rPr>
        <w:t>de</w:t>
      </w:r>
      <w:r w:rsidR="00580F64" w:rsidRPr="00DE7F15">
        <w:rPr>
          <w:rFonts w:ascii="Museo Sans 100" w:hAnsi="Museo Sans 100" w:cs="Calibri Light"/>
          <w:sz w:val="20"/>
          <w:szCs w:val="20"/>
        </w:rPr>
        <w:t xml:space="preserve"> la zona sur de la Libertad</w:t>
      </w:r>
      <w:r w:rsidR="00110213" w:rsidRPr="00DE7F15">
        <w:rPr>
          <w:rFonts w:ascii="Museo Sans 100" w:hAnsi="Museo Sans 100" w:cs="Calibri Light"/>
          <w:sz w:val="20"/>
          <w:szCs w:val="20"/>
        </w:rPr>
        <w:t xml:space="preserve"> y </w:t>
      </w:r>
      <w:r w:rsidR="00565399" w:rsidRPr="00DE7F15">
        <w:rPr>
          <w:rFonts w:ascii="Museo Sans 100" w:hAnsi="Museo Sans 100" w:cs="Calibri Light"/>
          <w:sz w:val="20"/>
          <w:szCs w:val="20"/>
        </w:rPr>
        <w:t>Ahuachapán fueron</w:t>
      </w:r>
      <w:r w:rsidR="007D7D04" w:rsidRPr="00DE7F15">
        <w:rPr>
          <w:rFonts w:ascii="Museo Sans 100" w:hAnsi="Museo Sans 100" w:cs="Calibri Light"/>
          <w:sz w:val="20"/>
          <w:szCs w:val="20"/>
        </w:rPr>
        <w:t xml:space="preserve"> derivadas al hospital de </w:t>
      </w:r>
      <w:r w:rsidR="00110213" w:rsidRPr="00DE7F15">
        <w:rPr>
          <w:rFonts w:ascii="Museo Sans 100" w:hAnsi="Museo Sans 100" w:cs="Calibri Light"/>
          <w:sz w:val="20"/>
          <w:szCs w:val="20"/>
        </w:rPr>
        <w:t>Sonsonate para su atención. El total de egresos</w:t>
      </w:r>
      <w:r w:rsidR="00306DFD">
        <w:rPr>
          <w:rFonts w:ascii="Museo Sans 100" w:hAnsi="Museo Sans 100" w:cs="Calibri Light"/>
          <w:sz w:val="20"/>
          <w:szCs w:val="20"/>
        </w:rPr>
        <w:t xml:space="preserve"> en el primer semestre </w:t>
      </w:r>
      <w:r w:rsidR="00110213" w:rsidRPr="00DE7F15">
        <w:rPr>
          <w:rFonts w:ascii="Museo Sans 100" w:hAnsi="Museo Sans 100" w:cs="Calibri Light"/>
          <w:sz w:val="20"/>
          <w:szCs w:val="20"/>
        </w:rPr>
        <w:t>fue de:</w:t>
      </w:r>
      <w:r w:rsidR="007D7D04" w:rsidRPr="00DE7F15">
        <w:rPr>
          <w:rFonts w:ascii="Museo Sans 100" w:hAnsi="Museo Sans 100" w:cs="Calibri Light"/>
          <w:sz w:val="20"/>
          <w:szCs w:val="20"/>
        </w:rPr>
        <w:t xml:space="preserve"> </w:t>
      </w:r>
      <w:r w:rsidR="00D30F25">
        <w:rPr>
          <w:rFonts w:ascii="Museo Sans 100" w:hAnsi="Museo Sans 100" w:cs="Calibri Light"/>
          <w:sz w:val="20"/>
          <w:szCs w:val="20"/>
        </w:rPr>
        <w:t>4,406</w:t>
      </w:r>
      <w:r w:rsidR="00306DFD">
        <w:rPr>
          <w:rFonts w:ascii="Museo Sans 100" w:hAnsi="Museo Sans 100" w:cs="Calibri Light"/>
          <w:sz w:val="20"/>
          <w:szCs w:val="20"/>
        </w:rPr>
        <w:t xml:space="preserve">. </w:t>
      </w:r>
    </w:p>
    <w:p w14:paraId="7F1A173F" w14:textId="77777777" w:rsidR="0075738F" w:rsidRDefault="0075738F" w:rsidP="00C33B28">
      <w:pPr>
        <w:spacing w:after="0" w:line="360" w:lineRule="auto"/>
        <w:ind w:left="0" w:right="0" w:firstLine="0"/>
        <w:rPr>
          <w:rFonts w:ascii="Museo Sans 100" w:hAnsi="Museo Sans 100" w:cs="Calibri Light"/>
          <w:sz w:val="20"/>
          <w:szCs w:val="20"/>
        </w:rPr>
      </w:pPr>
    </w:p>
    <w:p w14:paraId="4F7813FE" w14:textId="4F263BAC" w:rsidR="003D0F01" w:rsidRDefault="00306DFD" w:rsidP="00AF60E5">
      <w:pPr>
        <w:spacing w:after="0" w:line="360" w:lineRule="auto"/>
        <w:ind w:left="0" w:right="0" w:firstLine="0"/>
        <w:rPr>
          <w:rFonts w:ascii="Museo Sans 100" w:hAnsi="Museo Sans 100" w:cs="Calibri Light"/>
          <w:color w:val="auto"/>
          <w:sz w:val="20"/>
          <w:szCs w:val="20"/>
        </w:rPr>
      </w:pPr>
      <w:r>
        <w:rPr>
          <w:rFonts w:ascii="Museo Sans 100" w:hAnsi="Museo Sans 100" w:cs="Calibri Light"/>
          <w:sz w:val="20"/>
          <w:szCs w:val="20"/>
        </w:rPr>
        <w:t>Durante el periodo de enero a junio 2024</w:t>
      </w:r>
      <w:r w:rsidR="00624BD4" w:rsidRPr="00624BD4">
        <w:rPr>
          <w:rFonts w:ascii="Museo Sans 100" w:hAnsi="Museo Sans 100" w:cs="Calibri Light"/>
          <w:color w:val="auto"/>
          <w:sz w:val="20"/>
          <w:szCs w:val="20"/>
        </w:rPr>
        <w:t>,</w:t>
      </w:r>
      <w:r w:rsidRPr="00624BD4">
        <w:rPr>
          <w:rFonts w:ascii="Museo Sans 100" w:hAnsi="Museo Sans 100" w:cs="Calibri Light"/>
          <w:color w:val="auto"/>
          <w:sz w:val="20"/>
          <w:szCs w:val="20"/>
        </w:rPr>
        <w:t xml:space="preserve"> </w:t>
      </w:r>
      <w:r w:rsidR="00624BD4">
        <w:rPr>
          <w:rFonts w:ascii="Museo Sans 100" w:hAnsi="Museo Sans 100" w:cs="Calibri Light"/>
          <w:color w:val="auto"/>
          <w:sz w:val="20"/>
          <w:szCs w:val="20"/>
        </w:rPr>
        <w:t>continua a la baja el servicio</w:t>
      </w:r>
      <w:r w:rsidR="00624BD4" w:rsidRPr="00624BD4">
        <w:rPr>
          <w:rFonts w:ascii="Museo Sans 100" w:hAnsi="Museo Sans 100" w:cs="Calibri Light"/>
          <w:color w:val="auto"/>
          <w:sz w:val="20"/>
          <w:szCs w:val="20"/>
        </w:rPr>
        <w:t xml:space="preserve"> de Obstetricia</w:t>
      </w:r>
      <w:r w:rsidR="00624BD4">
        <w:rPr>
          <w:rFonts w:ascii="Museo Sans 100" w:hAnsi="Museo Sans 100" w:cs="Calibri Light"/>
          <w:color w:val="auto"/>
          <w:sz w:val="20"/>
          <w:szCs w:val="20"/>
        </w:rPr>
        <w:t>, con un total de 2,737 egresos</w:t>
      </w:r>
      <w:r w:rsidR="0075616C">
        <w:rPr>
          <w:rFonts w:ascii="Museo Sans 100" w:hAnsi="Museo Sans 100" w:cs="Calibri Light"/>
          <w:color w:val="auto"/>
          <w:sz w:val="20"/>
          <w:szCs w:val="20"/>
        </w:rPr>
        <w:t xml:space="preserve">, la </w:t>
      </w:r>
      <w:r w:rsidR="001B58BF">
        <w:rPr>
          <w:rFonts w:ascii="Museo Sans 100" w:hAnsi="Museo Sans 100" w:cs="Calibri Light"/>
          <w:color w:val="auto"/>
          <w:sz w:val="20"/>
          <w:szCs w:val="20"/>
        </w:rPr>
        <w:t>más</w:t>
      </w:r>
      <w:r w:rsidR="0075616C">
        <w:rPr>
          <w:rFonts w:ascii="Museo Sans 100" w:hAnsi="Museo Sans 100" w:cs="Calibri Light"/>
          <w:color w:val="auto"/>
          <w:sz w:val="20"/>
          <w:szCs w:val="20"/>
        </w:rPr>
        <w:t xml:space="preserve"> baja de los últimos 5 años. </w:t>
      </w:r>
    </w:p>
    <w:p w14:paraId="673BFC9E" w14:textId="77777777" w:rsidR="0075738F" w:rsidRDefault="0075738F" w:rsidP="00AF60E5">
      <w:pPr>
        <w:spacing w:after="0" w:line="360" w:lineRule="auto"/>
        <w:ind w:left="0" w:right="0" w:firstLine="0"/>
        <w:rPr>
          <w:rFonts w:ascii="Museo Sans 100" w:hAnsi="Museo Sans 100" w:cs="Calibri Light"/>
          <w:color w:val="auto"/>
          <w:sz w:val="20"/>
          <w:szCs w:val="20"/>
        </w:rPr>
      </w:pPr>
    </w:p>
    <w:p w14:paraId="7A3B3C0C" w14:textId="7C08FBAF" w:rsidR="00AF60E5" w:rsidRDefault="00AF60E5" w:rsidP="00AF60E5">
      <w:pPr>
        <w:spacing w:after="0" w:line="360" w:lineRule="auto"/>
        <w:ind w:left="0" w:right="0" w:firstLine="0"/>
        <w:rPr>
          <w:rFonts w:ascii="Museo Sans 100" w:hAnsi="Museo Sans 100" w:cs="Calibri Light"/>
          <w:color w:val="auto"/>
          <w:sz w:val="20"/>
          <w:szCs w:val="20"/>
        </w:rPr>
      </w:pPr>
      <w:r>
        <w:rPr>
          <w:rFonts w:ascii="Museo Sans 100" w:hAnsi="Museo Sans 100" w:cs="Calibri Light"/>
          <w:color w:val="auto"/>
          <w:sz w:val="20"/>
          <w:szCs w:val="20"/>
        </w:rPr>
        <w:t>Las primeras 3 causas especificas de morbilidad de egresos de Obstetricia, de enero a junio 2024, fueron;</w:t>
      </w:r>
    </w:p>
    <w:tbl>
      <w:tblPr>
        <w:tblW w:w="7700" w:type="dxa"/>
        <w:tblCellMar>
          <w:left w:w="70" w:type="dxa"/>
          <w:right w:w="70" w:type="dxa"/>
        </w:tblCellMar>
        <w:tblLook w:val="04A0" w:firstRow="1" w:lastRow="0" w:firstColumn="1" w:lastColumn="0" w:noHBand="0" w:noVBand="1"/>
      </w:tblPr>
      <w:tblGrid>
        <w:gridCol w:w="6500"/>
        <w:gridCol w:w="1200"/>
      </w:tblGrid>
      <w:tr w:rsidR="00AF60E5" w:rsidRPr="00AF60E5" w14:paraId="27236B5E" w14:textId="77777777" w:rsidTr="00AF60E5">
        <w:trPr>
          <w:trHeight w:val="300"/>
        </w:trPr>
        <w:tc>
          <w:tcPr>
            <w:tcW w:w="6500" w:type="dxa"/>
            <w:tcBorders>
              <w:top w:val="single" w:sz="4" w:space="0" w:color="FFFFFF"/>
              <w:left w:val="single" w:sz="4" w:space="0" w:color="FFFFFF"/>
              <w:bottom w:val="single" w:sz="4" w:space="0" w:color="FFFFFF"/>
              <w:right w:val="single" w:sz="4" w:space="0" w:color="FFFFFF"/>
            </w:tcBorders>
            <w:shd w:val="clear" w:color="000000" w:fill="FFFFFF"/>
            <w:vAlign w:val="center"/>
            <w:hideMark/>
          </w:tcPr>
          <w:p w14:paraId="28F61A5C" w14:textId="77777777"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49" w:history="1">
              <w:r w:rsidR="00AF60E5" w:rsidRPr="00AF60E5">
                <w:rPr>
                  <w:rFonts w:ascii="Museo Sans 100" w:eastAsia="Times New Roman" w:hAnsi="Museo Sans 100" w:cs="Calibri"/>
                  <w:color w:val="auto"/>
                  <w:kern w:val="0"/>
                  <w:sz w:val="20"/>
                  <w:szCs w:val="20"/>
                  <w14:ligatures w14:val="none"/>
                </w:rPr>
                <w:t>Parto único espontáneo, sin otra especificación (O80.9) </w:t>
              </w:r>
            </w:hyperlink>
          </w:p>
        </w:tc>
        <w:tc>
          <w:tcPr>
            <w:tcW w:w="1200" w:type="dxa"/>
            <w:tcBorders>
              <w:top w:val="single" w:sz="4" w:space="0" w:color="FFFFFF"/>
              <w:left w:val="nil"/>
              <w:bottom w:val="single" w:sz="4" w:space="0" w:color="FFFFFF"/>
              <w:right w:val="single" w:sz="4" w:space="0" w:color="FFFFFF"/>
            </w:tcBorders>
            <w:shd w:val="clear" w:color="000000" w:fill="FFFFFF"/>
            <w:vAlign w:val="center"/>
            <w:hideMark/>
          </w:tcPr>
          <w:p w14:paraId="045E0CF3"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1,090 </w:t>
            </w:r>
          </w:p>
        </w:tc>
      </w:tr>
      <w:tr w:rsidR="00AF60E5" w:rsidRPr="00AF60E5" w14:paraId="3DD43D70" w14:textId="77777777" w:rsidTr="00AF60E5">
        <w:trPr>
          <w:trHeight w:val="300"/>
        </w:trPr>
        <w:tc>
          <w:tcPr>
            <w:tcW w:w="6500" w:type="dxa"/>
            <w:tcBorders>
              <w:top w:val="nil"/>
              <w:left w:val="single" w:sz="4" w:space="0" w:color="FFFFFF"/>
              <w:bottom w:val="single" w:sz="4" w:space="0" w:color="FFFFFF"/>
              <w:right w:val="single" w:sz="4" w:space="0" w:color="FFFFFF"/>
            </w:tcBorders>
            <w:shd w:val="clear" w:color="000000" w:fill="FFFFFF"/>
            <w:vAlign w:val="center"/>
            <w:hideMark/>
          </w:tcPr>
          <w:p w14:paraId="14DACB9E" w14:textId="77777777"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50" w:history="1">
              <w:r w:rsidR="00AF60E5" w:rsidRPr="00AF60E5">
                <w:rPr>
                  <w:rFonts w:ascii="Museo Sans 100" w:eastAsia="Times New Roman" w:hAnsi="Museo Sans 100" w:cs="Calibri"/>
                  <w:color w:val="auto"/>
                  <w:kern w:val="0"/>
                  <w:sz w:val="20"/>
                  <w:szCs w:val="20"/>
                  <w14:ligatures w14:val="none"/>
                </w:rPr>
                <w:t>Parto único asistido, sin otra especificación (O83.9) </w:t>
              </w:r>
            </w:hyperlink>
          </w:p>
        </w:tc>
        <w:tc>
          <w:tcPr>
            <w:tcW w:w="1200" w:type="dxa"/>
            <w:tcBorders>
              <w:top w:val="nil"/>
              <w:left w:val="nil"/>
              <w:bottom w:val="single" w:sz="4" w:space="0" w:color="FFFFFF"/>
              <w:right w:val="single" w:sz="4" w:space="0" w:color="FFFFFF"/>
            </w:tcBorders>
            <w:shd w:val="clear" w:color="000000" w:fill="FFFFFF"/>
            <w:vAlign w:val="center"/>
            <w:hideMark/>
          </w:tcPr>
          <w:p w14:paraId="28C23767"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361 </w:t>
            </w:r>
          </w:p>
        </w:tc>
      </w:tr>
      <w:tr w:rsidR="00AF60E5" w:rsidRPr="00AF60E5" w14:paraId="0EEB9E71" w14:textId="77777777" w:rsidTr="00AF60E5">
        <w:trPr>
          <w:trHeight w:val="600"/>
        </w:trPr>
        <w:tc>
          <w:tcPr>
            <w:tcW w:w="6500" w:type="dxa"/>
            <w:tcBorders>
              <w:top w:val="nil"/>
              <w:left w:val="single" w:sz="4" w:space="0" w:color="FFFFFF"/>
              <w:bottom w:val="single" w:sz="4" w:space="0" w:color="FFFFFF"/>
              <w:right w:val="single" w:sz="4" w:space="0" w:color="FFFFFF"/>
            </w:tcBorders>
            <w:shd w:val="clear" w:color="000000" w:fill="FFFFFF"/>
            <w:vAlign w:val="center"/>
            <w:hideMark/>
          </w:tcPr>
          <w:p w14:paraId="1245D56C" w14:textId="77777777"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51" w:history="1">
              <w:r w:rsidR="00AF60E5" w:rsidRPr="00AF60E5">
                <w:rPr>
                  <w:rFonts w:ascii="Museo Sans 100" w:eastAsia="Times New Roman" w:hAnsi="Museo Sans 100" w:cs="Calibri"/>
                  <w:color w:val="auto"/>
                  <w:kern w:val="0"/>
                  <w:sz w:val="20"/>
                  <w:szCs w:val="20"/>
                  <w14:ligatures w14:val="none"/>
                </w:rPr>
                <w:t>Atención materna por cicatriz uterina debida a cirugía previa (O34.2) </w:t>
              </w:r>
            </w:hyperlink>
          </w:p>
        </w:tc>
        <w:tc>
          <w:tcPr>
            <w:tcW w:w="1200" w:type="dxa"/>
            <w:tcBorders>
              <w:top w:val="nil"/>
              <w:left w:val="nil"/>
              <w:bottom w:val="single" w:sz="4" w:space="0" w:color="FFFFFF"/>
              <w:right w:val="single" w:sz="4" w:space="0" w:color="FFFFFF"/>
            </w:tcBorders>
            <w:shd w:val="clear" w:color="000000" w:fill="FFFFFF"/>
            <w:vAlign w:val="center"/>
            <w:hideMark/>
          </w:tcPr>
          <w:p w14:paraId="1C193AA5"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247 </w:t>
            </w:r>
          </w:p>
        </w:tc>
      </w:tr>
    </w:tbl>
    <w:p w14:paraId="325CE7C3" w14:textId="77777777" w:rsidR="00AF60E5" w:rsidRDefault="00AF60E5" w:rsidP="001B58BF">
      <w:pPr>
        <w:spacing w:after="0" w:line="360" w:lineRule="auto"/>
        <w:ind w:left="0" w:right="0" w:firstLine="0"/>
        <w:rPr>
          <w:rFonts w:ascii="Museo Sans 100" w:hAnsi="Museo Sans 100" w:cs="Calibri Light"/>
          <w:b/>
          <w:bCs/>
          <w:sz w:val="20"/>
          <w:szCs w:val="20"/>
        </w:rPr>
      </w:pPr>
    </w:p>
    <w:p w14:paraId="42DF6AEA" w14:textId="77777777" w:rsidR="0075738F" w:rsidRDefault="0075738F" w:rsidP="001B58BF">
      <w:pPr>
        <w:spacing w:after="0" w:line="360" w:lineRule="auto"/>
        <w:ind w:left="0" w:right="0" w:firstLine="0"/>
        <w:rPr>
          <w:rFonts w:ascii="Museo Sans 100" w:hAnsi="Museo Sans 100" w:cs="Calibri Light"/>
          <w:b/>
          <w:bCs/>
          <w:sz w:val="20"/>
          <w:szCs w:val="20"/>
        </w:rPr>
      </w:pPr>
    </w:p>
    <w:p w14:paraId="1E403210" w14:textId="77777777" w:rsidR="0075738F" w:rsidRDefault="0075738F" w:rsidP="001B58BF">
      <w:pPr>
        <w:spacing w:after="0" w:line="360" w:lineRule="auto"/>
        <w:ind w:left="0" w:right="0" w:firstLine="0"/>
        <w:rPr>
          <w:rFonts w:ascii="Museo Sans 100" w:hAnsi="Museo Sans 100" w:cs="Calibri Light"/>
          <w:b/>
          <w:bCs/>
          <w:sz w:val="20"/>
          <w:szCs w:val="20"/>
        </w:rPr>
      </w:pPr>
    </w:p>
    <w:p w14:paraId="21C0725E" w14:textId="77777777" w:rsidR="0075738F" w:rsidRDefault="0075738F" w:rsidP="001B58BF">
      <w:pPr>
        <w:spacing w:after="0" w:line="360" w:lineRule="auto"/>
        <w:ind w:left="0" w:right="0" w:firstLine="0"/>
        <w:rPr>
          <w:rFonts w:ascii="Museo Sans 100" w:hAnsi="Museo Sans 100" w:cs="Calibri Light"/>
          <w:b/>
          <w:bCs/>
          <w:sz w:val="20"/>
          <w:szCs w:val="20"/>
        </w:rPr>
      </w:pPr>
    </w:p>
    <w:p w14:paraId="212D8DFB" w14:textId="1FCD4AEF" w:rsidR="001B58BF" w:rsidRDefault="0054790E" w:rsidP="001B58BF">
      <w:pPr>
        <w:spacing w:after="0" w:line="360" w:lineRule="auto"/>
        <w:ind w:left="0" w:right="0" w:firstLine="0"/>
        <w:rPr>
          <w:rFonts w:ascii="Museo Sans 100" w:hAnsi="Museo Sans 100" w:cs="Calibri Light"/>
          <w:sz w:val="20"/>
          <w:szCs w:val="20"/>
        </w:rPr>
      </w:pPr>
      <w:r w:rsidRPr="000D59A9">
        <w:rPr>
          <w:rFonts w:ascii="Museo Sans 100" w:hAnsi="Museo Sans 100" w:cs="Calibri Light"/>
          <w:b/>
          <w:bCs/>
          <w:sz w:val="20"/>
          <w:szCs w:val="20"/>
        </w:rPr>
        <w:t xml:space="preserve">Los egresos del </w:t>
      </w:r>
      <w:r w:rsidR="00EF6EE1" w:rsidRPr="000D59A9">
        <w:rPr>
          <w:rFonts w:ascii="Museo Sans 100" w:hAnsi="Museo Sans 100" w:cs="Calibri Light"/>
          <w:b/>
          <w:bCs/>
          <w:sz w:val="20"/>
          <w:szCs w:val="20"/>
        </w:rPr>
        <w:t>S</w:t>
      </w:r>
      <w:r w:rsidRPr="000D59A9">
        <w:rPr>
          <w:rFonts w:ascii="Museo Sans 100" w:hAnsi="Museo Sans 100" w:cs="Calibri Light"/>
          <w:b/>
          <w:bCs/>
          <w:sz w:val="20"/>
          <w:szCs w:val="20"/>
        </w:rPr>
        <w:t xml:space="preserve">ervicio de </w:t>
      </w:r>
      <w:r w:rsidR="001326FD" w:rsidRPr="000D59A9">
        <w:rPr>
          <w:rFonts w:ascii="Museo Sans 100" w:hAnsi="Museo Sans 100" w:cs="Calibri Light"/>
          <w:b/>
          <w:bCs/>
          <w:sz w:val="20"/>
          <w:szCs w:val="20"/>
        </w:rPr>
        <w:t>Ginecología,</w:t>
      </w:r>
      <w:r w:rsidRPr="00DE7F15">
        <w:rPr>
          <w:rFonts w:ascii="Museo Sans 100" w:hAnsi="Museo Sans 100" w:cs="Calibri Light"/>
          <w:sz w:val="20"/>
          <w:szCs w:val="20"/>
        </w:rPr>
        <w:t xml:space="preserve"> </w:t>
      </w:r>
      <w:r w:rsidR="00C33B28">
        <w:rPr>
          <w:rFonts w:ascii="Museo Sans 100" w:hAnsi="Museo Sans 100" w:cs="Calibri Light"/>
          <w:sz w:val="20"/>
          <w:szCs w:val="20"/>
        </w:rPr>
        <w:t xml:space="preserve">En </w:t>
      </w:r>
      <w:r w:rsidR="007C26DF">
        <w:rPr>
          <w:rFonts w:ascii="Museo Sans 100" w:hAnsi="Museo Sans 100" w:cs="Calibri Light"/>
          <w:sz w:val="20"/>
          <w:szCs w:val="20"/>
        </w:rPr>
        <w:t xml:space="preserve">la gráfica se visualiza la producción del servicio de Ginecología en los 5 años </w:t>
      </w:r>
      <w:r w:rsidR="003D0F01">
        <w:rPr>
          <w:rFonts w:ascii="Museo Sans 100" w:hAnsi="Museo Sans 100" w:cs="Calibri Light"/>
          <w:sz w:val="20"/>
          <w:szCs w:val="20"/>
        </w:rPr>
        <w:t>anduvo</w:t>
      </w:r>
      <w:r w:rsidR="007C26DF">
        <w:rPr>
          <w:rFonts w:ascii="Museo Sans 100" w:hAnsi="Museo Sans 100" w:cs="Calibri Light"/>
          <w:sz w:val="20"/>
          <w:szCs w:val="20"/>
        </w:rPr>
        <w:t xml:space="preserve"> de forma similar</w:t>
      </w:r>
      <w:r w:rsidR="003D0F01">
        <w:rPr>
          <w:rFonts w:ascii="Museo Sans 100" w:hAnsi="Museo Sans 100" w:cs="Calibri Light"/>
          <w:sz w:val="20"/>
          <w:szCs w:val="20"/>
        </w:rPr>
        <w:t>,</w:t>
      </w:r>
      <w:r w:rsidR="007C26DF">
        <w:rPr>
          <w:rFonts w:ascii="Museo Sans 100" w:hAnsi="Museo Sans 100" w:cs="Calibri Light"/>
          <w:sz w:val="20"/>
          <w:szCs w:val="20"/>
        </w:rPr>
        <w:t xml:space="preserve"> </w:t>
      </w:r>
      <w:r w:rsidR="003D0F01">
        <w:rPr>
          <w:rFonts w:ascii="Museo Sans 100" w:hAnsi="Museo Sans 100" w:cs="Calibri Light"/>
          <w:sz w:val="20"/>
          <w:szCs w:val="20"/>
        </w:rPr>
        <w:t>de enero a junio en</w:t>
      </w:r>
      <w:r w:rsidR="007C26DF">
        <w:rPr>
          <w:rFonts w:ascii="Museo Sans 100" w:hAnsi="Museo Sans 100" w:cs="Calibri Light"/>
          <w:sz w:val="20"/>
          <w:szCs w:val="20"/>
        </w:rPr>
        <w:t xml:space="preserve"> </w:t>
      </w:r>
      <w:r w:rsidR="00C33B28">
        <w:rPr>
          <w:rFonts w:ascii="Museo Sans 100" w:hAnsi="Museo Sans 100" w:cs="Calibri Light"/>
          <w:sz w:val="20"/>
          <w:szCs w:val="20"/>
        </w:rPr>
        <w:t xml:space="preserve">el año 2020 los egresos fueron 729, </w:t>
      </w:r>
      <w:r w:rsidR="003D0F01">
        <w:rPr>
          <w:rFonts w:ascii="Museo Sans 100" w:hAnsi="Museo Sans 100" w:cs="Calibri Light"/>
          <w:sz w:val="20"/>
          <w:szCs w:val="20"/>
        </w:rPr>
        <w:t xml:space="preserve">en el primer semestre de </w:t>
      </w:r>
      <w:r w:rsidR="00C33B28">
        <w:rPr>
          <w:rFonts w:ascii="Museo Sans 100" w:hAnsi="Museo Sans 100" w:cs="Calibri Light"/>
          <w:sz w:val="20"/>
          <w:szCs w:val="20"/>
        </w:rPr>
        <w:t xml:space="preserve">los años </w:t>
      </w:r>
      <w:r w:rsidR="00C33B28">
        <w:rPr>
          <w:rFonts w:ascii="Museo Sans 100" w:hAnsi="Museo Sans 100" w:cs="Calibri Light"/>
          <w:sz w:val="20"/>
          <w:szCs w:val="20"/>
        </w:rPr>
        <w:lastRenderedPageBreak/>
        <w:t>2021, 2022, 2023 únicamente se ha incrementado, exactamente 7 egresos cada año, ósea que puede concluirse que la variación</w:t>
      </w:r>
      <w:r w:rsidR="001B58BF">
        <w:rPr>
          <w:rFonts w:ascii="Museo Sans 100" w:hAnsi="Museo Sans 100" w:cs="Calibri Light"/>
          <w:sz w:val="20"/>
          <w:szCs w:val="20"/>
        </w:rPr>
        <w:t>, entre esos años, no</w:t>
      </w:r>
      <w:r w:rsidR="00C33B28">
        <w:rPr>
          <w:rFonts w:ascii="Museo Sans 100" w:hAnsi="Museo Sans 100" w:cs="Calibri Light"/>
          <w:sz w:val="20"/>
          <w:szCs w:val="20"/>
        </w:rPr>
        <w:t xml:space="preserve"> </w:t>
      </w:r>
      <w:r w:rsidR="001B58BF">
        <w:rPr>
          <w:rFonts w:ascii="Museo Sans 100" w:hAnsi="Museo Sans 100" w:cs="Calibri Light"/>
          <w:sz w:val="20"/>
          <w:szCs w:val="20"/>
        </w:rPr>
        <w:t>fue</w:t>
      </w:r>
      <w:r w:rsidR="00C33B28">
        <w:rPr>
          <w:rFonts w:ascii="Museo Sans 100" w:hAnsi="Museo Sans 100" w:cs="Calibri Light"/>
          <w:sz w:val="20"/>
          <w:szCs w:val="20"/>
        </w:rPr>
        <w:t xml:space="preserve"> </w:t>
      </w:r>
      <w:r w:rsidR="001B58BF">
        <w:rPr>
          <w:rFonts w:ascii="Museo Sans 100" w:hAnsi="Museo Sans 100" w:cs="Calibri Light"/>
          <w:sz w:val="20"/>
          <w:szCs w:val="20"/>
        </w:rPr>
        <w:t xml:space="preserve">significativa. – </w:t>
      </w:r>
    </w:p>
    <w:p w14:paraId="52491808" w14:textId="7C1B596F" w:rsidR="001B58BF" w:rsidRDefault="001B58BF" w:rsidP="001B58BF">
      <w:pPr>
        <w:spacing w:after="0" w:line="360" w:lineRule="auto"/>
        <w:ind w:left="0" w:right="0" w:firstLine="0"/>
        <w:rPr>
          <w:rFonts w:ascii="Museo Sans 100" w:hAnsi="Museo Sans 100" w:cs="Calibri Light"/>
          <w:sz w:val="20"/>
          <w:szCs w:val="20"/>
        </w:rPr>
      </w:pPr>
      <w:r>
        <w:rPr>
          <w:rFonts w:ascii="Museo Sans 100" w:hAnsi="Museo Sans 100" w:cs="Calibri Light"/>
          <w:sz w:val="20"/>
          <w:szCs w:val="20"/>
        </w:rPr>
        <w:t>En el primer semestre del año 2024 se ha incrementado en relación al año anterior 82 egresos.</w:t>
      </w:r>
    </w:p>
    <w:p w14:paraId="1B9B8937" w14:textId="1F2A7125" w:rsidR="00AF60E5" w:rsidRDefault="00AF60E5" w:rsidP="00AF60E5">
      <w:pPr>
        <w:spacing w:after="0" w:line="360" w:lineRule="auto"/>
        <w:ind w:left="0" w:right="0" w:firstLine="0"/>
        <w:rPr>
          <w:rFonts w:ascii="Museo Sans 100" w:hAnsi="Museo Sans 100" w:cs="Calibri Light"/>
          <w:color w:val="auto"/>
          <w:sz w:val="20"/>
          <w:szCs w:val="20"/>
        </w:rPr>
      </w:pPr>
      <w:r>
        <w:rPr>
          <w:rFonts w:ascii="Museo Sans 100" w:hAnsi="Museo Sans 100" w:cs="Calibri Light"/>
          <w:color w:val="auto"/>
          <w:sz w:val="20"/>
          <w:szCs w:val="20"/>
        </w:rPr>
        <w:t>Las primeras 3 causas específicas de morbilidad de egresos de Ginecología, de enero a junio 2024, fueron:</w:t>
      </w:r>
    </w:p>
    <w:tbl>
      <w:tblPr>
        <w:tblW w:w="7901" w:type="dxa"/>
        <w:tblCellMar>
          <w:left w:w="70" w:type="dxa"/>
          <w:right w:w="70" w:type="dxa"/>
        </w:tblCellMar>
        <w:tblLook w:val="04A0" w:firstRow="1" w:lastRow="0" w:firstColumn="1" w:lastColumn="0" w:noHBand="0" w:noVBand="1"/>
      </w:tblPr>
      <w:tblGrid>
        <w:gridCol w:w="6670"/>
        <w:gridCol w:w="1231"/>
      </w:tblGrid>
      <w:tr w:rsidR="00AF60E5" w:rsidRPr="00AF60E5" w14:paraId="50C3C805" w14:textId="77777777" w:rsidTr="00067DB2">
        <w:trPr>
          <w:trHeight w:val="341"/>
        </w:trPr>
        <w:tc>
          <w:tcPr>
            <w:tcW w:w="6670" w:type="dxa"/>
            <w:tcBorders>
              <w:top w:val="single" w:sz="4" w:space="0" w:color="FFFFFF"/>
              <w:left w:val="single" w:sz="4" w:space="0" w:color="FFFFFF"/>
              <w:bottom w:val="single" w:sz="4" w:space="0" w:color="FFFFFF"/>
              <w:right w:val="single" w:sz="4" w:space="0" w:color="FFFFFF"/>
            </w:tcBorders>
            <w:shd w:val="clear" w:color="000000" w:fill="FFFFFF"/>
            <w:vAlign w:val="center"/>
            <w:hideMark/>
          </w:tcPr>
          <w:p w14:paraId="7E3111DD" w14:textId="77777777"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52" w:history="1">
              <w:r w:rsidR="00AF60E5" w:rsidRPr="00AF60E5">
                <w:rPr>
                  <w:rFonts w:ascii="Museo Sans 100" w:eastAsia="Times New Roman" w:hAnsi="Museo Sans 100" w:cs="Calibri"/>
                  <w:color w:val="auto"/>
                  <w:kern w:val="0"/>
                  <w:sz w:val="20"/>
                  <w:szCs w:val="20"/>
                  <w14:ligatures w14:val="none"/>
                </w:rPr>
                <w:t>Aborto retenido (O02.1) </w:t>
              </w:r>
            </w:hyperlink>
          </w:p>
        </w:tc>
        <w:tc>
          <w:tcPr>
            <w:tcW w:w="1231" w:type="dxa"/>
            <w:tcBorders>
              <w:top w:val="single" w:sz="4" w:space="0" w:color="FFFFFF"/>
              <w:left w:val="nil"/>
              <w:bottom w:val="single" w:sz="4" w:space="0" w:color="FFFFFF"/>
              <w:right w:val="single" w:sz="4" w:space="0" w:color="FFFFFF"/>
            </w:tcBorders>
            <w:shd w:val="clear" w:color="000000" w:fill="FFFFFF"/>
            <w:vAlign w:val="center"/>
            <w:hideMark/>
          </w:tcPr>
          <w:p w14:paraId="3B874DE3"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80 </w:t>
            </w:r>
          </w:p>
        </w:tc>
      </w:tr>
      <w:tr w:rsidR="00AF60E5" w:rsidRPr="00AF60E5" w14:paraId="66AF76C2" w14:textId="77777777" w:rsidTr="00067DB2">
        <w:trPr>
          <w:trHeight w:val="341"/>
        </w:trPr>
        <w:tc>
          <w:tcPr>
            <w:tcW w:w="6670" w:type="dxa"/>
            <w:tcBorders>
              <w:top w:val="nil"/>
              <w:left w:val="single" w:sz="4" w:space="0" w:color="FFFFFF"/>
              <w:bottom w:val="single" w:sz="4" w:space="0" w:color="FFFFFF"/>
              <w:right w:val="single" w:sz="4" w:space="0" w:color="FFFFFF"/>
            </w:tcBorders>
            <w:shd w:val="clear" w:color="000000" w:fill="FFFFFF"/>
            <w:vAlign w:val="center"/>
            <w:hideMark/>
          </w:tcPr>
          <w:p w14:paraId="01DD3765" w14:textId="77777777"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53" w:history="1">
              <w:r w:rsidR="00AF60E5" w:rsidRPr="00AF60E5">
                <w:rPr>
                  <w:rFonts w:ascii="Museo Sans 100" w:eastAsia="Times New Roman" w:hAnsi="Museo Sans 100" w:cs="Calibri"/>
                  <w:color w:val="auto"/>
                  <w:kern w:val="0"/>
                  <w:sz w:val="20"/>
                  <w:szCs w:val="20"/>
                  <w14:ligatures w14:val="none"/>
                </w:rPr>
                <w:t>Esterilización (Z30.2) </w:t>
              </w:r>
            </w:hyperlink>
          </w:p>
        </w:tc>
        <w:tc>
          <w:tcPr>
            <w:tcW w:w="1231" w:type="dxa"/>
            <w:tcBorders>
              <w:top w:val="nil"/>
              <w:left w:val="nil"/>
              <w:bottom w:val="single" w:sz="4" w:space="0" w:color="FFFFFF"/>
              <w:right w:val="single" w:sz="4" w:space="0" w:color="FFFFFF"/>
            </w:tcBorders>
            <w:shd w:val="clear" w:color="000000" w:fill="FFFFFF"/>
            <w:vAlign w:val="center"/>
            <w:hideMark/>
          </w:tcPr>
          <w:p w14:paraId="1EA2CD6C"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73 </w:t>
            </w:r>
          </w:p>
        </w:tc>
      </w:tr>
      <w:tr w:rsidR="00AF60E5" w:rsidRPr="00AF60E5" w14:paraId="5B504BDC" w14:textId="77777777" w:rsidTr="00067DB2">
        <w:trPr>
          <w:trHeight w:val="341"/>
        </w:trPr>
        <w:tc>
          <w:tcPr>
            <w:tcW w:w="6670" w:type="dxa"/>
            <w:tcBorders>
              <w:top w:val="nil"/>
              <w:left w:val="single" w:sz="4" w:space="0" w:color="FFFFFF"/>
              <w:bottom w:val="single" w:sz="4" w:space="0" w:color="FFFFFF"/>
              <w:right w:val="single" w:sz="4" w:space="0" w:color="FFFFFF"/>
            </w:tcBorders>
            <w:shd w:val="clear" w:color="000000" w:fill="FFFFFF"/>
            <w:vAlign w:val="center"/>
            <w:hideMark/>
          </w:tcPr>
          <w:p w14:paraId="746BEF1A" w14:textId="77777777"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54" w:history="1">
              <w:r w:rsidR="00AF60E5" w:rsidRPr="00AF60E5">
                <w:rPr>
                  <w:rFonts w:ascii="Museo Sans 100" w:eastAsia="Times New Roman" w:hAnsi="Museo Sans 100" w:cs="Calibri"/>
                  <w:color w:val="auto"/>
                  <w:kern w:val="0"/>
                  <w:sz w:val="20"/>
                  <w:szCs w:val="20"/>
                  <w14:ligatures w14:val="none"/>
                </w:rPr>
                <w:t>Aborto espontáneo, incompleto, sin complicación (O03.4) </w:t>
              </w:r>
            </w:hyperlink>
          </w:p>
        </w:tc>
        <w:tc>
          <w:tcPr>
            <w:tcW w:w="1231" w:type="dxa"/>
            <w:tcBorders>
              <w:top w:val="nil"/>
              <w:left w:val="nil"/>
              <w:bottom w:val="single" w:sz="4" w:space="0" w:color="FFFFFF"/>
              <w:right w:val="single" w:sz="4" w:space="0" w:color="FFFFFF"/>
            </w:tcBorders>
            <w:shd w:val="clear" w:color="000000" w:fill="FFFFFF"/>
            <w:vAlign w:val="center"/>
            <w:hideMark/>
          </w:tcPr>
          <w:p w14:paraId="6BC0B799"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56 </w:t>
            </w:r>
          </w:p>
        </w:tc>
      </w:tr>
    </w:tbl>
    <w:p w14:paraId="440359B0" w14:textId="77777777" w:rsidR="00AF60E5" w:rsidRDefault="00AF60E5" w:rsidP="00AF60E5">
      <w:pPr>
        <w:spacing w:after="0" w:line="360" w:lineRule="auto"/>
        <w:ind w:left="0" w:right="0" w:firstLine="0"/>
        <w:rPr>
          <w:rFonts w:ascii="Museo Sans 100" w:hAnsi="Museo Sans 100" w:cs="Calibri Light"/>
          <w:color w:val="auto"/>
          <w:sz w:val="20"/>
          <w:szCs w:val="20"/>
        </w:rPr>
      </w:pPr>
    </w:p>
    <w:p w14:paraId="6B90A734" w14:textId="11676766" w:rsidR="00967584" w:rsidRDefault="00897978" w:rsidP="00897978">
      <w:pPr>
        <w:spacing w:after="0" w:line="360" w:lineRule="auto"/>
        <w:ind w:right="0"/>
        <w:rPr>
          <w:rFonts w:ascii="Museo Sans 100" w:hAnsi="Museo Sans 100" w:cs="Calibri Light"/>
          <w:sz w:val="20"/>
          <w:szCs w:val="20"/>
        </w:rPr>
      </w:pPr>
      <w:r w:rsidRPr="003D0F01">
        <w:rPr>
          <w:rFonts w:ascii="Museo Sans 100" w:hAnsi="Museo Sans 100" w:cs="Calibri Light"/>
          <w:b/>
          <w:bCs/>
          <w:sz w:val="20"/>
          <w:szCs w:val="20"/>
        </w:rPr>
        <w:t>Los egresos</w:t>
      </w:r>
      <w:r w:rsidR="00F503F3" w:rsidRPr="003D0F01">
        <w:rPr>
          <w:rFonts w:ascii="Museo Sans 100" w:hAnsi="Museo Sans 100" w:cs="Calibri Light"/>
          <w:b/>
          <w:bCs/>
          <w:sz w:val="20"/>
          <w:szCs w:val="20"/>
        </w:rPr>
        <w:t xml:space="preserve"> </w:t>
      </w:r>
      <w:r w:rsidR="001326FD" w:rsidRPr="003D0F01">
        <w:rPr>
          <w:rFonts w:ascii="Museo Sans 100" w:hAnsi="Museo Sans 100" w:cs="Calibri Light"/>
          <w:b/>
          <w:bCs/>
          <w:sz w:val="20"/>
          <w:szCs w:val="20"/>
        </w:rPr>
        <w:t xml:space="preserve">del servicio de </w:t>
      </w:r>
      <w:r w:rsidR="00AC0396" w:rsidRPr="003D0F01">
        <w:rPr>
          <w:rFonts w:ascii="Museo Sans 100" w:hAnsi="Museo Sans 100" w:cs="Calibri Light"/>
          <w:b/>
          <w:bCs/>
          <w:sz w:val="20"/>
          <w:szCs w:val="20"/>
        </w:rPr>
        <w:t>M</w:t>
      </w:r>
      <w:r w:rsidR="001326FD" w:rsidRPr="003D0F01">
        <w:rPr>
          <w:rFonts w:ascii="Museo Sans 100" w:hAnsi="Museo Sans 100" w:cs="Calibri Light"/>
          <w:b/>
          <w:bCs/>
          <w:sz w:val="20"/>
          <w:szCs w:val="20"/>
        </w:rPr>
        <w:t>edicina interna</w:t>
      </w:r>
      <w:r w:rsidR="00110213" w:rsidRPr="003D0F01">
        <w:rPr>
          <w:rFonts w:ascii="Museo Sans 100" w:hAnsi="Museo Sans 100" w:cs="Calibri Light"/>
          <w:b/>
          <w:bCs/>
          <w:sz w:val="20"/>
          <w:szCs w:val="20"/>
        </w:rPr>
        <w:t>:</w:t>
      </w:r>
      <w:r>
        <w:rPr>
          <w:rFonts w:ascii="Museo Sans 100" w:hAnsi="Museo Sans 100" w:cs="Calibri Light"/>
          <w:sz w:val="20"/>
          <w:szCs w:val="20"/>
        </w:rPr>
        <w:t xml:space="preserve"> </w:t>
      </w:r>
      <w:r w:rsidR="003D0F01">
        <w:rPr>
          <w:rFonts w:ascii="Museo Sans 100" w:hAnsi="Museo Sans 100" w:cs="Calibri Light"/>
          <w:sz w:val="20"/>
          <w:szCs w:val="20"/>
        </w:rPr>
        <w:t>D</w:t>
      </w:r>
      <w:r>
        <w:rPr>
          <w:rFonts w:ascii="Museo Sans 100" w:hAnsi="Museo Sans 100" w:cs="Calibri Light"/>
          <w:sz w:val="20"/>
          <w:szCs w:val="20"/>
        </w:rPr>
        <w:t xml:space="preserve">urante el año 2021 se </w:t>
      </w:r>
      <w:r w:rsidR="003D0F01">
        <w:rPr>
          <w:rFonts w:ascii="Museo Sans 100" w:hAnsi="Museo Sans 100" w:cs="Calibri Light"/>
          <w:sz w:val="20"/>
          <w:szCs w:val="20"/>
        </w:rPr>
        <w:t>ob</w:t>
      </w:r>
      <w:r>
        <w:rPr>
          <w:rFonts w:ascii="Museo Sans 100" w:hAnsi="Museo Sans 100" w:cs="Calibri Light"/>
          <w:sz w:val="20"/>
          <w:szCs w:val="20"/>
        </w:rPr>
        <w:t>tuvo una disminución de egresos los años 2020, 2022 y 2023</w:t>
      </w:r>
      <w:r w:rsidR="0075542A">
        <w:rPr>
          <w:rFonts w:ascii="Museo Sans 100" w:hAnsi="Museo Sans 100" w:cs="Calibri Light"/>
          <w:sz w:val="20"/>
          <w:szCs w:val="20"/>
        </w:rPr>
        <w:t>,</w:t>
      </w:r>
      <w:r>
        <w:rPr>
          <w:rFonts w:ascii="Museo Sans 100" w:hAnsi="Museo Sans 100" w:cs="Calibri Light"/>
          <w:sz w:val="20"/>
          <w:szCs w:val="20"/>
        </w:rPr>
        <w:t xml:space="preserve"> presentaron diferencias de 71 y 81 egresos, se ha mantenido un promedio semestral aproximado de 1,800 egresos.</w:t>
      </w:r>
    </w:p>
    <w:p w14:paraId="53EF3D68" w14:textId="42C7CB55" w:rsidR="00AF60E5" w:rsidRDefault="00AF60E5" w:rsidP="00897978">
      <w:pPr>
        <w:spacing w:after="0" w:line="360" w:lineRule="auto"/>
        <w:ind w:right="0"/>
        <w:rPr>
          <w:rFonts w:ascii="Museo Sans 100" w:hAnsi="Museo Sans 100" w:cs="Calibri Light"/>
          <w:color w:val="auto"/>
          <w:sz w:val="20"/>
          <w:szCs w:val="20"/>
        </w:rPr>
      </w:pPr>
      <w:r>
        <w:rPr>
          <w:rFonts w:ascii="Museo Sans 100" w:hAnsi="Museo Sans 100" w:cs="Calibri Light"/>
          <w:color w:val="auto"/>
          <w:sz w:val="20"/>
          <w:szCs w:val="20"/>
        </w:rPr>
        <w:t>Las primeras 3 causas específicas de morbilidad de egresos de Medicina Interna, de enero a junio 2024, fueron:</w:t>
      </w:r>
    </w:p>
    <w:tbl>
      <w:tblPr>
        <w:tblW w:w="7926" w:type="dxa"/>
        <w:tblCellMar>
          <w:left w:w="70" w:type="dxa"/>
          <w:right w:w="70" w:type="dxa"/>
        </w:tblCellMar>
        <w:tblLook w:val="04A0" w:firstRow="1" w:lastRow="0" w:firstColumn="1" w:lastColumn="0" w:noHBand="0" w:noVBand="1"/>
      </w:tblPr>
      <w:tblGrid>
        <w:gridCol w:w="6691"/>
        <w:gridCol w:w="1235"/>
      </w:tblGrid>
      <w:tr w:rsidR="00E97077" w:rsidRPr="00E97077" w14:paraId="61EE6220" w14:textId="77777777" w:rsidTr="00067DB2">
        <w:trPr>
          <w:trHeight w:val="297"/>
        </w:trPr>
        <w:tc>
          <w:tcPr>
            <w:tcW w:w="6691" w:type="dxa"/>
            <w:tcBorders>
              <w:top w:val="nil"/>
              <w:left w:val="nil"/>
              <w:bottom w:val="nil"/>
              <w:right w:val="nil"/>
            </w:tcBorders>
            <w:shd w:val="clear" w:color="auto" w:fill="auto"/>
            <w:noWrap/>
            <w:vAlign w:val="bottom"/>
            <w:hideMark/>
          </w:tcPr>
          <w:p w14:paraId="5C3D53C4" w14:textId="77777777" w:rsidR="00E97077" w:rsidRPr="00E97077" w:rsidRDefault="00E97077" w:rsidP="00E97077">
            <w:pPr>
              <w:spacing w:after="0" w:line="240" w:lineRule="auto"/>
              <w:ind w:left="0" w:right="0" w:firstLine="0"/>
              <w:jc w:val="left"/>
              <w:rPr>
                <w:rFonts w:ascii="Museo Sans 100" w:eastAsia="Times New Roman" w:hAnsi="Museo Sans 100" w:cs="Calibri"/>
                <w:b/>
                <w:bCs/>
                <w:kern w:val="0"/>
                <w:sz w:val="20"/>
                <w:szCs w:val="20"/>
                <w14:ligatures w14:val="none"/>
              </w:rPr>
            </w:pPr>
            <w:r w:rsidRPr="00E97077">
              <w:rPr>
                <w:rFonts w:ascii="Museo Sans 100" w:eastAsia="Times New Roman" w:hAnsi="Museo Sans 100" w:cs="Calibri"/>
                <w:b/>
                <w:bCs/>
                <w:kern w:val="0"/>
                <w:sz w:val="20"/>
                <w:szCs w:val="20"/>
                <w14:ligatures w14:val="none"/>
              </w:rPr>
              <w:t>MUJERES:</w:t>
            </w:r>
          </w:p>
        </w:tc>
        <w:tc>
          <w:tcPr>
            <w:tcW w:w="1235" w:type="dxa"/>
            <w:tcBorders>
              <w:top w:val="nil"/>
              <w:left w:val="nil"/>
              <w:bottom w:val="nil"/>
              <w:right w:val="nil"/>
            </w:tcBorders>
            <w:shd w:val="clear" w:color="auto" w:fill="auto"/>
            <w:noWrap/>
            <w:vAlign w:val="bottom"/>
            <w:hideMark/>
          </w:tcPr>
          <w:p w14:paraId="37C37F10" w14:textId="77777777" w:rsidR="00E97077" w:rsidRPr="00E97077" w:rsidRDefault="00E97077" w:rsidP="00E97077">
            <w:pPr>
              <w:spacing w:after="0" w:line="240" w:lineRule="auto"/>
              <w:ind w:left="0" w:right="0" w:firstLine="0"/>
              <w:jc w:val="left"/>
              <w:rPr>
                <w:rFonts w:ascii="Museo Sans 100" w:eastAsia="Times New Roman" w:hAnsi="Museo Sans 100" w:cs="Calibri"/>
                <w:kern w:val="0"/>
                <w:sz w:val="20"/>
                <w:szCs w:val="20"/>
                <w14:ligatures w14:val="none"/>
              </w:rPr>
            </w:pPr>
          </w:p>
        </w:tc>
      </w:tr>
      <w:tr w:rsidR="00E97077" w:rsidRPr="00E97077" w14:paraId="09766F72" w14:textId="77777777" w:rsidTr="00067DB2">
        <w:trPr>
          <w:trHeight w:val="297"/>
        </w:trPr>
        <w:tc>
          <w:tcPr>
            <w:tcW w:w="6691" w:type="dxa"/>
            <w:tcBorders>
              <w:top w:val="single" w:sz="4" w:space="0" w:color="FFFFFF"/>
              <w:left w:val="single" w:sz="4" w:space="0" w:color="FFFFFF"/>
              <w:bottom w:val="single" w:sz="4" w:space="0" w:color="FFFFFF"/>
              <w:right w:val="single" w:sz="4" w:space="0" w:color="FFFFFF"/>
            </w:tcBorders>
            <w:shd w:val="clear" w:color="000000" w:fill="FFFFFF"/>
            <w:vAlign w:val="center"/>
            <w:hideMark/>
          </w:tcPr>
          <w:p w14:paraId="11375340" w14:textId="77777777" w:rsidR="00E97077" w:rsidRPr="00E97077" w:rsidRDefault="00000000" w:rsidP="00E97077">
            <w:pPr>
              <w:spacing w:after="0" w:line="240" w:lineRule="auto"/>
              <w:ind w:left="283" w:right="0" w:firstLine="0"/>
              <w:jc w:val="left"/>
              <w:rPr>
                <w:rFonts w:ascii="Museo Sans 100" w:eastAsia="Times New Roman" w:hAnsi="Museo Sans 100" w:cs="Calibri"/>
                <w:color w:val="auto"/>
                <w:kern w:val="0"/>
                <w:sz w:val="20"/>
                <w:szCs w:val="20"/>
                <w14:ligatures w14:val="none"/>
              </w:rPr>
            </w:pPr>
            <w:hyperlink r:id="rId55" w:history="1">
              <w:r w:rsidR="00E97077" w:rsidRPr="00E97077">
                <w:rPr>
                  <w:rFonts w:ascii="Museo Sans 100" w:eastAsia="Times New Roman" w:hAnsi="Museo Sans 100" w:cs="Calibri"/>
                  <w:color w:val="auto"/>
                  <w:kern w:val="0"/>
                  <w:sz w:val="20"/>
                  <w:szCs w:val="20"/>
                  <w14:ligatures w14:val="none"/>
                </w:rPr>
                <w:t>Neumonía bacteriana, no especificada (J15.9) </w:t>
              </w:r>
            </w:hyperlink>
          </w:p>
        </w:tc>
        <w:tc>
          <w:tcPr>
            <w:tcW w:w="1235" w:type="dxa"/>
            <w:tcBorders>
              <w:top w:val="single" w:sz="4" w:space="0" w:color="FFFFFF"/>
              <w:left w:val="nil"/>
              <w:bottom w:val="single" w:sz="4" w:space="0" w:color="FFFFFF"/>
              <w:right w:val="single" w:sz="4" w:space="0" w:color="FFFFFF"/>
            </w:tcBorders>
            <w:shd w:val="clear" w:color="000000" w:fill="FFFFFF"/>
            <w:vAlign w:val="center"/>
            <w:hideMark/>
          </w:tcPr>
          <w:p w14:paraId="128167C3" w14:textId="77777777" w:rsidR="00E97077" w:rsidRPr="00E97077" w:rsidRDefault="00E97077" w:rsidP="00E97077">
            <w:pPr>
              <w:spacing w:after="0" w:line="240" w:lineRule="auto"/>
              <w:ind w:left="0" w:right="0" w:firstLine="0"/>
              <w:jc w:val="right"/>
              <w:rPr>
                <w:rFonts w:ascii="Museo Sans 100" w:eastAsia="Times New Roman" w:hAnsi="Museo Sans 100" w:cs="Calibri"/>
                <w:kern w:val="0"/>
                <w:sz w:val="20"/>
                <w:szCs w:val="20"/>
                <w14:ligatures w14:val="none"/>
              </w:rPr>
            </w:pPr>
            <w:r w:rsidRPr="00E97077">
              <w:rPr>
                <w:rFonts w:ascii="Museo Sans 100" w:eastAsia="Times New Roman" w:hAnsi="Museo Sans 100" w:cs="Calibri"/>
                <w:kern w:val="0"/>
                <w:sz w:val="20"/>
                <w:szCs w:val="20"/>
                <w14:ligatures w14:val="none"/>
              </w:rPr>
              <w:t>38 </w:t>
            </w:r>
          </w:p>
        </w:tc>
      </w:tr>
      <w:tr w:rsidR="00E97077" w:rsidRPr="00E97077" w14:paraId="63741979" w14:textId="77777777" w:rsidTr="00067DB2">
        <w:trPr>
          <w:trHeight w:val="297"/>
        </w:trPr>
        <w:tc>
          <w:tcPr>
            <w:tcW w:w="6691" w:type="dxa"/>
            <w:tcBorders>
              <w:top w:val="nil"/>
              <w:left w:val="single" w:sz="4" w:space="0" w:color="FFFFFF"/>
              <w:bottom w:val="single" w:sz="4" w:space="0" w:color="FFFFFF"/>
              <w:right w:val="single" w:sz="4" w:space="0" w:color="FFFFFF"/>
            </w:tcBorders>
            <w:shd w:val="clear" w:color="000000" w:fill="FFFFFF"/>
            <w:vAlign w:val="center"/>
            <w:hideMark/>
          </w:tcPr>
          <w:p w14:paraId="1F9E2675" w14:textId="77777777" w:rsidR="00E97077" w:rsidRPr="00E97077" w:rsidRDefault="00000000" w:rsidP="00E97077">
            <w:pPr>
              <w:spacing w:after="0" w:line="240" w:lineRule="auto"/>
              <w:ind w:left="283" w:right="0" w:firstLine="0"/>
              <w:jc w:val="left"/>
              <w:rPr>
                <w:rFonts w:ascii="Museo Sans 100" w:eastAsia="Times New Roman" w:hAnsi="Museo Sans 100" w:cs="Calibri"/>
                <w:color w:val="auto"/>
                <w:kern w:val="0"/>
                <w:sz w:val="20"/>
                <w:szCs w:val="20"/>
                <w14:ligatures w14:val="none"/>
              </w:rPr>
            </w:pPr>
            <w:hyperlink r:id="rId56" w:history="1">
              <w:r w:rsidR="00E97077" w:rsidRPr="00E97077">
                <w:rPr>
                  <w:rFonts w:ascii="Museo Sans 100" w:eastAsia="Times New Roman" w:hAnsi="Museo Sans 100" w:cs="Calibri"/>
                  <w:color w:val="auto"/>
                  <w:kern w:val="0"/>
                  <w:sz w:val="20"/>
                  <w:szCs w:val="20"/>
                  <w14:ligatures w14:val="none"/>
                </w:rPr>
                <w:t>Hiposmolaridad e hiponatremia (E87.1) </w:t>
              </w:r>
            </w:hyperlink>
          </w:p>
        </w:tc>
        <w:tc>
          <w:tcPr>
            <w:tcW w:w="1235" w:type="dxa"/>
            <w:tcBorders>
              <w:top w:val="nil"/>
              <w:left w:val="nil"/>
              <w:bottom w:val="single" w:sz="4" w:space="0" w:color="FFFFFF"/>
              <w:right w:val="single" w:sz="4" w:space="0" w:color="FFFFFF"/>
            </w:tcBorders>
            <w:shd w:val="clear" w:color="000000" w:fill="FFFFFF"/>
            <w:vAlign w:val="center"/>
            <w:hideMark/>
          </w:tcPr>
          <w:p w14:paraId="11361945" w14:textId="77777777" w:rsidR="00E97077" w:rsidRPr="00E97077" w:rsidRDefault="00E97077" w:rsidP="00E97077">
            <w:pPr>
              <w:spacing w:after="0" w:line="240" w:lineRule="auto"/>
              <w:ind w:left="0" w:right="0" w:firstLine="0"/>
              <w:jc w:val="right"/>
              <w:rPr>
                <w:rFonts w:ascii="Museo Sans 100" w:eastAsia="Times New Roman" w:hAnsi="Museo Sans 100" w:cs="Calibri"/>
                <w:kern w:val="0"/>
                <w:sz w:val="20"/>
                <w:szCs w:val="20"/>
                <w14:ligatures w14:val="none"/>
              </w:rPr>
            </w:pPr>
            <w:r w:rsidRPr="00E97077">
              <w:rPr>
                <w:rFonts w:ascii="Museo Sans 100" w:eastAsia="Times New Roman" w:hAnsi="Museo Sans 100" w:cs="Calibri"/>
                <w:kern w:val="0"/>
                <w:sz w:val="20"/>
                <w:szCs w:val="20"/>
                <w14:ligatures w14:val="none"/>
              </w:rPr>
              <w:t>33 </w:t>
            </w:r>
          </w:p>
        </w:tc>
      </w:tr>
      <w:tr w:rsidR="00E97077" w:rsidRPr="00E97077" w14:paraId="788210E3" w14:textId="77777777" w:rsidTr="00067DB2">
        <w:trPr>
          <w:trHeight w:val="297"/>
        </w:trPr>
        <w:tc>
          <w:tcPr>
            <w:tcW w:w="6691" w:type="dxa"/>
            <w:tcBorders>
              <w:top w:val="nil"/>
              <w:left w:val="single" w:sz="4" w:space="0" w:color="FFFFFF"/>
              <w:bottom w:val="single" w:sz="4" w:space="0" w:color="FFFFFF"/>
              <w:right w:val="single" w:sz="4" w:space="0" w:color="FFFFFF"/>
            </w:tcBorders>
            <w:shd w:val="clear" w:color="000000" w:fill="FFFFFF"/>
            <w:vAlign w:val="center"/>
            <w:hideMark/>
          </w:tcPr>
          <w:p w14:paraId="780213A4" w14:textId="77777777" w:rsidR="00E97077" w:rsidRPr="00E97077" w:rsidRDefault="00000000" w:rsidP="00E97077">
            <w:pPr>
              <w:spacing w:after="0" w:line="240" w:lineRule="auto"/>
              <w:ind w:left="283" w:right="0" w:firstLine="0"/>
              <w:jc w:val="left"/>
              <w:rPr>
                <w:rFonts w:ascii="Museo Sans 100" w:eastAsia="Times New Roman" w:hAnsi="Museo Sans 100" w:cs="Calibri"/>
                <w:color w:val="auto"/>
                <w:kern w:val="0"/>
                <w:sz w:val="20"/>
                <w:szCs w:val="20"/>
                <w14:ligatures w14:val="none"/>
              </w:rPr>
            </w:pPr>
            <w:hyperlink r:id="rId57" w:history="1">
              <w:r w:rsidR="00E97077" w:rsidRPr="00E97077">
                <w:rPr>
                  <w:rFonts w:ascii="Museo Sans 100" w:eastAsia="Times New Roman" w:hAnsi="Museo Sans 100" w:cs="Calibri"/>
                  <w:color w:val="auto"/>
                  <w:kern w:val="0"/>
                  <w:sz w:val="20"/>
                  <w:szCs w:val="20"/>
                  <w14:ligatures w14:val="none"/>
                </w:rPr>
                <w:t>Neumonía, no especificada (J18.9) </w:t>
              </w:r>
            </w:hyperlink>
          </w:p>
        </w:tc>
        <w:tc>
          <w:tcPr>
            <w:tcW w:w="1235" w:type="dxa"/>
            <w:tcBorders>
              <w:top w:val="nil"/>
              <w:left w:val="nil"/>
              <w:bottom w:val="single" w:sz="4" w:space="0" w:color="FFFFFF"/>
              <w:right w:val="single" w:sz="4" w:space="0" w:color="FFFFFF"/>
            </w:tcBorders>
            <w:shd w:val="clear" w:color="000000" w:fill="FFFFFF"/>
            <w:vAlign w:val="center"/>
            <w:hideMark/>
          </w:tcPr>
          <w:p w14:paraId="02B86EDF" w14:textId="77777777" w:rsidR="00E97077" w:rsidRPr="00E97077" w:rsidRDefault="00E97077" w:rsidP="00E97077">
            <w:pPr>
              <w:spacing w:after="0" w:line="240" w:lineRule="auto"/>
              <w:ind w:left="0" w:right="0" w:firstLine="0"/>
              <w:jc w:val="right"/>
              <w:rPr>
                <w:rFonts w:ascii="Museo Sans 100" w:eastAsia="Times New Roman" w:hAnsi="Museo Sans 100" w:cs="Calibri"/>
                <w:kern w:val="0"/>
                <w:sz w:val="20"/>
                <w:szCs w:val="20"/>
                <w14:ligatures w14:val="none"/>
              </w:rPr>
            </w:pPr>
            <w:r w:rsidRPr="00E97077">
              <w:rPr>
                <w:rFonts w:ascii="Museo Sans 100" w:eastAsia="Times New Roman" w:hAnsi="Museo Sans 100" w:cs="Calibri"/>
                <w:kern w:val="0"/>
                <w:sz w:val="20"/>
                <w:szCs w:val="20"/>
                <w14:ligatures w14:val="none"/>
              </w:rPr>
              <w:t>30 </w:t>
            </w:r>
          </w:p>
        </w:tc>
      </w:tr>
      <w:tr w:rsidR="00E97077" w:rsidRPr="00E97077" w14:paraId="74E69879" w14:textId="77777777" w:rsidTr="00067DB2">
        <w:trPr>
          <w:trHeight w:val="297"/>
        </w:trPr>
        <w:tc>
          <w:tcPr>
            <w:tcW w:w="6691" w:type="dxa"/>
            <w:tcBorders>
              <w:top w:val="nil"/>
              <w:left w:val="single" w:sz="4" w:space="0" w:color="FFFFFF"/>
              <w:bottom w:val="single" w:sz="4" w:space="0" w:color="FFFFFF"/>
              <w:right w:val="single" w:sz="4" w:space="0" w:color="FFFFFF"/>
            </w:tcBorders>
            <w:shd w:val="clear" w:color="000000" w:fill="FFFFFF"/>
            <w:vAlign w:val="center"/>
            <w:hideMark/>
          </w:tcPr>
          <w:p w14:paraId="30CED74B" w14:textId="77777777" w:rsidR="00E97077" w:rsidRPr="00E97077" w:rsidRDefault="00E97077" w:rsidP="00E97077">
            <w:pPr>
              <w:spacing w:after="0" w:line="240" w:lineRule="auto"/>
              <w:ind w:left="0" w:right="0" w:firstLine="0"/>
              <w:jc w:val="left"/>
              <w:rPr>
                <w:rFonts w:ascii="Museo Sans 100" w:eastAsia="Times New Roman" w:hAnsi="Museo Sans 100" w:cs="Calibri"/>
                <w:b/>
                <w:bCs/>
                <w:color w:val="auto"/>
                <w:kern w:val="0"/>
                <w:sz w:val="20"/>
                <w:szCs w:val="20"/>
                <w14:ligatures w14:val="none"/>
              </w:rPr>
            </w:pPr>
            <w:r w:rsidRPr="00E97077">
              <w:rPr>
                <w:rFonts w:ascii="Museo Sans 100" w:eastAsia="Times New Roman" w:hAnsi="Museo Sans 100" w:cs="Calibri"/>
                <w:b/>
                <w:bCs/>
                <w:color w:val="auto"/>
                <w:kern w:val="0"/>
                <w:sz w:val="20"/>
                <w:szCs w:val="20"/>
                <w14:ligatures w14:val="none"/>
              </w:rPr>
              <w:t>HOMBRES:</w:t>
            </w:r>
          </w:p>
        </w:tc>
        <w:tc>
          <w:tcPr>
            <w:tcW w:w="1235" w:type="dxa"/>
            <w:tcBorders>
              <w:top w:val="nil"/>
              <w:left w:val="nil"/>
              <w:bottom w:val="single" w:sz="4" w:space="0" w:color="FFFFFF"/>
              <w:right w:val="single" w:sz="4" w:space="0" w:color="FFFFFF"/>
            </w:tcBorders>
            <w:shd w:val="clear" w:color="000000" w:fill="FFFFFF"/>
            <w:vAlign w:val="center"/>
            <w:hideMark/>
          </w:tcPr>
          <w:p w14:paraId="0A262859" w14:textId="77777777" w:rsidR="00E97077" w:rsidRPr="00E97077" w:rsidRDefault="00E97077" w:rsidP="00E97077">
            <w:pPr>
              <w:spacing w:after="0" w:line="240" w:lineRule="auto"/>
              <w:ind w:left="0" w:right="0" w:firstLine="0"/>
              <w:jc w:val="right"/>
              <w:rPr>
                <w:rFonts w:ascii="Museo Sans 100" w:eastAsia="Times New Roman" w:hAnsi="Museo Sans 100" w:cs="Calibri"/>
                <w:kern w:val="0"/>
                <w:sz w:val="20"/>
                <w:szCs w:val="20"/>
                <w14:ligatures w14:val="none"/>
              </w:rPr>
            </w:pPr>
            <w:r w:rsidRPr="00E97077">
              <w:rPr>
                <w:rFonts w:ascii="Museo Sans 100" w:eastAsia="Times New Roman" w:hAnsi="Museo Sans 100" w:cs="Calibri"/>
                <w:kern w:val="0"/>
                <w:sz w:val="20"/>
                <w:szCs w:val="20"/>
                <w14:ligatures w14:val="none"/>
              </w:rPr>
              <w:t> </w:t>
            </w:r>
          </w:p>
        </w:tc>
      </w:tr>
      <w:tr w:rsidR="00E97077" w:rsidRPr="00E97077" w14:paraId="47BF8E8F" w14:textId="77777777" w:rsidTr="00067DB2">
        <w:trPr>
          <w:trHeight w:val="297"/>
        </w:trPr>
        <w:tc>
          <w:tcPr>
            <w:tcW w:w="6691" w:type="dxa"/>
            <w:tcBorders>
              <w:top w:val="nil"/>
              <w:left w:val="single" w:sz="4" w:space="0" w:color="FFFFFF"/>
              <w:bottom w:val="single" w:sz="4" w:space="0" w:color="FFFFFF"/>
              <w:right w:val="single" w:sz="4" w:space="0" w:color="FFFFFF"/>
            </w:tcBorders>
            <w:shd w:val="clear" w:color="000000" w:fill="FFFFFF"/>
            <w:vAlign w:val="center"/>
            <w:hideMark/>
          </w:tcPr>
          <w:p w14:paraId="4D74585C" w14:textId="77777777" w:rsidR="00E97077" w:rsidRPr="00E97077" w:rsidRDefault="00000000" w:rsidP="00E97077">
            <w:pPr>
              <w:spacing w:after="0" w:line="240" w:lineRule="auto"/>
              <w:ind w:left="283" w:right="0" w:firstLine="0"/>
              <w:jc w:val="left"/>
              <w:rPr>
                <w:rFonts w:ascii="Museo Sans 100" w:eastAsia="Times New Roman" w:hAnsi="Museo Sans 100" w:cs="Calibri"/>
                <w:color w:val="auto"/>
                <w:kern w:val="0"/>
                <w:sz w:val="20"/>
                <w:szCs w:val="20"/>
                <w14:ligatures w14:val="none"/>
              </w:rPr>
            </w:pPr>
            <w:hyperlink r:id="rId58" w:history="1">
              <w:r w:rsidR="00E97077" w:rsidRPr="00E97077">
                <w:rPr>
                  <w:rFonts w:ascii="Museo Sans 100" w:eastAsia="Times New Roman" w:hAnsi="Museo Sans 100" w:cs="Calibri"/>
                  <w:color w:val="auto"/>
                  <w:kern w:val="0"/>
                  <w:sz w:val="20"/>
                  <w:szCs w:val="20"/>
                  <w14:ligatures w14:val="none"/>
                </w:rPr>
                <w:t>Hipopotasmia (E87.6) </w:t>
              </w:r>
            </w:hyperlink>
          </w:p>
        </w:tc>
        <w:tc>
          <w:tcPr>
            <w:tcW w:w="1235" w:type="dxa"/>
            <w:tcBorders>
              <w:top w:val="nil"/>
              <w:left w:val="nil"/>
              <w:bottom w:val="single" w:sz="4" w:space="0" w:color="FFFFFF"/>
              <w:right w:val="single" w:sz="4" w:space="0" w:color="FFFFFF"/>
            </w:tcBorders>
            <w:shd w:val="clear" w:color="000000" w:fill="FFFFFF"/>
            <w:vAlign w:val="center"/>
            <w:hideMark/>
          </w:tcPr>
          <w:p w14:paraId="036EABC0" w14:textId="77777777" w:rsidR="00E97077" w:rsidRPr="00E97077" w:rsidRDefault="00E97077" w:rsidP="00E97077">
            <w:pPr>
              <w:spacing w:after="0" w:line="240" w:lineRule="auto"/>
              <w:ind w:left="0" w:right="0" w:firstLine="0"/>
              <w:jc w:val="right"/>
              <w:rPr>
                <w:rFonts w:ascii="Museo Sans 100" w:eastAsia="Times New Roman" w:hAnsi="Museo Sans 100" w:cs="Calibri"/>
                <w:kern w:val="0"/>
                <w:sz w:val="20"/>
                <w:szCs w:val="20"/>
                <w14:ligatures w14:val="none"/>
              </w:rPr>
            </w:pPr>
            <w:r w:rsidRPr="00E97077">
              <w:rPr>
                <w:rFonts w:ascii="Museo Sans 100" w:eastAsia="Times New Roman" w:hAnsi="Museo Sans 100" w:cs="Calibri"/>
                <w:kern w:val="0"/>
                <w:sz w:val="20"/>
                <w:szCs w:val="20"/>
                <w14:ligatures w14:val="none"/>
              </w:rPr>
              <w:t>56 </w:t>
            </w:r>
          </w:p>
        </w:tc>
      </w:tr>
      <w:tr w:rsidR="00E97077" w:rsidRPr="00E97077" w14:paraId="72321A93" w14:textId="77777777" w:rsidTr="00067DB2">
        <w:trPr>
          <w:trHeight w:val="297"/>
        </w:trPr>
        <w:tc>
          <w:tcPr>
            <w:tcW w:w="6691" w:type="dxa"/>
            <w:tcBorders>
              <w:top w:val="nil"/>
              <w:left w:val="single" w:sz="4" w:space="0" w:color="FFFFFF"/>
              <w:bottom w:val="single" w:sz="4" w:space="0" w:color="FFFFFF"/>
              <w:right w:val="single" w:sz="4" w:space="0" w:color="FFFFFF"/>
            </w:tcBorders>
            <w:shd w:val="clear" w:color="000000" w:fill="FFFFFF"/>
            <w:vAlign w:val="center"/>
            <w:hideMark/>
          </w:tcPr>
          <w:p w14:paraId="1ACCEB6E" w14:textId="77777777" w:rsidR="00E97077" w:rsidRPr="00E97077" w:rsidRDefault="00000000" w:rsidP="00E97077">
            <w:pPr>
              <w:spacing w:after="0" w:line="240" w:lineRule="auto"/>
              <w:ind w:left="283" w:right="0" w:firstLine="0"/>
              <w:jc w:val="left"/>
              <w:rPr>
                <w:rFonts w:ascii="Museo Sans 100" w:eastAsia="Times New Roman" w:hAnsi="Museo Sans 100" w:cs="Calibri"/>
                <w:color w:val="auto"/>
                <w:kern w:val="0"/>
                <w:sz w:val="20"/>
                <w:szCs w:val="20"/>
                <w14:ligatures w14:val="none"/>
              </w:rPr>
            </w:pPr>
            <w:hyperlink r:id="rId59" w:history="1">
              <w:r w:rsidR="00E97077" w:rsidRPr="00E97077">
                <w:rPr>
                  <w:rFonts w:ascii="Museo Sans 100" w:eastAsia="Times New Roman" w:hAnsi="Museo Sans 100" w:cs="Calibri"/>
                  <w:color w:val="auto"/>
                  <w:kern w:val="0"/>
                  <w:sz w:val="20"/>
                  <w:szCs w:val="20"/>
                  <w14:ligatures w14:val="none"/>
                </w:rPr>
                <w:t>Hemorragia gastrointestinal, no especificada (K92.2) </w:t>
              </w:r>
            </w:hyperlink>
          </w:p>
        </w:tc>
        <w:tc>
          <w:tcPr>
            <w:tcW w:w="1235" w:type="dxa"/>
            <w:tcBorders>
              <w:top w:val="nil"/>
              <w:left w:val="nil"/>
              <w:bottom w:val="single" w:sz="4" w:space="0" w:color="FFFFFF"/>
              <w:right w:val="single" w:sz="4" w:space="0" w:color="FFFFFF"/>
            </w:tcBorders>
            <w:shd w:val="clear" w:color="000000" w:fill="FFFFFF"/>
            <w:vAlign w:val="center"/>
            <w:hideMark/>
          </w:tcPr>
          <w:p w14:paraId="42708884" w14:textId="77777777" w:rsidR="00E97077" w:rsidRPr="00E97077" w:rsidRDefault="00E97077" w:rsidP="00E97077">
            <w:pPr>
              <w:spacing w:after="0" w:line="240" w:lineRule="auto"/>
              <w:ind w:left="0" w:right="0" w:firstLine="0"/>
              <w:jc w:val="right"/>
              <w:rPr>
                <w:rFonts w:ascii="Museo Sans 100" w:eastAsia="Times New Roman" w:hAnsi="Museo Sans 100" w:cs="Calibri"/>
                <w:kern w:val="0"/>
                <w:sz w:val="20"/>
                <w:szCs w:val="20"/>
                <w14:ligatures w14:val="none"/>
              </w:rPr>
            </w:pPr>
            <w:r w:rsidRPr="00E97077">
              <w:rPr>
                <w:rFonts w:ascii="Museo Sans 100" w:eastAsia="Times New Roman" w:hAnsi="Museo Sans 100" w:cs="Calibri"/>
                <w:kern w:val="0"/>
                <w:sz w:val="20"/>
                <w:szCs w:val="20"/>
                <w14:ligatures w14:val="none"/>
              </w:rPr>
              <w:t>51 </w:t>
            </w:r>
          </w:p>
        </w:tc>
      </w:tr>
      <w:tr w:rsidR="00E97077" w:rsidRPr="00E97077" w14:paraId="21EAF1BA" w14:textId="77777777" w:rsidTr="00067DB2">
        <w:trPr>
          <w:trHeight w:val="594"/>
        </w:trPr>
        <w:tc>
          <w:tcPr>
            <w:tcW w:w="6691" w:type="dxa"/>
            <w:tcBorders>
              <w:top w:val="nil"/>
              <w:left w:val="single" w:sz="4" w:space="0" w:color="FFFFFF"/>
              <w:bottom w:val="single" w:sz="4" w:space="0" w:color="FFFFFF"/>
              <w:right w:val="single" w:sz="4" w:space="0" w:color="FFFFFF"/>
            </w:tcBorders>
            <w:shd w:val="clear" w:color="000000" w:fill="FFFFFF"/>
            <w:vAlign w:val="center"/>
            <w:hideMark/>
          </w:tcPr>
          <w:p w14:paraId="07326574" w14:textId="77777777" w:rsidR="00E97077" w:rsidRPr="00E97077" w:rsidRDefault="00000000" w:rsidP="00E97077">
            <w:pPr>
              <w:spacing w:after="0" w:line="240" w:lineRule="auto"/>
              <w:ind w:left="283" w:right="0" w:firstLine="0"/>
              <w:jc w:val="left"/>
              <w:rPr>
                <w:rFonts w:ascii="Museo Sans 100" w:eastAsia="Times New Roman" w:hAnsi="Museo Sans 100" w:cs="Calibri"/>
                <w:color w:val="auto"/>
                <w:kern w:val="0"/>
                <w:sz w:val="20"/>
                <w:szCs w:val="20"/>
                <w14:ligatures w14:val="none"/>
              </w:rPr>
            </w:pPr>
            <w:hyperlink r:id="rId60" w:history="1">
              <w:r w:rsidR="00E97077" w:rsidRPr="00E97077">
                <w:rPr>
                  <w:rFonts w:ascii="Museo Sans 100" w:eastAsia="Times New Roman" w:hAnsi="Museo Sans 100" w:cs="Calibri"/>
                  <w:color w:val="auto"/>
                  <w:kern w:val="0"/>
                  <w:sz w:val="20"/>
                  <w:szCs w:val="20"/>
                  <w14:ligatures w14:val="none"/>
                </w:rPr>
                <w:t>Otros trastornos del equilibrio de los electrólitos y de los líquidos, no clasificados en otra parte (E87.8) </w:t>
              </w:r>
            </w:hyperlink>
          </w:p>
        </w:tc>
        <w:tc>
          <w:tcPr>
            <w:tcW w:w="1235" w:type="dxa"/>
            <w:tcBorders>
              <w:top w:val="nil"/>
              <w:left w:val="nil"/>
              <w:bottom w:val="single" w:sz="4" w:space="0" w:color="FFFFFF"/>
              <w:right w:val="single" w:sz="4" w:space="0" w:color="FFFFFF"/>
            </w:tcBorders>
            <w:shd w:val="clear" w:color="000000" w:fill="FFFFFF"/>
            <w:vAlign w:val="center"/>
            <w:hideMark/>
          </w:tcPr>
          <w:p w14:paraId="336AC3EC" w14:textId="77777777" w:rsidR="00E97077" w:rsidRPr="00E97077" w:rsidRDefault="00E97077" w:rsidP="00E97077">
            <w:pPr>
              <w:spacing w:after="0" w:line="240" w:lineRule="auto"/>
              <w:ind w:left="0" w:right="0" w:firstLine="0"/>
              <w:jc w:val="right"/>
              <w:rPr>
                <w:rFonts w:ascii="Museo Sans 100" w:eastAsia="Times New Roman" w:hAnsi="Museo Sans 100" w:cs="Calibri"/>
                <w:kern w:val="0"/>
                <w:sz w:val="20"/>
                <w:szCs w:val="20"/>
                <w14:ligatures w14:val="none"/>
              </w:rPr>
            </w:pPr>
            <w:r w:rsidRPr="00E97077">
              <w:rPr>
                <w:rFonts w:ascii="Museo Sans 100" w:eastAsia="Times New Roman" w:hAnsi="Museo Sans 100" w:cs="Calibri"/>
                <w:kern w:val="0"/>
                <w:sz w:val="20"/>
                <w:szCs w:val="20"/>
                <w14:ligatures w14:val="none"/>
              </w:rPr>
              <w:t>38 </w:t>
            </w:r>
          </w:p>
        </w:tc>
      </w:tr>
    </w:tbl>
    <w:p w14:paraId="2715E741" w14:textId="77777777" w:rsidR="00AF60E5" w:rsidRDefault="00AF60E5" w:rsidP="00897978">
      <w:pPr>
        <w:spacing w:after="0" w:line="360" w:lineRule="auto"/>
        <w:ind w:right="0"/>
        <w:rPr>
          <w:rFonts w:ascii="Museo Sans 100" w:hAnsi="Museo Sans 100" w:cs="Calibri Light"/>
          <w:sz w:val="20"/>
          <w:szCs w:val="20"/>
        </w:rPr>
      </w:pPr>
    </w:p>
    <w:p w14:paraId="48CF6761" w14:textId="0697FDD2" w:rsidR="0075542A" w:rsidRDefault="00897978" w:rsidP="0075542A">
      <w:pPr>
        <w:spacing w:after="0" w:line="360" w:lineRule="auto"/>
        <w:ind w:right="0"/>
        <w:rPr>
          <w:rFonts w:ascii="Museo Sans 100" w:hAnsi="Museo Sans 100" w:cs="Calibri Light"/>
          <w:sz w:val="20"/>
          <w:szCs w:val="20"/>
        </w:rPr>
      </w:pPr>
      <w:r w:rsidRPr="000D59A9">
        <w:rPr>
          <w:rFonts w:ascii="Museo Sans 100" w:hAnsi="Museo Sans 100" w:cs="Calibri Light"/>
          <w:b/>
          <w:bCs/>
          <w:sz w:val="20"/>
          <w:szCs w:val="20"/>
        </w:rPr>
        <w:t>Los egresos d</w:t>
      </w:r>
      <w:r w:rsidR="002139C8" w:rsidRPr="000D59A9">
        <w:rPr>
          <w:rFonts w:ascii="Museo Sans 100" w:hAnsi="Museo Sans 100" w:cs="Calibri Light"/>
          <w:b/>
          <w:bCs/>
          <w:sz w:val="20"/>
          <w:szCs w:val="20"/>
        </w:rPr>
        <w:t>e</w:t>
      </w:r>
      <w:r w:rsidR="00AC0396" w:rsidRPr="000D59A9">
        <w:rPr>
          <w:rFonts w:ascii="Museo Sans 100" w:hAnsi="Museo Sans 100" w:cs="Calibri Light"/>
          <w:b/>
          <w:bCs/>
          <w:sz w:val="20"/>
          <w:szCs w:val="20"/>
        </w:rPr>
        <w:t xml:space="preserve">l servicio de Cirugía </w:t>
      </w:r>
      <w:r w:rsidR="009F0ED9" w:rsidRPr="000D59A9">
        <w:rPr>
          <w:rFonts w:ascii="Museo Sans 100" w:hAnsi="Museo Sans 100" w:cs="Calibri Light"/>
          <w:b/>
          <w:bCs/>
          <w:sz w:val="20"/>
          <w:szCs w:val="20"/>
        </w:rPr>
        <w:t>General</w:t>
      </w:r>
      <w:r w:rsidRPr="003D0F01">
        <w:rPr>
          <w:rFonts w:ascii="Museo Sans 100" w:hAnsi="Museo Sans 100" w:cs="Calibri Light"/>
          <w:b/>
          <w:bCs/>
          <w:sz w:val="20"/>
          <w:szCs w:val="20"/>
        </w:rPr>
        <w:t>:</w:t>
      </w:r>
      <w:r>
        <w:rPr>
          <w:rFonts w:ascii="Museo Sans 100" w:hAnsi="Museo Sans 100" w:cs="Calibri Light"/>
          <w:sz w:val="20"/>
          <w:szCs w:val="20"/>
        </w:rPr>
        <w:t xml:space="preserve"> </w:t>
      </w:r>
      <w:r w:rsidR="00FE29C2">
        <w:rPr>
          <w:rFonts w:ascii="Museo Sans 100" w:hAnsi="Museo Sans 100" w:cs="Calibri Light"/>
          <w:sz w:val="20"/>
          <w:szCs w:val="20"/>
        </w:rPr>
        <w:t>Durante el primer semestre</w:t>
      </w:r>
      <w:r w:rsidR="00C4020C">
        <w:rPr>
          <w:rFonts w:ascii="Museo Sans 100" w:hAnsi="Museo Sans 100" w:cs="Calibri Light"/>
          <w:sz w:val="20"/>
          <w:szCs w:val="20"/>
        </w:rPr>
        <w:t xml:space="preserve">, </w:t>
      </w:r>
      <w:r w:rsidR="004843EC">
        <w:rPr>
          <w:rFonts w:ascii="Museo Sans 100" w:hAnsi="Museo Sans 100" w:cs="Calibri Light"/>
          <w:sz w:val="20"/>
          <w:szCs w:val="20"/>
        </w:rPr>
        <w:t>en</w:t>
      </w:r>
      <w:r w:rsidR="00FE29C2">
        <w:rPr>
          <w:rFonts w:ascii="Museo Sans 100" w:hAnsi="Museo Sans 100" w:cs="Calibri Light"/>
          <w:sz w:val="20"/>
          <w:szCs w:val="20"/>
        </w:rPr>
        <w:t xml:space="preserve"> los últimos 5 </w:t>
      </w:r>
      <w:r w:rsidR="00C4020C">
        <w:rPr>
          <w:rFonts w:ascii="Museo Sans 100" w:hAnsi="Museo Sans 100" w:cs="Calibri Light"/>
          <w:sz w:val="20"/>
          <w:szCs w:val="20"/>
        </w:rPr>
        <w:t>años,</w:t>
      </w:r>
      <w:r w:rsidR="00FE29C2">
        <w:rPr>
          <w:rFonts w:ascii="Museo Sans 100" w:hAnsi="Museo Sans 100" w:cs="Calibri Light"/>
          <w:sz w:val="20"/>
          <w:szCs w:val="20"/>
        </w:rPr>
        <w:t xml:space="preserve"> la producción </w:t>
      </w:r>
      <w:r w:rsidR="004843EC">
        <w:rPr>
          <w:rFonts w:ascii="Museo Sans 100" w:hAnsi="Museo Sans 100" w:cs="Calibri Light"/>
          <w:sz w:val="20"/>
          <w:szCs w:val="20"/>
        </w:rPr>
        <w:t>de</w:t>
      </w:r>
      <w:r w:rsidR="00FE29C2">
        <w:rPr>
          <w:rFonts w:ascii="Museo Sans 100" w:hAnsi="Museo Sans 100" w:cs="Calibri Light"/>
          <w:sz w:val="20"/>
          <w:szCs w:val="20"/>
        </w:rPr>
        <w:t xml:space="preserve"> </w:t>
      </w:r>
      <w:r w:rsidR="00C4020C">
        <w:rPr>
          <w:rFonts w:ascii="Museo Sans 100" w:hAnsi="Museo Sans 100" w:cs="Calibri Light"/>
          <w:sz w:val="20"/>
          <w:szCs w:val="20"/>
        </w:rPr>
        <w:t>esta especialidad</w:t>
      </w:r>
      <w:r w:rsidR="00FE29C2">
        <w:rPr>
          <w:rFonts w:ascii="Museo Sans 100" w:hAnsi="Museo Sans 100" w:cs="Calibri Light"/>
          <w:sz w:val="20"/>
          <w:szCs w:val="20"/>
        </w:rPr>
        <w:t xml:space="preserve">, ha tenido variaciones </w:t>
      </w:r>
      <w:r w:rsidR="004843EC">
        <w:rPr>
          <w:rFonts w:ascii="Museo Sans 100" w:hAnsi="Museo Sans 100" w:cs="Calibri Light"/>
          <w:sz w:val="20"/>
          <w:szCs w:val="20"/>
        </w:rPr>
        <w:t>entre</w:t>
      </w:r>
      <w:r w:rsidR="00FE29C2">
        <w:rPr>
          <w:rFonts w:ascii="Museo Sans 100" w:hAnsi="Museo Sans 100" w:cs="Calibri Light"/>
          <w:sz w:val="20"/>
          <w:szCs w:val="20"/>
        </w:rPr>
        <w:t xml:space="preserve"> 51–120 egresos, una leve disminución en el año 2021 y un pequeño incremento en el año 2023</w:t>
      </w:r>
      <w:r w:rsidR="004843EC">
        <w:rPr>
          <w:rFonts w:ascii="Museo Sans 100" w:hAnsi="Museo Sans 100" w:cs="Calibri Light"/>
          <w:sz w:val="20"/>
          <w:szCs w:val="20"/>
        </w:rPr>
        <w:t>.</w:t>
      </w:r>
    </w:p>
    <w:p w14:paraId="16E1C036" w14:textId="77777777" w:rsidR="004843EC" w:rsidRDefault="00656947" w:rsidP="004843EC">
      <w:pPr>
        <w:spacing w:after="0" w:line="360" w:lineRule="auto"/>
        <w:ind w:right="0"/>
        <w:rPr>
          <w:rFonts w:ascii="Museo Sans 100" w:hAnsi="Museo Sans 100" w:cs="Calibri Light"/>
          <w:sz w:val="20"/>
          <w:szCs w:val="20"/>
        </w:rPr>
      </w:pPr>
      <w:r w:rsidRPr="00DE7F15">
        <w:rPr>
          <w:rFonts w:ascii="Museo Sans 100" w:hAnsi="Museo Sans 100" w:cs="Calibri Light"/>
          <w:sz w:val="20"/>
          <w:szCs w:val="20"/>
        </w:rPr>
        <w:t xml:space="preserve">Durante </w:t>
      </w:r>
      <w:r w:rsidR="00897978">
        <w:rPr>
          <w:rFonts w:ascii="Museo Sans 100" w:hAnsi="Museo Sans 100" w:cs="Calibri Light"/>
          <w:sz w:val="20"/>
          <w:szCs w:val="20"/>
        </w:rPr>
        <w:t xml:space="preserve">los años </w:t>
      </w:r>
      <w:r w:rsidR="002139C8" w:rsidRPr="00DE7F15">
        <w:rPr>
          <w:rFonts w:ascii="Museo Sans 100" w:hAnsi="Museo Sans 100" w:cs="Calibri Light"/>
          <w:sz w:val="20"/>
          <w:szCs w:val="20"/>
        </w:rPr>
        <w:t xml:space="preserve">2021-2022 </w:t>
      </w:r>
      <w:r w:rsidRPr="00DE7F15">
        <w:rPr>
          <w:rFonts w:ascii="Museo Sans 100" w:hAnsi="Museo Sans 100" w:cs="Calibri Light"/>
          <w:sz w:val="20"/>
          <w:szCs w:val="20"/>
        </w:rPr>
        <w:t xml:space="preserve">se realizaron una serie de movimientos </w:t>
      </w:r>
      <w:r w:rsidR="00FE29C2">
        <w:rPr>
          <w:rFonts w:ascii="Museo Sans 100" w:hAnsi="Museo Sans 100" w:cs="Calibri Light"/>
          <w:sz w:val="20"/>
          <w:szCs w:val="20"/>
        </w:rPr>
        <w:t xml:space="preserve">en las </w:t>
      </w:r>
      <w:r w:rsidR="002139C8" w:rsidRPr="00DE7F15">
        <w:rPr>
          <w:rFonts w:ascii="Museo Sans 100" w:hAnsi="Museo Sans 100" w:cs="Calibri Light"/>
          <w:sz w:val="20"/>
          <w:szCs w:val="20"/>
        </w:rPr>
        <w:t xml:space="preserve">áreas de hospitalización de pacientes, </w:t>
      </w:r>
      <w:r w:rsidR="003C3944" w:rsidRPr="00DE7F15">
        <w:rPr>
          <w:rFonts w:ascii="Museo Sans 100" w:hAnsi="Museo Sans 100" w:cs="Calibri Light"/>
          <w:sz w:val="20"/>
          <w:szCs w:val="20"/>
        </w:rPr>
        <w:t xml:space="preserve">se habilitaron </w:t>
      </w:r>
      <w:r w:rsidR="002139C8" w:rsidRPr="00DE7F15">
        <w:rPr>
          <w:rFonts w:ascii="Museo Sans 100" w:hAnsi="Museo Sans 100" w:cs="Calibri Light"/>
          <w:sz w:val="20"/>
          <w:szCs w:val="20"/>
        </w:rPr>
        <w:t>áreas</w:t>
      </w:r>
      <w:r w:rsidR="003C3944" w:rsidRPr="00DE7F15">
        <w:rPr>
          <w:rFonts w:ascii="Museo Sans 100" w:hAnsi="Museo Sans 100" w:cs="Calibri Light"/>
          <w:sz w:val="20"/>
          <w:szCs w:val="20"/>
        </w:rPr>
        <w:t xml:space="preserve"> exclusivas</w:t>
      </w:r>
      <w:r w:rsidR="002139C8" w:rsidRPr="00DE7F15">
        <w:rPr>
          <w:rFonts w:ascii="Museo Sans 100" w:hAnsi="Museo Sans 100" w:cs="Calibri Light"/>
          <w:sz w:val="20"/>
          <w:szCs w:val="20"/>
        </w:rPr>
        <w:t xml:space="preserve"> </w:t>
      </w:r>
      <w:r w:rsidR="003C3944" w:rsidRPr="00DE7F15">
        <w:rPr>
          <w:rFonts w:ascii="Museo Sans 100" w:hAnsi="Museo Sans 100" w:cs="Calibri Light"/>
          <w:sz w:val="20"/>
          <w:szCs w:val="20"/>
        </w:rPr>
        <w:t xml:space="preserve">para la atención </w:t>
      </w:r>
      <w:r w:rsidR="00DD5715" w:rsidRPr="00DE7F15">
        <w:rPr>
          <w:rFonts w:ascii="Museo Sans 100" w:hAnsi="Museo Sans 100" w:cs="Calibri Light"/>
          <w:sz w:val="20"/>
          <w:szCs w:val="20"/>
        </w:rPr>
        <w:t>del COVID-19</w:t>
      </w:r>
      <w:r w:rsidR="002139C8" w:rsidRPr="00DE7F15">
        <w:rPr>
          <w:rFonts w:ascii="Museo Sans 100" w:hAnsi="Museo Sans 100" w:cs="Calibri Light"/>
          <w:sz w:val="20"/>
          <w:szCs w:val="20"/>
        </w:rPr>
        <w:t xml:space="preserve">, el área de cirugía fue de </w:t>
      </w:r>
      <w:r w:rsidR="009F0ED9" w:rsidRPr="00DE7F15">
        <w:rPr>
          <w:rFonts w:ascii="Museo Sans 100" w:hAnsi="Museo Sans 100" w:cs="Calibri Light"/>
          <w:sz w:val="20"/>
          <w:szCs w:val="20"/>
        </w:rPr>
        <w:t xml:space="preserve">los </w:t>
      </w:r>
      <w:r w:rsidR="003C3944" w:rsidRPr="00DE7F15">
        <w:rPr>
          <w:rFonts w:ascii="Museo Sans 100" w:hAnsi="Museo Sans 100" w:cs="Calibri Light"/>
          <w:sz w:val="20"/>
          <w:szCs w:val="20"/>
        </w:rPr>
        <w:t>servicios más</w:t>
      </w:r>
      <w:r w:rsidR="009F0ED9" w:rsidRPr="00DE7F15">
        <w:rPr>
          <w:rFonts w:ascii="Museo Sans 100" w:hAnsi="Museo Sans 100" w:cs="Calibri Light"/>
          <w:sz w:val="20"/>
          <w:szCs w:val="20"/>
        </w:rPr>
        <w:t xml:space="preserve"> </w:t>
      </w:r>
      <w:r w:rsidR="002F3886" w:rsidRPr="00DE7F15">
        <w:rPr>
          <w:rFonts w:ascii="Museo Sans 100" w:hAnsi="Museo Sans 100" w:cs="Calibri Light"/>
          <w:sz w:val="20"/>
          <w:szCs w:val="20"/>
        </w:rPr>
        <w:t xml:space="preserve">afectados en </w:t>
      </w:r>
      <w:r w:rsidR="003C3944" w:rsidRPr="00DE7F15">
        <w:rPr>
          <w:rFonts w:ascii="Museo Sans 100" w:hAnsi="Museo Sans 100" w:cs="Calibri Light"/>
          <w:sz w:val="20"/>
          <w:szCs w:val="20"/>
        </w:rPr>
        <w:t xml:space="preserve">esta </w:t>
      </w:r>
      <w:r w:rsidR="002F3886" w:rsidRPr="00DE7F15">
        <w:rPr>
          <w:rFonts w:ascii="Museo Sans 100" w:hAnsi="Museo Sans 100" w:cs="Calibri Light"/>
          <w:sz w:val="20"/>
          <w:szCs w:val="20"/>
        </w:rPr>
        <w:t>movilización</w:t>
      </w:r>
      <w:r w:rsidR="003C3944" w:rsidRPr="00DE7F15">
        <w:rPr>
          <w:rFonts w:ascii="Museo Sans 100" w:hAnsi="Museo Sans 100" w:cs="Calibri Light"/>
          <w:sz w:val="20"/>
          <w:szCs w:val="20"/>
        </w:rPr>
        <w:t>,</w:t>
      </w:r>
      <w:r w:rsidR="002F3886" w:rsidRPr="00DE7F15">
        <w:rPr>
          <w:rFonts w:ascii="Museo Sans 100" w:hAnsi="Museo Sans 100" w:cs="Calibri Light"/>
          <w:sz w:val="20"/>
          <w:szCs w:val="20"/>
        </w:rPr>
        <w:t xml:space="preserve"> se tuvo que adecuar espacios</w:t>
      </w:r>
      <w:r w:rsidR="003C3944" w:rsidRPr="00DE7F15">
        <w:rPr>
          <w:rFonts w:ascii="Museo Sans 100" w:hAnsi="Museo Sans 100" w:cs="Calibri Light"/>
          <w:sz w:val="20"/>
          <w:szCs w:val="20"/>
        </w:rPr>
        <w:t xml:space="preserve"> para pacientes </w:t>
      </w:r>
      <w:r w:rsidR="008633D7" w:rsidRPr="00DE7F15">
        <w:rPr>
          <w:rFonts w:ascii="Museo Sans 100" w:hAnsi="Museo Sans 100" w:cs="Calibri Light"/>
          <w:sz w:val="20"/>
          <w:szCs w:val="20"/>
        </w:rPr>
        <w:t>quirúrgicos, además</w:t>
      </w:r>
      <w:r w:rsidR="002139C8" w:rsidRPr="00DE7F15">
        <w:rPr>
          <w:rFonts w:ascii="Museo Sans 100" w:hAnsi="Museo Sans 100" w:cs="Calibri Light"/>
          <w:sz w:val="20"/>
          <w:szCs w:val="20"/>
        </w:rPr>
        <w:t xml:space="preserve"> se sumó </w:t>
      </w:r>
      <w:r w:rsidR="006637D0" w:rsidRPr="00DE7F15">
        <w:rPr>
          <w:rFonts w:ascii="Museo Sans 100" w:hAnsi="Museo Sans 100" w:cs="Calibri Light"/>
          <w:sz w:val="20"/>
          <w:szCs w:val="20"/>
        </w:rPr>
        <w:t>otr</w:t>
      </w:r>
      <w:r w:rsidR="002139C8" w:rsidRPr="00DE7F15">
        <w:rPr>
          <w:rFonts w:ascii="Museo Sans 100" w:hAnsi="Museo Sans 100" w:cs="Calibri Light"/>
          <w:sz w:val="20"/>
          <w:szCs w:val="20"/>
        </w:rPr>
        <w:t>a serie de</w:t>
      </w:r>
      <w:r w:rsidR="006637D0" w:rsidRPr="00DE7F15">
        <w:rPr>
          <w:rFonts w:ascii="Museo Sans 100" w:hAnsi="Museo Sans 100" w:cs="Calibri Light"/>
          <w:sz w:val="20"/>
          <w:szCs w:val="20"/>
        </w:rPr>
        <w:t xml:space="preserve"> factores por lo que el servicio de cirugía se mantuvo de forma irregular</w:t>
      </w:r>
      <w:r w:rsidR="003D0F01">
        <w:rPr>
          <w:rFonts w:ascii="Museo Sans 100" w:hAnsi="Museo Sans 100" w:cs="Calibri Light"/>
          <w:sz w:val="20"/>
          <w:szCs w:val="20"/>
        </w:rPr>
        <w:t>.</w:t>
      </w:r>
      <w:r w:rsidR="004843EC">
        <w:rPr>
          <w:rFonts w:ascii="Museo Sans 100" w:hAnsi="Museo Sans 100" w:cs="Calibri Light"/>
          <w:sz w:val="20"/>
          <w:szCs w:val="20"/>
        </w:rPr>
        <w:t xml:space="preserve"> </w:t>
      </w:r>
    </w:p>
    <w:p w14:paraId="0CCFD67C" w14:textId="77777777" w:rsidR="004843EC" w:rsidRDefault="004843EC" w:rsidP="004843EC">
      <w:pPr>
        <w:spacing w:after="0" w:line="360" w:lineRule="auto"/>
        <w:ind w:right="0"/>
        <w:rPr>
          <w:rFonts w:ascii="Museo Sans 100" w:hAnsi="Museo Sans 100" w:cs="Calibri Light"/>
          <w:sz w:val="20"/>
          <w:szCs w:val="20"/>
        </w:rPr>
      </w:pPr>
      <w:r>
        <w:rPr>
          <w:rFonts w:ascii="Museo Sans 100" w:hAnsi="Museo Sans 100" w:cs="Calibri Light"/>
          <w:sz w:val="20"/>
          <w:szCs w:val="20"/>
        </w:rPr>
        <w:t xml:space="preserve">También a finales del año 2023 e inicios del 2024 se tuvo dificultades con el personal de anestesia y enfermería. </w:t>
      </w:r>
    </w:p>
    <w:p w14:paraId="2C636FA6" w14:textId="47099B4A" w:rsidR="0075542A" w:rsidRDefault="0075542A" w:rsidP="004843EC">
      <w:pPr>
        <w:spacing w:after="0" w:line="360" w:lineRule="auto"/>
        <w:ind w:right="0"/>
        <w:rPr>
          <w:rFonts w:ascii="Museo Sans 100" w:hAnsi="Museo Sans 100" w:cs="Calibri Light"/>
          <w:sz w:val="20"/>
          <w:szCs w:val="20"/>
        </w:rPr>
      </w:pPr>
      <w:r>
        <w:rPr>
          <w:rFonts w:ascii="Museo Sans 100" w:hAnsi="Museo Sans 100" w:cs="Calibri Light"/>
          <w:sz w:val="20"/>
          <w:szCs w:val="20"/>
        </w:rPr>
        <w:t xml:space="preserve">Los egresos de esta especialidad, en el primer semestre se presentaron </w:t>
      </w:r>
      <w:r w:rsidR="00E97077">
        <w:rPr>
          <w:rFonts w:ascii="Museo Sans 100" w:hAnsi="Museo Sans 100" w:cs="Calibri Light"/>
          <w:sz w:val="20"/>
          <w:szCs w:val="20"/>
        </w:rPr>
        <w:t>así</w:t>
      </w:r>
      <w:r>
        <w:rPr>
          <w:rFonts w:ascii="Museo Sans 100" w:hAnsi="Museo Sans 100" w:cs="Calibri Light"/>
          <w:sz w:val="20"/>
          <w:szCs w:val="20"/>
        </w:rPr>
        <w:t xml:space="preserve">: 1,534 egresos y las tres primeras causas de egresos fueron: </w:t>
      </w:r>
    </w:p>
    <w:tbl>
      <w:tblPr>
        <w:tblW w:w="7792" w:type="dxa"/>
        <w:tblCellMar>
          <w:left w:w="70" w:type="dxa"/>
          <w:right w:w="70" w:type="dxa"/>
        </w:tblCellMar>
        <w:tblLook w:val="04A0" w:firstRow="1" w:lastRow="0" w:firstColumn="1" w:lastColumn="0" w:noHBand="0" w:noVBand="1"/>
      </w:tblPr>
      <w:tblGrid>
        <w:gridCol w:w="6854"/>
        <w:gridCol w:w="938"/>
      </w:tblGrid>
      <w:tr w:rsidR="00067DB2" w:rsidRPr="00AF60E5" w14:paraId="6D373981" w14:textId="77777777" w:rsidTr="00067DB2">
        <w:trPr>
          <w:trHeight w:val="37"/>
        </w:trPr>
        <w:tc>
          <w:tcPr>
            <w:tcW w:w="6854" w:type="dxa"/>
            <w:tcBorders>
              <w:top w:val="single" w:sz="4" w:space="0" w:color="FFFFFF"/>
              <w:left w:val="single" w:sz="4" w:space="0" w:color="FFFFFF"/>
              <w:bottom w:val="single" w:sz="4" w:space="0" w:color="FFFFFF"/>
              <w:right w:val="single" w:sz="4" w:space="0" w:color="FFFFFF"/>
            </w:tcBorders>
            <w:shd w:val="clear" w:color="000000" w:fill="FFFFFF"/>
            <w:vAlign w:val="center"/>
            <w:hideMark/>
          </w:tcPr>
          <w:p w14:paraId="06D999DC" w14:textId="77777777"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61" w:history="1">
              <w:r w:rsidR="00AF60E5" w:rsidRPr="00AF60E5">
                <w:rPr>
                  <w:rFonts w:ascii="Museo Sans 100" w:eastAsia="Times New Roman" w:hAnsi="Museo Sans 100" w:cs="Calibri"/>
                  <w:color w:val="auto"/>
                  <w:kern w:val="0"/>
                  <w:sz w:val="20"/>
                  <w:szCs w:val="20"/>
                  <w14:ligatures w14:val="none"/>
                </w:rPr>
                <w:t>Otras colelitiasis (K80.8) </w:t>
              </w:r>
            </w:hyperlink>
          </w:p>
        </w:tc>
        <w:tc>
          <w:tcPr>
            <w:tcW w:w="938" w:type="dxa"/>
            <w:tcBorders>
              <w:top w:val="single" w:sz="4" w:space="0" w:color="FFFFFF"/>
              <w:left w:val="nil"/>
              <w:bottom w:val="single" w:sz="4" w:space="0" w:color="FFFFFF"/>
              <w:right w:val="single" w:sz="4" w:space="0" w:color="FFFFFF"/>
            </w:tcBorders>
            <w:shd w:val="clear" w:color="000000" w:fill="FFFFFF"/>
            <w:vAlign w:val="center"/>
            <w:hideMark/>
          </w:tcPr>
          <w:p w14:paraId="64F02E90"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135 </w:t>
            </w:r>
          </w:p>
        </w:tc>
      </w:tr>
      <w:tr w:rsidR="00067DB2" w:rsidRPr="00AF60E5" w14:paraId="589C9218" w14:textId="77777777" w:rsidTr="00067DB2">
        <w:trPr>
          <w:trHeight w:val="37"/>
        </w:trPr>
        <w:tc>
          <w:tcPr>
            <w:tcW w:w="6854" w:type="dxa"/>
            <w:tcBorders>
              <w:top w:val="nil"/>
              <w:left w:val="single" w:sz="4" w:space="0" w:color="FFFFFF"/>
              <w:bottom w:val="single" w:sz="4" w:space="0" w:color="FFFFFF"/>
              <w:right w:val="single" w:sz="4" w:space="0" w:color="FFFFFF"/>
            </w:tcBorders>
            <w:shd w:val="clear" w:color="000000" w:fill="FFFFFF"/>
            <w:vAlign w:val="center"/>
            <w:hideMark/>
          </w:tcPr>
          <w:p w14:paraId="7AA5F8FB" w14:textId="77777777"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62" w:history="1">
              <w:r w:rsidR="00AF60E5" w:rsidRPr="00AF60E5">
                <w:rPr>
                  <w:rFonts w:ascii="Museo Sans 100" w:eastAsia="Times New Roman" w:hAnsi="Museo Sans 100" w:cs="Calibri"/>
                  <w:color w:val="auto"/>
                  <w:kern w:val="0"/>
                  <w:sz w:val="20"/>
                  <w:szCs w:val="20"/>
                  <w14:ligatures w14:val="none"/>
                </w:rPr>
                <w:t>Apendicitis, no especificada (K37) </w:t>
              </w:r>
            </w:hyperlink>
          </w:p>
        </w:tc>
        <w:tc>
          <w:tcPr>
            <w:tcW w:w="938" w:type="dxa"/>
            <w:tcBorders>
              <w:top w:val="nil"/>
              <w:left w:val="nil"/>
              <w:bottom w:val="single" w:sz="4" w:space="0" w:color="FFFFFF"/>
              <w:right w:val="single" w:sz="4" w:space="0" w:color="FFFFFF"/>
            </w:tcBorders>
            <w:shd w:val="clear" w:color="000000" w:fill="FFFFFF"/>
            <w:vAlign w:val="center"/>
            <w:hideMark/>
          </w:tcPr>
          <w:p w14:paraId="4C4D9D69"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127 </w:t>
            </w:r>
          </w:p>
        </w:tc>
      </w:tr>
      <w:tr w:rsidR="00067DB2" w:rsidRPr="00AF60E5" w14:paraId="0FDF53A6" w14:textId="77777777" w:rsidTr="00067DB2">
        <w:trPr>
          <w:trHeight w:val="37"/>
        </w:trPr>
        <w:tc>
          <w:tcPr>
            <w:tcW w:w="6854" w:type="dxa"/>
            <w:tcBorders>
              <w:top w:val="nil"/>
              <w:left w:val="single" w:sz="4" w:space="0" w:color="FFFFFF"/>
              <w:bottom w:val="single" w:sz="4" w:space="0" w:color="FFFFFF"/>
              <w:right w:val="single" w:sz="4" w:space="0" w:color="FFFFFF"/>
            </w:tcBorders>
            <w:shd w:val="clear" w:color="000000" w:fill="FFFFFF"/>
            <w:vAlign w:val="center"/>
            <w:hideMark/>
          </w:tcPr>
          <w:p w14:paraId="099D9177" w14:textId="77777777"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63" w:history="1">
              <w:r w:rsidR="00AF60E5" w:rsidRPr="00AF60E5">
                <w:rPr>
                  <w:rFonts w:ascii="Museo Sans 100" w:eastAsia="Times New Roman" w:hAnsi="Museo Sans 100" w:cs="Calibri"/>
                  <w:color w:val="auto"/>
                  <w:kern w:val="0"/>
                  <w:sz w:val="20"/>
                  <w:szCs w:val="20"/>
                  <w14:ligatures w14:val="none"/>
                </w:rPr>
                <w:t>Otras apendicitis agudas, y las no especificadas (K35.8) </w:t>
              </w:r>
            </w:hyperlink>
          </w:p>
        </w:tc>
        <w:tc>
          <w:tcPr>
            <w:tcW w:w="938" w:type="dxa"/>
            <w:tcBorders>
              <w:top w:val="nil"/>
              <w:left w:val="nil"/>
              <w:bottom w:val="single" w:sz="4" w:space="0" w:color="FFFFFF"/>
              <w:right w:val="single" w:sz="4" w:space="0" w:color="FFFFFF"/>
            </w:tcBorders>
            <w:shd w:val="clear" w:color="000000" w:fill="FFFFFF"/>
            <w:vAlign w:val="center"/>
            <w:hideMark/>
          </w:tcPr>
          <w:p w14:paraId="7CE24789"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107 </w:t>
            </w:r>
          </w:p>
        </w:tc>
      </w:tr>
    </w:tbl>
    <w:p w14:paraId="528ADD32" w14:textId="77777777" w:rsidR="00E97077" w:rsidRDefault="004843EC" w:rsidP="00C4020C">
      <w:pPr>
        <w:spacing w:after="0" w:line="360" w:lineRule="auto"/>
        <w:ind w:right="0"/>
        <w:rPr>
          <w:rFonts w:ascii="Museo Sans 100" w:hAnsi="Museo Sans 100" w:cs="Calibri Light"/>
          <w:sz w:val="20"/>
          <w:szCs w:val="20"/>
        </w:rPr>
      </w:pPr>
      <w:r w:rsidRPr="000D59A9">
        <w:rPr>
          <w:rFonts w:ascii="Museo Sans 100" w:hAnsi="Museo Sans 100" w:cs="Calibri Light"/>
          <w:b/>
          <w:bCs/>
          <w:sz w:val="20"/>
          <w:szCs w:val="20"/>
        </w:rPr>
        <w:t>Lo</w:t>
      </w:r>
      <w:r w:rsidR="007E2B31" w:rsidRPr="000D59A9">
        <w:rPr>
          <w:rFonts w:ascii="Museo Sans 100" w:hAnsi="Museo Sans 100" w:cs="Calibri Light"/>
          <w:b/>
          <w:bCs/>
          <w:sz w:val="20"/>
          <w:szCs w:val="20"/>
        </w:rPr>
        <w:t xml:space="preserve">s </w:t>
      </w:r>
      <w:r w:rsidR="00F503F3" w:rsidRPr="000D59A9">
        <w:rPr>
          <w:rFonts w:ascii="Museo Sans 100" w:hAnsi="Museo Sans 100" w:cs="Calibri Light"/>
          <w:b/>
          <w:bCs/>
          <w:sz w:val="20"/>
          <w:szCs w:val="20"/>
        </w:rPr>
        <w:t xml:space="preserve">egresos </w:t>
      </w:r>
      <w:r w:rsidR="0044482F" w:rsidRPr="000D59A9">
        <w:rPr>
          <w:rFonts w:ascii="Museo Sans 100" w:hAnsi="Museo Sans 100" w:cs="Calibri Light"/>
          <w:b/>
          <w:bCs/>
          <w:sz w:val="20"/>
          <w:szCs w:val="20"/>
        </w:rPr>
        <w:t>de</w:t>
      </w:r>
      <w:r w:rsidR="007E2B31" w:rsidRPr="000D59A9">
        <w:rPr>
          <w:rFonts w:ascii="Museo Sans 100" w:hAnsi="Museo Sans 100" w:cs="Calibri Light"/>
          <w:b/>
          <w:bCs/>
          <w:sz w:val="20"/>
          <w:szCs w:val="20"/>
        </w:rPr>
        <w:t>l servicio</w:t>
      </w:r>
      <w:r w:rsidR="00F503F3" w:rsidRPr="000D59A9">
        <w:rPr>
          <w:rFonts w:ascii="Museo Sans 100" w:hAnsi="Museo Sans 100" w:cs="Calibri Light"/>
          <w:b/>
          <w:bCs/>
          <w:sz w:val="20"/>
          <w:szCs w:val="20"/>
        </w:rPr>
        <w:t xml:space="preserve"> de </w:t>
      </w:r>
      <w:r w:rsidR="0044482F" w:rsidRPr="000D59A9">
        <w:rPr>
          <w:rFonts w:ascii="Museo Sans 100" w:hAnsi="Museo Sans 100" w:cs="Calibri Light"/>
          <w:b/>
          <w:bCs/>
          <w:sz w:val="20"/>
          <w:szCs w:val="20"/>
        </w:rPr>
        <w:t>Ortopedia</w:t>
      </w:r>
      <w:r w:rsidR="009F0ED9" w:rsidRPr="003D0F01">
        <w:rPr>
          <w:rFonts w:ascii="Museo Sans 100" w:hAnsi="Museo Sans 100" w:cs="Calibri Light"/>
          <w:b/>
          <w:bCs/>
          <w:sz w:val="20"/>
          <w:szCs w:val="20"/>
        </w:rPr>
        <w:t>,</w:t>
      </w:r>
      <w:r w:rsidR="009F0ED9" w:rsidRPr="00DE7F15">
        <w:rPr>
          <w:rFonts w:ascii="Museo Sans 100" w:hAnsi="Museo Sans 100" w:cs="Calibri Light"/>
          <w:sz w:val="20"/>
          <w:szCs w:val="20"/>
        </w:rPr>
        <w:t xml:space="preserve"> </w:t>
      </w:r>
      <w:r>
        <w:rPr>
          <w:rFonts w:ascii="Museo Sans 100" w:hAnsi="Museo Sans 100" w:cs="Calibri Light"/>
          <w:sz w:val="20"/>
          <w:szCs w:val="20"/>
        </w:rPr>
        <w:t xml:space="preserve">En relación a </w:t>
      </w:r>
      <w:r w:rsidR="00C4020C">
        <w:rPr>
          <w:rFonts w:ascii="Museo Sans 100" w:hAnsi="Museo Sans 100" w:cs="Calibri Light"/>
          <w:sz w:val="20"/>
          <w:szCs w:val="20"/>
        </w:rPr>
        <w:t>la</w:t>
      </w:r>
      <w:r>
        <w:rPr>
          <w:rFonts w:ascii="Museo Sans 100" w:hAnsi="Museo Sans 100" w:cs="Calibri Light"/>
          <w:sz w:val="20"/>
          <w:szCs w:val="20"/>
        </w:rPr>
        <w:t xml:space="preserve"> subespecialidad </w:t>
      </w:r>
      <w:r w:rsidR="007E2B31">
        <w:rPr>
          <w:rFonts w:ascii="Museo Sans 100" w:hAnsi="Museo Sans 100" w:cs="Calibri Light"/>
          <w:sz w:val="20"/>
          <w:szCs w:val="20"/>
        </w:rPr>
        <w:t xml:space="preserve">de ortopedia </w:t>
      </w:r>
      <w:r>
        <w:rPr>
          <w:rFonts w:ascii="Museo Sans 100" w:hAnsi="Museo Sans 100" w:cs="Calibri Light"/>
          <w:sz w:val="20"/>
          <w:szCs w:val="20"/>
        </w:rPr>
        <w:t xml:space="preserve">se desagrego del </w:t>
      </w:r>
      <w:r w:rsidR="00C4020C">
        <w:rPr>
          <w:rFonts w:ascii="Museo Sans 100" w:hAnsi="Museo Sans 100" w:cs="Calibri Light"/>
          <w:sz w:val="20"/>
          <w:szCs w:val="20"/>
        </w:rPr>
        <w:t xml:space="preserve">Servicio de </w:t>
      </w:r>
      <w:r>
        <w:rPr>
          <w:rFonts w:ascii="Museo Sans 100" w:hAnsi="Museo Sans 100" w:cs="Calibri Light"/>
          <w:sz w:val="20"/>
          <w:szCs w:val="20"/>
        </w:rPr>
        <w:t xml:space="preserve">Cirugía y se comenzó a reportar como un servicio de hospitalización en el año 2021, anteriormente </w:t>
      </w:r>
      <w:r w:rsidR="00C4020C">
        <w:rPr>
          <w:rFonts w:ascii="Museo Sans 100" w:hAnsi="Museo Sans 100" w:cs="Calibri Light"/>
          <w:sz w:val="20"/>
          <w:szCs w:val="20"/>
        </w:rPr>
        <w:t xml:space="preserve">la producción </w:t>
      </w:r>
      <w:r>
        <w:rPr>
          <w:rFonts w:ascii="Museo Sans 100" w:hAnsi="Museo Sans 100" w:cs="Calibri Light"/>
          <w:sz w:val="20"/>
          <w:szCs w:val="20"/>
        </w:rPr>
        <w:t>se sumaba a los egresos de Cirugía</w:t>
      </w:r>
      <w:r w:rsidR="00C4020C">
        <w:rPr>
          <w:rFonts w:ascii="Museo Sans 100" w:hAnsi="Museo Sans 100" w:cs="Calibri Light"/>
          <w:sz w:val="20"/>
          <w:szCs w:val="20"/>
        </w:rPr>
        <w:t xml:space="preserve">, esto surgió </w:t>
      </w:r>
      <w:r w:rsidR="00F503F3" w:rsidRPr="00DE7F15">
        <w:rPr>
          <w:rFonts w:ascii="Museo Sans 100" w:hAnsi="Museo Sans 100" w:cs="Calibri Light"/>
          <w:sz w:val="20"/>
          <w:szCs w:val="20"/>
        </w:rPr>
        <w:t xml:space="preserve">posterior a un análisis de </w:t>
      </w:r>
      <w:r w:rsidR="0068500F" w:rsidRPr="00DE7F15">
        <w:rPr>
          <w:rFonts w:ascii="Museo Sans 100" w:hAnsi="Museo Sans 100" w:cs="Calibri Light"/>
          <w:sz w:val="20"/>
          <w:szCs w:val="20"/>
        </w:rPr>
        <w:t xml:space="preserve">indicadores </w:t>
      </w:r>
      <w:r w:rsidR="006462F0" w:rsidRPr="00DE7F15">
        <w:rPr>
          <w:rFonts w:ascii="Museo Sans 100" w:hAnsi="Museo Sans 100" w:cs="Calibri Light"/>
          <w:sz w:val="20"/>
          <w:szCs w:val="20"/>
        </w:rPr>
        <w:t>hospitalario</w:t>
      </w:r>
      <w:r w:rsidR="00C4020C">
        <w:rPr>
          <w:rFonts w:ascii="Museo Sans 100" w:hAnsi="Museo Sans 100" w:cs="Calibri Light"/>
          <w:sz w:val="20"/>
          <w:szCs w:val="20"/>
        </w:rPr>
        <w:t xml:space="preserve">s para </w:t>
      </w:r>
      <w:r w:rsidR="00F503F3" w:rsidRPr="00DE7F15">
        <w:rPr>
          <w:rFonts w:ascii="Museo Sans 100" w:hAnsi="Museo Sans 100" w:cs="Calibri Light"/>
          <w:sz w:val="20"/>
          <w:szCs w:val="20"/>
        </w:rPr>
        <w:t xml:space="preserve">mejorar los </w:t>
      </w:r>
      <w:r w:rsidR="00C4020C">
        <w:rPr>
          <w:rFonts w:ascii="Museo Sans 100" w:hAnsi="Museo Sans 100" w:cs="Calibri Light"/>
          <w:sz w:val="20"/>
          <w:szCs w:val="20"/>
        </w:rPr>
        <w:t xml:space="preserve">altos </w:t>
      </w:r>
      <w:r w:rsidR="0068500F" w:rsidRPr="00DE7F15">
        <w:rPr>
          <w:rFonts w:ascii="Museo Sans 100" w:hAnsi="Museo Sans 100" w:cs="Calibri Light"/>
          <w:sz w:val="20"/>
          <w:szCs w:val="20"/>
        </w:rPr>
        <w:t xml:space="preserve">días de </w:t>
      </w:r>
      <w:r w:rsidR="0068500F" w:rsidRPr="00DE7F15">
        <w:rPr>
          <w:rFonts w:ascii="Museo Sans 100" w:hAnsi="Museo Sans 100" w:cs="Calibri Light"/>
          <w:sz w:val="20"/>
          <w:szCs w:val="20"/>
        </w:rPr>
        <w:lastRenderedPageBreak/>
        <w:t xml:space="preserve">estancia </w:t>
      </w:r>
      <w:r w:rsidR="00C4020C">
        <w:rPr>
          <w:rFonts w:ascii="Museo Sans 100" w:hAnsi="Museo Sans 100" w:cs="Calibri Light"/>
          <w:sz w:val="20"/>
          <w:szCs w:val="20"/>
        </w:rPr>
        <w:t xml:space="preserve">en Cirugía, además </w:t>
      </w:r>
      <w:r w:rsidR="0068500F" w:rsidRPr="00DE7F15">
        <w:rPr>
          <w:rFonts w:ascii="Museo Sans 100" w:hAnsi="Museo Sans 100" w:cs="Calibri Light"/>
          <w:sz w:val="20"/>
          <w:szCs w:val="20"/>
        </w:rPr>
        <w:t xml:space="preserve">se requería información específica </w:t>
      </w:r>
      <w:r w:rsidR="00C4020C">
        <w:rPr>
          <w:rFonts w:ascii="Museo Sans 100" w:hAnsi="Museo Sans 100" w:cs="Calibri Light"/>
          <w:sz w:val="20"/>
          <w:szCs w:val="20"/>
        </w:rPr>
        <w:t xml:space="preserve">de los egresos de </w:t>
      </w:r>
      <w:bookmarkStart w:id="7" w:name="_Hlk171585875"/>
      <w:r w:rsidR="00C4020C">
        <w:rPr>
          <w:rFonts w:ascii="Museo Sans 100" w:hAnsi="Museo Sans 100" w:cs="Calibri Light"/>
          <w:sz w:val="20"/>
          <w:szCs w:val="20"/>
        </w:rPr>
        <w:t>Ortopedia.</w:t>
      </w:r>
      <w:r w:rsidR="0075616C">
        <w:rPr>
          <w:rFonts w:ascii="Museo Sans 100" w:hAnsi="Museo Sans 100" w:cs="Calibri Light"/>
          <w:sz w:val="20"/>
          <w:szCs w:val="20"/>
        </w:rPr>
        <w:t xml:space="preserve"> Durante el primer semestre del año 2024, presenta bajo número de egresos en relación a los 2 últimos años.</w:t>
      </w:r>
    </w:p>
    <w:p w14:paraId="65EB3353" w14:textId="6638F4AE" w:rsidR="00C4020C" w:rsidRDefault="00E97077" w:rsidP="00C4020C">
      <w:pPr>
        <w:spacing w:after="0" w:line="360" w:lineRule="auto"/>
        <w:ind w:right="0"/>
        <w:rPr>
          <w:rFonts w:ascii="Museo Sans 100" w:hAnsi="Museo Sans 100" w:cs="Calibri Light"/>
          <w:color w:val="auto"/>
          <w:sz w:val="20"/>
          <w:szCs w:val="20"/>
        </w:rPr>
      </w:pPr>
      <w:r w:rsidRPr="00E97077">
        <w:rPr>
          <w:rFonts w:ascii="Museo Sans 100" w:hAnsi="Museo Sans 100" w:cs="Calibri Light"/>
          <w:color w:val="auto"/>
          <w:sz w:val="20"/>
          <w:szCs w:val="20"/>
        </w:rPr>
        <w:t xml:space="preserve"> </w:t>
      </w:r>
      <w:r>
        <w:rPr>
          <w:rFonts w:ascii="Museo Sans 100" w:hAnsi="Museo Sans 100" w:cs="Calibri Light"/>
          <w:color w:val="auto"/>
          <w:sz w:val="20"/>
          <w:szCs w:val="20"/>
        </w:rPr>
        <w:t xml:space="preserve">Las primeras 3 causas específicas de morbilidad de egresos del </w:t>
      </w:r>
      <w:r w:rsidR="0075738F">
        <w:rPr>
          <w:rFonts w:ascii="Museo Sans 100" w:hAnsi="Museo Sans 100" w:cs="Calibri Light"/>
          <w:color w:val="auto"/>
          <w:sz w:val="20"/>
          <w:szCs w:val="20"/>
        </w:rPr>
        <w:t>servicio</w:t>
      </w:r>
      <w:r>
        <w:rPr>
          <w:rFonts w:ascii="Museo Sans 100" w:hAnsi="Museo Sans 100" w:cs="Calibri Light"/>
          <w:color w:val="auto"/>
          <w:sz w:val="20"/>
          <w:szCs w:val="20"/>
        </w:rPr>
        <w:t xml:space="preserve"> de Ortopedia de enero a junio 2024</w:t>
      </w:r>
    </w:p>
    <w:tbl>
      <w:tblPr>
        <w:tblW w:w="7700" w:type="dxa"/>
        <w:tblCellMar>
          <w:left w:w="70" w:type="dxa"/>
          <w:right w:w="70" w:type="dxa"/>
        </w:tblCellMar>
        <w:tblLook w:val="04A0" w:firstRow="1" w:lastRow="0" w:firstColumn="1" w:lastColumn="0" w:noHBand="0" w:noVBand="1"/>
      </w:tblPr>
      <w:tblGrid>
        <w:gridCol w:w="6500"/>
        <w:gridCol w:w="1200"/>
      </w:tblGrid>
      <w:tr w:rsidR="00E97077" w:rsidRPr="00E97077" w14:paraId="254EC4C8" w14:textId="77777777" w:rsidTr="00E97077">
        <w:trPr>
          <w:trHeight w:val="300"/>
        </w:trPr>
        <w:tc>
          <w:tcPr>
            <w:tcW w:w="6500" w:type="dxa"/>
            <w:tcBorders>
              <w:top w:val="single" w:sz="4" w:space="0" w:color="FFFFFF"/>
              <w:left w:val="single" w:sz="4" w:space="0" w:color="FFFFFF"/>
              <w:bottom w:val="single" w:sz="4" w:space="0" w:color="FFFFFF"/>
              <w:right w:val="single" w:sz="4" w:space="0" w:color="FFFFFF"/>
            </w:tcBorders>
            <w:shd w:val="clear" w:color="000000" w:fill="FFFFFF"/>
            <w:vAlign w:val="center"/>
            <w:hideMark/>
          </w:tcPr>
          <w:p w14:paraId="6BEE0068" w14:textId="77777777" w:rsidR="00E97077" w:rsidRPr="00E97077" w:rsidRDefault="00000000" w:rsidP="00E97077">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64" w:history="1">
              <w:r w:rsidR="00E97077" w:rsidRPr="00E97077">
                <w:rPr>
                  <w:rFonts w:ascii="Museo Sans 100" w:eastAsia="Times New Roman" w:hAnsi="Museo Sans 100" w:cs="Calibri"/>
                  <w:color w:val="auto"/>
                  <w:kern w:val="0"/>
                  <w:sz w:val="20"/>
                  <w:szCs w:val="20"/>
                  <w14:ligatures w14:val="none"/>
                </w:rPr>
                <w:t>Fractura de la diáfisis de la tibia (S82.2) </w:t>
              </w:r>
            </w:hyperlink>
          </w:p>
        </w:tc>
        <w:tc>
          <w:tcPr>
            <w:tcW w:w="1200" w:type="dxa"/>
            <w:tcBorders>
              <w:top w:val="single" w:sz="4" w:space="0" w:color="FFFFFF"/>
              <w:left w:val="nil"/>
              <w:bottom w:val="single" w:sz="4" w:space="0" w:color="FFFFFF"/>
              <w:right w:val="single" w:sz="4" w:space="0" w:color="FFFFFF"/>
            </w:tcBorders>
            <w:shd w:val="clear" w:color="000000" w:fill="FFFFFF"/>
            <w:vAlign w:val="center"/>
            <w:hideMark/>
          </w:tcPr>
          <w:p w14:paraId="24928D98" w14:textId="77777777" w:rsidR="00E97077" w:rsidRPr="00E97077" w:rsidRDefault="00E97077" w:rsidP="00E97077">
            <w:pPr>
              <w:spacing w:after="0" w:line="240" w:lineRule="auto"/>
              <w:ind w:left="0" w:right="0" w:firstLine="0"/>
              <w:jc w:val="right"/>
              <w:rPr>
                <w:rFonts w:ascii="Museo Sans 100" w:eastAsia="Times New Roman" w:hAnsi="Museo Sans 100" w:cs="Calibri"/>
                <w:kern w:val="0"/>
                <w:sz w:val="20"/>
                <w:szCs w:val="20"/>
                <w14:ligatures w14:val="none"/>
              </w:rPr>
            </w:pPr>
            <w:r w:rsidRPr="00E97077">
              <w:rPr>
                <w:rFonts w:ascii="Museo Sans 100" w:eastAsia="Times New Roman" w:hAnsi="Museo Sans 100" w:cs="Calibri"/>
                <w:kern w:val="0"/>
                <w:sz w:val="20"/>
                <w:szCs w:val="20"/>
                <w14:ligatures w14:val="none"/>
              </w:rPr>
              <w:t>49 </w:t>
            </w:r>
          </w:p>
        </w:tc>
      </w:tr>
      <w:tr w:rsidR="00E97077" w:rsidRPr="00E97077" w14:paraId="70C73C4E" w14:textId="77777777" w:rsidTr="00E97077">
        <w:trPr>
          <w:trHeight w:val="300"/>
        </w:trPr>
        <w:tc>
          <w:tcPr>
            <w:tcW w:w="6500" w:type="dxa"/>
            <w:tcBorders>
              <w:top w:val="nil"/>
              <w:left w:val="single" w:sz="4" w:space="0" w:color="FFFFFF"/>
              <w:bottom w:val="single" w:sz="4" w:space="0" w:color="FFFFFF"/>
              <w:right w:val="single" w:sz="4" w:space="0" w:color="FFFFFF"/>
            </w:tcBorders>
            <w:shd w:val="clear" w:color="000000" w:fill="FFFFFF"/>
            <w:vAlign w:val="center"/>
            <w:hideMark/>
          </w:tcPr>
          <w:p w14:paraId="59DFE7D9" w14:textId="77777777" w:rsidR="00E97077" w:rsidRPr="00E97077" w:rsidRDefault="00000000" w:rsidP="00E97077">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65" w:history="1">
              <w:r w:rsidR="00E97077" w:rsidRPr="00E97077">
                <w:rPr>
                  <w:rFonts w:ascii="Museo Sans 100" w:eastAsia="Times New Roman" w:hAnsi="Museo Sans 100" w:cs="Calibri"/>
                  <w:color w:val="auto"/>
                  <w:kern w:val="0"/>
                  <w:sz w:val="20"/>
                  <w:szCs w:val="20"/>
                  <w14:ligatures w14:val="none"/>
                </w:rPr>
                <w:t>Fractura del cuello de fémur (S72.0) </w:t>
              </w:r>
            </w:hyperlink>
          </w:p>
        </w:tc>
        <w:tc>
          <w:tcPr>
            <w:tcW w:w="1200" w:type="dxa"/>
            <w:tcBorders>
              <w:top w:val="nil"/>
              <w:left w:val="nil"/>
              <w:bottom w:val="single" w:sz="4" w:space="0" w:color="FFFFFF"/>
              <w:right w:val="single" w:sz="4" w:space="0" w:color="FFFFFF"/>
            </w:tcBorders>
            <w:shd w:val="clear" w:color="000000" w:fill="FFFFFF"/>
            <w:vAlign w:val="center"/>
            <w:hideMark/>
          </w:tcPr>
          <w:p w14:paraId="7DCE5CB3" w14:textId="77777777" w:rsidR="00E97077" w:rsidRPr="00E97077" w:rsidRDefault="00E97077" w:rsidP="00E97077">
            <w:pPr>
              <w:spacing w:after="0" w:line="240" w:lineRule="auto"/>
              <w:ind w:left="0" w:right="0" w:firstLine="0"/>
              <w:jc w:val="right"/>
              <w:rPr>
                <w:rFonts w:ascii="Museo Sans 100" w:eastAsia="Times New Roman" w:hAnsi="Museo Sans 100" w:cs="Calibri"/>
                <w:kern w:val="0"/>
                <w:sz w:val="20"/>
                <w:szCs w:val="20"/>
                <w14:ligatures w14:val="none"/>
              </w:rPr>
            </w:pPr>
            <w:r w:rsidRPr="00E97077">
              <w:rPr>
                <w:rFonts w:ascii="Museo Sans 100" w:eastAsia="Times New Roman" w:hAnsi="Museo Sans 100" w:cs="Calibri"/>
                <w:kern w:val="0"/>
                <w:sz w:val="20"/>
                <w:szCs w:val="20"/>
                <w14:ligatures w14:val="none"/>
              </w:rPr>
              <w:t>22 </w:t>
            </w:r>
          </w:p>
        </w:tc>
      </w:tr>
      <w:tr w:rsidR="00E97077" w:rsidRPr="00E97077" w14:paraId="147B37B8" w14:textId="77777777" w:rsidTr="00E97077">
        <w:trPr>
          <w:trHeight w:val="300"/>
        </w:trPr>
        <w:tc>
          <w:tcPr>
            <w:tcW w:w="6500" w:type="dxa"/>
            <w:tcBorders>
              <w:top w:val="nil"/>
              <w:left w:val="single" w:sz="4" w:space="0" w:color="FFFFFF"/>
              <w:bottom w:val="single" w:sz="4" w:space="0" w:color="FFFFFF"/>
              <w:right w:val="single" w:sz="4" w:space="0" w:color="FFFFFF"/>
            </w:tcBorders>
            <w:shd w:val="clear" w:color="000000" w:fill="FFFFFF"/>
            <w:vAlign w:val="center"/>
            <w:hideMark/>
          </w:tcPr>
          <w:p w14:paraId="26617127" w14:textId="1D19B566" w:rsidR="00E97077" w:rsidRPr="00E97077" w:rsidRDefault="00000000" w:rsidP="00E97077">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66" w:history="1">
              <w:r w:rsidR="00E97077" w:rsidRPr="00E97077">
                <w:rPr>
                  <w:rFonts w:ascii="Museo Sans 100" w:eastAsia="Times New Roman" w:hAnsi="Museo Sans 100" w:cs="Calibri"/>
                  <w:color w:val="auto"/>
                  <w:kern w:val="0"/>
                  <w:sz w:val="20"/>
                  <w:szCs w:val="20"/>
                  <w14:ligatures w14:val="none"/>
                </w:rPr>
                <w:t xml:space="preserve">Fractura </w:t>
              </w:r>
              <w:r w:rsidR="0075738F" w:rsidRPr="00E97077">
                <w:rPr>
                  <w:rFonts w:ascii="Museo Sans 100" w:eastAsia="Times New Roman" w:hAnsi="Museo Sans 100" w:cs="Calibri"/>
                  <w:color w:val="auto"/>
                  <w:kern w:val="0"/>
                  <w:sz w:val="20"/>
                  <w:szCs w:val="20"/>
                  <w14:ligatures w14:val="none"/>
                </w:rPr>
                <w:t>de</w:t>
              </w:r>
              <w:r w:rsidR="00E97077" w:rsidRPr="00E97077">
                <w:rPr>
                  <w:rFonts w:ascii="Museo Sans 100" w:eastAsia="Times New Roman" w:hAnsi="Museo Sans 100" w:cs="Calibri"/>
                  <w:color w:val="auto"/>
                  <w:kern w:val="0"/>
                  <w:sz w:val="20"/>
                  <w:szCs w:val="20"/>
                  <w14:ligatures w14:val="none"/>
                </w:rPr>
                <w:t xml:space="preserve"> peroné solamente (S82.4) </w:t>
              </w:r>
            </w:hyperlink>
          </w:p>
        </w:tc>
        <w:tc>
          <w:tcPr>
            <w:tcW w:w="1200" w:type="dxa"/>
            <w:tcBorders>
              <w:top w:val="nil"/>
              <w:left w:val="nil"/>
              <w:bottom w:val="single" w:sz="4" w:space="0" w:color="FFFFFF"/>
              <w:right w:val="single" w:sz="4" w:space="0" w:color="FFFFFF"/>
            </w:tcBorders>
            <w:shd w:val="clear" w:color="000000" w:fill="FFFFFF"/>
            <w:vAlign w:val="center"/>
            <w:hideMark/>
          </w:tcPr>
          <w:p w14:paraId="033E9F8B" w14:textId="77777777" w:rsidR="00E97077" w:rsidRPr="00E97077" w:rsidRDefault="00E97077" w:rsidP="00E97077">
            <w:pPr>
              <w:spacing w:after="0" w:line="240" w:lineRule="auto"/>
              <w:ind w:left="0" w:right="0" w:firstLine="0"/>
              <w:jc w:val="right"/>
              <w:rPr>
                <w:rFonts w:ascii="Museo Sans 100" w:eastAsia="Times New Roman" w:hAnsi="Museo Sans 100" w:cs="Calibri"/>
                <w:kern w:val="0"/>
                <w:sz w:val="20"/>
                <w:szCs w:val="20"/>
                <w14:ligatures w14:val="none"/>
              </w:rPr>
            </w:pPr>
            <w:r w:rsidRPr="00E97077">
              <w:rPr>
                <w:rFonts w:ascii="Museo Sans 100" w:eastAsia="Times New Roman" w:hAnsi="Museo Sans 100" w:cs="Calibri"/>
                <w:kern w:val="0"/>
                <w:sz w:val="20"/>
                <w:szCs w:val="20"/>
                <w14:ligatures w14:val="none"/>
              </w:rPr>
              <w:t>20 </w:t>
            </w:r>
          </w:p>
        </w:tc>
      </w:tr>
    </w:tbl>
    <w:p w14:paraId="721A6F53" w14:textId="77777777" w:rsidR="00E97077" w:rsidRDefault="00E97077" w:rsidP="00C4020C">
      <w:pPr>
        <w:spacing w:after="0" w:line="360" w:lineRule="auto"/>
        <w:ind w:right="0"/>
        <w:rPr>
          <w:rFonts w:ascii="Museo Sans 100" w:hAnsi="Museo Sans 100" w:cs="Calibri Light"/>
          <w:sz w:val="20"/>
          <w:szCs w:val="20"/>
        </w:rPr>
      </w:pPr>
    </w:p>
    <w:p w14:paraId="1CD612D2" w14:textId="00FD523B" w:rsidR="00AC0396" w:rsidRDefault="00C4020C" w:rsidP="00B87E40">
      <w:pPr>
        <w:spacing w:after="0" w:line="360" w:lineRule="auto"/>
        <w:ind w:right="0"/>
        <w:rPr>
          <w:rFonts w:ascii="Museo Sans 100" w:hAnsi="Museo Sans 100"/>
          <w:sz w:val="20"/>
          <w:szCs w:val="20"/>
        </w:rPr>
      </w:pPr>
      <w:r w:rsidRPr="000D59A9">
        <w:rPr>
          <w:rFonts w:ascii="Museo Sans 100" w:hAnsi="Museo Sans 100" w:cs="Calibri Light"/>
          <w:b/>
          <w:bCs/>
          <w:sz w:val="20"/>
          <w:szCs w:val="20"/>
        </w:rPr>
        <w:t>L</w:t>
      </w:r>
      <w:r w:rsidR="00770912" w:rsidRPr="000D59A9">
        <w:rPr>
          <w:rFonts w:ascii="Museo Sans 100" w:hAnsi="Museo Sans 100" w:cs="Calibri Light"/>
          <w:b/>
          <w:bCs/>
          <w:sz w:val="20"/>
          <w:szCs w:val="20"/>
        </w:rPr>
        <w:t xml:space="preserve">os egresos del </w:t>
      </w:r>
      <w:bookmarkEnd w:id="7"/>
      <w:r w:rsidR="00770912" w:rsidRPr="000D59A9">
        <w:rPr>
          <w:rFonts w:ascii="Museo Sans 100" w:hAnsi="Museo Sans 100" w:cs="Calibri Light"/>
          <w:b/>
          <w:bCs/>
          <w:sz w:val="20"/>
          <w:szCs w:val="20"/>
        </w:rPr>
        <w:t>servicio</w:t>
      </w:r>
      <w:r w:rsidR="00770912" w:rsidRPr="000D59A9">
        <w:rPr>
          <w:rFonts w:ascii="Museo Sans 100" w:hAnsi="Museo Sans 100" w:cs="Calibri Light"/>
          <w:b/>
          <w:bCs/>
          <w:sz w:val="20"/>
          <w:szCs w:val="18"/>
        </w:rPr>
        <w:t xml:space="preserve"> </w:t>
      </w:r>
      <w:r w:rsidR="00AC0396" w:rsidRPr="000D59A9">
        <w:rPr>
          <w:rFonts w:ascii="Museo Sans 100" w:hAnsi="Museo Sans 100" w:cs="Calibri Light"/>
          <w:b/>
          <w:bCs/>
          <w:sz w:val="20"/>
          <w:szCs w:val="18"/>
        </w:rPr>
        <w:t>de Pediatría</w:t>
      </w:r>
      <w:r w:rsidR="000D59A9">
        <w:rPr>
          <w:rFonts w:ascii="Museo Sans 100" w:hAnsi="Museo Sans 100" w:cs="Calibri Light"/>
          <w:b/>
          <w:bCs/>
          <w:sz w:val="20"/>
          <w:szCs w:val="18"/>
        </w:rPr>
        <w:t>:</w:t>
      </w:r>
      <w:r w:rsidR="007E2B31">
        <w:rPr>
          <w:rFonts w:ascii="Museo Sans 100" w:hAnsi="Museo Sans 100" w:cs="Calibri Light"/>
          <w:b/>
          <w:bCs/>
          <w:sz w:val="20"/>
          <w:szCs w:val="18"/>
        </w:rPr>
        <w:t xml:space="preserve"> </w:t>
      </w:r>
      <w:r w:rsidR="00FF70F2">
        <w:rPr>
          <w:rFonts w:ascii="Museo Sans 100" w:hAnsi="Museo Sans 100" w:cs="Calibri Light"/>
          <w:b/>
          <w:bCs/>
          <w:sz w:val="20"/>
          <w:szCs w:val="18"/>
        </w:rPr>
        <w:t>E</w:t>
      </w:r>
      <w:r w:rsidR="007E2B31">
        <w:rPr>
          <w:rFonts w:ascii="Museo Sans 100" w:hAnsi="Museo Sans 100" w:cs="Calibri Light"/>
          <w:b/>
          <w:bCs/>
          <w:sz w:val="20"/>
          <w:szCs w:val="18"/>
        </w:rPr>
        <w:t xml:space="preserve">n </w:t>
      </w:r>
      <w:r w:rsidR="00FF70F2">
        <w:rPr>
          <w:rFonts w:ascii="Museo Sans 100" w:hAnsi="Museo Sans 100" w:cs="Calibri Light"/>
          <w:b/>
          <w:bCs/>
          <w:sz w:val="20"/>
          <w:szCs w:val="18"/>
        </w:rPr>
        <w:t>el primer</w:t>
      </w:r>
      <w:r w:rsidR="007E2B31">
        <w:rPr>
          <w:rFonts w:ascii="Museo Sans 100" w:hAnsi="Museo Sans 100" w:cs="Calibri Light"/>
          <w:b/>
          <w:bCs/>
          <w:sz w:val="20"/>
          <w:szCs w:val="18"/>
        </w:rPr>
        <w:t xml:space="preserve"> semestre </w:t>
      </w:r>
      <w:r w:rsidR="00FF70F2">
        <w:rPr>
          <w:rFonts w:ascii="Museo Sans 100" w:hAnsi="Museo Sans 100" w:cs="Calibri Light"/>
          <w:b/>
          <w:bCs/>
          <w:sz w:val="20"/>
          <w:szCs w:val="18"/>
        </w:rPr>
        <w:t xml:space="preserve">del </w:t>
      </w:r>
      <w:r w:rsidR="00FF70F2" w:rsidRPr="00DE7F15">
        <w:rPr>
          <w:rFonts w:ascii="Museo Sans 100" w:hAnsi="Museo Sans 100" w:cs="Calibri Light"/>
          <w:sz w:val="20"/>
          <w:szCs w:val="18"/>
        </w:rPr>
        <w:t>año</w:t>
      </w:r>
      <w:r w:rsidR="0030488C" w:rsidRPr="00DE7F15">
        <w:rPr>
          <w:rFonts w:ascii="Museo Sans 100" w:hAnsi="Museo Sans 100" w:cs="Calibri Light"/>
          <w:sz w:val="20"/>
          <w:szCs w:val="18"/>
        </w:rPr>
        <w:t xml:space="preserve"> </w:t>
      </w:r>
      <w:r w:rsidR="00FF70F2" w:rsidRPr="00DE7F15">
        <w:rPr>
          <w:rFonts w:ascii="Museo Sans 100" w:hAnsi="Museo Sans 100" w:cs="Calibri Light"/>
          <w:sz w:val="20"/>
          <w:szCs w:val="18"/>
        </w:rPr>
        <w:t xml:space="preserve">2020 </w:t>
      </w:r>
      <w:r w:rsidR="0075616C">
        <w:rPr>
          <w:rFonts w:ascii="Museo Sans 100" w:hAnsi="Museo Sans 100" w:cs="Calibri Light"/>
          <w:sz w:val="20"/>
          <w:szCs w:val="18"/>
        </w:rPr>
        <w:t>fueron:</w:t>
      </w:r>
      <w:r w:rsidR="007E2B31">
        <w:rPr>
          <w:rFonts w:ascii="Museo Sans 100" w:hAnsi="Museo Sans 100" w:cs="Calibri Light"/>
          <w:sz w:val="20"/>
          <w:szCs w:val="18"/>
        </w:rPr>
        <w:t xml:space="preserve"> 1,219 </w:t>
      </w:r>
      <w:r w:rsidR="0075738F">
        <w:rPr>
          <w:rFonts w:ascii="Museo Sans 100" w:hAnsi="Museo Sans 100" w:cs="Calibri Light"/>
          <w:sz w:val="20"/>
          <w:szCs w:val="18"/>
        </w:rPr>
        <w:t>egresos, los</w:t>
      </w:r>
      <w:r w:rsidR="00FF70F2">
        <w:rPr>
          <w:rFonts w:ascii="Museo Sans 100" w:hAnsi="Museo Sans 100" w:cs="Calibri Light"/>
          <w:sz w:val="20"/>
          <w:szCs w:val="18"/>
        </w:rPr>
        <w:t xml:space="preserve"> siguientes 2 años </w:t>
      </w:r>
      <w:r w:rsidR="0075616C">
        <w:rPr>
          <w:rFonts w:ascii="Museo Sans 100" w:hAnsi="Museo Sans 100" w:cs="Calibri Light"/>
          <w:sz w:val="20"/>
          <w:szCs w:val="18"/>
        </w:rPr>
        <w:t>(</w:t>
      </w:r>
      <w:r w:rsidR="00FF70F2">
        <w:rPr>
          <w:rFonts w:ascii="Museo Sans 100" w:hAnsi="Museo Sans 100" w:cs="Calibri Light"/>
          <w:sz w:val="20"/>
          <w:szCs w:val="18"/>
        </w:rPr>
        <w:t>2021 y 2022</w:t>
      </w:r>
      <w:r w:rsidR="0075616C">
        <w:rPr>
          <w:rFonts w:ascii="Museo Sans 100" w:hAnsi="Museo Sans 100" w:cs="Calibri Light"/>
          <w:sz w:val="20"/>
          <w:szCs w:val="18"/>
        </w:rPr>
        <w:t>)</w:t>
      </w:r>
      <w:r w:rsidR="00FF70F2">
        <w:rPr>
          <w:rFonts w:ascii="Museo Sans 100" w:hAnsi="Museo Sans 100" w:cs="Calibri Light"/>
          <w:sz w:val="20"/>
          <w:szCs w:val="18"/>
        </w:rPr>
        <w:t xml:space="preserve"> se mantuvieron con numero de egresos similares</w:t>
      </w:r>
      <w:r w:rsidR="00FF5087">
        <w:rPr>
          <w:rFonts w:ascii="Museo Sans 100" w:hAnsi="Museo Sans 100" w:cs="Calibri Light"/>
          <w:sz w:val="20"/>
          <w:szCs w:val="18"/>
        </w:rPr>
        <w:t xml:space="preserve"> (diferencia 4 egresos)</w:t>
      </w:r>
      <w:r w:rsidR="00FF70F2">
        <w:rPr>
          <w:rFonts w:ascii="Museo Sans 100" w:hAnsi="Museo Sans 100" w:cs="Calibri Light"/>
          <w:sz w:val="20"/>
          <w:szCs w:val="18"/>
        </w:rPr>
        <w:t xml:space="preserve">, </w:t>
      </w:r>
      <w:r w:rsidR="00FF5087">
        <w:rPr>
          <w:rFonts w:ascii="Museo Sans 100" w:hAnsi="Museo Sans 100" w:cs="Calibri Light"/>
          <w:sz w:val="20"/>
          <w:szCs w:val="18"/>
        </w:rPr>
        <w:t>En</w:t>
      </w:r>
      <w:r w:rsidR="00FF70F2">
        <w:rPr>
          <w:rFonts w:ascii="Museo Sans 100" w:hAnsi="Museo Sans 100" w:cs="Calibri Light"/>
          <w:sz w:val="20"/>
          <w:szCs w:val="18"/>
        </w:rPr>
        <w:t xml:space="preserve"> el año 2023 se incrementó considerablemente</w:t>
      </w:r>
      <w:r w:rsidR="00FF5087">
        <w:rPr>
          <w:rFonts w:ascii="Museo Sans 100" w:hAnsi="Museo Sans 100" w:cs="Calibri Light"/>
          <w:sz w:val="20"/>
          <w:szCs w:val="18"/>
        </w:rPr>
        <w:t>,</w:t>
      </w:r>
      <w:r w:rsidR="00FF70F2">
        <w:rPr>
          <w:rFonts w:ascii="Museo Sans 100" w:hAnsi="Museo Sans 100" w:cs="Calibri Light"/>
          <w:sz w:val="20"/>
          <w:szCs w:val="18"/>
        </w:rPr>
        <w:t xml:space="preserve"> 7</w:t>
      </w:r>
      <w:r w:rsidR="00FF5087">
        <w:rPr>
          <w:rFonts w:ascii="Museo Sans 100" w:hAnsi="Museo Sans 100" w:cs="Calibri Light"/>
          <w:sz w:val="20"/>
          <w:szCs w:val="18"/>
        </w:rPr>
        <w:t>65</w:t>
      </w:r>
      <w:r w:rsidR="00FF70F2">
        <w:rPr>
          <w:rFonts w:ascii="Museo Sans 100" w:hAnsi="Museo Sans 100" w:cs="Calibri Light"/>
          <w:sz w:val="20"/>
          <w:szCs w:val="18"/>
        </w:rPr>
        <w:t xml:space="preserve"> </w:t>
      </w:r>
      <w:r w:rsidR="0075738F">
        <w:rPr>
          <w:rFonts w:ascii="Museo Sans 100" w:hAnsi="Museo Sans 100" w:cs="Calibri Light"/>
          <w:sz w:val="20"/>
          <w:szCs w:val="18"/>
        </w:rPr>
        <w:t>egresos (</w:t>
      </w:r>
      <w:r w:rsidR="0075542A">
        <w:rPr>
          <w:rFonts w:ascii="Museo Sans 100" w:hAnsi="Museo Sans 100" w:cs="Calibri Light"/>
          <w:sz w:val="20"/>
          <w:szCs w:val="18"/>
        </w:rPr>
        <w:t>+)</w:t>
      </w:r>
      <w:r w:rsidR="00FF70F2">
        <w:rPr>
          <w:rFonts w:ascii="Museo Sans 100" w:hAnsi="Museo Sans 100" w:cs="Calibri Light"/>
          <w:sz w:val="20"/>
          <w:szCs w:val="18"/>
        </w:rPr>
        <w:t xml:space="preserve">, </w:t>
      </w:r>
      <w:r w:rsidR="00B87E40" w:rsidRPr="00DE7F15">
        <w:rPr>
          <w:rFonts w:ascii="Museo Sans 100" w:hAnsi="Museo Sans 100"/>
          <w:sz w:val="20"/>
          <w:szCs w:val="20"/>
        </w:rPr>
        <w:t xml:space="preserve">debido </w:t>
      </w:r>
      <w:r w:rsidR="00FF70F2">
        <w:rPr>
          <w:rFonts w:ascii="Museo Sans 100" w:hAnsi="Museo Sans 100"/>
          <w:sz w:val="20"/>
          <w:szCs w:val="20"/>
        </w:rPr>
        <w:t xml:space="preserve">a elevado número de pacientes con </w:t>
      </w:r>
      <w:r w:rsidR="00FF70F2" w:rsidRPr="00DE7F15">
        <w:rPr>
          <w:rFonts w:ascii="Museo Sans 100" w:hAnsi="Museo Sans 100"/>
          <w:sz w:val="20"/>
          <w:szCs w:val="20"/>
        </w:rPr>
        <w:t>problemas</w:t>
      </w:r>
      <w:r w:rsidR="008B6C9D" w:rsidRPr="00DE7F15">
        <w:rPr>
          <w:rFonts w:ascii="Museo Sans 100" w:hAnsi="Museo Sans 100"/>
          <w:sz w:val="20"/>
          <w:szCs w:val="20"/>
        </w:rPr>
        <w:t xml:space="preserve"> </w:t>
      </w:r>
      <w:r w:rsidR="006462F0" w:rsidRPr="00DE7F15">
        <w:rPr>
          <w:rFonts w:ascii="Museo Sans 100" w:hAnsi="Museo Sans 100"/>
          <w:sz w:val="20"/>
          <w:szCs w:val="20"/>
        </w:rPr>
        <w:t>respiratorios, diarreas</w:t>
      </w:r>
      <w:r w:rsidR="008B6C9D" w:rsidRPr="00DE7F15">
        <w:rPr>
          <w:rFonts w:ascii="Museo Sans 100" w:hAnsi="Museo Sans 100"/>
          <w:sz w:val="20"/>
          <w:szCs w:val="20"/>
        </w:rPr>
        <w:t xml:space="preserve"> y </w:t>
      </w:r>
      <w:r w:rsidR="0030488C" w:rsidRPr="00DE7F15">
        <w:rPr>
          <w:rFonts w:ascii="Museo Sans 100" w:hAnsi="Museo Sans 100"/>
          <w:sz w:val="20"/>
          <w:szCs w:val="20"/>
        </w:rPr>
        <w:t xml:space="preserve">gastroenteritis </w:t>
      </w:r>
      <w:r w:rsidR="008B6C9D" w:rsidRPr="00DE7F15">
        <w:rPr>
          <w:rFonts w:ascii="Museo Sans 100" w:hAnsi="Museo Sans 100"/>
          <w:sz w:val="20"/>
          <w:szCs w:val="20"/>
        </w:rPr>
        <w:t xml:space="preserve">agudas, entre </w:t>
      </w:r>
      <w:r w:rsidR="0075738F" w:rsidRPr="00DE7F15">
        <w:rPr>
          <w:rFonts w:ascii="Museo Sans 100" w:hAnsi="Museo Sans 100"/>
          <w:sz w:val="20"/>
          <w:szCs w:val="20"/>
        </w:rPr>
        <w:t>otras, otro</w:t>
      </w:r>
      <w:r w:rsidR="00B87E40" w:rsidRPr="00DE7F15">
        <w:rPr>
          <w:rFonts w:ascii="Museo Sans 100" w:hAnsi="Museo Sans 100"/>
          <w:sz w:val="20"/>
          <w:szCs w:val="20"/>
        </w:rPr>
        <w:t xml:space="preserve"> factor a tomar en cuenta es el i</w:t>
      </w:r>
      <w:r w:rsidR="0030488C" w:rsidRPr="00DE7F15">
        <w:rPr>
          <w:rFonts w:ascii="Museo Sans 100" w:hAnsi="Museo Sans 100"/>
          <w:sz w:val="20"/>
          <w:szCs w:val="20"/>
        </w:rPr>
        <w:t xml:space="preserve">ncremento </w:t>
      </w:r>
      <w:r w:rsidR="00B87E40" w:rsidRPr="00DE7F15">
        <w:rPr>
          <w:rFonts w:ascii="Museo Sans 100" w:hAnsi="Museo Sans 100"/>
          <w:sz w:val="20"/>
          <w:szCs w:val="20"/>
        </w:rPr>
        <w:t xml:space="preserve">atenciones a </w:t>
      </w:r>
      <w:r w:rsidR="0030488C" w:rsidRPr="00DE7F15">
        <w:rPr>
          <w:rFonts w:ascii="Museo Sans 100" w:hAnsi="Museo Sans 100"/>
          <w:sz w:val="20"/>
          <w:szCs w:val="20"/>
        </w:rPr>
        <w:t>pacientes de la granja penitenciaria de izalco</w:t>
      </w:r>
      <w:r w:rsidR="00B87E40" w:rsidRPr="00DE7F15">
        <w:rPr>
          <w:rFonts w:ascii="Museo Sans 100" w:hAnsi="Museo Sans 100"/>
          <w:sz w:val="20"/>
          <w:szCs w:val="20"/>
        </w:rPr>
        <w:t>.</w:t>
      </w:r>
    </w:p>
    <w:p w14:paraId="24370D10" w14:textId="0CDFC45D" w:rsidR="0075616C" w:rsidRPr="00DE7F15" w:rsidRDefault="0075616C" w:rsidP="000D59A9">
      <w:pPr>
        <w:spacing w:after="0" w:line="360" w:lineRule="auto"/>
        <w:ind w:right="0"/>
        <w:rPr>
          <w:rFonts w:ascii="Museo Sans 100" w:hAnsi="Museo Sans 100"/>
          <w:sz w:val="20"/>
          <w:szCs w:val="20"/>
        </w:rPr>
      </w:pPr>
      <w:r>
        <w:rPr>
          <w:rFonts w:ascii="Museo Sans 100" w:hAnsi="Museo Sans 100" w:cs="Calibri Light"/>
          <w:sz w:val="20"/>
          <w:szCs w:val="20"/>
        </w:rPr>
        <w:t xml:space="preserve">De enero a junio del 2024, presenta el mayor número de egresos, de los últimos 5 años, actualmente el servicio de Pediatría, presenta incremento en los casos de Dengue y enfermedades respiratorias. </w:t>
      </w:r>
    </w:p>
    <w:p w14:paraId="308BF764" w14:textId="28FC1729" w:rsidR="00B87E40" w:rsidRDefault="00B87E40" w:rsidP="000D59A9">
      <w:pPr>
        <w:spacing w:after="0" w:line="360" w:lineRule="auto"/>
        <w:rPr>
          <w:rFonts w:ascii="Museo Sans 100" w:hAnsi="Museo Sans 100"/>
          <w:color w:val="auto"/>
          <w:sz w:val="20"/>
          <w:szCs w:val="20"/>
        </w:rPr>
      </w:pPr>
      <w:r w:rsidRPr="00315CA4">
        <w:rPr>
          <w:rFonts w:ascii="Museo Sans 100" w:hAnsi="Museo Sans 100"/>
          <w:sz w:val="20"/>
          <w:szCs w:val="20"/>
        </w:rPr>
        <w:t>El porcentaje de ocupación</w:t>
      </w:r>
      <w:r w:rsidR="000B4235">
        <w:rPr>
          <w:rFonts w:ascii="Museo Sans 100" w:hAnsi="Museo Sans 100"/>
          <w:sz w:val="20"/>
          <w:szCs w:val="20"/>
        </w:rPr>
        <w:t xml:space="preserve"> </w:t>
      </w:r>
      <w:r w:rsidRPr="00315CA4">
        <w:rPr>
          <w:rFonts w:ascii="Museo Sans 100" w:hAnsi="Museo Sans 100"/>
          <w:sz w:val="20"/>
          <w:szCs w:val="20"/>
        </w:rPr>
        <w:t>del servicio de Pediatría</w:t>
      </w:r>
      <w:r w:rsidR="00FF70F2" w:rsidRPr="00315CA4">
        <w:rPr>
          <w:rFonts w:ascii="Museo Sans 100" w:hAnsi="Museo Sans 100"/>
          <w:sz w:val="20"/>
          <w:szCs w:val="20"/>
        </w:rPr>
        <w:t xml:space="preserve">, </w:t>
      </w:r>
      <w:r w:rsidR="000D59A9">
        <w:rPr>
          <w:rFonts w:ascii="Museo Sans 100" w:hAnsi="Museo Sans 100"/>
          <w:sz w:val="20"/>
          <w:szCs w:val="20"/>
        </w:rPr>
        <w:t>promedio de enero a junio</w:t>
      </w:r>
      <w:r w:rsidR="000B4235">
        <w:rPr>
          <w:rFonts w:ascii="Museo Sans 100" w:hAnsi="Museo Sans 100"/>
          <w:sz w:val="20"/>
          <w:szCs w:val="20"/>
        </w:rPr>
        <w:t>,</w:t>
      </w:r>
      <w:r w:rsidR="00FF70F2" w:rsidRPr="00315CA4">
        <w:rPr>
          <w:rFonts w:ascii="Museo Sans 100" w:hAnsi="Museo Sans 100"/>
          <w:sz w:val="20"/>
          <w:szCs w:val="20"/>
        </w:rPr>
        <w:t xml:space="preserve"> </w:t>
      </w:r>
      <w:r w:rsidR="009D0214">
        <w:rPr>
          <w:rFonts w:ascii="Museo Sans 100" w:hAnsi="Museo Sans 100"/>
          <w:sz w:val="20"/>
          <w:szCs w:val="20"/>
        </w:rPr>
        <w:t xml:space="preserve">ha sido de </w:t>
      </w:r>
      <w:r w:rsidR="000B4235">
        <w:rPr>
          <w:rFonts w:ascii="Museo Sans 100" w:hAnsi="Museo Sans 100"/>
          <w:sz w:val="20"/>
          <w:szCs w:val="20"/>
        </w:rPr>
        <w:t>110</w:t>
      </w:r>
      <w:r w:rsidR="009D0214">
        <w:rPr>
          <w:rFonts w:ascii="Museo Sans 100" w:hAnsi="Museo Sans 100"/>
          <w:sz w:val="20"/>
          <w:szCs w:val="20"/>
        </w:rPr>
        <w:t>%</w:t>
      </w:r>
      <w:r w:rsidR="000D59A9">
        <w:rPr>
          <w:rFonts w:ascii="Museo Sans 100" w:hAnsi="Museo Sans 100"/>
          <w:sz w:val="20"/>
          <w:szCs w:val="20"/>
        </w:rPr>
        <w:t xml:space="preserve"> y el p</w:t>
      </w:r>
      <w:r w:rsidR="00FF70F2" w:rsidRPr="00315CA4">
        <w:rPr>
          <w:rFonts w:ascii="Museo Sans 100" w:hAnsi="Museo Sans 100"/>
          <w:sz w:val="20"/>
          <w:szCs w:val="20"/>
        </w:rPr>
        <w:t>romedio de días estancia</w:t>
      </w:r>
      <w:r w:rsidR="00FF70F2" w:rsidRPr="0075616C">
        <w:rPr>
          <w:rFonts w:ascii="Museo Sans 100" w:hAnsi="Museo Sans 100"/>
          <w:color w:val="auto"/>
          <w:sz w:val="20"/>
          <w:szCs w:val="20"/>
        </w:rPr>
        <w:t>: 2.6</w:t>
      </w:r>
      <w:r w:rsidR="000B4235">
        <w:rPr>
          <w:rFonts w:ascii="Museo Sans 100" w:hAnsi="Museo Sans 100"/>
          <w:color w:val="auto"/>
          <w:sz w:val="20"/>
          <w:szCs w:val="20"/>
        </w:rPr>
        <w:t>8</w:t>
      </w:r>
      <w:r w:rsidR="0075616C">
        <w:rPr>
          <w:rFonts w:ascii="Museo Sans 100" w:hAnsi="Museo Sans 100"/>
          <w:color w:val="auto"/>
          <w:sz w:val="20"/>
          <w:szCs w:val="20"/>
        </w:rPr>
        <w:t xml:space="preserve">. </w:t>
      </w:r>
    </w:p>
    <w:p w14:paraId="03C45A8E" w14:textId="7ECE89A9" w:rsidR="0075542A" w:rsidRDefault="0075542A" w:rsidP="000D59A9">
      <w:pPr>
        <w:spacing w:after="0" w:line="360" w:lineRule="auto"/>
        <w:rPr>
          <w:rFonts w:ascii="Museo Sans 100" w:hAnsi="Museo Sans 100"/>
          <w:color w:val="auto"/>
          <w:sz w:val="20"/>
          <w:szCs w:val="20"/>
        </w:rPr>
      </w:pPr>
      <w:r>
        <w:rPr>
          <w:rFonts w:ascii="Museo Sans 100" w:hAnsi="Museo Sans 100"/>
          <w:color w:val="auto"/>
          <w:sz w:val="20"/>
          <w:szCs w:val="20"/>
        </w:rPr>
        <w:t xml:space="preserve">Las tres primeras causas </w:t>
      </w:r>
      <w:r w:rsidR="0075738F">
        <w:rPr>
          <w:rFonts w:ascii="Museo Sans 100" w:hAnsi="Museo Sans 100"/>
          <w:color w:val="auto"/>
          <w:sz w:val="20"/>
          <w:szCs w:val="20"/>
        </w:rPr>
        <w:t xml:space="preserve">específicas de morbilidad </w:t>
      </w:r>
      <w:r>
        <w:rPr>
          <w:rFonts w:ascii="Museo Sans 100" w:hAnsi="Museo Sans 100"/>
          <w:color w:val="auto"/>
          <w:sz w:val="20"/>
          <w:szCs w:val="20"/>
        </w:rPr>
        <w:t>de egresos del servicio fueron:</w:t>
      </w:r>
    </w:p>
    <w:tbl>
      <w:tblPr>
        <w:tblW w:w="7947" w:type="dxa"/>
        <w:tblCellMar>
          <w:left w:w="70" w:type="dxa"/>
          <w:right w:w="70" w:type="dxa"/>
        </w:tblCellMar>
        <w:tblLook w:val="04A0" w:firstRow="1" w:lastRow="0" w:firstColumn="1" w:lastColumn="0" w:noHBand="0" w:noVBand="1"/>
      </w:tblPr>
      <w:tblGrid>
        <w:gridCol w:w="6645"/>
        <w:gridCol w:w="1302"/>
      </w:tblGrid>
      <w:tr w:rsidR="00AF60E5" w:rsidRPr="00AF60E5" w14:paraId="3AA51AC2" w14:textId="77777777" w:rsidTr="00067DB2">
        <w:trPr>
          <w:trHeight w:val="431"/>
        </w:trPr>
        <w:tc>
          <w:tcPr>
            <w:tcW w:w="6645" w:type="dxa"/>
            <w:tcBorders>
              <w:top w:val="single" w:sz="4" w:space="0" w:color="FFFFFF"/>
              <w:left w:val="single" w:sz="4" w:space="0" w:color="FFFFFF"/>
              <w:bottom w:val="single" w:sz="4" w:space="0" w:color="FFFFFF"/>
              <w:right w:val="single" w:sz="4" w:space="0" w:color="FFFFFF"/>
            </w:tcBorders>
            <w:shd w:val="clear" w:color="000000" w:fill="FFFFFF"/>
            <w:vAlign w:val="center"/>
            <w:hideMark/>
          </w:tcPr>
          <w:p w14:paraId="137DBE17" w14:textId="77777777"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67" w:history="1">
              <w:r w:rsidR="00AF60E5" w:rsidRPr="00AF60E5">
                <w:rPr>
                  <w:rFonts w:ascii="Museo Sans 100" w:eastAsia="Times New Roman" w:hAnsi="Museo Sans 100" w:cs="Calibri"/>
                  <w:color w:val="auto"/>
                  <w:kern w:val="0"/>
                  <w:sz w:val="20"/>
                  <w:szCs w:val="20"/>
                  <w14:ligatures w14:val="none"/>
                </w:rPr>
                <w:t>Diarrea y gastroenteritis de presunto origen infeccioso (A09) </w:t>
              </w:r>
            </w:hyperlink>
          </w:p>
        </w:tc>
        <w:tc>
          <w:tcPr>
            <w:tcW w:w="1302" w:type="dxa"/>
            <w:tcBorders>
              <w:top w:val="single" w:sz="4" w:space="0" w:color="FFFFFF"/>
              <w:left w:val="nil"/>
              <w:bottom w:val="single" w:sz="4" w:space="0" w:color="FFFFFF"/>
              <w:right w:val="single" w:sz="4" w:space="0" w:color="FFFFFF"/>
            </w:tcBorders>
            <w:shd w:val="clear" w:color="000000" w:fill="FFFFFF"/>
            <w:vAlign w:val="center"/>
            <w:hideMark/>
          </w:tcPr>
          <w:p w14:paraId="59F22C94"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543 </w:t>
            </w:r>
          </w:p>
        </w:tc>
      </w:tr>
      <w:tr w:rsidR="00AF60E5" w:rsidRPr="00AF60E5" w14:paraId="1E15346F" w14:textId="77777777" w:rsidTr="00067DB2">
        <w:trPr>
          <w:trHeight w:val="431"/>
        </w:trPr>
        <w:tc>
          <w:tcPr>
            <w:tcW w:w="6645" w:type="dxa"/>
            <w:tcBorders>
              <w:top w:val="nil"/>
              <w:left w:val="single" w:sz="4" w:space="0" w:color="FFFFFF"/>
              <w:bottom w:val="single" w:sz="4" w:space="0" w:color="FFFFFF"/>
              <w:right w:val="single" w:sz="4" w:space="0" w:color="FFFFFF"/>
            </w:tcBorders>
            <w:shd w:val="clear" w:color="000000" w:fill="FFFFFF"/>
            <w:vAlign w:val="center"/>
            <w:hideMark/>
          </w:tcPr>
          <w:p w14:paraId="6B005B04" w14:textId="77777777"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68" w:history="1">
              <w:r w:rsidR="00AF60E5" w:rsidRPr="00AF60E5">
                <w:rPr>
                  <w:rFonts w:ascii="Museo Sans 100" w:eastAsia="Times New Roman" w:hAnsi="Museo Sans 100" w:cs="Calibri"/>
                  <w:color w:val="auto"/>
                  <w:kern w:val="0"/>
                  <w:sz w:val="20"/>
                  <w:szCs w:val="20"/>
                  <w14:ligatures w14:val="none"/>
                </w:rPr>
                <w:t>Neumonía bacteriana, no especificada (J15.9) </w:t>
              </w:r>
            </w:hyperlink>
          </w:p>
        </w:tc>
        <w:tc>
          <w:tcPr>
            <w:tcW w:w="1302" w:type="dxa"/>
            <w:tcBorders>
              <w:top w:val="nil"/>
              <w:left w:val="nil"/>
              <w:bottom w:val="single" w:sz="4" w:space="0" w:color="FFFFFF"/>
              <w:right w:val="single" w:sz="4" w:space="0" w:color="FFFFFF"/>
            </w:tcBorders>
            <w:shd w:val="clear" w:color="000000" w:fill="FFFFFF"/>
            <w:vAlign w:val="center"/>
            <w:hideMark/>
          </w:tcPr>
          <w:p w14:paraId="07B0A0CB"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141 </w:t>
            </w:r>
          </w:p>
        </w:tc>
      </w:tr>
      <w:tr w:rsidR="00AF60E5" w:rsidRPr="00AF60E5" w14:paraId="7309E283" w14:textId="77777777" w:rsidTr="00067DB2">
        <w:trPr>
          <w:trHeight w:val="431"/>
        </w:trPr>
        <w:tc>
          <w:tcPr>
            <w:tcW w:w="6645" w:type="dxa"/>
            <w:tcBorders>
              <w:top w:val="nil"/>
              <w:left w:val="single" w:sz="4" w:space="0" w:color="FFFFFF"/>
              <w:bottom w:val="single" w:sz="4" w:space="0" w:color="FFFFFF"/>
              <w:right w:val="single" w:sz="4" w:space="0" w:color="FFFFFF"/>
            </w:tcBorders>
            <w:shd w:val="clear" w:color="000000" w:fill="FFFFFF"/>
            <w:vAlign w:val="center"/>
            <w:hideMark/>
          </w:tcPr>
          <w:p w14:paraId="2E895201" w14:textId="055915F5" w:rsidR="00AF60E5" w:rsidRPr="00AF60E5" w:rsidRDefault="00000000" w:rsidP="00AF60E5">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69" w:history="1">
              <w:r w:rsidR="00AF60E5" w:rsidRPr="00AF60E5">
                <w:rPr>
                  <w:rFonts w:ascii="Museo Sans 100" w:eastAsia="Times New Roman" w:hAnsi="Museo Sans 100" w:cs="Calibri"/>
                  <w:color w:val="auto"/>
                  <w:kern w:val="0"/>
                  <w:sz w:val="20"/>
                  <w:szCs w:val="20"/>
                  <w14:ligatures w14:val="none"/>
                </w:rPr>
                <w:t xml:space="preserve">Dengue sin datos de alarma </w:t>
              </w:r>
              <w:r w:rsidR="0075738F" w:rsidRPr="00AF60E5">
                <w:rPr>
                  <w:rFonts w:ascii="Museo Sans 100" w:eastAsia="Times New Roman" w:hAnsi="Museo Sans 100" w:cs="Calibri"/>
                  <w:color w:val="auto"/>
                  <w:kern w:val="0"/>
                  <w:sz w:val="20"/>
                  <w:szCs w:val="20"/>
                  <w14:ligatures w14:val="none"/>
                </w:rPr>
                <w:t>(sin</w:t>
              </w:r>
              <w:r w:rsidR="00AF60E5" w:rsidRPr="00AF60E5">
                <w:rPr>
                  <w:rFonts w:ascii="Museo Sans 100" w:eastAsia="Times New Roman" w:hAnsi="Museo Sans 100" w:cs="Calibri"/>
                  <w:color w:val="auto"/>
                  <w:kern w:val="0"/>
                  <w:sz w:val="20"/>
                  <w:szCs w:val="20"/>
                  <w14:ligatures w14:val="none"/>
                </w:rPr>
                <w:t xml:space="preserve"> signos de alarma) </w:t>
              </w:r>
            </w:hyperlink>
          </w:p>
        </w:tc>
        <w:tc>
          <w:tcPr>
            <w:tcW w:w="1302" w:type="dxa"/>
            <w:tcBorders>
              <w:top w:val="nil"/>
              <w:left w:val="nil"/>
              <w:bottom w:val="single" w:sz="4" w:space="0" w:color="FFFFFF"/>
              <w:right w:val="single" w:sz="4" w:space="0" w:color="FFFFFF"/>
            </w:tcBorders>
            <w:shd w:val="clear" w:color="000000" w:fill="FFFFFF"/>
            <w:vAlign w:val="center"/>
            <w:hideMark/>
          </w:tcPr>
          <w:p w14:paraId="651BB55F" w14:textId="77777777" w:rsidR="00AF60E5" w:rsidRPr="00AF60E5" w:rsidRDefault="00AF60E5" w:rsidP="00AF60E5">
            <w:pPr>
              <w:spacing w:after="0" w:line="240" w:lineRule="auto"/>
              <w:ind w:left="0" w:right="0" w:firstLine="0"/>
              <w:jc w:val="right"/>
              <w:rPr>
                <w:rFonts w:ascii="Museo Sans 100" w:eastAsia="Times New Roman" w:hAnsi="Museo Sans 100" w:cs="Calibri"/>
                <w:kern w:val="0"/>
                <w:sz w:val="20"/>
                <w:szCs w:val="20"/>
                <w14:ligatures w14:val="none"/>
              </w:rPr>
            </w:pPr>
            <w:r w:rsidRPr="00AF60E5">
              <w:rPr>
                <w:rFonts w:ascii="Museo Sans 100" w:eastAsia="Times New Roman" w:hAnsi="Museo Sans 100" w:cs="Calibri"/>
                <w:kern w:val="0"/>
                <w:sz w:val="20"/>
                <w:szCs w:val="20"/>
                <w14:ligatures w14:val="none"/>
              </w:rPr>
              <w:t>136 </w:t>
            </w:r>
          </w:p>
        </w:tc>
      </w:tr>
    </w:tbl>
    <w:p w14:paraId="0A5CB244" w14:textId="77777777" w:rsidR="0075542A" w:rsidRPr="0075616C" w:rsidRDefault="0075542A" w:rsidP="000D59A9">
      <w:pPr>
        <w:spacing w:after="0" w:line="360" w:lineRule="auto"/>
        <w:rPr>
          <w:rFonts w:ascii="Museo Sans 100" w:hAnsi="Museo Sans 100"/>
          <w:color w:val="auto"/>
          <w:sz w:val="20"/>
          <w:szCs w:val="20"/>
        </w:rPr>
      </w:pPr>
    </w:p>
    <w:p w14:paraId="73A6020D" w14:textId="6A113AF0" w:rsidR="005B35F4" w:rsidRPr="00DE7F15" w:rsidRDefault="00770912" w:rsidP="005B35F4">
      <w:pPr>
        <w:spacing w:after="115" w:line="360" w:lineRule="auto"/>
        <w:ind w:left="0" w:right="0" w:firstLine="0"/>
        <w:rPr>
          <w:rFonts w:ascii="Museo Sans 100" w:hAnsi="Museo Sans 100" w:cs="Calibri Light"/>
          <w:sz w:val="20"/>
          <w:szCs w:val="20"/>
        </w:rPr>
      </w:pPr>
      <w:r w:rsidRPr="000D59A9">
        <w:rPr>
          <w:rFonts w:ascii="Museo Sans 100" w:hAnsi="Museo Sans 100" w:cs="Calibri Light"/>
          <w:b/>
          <w:bCs/>
          <w:sz w:val="20"/>
          <w:szCs w:val="20"/>
        </w:rPr>
        <w:t>Los egresos del</w:t>
      </w:r>
      <w:r w:rsidR="00C439BB" w:rsidRPr="000D59A9">
        <w:rPr>
          <w:rFonts w:ascii="Museo Sans 100" w:hAnsi="Museo Sans 100" w:cs="Calibri Light"/>
          <w:b/>
          <w:bCs/>
          <w:sz w:val="20"/>
          <w:szCs w:val="20"/>
        </w:rPr>
        <w:t xml:space="preserve"> servicio</w:t>
      </w:r>
      <w:r w:rsidR="00846FF4" w:rsidRPr="000D59A9">
        <w:rPr>
          <w:rFonts w:ascii="Museo Sans 100" w:hAnsi="Museo Sans 100" w:cs="Calibri Light"/>
          <w:b/>
          <w:bCs/>
          <w:sz w:val="20"/>
          <w:szCs w:val="20"/>
        </w:rPr>
        <w:t xml:space="preserve"> de </w:t>
      </w:r>
      <w:r w:rsidR="005B35F4" w:rsidRPr="000D59A9">
        <w:rPr>
          <w:rFonts w:ascii="Museo Sans 100" w:hAnsi="Museo Sans 100" w:cs="Calibri Light"/>
          <w:b/>
          <w:bCs/>
          <w:sz w:val="20"/>
          <w:szCs w:val="20"/>
        </w:rPr>
        <w:t>Neonatos</w:t>
      </w:r>
      <w:r w:rsidR="000D59A9">
        <w:rPr>
          <w:rFonts w:ascii="Museo Sans 100" w:hAnsi="Museo Sans 100" w:cs="Calibri Light"/>
          <w:b/>
          <w:bCs/>
          <w:sz w:val="20"/>
          <w:szCs w:val="20"/>
        </w:rPr>
        <w:t>:</w:t>
      </w:r>
      <w:r w:rsidR="005B35F4" w:rsidRPr="00DE7F15">
        <w:rPr>
          <w:rFonts w:ascii="Museo Sans 100" w:hAnsi="Museo Sans 100" w:cs="Calibri Light"/>
          <w:sz w:val="20"/>
          <w:szCs w:val="20"/>
        </w:rPr>
        <w:t xml:space="preserve"> </w:t>
      </w:r>
      <w:r>
        <w:rPr>
          <w:rFonts w:ascii="Museo Sans 100" w:hAnsi="Museo Sans 100" w:cs="Calibri Light"/>
          <w:sz w:val="20"/>
          <w:szCs w:val="20"/>
        </w:rPr>
        <w:t>E</w:t>
      </w:r>
      <w:r w:rsidR="005B35F4" w:rsidRPr="00DE7F15">
        <w:rPr>
          <w:rFonts w:ascii="Museo Sans 100" w:hAnsi="Museo Sans 100" w:cs="Calibri Light"/>
          <w:sz w:val="20"/>
          <w:szCs w:val="20"/>
        </w:rPr>
        <w:t xml:space="preserve">n los últimos </w:t>
      </w:r>
      <w:r>
        <w:rPr>
          <w:rFonts w:ascii="Museo Sans 100" w:hAnsi="Museo Sans 100" w:cs="Calibri Light"/>
          <w:sz w:val="20"/>
          <w:szCs w:val="20"/>
        </w:rPr>
        <w:t>4</w:t>
      </w:r>
      <w:r w:rsidR="005B35F4" w:rsidRPr="00DE7F15">
        <w:rPr>
          <w:rFonts w:ascii="Museo Sans 100" w:hAnsi="Museo Sans 100" w:cs="Calibri Light"/>
          <w:sz w:val="20"/>
          <w:szCs w:val="20"/>
        </w:rPr>
        <w:t xml:space="preserve"> años </w:t>
      </w:r>
      <w:r>
        <w:rPr>
          <w:rFonts w:ascii="Museo Sans 100" w:hAnsi="Museo Sans 100" w:cs="Calibri Light"/>
          <w:sz w:val="20"/>
          <w:szCs w:val="20"/>
        </w:rPr>
        <w:t xml:space="preserve">los </w:t>
      </w:r>
      <w:r w:rsidR="00511838" w:rsidRPr="00DE7F15">
        <w:rPr>
          <w:rFonts w:ascii="Museo Sans 100" w:hAnsi="Museo Sans 100" w:cs="Calibri Light"/>
          <w:sz w:val="20"/>
          <w:szCs w:val="20"/>
        </w:rPr>
        <w:t>egresos</w:t>
      </w:r>
      <w:r>
        <w:rPr>
          <w:rFonts w:ascii="Museo Sans 100" w:hAnsi="Museo Sans 100" w:cs="Calibri Light"/>
          <w:sz w:val="20"/>
          <w:szCs w:val="20"/>
        </w:rPr>
        <w:t xml:space="preserve"> del servicio de Neonatos se han mantenido en forma similar a excepción del año 2020 que fue el inicio de la pandemia</w:t>
      </w:r>
      <w:r w:rsidR="005B35F4" w:rsidRPr="00DE7F15">
        <w:rPr>
          <w:rFonts w:ascii="Museo Sans 100" w:hAnsi="Museo Sans 100" w:cs="Calibri Light"/>
          <w:sz w:val="20"/>
          <w:szCs w:val="20"/>
        </w:rPr>
        <w:t xml:space="preserve">, </w:t>
      </w:r>
    </w:p>
    <w:p w14:paraId="1EF80CE9" w14:textId="7222E3FF" w:rsidR="005B35F4" w:rsidRDefault="00770912" w:rsidP="00A0576B">
      <w:pPr>
        <w:spacing w:after="115" w:line="360" w:lineRule="auto"/>
        <w:ind w:left="0" w:right="0" w:firstLine="0"/>
        <w:rPr>
          <w:rFonts w:ascii="Museo Sans 100" w:hAnsi="Museo Sans 100" w:cs="Calibri Light"/>
          <w:sz w:val="20"/>
          <w:szCs w:val="20"/>
        </w:rPr>
      </w:pPr>
      <w:r>
        <w:rPr>
          <w:rFonts w:ascii="Museo Sans 100" w:hAnsi="Museo Sans 100" w:cs="Calibri Light"/>
          <w:sz w:val="20"/>
          <w:szCs w:val="20"/>
        </w:rPr>
        <w:t>S</w:t>
      </w:r>
      <w:r w:rsidR="005B35F4" w:rsidRPr="00DE7F15">
        <w:rPr>
          <w:rFonts w:ascii="Museo Sans 100" w:hAnsi="Museo Sans 100" w:cs="Calibri Light"/>
          <w:sz w:val="20"/>
          <w:szCs w:val="20"/>
        </w:rPr>
        <w:t xml:space="preserve">e ha visto </w:t>
      </w:r>
      <w:r w:rsidRPr="00DE7F15">
        <w:rPr>
          <w:rFonts w:ascii="Museo Sans 100" w:hAnsi="Museo Sans 100" w:cs="Calibri Light"/>
          <w:sz w:val="20"/>
          <w:szCs w:val="20"/>
        </w:rPr>
        <w:t>reduc</w:t>
      </w:r>
      <w:r>
        <w:rPr>
          <w:rFonts w:ascii="Museo Sans 100" w:hAnsi="Museo Sans 100" w:cs="Calibri Light"/>
          <w:sz w:val="20"/>
          <w:szCs w:val="20"/>
        </w:rPr>
        <w:t>ción</w:t>
      </w:r>
      <w:r w:rsidR="005B35F4" w:rsidRPr="00DE7F15">
        <w:rPr>
          <w:rFonts w:ascii="Museo Sans 100" w:hAnsi="Museo Sans 100" w:cs="Calibri Light"/>
          <w:sz w:val="20"/>
          <w:szCs w:val="20"/>
        </w:rPr>
        <w:t xml:space="preserve"> los porcentajes de ocupación del servicio</w:t>
      </w:r>
      <w:r>
        <w:rPr>
          <w:rFonts w:ascii="Museo Sans 100" w:hAnsi="Museo Sans 100" w:cs="Calibri Light"/>
          <w:sz w:val="20"/>
          <w:szCs w:val="20"/>
        </w:rPr>
        <w:t>,</w:t>
      </w:r>
      <w:r w:rsidR="005B35F4" w:rsidRPr="00DE7F15">
        <w:rPr>
          <w:rFonts w:ascii="Museo Sans 100" w:hAnsi="Museo Sans 100" w:cs="Calibri Light"/>
          <w:sz w:val="20"/>
          <w:szCs w:val="20"/>
        </w:rPr>
        <w:t xml:space="preserve"> </w:t>
      </w:r>
      <w:r w:rsidR="007975D8" w:rsidRPr="00DE7F15">
        <w:rPr>
          <w:rFonts w:ascii="Museo Sans 100" w:hAnsi="Museo Sans 100" w:cs="Calibri Light"/>
          <w:sz w:val="20"/>
          <w:szCs w:val="20"/>
        </w:rPr>
        <w:t xml:space="preserve">debido a que con la Ley Nacer con cariño, los recién nacidos son albergados junto a su madre en el servicio de maternidad y/o en estancia neonatal por lo que el servicio de neonatos ha disminuido la </w:t>
      </w:r>
      <w:r w:rsidR="00A0576B" w:rsidRPr="00DE7F15">
        <w:rPr>
          <w:rFonts w:ascii="Museo Sans 100" w:hAnsi="Museo Sans 100" w:cs="Calibri Light"/>
          <w:sz w:val="20"/>
          <w:szCs w:val="20"/>
        </w:rPr>
        <w:t>producción</w:t>
      </w:r>
      <w:r w:rsidR="007975D8" w:rsidRPr="00DE7F15">
        <w:rPr>
          <w:rFonts w:ascii="Museo Sans 100" w:hAnsi="Museo Sans 100" w:cs="Calibri Light"/>
          <w:sz w:val="20"/>
          <w:szCs w:val="20"/>
        </w:rPr>
        <w:t xml:space="preserve"> de egresos hospitalarios</w:t>
      </w:r>
      <w:r w:rsidR="005B35F4" w:rsidRPr="00DE7F15">
        <w:rPr>
          <w:rFonts w:ascii="Museo Sans 100" w:hAnsi="Museo Sans 100" w:cs="Calibri Light"/>
          <w:sz w:val="20"/>
          <w:szCs w:val="20"/>
        </w:rPr>
        <w:t>.</w:t>
      </w:r>
    </w:p>
    <w:p w14:paraId="34E71539" w14:textId="51EC3066" w:rsidR="0075738F" w:rsidRDefault="0075738F" w:rsidP="00A0576B">
      <w:pPr>
        <w:spacing w:after="115" w:line="360" w:lineRule="auto"/>
        <w:ind w:left="0" w:right="0" w:firstLine="0"/>
        <w:rPr>
          <w:rFonts w:ascii="Museo Sans 100" w:hAnsi="Museo Sans 100" w:cs="Calibri Light"/>
          <w:sz w:val="20"/>
          <w:szCs w:val="20"/>
        </w:rPr>
      </w:pPr>
      <w:r>
        <w:rPr>
          <w:rFonts w:ascii="Museo Sans 100" w:hAnsi="Museo Sans 100" w:cs="Calibri Light"/>
          <w:sz w:val="20"/>
          <w:szCs w:val="20"/>
        </w:rPr>
        <w:t>Las primeras 3 causas específicas de morbilidad de egreso</w:t>
      </w:r>
      <w:r w:rsidR="00737E54">
        <w:rPr>
          <w:rFonts w:ascii="Museo Sans 100" w:hAnsi="Museo Sans 100" w:cs="Calibri Light"/>
          <w:sz w:val="20"/>
          <w:szCs w:val="20"/>
        </w:rPr>
        <w:t>s en Neonatos</w:t>
      </w:r>
      <w:r w:rsidR="00017282">
        <w:rPr>
          <w:rFonts w:ascii="Museo Sans 100" w:hAnsi="Museo Sans 100" w:cs="Calibri Light"/>
          <w:sz w:val="20"/>
          <w:szCs w:val="20"/>
        </w:rPr>
        <w:t xml:space="preserve">, </w:t>
      </w:r>
      <w:r w:rsidR="00737E54">
        <w:rPr>
          <w:rFonts w:ascii="Museo Sans 100" w:hAnsi="Museo Sans 100" w:cs="Calibri Light"/>
          <w:sz w:val="20"/>
          <w:szCs w:val="20"/>
        </w:rPr>
        <w:t>de enero a junio</w:t>
      </w:r>
      <w:r>
        <w:rPr>
          <w:rFonts w:ascii="Museo Sans 100" w:hAnsi="Museo Sans 100" w:cs="Calibri Light"/>
          <w:sz w:val="20"/>
          <w:szCs w:val="20"/>
        </w:rPr>
        <w:t xml:space="preserve"> fueron:</w:t>
      </w:r>
    </w:p>
    <w:tbl>
      <w:tblPr>
        <w:tblW w:w="8025" w:type="dxa"/>
        <w:tblCellMar>
          <w:left w:w="70" w:type="dxa"/>
          <w:right w:w="70" w:type="dxa"/>
        </w:tblCellMar>
        <w:tblLook w:val="04A0" w:firstRow="1" w:lastRow="0" w:firstColumn="1" w:lastColumn="0" w:noHBand="0" w:noVBand="1"/>
      </w:tblPr>
      <w:tblGrid>
        <w:gridCol w:w="6775"/>
        <w:gridCol w:w="1250"/>
      </w:tblGrid>
      <w:tr w:rsidR="0075738F" w:rsidRPr="0075738F" w14:paraId="6855282F" w14:textId="77777777" w:rsidTr="00067DB2">
        <w:trPr>
          <w:trHeight w:val="500"/>
        </w:trPr>
        <w:tc>
          <w:tcPr>
            <w:tcW w:w="6775" w:type="dxa"/>
            <w:tcBorders>
              <w:top w:val="single" w:sz="4" w:space="0" w:color="FFFFFF"/>
              <w:left w:val="single" w:sz="4" w:space="0" w:color="FFFFFF"/>
              <w:bottom w:val="single" w:sz="4" w:space="0" w:color="FFFFFF"/>
              <w:right w:val="single" w:sz="4" w:space="0" w:color="FFFFFF"/>
            </w:tcBorders>
            <w:shd w:val="clear" w:color="000000" w:fill="FFFFFF"/>
            <w:vAlign w:val="center"/>
            <w:hideMark/>
          </w:tcPr>
          <w:p w14:paraId="775E9489" w14:textId="77777777" w:rsidR="0075738F" w:rsidRPr="0075738F" w:rsidRDefault="00000000" w:rsidP="0075738F">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70" w:history="1">
              <w:r w:rsidR="0075738F" w:rsidRPr="0075738F">
                <w:rPr>
                  <w:rFonts w:ascii="Museo Sans 100" w:eastAsia="Times New Roman" w:hAnsi="Museo Sans 100" w:cs="Calibri"/>
                  <w:color w:val="auto"/>
                  <w:kern w:val="0"/>
                  <w:sz w:val="20"/>
                  <w:szCs w:val="20"/>
                  <w14:ligatures w14:val="none"/>
                </w:rPr>
                <w:t>Feto y recién nacido afectados por enfermedades renales y de las vías urinarias de la madre (P00.1) </w:t>
              </w:r>
            </w:hyperlink>
          </w:p>
        </w:tc>
        <w:tc>
          <w:tcPr>
            <w:tcW w:w="1250" w:type="dxa"/>
            <w:tcBorders>
              <w:top w:val="single" w:sz="4" w:space="0" w:color="FFFFFF"/>
              <w:left w:val="nil"/>
              <w:bottom w:val="single" w:sz="4" w:space="0" w:color="FFFFFF"/>
              <w:right w:val="single" w:sz="4" w:space="0" w:color="FFFFFF"/>
            </w:tcBorders>
            <w:shd w:val="clear" w:color="000000" w:fill="FFFFFF"/>
            <w:vAlign w:val="center"/>
            <w:hideMark/>
          </w:tcPr>
          <w:p w14:paraId="027547EE" w14:textId="77777777" w:rsidR="0075738F" w:rsidRPr="0075738F" w:rsidRDefault="0075738F" w:rsidP="0075738F">
            <w:pPr>
              <w:spacing w:after="0" w:line="240" w:lineRule="auto"/>
              <w:ind w:left="0" w:right="0" w:firstLine="0"/>
              <w:jc w:val="right"/>
              <w:rPr>
                <w:rFonts w:ascii="Museo Sans 100" w:eastAsia="Times New Roman" w:hAnsi="Museo Sans 100" w:cs="Calibri"/>
                <w:kern w:val="0"/>
                <w:sz w:val="20"/>
                <w:szCs w:val="20"/>
                <w14:ligatures w14:val="none"/>
              </w:rPr>
            </w:pPr>
            <w:r w:rsidRPr="0075738F">
              <w:rPr>
                <w:rFonts w:ascii="Museo Sans 100" w:eastAsia="Times New Roman" w:hAnsi="Museo Sans 100" w:cs="Calibri"/>
                <w:kern w:val="0"/>
                <w:sz w:val="20"/>
                <w:szCs w:val="20"/>
                <w14:ligatures w14:val="none"/>
              </w:rPr>
              <w:t>160 </w:t>
            </w:r>
          </w:p>
        </w:tc>
      </w:tr>
      <w:tr w:rsidR="0075738F" w:rsidRPr="0075738F" w14:paraId="4819DE8F" w14:textId="77777777" w:rsidTr="00067DB2">
        <w:trPr>
          <w:trHeight w:val="500"/>
        </w:trPr>
        <w:tc>
          <w:tcPr>
            <w:tcW w:w="6775" w:type="dxa"/>
            <w:tcBorders>
              <w:top w:val="nil"/>
              <w:left w:val="single" w:sz="4" w:space="0" w:color="FFFFFF"/>
              <w:bottom w:val="single" w:sz="4" w:space="0" w:color="FFFFFF"/>
              <w:right w:val="single" w:sz="4" w:space="0" w:color="FFFFFF"/>
            </w:tcBorders>
            <w:shd w:val="clear" w:color="000000" w:fill="FFFFFF"/>
            <w:vAlign w:val="center"/>
            <w:hideMark/>
          </w:tcPr>
          <w:p w14:paraId="25F39228" w14:textId="77777777" w:rsidR="0075738F" w:rsidRPr="0075738F" w:rsidRDefault="00000000" w:rsidP="0075738F">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71" w:history="1">
              <w:r w:rsidR="0075738F" w:rsidRPr="0075738F">
                <w:rPr>
                  <w:rFonts w:ascii="Museo Sans 100" w:eastAsia="Times New Roman" w:hAnsi="Museo Sans 100" w:cs="Calibri"/>
                  <w:color w:val="auto"/>
                  <w:kern w:val="0"/>
                  <w:sz w:val="20"/>
                  <w:szCs w:val="20"/>
                  <w14:ligatures w14:val="none"/>
                </w:rPr>
                <w:t>Feto y recién nacido afectados por ruptura prematura de las membranas (P01.1) </w:t>
              </w:r>
            </w:hyperlink>
          </w:p>
        </w:tc>
        <w:tc>
          <w:tcPr>
            <w:tcW w:w="1250" w:type="dxa"/>
            <w:tcBorders>
              <w:top w:val="nil"/>
              <w:left w:val="nil"/>
              <w:bottom w:val="single" w:sz="4" w:space="0" w:color="FFFFFF"/>
              <w:right w:val="single" w:sz="4" w:space="0" w:color="FFFFFF"/>
            </w:tcBorders>
            <w:shd w:val="clear" w:color="000000" w:fill="FFFFFF"/>
            <w:vAlign w:val="center"/>
            <w:hideMark/>
          </w:tcPr>
          <w:p w14:paraId="0C3AD569" w14:textId="77777777" w:rsidR="0075738F" w:rsidRPr="0075738F" w:rsidRDefault="0075738F" w:rsidP="0075738F">
            <w:pPr>
              <w:spacing w:after="0" w:line="240" w:lineRule="auto"/>
              <w:ind w:left="0" w:right="0" w:firstLine="0"/>
              <w:jc w:val="right"/>
              <w:rPr>
                <w:rFonts w:ascii="Museo Sans 100" w:eastAsia="Times New Roman" w:hAnsi="Museo Sans 100" w:cs="Calibri"/>
                <w:kern w:val="0"/>
                <w:sz w:val="20"/>
                <w:szCs w:val="20"/>
                <w14:ligatures w14:val="none"/>
              </w:rPr>
            </w:pPr>
            <w:r w:rsidRPr="0075738F">
              <w:rPr>
                <w:rFonts w:ascii="Museo Sans 100" w:eastAsia="Times New Roman" w:hAnsi="Museo Sans 100" w:cs="Calibri"/>
                <w:kern w:val="0"/>
                <w:sz w:val="20"/>
                <w:szCs w:val="20"/>
                <w14:ligatures w14:val="none"/>
              </w:rPr>
              <w:t>79 </w:t>
            </w:r>
          </w:p>
        </w:tc>
      </w:tr>
      <w:tr w:rsidR="0075738F" w:rsidRPr="0075738F" w14:paraId="3629CC6C" w14:textId="77777777" w:rsidTr="00067DB2">
        <w:trPr>
          <w:trHeight w:val="250"/>
        </w:trPr>
        <w:tc>
          <w:tcPr>
            <w:tcW w:w="6775" w:type="dxa"/>
            <w:tcBorders>
              <w:top w:val="nil"/>
              <w:left w:val="single" w:sz="4" w:space="0" w:color="FFFFFF"/>
              <w:bottom w:val="single" w:sz="4" w:space="0" w:color="FFFFFF"/>
              <w:right w:val="single" w:sz="4" w:space="0" w:color="FFFFFF"/>
            </w:tcBorders>
            <w:shd w:val="clear" w:color="000000" w:fill="FFFFFF"/>
            <w:vAlign w:val="center"/>
            <w:hideMark/>
          </w:tcPr>
          <w:p w14:paraId="237BDD62" w14:textId="77777777" w:rsidR="0075738F" w:rsidRPr="0075738F" w:rsidRDefault="00000000" w:rsidP="0075738F">
            <w:pPr>
              <w:spacing w:after="0" w:line="240" w:lineRule="auto"/>
              <w:ind w:left="0" w:right="0" w:firstLine="0"/>
              <w:jc w:val="left"/>
              <w:rPr>
                <w:rFonts w:ascii="Museo Sans 100" w:eastAsia="Times New Roman" w:hAnsi="Museo Sans 100" w:cs="Calibri"/>
                <w:color w:val="auto"/>
                <w:kern w:val="0"/>
                <w:sz w:val="20"/>
                <w:szCs w:val="20"/>
                <w14:ligatures w14:val="none"/>
              </w:rPr>
            </w:pPr>
            <w:hyperlink r:id="rId72" w:history="1">
              <w:r w:rsidR="0075738F" w:rsidRPr="0075738F">
                <w:rPr>
                  <w:rFonts w:ascii="Museo Sans 100" w:eastAsia="Times New Roman" w:hAnsi="Museo Sans 100" w:cs="Calibri"/>
                  <w:color w:val="auto"/>
                  <w:kern w:val="0"/>
                  <w:sz w:val="20"/>
                  <w:szCs w:val="20"/>
                  <w14:ligatures w14:val="none"/>
                </w:rPr>
                <w:t>Otro peso bajo al nacer (P07.1) </w:t>
              </w:r>
            </w:hyperlink>
          </w:p>
        </w:tc>
        <w:tc>
          <w:tcPr>
            <w:tcW w:w="1250" w:type="dxa"/>
            <w:tcBorders>
              <w:top w:val="nil"/>
              <w:left w:val="nil"/>
              <w:bottom w:val="single" w:sz="4" w:space="0" w:color="FFFFFF"/>
              <w:right w:val="single" w:sz="4" w:space="0" w:color="FFFFFF"/>
            </w:tcBorders>
            <w:shd w:val="clear" w:color="000000" w:fill="FFFFFF"/>
            <w:vAlign w:val="center"/>
            <w:hideMark/>
          </w:tcPr>
          <w:p w14:paraId="61E8AC60" w14:textId="77777777" w:rsidR="0075738F" w:rsidRPr="0075738F" w:rsidRDefault="0075738F" w:rsidP="0075738F">
            <w:pPr>
              <w:spacing w:after="0" w:line="240" w:lineRule="auto"/>
              <w:ind w:left="0" w:right="0" w:firstLine="0"/>
              <w:jc w:val="right"/>
              <w:rPr>
                <w:rFonts w:ascii="Museo Sans 100" w:eastAsia="Times New Roman" w:hAnsi="Museo Sans 100" w:cs="Calibri"/>
                <w:kern w:val="0"/>
                <w:sz w:val="20"/>
                <w:szCs w:val="20"/>
                <w14:ligatures w14:val="none"/>
              </w:rPr>
            </w:pPr>
            <w:r w:rsidRPr="0075738F">
              <w:rPr>
                <w:rFonts w:ascii="Museo Sans 100" w:eastAsia="Times New Roman" w:hAnsi="Museo Sans 100" w:cs="Calibri"/>
                <w:kern w:val="0"/>
                <w:sz w:val="20"/>
                <w:szCs w:val="20"/>
                <w14:ligatures w14:val="none"/>
              </w:rPr>
              <w:t>77 </w:t>
            </w:r>
          </w:p>
        </w:tc>
      </w:tr>
    </w:tbl>
    <w:p w14:paraId="0B718536" w14:textId="77777777" w:rsidR="00E97077" w:rsidRPr="00DE7F15" w:rsidRDefault="00E97077" w:rsidP="00A0576B">
      <w:pPr>
        <w:spacing w:after="115" w:line="360" w:lineRule="auto"/>
        <w:ind w:left="0" w:right="0" w:firstLine="0"/>
        <w:rPr>
          <w:rFonts w:ascii="Museo Sans 100" w:hAnsi="Museo Sans 100" w:cs="Calibri Light"/>
          <w:sz w:val="20"/>
          <w:szCs w:val="20"/>
        </w:rPr>
      </w:pPr>
    </w:p>
    <w:p w14:paraId="4021A854" w14:textId="63565758" w:rsidR="000B22A3" w:rsidRPr="003C3E7A" w:rsidRDefault="003C3E7A" w:rsidP="00C223D6">
      <w:pPr>
        <w:spacing w:after="11" w:line="250" w:lineRule="auto"/>
        <w:ind w:right="0"/>
        <w:jc w:val="left"/>
        <w:rPr>
          <w:rFonts w:ascii="Bembo Std" w:hAnsi="Bembo Std" w:cstheme="minorHAnsi"/>
          <w:b/>
          <w:szCs w:val="20"/>
        </w:rPr>
      </w:pPr>
      <w:bookmarkStart w:id="8" w:name="_Hlk141191782"/>
      <w:r w:rsidRPr="003C3E7A">
        <w:rPr>
          <w:rFonts w:ascii="Bembo Std" w:hAnsi="Bembo Std" w:cstheme="minorHAnsi"/>
          <w:b/>
          <w:szCs w:val="20"/>
        </w:rPr>
        <w:t xml:space="preserve">ANALISIS DE </w:t>
      </w:r>
      <w:r w:rsidR="00D358DD" w:rsidRPr="003C3E7A">
        <w:rPr>
          <w:rFonts w:ascii="Bembo Std" w:hAnsi="Bembo Std" w:cstheme="minorHAnsi"/>
          <w:b/>
          <w:szCs w:val="20"/>
        </w:rPr>
        <w:t xml:space="preserve">FALLECIDOS </w:t>
      </w:r>
    </w:p>
    <w:p w14:paraId="6B0992DD" w14:textId="43629B96" w:rsidR="00C223D6" w:rsidRPr="00B53B2B" w:rsidRDefault="00B53B2B" w:rsidP="00DE601B">
      <w:pPr>
        <w:pStyle w:val="Prrafodelista"/>
        <w:numPr>
          <w:ilvl w:val="0"/>
          <w:numId w:val="15"/>
        </w:numPr>
        <w:spacing w:after="0"/>
        <w:ind w:right="0"/>
        <w:jc w:val="center"/>
        <w:rPr>
          <w:rFonts w:ascii="Bembo Std" w:hAnsi="Bembo Std" w:cstheme="minorHAnsi"/>
          <w:b/>
          <w:sz w:val="18"/>
          <w:szCs w:val="14"/>
        </w:rPr>
      </w:pPr>
      <w:r w:rsidRPr="00B53B2B">
        <w:rPr>
          <w:rFonts w:ascii="Bembo Std" w:hAnsi="Bembo Std" w:cstheme="minorHAnsi"/>
          <w:b/>
          <w:sz w:val="18"/>
          <w:szCs w:val="14"/>
        </w:rPr>
        <w:t>MORTALIDAD POR CAUSAS ESPECIFICAS (1RAS 10 CAUSAS) HOSPITALARIAS</w:t>
      </w:r>
    </w:p>
    <w:p w14:paraId="0F601588" w14:textId="0F4A652B" w:rsidR="00C223D6" w:rsidRPr="00B53B2B" w:rsidRDefault="00B53B2B" w:rsidP="00A67103">
      <w:pPr>
        <w:spacing w:after="0" w:line="240" w:lineRule="auto"/>
        <w:ind w:left="360" w:right="491" w:firstLine="0"/>
        <w:jc w:val="center"/>
        <w:rPr>
          <w:rFonts w:ascii="Bembo Std" w:hAnsi="Bembo Std" w:cstheme="minorHAnsi"/>
          <w:b/>
          <w:sz w:val="18"/>
          <w:szCs w:val="18"/>
        </w:rPr>
      </w:pPr>
      <w:r w:rsidRPr="00B53B2B">
        <w:rPr>
          <w:rFonts w:ascii="Bembo Std" w:hAnsi="Bembo Std" w:cstheme="minorHAnsi"/>
          <w:b/>
          <w:sz w:val="18"/>
          <w:szCs w:val="18"/>
        </w:rPr>
        <w:t>PERIODO: ENERO A JUNIO 2020-2024</w:t>
      </w:r>
    </w:p>
    <w:tbl>
      <w:tblPr>
        <w:tblpPr w:leftFromText="141" w:rightFromText="141" w:vertAnchor="text" w:horzAnchor="margin" w:tblpXSpec="center" w:tblpY="48"/>
        <w:tblW w:w="9345" w:type="dxa"/>
        <w:tblCellSpacing w:w="0"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7655"/>
        <w:gridCol w:w="1690"/>
      </w:tblGrid>
      <w:tr w:rsidR="00A67103" w:rsidRPr="00C223D6" w14:paraId="6B1582CD"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5CD1211E" w14:textId="77777777" w:rsidR="00A67103" w:rsidRPr="00A67103" w:rsidRDefault="00A67103" w:rsidP="00724C43">
            <w:pPr>
              <w:spacing w:after="0" w:line="240" w:lineRule="auto"/>
              <w:ind w:left="0" w:right="0" w:firstLine="0"/>
              <w:jc w:val="left"/>
              <w:rPr>
                <w:rFonts w:ascii="Museo Sans 100" w:eastAsia="Times New Roman" w:hAnsi="Museo Sans 100" w:cs="Times New Roman"/>
                <w:b/>
                <w:bCs/>
                <w:color w:val="auto"/>
                <w:kern w:val="0"/>
                <w:sz w:val="20"/>
                <w:szCs w:val="20"/>
                <w14:ligatures w14:val="none"/>
              </w:rPr>
            </w:pPr>
            <w:r w:rsidRPr="00A67103">
              <w:rPr>
                <w:rFonts w:ascii="Museo Sans 100" w:eastAsia="Times New Roman" w:hAnsi="Museo Sans 100" w:cs="Times New Roman"/>
                <w:b/>
                <w:bCs/>
                <w:color w:val="auto"/>
                <w:kern w:val="0"/>
                <w:sz w:val="20"/>
                <w:szCs w:val="20"/>
                <w14:ligatures w14:val="none"/>
              </w:rPr>
              <w:t>Causas de Muertes enero a junio 2024</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5DF069BE" w14:textId="77777777" w:rsidR="00A67103" w:rsidRPr="00A67103" w:rsidRDefault="00A67103" w:rsidP="00724C43">
            <w:pPr>
              <w:spacing w:after="0" w:line="240" w:lineRule="auto"/>
              <w:ind w:left="0" w:right="0" w:firstLine="0"/>
              <w:jc w:val="center"/>
              <w:rPr>
                <w:rFonts w:ascii="Museo Sans 100" w:eastAsia="Times New Roman" w:hAnsi="Museo Sans 100" w:cs="Times New Roman"/>
                <w:b/>
                <w:bCs/>
                <w:color w:val="auto"/>
                <w:kern w:val="0"/>
                <w:sz w:val="20"/>
                <w:szCs w:val="20"/>
                <w14:ligatures w14:val="none"/>
              </w:rPr>
            </w:pPr>
            <w:r w:rsidRPr="00A67103">
              <w:rPr>
                <w:rFonts w:ascii="Museo Sans 100" w:eastAsia="Times New Roman" w:hAnsi="Museo Sans 100" w:cs="Times New Roman"/>
                <w:b/>
                <w:bCs/>
                <w:color w:val="auto"/>
                <w:kern w:val="0"/>
                <w:sz w:val="20"/>
                <w:szCs w:val="20"/>
                <w14:ligatures w14:val="none"/>
              </w:rPr>
              <w:t>No. fallecidos</w:t>
            </w:r>
          </w:p>
        </w:tc>
      </w:tr>
      <w:tr w:rsidR="00A67103" w:rsidRPr="00C223D6" w14:paraId="3BE9F885"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3347D814"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73" w:history="1">
              <w:r w:rsidR="00A67103" w:rsidRPr="00C223D6">
                <w:rPr>
                  <w:rFonts w:ascii="Museo Sans 100" w:eastAsia="Times New Roman" w:hAnsi="Museo Sans 100" w:cs="Times New Roman"/>
                  <w:color w:val="auto"/>
                  <w:kern w:val="0"/>
                  <w:sz w:val="18"/>
                  <w:szCs w:val="18"/>
                  <w14:ligatures w14:val="none"/>
                </w:rPr>
                <w:t>Neumonía bacteriana, no especificada (J15.9)</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6639366E" w14:textId="77777777" w:rsidR="00A67103" w:rsidRPr="00C223D6"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color w:val="auto"/>
                <w:kern w:val="0"/>
                <w:sz w:val="18"/>
                <w:szCs w:val="18"/>
                <w14:ligatures w14:val="none"/>
              </w:rPr>
            </w:pPr>
            <w:r w:rsidRPr="00C223D6">
              <w:rPr>
                <w:rFonts w:ascii="Museo Sans 100" w:eastAsia="Times New Roman" w:hAnsi="Museo Sans 100" w:cs="Times New Roman"/>
                <w:color w:val="auto"/>
                <w:kern w:val="0"/>
                <w:sz w:val="18"/>
                <w:szCs w:val="18"/>
                <w14:ligatures w14:val="none"/>
              </w:rPr>
              <w:t>33</w:t>
            </w:r>
          </w:p>
        </w:tc>
      </w:tr>
      <w:tr w:rsidR="00A67103" w:rsidRPr="00C223D6" w14:paraId="25F5E361"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19EFE900"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74" w:history="1">
              <w:r w:rsidR="00A67103" w:rsidRPr="00C223D6">
                <w:rPr>
                  <w:rFonts w:ascii="Museo Sans 100" w:eastAsia="Times New Roman" w:hAnsi="Museo Sans 100" w:cs="Times New Roman"/>
                  <w:color w:val="auto"/>
                  <w:kern w:val="0"/>
                  <w:sz w:val="18"/>
                  <w:szCs w:val="18"/>
                  <w14:ligatures w14:val="none"/>
                </w:rPr>
                <w:t>Hipertensión esencial (primaria) (I10)</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23CA60F2" w14:textId="77777777" w:rsidR="00A67103" w:rsidRPr="00C223D6"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color w:val="auto"/>
                <w:kern w:val="0"/>
                <w:sz w:val="18"/>
                <w:szCs w:val="18"/>
                <w14:ligatures w14:val="none"/>
              </w:rPr>
            </w:pPr>
            <w:r w:rsidRPr="00C223D6">
              <w:rPr>
                <w:rFonts w:ascii="Museo Sans 100" w:eastAsia="Times New Roman" w:hAnsi="Museo Sans 100" w:cs="Times New Roman"/>
                <w:color w:val="auto"/>
                <w:kern w:val="0"/>
                <w:sz w:val="18"/>
                <w:szCs w:val="18"/>
                <w14:ligatures w14:val="none"/>
              </w:rPr>
              <w:t>24</w:t>
            </w:r>
          </w:p>
        </w:tc>
      </w:tr>
      <w:tr w:rsidR="00A67103" w:rsidRPr="00C223D6" w14:paraId="6B5EB0FE"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6520D44E"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75" w:history="1">
              <w:r w:rsidR="00A67103" w:rsidRPr="00C223D6">
                <w:rPr>
                  <w:rFonts w:ascii="Museo Sans 100" w:eastAsia="Times New Roman" w:hAnsi="Museo Sans 100" w:cs="Times New Roman"/>
                  <w:color w:val="auto"/>
                  <w:kern w:val="0"/>
                  <w:sz w:val="18"/>
                  <w:szCs w:val="18"/>
                  <w14:ligatures w14:val="none"/>
                </w:rPr>
                <w:t>Otras neumonías bacterianas (J15.8)</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377DACE5" w14:textId="77777777" w:rsidR="00A67103" w:rsidRPr="00C223D6"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color w:val="auto"/>
                <w:kern w:val="0"/>
                <w:sz w:val="18"/>
                <w:szCs w:val="18"/>
                <w14:ligatures w14:val="none"/>
              </w:rPr>
            </w:pPr>
            <w:r w:rsidRPr="00C223D6">
              <w:rPr>
                <w:rFonts w:ascii="Museo Sans 100" w:eastAsia="Times New Roman" w:hAnsi="Museo Sans 100" w:cs="Times New Roman"/>
                <w:color w:val="auto"/>
                <w:kern w:val="0"/>
                <w:sz w:val="18"/>
                <w:szCs w:val="18"/>
                <w14:ligatures w14:val="none"/>
              </w:rPr>
              <w:t>16</w:t>
            </w:r>
          </w:p>
        </w:tc>
      </w:tr>
      <w:tr w:rsidR="00A67103" w:rsidRPr="00C223D6" w14:paraId="23C54999"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2AB8FE61"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76" w:history="1">
              <w:r w:rsidR="00A67103" w:rsidRPr="00C223D6">
                <w:rPr>
                  <w:rFonts w:ascii="Museo Sans 100" w:eastAsia="Times New Roman" w:hAnsi="Museo Sans 100" w:cs="Times New Roman"/>
                  <w:color w:val="auto"/>
                  <w:kern w:val="0"/>
                  <w:sz w:val="18"/>
                  <w:szCs w:val="18"/>
                  <w14:ligatures w14:val="none"/>
                </w:rPr>
                <w:t>Neumonía, no especificada (J18.9)</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16039DB1" w14:textId="77777777" w:rsidR="00A67103" w:rsidRPr="00C223D6"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color w:val="auto"/>
                <w:kern w:val="0"/>
                <w:sz w:val="18"/>
                <w:szCs w:val="18"/>
                <w14:ligatures w14:val="none"/>
              </w:rPr>
            </w:pPr>
            <w:r w:rsidRPr="00C223D6">
              <w:rPr>
                <w:rFonts w:ascii="Museo Sans 100" w:eastAsia="Times New Roman" w:hAnsi="Museo Sans 100" w:cs="Times New Roman"/>
                <w:color w:val="auto"/>
                <w:kern w:val="0"/>
                <w:sz w:val="18"/>
                <w:szCs w:val="18"/>
                <w14:ligatures w14:val="none"/>
              </w:rPr>
              <w:t>13</w:t>
            </w:r>
          </w:p>
        </w:tc>
      </w:tr>
      <w:tr w:rsidR="00A67103" w:rsidRPr="00C223D6" w14:paraId="2F5883F1"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62A53232"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77" w:history="1">
              <w:r w:rsidR="00A67103" w:rsidRPr="00C223D6">
                <w:rPr>
                  <w:rFonts w:ascii="Museo Sans 100" w:eastAsia="Times New Roman" w:hAnsi="Museo Sans 100" w:cs="Times New Roman"/>
                  <w:color w:val="auto"/>
                  <w:kern w:val="0"/>
                  <w:sz w:val="18"/>
                  <w:szCs w:val="18"/>
                  <w14:ligatures w14:val="none"/>
                </w:rPr>
                <w:t>Cirrosis hepática alcohólica (K70.3)</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76838A2B" w14:textId="77777777" w:rsidR="00A67103" w:rsidRPr="00C223D6"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color w:val="auto"/>
                <w:kern w:val="0"/>
                <w:sz w:val="18"/>
                <w:szCs w:val="18"/>
                <w14:ligatures w14:val="none"/>
              </w:rPr>
            </w:pPr>
            <w:r w:rsidRPr="00C223D6">
              <w:rPr>
                <w:rFonts w:ascii="Museo Sans 100" w:eastAsia="Times New Roman" w:hAnsi="Museo Sans 100" w:cs="Times New Roman"/>
                <w:color w:val="auto"/>
                <w:kern w:val="0"/>
                <w:sz w:val="18"/>
                <w:szCs w:val="18"/>
                <w14:ligatures w14:val="none"/>
              </w:rPr>
              <w:t>12</w:t>
            </w:r>
          </w:p>
        </w:tc>
      </w:tr>
      <w:tr w:rsidR="00A67103" w:rsidRPr="00C223D6" w14:paraId="6461F5C6"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71CA72D0"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78" w:history="1">
              <w:r w:rsidR="00A67103" w:rsidRPr="00C223D6">
                <w:rPr>
                  <w:rFonts w:ascii="Museo Sans 100" w:eastAsia="Times New Roman" w:hAnsi="Museo Sans 100" w:cs="Times New Roman"/>
                  <w:color w:val="auto"/>
                  <w:kern w:val="0"/>
                  <w:sz w:val="18"/>
                  <w:szCs w:val="18"/>
                  <w14:ligatures w14:val="none"/>
                </w:rPr>
                <w:t>Otras cirrosis del hígado y las no especificadas (K74.6)</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7EA39397" w14:textId="77777777" w:rsidR="00A67103" w:rsidRPr="00C223D6"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color w:val="auto"/>
                <w:kern w:val="0"/>
                <w:sz w:val="18"/>
                <w:szCs w:val="18"/>
                <w14:ligatures w14:val="none"/>
              </w:rPr>
            </w:pPr>
            <w:r w:rsidRPr="00C223D6">
              <w:rPr>
                <w:rFonts w:ascii="Museo Sans 100" w:eastAsia="Times New Roman" w:hAnsi="Museo Sans 100" w:cs="Times New Roman"/>
                <w:color w:val="auto"/>
                <w:kern w:val="0"/>
                <w:sz w:val="18"/>
                <w:szCs w:val="18"/>
                <w14:ligatures w14:val="none"/>
              </w:rPr>
              <w:t>10</w:t>
            </w:r>
          </w:p>
        </w:tc>
      </w:tr>
      <w:tr w:rsidR="00A67103" w:rsidRPr="00C223D6" w14:paraId="044A1450"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1D1E98C1"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79" w:history="1">
              <w:r w:rsidR="00A67103" w:rsidRPr="00C223D6">
                <w:rPr>
                  <w:rFonts w:ascii="Museo Sans 100" w:eastAsia="Times New Roman" w:hAnsi="Museo Sans 100" w:cs="Times New Roman"/>
                  <w:color w:val="auto"/>
                  <w:kern w:val="0"/>
                  <w:sz w:val="18"/>
                  <w:szCs w:val="18"/>
                  <w14:ligatures w14:val="none"/>
                </w:rPr>
                <w:t>Enfermedad cerebrovascular, no especificada (I67.9)</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39D6E633" w14:textId="77777777" w:rsidR="00A67103" w:rsidRPr="00C223D6"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color w:val="auto"/>
                <w:kern w:val="0"/>
                <w:sz w:val="18"/>
                <w:szCs w:val="18"/>
                <w14:ligatures w14:val="none"/>
              </w:rPr>
            </w:pPr>
            <w:r w:rsidRPr="00C223D6">
              <w:rPr>
                <w:rFonts w:ascii="Museo Sans 100" w:eastAsia="Times New Roman" w:hAnsi="Museo Sans 100" w:cs="Times New Roman"/>
                <w:color w:val="auto"/>
                <w:kern w:val="0"/>
                <w:sz w:val="18"/>
                <w:szCs w:val="18"/>
                <w14:ligatures w14:val="none"/>
              </w:rPr>
              <w:t>10</w:t>
            </w:r>
          </w:p>
        </w:tc>
      </w:tr>
      <w:tr w:rsidR="00A67103" w:rsidRPr="00C223D6" w14:paraId="3C5C1EEE"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28F9F61D"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80" w:history="1">
              <w:r w:rsidR="00A67103" w:rsidRPr="00C223D6">
                <w:rPr>
                  <w:rFonts w:ascii="Museo Sans 100" w:eastAsia="Times New Roman" w:hAnsi="Museo Sans 100" w:cs="Times New Roman"/>
                  <w:color w:val="auto"/>
                  <w:kern w:val="0"/>
                  <w:sz w:val="18"/>
                  <w:szCs w:val="18"/>
                  <w14:ligatures w14:val="none"/>
                </w:rPr>
                <w:t>Enfermedad pulmonar obstructiva crónica, no especificada (J44.9)</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18638117" w14:textId="77777777" w:rsidR="00A67103" w:rsidRPr="00C223D6"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color w:val="auto"/>
                <w:kern w:val="0"/>
                <w:sz w:val="18"/>
                <w:szCs w:val="18"/>
                <w14:ligatures w14:val="none"/>
              </w:rPr>
            </w:pPr>
            <w:r w:rsidRPr="00C223D6">
              <w:rPr>
                <w:rFonts w:ascii="Museo Sans 100" w:eastAsia="Times New Roman" w:hAnsi="Museo Sans 100" w:cs="Times New Roman"/>
                <w:color w:val="auto"/>
                <w:kern w:val="0"/>
                <w:sz w:val="18"/>
                <w:szCs w:val="18"/>
                <w14:ligatures w14:val="none"/>
              </w:rPr>
              <w:t>8</w:t>
            </w:r>
          </w:p>
        </w:tc>
      </w:tr>
      <w:tr w:rsidR="00A67103" w:rsidRPr="00C223D6" w14:paraId="0C882DCD"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351B668E"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81" w:history="1">
              <w:r w:rsidR="00A67103" w:rsidRPr="00C223D6">
                <w:rPr>
                  <w:rFonts w:ascii="Museo Sans 100" w:eastAsia="Times New Roman" w:hAnsi="Museo Sans 100" w:cs="Times New Roman"/>
                  <w:color w:val="auto"/>
                  <w:kern w:val="0"/>
                  <w:sz w:val="18"/>
                  <w:szCs w:val="18"/>
                  <w14:ligatures w14:val="none"/>
                </w:rPr>
                <w:t>Hemorragia gastrointestinal, no especificada (K92.2)</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773A241C" w14:textId="77777777" w:rsidR="00A67103" w:rsidRPr="00C223D6"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color w:val="auto"/>
                <w:kern w:val="0"/>
                <w:sz w:val="18"/>
                <w:szCs w:val="18"/>
                <w14:ligatures w14:val="none"/>
              </w:rPr>
            </w:pPr>
            <w:r w:rsidRPr="00C223D6">
              <w:rPr>
                <w:rFonts w:ascii="Museo Sans 100" w:eastAsia="Times New Roman" w:hAnsi="Museo Sans 100" w:cs="Times New Roman"/>
                <w:color w:val="auto"/>
                <w:kern w:val="0"/>
                <w:sz w:val="18"/>
                <w:szCs w:val="18"/>
                <w14:ligatures w14:val="none"/>
              </w:rPr>
              <w:t>8</w:t>
            </w:r>
          </w:p>
        </w:tc>
      </w:tr>
      <w:tr w:rsidR="00A67103" w:rsidRPr="00C223D6" w14:paraId="417142DC"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5F51CD0A"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82" w:history="1">
              <w:r w:rsidR="00A67103" w:rsidRPr="00C223D6">
                <w:rPr>
                  <w:rFonts w:ascii="Museo Sans 100" w:eastAsia="Times New Roman" w:hAnsi="Museo Sans 100" w:cs="Times New Roman"/>
                  <w:color w:val="auto"/>
                  <w:kern w:val="0"/>
                  <w:sz w:val="18"/>
                  <w:szCs w:val="18"/>
                  <w14:ligatures w14:val="none"/>
                </w:rPr>
                <w:t>Traumatismos múltiples, no especificados (T07)</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6033E1FB" w14:textId="77777777" w:rsidR="00A67103" w:rsidRPr="00C223D6"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color w:val="auto"/>
                <w:kern w:val="0"/>
                <w:sz w:val="18"/>
                <w:szCs w:val="18"/>
                <w14:ligatures w14:val="none"/>
              </w:rPr>
            </w:pPr>
            <w:r w:rsidRPr="00C223D6">
              <w:rPr>
                <w:rFonts w:ascii="Museo Sans 100" w:eastAsia="Times New Roman" w:hAnsi="Museo Sans 100" w:cs="Times New Roman"/>
                <w:color w:val="auto"/>
                <w:kern w:val="0"/>
                <w:sz w:val="18"/>
                <w:szCs w:val="18"/>
                <w14:ligatures w14:val="none"/>
              </w:rPr>
              <w:t>6</w:t>
            </w:r>
          </w:p>
        </w:tc>
      </w:tr>
      <w:tr w:rsidR="00A67103" w:rsidRPr="00C223D6" w14:paraId="43FFF7DD"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311EC23F"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83" w:history="1">
              <w:r w:rsidR="00A67103" w:rsidRPr="00C223D6">
                <w:rPr>
                  <w:rFonts w:ascii="Museo Sans 100" w:eastAsia="Times New Roman" w:hAnsi="Museo Sans 100" w:cs="Times New Roman"/>
                  <w:color w:val="auto"/>
                  <w:kern w:val="0"/>
                  <w:sz w:val="18"/>
                  <w:szCs w:val="18"/>
                  <w14:ligatures w14:val="none"/>
                </w:rPr>
                <w:t>Demás causas</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040EB9F1" w14:textId="77777777" w:rsidR="00A67103" w:rsidRPr="00C223D6"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color w:val="auto"/>
                <w:kern w:val="0"/>
                <w:sz w:val="18"/>
                <w:szCs w:val="18"/>
                <w14:ligatures w14:val="none"/>
              </w:rPr>
            </w:pPr>
            <w:r w:rsidRPr="00C223D6">
              <w:rPr>
                <w:rFonts w:ascii="Museo Sans 100" w:eastAsia="Times New Roman" w:hAnsi="Museo Sans 100" w:cs="Times New Roman"/>
                <w:color w:val="auto"/>
                <w:kern w:val="0"/>
                <w:sz w:val="18"/>
                <w:szCs w:val="18"/>
                <w14:ligatures w14:val="none"/>
              </w:rPr>
              <w:t>201</w:t>
            </w:r>
          </w:p>
        </w:tc>
      </w:tr>
      <w:tr w:rsidR="00A67103" w:rsidRPr="00C223D6" w14:paraId="0B509B6B" w14:textId="77777777" w:rsidTr="00420C45">
        <w:trPr>
          <w:trHeight w:val="20"/>
          <w:tblCellSpacing w:w="0" w:type="dxa"/>
        </w:trPr>
        <w:tc>
          <w:tcPr>
            <w:tcW w:w="765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4DD4C4A8" w14:textId="77777777" w:rsidR="00A67103" w:rsidRPr="00C223D6" w:rsidRDefault="00000000" w:rsidP="00724C43">
            <w:pPr>
              <w:spacing w:after="0" w:line="240" w:lineRule="auto"/>
              <w:ind w:left="0" w:right="0" w:firstLine="0"/>
              <w:jc w:val="left"/>
              <w:rPr>
                <w:rFonts w:ascii="Museo Sans 100" w:eastAsia="Times New Roman" w:hAnsi="Museo Sans 100" w:cs="Times New Roman"/>
                <w:color w:val="auto"/>
                <w:kern w:val="0"/>
                <w:sz w:val="18"/>
                <w:szCs w:val="18"/>
                <w14:ligatures w14:val="none"/>
              </w:rPr>
            </w:pPr>
            <w:hyperlink r:id="rId84" w:history="1">
              <w:r w:rsidR="00A67103" w:rsidRPr="00C223D6">
                <w:rPr>
                  <w:rFonts w:ascii="Museo Sans 100" w:eastAsia="Times New Roman" w:hAnsi="Museo Sans 100" w:cs="Times New Roman"/>
                  <w:color w:val="auto"/>
                  <w:kern w:val="0"/>
                  <w:sz w:val="18"/>
                  <w:szCs w:val="18"/>
                  <w14:ligatures w14:val="none"/>
                </w:rPr>
                <w:t>Totales</w:t>
              </w:r>
            </w:hyperlink>
            <w:r w:rsidR="00A67103" w:rsidRPr="00C223D6">
              <w:rPr>
                <w:rFonts w:ascii="Museo Sans 100" w:eastAsia="Times New Roman" w:hAnsi="Museo Sans 100" w:cs="Times New Roman"/>
                <w:color w:val="auto"/>
                <w:kern w:val="0"/>
                <w:sz w:val="18"/>
                <w:szCs w:val="18"/>
                <w14:ligatures w14:val="none"/>
              </w:rPr>
              <w:t> </w:t>
            </w:r>
          </w:p>
        </w:tc>
        <w:tc>
          <w:tcPr>
            <w:tcW w:w="1690"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14:paraId="76894608" w14:textId="77777777" w:rsidR="00A67103" w:rsidRPr="00724C43" w:rsidRDefault="00A67103" w:rsidP="00724C43">
            <w:pPr>
              <w:spacing w:before="100" w:beforeAutospacing="1" w:after="100" w:afterAutospacing="1" w:line="240" w:lineRule="auto"/>
              <w:ind w:left="0" w:right="0" w:firstLine="0"/>
              <w:jc w:val="center"/>
              <w:rPr>
                <w:rFonts w:ascii="Museo Sans 100" w:eastAsia="Times New Roman" w:hAnsi="Museo Sans 100" w:cs="Times New Roman"/>
                <w:b/>
                <w:bCs/>
                <w:color w:val="auto"/>
                <w:kern w:val="0"/>
                <w:sz w:val="18"/>
                <w:szCs w:val="18"/>
                <w14:ligatures w14:val="none"/>
              </w:rPr>
            </w:pPr>
            <w:r w:rsidRPr="00724C43">
              <w:rPr>
                <w:rFonts w:ascii="Museo Sans 100" w:eastAsia="Times New Roman" w:hAnsi="Museo Sans 100" w:cs="Times New Roman"/>
                <w:b/>
                <w:bCs/>
                <w:color w:val="auto"/>
                <w:kern w:val="0"/>
                <w:sz w:val="18"/>
                <w:szCs w:val="18"/>
                <w14:ligatures w14:val="none"/>
              </w:rPr>
              <w:t>341</w:t>
            </w:r>
          </w:p>
        </w:tc>
      </w:tr>
    </w:tbl>
    <w:p w14:paraId="4214280A" w14:textId="39F6BAC7" w:rsidR="00A67103" w:rsidRPr="0010363B" w:rsidRDefault="00420C45" w:rsidP="0023176E">
      <w:pPr>
        <w:spacing w:after="11" w:line="250" w:lineRule="auto"/>
        <w:ind w:right="0"/>
        <w:jc w:val="left"/>
        <w:rPr>
          <w:rFonts w:ascii="Arial Narrow" w:hAnsi="Arial Narrow"/>
          <w:sz w:val="14"/>
          <w:szCs w:val="16"/>
        </w:rPr>
      </w:pPr>
      <w:r>
        <w:rPr>
          <w:rFonts w:ascii="Arial Narrow" w:hAnsi="Arial Narrow"/>
          <w:sz w:val="14"/>
          <w:szCs w:val="16"/>
        </w:rPr>
        <w:t xml:space="preserve">    F</w:t>
      </w:r>
      <w:r w:rsidR="0023176E" w:rsidRPr="0010363B">
        <w:rPr>
          <w:rFonts w:ascii="Arial Narrow" w:hAnsi="Arial Narrow"/>
          <w:sz w:val="14"/>
          <w:szCs w:val="16"/>
        </w:rPr>
        <w:t>uente de Datos: SIMMOW</w:t>
      </w:r>
    </w:p>
    <w:p w14:paraId="359FE4DB" w14:textId="2E670AC0" w:rsidR="0023176E" w:rsidRPr="006462F0" w:rsidRDefault="0023176E" w:rsidP="0023176E">
      <w:pPr>
        <w:spacing w:after="11" w:line="250" w:lineRule="auto"/>
        <w:ind w:right="0"/>
        <w:jc w:val="left"/>
        <w:rPr>
          <w:rFonts w:asciiTheme="minorHAnsi" w:hAnsiTheme="minorHAnsi" w:cstheme="minorHAnsi"/>
          <w:sz w:val="18"/>
          <w:szCs w:val="16"/>
        </w:rPr>
      </w:pPr>
      <w:r w:rsidRPr="009A1AAB">
        <w:rPr>
          <w:sz w:val="18"/>
          <w:szCs w:val="16"/>
        </w:rPr>
        <w:t xml:space="preserve"> </w:t>
      </w:r>
    </w:p>
    <w:p w14:paraId="2B067AB8" w14:textId="61C11155" w:rsidR="00A67103" w:rsidRPr="00A67103" w:rsidRDefault="003A6BCF" w:rsidP="00A67103">
      <w:pPr>
        <w:pStyle w:val="Prrafodelista"/>
        <w:spacing w:after="0" w:line="250" w:lineRule="auto"/>
        <w:ind w:left="0" w:right="0" w:firstLine="0"/>
        <w:jc w:val="left"/>
        <w:rPr>
          <w:rFonts w:ascii="Museo Sans 100" w:hAnsi="Museo Sans 100" w:cstheme="minorHAnsi"/>
          <w:sz w:val="20"/>
          <w:szCs w:val="20"/>
        </w:rPr>
      </w:pPr>
      <w:r>
        <w:rPr>
          <w:rFonts w:ascii="Museo Sans 100" w:hAnsi="Museo Sans 100" w:cstheme="minorHAnsi"/>
          <w:sz w:val="20"/>
          <w:szCs w:val="20"/>
        </w:rPr>
        <w:t>**</w:t>
      </w:r>
      <w:r w:rsidR="00A67103" w:rsidRPr="00A67103">
        <w:rPr>
          <w:rFonts w:ascii="Museo Sans 100" w:hAnsi="Museo Sans 100" w:cstheme="minorHAnsi"/>
          <w:sz w:val="20"/>
          <w:szCs w:val="20"/>
        </w:rPr>
        <w:t xml:space="preserve">Se visualiza que las neumonías bacterianas no especificada 37, </w:t>
      </w:r>
      <w:r w:rsidR="0023764E" w:rsidRPr="00A67103">
        <w:rPr>
          <w:rFonts w:ascii="Museo Sans 100" w:hAnsi="Museo Sans 100" w:cstheme="minorHAnsi"/>
          <w:sz w:val="20"/>
          <w:szCs w:val="20"/>
        </w:rPr>
        <w:t>más</w:t>
      </w:r>
      <w:r w:rsidR="00A67103" w:rsidRPr="00A67103">
        <w:rPr>
          <w:rFonts w:ascii="Museo Sans 100" w:hAnsi="Museo Sans 100" w:cstheme="minorHAnsi"/>
          <w:sz w:val="20"/>
          <w:szCs w:val="20"/>
        </w:rPr>
        <w:t xml:space="preserve"> 16 otras neumonías bacterianas</w:t>
      </w:r>
      <w:r>
        <w:rPr>
          <w:rFonts w:ascii="Museo Sans 100" w:hAnsi="Museo Sans 100" w:cstheme="minorHAnsi"/>
          <w:sz w:val="20"/>
          <w:szCs w:val="20"/>
        </w:rPr>
        <w:t xml:space="preserve"> </w:t>
      </w:r>
      <w:r w:rsidR="00BC0229">
        <w:rPr>
          <w:rFonts w:ascii="Museo Sans 100" w:hAnsi="Museo Sans 100" w:cstheme="minorHAnsi"/>
          <w:sz w:val="20"/>
          <w:szCs w:val="20"/>
        </w:rPr>
        <w:t>más las</w:t>
      </w:r>
      <w:r w:rsidR="00A67103">
        <w:rPr>
          <w:rFonts w:ascii="Museo Sans 100" w:hAnsi="Museo Sans 100" w:cstheme="minorHAnsi"/>
          <w:sz w:val="20"/>
          <w:szCs w:val="20"/>
        </w:rPr>
        <w:t xml:space="preserve"> neumonías no especificadas</w:t>
      </w:r>
      <w:r w:rsidR="00BC0229">
        <w:rPr>
          <w:rFonts w:ascii="Museo Sans 100" w:hAnsi="Museo Sans 100" w:cstheme="minorHAnsi"/>
          <w:sz w:val="20"/>
          <w:szCs w:val="20"/>
        </w:rPr>
        <w:t xml:space="preserve"> suman 62 causas de muerte. </w:t>
      </w:r>
    </w:p>
    <w:p w14:paraId="380AD7CF" w14:textId="77777777" w:rsidR="00A67103" w:rsidRDefault="00A67103" w:rsidP="00A67103">
      <w:pPr>
        <w:pStyle w:val="Prrafodelista"/>
        <w:spacing w:after="0" w:line="250" w:lineRule="auto"/>
        <w:ind w:left="0" w:right="0" w:firstLine="0"/>
        <w:jc w:val="left"/>
        <w:rPr>
          <w:rFonts w:ascii="Bembo Std" w:hAnsi="Bembo Std" w:cstheme="minorHAnsi"/>
          <w:sz w:val="22"/>
        </w:rPr>
      </w:pPr>
    </w:p>
    <w:p w14:paraId="1FAB9620" w14:textId="77777777" w:rsidR="003A6BCF" w:rsidRPr="00A67103" w:rsidRDefault="003A6BCF" w:rsidP="00A67103">
      <w:pPr>
        <w:pStyle w:val="Prrafodelista"/>
        <w:spacing w:after="0" w:line="250" w:lineRule="auto"/>
        <w:ind w:left="0" w:right="0" w:firstLine="0"/>
        <w:jc w:val="left"/>
        <w:rPr>
          <w:rFonts w:ascii="Bembo Std" w:hAnsi="Bembo Std" w:cstheme="minorHAnsi"/>
          <w:sz w:val="22"/>
        </w:rPr>
      </w:pPr>
    </w:p>
    <w:bookmarkEnd w:id="8"/>
    <w:p w14:paraId="367FAEAF" w14:textId="3950B0CE" w:rsidR="00F910E5" w:rsidRPr="00B53B2B" w:rsidRDefault="00B53B2B" w:rsidP="00724C43">
      <w:pPr>
        <w:pStyle w:val="Prrafodelista"/>
        <w:numPr>
          <w:ilvl w:val="0"/>
          <w:numId w:val="15"/>
        </w:numPr>
        <w:spacing w:after="0" w:line="259" w:lineRule="auto"/>
        <w:ind w:right="0"/>
        <w:jc w:val="center"/>
        <w:rPr>
          <w:rFonts w:ascii="Bembo Std" w:hAnsi="Bembo Std" w:cstheme="minorHAnsi"/>
          <w:b/>
          <w:sz w:val="18"/>
          <w:szCs w:val="18"/>
        </w:rPr>
      </w:pPr>
      <w:r w:rsidRPr="00B53B2B">
        <w:rPr>
          <w:rFonts w:ascii="Bembo Std" w:hAnsi="Bembo Std" w:cstheme="minorHAnsi"/>
          <w:b/>
          <w:sz w:val="18"/>
          <w:szCs w:val="18"/>
        </w:rPr>
        <w:t>ANÁLISIS COMPARATIVO DE DEFUNCIONES HOSPITALARIAS ANTES Y DESPUÉS DE 48H PERIODO: ENERO A JUNIO AÑOS: 2020-2024</w:t>
      </w:r>
    </w:p>
    <w:p w14:paraId="65337BB2" w14:textId="77777777" w:rsidR="002703E4" w:rsidRDefault="002703E4" w:rsidP="00724C43">
      <w:pPr>
        <w:spacing w:after="0" w:line="360" w:lineRule="auto"/>
        <w:ind w:left="0" w:right="0" w:firstLine="0"/>
        <w:rPr>
          <w:rFonts w:ascii="Museo Sans 100" w:hAnsi="Museo Sans 100" w:cs="Calibri Light"/>
          <w:sz w:val="20"/>
          <w:szCs w:val="20"/>
        </w:rPr>
      </w:pPr>
      <w:r w:rsidRPr="00DE7F15">
        <w:rPr>
          <w:rFonts w:ascii="Museo Sans 100" w:hAnsi="Museo Sans 100" w:cs="Calibri Light"/>
          <w:sz w:val="20"/>
          <w:szCs w:val="20"/>
        </w:rPr>
        <w:t>La M</w:t>
      </w:r>
      <w:r w:rsidRPr="00DE7F15">
        <w:rPr>
          <w:rFonts w:ascii="Museo Sans 100" w:hAnsi="Museo Sans 100" w:cs="Calibri Light"/>
          <w:b/>
          <w:bCs/>
          <w:sz w:val="20"/>
          <w:szCs w:val="20"/>
        </w:rPr>
        <w:t>ortalidad</w:t>
      </w:r>
      <w:r w:rsidRPr="00DE7F15">
        <w:rPr>
          <w:rFonts w:ascii="Museo Sans 100" w:hAnsi="Museo Sans 100" w:cs="Calibri Light"/>
          <w:sz w:val="20"/>
          <w:szCs w:val="20"/>
        </w:rPr>
        <w:t xml:space="preserve"> hospitalaria antes y después de 48 horas reportada en el hospital de Sonsonate durante los últimos cinco años, se presenta de la siguiente manera</w:t>
      </w:r>
      <w:r>
        <w:rPr>
          <w:rFonts w:ascii="Museo Sans 100" w:hAnsi="Museo Sans 100" w:cs="Calibri Light"/>
          <w:sz w:val="20"/>
          <w:szCs w:val="20"/>
        </w:rPr>
        <w:t>:</w:t>
      </w:r>
    </w:p>
    <w:p w14:paraId="59093263" w14:textId="56A11595" w:rsidR="00F910E5" w:rsidRDefault="00724C43" w:rsidP="00D3678A">
      <w:pPr>
        <w:spacing w:after="0" w:line="249" w:lineRule="auto"/>
        <w:ind w:right="0"/>
        <w:jc w:val="center"/>
        <w:rPr>
          <w:rFonts w:ascii="Bembo Std" w:hAnsi="Bembo Std" w:cstheme="minorHAnsi"/>
          <w:b/>
          <w:sz w:val="22"/>
        </w:rPr>
      </w:pPr>
      <w:r>
        <w:rPr>
          <w:noProof/>
        </w:rPr>
        <w:drawing>
          <wp:inline distT="0" distB="0" distL="0" distR="0" wp14:anchorId="7CC5E54B" wp14:editId="5FF65A23">
            <wp:extent cx="6038850" cy="2371725"/>
            <wp:effectExtent l="0" t="0" r="0" b="9525"/>
            <wp:docPr id="1429249844" name="Gráfico 1">
              <a:extLst xmlns:a="http://schemas.openxmlformats.org/drawingml/2006/main">
                <a:ext uri="{FF2B5EF4-FFF2-40B4-BE49-F238E27FC236}">
                  <a16:creationId xmlns:a16="http://schemas.microsoft.com/office/drawing/2014/main" id="{ACD22279-A71B-B72F-78BA-BB61CFD484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50FDA28E" w14:textId="27F808B0" w:rsidR="000B22A3" w:rsidRPr="0010363B" w:rsidRDefault="00737E54">
      <w:pPr>
        <w:spacing w:after="0" w:line="259" w:lineRule="auto"/>
        <w:ind w:left="0" w:right="0" w:firstLine="0"/>
        <w:jc w:val="left"/>
        <w:rPr>
          <w:rFonts w:ascii="Arial Narrow" w:hAnsi="Arial Narrow"/>
          <w:sz w:val="14"/>
          <w:szCs w:val="14"/>
        </w:rPr>
      </w:pPr>
      <w:r>
        <w:rPr>
          <w:rFonts w:ascii="Arial Narrow" w:hAnsi="Arial Narrow"/>
          <w:sz w:val="14"/>
          <w:szCs w:val="14"/>
        </w:rPr>
        <w:t xml:space="preserve">  </w:t>
      </w:r>
      <w:r w:rsidR="00176ABB" w:rsidRPr="0010363B">
        <w:rPr>
          <w:rFonts w:ascii="Arial Narrow" w:hAnsi="Arial Narrow"/>
          <w:sz w:val="14"/>
          <w:szCs w:val="14"/>
        </w:rPr>
        <w:t xml:space="preserve">Fuente de Datos: SIMMOW </w:t>
      </w:r>
    </w:p>
    <w:p w14:paraId="4974C459" w14:textId="77777777" w:rsidR="00CA1600" w:rsidRPr="00724C43" w:rsidRDefault="00CA1600" w:rsidP="00CA1600">
      <w:pPr>
        <w:spacing w:after="0" w:line="259" w:lineRule="auto"/>
        <w:ind w:left="0" w:right="0" w:firstLine="0"/>
        <w:jc w:val="left"/>
        <w:rPr>
          <w:rFonts w:ascii="MuseoSans-900" w:hAnsi="MuseoSans-900" w:cs="Calibri Light"/>
          <w:sz w:val="20"/>
          <w:szCs w:val="20"/>
        </w:rPr>
      </w:pPr>
    </w:p>
    <w:p w14:paraId="3FE19EE4" w14:textId="2E7F10BD" w:rsidR="002703E4" w:rsidRDefault="00174711" w:rsidP="002703E4">
      <w:pPr>
        <w:spacing w:after="0" w:line="360" w:lineRule="auto"/>
        <w:ind w:left="0" w:right="0" w:firstLine="0"/>
        <w:rPr>
          <w:rFonts w:ascii="Museo Sans 100" w:hAnsi="Museo Sans 100" w:cs="Calibri Light"/>
          <w:sz w:val="20"/>
          <w:szCs w:val="20"/>
        </w:rPr>
      </w:pPr>
      <w:r>
        <w:rPr>
          <w:rFonts w:ascii="Museo Sans 100" w:hAnsi="Museo Sans 100" w:cs="Calibri Light"/>
          <w:sz w:val="20"/>
          <w:szCs w:val="20"/>
        </w:rPr>
        <w:t>E</w:t>
      </w:r>
      <w:r w:rsidR="001B5AEE" w:rsidRPr="00DE7F15">
        <w:rPr>
          <w:rFonts w:ascii="Museo Sans 100" w:hAnsi="Museo Sans 100" w:cs="Calibri Light"/>
          <w:sz w:val="20"/>
          <w:szCs w:val="20"/>
        </w:rPr>
        <w:t xml:space="preserve">n la </w:t>
      </w:r>
      <w:r w:rsidR="008E2690" w:rsidRPr="00DE7F15">
        <w:rPr>
          <w:rFonts w:ascii="Museo Sans 100" w:hAnsi="Museo Sans 100" w:cs="Calibri Light"/>
          <w:sz w:val="20"/>
          <w:szCs w:val="20"/>
        </w:rPr>
        <w:t>gráfica</w:t>
      </w:r>
      <w:r w:rsidR="001B5AEE" w:rsidRPr="00DE7F15">
        <w:rPr>
          <w:rFonts w:ascii="Museo Sans 100" w:hAnsi="Museo Sans 100" w:cs="Calibri Light"/>
          <w:sz w:val="20"/>
          <w:szCs w:val="20"/>
        </w:rPr>
        <w:t xml:space="preserve"> puede visualizarse que </w:t>
      </w:r>
      <w:r w:rsidR="002703E4">
        <w:rPr>
          <w:rFonts w:ascii="Museo Sans 100" w:hAnsi="Museo Sans 100" w:cs="Calibri Light"/>
          <w:sz w:val="20"/>
          <w:szCs w:val="20"/>
        </w:rPr>
        <w:t xml:space="preserve">en </w:t>
      </w:r>
      <w:r w:rsidR="001B5AEE" w:rsidRPr="00DE7F15">
        <w:rPr>
          <w:rFonts w:ascii="Museo Sans 100" w:hAnsi="Museo Sans 100" w:cs="Calibri Light"/>
          <w:sz w:val="20"/>
          <w:szCs w:val="20"/>
        </w:rPr>
        <w:t xml:space="preserve">el año </w:t>
      </w:r>
      <w:r w:rsidR="002703E4">
        <w:rPr>
          <w:rFonts w:ascii="Museo Sans 100" w:hAnsi="Museo Sans 100" w:cs="Calibri Light"/>
          <w:sz w:val="20"/>
          <w:szCs w:val="20"/>
        </w:rPr>
        <w:t xml:space="preserve">2021 se reportaron los números más bajos en relación a fallecidos lo cual es relativo ya que se tuvo </w:t>
      </w:r>
      <w:r w:rsidR="00315CA4">
        <w:rPr>
          <w:rFonts w:ascii="Museo Sans 100" w:hAnsi="Museo Sans 100" w:cs="Calibri Light"/>
          <w:sz w:val="20"/>
          <w:szCs w:val="20"/>
        </w:rPr>
        <w:t xml:space="preserve">disminución en la producción </w:t>
      </w:r>
      <w:r w:rsidR="002703E4">
        <w:rPr>
          <w:rFonts w:ascii="Museo Sans 100" w:hAnsi="Museo Sans 100" w:cs="Calibri Light"/>
          <w:sz w:val="20"/>
          <w:szCs w:val="20"/>
        </w:rPr>
        <w:t>de egresos hospitalarios.</w:t>
      </w:r>
    </w:p>
    <w:p w14:paraId="6201B2DC" w14:textId="4B1B23E3" w:rsidR="002703E4" w:rsidRPr="002703E4" w:rsidRDefault="002703E4" w:rsidP="002703E4">
      <w:pPr>
        <w:spacing w:after="0" w:line="360" w:lineRule="auto"/>
        <w:ind w:left="0" w:right="0" w:firstLine="0"/>
        <w:rPr>
          <w:rFonts w:ascii="Museo Sans 100" w:hAnsi="Museo Sans 100" w:cs="Calibri Light"/>
          <w:sz w:val="20"/>
          <w:szCs w:val="20"/>
        </w:rPr>
      </w:pPr>
      <w:r>
        <w:rPr>
          <w:rFonts w:ascii="Museo Sans 100" w:hAnsi="Museo Sans 100" w:cs="Calibri Light"/>
          <w:sz w:val="20"/>
          <w:szCs w:val="20"/>
        </w:rPr>
        <w:t>Durante el año 2023 se ha elevado los fallecidos antes de 48 horas a 174 y se han disminuido</w:t>
      </w:r>
      <w:r w:rsidR="00315CA4">
        <w:rPr>
          <w:rFonts w:ascii="Museo Sans 100" w:hAnsi="Museo Sans 100" w:cs="Calibri Light"/>
          <w:sz w:val="20"/>
          <w:szCs w:val="20"/>
        </w:rPr>
        <w:t>, levemente</w:t>
      </w:r>
      <w:r w:rsidR="00F705D1">
        <w:rPr>
          <w:rFonts w:ascii="Museo Sans 100" w:hAnsi="Museo Sans 100" w:cs="Calibri Light"/>
          <w:sz w:val="20"/>
          <w:szCs w:val="20"/>
        </w:rPr>
        <w:t xml:space="preserve">, los fallecidos después de 48 horas. </w:t>
      </w:r>
      <w:r w:rsidR="00315CA4">
        <w:rPr>
          <w:rFonts w:ascii="Museo Sans 100" w:hAnsi="Museo Sans 100" w:cs="Calibri Light"/>
          <w:sz w:val="20"/>
          <w:szCs w:val="20"/>
        </w:rPr>
        <w:t xml:space="preserve">en relación al mismo periodo del año anterior, </w:t>
      </w:r>
      <w:r w:rsidR="00F705D1">
        <w:rPr>
          <w:rFonts w:ascii="Museo Sans 100" w:hAnsi="Museo Sans 100" w:cs="Calibri Light"/>
          <w:sz w:val="20"/>
          <w:szCs w:val="20"/>
        </w:rPr>
        <w:t xml:space="preserve">(-11) </w:t>
      </w:r>
    </w:p>
    <w:p w14:paraId="56222CD1" w14:textId="77777777" w:rsidR="00724C43" w:rsidRDefault="00724C43" w:rsidP="003C3E7A">
      <w:pPr>
        <w:spacing w:after="11" w:line="250" w:lineRule="auto"/>
        <w:ind w:left="0" w:right="0" w:firstLine="0"/>
        <w:jc w:val="left"/>
        <w:rPr>
          <w:rFonts w:ascii="Bembo Std" w:hAnsi="Bembo Std" w:cstheme="minorHAnsi"/>
          <w:b/>
          <w:szCs w:val="24"/>
        </w:rPr>
      </w:pPr>
    </w:p>
    <w:p w14:paraId="30F62B7A" w14:textId="77777777" w:rsidR="00B53B2B" w:rsidRDefault="00B53B2B" w:rsidP="003C3E7A">
      <w:pPr>
        <w:spacing w:after="11" w:line="250" w:lineRule="auto"/>
        <w:ind w:left="0" w:right="0" w:firstLine="0"/>
        <w:jc w:val="left"/>
        <w:rPr>
          <w:rFonts w:ascii="Bembo Std" w:hAnsi="Bembo Std" w:cstheme="minorHAnsi"/>
          <w:b/>
          <w:szCs w:val="24"/>
        </w:rPr>
      </w:pPr>
    </w:p>
    <w:p w14:paraId="3421A68A" w14:textId="6F9136F4" w:rsidR="000B22A3" w:rsidRPr="003C3E7A" w:rsidRDefault="003C3E7A" w:rsidP="003C3E7A">
      <w:pPr>
        <w:spacing w:after="11" w:line="250" w:lineRule="auto"/>
        <w:ind w:left="0" w:right="0" w:firstLine="0"/>
        <w:jc w:val="left"/>
        <w:rPr>
          <w:rFonts w:ascii="Bembo Std" w:hAnsi="Bembo Std" w:cstheme="minorHAnsi"/>
          <w:szCs w:val="24"/>
        </w:rPr>
      </w:pPr>
      <w:r w:rsidRPr="003C3E7A">
        <w:rPr>
          <w:rFonts w:ascii="Bembo Std" w:hAnsi="Bembo Std" w:cstheme="minorHAnsi"/>
          <w:b/>
          <w:szCs w:val="24"/>
        </w:rPr>
        <w:t xml:space="preserve">ANALISIS DE PRODUCCION DE </w:t>
      </w:r>
      <w:r w:rsidR="00D358DD" w:rsidRPr="003C3E7A">
        <w:rPr>
          <w:rFonts w:ascii="Bembo Std" w:hAnsi="Bembo Std" w:cstheme="minorHAnsi"/>
          <w:b/>
          <w:szCs w:val="24"/>
        </w:rPr>
        <w:t xml:space="preserve">PARTOS </w:t>
      </w:r>
    </w:p>
    <w:p w14:paraId="09FEB947" w14:textId="77777777" w:rsidR="000B22A3" w:rsidRPr="00D872BA" w:rsidRDefault="00000000">
      <w:pPr>
        <w:spacing w:after="21" w:line="259" w:lineRule="auto"/>
        <w:ind w:left="0" w:right="0" w:firstLine="0"/>
        <w:jc w:val="left"/>
        <w:rPr>
          <w:rFonts w:ascii="Bembo Std" w:hAnsi="Bembo Std"/>
          <w:sz w:val="22"/>
        </w:rPr>
      </w:pPr>
      <w:r w:rsidRPr="00D872BA">
        <w:rPr>
          <w:rFonts w:ascii="Bembo Std" w:hAnsi="Bembo Std"/>
          <w:b/>
          <w:sz w:val="22"/>
        </w:rPr>
        <w:t xml:space="preserve"> </w:t>
      </w:r>
    </w:p>
    <w:p w14:paraId="60322A33" w14:textId="6A054DFB" w:rsidR="00210585" w:rsidRPr="00B53B2B" w:rsidRDefault="003C3E7A" w:rsidP="00DB0E16">
      <w:pPr>
        <w:spacing w:after="0" w:line="249" w:lineRule="auto"/>
        <w:ind w:right="498"/>
        <w:jc w:val="center"/>
        <w:rPr>
          <w:rFonts w:ascii="Bembo Std" w:hAnsi="Bembo Std" w:cstheme="minorHAnsi"/>
          <w:b/>
          <w:sz w:val="18"/>
          <w:szCs w:val="18"/>
        </w:rPr>
      </w:pPr>
      <w:r>
        <w:rPr>
          <w:rFonts w:ascii="Bembo Std" w:hAnsi="Bembo Std" w:cstheme="minorHAnsi"/>
          <w:b/>
          <w:szCs w:val="24"/>
        </w:rPr>
        <w:t>1.</w:t>
      </w:r>
      <w:bookmarkStart w:id="9" w:name="_Hlk171505965"/>
      <w:r w:rsidR="00B53B2B" w:rsidRPr="00B53B2B">
        <w:rPr>
          <w:rFonts w:ascii="Bembo Std" w:hAnsi="Bembo Std" w:cstheme="minorHAnsi"/>
          <w:b/>
          <w:sz w:val="18"/>
          <w:szCs w:val="18"/>
        </w:rPr>
        <w:t xml:space="preserve">ANÁLISIS COMPARATIVO DEL TOTAL DE PARTOS ATENDIDOS </w:t>
      </w:r>
      <w:bookmarkEnd w:id="9"/>
    </w:p>
    <w:p w14:paraId="5951F641" w14:textId="64304344" w:rsidR="000B22A3" w:rsidRPr="00B53B2B" w:rsidRDefault="00402C2C" w:rsidP="00402C2C">
      <w:pPr>
        <w:spacing w:after="0" w:line="249" w:lineRule="auto"/>
        <w:ind w:right="498"/>
        <w:jc w:val="center"/>
        <w:rPr>
          <w:rFonts w:ascii="Bembo Std" w:hAnsi="Bembo Std" w:cstheme="minorHAnsi"/>
          <w:b/>
          <w:sz w:val="18"/>
          <w:szCs w:val="18"/>
        </w:rPr>
      </w:pPr>
      <w:r w:rsidRPr="00B53B2B">
        <w:rPr>
          <w:noProof/>
          <w:sz w:val="18"/>
          <w:szCs w:val="16"/>
        </w:rPr>
        <w:lastRenderedPageBreak/>
        <w:drawing>
          <wp:anchor distT="0" distB="0" distL="114300" distR="114300" simplePos="0" relativeHeight="251689984" behindDoc="0" locked="0" layoutInCell="1" allowOverlap="1" wp14:anchorId="2984404D" wp14:editId="4268057E">
            <wp:simplePos x="0" y="0"/>
            <wp:positionH relativeFrom="column">
              <wp:posOffset>1270</wp:posOffset>
            </wp:positionH>
            <wp:positionV relativeFrom="page">
              <wp:posOffset>1800225</wp:posOffset>
            </wp:positionV>
            <wp:extent cx="6096000" cy="3442970"/>
            <wp:effectExtent l="0" t="0" r="0" b="5080"/>
            <wp:wrapTopAndBottom/>
            <wp:docPr id="1313269474" name="Gráfico 1">
              <a:extLst xmlns:a="http://schemas.openxmlformats.org/drawingml/2006/main">
                <a:ext uri="{FF2B5EF4-FFF2-40B4-BE49-F238E27FC236}">
                  <a16:creationId xmlns:a16="http://schemas.microsoft.com/office/drawing/2014/main" id="{059DA8F8-57C0-2004-F449-B93809E5FE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14:sizeRelH relativeFrom="margin">
              <wp14:pctWidth>0</wp14:pctWidth>
            </wp14:sizeRelH>
          </wp:anchor>
        </w:drawing>
      </w:r>
      <w:r w:rsidR="00B53B2B" w:rsidRPr="00B53B2B">
        <w:rPr>
          <w:rFonts w:ascii="Bembo Std" w:hAnsi="Bembo Std" w:cstheme="minorHAnsi"/>
          <w:b/>
          <w:sz w:val="18"/>
          <w:szCs w:val="18"/>
        </w:rPr>
        <w:t>PERIODO: ENERO A DICIEMBRE 2020-2024</w:t>
      </w:r>
    </w:p>
    <w:p w14:paraId="25E1C27B" w14:textId="0FE6B637" w:rsidR="000B22A3" w:rsidRPr="0010363B" w:rsidRDefault="00176ABB" w:rsidP="00402C2C">
      <w:pPr>
        <w:spacing w:after="0" w:line="249" w:lineRule="auto"/>
        <w:ind w:right="498"/>
        <w:rPr>
          <w:rFonts w:ascii="Arial Narrow" w:hAnsi="Arial Narrow"/>
          <w:sz w:val="14"/>
          <w:szCs w:val="16"/>
        </w:rPr>
      </w:pPr>
      <w:r w:rsidRPr="0010363B">
        <w:rPr>
          <w:rFonts w:ascii="Arial Narrow" w:hAnsi="Arial Narrow"/>
          <w:sz w:val="14"/>
          <w:szCs w:val="16"/>
        </w:rPr>
        <w:t>Fuente de Datos</w:t>
      </w:r>
      <w:r w:rsidR="00236B12" w:rsidRPr="0010363B">
        <w:rPr>
          <w:rFonts w:ascii="Arial Narrow" w:hAnsi="Arial Narrow"/>
          <w:sz w:val="14"/>
          <w:szCs w:val="16"/>
        </w:rPr>
        <w:t>: SIMMOW</w:t>
      </w:r>
      <w:r w:rsidR="00236B12" w:rsidRPr="0010363B">
        <w:rPr>
          <w:rFonts w:ascii="Arial Narrow" w:hAnsi="Arial Narrow"/>
          <w:sz w:val="18"/>
          <w:szCs w:val="16"/>
        </w:rPr>
        <w:t xml:space="preserve"> </w:t>
      </w:r>
    </w:p>
    <w:p w14:paraId="41B50B58" w14:textId="2E2C3731" w:rsidR="000B22A3" w:rsidRDefault="00000000" w:rsidP="008F44A8">
      <w:pPr>
        <w:spacing w:after="115" w:line="259" w:lineRule="auto"/>
        <w:ind w:left="0" w:right="0" w:firstLine="0"/>
        <w:jc w:val="left"/>
      </w:pPr>
      <w:r>
        <w:t xml:space="preserve"> </w:t>
      </w:r>
    </w:p>
    <w:p w14:paraId="093B48F4" w14:textId="31770368" w:rsidR="000E016E" w:rsidRPr="00DE7F15" w:rsidRDefault="008B28ED" w:rsidP="003A6BCF">
      <w:pPr>
        <w:spacing w:after="0" w:line="360" w:lineRule="auto"/>
        <w:ind w:left="0" w:right="0"/>
        <w:rPr>
          <w:rFonts w:ascii="Museo Sans 100" w:hAnsi="Museo Sans 100" w:cs="Calibri Light"/>
          <w:sz w:val="20"/>
          <w:szCs w:val="20"/>
        </w:rPr>
      </w:pPr>
      <w:r>
        <w:rPr>
          <w:rFonts w:ascii="Museo Sans 100" w:hAnsi="Museo Sans 100" w:cs="Calibri Light"/>
          <w:sz w:val="20"/>
          <w:szCs w:val="20"/>
        </w:rPr>
        <w:t>En el periodo de enero a junio</w:t>
      </w:r>
      <w:r w:rsidR="00236B12" w:rsidRPr="00DE7F15">
        <w:rPr>
          <w:rFonts w:ascii="Museo Sans 100" w:hAnsi="Museo Sans 100" w:cs="Calibri Light"/>
          <w:sz w:val="20"/>
          <w:szCs w:val="20"/>
        </w:rPr>
        <w:t xml:space="preserve"> 2020, </w:t>
      </w:r>
      <w:r w:rsidR="003A6BCF">
        <w:rPr>
          <w:rFonts w:ascii="Museo Sans 100" w:hAnsi="Museo Sans 100" w:cs="Calibri Light"/>
          <w:sz w:val="20"/>
          <w:szCs w:val="20"/>
        </w:rPr>
        <w:t xml:space="preserve">presenta el número más alto de partos, así: 2,397 </w:t>
      </w:r>
      <w:r w:rsidR="00C410AD" w:rsidRPr="00DE7F15">
        <w:rPr>
          <w:rFonts w:ascii="Museo Sans 100" w:hAnsi="Museo Sans 100" w:cs="Calibri Light"/>
          <w:sz w:val="20"/>
          <w:szCs w:val="20"/>
        </w:rPr>
        <w:t>partos</w:t>
      </w:r>
      <w:r w:rsidR="00B97605" w:rsidRPr="00DE7F15">
        <w:rPr>
          <w:rFonts w:ascii="Museo Sans 100" w:hAnsi="Museo Sans 100" w:cs="Calibri Light"/>
          <w:sz w:val="20"/>
          <w:szCs w:val="20"/>
        </w:rPr>
        <w:t xml:space="preserve"> vaginales y </w:t>
      </w:r>
      <w:r w:rsidR="003A6BCF">
        <w:rPr>
          <w:rFonts w:ascii="Museo Sans 100" w:hAnsi="Museo Sans 100" w:cs="Calibri Light"/>
          <w:sz w:val="20"/>
          <w:szCs w:val="20"/>
        </w:rPr>
        <w:t>911</w:t>
      </w:r>
      <w:r w:rsidR="00B97605" w:rsidRPr="00DE7F15">
        <w:rPr>
          <w:rFonts w:ascii="Museo Sans 100" w:hAnsi="Museo Sans 100" w:cs="Calibri Light"/>
          <w:sz w:val="20"/>
          <w:szCs w:val="20"/>
        </w:rPr>
        <w:t xml:space="preserve"> cesáreas</w:t>
      </w:r>
      <w:r w:rsidR="003A6BCF">
        <w:rPr>
          <w:rFonts w:ascii="Museo Sans 100" w:hAnsi="Museo Sans 100" w:cs="Calibri Light"/>
          <w:sz w:val="20"/>
          <w:szCs w:val="20"/>
        </w:rPr>
        <w:t>,</w:t>
      </w:r>
      <w:r w:rsidR="00236B12" w:rsidRPr="00DE7F15">
        <w:rPr>
          <w:rFonts w:ascii="Museo Sans 100" w:hAnsi="Museo Sans 100" w:cs="Calibri Light"/>
          <w:sz w:val="20"/>
          <w:szCs w:val="20"/>
        </w:rPr>
        <w:t xml:space="preserve"> </w:t>
      </w:r>
      <w:r w:rsidR="00CF275F" w:rsidRPr="00DE7F15">
        <w:rPr>
          <w:rFonts w:ascii="Museo Sans 100" w:hAnsi="Museo Sans 100" w:cs="Calibri Light"/>
          <w:sz w:val="20"/>
          <w:szCs w:val="20"/>
        </w:rPr>
        <w:t xml:space="preserve">como </w:t>
      </w:r>
      <w:r w:rsidR="00B97605" w:rsidRPr="00DE7F15">
        <w:rPr>
          <w:rFonts w:ascii="Museo Sans 100" w:hAnsi="Museo Sans 100" w:cs="Calibri Light"/>
          <w:sz w:val="20"/>
          <w:szCs w:val="20"/>
        </w:rPr>
        <w:t>se</w:t>
      </w:r>
      <w:r w:rsidR="00236B12" w:rsidRPr="00DE7F15">
        <w:rPr>
          <w:rFonts w:ascii="Museo Sans 100" w:hAnsi="Museo Sans 100" w:cs="Calibri Light"/>
          <w:sz w:val="20"/>
          <w:szCs w:val="20"/>
        </w:rPr>
        <w:t xml:space="preserve"> </w:t>
      </w:r>
      <w:r w:rsidR="00CF275F" w:rsidRPr="00DE7F15">
        <w:rPr>
          <w:rFonts w:ascii="Museo Sans 100" w:hAnsi="Museo Sans 100" w:cs="Calibri Light"/>
          <w:sz w:val="20"/>
          <w:szCs w:val="20"/>
        </w:rPr>
        <w:t xml:space="preserve">describe la </w:t>
      </w:r>
      <w:r w:rsidR="00236B12" w:rsidRPr="00DE7F15">
        <w:rPr>
          <w:rFonts w:ascii="Museo Sans 100" w:hAnsi="Museo Sans 100" w:cs="Calibri Light"/>
          <w:sz w:val="20"/>
          <w:szCs w:val="20"/>
        </w:rPr>
        <w:t>gráfica</w:t>
      </w:r>
      <w:r w:rsidR="00B97605" w:rsidRPr="00DE7F15">
        <w:rPr>
          <w:rFonts w:ascii="Museo Sans 100" w:hAnsi="Museo Sans 100" w:cs="Calibri Light"/>
          <w:sz w:val="20"/>
          <w:szCs w:val="20"/>
        </w:rPr>
        <w:t xml:space="preserve"> anterior</w:t>
      </w:r>
      <w:r w:rsidR="003A6BCF">
        <w:rPr>
          <w:rFonts w:ascii="Museo Sans 100" w:hAnsi="Museo Sans 100" w:cs="Calibri Light"/>
          <w:sz w:val="20"/>
          <w:szCs w:val="20"/>
        </w:rPr>
        <w:t>,</w:t>
      </w:r>
      <w:r w:rsidR="00236B12" w:rsidRPr="00DE7F15">
        <w:rPr>
          <w:rFonts w:ascii="Museo Sans 100" w:hAnsi="Museo Sans 100" w:cs="Calibri Light"/>
          <w:sz w:val="20"/>
          <w:szCs w:val="20"/>
        </w:rPr>
        <w:t xml:space="preserve"> </w:t>
      </w:r>
      <w:r w:rsidR="00B97605" w:rsidRPr="00DE7F15">
        <w:rPr>
          <w:rFonts w:ascii="Museo Sans 100" w:hAnsi="Museo Sans 100" w:cs="Calibri Light"/>
          <w:sz w:val="20"/>
          <w:szCs w:val="20"/>
        </w:rPr>
        <w:t>debi</w:t>
      </w:r>
      <w:r w:rsidR="003A6BCF">
        <w:rPr>
          <w:rFonts w:ascii="Museo Sans 100" w:hAnsi="Museo Sans 100" w:cs="Calibri Light"/>
          <w:sz w:val="20"/>
          <w:szCs w:val="20"/>
        </w:rPr>
        <w:t>do</w:t>
      </w:r>
      <w:r w:rsidR="00B97605" w:rsidRPr="00DE7F15">
        <w:rPr>
          <w:rFonts w:ascii="Museo Sans 100" w:hAnsi="Museo Sans 100" w:cs="Calibri Light"/>
          <w:sz w:val="20"/>
          <w:szCs w:val="20"/>
        </w:rPr>
        <w:t xml:space="preserve"> a que </w:t>
      </w:r>
      <w:r w:rsidR="00CF275F" w:rsidRPr="00DE7F15">
        <w:rPr>
          <w:rFonts w:ascii="Museo Sans 100" w:hAnsi="Museo Sans 100" w:cs="Calibri Light"/>
          <w:sz w:val="20"/>
          <w:szCs w:val="20"/>
        </w:rPr>
        <w:t>pacientes obstétricas del departamento de la libertad</w:t>
      </w:r>
      <w:r w:rsidR="000E016E" w:rsidRPr="00DE7F15">
        <w:rPr>
          <w:rFonts w:ascii="Museo Sans 100" w:hAnsi="Museo Sans 100" w:cs="Calibri Light"/>
          <w:sz w:val="20"/>
          <w:szCs w:val="20"/>
        </w:rPr>
        <w:t xml:space="preserve"> fueron derivadas a nuestro hospital, para la atención de partos por motivos de la pandemia.</w:t>
      </w:r>
    </w:p>
    <w:p w14:paraId="73A874B2" w14:textId="4D7D6F9F" w:rsidR="000E016E" w:rsidRDefault="00C410AD" w:rsidP="00511838">
      <w:pPr>
        <w:spacing w:after="0" w:line="360" w:lineRule="auto"/>
        <w:ind w:left="0" w:right="0" w:firstLine="0"/>
        <w:rPr>
          <w:rFonts w:ascii="Museo Sans 100" w:hAnsi="Museo Sans 100" w:cs="Calibri Light"/>
          <w:sz w:val="20"/>
          <w:szCs w:val="20"/>
        </w:rPr>
      </w:pPr>
      <w:r w:rsidRPr="00DE7F15">
        <w:rPr>
          <w:rFonts w:ascii="Museo Sans 100" w:hAnsi="Museo Sans 100" w:cs="Calibri Light"/>
          <w:sz w:val="20"/>
          <w:szCs w:val="20"/>
        </w:rPr>
        <w:t xml:space="preserve">Durante el </w:t>
      </w:r>
      <w:r w:rsidR="008B28ED">
        <w:rPr>
          <w:rFonts w:ascii="Museo Sans 100" w:hAnsi="Museo Sans 100" w:cs="Calibri Light"/>
          <w:sz w:val="20"/>
          <w:szCs w:val="20"/>
        </w:rPr>
        <w:t xml:space="preserve">primer semestre </w:t>
      </w:r>
      <w:r w:rsidR="00B85748" w:rsidRPr="00DE7F15">
        <w:rPr>
          <w:rFonts w:ascii="Museo Sans 100" w:hAnsi="Museo Sans 100" w:cs="Calibri Light"/>
          <w:sz w:val="20"/>
          <w:szCs w:val="20"/>
        </w:rPr>
        <w:t>2023</w:t>
      </w:r>
      <w:r w:rsidR="00B85748">
        <w:rPr>
          <w:rFonts w:ascii="Museo Sans 100" w:hAnsi="Museo Sans 100" w:cs="Calibri Light"/>
          <w:sz w:val="20"/>
          <w:szCs w:val="20"/>
        </w:rPr>
        <w:t>,</w:t>
      </w:r>
      <w:r w:rsidR="00B85748" w:rsidRPr="00DE7F15">
        <w:rPr>
          <w:rFonts w:ascii="Museo Sans 100" w:hAnsi="Museo Sans 100" w:cs="Calibri Light"/>
          <w:sz w:val="20"/>
          <w:szCs w:val="20"/>
        </w:rPr>
        <w:t xml:space="preserve"> a</w:t>
      </w:r>
      <w:r w:rsidR="00B2499C" w:rsidRPr="00DE7F15">
        <w:rPr>
          <w:rFonts w:ascii="Museo Sans 100" w:hAnsi="Museo Sans 100" w:cs="Calibri Light"/>
          <w:sz w:val="20"/>
          <w:szCs w:val="20"/>
        </w:rPr>
        <w:t xml:space="preserve"> nivel nacional</w:t>
      </w:r>
      <w:r w:rsidR="00B85748">
        <w:rPr>
          <w:rFonts w:ascii="Museo Sans 100" w:hAnsi="Museo Sans 100" w:cs="Calibri Light"/>
          <w:sz w:val="20"/>
          <w:szCs w:val="20"/>
        </w:rPr>
        <w:t xml:space="preserve">, </w:t>
      </w:r>
      <w:r w:rsidR="00B2499C" w:rsidRPr="00DE7F15">
        <w:rPr>
          <w:rFonts w:ascii="Museo Sans 100" w:hAnsi="Museo Sans 100" w:cs="Calibri Light"/>
          <w:sz w:val="20"/>
          <w:szCs w:val="20"/>
        </w:rPr>
        <w:t xml:space="preserve">se observa una disminución en el </w:t>
      </w:r>
      <w:r w:rsidR="000E016E" w:rsidRPr="00DE7F15">
        <w:rPr>
          <w:rFonts w:ascii="Museo Sans 100" w:hAnsi="Museo Sans 100" w:cs="Calibri Light"/>
          <w:sz w:val="20"/>
          <w:szCs w:val="20"/>
        </w:rPr>
        <w:t>número</w:t>
      </w:r>
      <w:r w:rsidR="00B2499C" w:rsidRPr="00DE7F15">
        <w:rPr>
          <w:rFonts w:ascii="Museo Sans 100" w:hAnsi="Museo Sans 100" w:cs="Calibri Light"/>
          <w:sz w:val="20"/>
          <w:szCs w:val="20"/>
        </w:rPr>
        <w:t xml:space="preserve"> de partos </w:t>
      </w:r>
      <w:r w:rsidR="00B85748">
        <w:rPr>
          <w:rFonts w:ascii="Museo Sans 100" w:hAnsi="Museo Sans 100" w:cs="Calibri Light"/>
          <w:sz w:val="20"/>
          <w:szCs w:val="20"/>
        </w:rPr>
        <w:t>vaginales y un pequeño incremento en las cesáreas en relación al año 2022 (+90).</w:t>
      </w:r>
    </w:p>
    <w:p w14:paraId="345C09EE" w14:textId="2144A456" w:rsidR="008B28ED" w:rsidRPr="00DE7F15" w:rsidRDefault="00B85748" w:rsidP="00511838">
      <w:pPr>
        <w:spacing w:after="0" w:line="360" w:lineRule="auto"/>
        <w:ind w:left="0" w:right="0" w:firstLine="0"/>
        <w:rPr>
          <w:rFonts w:ascii="Museo Sans 100" w:hAnsi="Museo Sans 100" w:cs="Calibri Light"/>
          <w:sz w:val="20"/>
          <w:szCs w:val="20"/>
        </w:rPr>
      </w:pPr>
      <w:r>
        <w:rPr>
          <w:rFonts w:ascii="Museo Sans 100" w:hAnsi="Museo Sans 100" w:cs="Calibri Light"/>
          <w:sz w:val="20"/>
          <w:szCs w:val="20"/>
        </w:rPr>
        <w:t xml:space="preserve">En el primer semestre del año 2024 </w:t>
      </w:r>
      <w:r w:rsidR="008B28ED">
        <w:rPr>
          <w:rFonts w:ascii="Museo Sans 100" w:hAnsi="Museo Sans 100" w:cs="Calibri Light"/>
          <w:sz w:val="20"/>
          <w:szCs w:val="20"/>
        </w:rPr>
        <w:t>el índice de cesárea en el mes de febrero que fue de 37.74, a partir de los siguientes meses ha venido disminuyendo en el mes de mayo con 19.53, y el porcentaje de cesáreas de primera vez con promedio semestral de 17%.</w:t>
      </w:r>
    </w:p>
    <w:p w14:paraId="771BB8B5" w14:textId="77777777" w:rsidR="00E96F88" w:rsidRDefault="00E96F88" w:rsidP="00511838">
      <w:pPr>
        <w:rPr>
          <w:rFonts w:asciiTheme="minorHAnsi" w:hAnsiTheme="minorHAnsi" w:cstheme="minorHAnsi"/>
          <w:b/>
          <w:bCs/>
          <w:sz w:val="20"/>
          <w:szCs w:val="20"/>
        </w:rPr>
      </w:pPr>
    </w:p>
    <w:p w14:paraId="4D958245" w14:textId="77777777" w:rsidR="00DE7F15" w:rsidRDefault="00DE7F15" w:rsidP="00511838">
      <w:pPr>
        <w:rPr>
          <w:rFonts w:asciiTheme="minorHAnsi" w:hAnsiTheme="minorHAnsi" w:cstheme="minorHAnsi"/>
          <w:b/>
          <w:bCs/>
          <w:sz w:val="20"/>
          <w:szCs w:val="20"/>
        </w:rPr>
      </w:pPr>
    </w:p>
    <w:p w14:paraId="16D1A217" w14:textId="77777777" w:rsidR="00402C2C" w:rsidRDefault="00402C2C" w:rsidP="00511838">
      <w:pPr>
        <w:rPr>
          <w:rFonts w:asciiTheme="minorHAnsi" w:hAnsiTheme="minorHAnsi" w:cstheme="minorHAnsi"/>
          <w:b/>
          <w:bCs/>
          <w:sz w:val="20"/>
          <w:szCs w:val="20"/>
        </w:rPr>
      </w:pPr>
    </w:p>
    <w:p w14:paraId="61C04B4D" w14:textId="77777777" w:rsidR="00402C2C" w:rsidRDefault="00402C2C" w:rsidP="00511838">
      <w:pPr>
        <w:rPr>
          <w:rFonts w:asciiTheme="minorHAnsi" w:hAnsiTheme="minorHAnsi" w:cstheme="minorHAnsi"/>
          <w:b/>
          <w:bCs/>
          <w:sz w:val="20"/>
          <w:szCs w:val="20"/>
        </w:rPr>
      </w:pPr>
    </w:p>
    <w:p w14:paraId="4EA84878" w14:textId="77777777" w:rsidR="002B1701" w:rsidRDefault="002B1701" w:rsidP="00511838">
      <w:pPr>
        <w:rPr>
          <w:rFonts w:asciiTheme="minorHAnsi" w:hAnsiTheme="minorHAnsi" w:cstheme="minorHAnsi"/>
          <w:b/>
          <w:bCs/>
          <w:sz w:val="20"/>
          <w:szCs w:val="20"/>
        </w:rPr>
      </w:pPr>
    </w:p>
    <w:p w14:paraId="3FFF781F" w14:textId="77777777" w:rsidR="00402C2C" w:rsidRDefault="00402C2C" w:rsidP="00511838">
      <w:pPr>
        <w:rPr>
          <w:rFonts w:asciiTheme="minorHAnsi" w:hAnsiTheme="minorHAnsi" w:cstheme="minorHAnsi"/>
          <w:b/>
          <w:bCs/>
          <w:sz w:val="20"/>
          <w:szCs w:val="20"/>
        </w:rPr>
      </w:pPr>
    </w:p>
    <w:p w14:paraId="79E09C58" w14:textId="77777777" w:rsidR="0099033A" w:rsidRDefault="0099033A" w:rsidP="00511838">
      <w:pPr>
        <w:rPr>
          <w:rFonts w:asciiTheme="minorHAnsi" w:hAnsiTheme="minorHAnsi" w:cstheme="minorHAnsi"/>
          <w:b/>
          <w:bCs/>
          <w:sz w:val="20"/>
          <w:szCs w:val="20"/>
        </w:rPr>
      </w:pPr>
    </w:p>
    <w:p w14:paraId="57369C25" w14:textId="3272809C" w:rsidR="000B22A3" w:rsidRPr="003C3E7A" w:rsidRDefault="003C3E7A">
      <w:pPr>
        <w:rPr>
          <w:rFonts w:ascii="Bembo Std" w:hAnsi="Bembo Std" w:cstheme="minorHAnsi"/>
          <w:b/>
          <w:bCs/>
        </w:rPr>
      </w:pPr>
      <w:r w:rsidRPr="003C3E7A">
        <w:rPr>
          <w:rFonts w:ascii="Bembo Std" w:hAnsi="Bembo Std" w:cstheme="minorHAnsi"/>
          <w:b/>
          <w:bCs/>
        </w:rPr>
        <w:lastRenderedPageBreak/>
        <w:t>ANALISIS DE PRODUCCION DE</w:t>
      </w:r>
      <w:r w:rsidR="002D3C21" w:rsidRPr="003C3E7A">
        <w:rPr>
          <w:rFonts w:ascii="Bembo Std" w:hAnsi="Bembo Std" w:cstheme="minorHAnsi"/>
          <w:b/>
          <w:bCs/>
        </w:rPr>
        <w:t xml:space="preserve"> </w:t>
      </w:r>
      <w:r w:rsidR="009A1AAB" w:rsidRPr="003C3E7A">
        <w:rPr>
          <w:rFonts w:ascii="Bembo Std" w:hAnsi="Bembo Std" w:cstheme="minorHAnsi"/>
          <w:b/>
          <w:bCs/>
        </w:rPr>
        <w:t>C</w:t>
      </w:r>
      <w:r w:rsidR="00846FF4" w:rsidRPr="003C3E7A">
        <w:rPr>
          <w:rFonts w:ascii="Bembo Std" w:hAnsi="Bembo Std" w:cstheme="minorHAnsi"/>
          <w:b/>
          <w:bCs/>
        </w:rPr>
        <w:t>IRUGIAS</w:t>
      </w:r>
      <w:r w:rsidR="00DB0E16" w:rsidRPr="003C3E7A">
        <w:rPr>
          <w:rFonts w:ascii="Bembo Std" w:hAnsi="Bembo Std" w:cstheme="minorHAnsi"/>
          <w:b/>
          <w:bCs/>
        </w:rPr>
        <w:t xml:space="preserve"> </w:t>
      </w:r>
    </w:p>
    <w:p w14:paraId="63CDF2C5" w14:textId="0EC5B171" w:rsidR="00210585" w:rsidRPr="00DE601B" w:rsidRDefault="00B53B2B" w:rsidP="00DE601B">
      <w:pPr>
        <w:pStyle w:val="Prrafodelista"/>
        <w:numPr>
          <w:ilvl w:val="0"/>
          <w:numId w:val="33"/>
        </w:numPr>
        <w:spacing w:after="0" w:line="240" w:lineRule="auto"/>
        <w:ind w:right="283"/>
        <w:rPr>
          <w:rFonts w:ascii="Bembo Std" w:hAnsi="Bembo Std" w:cstheme="minorHAnsi"/>
          <w:b/>
          <w:sz w:val="18"/>
          <w:szCs w:val="18"/>
        </w:rPr>
      </w:pPr>
      <w:r w:rsidRPr="00DE601B">
        <w:rPr>
          <w:rFonts w:ascii="Bembo Std" w:hAnsi="Bembo Std" w:cstheme="minorHAnsi"/>
          <w:b/>
          <w:sz w:val="18"/>
          <w:szCs w:val="18"/>
        </w:rPr>
        <w:t xml:space="preserve">ANÁLISIS COMPARATIVO DEL TOTAL DE CIRUGÍAS REALIZADAS </w:t>
      </w:r>
    </w:p>
    <w:p w14:paraId="01648DF5" w14:textId="43682C7D" w:rsidR="00210585" w:rsidRPr="00B53B2B" w:rsidRDefault="00DE601B" w:rsidP="00DE601B">
      <w:pPr>
        <w:spacing w:after="0" w:line="240" w:lineRule="auto"/>
        <w:ind w:right="0"/>
        <w:rPr>
          <w:rFonts w:ascii="Bembo Std" w:hAnsi="Bembo Std" w:cstheme="minorHAnsi"/>
          <w:b/>
          <w:sz w:val="18"/>
          <w:szCs w:val="18"/>
        </w:rPr>
      </w:pPr>
      <w:r>
        <w:rPr>
          <w:rFonts w:ascii="Bembo Std" w:hAnsi="Bembo Std" w:cstheme="minorHAnsi"/>
          <w:b/>
          <w:sz w:val="18"/>
          <w:szCs w:val="18"/>
        </w:rPr>
        <w:t xml:space="preserve">                                 </w:t>
      </w:r>
      <w:r w:rsidR="00B53B2B" w:rsidRPr="00B53B2B">
        <w:rPr>
          <w:rFonts w:ascii="Bembo Std" w:hAnsi="Bembo Std" w:cstheme="minorHAnsi"/>
          <w:b/>
          <w:sz w:val="18"/>
          <w:szCs w:val="18"/>
        </w:rPr>
        <w:t>PERIODO: ENERO A DICIEMBRE 2020-2024</w:t>
      </w:r>
    </w:p>
    <w:p w14:paraId="1A3BA1FD" w14:textId="2B596B0D" w:rsidR="005C3C6B" w:rsidRDefault="00402C2C" w:rsidP="00CA1600">
      <w:pPr>
        <w:spacing w:after="0" w:line="240" w:lineRule="auto"/>
        <w:rPr>
          <w:b/>
          <w:bCs/>
        </w:rPr>
      </w:pPr>
      <w:r>
        <w:rPr>
          <w:noProof/>
        </w:rPr>
        <w:drawing>
          <wp:inline distT="0" distB="0" distL="0" distR="0" wp14:anchorId="206CACFD" wp14:editId="43DB4B0C">
            <wp:extent cx="6067425" cy="3952875"/>
            <wp:effectExtent l="0" t="0" r="9525" b="9525"/>
            <wp:docPr id="997011855" name="Gráfico 1">
              <a:extLst xmlns:a="http://schemas.openxmlformats.org/drawingml/2006/main">
                <a:ext uri="{FF2B5EF4-FFF2-40B4-BE49-F238E27FC236}">
                  <a16:creationId xmlns:a16="http://schemas.microsoft.com/office/drawing/2014/main" id="{930E5358-69C3-A076-77FF-B1F2E8647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016CF184" w14:textId="265C0371" w:rsidR="00176ABB" w:rsidRPr="0010363B" w:rsidRDefault="00176ABB" w:rsidP="00176ABB">
      <w:pPr>
        <w:spacing w:after="0"/>
        <w:rPr>
          <w:rFonts w:ascii="Arial Narrow" w:hAnsi="Arial Narrow"/>
          <w:sz w:val="14"/>
          <w:szCs w:val="12"/>
        </w:rPr>
      </w:pPr>
      <w:r w:rsidRPr="0010363B">
        <w:rPr>
          <w:rFonts w:ascii="Arial Narrow" w:hAnsi="Arial Narrow"/>
          <w:sz w:val="14"/>
          <w:szCs w:val="12"/>
        </w:rPr>
        <w:t>Fuente de datos SIMMOW</w:t>
      </w:r>
    </w:p>
    <w:p w14:paraId="079BAA3B" w14:textId="77777777" w:rsidR="00FD5103" w:rsidRPr="00176ABB" w:rsidRDefault="00FD5103" w:rsidP="00176ABB">
      <w:pPr>
        <w:spacing w:after="0"/>
        <w:rPr>
          <w:sz w:val="14"/>
          <w:szCs w:val="12"/>
        </w:rPr>
      </w:pPr>
    </w:p>
    <w:p w14:paraId="5CBB6844" w14:textId="642A4FA7" w:rsidR="00461E4E" w:rsidRDefault="00582738" w:rsidP="00FD5103">
      <w:pPr>
        <w:spacing w:after="0" w:line="360" w:lineRule="auto"/>
        <w:ind w:right="0"/>
        <w:rPr>
          <w:rFonts w:ascii="Museo Sans 100" w:hAnsi="Museo Sans 100" w:cs="Calibri Light"/>
          <w:sz w:val="20"/>
          <w:szCs w:val="18"/>
        </w:rPr>
      </w:pPr>
      <w:r w:rsidRPr="00DE7F15">
        <w:rPr>
          <w:rFonts w:ascii="Museo Sans 100" w:hAnsi="Museo Sans 100" w:cs="Calibri Light"/>
          <w:sz w:val="20"/>
          <w:szCs w:val="18"/>
        </w:rPr>
        <w:t>La grafica muestra</w:t>
      </w:r>
      <w:r w:rsidR="00F8590B" w:rsidRPr="00DE7F15">
        <w:rPr>
          <w:rFonts w:ascii="Museo Sans 100" w:hAnsi="Museo Sans 100" w:cs="Calibri Light"/>
          <w:sz w:val="20"/>
          <w:szCs w:val="18"/>
        </w:rPr>
        <w:t xml:space="preserve"> datos comparativos </w:t>
      </w:r>
      <w:r w:rsidR="00FD5103" w:rsidRPr="00DE7F15">
        <w:rPr>
          <w:rFonts w:ascii="Museo Sans 100" w:hAnsi="Museo Sans 100" w:cs="Calibri Light"/>
          <w:sz w:val="20"/>
          <w:szCs w:val="18"/>
        </w:rPr>
        <w:t>de la producción de cirugías electivas</w:t>
      </w:r>
      <w:r w:rsidR="004B16F0" w:rsidRPr="00DE7F15">
        <w:rPr>
          <w:rFonts w:ascii="Museo Sans 100" w:hAnsi="Museo Sans 100" w:cs="Calibri Light"/>
          <w:sz w:val="20"/>
          <w:szCs w:val="18"/>
        </w:rPr>
        <w:t xml:space="preserve"> ambulatorias y hospitalarias y</w:t>
      </w:r>
      <w:r w:rsidR="00FD5103" w:rsidRPr="00DE7F15">
        <w:rPr>
          <w:rFonts w:ascii="Museo Sans 100" w:hAnsi="Museo Sans 100" w:cs="Calibri Light"/>
          <w:sz w:val="20"/>
          <w:szCs w:val="18"/>
        </w:rPr>
        <w:t xml:space="preserve"> </w:t>
      </w:r>
      <w:r w:rsidR="004B16F0" w:rsidRPr="00DE7F15">
        <w:rPr>
          <w:rFonts w:ascii="Museo Sans 100" w:hAnsi="Museo Sans 100" w:cs="Calibri Light"/>
          <w:sz w:val="20"/>
          <w:szCs w:val="18"/>
        </w:rPr>
        <w:t xml:space="preserve">cirugías </w:t>
      </w:r>
      <w:r w:rsidR="00FD5103" w:rsidRPr="00DE7F15">
        <w:rPr>
          <w:rFonts w:ascii="Museo Sans 100" w:hAnsi="Museo Sans 100" w:cs="Calibri Light"/>
          <w:sz w:val="20"/>
          <w:szCs w:val="18"/>
        </w:rPr>
        <w:t xml:space="preserve">de emergencia </w:t>
      </w:r>
      <w:r w:rsidR="004B16F0" w:rsidRPr="00DE7F15">
        <w:rPr>
          <w:rFonts w:ascii="Museo Sans 100" w:hAnsi="Museo Sans 100" w:cs="Calibri Light"/>
          <w:sz w:val="20"/>
          <w:szCs w:val="18"/>
        </w:rPr>
        <w:t>ambulatoria y hospitalaria</w:t>
      </w:r>
      <w:r w:rsidR="00EC371A" w:rsidRPr="00DE7F15">
        <w:rPr>
          <w:rFonts w:ascii="Museo Sans 100" w:hAnsi="Museo Sans 100" w:cs="Calibri Light"/>
          <w:sz w:val="20"/>
          <w:szCs w:val="18"/>
        </w:rPr>
        <w:t>,</w:t>
      </w:r>
      <w:r w:rsidR="004B16F0" w:rsidRPr="00DE7F15">
        <w:rPr>
          <w:rFonts w:ascii="Museo Sans 100" w:hAnsi="Museo Sans 100" w:cs="Calibri Light"/>
          <w:sz w:val="20"/>
          <w:szCs w:val="18"/>
        </w:rPr>
        <w:t xml:space="preserve"> </w:t>
      </w:r>
      <w:r w:rsidR="00FD5103" w:rsidRPr="00DE7F15">
        <w:rPr>
          <w:rFonts w:ascii="Museo Sans 100" w:hAnsi="Museo Sans 100" w:cs="Calibri Light"/>
          <w:sz w:val="20"/>
          <w:szCs w:val="18"/>
        </w:rPr>
        <w:t xml:space="preserve">realizadas durante </w:t>
      </w:r>
      <w:r w:rsidR="00E97F1C">
        <w:rPr>
          <w:rFonts w:ascii="Museo Sans 100" w:hAnsi="Museo Sans 100" w:cs="Calibri Light"/>
          <w:sz w:val="20"/>
          <w:szCs w:val="18"/>
        </w:rPr>
        <w:t>el primer</w:t>
      </w:r>
      <w:r w:rsidR="00461E4E">
        <w:rPr>
          <w:rFonts w:ascii="Museo Sans 100" w:hAnsi="Museo Sans 100" w:cs="Calibri Light"/>
          <w:sz w:val="20"/>
          <w:szCs w:val="18"/>
        </w:rPr>
        <w:t xml:space="preserve"> semestre de </w:t>
      </w:r>
      <w:r w:rsidRPr="00DE7F15">
        <w:rPr>
          <w:rFonts w:ascii="Museo Sans 100" w:hAnsi="Museo Sans 100" w:cs="Calibri Light"/>
          <w:sz w:val="20"/>
          <w:szCs w:val="18"/>
        </w:rPr>
        <w:t>los últimos cinco años</w:t>
      </w:r>
      <w:r w:rsidR="00F8590B" w:rsidRPr="00DE7F15">
        <w:rPr>
          <w:rFonts w:ascii="Museo Sans 100" w:hAnsi="Museo Sans 100" w:cs="Calibri Light"/>
          <w:sz w:val="20"/>
          <w:szCs w:val="18"/>
        </w:rPr>
        <w:t xml:space="preserve"> (20</w:t>
      </w:r>
      <w:r w:rsidR="00E97F1C">
        <w:rPr>
          <w:rFonts w:ascii="Museo Sans 100" w:hAnsi="Museo Sans 100" w:cs="Calibri Light"/>
          <w:sz w:val="20"/>
          <w:szCs w:val="18"/>
        </w:rPr>
        <w:t>20</w:t>
      </w:r>
      <w:r w:rsidR="00F8590B" w:rsidRPr="00DE7F15">
        <w:rPr>
          <w:rFonts w:ascii="Museo Sans 100" w:hAnsi="Museo Sans 100" w:cs="Calibri Light"/>
          <w:sz w:val="20"/>
          <w:szCs w:val="18"/>
        </w:rPr>
        <w:t>-202</w:t>
      </w:r>
      <w:r w:rsidR="00E97F1C">
        <w:rPr>
          <w:rFonts w:ascii="Museo Sans 100" w:hAnsi="Museo Sans 100" w:cs="Calibri Light"/>
          <w:sz w:val="20"/>
          <w:szCs w:val="18"/>
        </w:rPr>
        <w:t>4</w:t>
      </w:r>
      <w:r w:rsidR="00F8590B" w:rsidRPr="00DE7F15">
        <w:rPr>
          <w:rFonts w:ascii="Museo Sans 100" w:hAnsi="Museo Sans 100" w:cs="Calibri Light"/>
          <w:sz w:val="20"/>
          <w:szCs w:val="18"/>
        </w:rPr>
        <w:t xml:space="preserve">). </w:t>
      </w:r>
    </w:p>
    <w:p w14:paraId="144B78F8" w14:textId="77777777" w:rsidR="00E97F1C" w:rsidRDefault="004B16F0" w:rsidP="00FD5103">
      <w:pPr>
        <w:spacing w:after="0" w:line="360" w:lineRule="auto"/>
        <w:ind w:right="0"/>
        <w:rPr>
          <w:rFonts w:ascii="Museo Sans 100" w:hAnsi="Museo Sans 100" w:cs="Calibri Light"/>
          <w:sz w:val="20"/>
          <w:szCs w:val="18"/>
        </w:rPr>
      </w:pPr>
      <w:r w:rsidRPr="00EB4ABE">
        <w:rPr>
          <w:rFonts w:ascii="Museo Sans 100" w:hAnsi="Museo Sans 100" w:cs="Calibri Light"/>
          <w:sz w:val="20"/>
          <w:szCs w:val="18"/>
        </w:rPr>
        <w:t>Puede</w:t>
      </w:r>
      <w:r w:rsidRPr="00DE7F15">
        <w:rPr>
          <w:rFonts w:ascii="Museo Sans 100" w:hAnsi="Museo Sans 100" w:cs="Calibri Light"/>
          <w:sz w:val="20"/>
          <w:szCs w:val="18"/>
        </w:rPr>
        <w:t xml:space="preserve"> evidenciarse que las </w:t>
      </w:r>
      <w:r w:rsidR="002A5EC4" w:rsidRPr="00DE7F15">
        <w:rPr>
          <w:rFonts w:ascii="Museo Sans 100" w:hAnsi="Museo Sans 100" w:cs="Calibri Light"/>
          <w:sz w:val="20"/>
          <w:szCs w:val="18"/>
        </w:rPr>
        <w:t>cirugías</w:t>
      </w:r>
      <w:r w:rsidR="00EC371A" w:rsidRPr="00DE7F15">
        <w:rPr>
          <w:rFonts w:ascii="Museo Sans 100" w:hAnsi="Museo Sans 100" w:cs="Calibri Light"/>
          <w:sz w:val="20"/>
          <w:szCs w:val="18"/>
        </w:rPr>
        <w:t xml:space="preserve"> </w:t>
      </w:r>
      <w:r w:rsidR="00E97F1C">
        <w:rPr>
          <w:rFonts w:ascii="Museo Sans 100" w:hAnsi="Museo Sans 100" w:cs="Calibri Light"/>
          <w:sz w:val="20"/>
          <w:szCs w:val="18"/>
        </w:rPr>
        <w:t xml:space="preserve">sobresalientes son: </w:t>
      </w:r>
      <w:r w:rsidRPr="00DE7F15">
        <w:rPr>
          <w:rFonts w:ascii="Museo Sans 100" w:hAnsi="Museo Sans 100" w:cs="Calibri Light"/>
          <w:sz w:val="20"/>
          <w:szCs w:val="18"/>
        </w:rPr>
        <w:t xml:space="preserve">cirugías </w:t>
      </w:r>
      <w:r w:rsidR="00EC371A" w:rsidRPr="00DE7F15">
        <w:rPr>
          <w:rFonts w:ascii="Museo Sans 100" w:hAnsi="Museo Sans 100" w:cs="Calibri Light"/>
          <w:sz w:val="20"/>
          <w:szCs w:val="18"/>
        </w:rPr>
        <w:t xml:space="preserve">electivas </w:t>
      </w:r>
      <w:r w:rsidRPr="00DE7F15">
        <w:rPr>
          <w:rFonts w:ascii="Museo Sans 100" w:hAnsi="Museo Sans 100" w:cs="Calibri Light"/>
          <w:sz w:val="20"/>
          <w:szCs w:val="18"/>
        </w:rPr>
        <w:t>hospitalarias</w:t>
      </w:r>
      <w:r w:rsidR="00EC371A" w:rsidRPr="00DE7F15">
        <w:rPr>
          <w:rFonts w:ascii="Museo Sans 100" w:hAnsi="Museo Sans 100" w:cs="Calibri Light"/>
          <w:sz w:val="20"/>
          <w:szCs w:val="18"/>
        </w:rPr>
        <w:t xml:space="preserve"> y cirugías de emergencia </w:t>
      </w:r>
      <w:r w:rsidR="00C94A7E" w:rsidRPr="00DE7F15">
        <w:rPr>
          <w:rFonts w:ascii="Museo Sans 100" w:hAnsi="Museo Sans 100" w:cs="Calibri Light"/>
          <w:sz w:val="20"/>
          <w:szCs w:val="18"/>
        </w:rPr>
        <w:t xml:space="preserve">hospitalarias. </w:t>
      </w:r>
    </w:p>
    <w:p w14:paraId="1BE76921" w14:textId="41C94946" w:rsidR="00E97F1C" w:rsidRDefault="00E97F1C" w:rsidP="00FD5103">
      <w:pPr>
        <w:spacing w:after="0" w:line="360" w:lineRule="auto"/>
        <w:ind w:right="0"/>
        <w:rPr>
          <w:rFonts w:ascii="Museo Sans 100" w:hAnsi="Museo Sans 100" w:cs="Calibri Light"/>
          <w:sz w:val="20"/>
          <w:szCs w:val="18"/>
        </w:rPr>
      </w:pPr>
      <w:r>
        <w:rPr>
          <w:rFonts w:ascii="Museo Sans 100" w:hAnsi="Museo Sans 100" w:cs="Calibri Light"/>
          <w:sz w:val="20"/>
          <w:szCs w:val="18"/>
        </w:rPr>
        <w:t xml:space="preserve">En el primer semestre del año 2023 se realizaron más cirugías electivas hospitalarias </w:t>
      </w:r>
      <w:r w:rsidRPr="00E97F1C">
        <w:rPr>
          <w:rFonts w:ascii="Museo Sans 100" w:hAnsi="Museo Sans 100" w:cs="Calibri Light"/>
          <w:b/>
          <w:bCs/>
          <w:sz w:val="20"/>
          <w:szCs w:val="18"/>
        </w:rPr>
        <w:t>1,359.</w:t>
      </w:r>
      <w:r>
        <w:rPr>
          <w:rFonts w:ascii="Museo Sans 100" w:hAnsi="Museo Sans 100" w:cs="Calibri Light"/>
          <w:b/>
          <w:bCs/>
          <w:sz w:val="20"/>
          <w:szCs w:val="18"/>
        </w:rPr>
        <w:t xml:space="preserve"> </w:t>
      </w:r>
      <w:r w:rsidRPr="00E97F1C">
        <w:rPr>
          <w:rFonts w:ascii="Museo Sans 100" w:hAnsi="Museo Sans 100" w:cs="Calibri Light"/>
          <w:sz w:val="20"/>
          <w:szCs w:val="18"/>
        </w:rPr>
        <w:t>Al igual que las cirugías de emergencias ambulatorias</w:t>
      </w:r>
      <w:r>
        <w:rPr>
          <w:rFonts w:ascii="Museo Sans 100" w:hAnsi="Museo Sans 100" w:cs="Calibri Light"/>
          <w:sz w:val="20"/>
          <w:szCs w:val="18"/>
        </w:rPr>
        <w:t xml:space="preserve"> que alcanzaron un total de 589, </w:t>
      </w:r>
      <w:r w:rsidR="00EB4ABE">
        <w:rPr>
          <w:rFonts w:ascii="Museo Sans 100" w:hAnsi="Museo Sans 100" w:cs="Calibri Light"/>
          <w:sz w:val="20"/>
          <w:szCs w:val="18"/>
        </w:rPr>
        <w:t xml:space="preserve">ambos </w:t>
      </w:r>
      <w:r>
        <w:rPr>
          <w:rFonts w:ascii="Museo Sans 100" w:hAnsi="Museo Sans 100" w:cs="Calibri Light"/>
          <w:sz w:val="20"/>
          <w:szCs w:val="18"/>
        </w:rPr>
        <w:t>más alto</w:t>
      </w:r>
      <w:r w:rsidR="00EB4ABE">
        <w:rPr>
          <w:rFonts w:ascii="Museo Sans 100" w:hAnsi="Museo Sans 100" w:cs="Calibri Light"/>
          <w:sz w:val="20"/>
          <w:szCs w:val="18"/>
        </w:rPr>
        <w:t>s,</w:t>
      </w:r>
      <w:r>
        <w:rPr>
          <w:rFonts w:ascii="Museo Sans 100" w:hAnsi="Museo Sans 100" w:cs="Calibri Light"/>
          <w:sz w:val="20"/>
          <w:szCs w:val="18"/>
        </w:rPr>
        <w:t xml:space="preserve"> en el mismo periodo de los últimos 5 años. </w:t>
      </w:r>
    </w:p>
    <w:p w14:paraId="179D2B38" w14:textId="6C1F2793" w:rsidR="00EB4ABE" w:rsidRDefault="00EB4ABE" w:rsidP="00FD5103">
      <w:pPr>
        <w:spacing w:after="0" w:line="360" w:lineRule="auto"/>
        <w:ind w:right="0"/>
        <w:rPr>
          <w:rFonts w:ascii="Museo Sans 100" w:hAnsi="Museo Sans 100" w:cs="Calibri Light"/>
          <w:sz w:val="20"/>
          <w:szCs w:val="18"/>
        </w:rPr>
      </w:pPr>
      <w:r>
        <w:rPr>
          <w:rFonts w:ascii="Museo Sans 100" w:hAnsi="Museo Sans 100" w:cs="Calibri Light"/>
          <w:sz w:val="20"/>
          <w:szCs w:val="18"/>
        </w:rPr>
        <w:t xml:space="preserve">Las cirugías de emergencias hospitalarias se </w:t>
      </w:r>
      <w:r w:rsidR="00402C2C">
        <w:rPr>
          <w:rFonts w:ascii="Museo Sans 100" w:hAnsi="Museo Sans 100" w:cs="Calibri Light"/>
          <w:sz w:val="20"/>
          <w:szCs w:val="18"/>
        </w:rPr>
        <w:t>realizó</w:t>
      </w:r>
      <w:r>
        <w:rPr>
          <w:rFonts w:ascii="Museo Sans 100" w:hAnsi="Museo Sans 100" w:cs="Calibri Light"/>
          <w:sz w:val="20"/>
          <w:szCs w:val="18"/>
        </w:rPr>
        <w:t xml:space="preserve"> un total de 1,.479 (-15), en comparación al año 2021 que fueron 1,494.</w:t>
      </w:r>
    </w:p>
    <w:p w14:paraId="6AC2C134" w14:textId="51D6F7B6" w:rsidR="00D7378B" w:rsidRPr="00D872BA" w:rsidRDefault="00EB4ABE" w:rsidP="00EB4ABE">
      <w:pPr>
        <w:spacing w:after="0" w:line="360" w:lineRule="auto"/>
        <w:ind w:left="0" w:right="0" w:firstLine="0"/>
        <w:rPr>
          <w:rFonts w:ascii="Museo Sans 100" w:hAnsi="Museo Sans 100" w:cs="Calibri Light"/>
          <w:sz w:val="22"/>
          <w:szCs w:val="20"/>
        </w:rPr>
      </w:pPr>
      <w:r>
        <w:rPr>
          <w:rFonts w:ascii="Museo Sans 100" w:hAnsi="Museo Sans 100" w:cs="Calibri Light"/>
          <w:sz w:val="20"/>
          <w:szCs w:val="18"/>
        </w:rPr>
        <w:t xml:space="preserve">A inicios de este año el </w:t>
      </w:r>
      <w:r w:rsidR="00EC371A" w:rsidRPr="00DE7F15">
        <w:rPr>
          <w:rFonts w:ascii="Museo Sans 100" w:hAnsi="Museo Sans 100" w:cs="Calibri Light"/>
          <w:sz w:val="20"/>
          <w:szCs w:val="18"/>
        </w:rPr>
        <w:t>área quirúrgica fue</w:t>
      </w:r>
      <w:r w:rsidR="000B5066" w:rsidRPr="00DE7F15">
        <w:rPr>
          <w:rFonts w:ascii="Museo Sans 100" w:hAnsi="Museo Sans 100" w:cs="Calibri Light"/>
          <w:sz w:val="20"/>
          <w:szCs w:val="18"/>
        </w:rPr>
        <w:t xml:space="preserve"> fortalecid</w:t>
      </w:r>
      <w:r w:rsidR="00EC371A" w:rsidRPr="00DE7F15">
        <w:rPr>
          <w:rFonts w:ascii="Museo Sans 100" w:hAnsi="Museo Sans 100" w:cs="Calibri Light"/>
          <w:sz w:val="20"/>
          <w:szCs w:val="18"/>
        </w:rPr>
        <w:t>a</w:t>
      </w:r>
      <w:r w:rsidR="000B5066" w:rsidRPr="00DE7F15">
        <w:rPr>
          <w:rFonts w:ascii="Museo Sans 100" w:hAnsi="Museo Sans 100" w:cs="Calibri Light"/>
          <w:sz w:val="20"/>
          <w:szCs w:val="18"/>
        </w:rPr>
        <w:t xml:space="preserve"> con la incorporación de médicos cirujanos, que también brindan su apoyo en consulta externa</w:t>
      </w:r>
      <w:r>
        <w:rPr>
          <w:rFonts w:ascii="Museo Sans 100" w:hAnsi="Museo Sans 100" w:cs="Calibri Light"/>
          <w:sz w:val="20"/>
          <w:szCs w:val="18"/>
        </w:rPr>
        <w:t>.</w:t>
      </w:r>
      <w:r w:rsidR="002D3C21" w:rsidRPr="00D872BA">
        <w:rPr>
          <w:rFonts w:ascii="Museo Sans 100" w:hAnsi="Museo Sans 100" w:cs="Calibri Light"/>
          <w:sz w:val="22"/>
          <w:szCs w:val="20"/>
        </w:rPr>
        <w:t xml:space="preserve"> </w:t>
      </w:r>
    </w:p>
    <w:p w14:paraId="13925C89" w14:textId="77777777" w:rsidR="00D7378B" w:rsidRDefault="00D7378B">
      <w:pPr>
        <w:rPr>
          <w:sz w:val="16"/>
          <w:szCs w:val="14"/>
        </w:rPr>
      </w:pPr>
    </w:p>
    <w:p w14:paraId="3ECD2D4B" w14:textId="77777777" w:rsidR="002B1701" w:rsidRDefault="002B1701">
      <w:pPr>
        <w:rPr>
          <w:sz w:val="16"/>
          <w:szCs w:val="14"/>
        </w:rPr>
      </w:pPr>
    </w:p>
    <w:p w14:paraId="786A0365" w14:textId="77777777" w:rsidR="00397538" w:rsidRDefault="00397538">
      <w:pPr>
        <w:rPr>
          <w:sz w:val="16"/>
          <w:szCs w:val="14"/>
        </w:rPr>
      </w:pPr>
    </w:p>
    <w:p w14:paraId="2DB8DA02" w14:textId="77777777" w:rsidR="00397538" w:rsidRDefault="00397538">
      <w:pPr>
        <w:rPr>
          <w:sz w:val="16"/>
          <w:szCs w:val="14"/>
        </w:rPr>
      </w:pPr>
    </w:p>
    <w:p w14:paraId="78E59B67" w14:textId="045CBB0B" w:rsidR="00397538" w:rsidRPr="003C3E7A" w:rsidRDefault="003C3E7A">
      <w:pPr>
        <w:rPr>
          <w:rFonts w:ascii="Bembo Std" w:hAnsi="Bembo Std"/>
          <w:b/>
          <w:bCs/>
        </w:rPr>
      </w:pPr>
      <w:r w:rsidRPr="00821660">
        <w:rPr>
          <w:rFonts w:ascii="Bembo Std" w:hAnsi="Bembo Std"/>
          <w:b/>
          <w:bCs/>
        </w:rPr>
        <w:lastRenderedPageBreak/>
        <w:t xml:space="preserve">ANALISIS DE </w:t>
      </w:r>
      <w:r w:rsidR="00397538" w:rsidRPr="00821660">
        <w:rPr>
          <w:rFonts w:ascii="Bembo Std" w:hAnsi="Bembo Std"/>
          <w:b/>
          <w:bCs/>
        </w:rPr>
        <w:t>TIEMPOS DE ESPERA</w:t>
      </w:r>
    </w:p>
    <w:p w14:paraId="774BACA0" w14:textId="50750EAA" w:rsidR="00A51812" w:rsidRPr="001A211B" w:rsidRDefault="001A211B" w:rsidP="00727D8F">
      <w:pPr>
        <w:pStyle w:val="Prrafodelista"/>
        <w:numPr>
          <w:ilvl w:val="0"/>
          <w:numId w:val="30"/>
        </w:numPr>
        <w:spacing w:after="0"/>
        <w:ind w:right="0"/>
        <w:rPr>
          <w:rFonts w:ascii="Bembo Std" w:hAnsi="Bembo Std"/>
          <w:b/>
          <w:bCs/>
          <w:sz w:val="15"/>
          <w:szCs w:val="15"/>
        </w:rPr>
      </w:pPr>
      <w:bookmarkStart w:id="10" w:name="_Hlk171685936"/>
      <w:r w:rsidRPr="001A211B">
        <w:rPr>
          <w:rFonts w:ascii="Bembo Std" w:hAnsi="Bembo Std"/>
          <w:b/>
          <w:bCs/>
          <w:sz w:val="15"/>
          <w:szCs w:val="15"/>
        </w:rPr>
        <w:t xml:space="preserve">TIEMPO DE ESPERA ENTRE SOLICITUD Y ASIGNACIÓN DE CITA PARA CONSULTA MÉDICA DE 1RA. VEZ </w:t>
      </w:r>
      <w:bookmarkEnd w:id="10"/>
      <w:r w:rsidRPr="001A211B">
        <w:rPr>
          <w:rFonts w:ascii="Bembo Std" w:hAnsi="Bembo Std"/>
          <w:b/>
          <w:bCs/>
          <w:sz w:val="15"/>
          <w:szCs w:val="15"/>
        </w:rPr>
        <w:t>(DÍAS)</w:t>
      </w:r>
    </w:p>
    <w:p w14:paraId="7CDE44D5" w14:textId="4CAFC91A" w:rsidR="0023176E" w:rsidRPr="001A211B" w:rsidRDefault="001A211B" w:rsidP="00F320F5">
      <w:pPr>
        <w:spacing w:after="0"/>
        <w:ind w:left="577" w:right="0"/>
        <w:rPr>
          <w:rFonts w:ascii="Bembo Std" w:hAnsi="Bembo Std"/>
          <w:b/>
          <w:bCs/>
          <w:sz w:val="15"/>
          <w:szCs w:val="15"/>
        </w:rPr>
      </w:pPr>
      <w:r w:rsidRPr="001A211B">
        <w:rPr>
          <w:rFonts w:ascii="Bembo Std" w:hAnsi="Bembo Std"/>
          <w:b/>
          <w:bCs/>
          <w:sz w:val="15"/>
          <w:szCs w:val="15"/>
        </w:rPr>
        <w:t xml:space="preserve"> PERIODO DE ENERO A JUNIO 2024</w:t>
      </w:r>
    </w:p>
    <w:tbl>
      <w:tblPr>
        <w:tblStyle w:val="Tablaconcuadrcula"/>
        <w:tblW w:w="9262" w:type="dxa"/>
        <w:jc w:val="center"/>
        <w:tblLook w:val="04A0" w:firstRow="1" w:lastRow="0" w:firstColumn="1" w:lastColumn="0" w:noHBand="0" w:noVBand="1"/>
      </w:tblPr>
      <w:tblGrid>
        <w:gridCol w:w="6746"/>
        <w:gridCol w:w="2516"/>
      </w:tblGrid>
      <w:tr w:rsidR="0023176E" w14:paraId="1629C663" w14:textId="77777777" w:rsidTr="00420C45">
        <w:trPr>
          <w:trHeight w:val="303"/>
          <w:jc w:val="center"/>
        </w:trPr>
        <w:tc>
          <w:tcPr>
            <w:tcW w:w="6746" w:type="dxa"/>
            <w:vAlign w:val="bottom"/>
          </w:tcPr>
          <w:p w14:paraId="03FFAD7C" w14:textId="2CD6963C" w:rsidR="0023176E" w:rsidRDefault="00A51812" w:rsidP="00A51812">
            <w:pPr>
              <w:spacing w:after="0"/>
              <w:ind w:left="0" w:firstLine="0"/>
              <w:jc w:val="center"/>
              <w:rPr>
                <w:rFonts w:ascii="Bembo Std" w:hAnsi="Bembo Std"/>
                <w:b/>
                <w:bCs/>
                <w:sz w:val="20"/>
                <w:szCs w:val="18"/>
              </w:rPr>
            </w:pPr>
            <w:bookmarkStart w:id="11" w:name="_Hlk171603141"/>
            <w:r>
              <w:rPr>
                <w:rFonts w:ascii="Bembo Std" w:hAnsi="Bembo Std"/>
                <w:b/>
                <w:bCs/>
                <w:sz w:val="20"/>
                <w:szCs w:val="18"/>
              </w:rPr>
              <w:t>SERVICIO</w:t>
            </w:r>
          </w:p>
        </w:tc>
        <w:tc>
          <w:tcPr>
            <w:tcW w:w="2516" w:type="dxa"/>
            <w:tcBorders>
              <w:bottom w:val="single" w:sz="4" w:space="0" w:color="auto"/>
            </w:tcBorders>
            <w:vAlign w:val="bottom"/>
          </w:tcPr>
          <w:p w14:paraId="02AF3250" w14:textId="77C45CE7" w:rsidR="0023176E" w:rsidRDefault="00821660" w:rsidP="00A51812">
            <w:pPr>
              <w:spacing w:after="0"/>
              <w:ind w:left="0" w:firstLine="0"/>
              <w:jc w:val="center"/>
              <w:rPr>
                <w:rFonts w:ascii="Bembo Std" w:hAnsi="Bembo Std"/>
                <w:b/>
                <w:bCs/>
                <w:sz w:val="20"/>
                <w:szCs w:val="18"/>
              </w:rPr>
            </w:pPr>
            <w:r>
              <w:rPr>
                <w:rFonts w:ascii="Bembo Std" w:hAnsi="Bembo Std"/>
                <w:b/>
                <w:bCs/>
                <w:sz w:val="20"/>
                <w:szCs w:val="18"/>
              </w:rPr>
              <w:t>Promedio en días</w:t>
            </w:r>
          </w:p>
        </w:tc>
      </w:tr>
      <w:tr w:rsidR="00821660" w14:paraId="1BBA820D" w14:textId="77777777" w:rsidTr="00420C45">
        <w:trPr>
          <w:trHeight w:val="303"/>
          <w:jc w:val="center"/>
        </w:trPr>
        <w:tc>
          <w:tcPr>
            <w:tcW w:w="6746" w:type="dxa"/>
          </w:tcPr>
          <w:p w14:paraId="5BAC7498" w14:textId="46F6E57F" w:rsidR="00821660" w:rsidRPr="00A51812" w:rsidRDefault="00821660" w:rsidP="00821660">
            <w:pPr>
              <w:spacing w:after="0"/>
              <w:ind w:left="0" w:firstLine="0"/>
              <w:jc w:val="left"/>
              <w:rPr>
                <w:rFonts w:ascii="Museo Sans 100" w:hAnsi="Museo Sans 100"/>
                <w:sz w:val="20"/>
                <w:szCs w:val="18"/>
              </w:rPr>
            </w:pPr>
            <w:bookmarkStart w:id="12" w:name="_Hlk171603111"/>
            <w:bookmarkEnd w:id="11"/>
            <w:r>
              <w:rPr>
                <w:rFonts w:ascii="Museo Sans 100" w:hAnsi="Museo Sans 100"/>
                <w:sz w:val="20"/>
                <w:szCs w:val="18"/>
              </w:rPr>
              <w:t>P</w:t>
            </w:r>
            <w:r w:rsidRPr="00A51812">
              <w:rPr>
                <w:rFonts w:ascii="Museo Sans 100" w:hAnsi="Museo Sans 100"/>
                <w:sz w:val="20"/>
                <w:szCs w:val="18"/>
              </w:rPr>
              <w:t>ediatría General</w:t>
            </w:r>
          </w:p>
        </w:tc>
        <w:tc>
          <w:tcPr>
            <w:tcW w:w="2516" w:type="dxa"/>
            <w:tcBorders>
              <w:top w:val="single" w:sz="4" w:space="0" w:color="auto"/>
              <w:left w:val="nil"/>
              <w:bottom w:val="single" w:sz="4" w:space="0" w:color="auto"/>
              <w:right w:val="single" w:sz="4" w:space="0" w:color="auto"/>
            </w:tcBorders>
            <w:shd w:val="clear" w:color="auto" w:fill="auto"/>
            <w:vAlign w:val="center"/>
          </w:tcPr>
          <w:p w14:paraId="0201D7A5" w14:textId="655C39C2" w:rsidR="00821660" w:rsidRPr="00A51812" w:rsidRDefault="00821660" w:rsidP="00821660">
            <w:pPr>
              <w:spacing w:after="0"/>
              <w:ind w:left="0" w:firstLine="0"/>
              <w:jc w:val="center"/>
              <w:rPr>
                <w:rFonts w:ascii="Museo Sans 100" w:hAnsi="Museo Sans 100"/>
                <w:sz w:val="20"/>
                <w:szCs w:val="18"/>
              </w:rPr>
            </w:pPr>
            <w:r>
              <w:rPr>
                <w:rFonts w:ascii="Calibri" w:eastAsiaTheme="minorEastAsia" w:hAnsi="Calibri" w:cs="Calibri"/>
                <w:kern w:val="0"/>
                <w:sz w:val="22"/>
              </w:rPr>
              <w:t>31</w:t>
            </w:r>
          </w:p>
        </w:tc>
      </w:tr>
      <w:tr w:rsidR="00821660" w14:paraId="7AB254C0" w14:textId="77777777" w:rsidTr="00420C45">
        <w:trPr>
          <w:trHeight w:val="303"/>
          <w:jc w:val="center"/>
        </w:trPr>
        <w:tc>
          <w:tcPr>
            <w:tcW w:w="6746" w:type="dxa"/>
          </w:tcPr>
          <w:p w14:paraId="5D1BED89" w14:textId="472F0F97" w:rsidR="00821660" w:rsidRPr="00A51812" w:rsidRDefault="00821660" w:rsidP="00821660">
            <w:pPr>
              <w:spacing w:after="0"/>
              <w:ind w:left="0" w:firstLine="0"/>
              <w:jc w:val="left"/>
              <w:rPr>
                <w:rFonts w:ascii="Museo Sans 100" w:hAnsi="Museo Sans 100"/>
                <w:sz w:val="20"/>
                <w:szCs w:val="18"/>
              </w:rPr>
            </w:pPr>
            <w:r>
              <w:rPr>
                <w:rFonts w:ascii="Museo Sans 100" w:hAnsi="Museo Sans 100"/>
                <w:sz w:val="20"/>
                <w:szCs w:val="18"/>
              </w:rPr>
              <w:t>Ginecología</w:t>
            </w:r>
          </w:p>
        </w:tc>
        <w:tc>
          <w:tcPr>
            <w:tcW w:w="2516" w:type="dxa"/>
            <w:tcBorders>
              <w:top w:val="single" w:sz="4" w:space="0" w:color="auto"/>
              <w:left w:val="nil"/>
              <w:bottom w:val="single" w:sz="4" w:space="0" w:color="auto"/>
              <w:right w:val="single" w:sz="4" w:space="0" w:color="auto"/>
            </w:tcBorders>
            <w:shd w:val="clear" w:color="auto" w:fill="auto"/>
            <w:vAlign w:val="center"/>
          </w:tcPr>
          <w:p w14:paraId="1374962F" w14:textId="688567CE" w:rsidR="00821660" w:rsidRPr="00A51812" w:rsidRDefault="00821660" w:rsidP="00821660">
            <w:pPr>
              <w:spacing w:after="0"/>
              <w:ind w:left="0" w:firstLine="0"/>
              <w:jc w:val="center"/>
              <w:rPr>
                <w:rFonts w:ascii="Museo Sans 100" w:hAnsi="Museo Sans 100"/>
                <w:sz w:val="20"/>
                <w:szCs w:val="18"/>
              </w:rPr>
            </w:pPr>
            <w:r>
              <w:rPr>
                <w:rFonts w:ascii="Calibri" w:eastAsiaTheme="minorEastAsia" w:hAnsi="Calibri" w:cs="Calibri"/>
                <w:kern w:val="0"/>
                <w:sz w:val="22"/>
              </w:rPr>
              <w:t>73</w:t>
            </w:r>
          </w:p>
        </w:tc>
      </w:tr>
      <w:tr w:rsidR="00821660" w14:paraId="2879A3B8" w14:textId="77777777" w:rsidTr="00420C45">
        <w:trPr>
          <w:trHeight w:val="303"/>
          <w:jc w:val="center"/>
        </w:trPr>
        <w:tc>
          <w:tcPr>
            <w:tcW w:w="6746" w:type="dxa"/>
          </w:tcPr>
          <w:p w14:paraId="266A3520" w14:textId="181A77FE" w:rsidR="00821660" w:rsidRPr="00A51812" w:rsidRDefault="00821660" w:rsidP="00821660">
            <w:pPr>
              <w:spacing w:after="0"/>
              <w:ind w:left="0" w:firstLine="0"/>
              <w:jc w:val="left"/>
              <w:rPr>
                <w:rFonts w:ascii="Museo Sans 100" w:hAnsi="Museo Sans 100"/>
                <w:sz w:val="20"/>
                <w:szCs w:val="18"/>
              </w:rPr>
            </w:pPr>
            <w:r>
              <w:rPr>
                <w:rFonts w:ascii="Museo Sans 100" w:hAnsi="Museo Sans 100"/>
                <w:sz w:val="20"/>
                <w:szCs w:val="18"/>
              </w:rPr>
              <w:t>Obstetricia</w:t>
            </w:r>
          </w:p>
        </w:tc>
        <w:tc>
          <w:tcPr>
            <w:tcW w:w="2516" w:type="dxa"/>
            <w:tcBorders>
              <w:top w:val="single" w:sz="4" w:space="0" w:color="auto"/>
              <w:left w:val="nil"/>
              <w:bottom w:val="single" w:sz="4" w:space="0" w:color="auto"/>
              <w:right w:val="single" w:sz="4" w:space="0" w:color="auto"/>
            </w:tcBorders>
            <w:shd w:val="clear" w:color="auto" w:fill="auto"/>
            <w:vAlign w:val="center"/>
          </w:tcPr>
          <w:p w14:paraId="5384CB57" w14:textId="63151C7C" w:rsidR="00821660" w:rsidRPr="00A51812" w:rsidRDefault="00821660" w:rsidP="00821660">
            <w:pPr>
              <w:spacing w:after="0"/>
              <w:ind w:left="0" w:firstLine="0"/>
              <w:jc w:val="center"/>
              <w:rPr>
                <w:rFonts w:ascii="Museo Sans 100" w:hAnsi="Museo Sans 100"/>
                <w:sz w:val="20"/>
                <w:szCs w:val="18"/>
              </w:rPr>
            </w:pPr>
            <w:r>
              <w:rPr>
                <w:rFonts w:ascii="Calibri" w:eastAsiaTheme="minorEastAsia" w:hAnsi="Calibri" w:cs="Calibri"/>
                <w:kern w:val="0"/>
                <w:sz w:val="22"/>
              </w:rPr>
              <w:t>19</w:t>
            </w:r>
          </w:p>
        </w:tc>
      </w:tr>
      <w:tr w:rsidR="00821660" w14:paraId="1B7DCB47" w14:textId="77777777" w:rsidTr="00420C45">
        <w:trPr>
          <w:trHeight w:val="303"/>
          <w:jc w:val="center"/>
        </w:trPr>
        <w:tc>
          <w:tcPr>
            <w:tcW w:w="6746" w:type="dxa"/>
          </w:tcPr>
          <w:p w14:paraId="5D8A9EE3" w14:textId="0FF43F5A" w:rsidR="00821660" w:rsidRPr="00A51812" w:rsidRDefault="00821660" w:rsidP="00821660">
            <w:pPr>
              <w:spacing w:after="0"/>
              <w:ind w:left="0" w:firstLine="0"/>
              <w:jc w:val="left"/>
              <w:rPr>
                <w:rFonts w:ascii="Museo Sans 100" w:hAnsi="Museo Sans 100"/>
                <w:sz w:val="20"/>
                <w:szCs w:val="18"/>
              </w:rPr>
            </w:pPr>
            <w:r>
              <w:rPr>
                <w:rFonts w:ascii="Museo Sans 100" w:hAnsi="Museo Sans 100"/>
                <w:sz w:val="20"/>
                <w:szCs w:val="18"/>
              </w:rPr>
              <w:t>Medicina Interna</w:t>
            </w:r>
          </w:p>
        </w:tc>
        <w:tc>
          <w:tcPr>
            <w:tcW w:w="2516" w:type="dxa"/>
            <w:tcBorders>
              <w:top w:val="single" w:sz="4" w:space="0" w:color="auto"/>
              <w:left w:val="nil"/>
              <w:bottom w:val="single" w:sz="4" w:space="0" w:color="auto"/>
              <w:right w:val="single" w:sz="4" w:space="0" w:color="auto"/>
            </w:tcBorders>
            <w:shd w:val="clear" w:color="auto" w:fill="auto"/>
            <w:vAlign w:val="center"/>
          </w:tcPr>
          <w:p w14:paraId="29FE4A86" w14:textId="68B63F66" w:rsidR="00821660" w:rsidRPr="00A51812" w:rsidRDefault="00821660" w:rsidP="00821660">
            <w:pPr>
              <w:spacing w:after="0"/>
              <w:ind w:left="0" w:firstLine="0"/>
              <w:jc w:val="center"/>
              <w:rPr>
                <w:rFonts w:ascii="Museo Sans 100" w:hAnsi="Museo Sans 100"/>
                <w:sz w:val="20"/>
                <w:szCs w:val="18"/>
              </w:rPr>
            </w:pPr>
            <w:r>
              <w:rPr>
                <w:rFonts w:ascii="Calibri" w:eastAsiaTheme="minorEastAsia" w:hAnsi="Calibri" w:cs="Calibri"/>
                <w:kern w:val="0"/>
                <w:sz w:val="22"/>
              </w:rPr>
              <w:t>103</w:t>
            </w:r>
          </w:p>
        </w:tc>
      </w:tr>
      <w:tr w:rsidR="00821660" w14:paraId="1AEF7148" w14:textId="77777777" w:rsidTr="00420C45">
        <w:trPr>
          <w:trHeight w:val="303"/>
          <w:jc w:val="center"/>
        </w:trPr>
        <w:tc>
          <w:tcPr>
            <w:tcW w:w="6746" w:type="dxa"/>
          </w:tcPr>
          <w:p w14:paraId="1C47FF1E" w14:textId="79AAD4C0" w:rsidR="00821660" w:rsidRDefault="00821660" w:rsidP="00821660">
            <w:pPr>
              <w:spacing w:after="0"/>
              <w:ind w:left="0" w:firstLine="0"/>
              <w:jc w:val="left"/>
              <w:rPr>
                <w:rFonts w:ascii="Museo Sans 100" w:hAnsi="Museo Sans 100"/>
                <w:sz w:val="20"/>
                <w:szCs w:val="18"/>
              </w:rPr>
            </w:pPr>
            <w:r>
              <w:rPr>
                <w:rFonts w:ascii="Museo Sans 100" w:hAnsi="Museo Sans 100"/>
                <w:sz w:val="20"/>
                <w:szCs w:val="18"/>
              </w:rPr>
              <w:t>Cirugía General</w:t>
            </w:r>
          </w:p>
        </w:tc>
        <w:tc>
          <w:tcPr>
            <w:tcW w:w="2516" w:type="dxa"/>
            <w:tcBorders>
              <w:top w:val="single" w:sz="4" w:space="0" w:color="auto"/>
              <w:left w:val="nil"/>
              <w:bottom w:val="single" w:sz="4" w:space="0" w:color="auto"/>
              <w:right w:val="single" w:sz="4" w:space="0" w:color="auto"/>
            </w:tcBorders>
            <w:shd w:val="clear" w:color="auto" w:fill="auto"/>
            <w:vAlign w:val="center"/>
          </w:tcPr>
          <w:p w14:paraId="1112D7DA" w14:textId="66EB49E7" w:rsidR="00821660" w:rsidRPr="00A51812" w:rsidRDefault="00821660" w:rsidP="00821660">
            <w:pPr>
              <w:spacing w:after="0"/>
              <w:ind w:left="0" w:firstLine="0"/>
              <w:jc w:val="center"/>
              <w:rPr>
                <w:rFonts w:ascii="Museo Sans 100" w:hAnsi="Museo Sans 100"/>
                <w:sz w:val="20"/>
                <w:szCs w:val="18"/>
              </w:rPr>
            </w:pPr>
            <w:r>
              <w:rPr>
                <w:rFonts w:ascii="Calibri" w:eastAsiaTheme="minorEastAsia" w:hAnsi="Calibri" w:cs="Calibri"/>
                <w:kern w:val="0"/>
                <w:sz w:val="22"/>
              </w:rPr>
              <w:t>87</w:t>
            </w:r>
          </w:p>
        </w:tc>
      </w:tr>
    </w:tbl>
    <w:p w14:paraId="2067A3F1" w14:textId="2F59FA7A" w:rsidR="0023176E" w:rsidRPr="0010363B" w:rsidRDefault="0023176E">
      <w:pPr>
        <w:rPr>
          <w:rFonts w:ascii="Arial Narrow" w:hAnsi="Arial Narrow"/>
          <w:sz w:val="14"/>
          <w:szCs w:val="14"/>
        </w:rPr>
      </w:pPr>
      <w:bookmarkStart w:id="13" w:name="_Hlk171501362"/>
      <w:bookmarkEnd w:id="12"/>
      <w:r w:rsidRPr="0010363B">
        <w:rPr>
          <w:rFonts w:ascii="Arial Narrow" w:hAnsi="Arial Narrow"/>
          <w:sz w:val="14"/>
          <w:szCs w:val="14"/>
        </w:rPr>
        <w:t>Fuente de datos matriz de indicadores hospitalarios</w:t>
      </w:r>
      <w:r w:rsidR="00F320F5" w:rsidRPr="0010363B">
        <w:rPr>
          <w:rFonts w:ascii="Arial Narrow" w:hAnsi="Arial Narrow"/>
          <w:sz w:val="14"/>
          <w:szCs w:val="14"/>
        </w:rPr>
        <w:t>.</w:t>
      </w:r>
    </w:p>
    <w:p w14:paraId="7E1E31A1" w14:textId="39ECCEC5" w:rsidR="00EA18CE" w:rsidRPr="007C21F7" w:rsidRDefault="007C21F7" w:rsidP="00EA18CE">
      <w:pPr>
        <w:spacing w:line="360" w:lineRule="auto"/>
        <w:rPr>
          <w:rFonts w:ascii="Museo Sans 100" w:hAnsi="Museo Sans 100"/>
          <w:b/>
          <w:bCs/>
          <w:sz w:val="20"/>
          <w:szCs w:val="20"/>
        </w:rPr>
      </w:pPr>
      <w:r w:rsidRPr="007C21F7">
        <w:rPr>
          <w:rFonts w:ascii="Museo Sans 100" w:hAnsi="Museo Sans 100"/>
          <w:sz w:val="20"/>
          <w:szCs w:val="20"/>
        </w:rPr>
        <w:t>**Los tiempos de espera para atención en consulta externa de primera vez</w:t>
      </w:r>
      <w:r>
        <w:rPr>
          <w:rFonts w:ascii="Museo Sans 100" w:hAnsi="Museo Sans 100"/>
          <w:sz w:val="20"/>
          <w:szCs w:val="20"/>
        </w:rPr>
        <w:t xml:space="preserve"> únicamente Pediatría General se encuentra + o – en el estándar establecido que son 30 días, el tiempo </w:t>
      </w:r>
      <w:r w:rsidR="00EA18CE" w:rsidRPr="00EA18CE">
        <w:rPr>
          <w:rFonts w:ascii="Museo Sans 100" w:hAnsi="Museo Sans 100"/>
          <w:sz w:val="20"/>
          <w:szCs w:val="18"/>
        </w:rPr>
        <w:t xml:space="preserve">de espera entre solicitud y asignación de cita para </w:t>
      </w:r>
      <w:r w:rsidR="00CD4D64">
        <w:rPr>
          <w:rFonts w:ascii="Museo Sans 100" w:hAnsi="Museo Sans 100"/>
          <w:sz w:val="20"/>
          <w:szCs w:val="18"/>
        </w:rPr>
        <w:t>c</w:t>
      </w:r>
      <w:r w:rsidR="00EA18CE" w:rsidRPr="00EA18CE">
        <w:rPr>
          <w:rFonts w:ascii="Museo Sans 100" w:hAnsi="Museo Sans 100"/>
          <w:sz w:val="20"/>
          <w:szCs w:val="18"/>
        </w:rPr>
        <w:t xml:space="preserve">onsulta </w:t>
      </w:r>
      <w:r w:rsidR="00CD4D64">
        <w:rPr>
          <w:rFonts w:ascii="Museo Sans 100" w:hAnsi="Museo Sans 100"/>
          <w:sz w:val="20"/>
          <w:szCs w:val="18"/>
        </w:rPr>
        <w:t>m</w:t>
      </w:r>
      <w:r w:rsidR="00EA18CE" w:rsidRPr="00EA18CE">
        <w:rPr>
          <w:rFonts w:ascii="Museo Sans 100" w:hAnsi="Museo Sans 100"/>
          <w:sz w:val="20"/>
          <w:szCs w:val="18"/>
        </w:rPr>
        <w:t xml:space="preserve">édica de primera vez </w:t>
      </w:r>
      <w:r w:rsidR="00EA18CE">
        <w:rPr>
          <w:rFonts w:ascii="Museo Sans 100" w:hAnsi="Museo Sans 100"/>
          <w:sz w:val="20"/>
          <w:szCs w:val="18"/>
        </w:rPr>
        <w:t xml:space="preserve">para obstetricia es 0-5 días y se tiene un promedio de 19 días. </w:t>
      </w:r>
      <w:r w:rsidR="00CD4D64">
        <w:rPr>
          <w:rFonts w:ascii="Museo Sans 100" w:hAnsi="Museo Sans 100"/>
          <w:sz w:val="20"/>
          <w:szCs w:val="18"/>
        </w:rPr>
        <w:t xml:space="preserve">Así mismo </w:t>
      </w:r>
      <w:r w:rsidR="00EA18CE">
        <w:rPr>
          <w:rFonts w:ascii="Museo Sans 100" w:hAnsi="Museo Sans 100"/>
          <w:sz w:val="20"/>
          <w:szCs w:val="18"/>
        </w:rPr>
        <w:t xml:space="preserve">las especialidades: </w:t>
      </w:r>
      <w:r w:rsidR="00CD4D64">
        <w:rPr>
          <w:rFonts w:ascii="Museo Sans 100" w:hAnsi="Museo Sans 100"/>
          <w:sz w:val="20"/>
          <w:szCs w:val="18"/>
        </w:rPr>
        <w:t>Ginecología</w:t>
      </w:r>
      <w:r w:rsidR="00EA18CE">
        <w:rPr>
          <w:rFonts w:ascii="Museo Sans 100" w:hAnsi="Museo Sans 100"/>
          <w:sz w:val="20"/>
          <w:szCs w:val="18"/>
        </w:rPr>
        <w:t>, Medicina Interna, Cirugía General están sobre el estándar establecido</w:t>
      </w:r>
      <w:r w:rsidR="00CD4D64">
        <w:rPr>
          <w:rFonts w:ascii="Museo Sans 100" w:hAnsi="Museo Sans 100"/>
          <w:sz w:val="20"/>
          <w:szCs w:val="18"/>
        </w:rPr>
        <w:t>.</w:t>
      </w:r>
    </w:p>
    <w:bookmarkEnd w:id="13"/>
    <w:p w14:paraId="035B7C91" w14:textId="0E7F96CC" w:rsidR="002F231A" w:rsidRPr="001A211B" w:rsidRDefault="001A211B" w:rsidP="00727D8F">
      <w:pPr>
        <w:pStyle w:val="Prrafodelista"/>
        <w:numPr>
          <w:ilvl w:val="0"/>
          <w:numId w:val="30"/>
        </w:numPr>
        <w:rPr>
          <w:rFonts w:ascii="Bembo Std" w:hAnsi="Bembo Std"/>
          <w:b/>
          <w:bCs/>
          <w:sz w:val="15"/>
          <w:szCs w:val="15"/>
        </w:rPr>
      </w:pPr>
      <w:r w:rsidRPr="001A211B">
        <w:rPr>
          <w:rFonts w:ascii="Bembo Std" w:hAnsi="Bembo Std"/>
          <w:b/>
          <w:bCs/>
          <w:sz w:val="15"/>
          <w:szCs w:val="15"/>
        </w:rPr>
        <w:t>TIEMPO INTERMEDIO DE ESPERA (TRIAGE- ATENCIÓN MEDICA) HORAS</w:t>
      </w:r>
    </w:p>
    <w:p w14:paraId="6BD87DE0" w14:textId="25FB79EE" w:rsidR="0023176E" w:rsidRPr="001A211B" w:rsidRDefault="001A211B" w:rsidP="00CD4D64">
      <w:pPr>
        <w:pStyle w:val="Prrafodelista"/>
        <w:spacing w:after="0"/>
        <w:ind w:firstLine="0"/>
        <w:rPr>
          <w:rFonts w:ascii="Bembo Std" w:hAnsi="Bembo Std"/>
          <w:b/>
          <w:bCs/>
          <w:sz w:val="15"/>
          <w:szCs w:val="15"/>
        </w:rPr>
      </w:pPr>
      <w:r w:rsidRPr="001A211B">
        <w:rPr>
          <w:rFonts w:ascii="Bembo Std" w:hAnsi="Bembo Std"/>
          <w:b/>
          <w:bCs/>
          <w:sz w:val="15"/>
          <w:szCs w:val="15"/>
        </w:rPr>
        <w:t>PERIODO DE ENERO A JUNIO 2024</w:t>
      </w:r>
    </w:p>
    <w:tbl>
      <w:tblPr>
        <w:tblStyle w:val="Tablaconcuadrcula"/>
        <w:tblW w:w="9245" w:type="dxa"/>
        <w:jc w:val="center"/>
        <w:tblLook w:val="04A0" w:firstRow="1" w:lastRow="0" w:firstColumn="1" w:lastColumn="0" w:noHBand="0" w:noVBand="1"/>
      </w:tblPr>
      <w:tblGrid>
        <w:gridCol w:w="6868"/>
        <w:gridCol w:w="2377"/>
      </w:tblGrid>
      <w:tr w:rsidR="00A51812" w:rsidRPr="00A51812" w14:paraId="3E580ACA" w14:textId="77777777" w:rsidTr="00420C45">
        <w:trPr>
          <w:trHeight w:val="290"/>
          <w:jc w:val="center"/>
        </w:trPr>
        <w:tc>
          <w:tcPr>
            <w:tcW w:w="6868" w:type="dxa"/>
            <w:vAlign w:val="bottom"/>
          </w:tcPr>
          <w:p w14:paraId="4CFE9B68" w14:textId="15CA7CA9" w:rsidR="00A51812" w:rsidRPr="00A51812" w:rsidRDefault="00A51812" w:rsidP="009F2319">
            <w:pPr>
              <w:spacing w:after="0" w:line="240" w:lineRule="auto"/>
              <w:ind w:left="0" w:firstLine="0"/>
              <w:jc w:val="center"/>
              <w:rPr>
                <w:rFonts w:ascii="Bembo Std" w:hAnsi="Bembo Std"/>
                <w:sz w:val="20"/>
                <w:szCs w:val="18"/>
              </w:rPr>
            </w:pPr>
            <w:r w:rsidRPr="00A51812">
              <w:rPr>
                <w:rFonts w:ascii="Bembo Std" w:hAnsi="Bembo Std"/>
                <w:b/>
                <w:bCs/>
                <w:sz w:val="20"/>
                <w:szCs w:val="18"/>
              </w:rPr>
              <w:t>SERVICIO</w:t>
            </w:r>
          </w:p>
        </w:tc>
        <w:tc>
          <w:tcPr>
            <w:tcW w:w="2377" w:type="dxa"/>
            <w:tcBorders>
              <w:bottom w:val="single" w:sz="4" w:space="0" w:color="auto"/>
            </w:tcBorders>
            <w:vAlign w:val="bottom"/>
          </w:tcPr>
          <w:p w14:paraId="5E9CBEFE" w14:textId="0AAA6733" w:rsidR="00A51812" w:rsidRPr="00A51812" w:rsidRDefault="002F231A" w:rsidP="009F2319">
            <w:pPr>
              <w:spacing w:after="0" w:line="240" w:lineRule="auto"/>
              <w:ind w:left="0" w:firstLine="0"/>
              <w:jc w:val="center"/>
              <w:rPr>
                <w:rFonts w:ascii="Bembo Std" w:hAnsi="Bembo Std"/>
                <w:b/>
                <w:bCs/>
                <w:sz w:val="20"/>
                <w:szCs w:val="18"/>
              </w:rPr>
            </w:pPr>
            <w:r>
              <w:rPr>
                <w:rFonts w:ascii="Bembo Std" w:hAnsi="Bembo Std"/>
                <w:b/>
                <w:bCs/>
                <w:sz w:val="20"/>
                <w:szCs w:val="18"/>
              </w:rPr>
              <w:t>Horas/min/</w:t>
            </w:r>
            <w:proofErr w:type="spellStart"/>
            <w:r>
              <w:rPr>
                <w:rFonts w:ascii="Bembo Std" w:hAnsi="Bembo Std"/>
                <w:b/>
                <w:bCs/>
                <w:sz w:val="20"/>
                <w:szCs w:val="18"/>
              </w:rPr>
              <w:t>seg</w:t>
            </w:r>
            <w:proofErr w:type="spellEnd"/>
            <w:r>
              <w:rPr>
                <w:rFonts w:ascii="Bembo Std" w:hAnsi="Bembo Std"/>
                <w:b/>
                <w:bCs/>
                <w:sz w:val="20"/>
                <w:szCs w:val="18"/>
              </w:rPr>
              <w:t>.</w:t>
            </w:r>
          </w:p>
        </w:tc>
      </w:tr>
      <w:tr w:rsidR="002F231A" w:rsidRPr="00A51812" w14:paraId="11B6991A" w14:textId="77777777" w:rsidTr="00420C45">
        <w:trPr>
          <w:trHeight w:val="290"/>
          <w:jc w:val="center"/>
        </w:trPr>
        <w:tc>
          <w:tcPr>
            <w:tcW w:w="6868" w:type="dxa"/>
          </w:tcPr>
          <w:p w14:paraId="65653A5D" w14:textId="47D35DAF" w:rsidR="002F231A" w:rsidRPr="00A51812" w:rsidRDefault="002F231A" w:rsidP="002F231A">
            <w:pPr>
              <w:spacing w:after="0" w:line="240" w:lineRule="auto"/>
              <w:ind w:left="0" w:firstLine="0"/>
              <w:rPr>
                <w:rFonts w:ascii="Museo Sans 100" w:hAnsi="Museo Sans 100"/>
                <w:b/>
                <w:bCs/>
                <w:sz w:val="20"/>
                <w:szCs w:val="18"/>
              </w:rPr>
            </w:pPr>
            <w:r w:rsidRPr="00A51812">
              <w:rPr>
                <w:rFonts w:ascii="Museo Sans 100" w:hAnsi="Museo Sans 100"/>
                <w:sz w:val="20"/>
                <w:szCs w:val="18"/>
              </w:rPr>
              <w:t>Pediatría General</w:t>
            </w:r>
          </w:p>
        </w:tc>
        <w:tc>
          <w:tcPr>
            <w:tcW w:w="2377" w:type="dxa"/>
            <w:tcBorders>
              <w:top w:val="single" w:sz="4" w:space="0" w:color="auto"/>
              <w:left w:val="nil"/>
              <w:bottom w:val="single" w:sz="4" w:space="0" w:color="auto"/>
              <w:right w:val="single" w:sz="4" w:space="0" w:color="auto"/>
            </w:tcBorders>
            <w:shd w:val="clear" w:color="auto" w:fill="auto"/>
            <w:vAlign w:val="bottom"/>
          </w:tcPr>
          <w:p w14:paraId="777D01AF" w14:textId="5566E10A" w:rsidR="002F231A" w:rsidRPr="00A51812" w:rsidRDefault="002F231A" w:rsidP="002F231A">
            <w:pPr>
              <w:spacing w:after="0" w:line="240" w:lineRule="auto"/>
              <w:ind w:left="0" w:firstLine="0"/>
              <w:jc w:val="center"/>
              <w:rPr>
                <w:rFonts w:ascii="Museo Sans 100" w:hAnsi="Museo Sans 100"/>
                <w:b/>
                <w:bCs/>
                <w:sz w:val="20"/>
                <w:szCs w:val="18"/>
              </w:rPr>
            </w:pPr>
            <w:r>
              <w:rPr>
                <w:rFonts w:ascii="Calibri" w:hAnsi="Calibri" w:cs="Calibri"/>
                <w:sz w:val="22"/>
              </w:rPr>
              <w:t>01:26:00</w:t>
            </w:r>
          </w:p>
        </w:tc>
      </w:tr>
      <w:tr w:rsidR="002F231A" w:rsidRPr="00A51812" w14:paraId="31592F8E" w14:textId="77777777" w:rsidTr="00420C45">
        <w:trPr>
          <w:trHeight w:val="290"/>
          <w:jc w:val="center"/>
        </w:trPr>
        <w:tc>
          <w:tcPr>
            <w:tcW w:w="6868" w:type="dxa"/>
          </w:tcPr>
          <w:p w14:paraId="251C3E1C" w14:textId="12BDE243" w:rsidR="002F231A" w:rsidRPr="00A51812" w:rsidRDefault="002F231A" w:rsidP="002F231A">
            <w:pPr>
              <w:spacing w:after="0" w:line="240" w:lineRule="auto"/>
              <w:ind w:left="0" w:firstLine="0"/>
              <w:rPr>
                <w:rFonts w:ascii="Museo Sans 100" w:hAnsi="Museo Sans 100"/>
                <w:b/>
                <w:bCs/>
                <w:sz w:val="20"/>
                <w:szCs w:val="18"/>
              </w:rPr>
            </w:pPr>
            <w:r w:rsidRPr="00A51812">
              <w:rPr>
                <w:rFonts w:ascii="Museo Sans 100" w:hAnsi="Museo Sans 100"/>
                <w:sz w:val="20"/>
                <w:szCs w:val="18"/>
              </w:rPr>
              <w:t>Ginecología</w:t>
            </w:r>
          </w:p>
        </w:tc>
        <w:tc>
          <w:tcPr>
            <w:tcW w:w="2377" w:type="dxa"/>
            <w:tcBorders>
              <w:top w:val="single" w:sz="4" w:space="0" w:color="auto"/>
              <w:left w:val="nil"/>
              <w:bottom w:val="single" w:sz="4" w:space="0" w:color="auto"/>
              <w:right w:val="single" w:sz="4" w:space="0" w:color="auto"/>
            </w:tcBorders>
            <w:shd w:val="clear" w:color="auto" w:fill="auto"/>
            <w:vAlign w:val="bottom"/>
          </w:tcPr>
          <w:p w14:paraId="47876C79" w14:textId="66D42F6C" w:rsidR="002F231A" w:rsidRPr="00A51812" w:rsidRDefault="002F231A" w:rsidP="002F231A">
            <w:pPr>
              <w:spacing w:after="0" w:line="240" w:lineRule="auto"/>
              <w:ind w:left="0" w:firstLine="0"/>
              <w:jc w:val="center"/>
              <w:rPr>
                <w:rFonts w:ascii="Museo Sans 100" w:hAnsi="Museo Sans 100"/>
                <w:b/>
                <w:bCs/>
                <w:sz w:val="20"/>
                <w:szCs w:val="18"/>
              </w:rPr>
            </w:pPr>
            <w:r>
              <w:rPr>
                <w:rFonts w:ascii="Calibri" w:hAnsi="Calibri" w:cs="Calibri"/>
                <w:sz w:val="22"/>
              </w:rPr>
              <w:t>01:05:48</w:t>
            </w:r>
          </w:p>
        </w:tc>
      </w:tr>
      <w:tr w:rsidR="002F231A" w:rsidRPr="00A51812" w14:paraId="22DC3C48" w14:textId="77777777" w:rsidTr="00420C45">
        <w:trPr>
          <w:trHeight w:val="290"/>
          <w:jc w:val="center"/>
        </w:trPr>
        <w:tc>
          <w:tcPr>
            <w:tcW w:w="6868" w:type="dxa"/>
            <w:vAlign w:val="center"/>
          </w:tcPr>
          <w:p w14:paraId="45822D02" w14:textId="199DD618" w:rsidR="002F231A" w:rsidRPr="00A51812" w:rsidRDefault="002F231A" w:rsidP="002F231A">
            <w:pPr>
              <w:spacing w:after="0" w:line="240" w:lineRule="auto"/>
              <w:ind w:left="0" w:firstLine="0"/>
              <w:jc w:val="left"/>
              <w:rPr>
                <w:rFonts w:ascii="Museo Sans 100" w:hAnsi="Museo Sans 100"/>
                <w:b/>
                <w:bCs/>
                <w:sz w:val="20"/>
                <w:szCs w:val="18"/>
              </w:rPr>
            </w:pPr>
            <w:r w:rsidRPr="00A51812">
              <w:rPr>
                <w:rFonts w:ascii="Museo Sans 100" w:hAnsi="Museo Sans 100"/>
                <w:sz w:val="20"/>
                <w:szCs w:val="18"/>
              </w:rPr>
              <w:t>Obstetricia</w:t>
            </w:r>
          </w:p>
        </w:tc>
        <w:tc>
          <w:tcPr>
            <w:tcW w:w="2377" w:type="dxa"/>
            <w:tcBorders>
              <w:top w:val="single" w:sz="4" w:space="0" w:color="auto"/>
              <w:left w:val="nil"/>
              <w:bottom w:val="single" w:sz="4" w:space="0" w:color="auto"/>
              <w:right w:val="single" w:sz="4" w:space="0" w:color="auto"/>
            </w:tcBorders>
            <w:shd w:val="clear" w:color="auto" w:fill="auto"/>
            <w:vAlign w:val="bottom"/>
          </w:tcPr>
          <w:p w14:paraId="2E057813" w14:textId="752C268F" w:rsidR="002F231A" w:rsidRPr="00A51812" w:rsidRDefault="002F231A" w:rsidP="002F231A">
            <w:pPr>
              <w:spacing w:after="0" w:line="240" w:lineRule="auto"/>
              <w:ind w:left="0" w:firstLine="0"/>
              <w:jc w:val="center"/>
              <w:rPr>
                <w:rFonts w:ascii="Museo Sans 100" w:hAnsi="Museo Sans 100"/>
                <w:b/>
                <w:bCs/>
                <w:sz w:val="20"/>
                <w:szCs w:val="18"/>
              </w:rPr>
            </w:pPr>
            <w:r>
              <w:rPr>
                <w:rFonts w:ascii="Calibri" w:hAnsi="Calibri" w:cs="Calibri"/>
                <w:sz w:val="22"/>
              </w:rPr>
              <w:t>00:59:12</w:t>
            </w:r>
          </w:p>
        </w:tc>
      </w:tr>
      <w:tr w:rsidR="002F231A" w:rsidRPr="00A51812" w14:paraId="24F0AA2E" w14:textId="77777777" w:rsidTr="00420C45">
        <w:trPr>
          <w:trHeight w:val="290"/>
          <w:jc w:val="center"/>
        </w:trPr>
        <w:tc>
          <w:tcPr>
            <w:tcW w:w="6868" w:type="dxa"/>
          </w:tcPr>
          <w:p w14:paraId="760165A7" w14:textId="572B2192" w:rsidR="002F231A" w:rsidRPr="00A51812" w:rsidRDefault="002F231A" w:rsidP="002F231A">
            <w:pPr>
              <w:spacing w:after="0" w:line="240" w:lineRule="auto"/>
              <w:ind w:left="0" w:firstLine="0"/>
              <w:rPr>
                <w:rFonts w:ascii="Museo Sans 100" w:hAnsi="Museo Sans 100"/>
                <w:b/>
                <w:bCs/>
                <w:sz w:val="20"/>
                <w:szCs w:val="18"/>
              </w:rPr>
            </w:pPr>
            <w:r w:rsidRPr="00A51812">
              <w:rPr>
                <w:rFonts w:ascii="Museo Sans 100" w:hAnsi="Museo Sans 100"/>
                <w:sz w:val="20"/>
                <w:szCs w:val="18"/>
              </w:rPr>
              <w:t>Medicina Interna</w:t>
            </w:r>
          </w:p>
        </w:tc>
        <w:tc>
          <w:tcPr>
            <w:tcW w:w="2377" w:type="dxa"/>
            <w:tcBorders>
              <w:top w:val="single" w:sz="4" w:space="0" w:color="auto"/>
              <w:left w:val="nil"/>
              <w:bottom w:val="single" w:sz="4" w:space="0" w:color="auto"/>
              <w:right w:val="single" w:sz="4" w:space="0" w:color="auto"/>
            </w:tcBorders>
            <w:shd w:val="clear" w:color="auto" w:fill="auto"/>
            <w:vAlign w:val="bottom"/>
          </w:tcPr>
          <w:p w14:paraId="2EA5AD28" w14:textId="39D04478" w:rsidR="002F231A" w:rsidRPr="00A51812" w:rsidRDefault="002F231A" w:rsidP="002F231A">
            <w:pPr>
              <w:spacing w:after="0" w:line="240" w:lineRule="auto"/>
              <w:ind w:left="0" w:firstLine="0"/>
              <w:jc w:val="center"/>
              <w:rPr>
                <w:rFonts w:ascii="Museo Sans 100" w:hAnsi="Museo Sans 100"/>
                <w:b/>
                <w:bCs/>
                <w:sz w:val="20"/>
                <w:szCs w:val="18"/>
              </w:rPr>
            </w:pPr>
            <w:r>
              <w:rPr>
                <w:rFonts w:ascii="Calibri" w:hAnsi="Calibri" w:cs="Calibri"/>
                <w:sz w:val="22"/>
              </w:rPr>
              <w:t>01:54:00</w:t>
            </w:r>
          </w:p>
        </w:tc>
      </w:tr>
      <w:tr w:rsidR="002F231A" w:rsidRPr="00A51812" w14:paraId="0221D6FE" w14:textId="77777777" w:rsidTr="00420C45">
        <w:trPr>
          <w:trHeight w:val="290"/>
          <w:jc w:val="center"/>
        </w:trPr>
        <w:tc>
          <w:tcPr>
            <w:tcW w:w="6868" w:type="dxa"/>
          </w:tcPr>
          <w:p w14:paraId="3FBD6799" w14:textId="2CB3C97D" w:rsidR="002F231A" w:rsidRPr="00A51812" w:rsidRDefault="002F231A" w:rsidP="002F231A">
            <w:pPr>
              <w:spacing w:after="0" w:line="240" w:lineRule="auto"/>
              <w:ind w:left="0" w:firstLine="0"/>
              <w:rPr>
                <w:rFonts w:ascii="Museo Sans 100" w:hAnsi="Museo Sans 100"/>
                <w:b/>
                <w:bCs/>
                <w:sz w:val="20"/>
                <w:szCs w:val="18"/>
              </w:rPr>
            </w:pPr>
            <w:r w:rsidRPr="00A51812">
              <w:rPr>
                <w:rFonts w:ascii="Museo Sans 100" w:hAnsi="Museo Sans 100"/>
                <w:sz w:val="20"/>
                <w:szCs w:val="18"/>
              </w:rPr>
              <w:t>Cirugía General</w:t>
            </w:r>
          </w:p>
        </w:tc>
        <w:tc>
          <w:tcPr>
            <w:tcW w:w="2377" w:type="dxa"/>
            <w:tcBorders>
              <w:top w:val="single" w:sz="4" w:space="0" w:color="auto"/>
              <w:left w:val="nil"/>
              <w:bottom w:val="single" w:sz="4" w:space="0" w:color="auto"/>
              <w:right w:val="single" w:sz="4" w:space="0" w:color="auto"/>
            </w:tcBorders>
            <w:shd w:val="clear" w:color="auto" w:fill="auto"/>
            <w:vAlign w:val="bottom"/>
          </w:tcPr>
          <w:p w14:paraId="603C3DF5" w14:textId="05DF87A3" w:rsidR="002F231A" w:rsidRPr="00A51812" w:rsidRDefault="002F231A" w:rsidP="002F231A">
            <w:pPr>
              <w:spacing w:after="0" w:line="240" w:lineRule="auto"/>
              <w:ind w:left="0" w:firstLine="0"/>
              <w:jc w:val="center"/>
              <w:rPr>
                <w:rFonts w:ascii="Museo Sans 100" w:hAnsi="Museo Sans 100"/>
                <w:b/>
                <w:bCs/>
                <w:sz w:val="20"/>
                <w:szCs w:val="18"/>
              </w:rPr>
            </w:pPr>
            <w:r>
              <w:rPr>
                <w:rFonts w:ascii="Calibri" w:hAnsi="Calibri" w:cs="Calibri"/>
                <w:sz w:val="22"/>
              </w:rPr>
              <w:t>01:33:48</w:t>
            </w:r>
          </w:p>
        </w:tc>
      </w:tr>
    </w:tbl>
    <w:p w14:paraId="2985B746" w14:textId="34E94401" w:rsidR="0023176E" w:rsidRPr="0010363B" w:rsidRDefault="0023176E" w:rsidP="0023176E">
      <w:pPr>
        <w:rPr>
          <w:rFonts w:ascii="Arial Narrow" w:hAnsi="Arial Narrow"/>
          <w:sz w:val="14"/>
          <w:szCs w:val="12"/>
        </w:rPr>
      </w:pPr>
      <w:r w:rsidRPr="0010363B">
        <w:rPr>
          <w:rFonts w:ascii="Arial Narrow" w:hAnsi="Arial Narrow"/>
          <w:sz w:val="14"/>
          <w:szCs w:val="12"/>
        </w:rPr>
        <w:t>Fuente de datos matriz de indicadores hospitalarios</w:t>
      </w:r>
      <w:r w:rsidR="00F320F5" w:rsidRPr="0010363B">
        <w:rPr>
          <w:rFonts w:ascii="Arial Narrow" w:hAnsi="Arial Narrow"/>
          <w:sz w:val="14"/>
          <w:szCs w:val="12"/>
        </w:rPr>
        <w:t>.</w:t>
      </w:r>
    </w:p>
    <w:p w14:paraId="4DDEB6B2" w14:textId="76C73830" w:rsidR="0023176E" w:rsidRPr="00CD4D64" w:rsidRDefault="00CD4D64">
      <w:pPr>
        <w:rPr>
          <w:rFonts w:ascii="Museo Sans 100" w:hAnsi="Museo Sans 100"/>
          <w:sz w:val="20"/>
          <w:szCs w:val="20"/>
        </w:rPr>
      </w:pPr>
      <w:r w:rsidRPr="00CD4D64">
        <w:rPr>
          <w:rFonts w:ascii="Museo Sans 100" w:hAnsi="Museo Sans 100"/>
          <w:sz w:val="20"/>
          <w:szCs w:val="20"/>
        </w:rPr>
        <w:t>** El tiempo intermedio de espera entre el triage</w:t>
      </w:r>
      <w:r>
        <w:rPr>
          <w:rFonts w:ascii="Museo Sans 100" w:hAnsi="Museo Sans 100"/>
          <w:sz w:val="20"/>
          <w:szCs w:val="20"/>
        </w:rPr>
        <w:t xml:space="preserve"> y </w:t>
      </w:r>
      <w:r w:rsidRPr="00CD4D64">
        <w:rPr>
          <w:rFonts w:ascii="Museo Sans 100" w:hAnsi="Museo Sans 100"/>
          <w:sz w:val="20"/>
          <w:szCs w:val="20"/>
        </w:rPr>
        <w:t>atención médica</w:t>
      </w:r>
      <w:r>
        <w:rPr>
          <w:rFonts w:ascii="Museo Sans 100" w:hAnsi="Museo Sans 100"/>
          <w:sz w:val="20"/>
          <w:szCs w:val="20"/>
        </w:rPr>
        <w:t>, oscila entre 00:59:00 min y 01:54:00 hora/minutos.</w:t>
      </w:r>
    </w:p>
    <w:p w14:paraId="2AD6726C" w14:textId="50ED0EA0" w:rsidR="00821660" w:rsidRPr="001A211B" w:rsidRDefault="001A211B" w:rsidP="00727D8F">
      <w:pPr>
        <w:pStyle w:val="Prrafodelista"/>
        <w:numPr>
          <w:ilvl w:val="0"/>
          <w:numId w:val="30"/>
        </w:numPr>
        <w:rPr>
          <w:rFonts w:ascii="Bembo Std" w:hAnsi="Bembo Std"/>
          <w:b/>
          <w:bCs/>
          <w:sz w:val="15"/>
          <w:szCs w:val="15"/>
        </w:rPr>
      </w:pPr>
      <w:r w:rsidRPr="001A211B">
        <w:rPr>
          <w:rFonts w:ascii="Bembo Std" w:hAnsi="Bembo Std"/>
          <w:b/>
          <w:bCs/>
          <w:sz w:val="15"/>
          <w:szCs w:val="15"/>
        </w:rPr>
        <w:t>TIEMPO DE ESPERA INDICACIÓN DE INGRESO-CAMA HOSPITALIZACIÓN</w:t>
      </w:r>
    </w:p>
    <w:p w14:paraId="74D949F4" w14:textId="72374DE9" w:rsidR="0023176E" w:rsidRPr="001A211B" w:rsidRDefault="001A211B" w:rsidP="00CD4D64">
      <w:pPr>
        <w:pStyle w:val="Prrafodelista"/>
        <w:spacing w:after="0"/>
        <w:ind w:firstLine="0"/>
        <w:rPr>
          <w:rFonts w:ascii="Bembo Std" w:hAnsi="Bembo Std"/>
          <w:b/>
          <w:bCs/>
          <w:sz w:val="15"/>
          <w:szCs w:val="15"/>
        </w:rPr>
      </w:pPr>
      <w:r w:rsidRPr="001A211B">
        <w:rPr>
          <w:rFonts w:ascii="Bembo Std" w:hAnsi="Bembo Std"/>
          <w:b/>
          <w:bCs/>
          <w:sz w:val="15"/>
          <w:szCs w:val="15"/>
        </w:rPr>
        <w:t>PERIODO DE ENERO A JUNIO 2024</w:t>
      </w:r>
    </w:p>
    <w:tbl>
      <w:tblPr>
        <w:tblStyle w:val="Tablaconcuadrcula"/>
        <w:tblW w:w="9278" w:type="dxa"/>
        <w:jc w:val="center"/>
        <w:tblLook w:val="04A0" w:firstRow="1" w:lastRow="0" w:firstColumn="1" w:lastColumn="0" w:noHBand="0" w:noVBand="1"/>
      </w:tblPr>
      <w:tblGrid>
        <w:gridCol w:w="6923"/>
        <w:gridCol w:w="2355"/>
      </w:tblGrid>
      <w:tr w:rsidR="00A51812" w14:paraId="3DC76EC9" w14:textId="77777777" w:rsidTr="00420C45">
        <w:trPr>
          <w:trHeight w:val="235"/>
          <w:jc w:val="center"/>
        </w:trPr>
        <w:tc>
          <w:tcPr>
            <w:tcW w:w="6923" w:type="dxa"/>
            <w:vAlign w:val="bottom"/>
          </w:tcPr>
          <w:p w14:paraId="00D69561" w14:textId="63A86C52" w:rsidR="00A51812" w:rsidRDefault="00A51812" w:rsidP="009F2319">
            <w:pPr>
              <w:spacing w:after="0" w:line="240" w:lineRule="auto"/>
              <w:ind w:left="0" w:firstLine="0"/>
              <w:jc w:val="center"/>
              <w:rPr>
                <w:rFonts w:ascii="Bembo Std" w:hAnsi="Bembo Std"/>
                <w:b/>
                <w:bCs/>
                <w:sz w:val="20"/>
                <w:szCs w:val="18"/>
              </w:rPr>
            </w:pPr>
            <w:r w:rsidRPr="00A51812">
              <w:rPr>
                <w:rFonts w:ascii="Bembo Std" w:hAnsi="Bembo Std"/>
                <w:b/>
                <w:bCs/>
                <w:sz w:val="20"/>
                <w:szCs w:val="18"/>
              </w:rPr>
              <w:t>SERVICIO</w:t>
            </w:r>
          </w:p>
        </w:tc>
        <w:tc>
          <w:tcPr>
            <w:tcW w:w="2355" w:type="dxa"/>
            <w:tcBorders>
              <w:bottom w:val="single" w:sz="4" w:space="0" w:color="auto"/>
            </w:tcBorders>
            <w:vAlign w:val="bottom"/>
          </w:tcPr>
          <w:p w14:paraId="432D594B" w14:textId="2FBA98A8" w:rsidR="00A51812" w:rsidRDefault="00821660" w:rsidP="009F2319">
            <w:pPr>
              <w:spacing w:after="0" w:line="240" w:lineRule="auto"/>
              <w:ind w:left="0" w:firstLine="0"/>
              <w:jc w:val="center"/>
              <w:rPr>
                <w:rFonts w:ascii="Bembo Std" w:hAnsi="Bembo Std"/>
                <w:b/>
                <w:bCs/>
                <w:sz w:val="20"/>
                <w:szCs w:val="18"/>
              </w:rPr>
            </w:pPr>
            <w:r>
              <w:rPr>
                <w:rFonts w:ascii="Bembo Std" w:hAnsi="Bembo Std"/>
                <w:b/>
                <w:bCs/>
                <w:sz w:val="20"/>
                <w:szCs w:val="18"/>
              </w:rPr>
              <w:t>Horas/min/</w:t>
            </w:r>
            <w:proofErr w:type="spellStart"/>
            <w:r>
              <w:rPr>
                <w:rFonts w:ascii="Bembo Std" w:hAnsi="Bembo Std"/>
                <w:b/>
                <w:bCs/>
                <w:sz w:val="20"/>
                <w:szCs w:val="18"/>
              </w:rPr>
              <w:t>seg</w:t>
            </w:r>
            <w:proofErr w:type="spellEnd"/>
            <w:r>
              <w:rPr>
                <w:rFonts w:ascii="Bembo Std" w:hAnsi="Bembo Std"/>
                <w:b/>
                <w:bCs/>
                <w:sz w:val="20"/>
                <w:szCs w:val="18"/>
              </w:rPr>
              <w:t>.</w:t>
            </w:r>
          </w:p>
        </w:tc>
      </w:tr>
      <w:tr w:rsidR="00821660" w14:paraId="5476189A" w14:textId="77777777" w:rsidTr="00420C45">
        <w:trPr>
          <w:trHeight w:val="235"/>
          <w:jc w:val="center"/>
        </w:trPr>
        <w:tc>
          <w:tcPr>
            <w:tcW w:w="6923" w:type="dxa"/>
          </w:tcPr>
          <w:p w14:paraId="26F1E079" w14:textId="0D4EA753" w:rsidR="00821660" w:rsidRPr="009F2319" w:rsidRDefault="00821660" w:rsidP="00821660">
            <w:pPr>
              <w:spacing w:after="0" w:line="240" w:lineRule="auto"/>
              <w:ind w:left="0" w:firstLine="0"/>
              <w:rPr>
                <w:rFonts w:ascii="Museo Sans 100" w:hAnsi="Museo Sans 100"/>
                <w:b/>
                <w:bCs/>
                <w:sz w:val="20"/>
                <w:szCs w:val="18"/>
              </w:rPr>
            </w:pPr>
            <w:r w:rsidRPr="009F2319">
              <w:rPr>
                <w:rFonts w:ascii="Museo Sans 100" w:hAnsi="Museo Sans 100"/>
                <w:sz w:val="20"/>
                <w:szCs w:val="18"/>
              </w:rPr>
              <w:t>Pediatría General</w:t>
            </w:r>
          </w:p>
        </w:tc>
        <w:tc>
          <w:tcPr>
            <w:tcW w:w="2355" w:type="dxa"/>
            <w:tcBorders>
              <w:top w:val="single" w:sz="4" w:space="0" w:color="auto"/>
              <w:left w:val="nil"/>
              <w:bottom w:val="single" w:sz="4" w:space="0" w:color="auto"/>
              <w:right w:val="single" w:sz="4" w:space="0" w:color="auto"/>
            </w:tcBorders>
            <w:shd w:val="clear" w:color="auto" w:fill="auto"/>
          </w:tcPr>
          <w:p w14:paraId="283D586D" w14:textId="4BD6DC8D" w:rsidR="00821660" w:rsidRDefault="00821660" w:rsidP="00821660">
            <w:pPr>
              <w:spacing w:after="0" w:line="240" w:lineRule="auto"/>
              <w:ind w:left="0" w:firstLine="0"/>
              <w:jc w:val="center"/>
              <w:rPr>
                <w:rFonts w:ascii="Bembo Std" w:hAnsi="Bembo Std"/>
                <w:b/>
                <w:bCs/>
                <w:sz w:val="20"/>
                <w:szCs w:val="18"/>
              </w:rPr>
            </w:pPr>
            <w:r>
              <w:rPr>
                <w:rFonts w:ascii="Calibri" w:eastAsiaTheme="minorEastAsia" w:hAnsi="Calibri" w:cs="Calibri"/>
                <w:kern w:val="0"/>
                <w:sz w:val="22"/>
              </w:rPr>
              <w:t>01:35:30</w:t>
            </w:r>
          </w:p>
        </w:tc>
      </w:tr>
      <w:tr w:rsidR="00821660" w14:paraId="7F9578A3" w14:textId="77777777" w:rsidTr="00420C45">
        <w:trPr>
          <w:trHeight w:val="235"/>
          <w:jc w:val="center"/>
        </w:trPr>
        <w:tc>
          <w:tcPr>
            <w:tcW w:w="6923" w:type="dxa"/>
          </w:tcPr>
          <w:p w14:paraId="519A9EF7" w14:textId="1D75D8AC" w:rsidR="00821660" w:rsidRPr="009F2319" w:rsidRDefault="00821660" w:rsidP="00821660">
            <w:pPr>
              <w:spacing w:after="0" w:line="240" w:lineRule="auto"/>
              <w:ind w:left="0" w:firstLine="0"/>
              <w:rPr>
                <w:rFonts w:ascii="Museo Sans 100" w:hAnsi="Museo Sans 100"/>
                <w:b/>
                <w:bCs/>
                <w:sz w:val="20"/>
                <w:szCs w:val="18"/>
              </w:rPr>
            </w:pPr>
            <w:r w:rsidRPr="009F2319">
              <w:rPr>
                <w:rFonts w:ascii="Museo Sans 100" w:hAnsi="Museo Sans 100"/>
                <w:sz w:val="20"/>
                <w:szCs w:val="18"/>
              </w:rPr>
              <w:t>Ginecología</w:t>
            </w:r>
          </w:p>
        </w:tc>
        <w:tc>
          <w:tcPr>
            <w:tcW w:w="2355" w:type="dxa"/>
            <w:tcBorders>
              <w:top w:val="single" w:sz="4" w:space="0" w:color="auto"/>
              <w:left w:val="nil"/>
              <w:bottom w:val="single" w:sz="4" w:space="0" w:color="auto"/>
              <w:right w:val="single" w:sz="4" w:space="0" w:color="auto"/>
            </w:tcBorders>
            <w:shd w:val="clear" w:color="auto" w:fill="auto"/>
          </w:tcPr>
          <w:p w14:paraId="33D14D76" w14:textId="0CD7F0CE" w:rsidR="00821660" w:rsidRDefault="00821660" w:rsidP="00821660">
            <w:pPr>
              <w:spacing w:after="0" w:line="240" w:lineRule="auto"/>
              <w:ind w:left="0" w:firstLine="0"/>
              <w:jc w:val="center"/>
              <w:rPr>
                <w:rFonts w:ascii="Bembo Std" w:hAnsi="Bembo Std"/>
                <w:b/>
                <w:bCs/>
                <w:sz w:val="20"/>
                <w:szCs w:val="18"/>
              </w:rPr>
            </w:pPr>
            <w:r>
              <w:rPr>
                <w:rFonts w:ascii="Calibri" w:eastAsiaTheme="minorEastAsia" w:hAnsi="Calibri" w:cs="Calibri"/>
                <w:kern w:val="0"/>
                <w:sz w:val="22"/>
              </w:rPr>
              <w:t>01:15:50</w:t>
            </w:r>
          </w:p>
        </w:tc>
      </w:tr>
      <w:tr w:rsidR="00821660" w14:paraId="768E2378" w14:textId="77777777" w:rsidTr="00420C45">
        <w:trPr>
          <w:trHeight w:val="235"/>
          <w:jc w:val="center"/>
        </w:trPr>
        <w:tc>
          <w:tcPr>
            <w:tcW w:w="6923" w:type="dxa"/>
            <w:vAlign w:val="center"/>
          </w:tcPr>
          <w:p w14:paraId="2441FE14" w14:textId="4D060DD3" w:rsidR="00821660" w:rsidRPr="009F2319" w:rsidRDefault="00821660" w:rsidP="00821660">
            <w:pPr>
              <w:spacing w:after="0" w:line="240" w:lineRule="auto"/>
              <w:ind w:left="0" w:firstLine="0"/>
              <w:rPr>
                <w:rFonts w:ascii="Museo Sans 100" w:hAnsi="Museo Sans 100"/>
                <w:b/>
                <w:bCs/>
                <w:sz w:val="20"/>
                <w:szCs w:val="18"/>
              </w:rPr>
            </w:pPr>
            <w:r w:rsidRPr="009F2319">
              <w:rPr>
                <w:rFonts w:ascii="Museo Sans 100" w:hAnsi="Museo Sans 100"/>
                <w:sz w:val="20"/>
                <w:szCs w:val="18"/>
              </w:rPr>
              <w:t>Obstetricia</w:t>
            </w:r>
          </w:p>
        </w:tc>
        <w:tc>
          <w:tcPr>
            <w:tcW w:w="2355" w:type="dxa"/>
            <w:tcBorders>
              <w:top w:val="single" w:sz="4" w:space="0" w:color="auto"/>
              <w:left w:val="nil"/>
              <w:bottom w:val="single" w:sz="4" w:space="0" w:color="auto"/>
              <w:right w:val="single" w:sz="4" w:space="0" w:color="auto"/>
            </w:tcBorders>
            <w:shd w:val="clear" w:color="auto" w:fill="auto"/>
          </w:tcPr>
          <w:p w14:paraId="12BCF84B" w14:textId="533DD1AC" w:rsidR="00821660" w:rsidRDefault="00821660" w:rsidP="00821660">
            <w:pPr>
              <w:spacing w:after="0" w:line="240" w:lineRule="auto"/>
              <w:ind w:left="0" w:firstLine="0"/>
              <w:jc w:val="center"/>
              <w:rPr>
                <w:rFonts w:ascii="Bembo Std" w:hAnsi="Bembo Std"/>
                <w:b/>
                <w:bCs/>
                <w:sz w:val="20"/>
                <w:szCs w:val="18"/>
              </w:rPr>
            </w:pPr>
            <w:r>
              <w:rPr>
                <w:rFonts w:ascii="Calibri" w:eastAsiaTheme="minorEastAsia" w:hAnsi="Calibri" w:cs="Calibri"/>
                <w:kern w:val="0"/>
                <w:sz w:val="22"/>
              </w:rPr>
              <w:t>01:06:40</w:t>
            </w:r>
          </w:p>
        </w:tc>
      </w:tr>
      <w:tr w:rsidR="00821660" w14:paraId="13ADA77A" w14:textId="77777777" w:rsidTr="00420C45">
        <w:trPr>
          <w:trHeight w:val="235"/>
          <w:jc w:val="center"/>
        </w:trPr>
        <w:tc>
          <w:tcPr>
            <w:tcW w:w="6923" w:type="dxa"/>
          </w:tcPr>
          <w:p w14:paraId="45F3A4B6" w14:textId="7C4D2FF4" w:rsidR="00821660" w:rsidRPr="009F2319" w:rsidRDefault="00821660" w:rsidP="00821660">
            <w:pPr>
              <w:spacing w:after="0" w:line="240" w:lineRule="auto"/>
              <w:ind w:left="0" w:firstLine="0"/>
              <w:rPr>
                <w:rFonts w:ascii="Museo Sans 100" w:hAnsi="Museo Sans 100"/>
                <w:b/>
                <w:bCs/>
                <w:sz w:val="20"/>
                <w:szCs w:val="18"/>
              </w:rPr>
            </w:pPr>
            <w:r w:rsidRPr="009F2319">
              <w:rPr>
                <w:rFonts w:ascii="Museo Sans 100" w:hAnsi="Museo Sans 100"/>
                <w:sz w:val="20"/>
                <w:szCs w:val="18"/>
              </w:rPr>
              <w:t>Medicina Interna</w:t>
            </w:r>
          </w:p>
        </w:tc>
        <w:tc>
          <w:tcPr>
            <w:tcW w:w="2355" w:type="dxa"/>
            <w:tcBorders>
              <w:top w:val="single" w:sz="4" w:space="0" w:color="auto"/>
              <w:left w:val="nil"/>
              <w:bottom w:val="single" w:sz="4" w:space="0" w:color="auto"/>
              <w:right w:val="single" w:sz="4" w:space="0" w:color="auto"/>
            </w:tcBorders>
            <w:shd w:val="clear" w:color="auto" w:fill="auto"/>
          </w:tcPr>
          <w:p w14:paraId="2F02A62C" w14:textId="05A18E3A" w:rsidR="00821660" w:rsidRDefault="00821660" w:rsidP="00821660">
            <w:pPr>
              <w:spacing w:after="0" w:line="240" w:lineRule="auto"/>
              <w:ind w:left="0" w:firstLine="0"/>
              <w:jc w:val="center"/>
              <w:rPr>
                <w:rFonts w:ascii="Bembo Std" w:hAnsi="Bembo Std"/>
                <w:b/>
                <w:bCs/>
                <w:sz w:val="20"/>
                <w:szCs w:val="18"/>
              </w:rPr>
            </w:pPr>
            <w:r>
              <w:rPr>
                <w:rFonts w:ascii="Calibri" w:eastAsiaTheme="minorEastAsia" w:hAnsi="Calibri" w:cs="Calibri"/>
                <w:kern w:val="0"/>
                <w:sz w:val="22"/>
              </w:rPr>
              <w:t>01:52:00</w:t>
            </w:r>
          </w:p>
        </w:tc>
      </w:tr>
      <w:tr w:rsidR="00821660" w14:paraId="482096FB" w14:textId="77777777" w:rsidTr="00420C45">
        <w:trPr>
          <w:trHeight w:val="235"/>
          <w:jc w:val="center"/>
        </w:trPr>
        <w:tc>
          <w:tcPr>
            <w:tcW w:w="6923" w:type="dxa"/>
          </w:tcPr>
          <w:p w14:paraId="4E62F3CA" w14:textId="13A8C122" w:rsidR="00821660" w:rsidRPr="009F2319" w:rsidRDefault="00821660" w:rsidP="00821660">
            <w:pPr>
              <w:spacing w:after="0" w:line="240" w:lineRule="auto"/>
              <w:ind w:left="0" w:firstLine="0"/>
              <w:rPr>
                <w:rFonts w:ascii="Museo Sans 100" w:hAnsi="Museo Sans 100"/>
                <w:sz w:val="20"/>
                <w:szCs w:val="18"/>
              </w:rPr>
            </w:pPr>
            <w:r w:rsidRPr="009F2319">
              <w:rPr>
                <w:rFonts w:ascii="Museo Sans 100" w:hAnsi="Museo Sans 100"/>
                <w:sz w:val="20"/>
                <w:szCs w:val="18"/>
              </w:rPr>
              <w:t>Cirugía General</w:t>
            </w:r>
          </w:p>
        </w:tc>
        <w:tc>
          <w:tcPr>
            <w:tcW w:w="2355" w:type="dxa"/>
            <w:tcBorders>
              <w:top w:val="single" w:sz="4" w:space="0" w:color="auto"/>
              <w:left w:val="nil"/>
              <w:bottom w:val="single" w:sz="4" w:space="0" w:color="auto"/>
              <w:right w:val="single" w:sz="4" w:space="0" w:color="auto"/>
            </w:tcBorders>
            <w:shd w:val="clear" w:color="auto" w:fill="auto"/>
          </w:tcPr>
          <w:p w14:paraId="452F7176" w14:textId="21D9F946" w:rsidR="00821660" w:rsidRDefault="00821660" w:rsidP="00821660">
            <w:pPr>
              <w:spacing w:after="0" w:line="240" w:lineRule="auto"/>
              <w:ind w:left="0" w:firstLine="0"/>
              <w:jc w:val="center"/>
              <w:rPr>
                <w:rFonts w:ascii="Bembo Std" w:hAnsi="Bembo Std"/>
                <w:b/>
                <w:bCs/>
                <w:sz w:val="20"/>
                <w:szCs w:val="18"/>
              </w:rPr>
            </w:pPr>
            <w:r>
              <w:rPr>
                <w:rFonts w:ascii="Calibri" w:eastAsiaTheme="minorEastAsia" w:hAnsi="Calibri" w:cs="Calibri"/>
                <w:kern w:val="0"/>
                <w:sz w:val="22"/>
              </w:rPr>
              <w:t>01:36:50</w:t>
            </w:r>
          </w:p>
        </w:tc>
      </w:tr>
    </w:tbl>
    <w:p w14:paraId="4063DA33" w14:textId="585026A5" w:rsidR="0023176E" w:rsidRPr="0010363B" w:rsidRDefault="0023176E">
      <w:pPr>
        <w:rPr>
          <w:rFonts w:ascii="Arial Narrow" w:hAnsi="Arial Narrow"/>
          <w:sz w:val="10"/>
          <w:szCs w:val="8"/>
        </w:rPr>
      </w:pPr>
      <w:r w:rsidRPr="0010363B">
        <w:rPr>
          <w:rFonts w:ascii="Arial Narrow" w:hAnsi="Arial Narrow"/>
          <w:sz w:val="14"/>
          <w:szCs w:val="12"/>
        </w:rPr>
        <w:t>Fuente de datos matriz de indicadores hospitalarios</w:t>
      </w:r>
    </w:p>
    <w:p w14:paraId="24603C04" w14:textId="7B4DBFF0" w:rsidR="0023176E" w:rsidRPr="00CD4D64" w:rsidRDefault="00CD4D64">
      <w:pPr>
        <w:rPr>
          <w:rFonts w:ascii="Museo Sans 100" w:hAnsi="Museo Sans 100"/>
          <w:sz w:val="20"/>
          <w:szCs w:val="20"/>
        </w:rPr>
        <w:sectPr w:rsidR="0023176E" w:rsidRPr="00CD4D64" w:rsidSect="00F45ED0">
          <w:headerReference w:type="even" r:id="rId88"/>
          <w:headerReference w:type="default" r:id="rId89"/>
          <w:footerReference w:type="even" r:id="rId90"/>
          <w:footerReference w:type="default" r:id="rId91"/>
          <w:headerReference w:type="first" r:id="rId92"/>
          <w:pgSz w:w="12240" w:h="15840" w:code="1"/>
          <w:pgMar w:top="1701" w:right="1041" w:bottom="851" w:left="1588" w:header="283" w:footer="283" w:gutter="0"/>
          <w:pgNumType w:start="0"/>
          <w:cols w:space="720"/>
          <w:titlePg/>
          <w:docGrid w:linePitch="326"/>
        </w:sectPr>
      </w:pPr>
      <w:r w:rsidRPr="00CD4D64">
        <w:rPr>
          <w:rFonts w:ascii="Museo Sans 100" w:hAnsi="Museo Sans 100"/>
          <w:sz w:val="20"/>
          <w:szCs w:val="20"/>
        </w:rPr>
        <w:t>**</w:t>
      </w:r>
      <w:r w:rsidR="007E6E04">
        <w:rPr>
          <w:rFonts w:ascii="Museo Sans 100" w:hAnsi="Museo Sans 100"/>
          <w:sz w:val="20"/>
          <w:szCs w:val="20"/>
        </w:rPr>
        <w:t>El t</w:t>
      </w:r>
      <w:r w:rsidRPr="00CD4D64">
        <w:rPr>
          <w:rFonts w:ascii="Museo Sans 100" w:hAnsi="Museo Sans 100"/>
          <w:sz w:val="20"/>
          <w:szCs w:val="20"/>
        </w:rPr>
        <w:t>iempo de espera</w:t>
      </w:r>
      <w:r w:rsidR="007E6E04">
        <w:rPr>
          <w:rFonts w:ascii="Museo Sans 100" w:hAnsi="Museo Sans 100"/>
          <w:sz w:val="20"/>
          <w:szCs w:val="20"/>
        </w:rPr>
        <w:t>,</w:t>
      </w:r>
      <w:r w:rsidRPr="00CD4D64">
        <w:rPr>
          <w:rFonts w:ascii="Museo Sans 100" w:hAnsi="Museo Sans 100"/>
          <w:sz w:val="20"/>
          <w:szCs w:val="20"/>
        </w:rPr>
        <w:t xml:space="preserve"> indicación de ingreso-cama hospitalización, oscila entre 01:.06:40 </w:t>
      </w:r>
      <w:proofErr w:type="spellStart"/>
      <w:r w:rsidRPr="00CD4D64">
        <w:rPr>
          <w:rFonts w:ascii="Museo Sans 100" w:hAnsi="Museo Sans 100"/>
          <w:sz w:val="20"/>
          <w:szCs w:val="20"/>
        </w:rPr>
        <w:t>hms</w:t>
      </w:r>
      <w:proofErr w:type="spellEnd"/>
      <w:r w:rsidRPr="00CD4D64">
        <w:rPr>
          <w:rFonts w:ascii="Museo Sans 100" w:hAnsi="Museo Sans 100"/>
          <w:sz w:val="20"/>
          <w:szCs w:val="20"/>
        </w:rPr>
        <w:t xml:space="preserve"> </w:t>
      </w:r>
      <w:r w:rsidR="007E6E04" w:rsidRPr="00CD4D64">
        <w:rPr>
          <w:rFonts w:ascii="Museo Sans 100" w:hAnsi="Museo Sans 100"/>
          <w:sz w:val="20"/>
          <w:szCs w:val="20"/>
        </w:rPr>
        <w:t>y 01</w:t>
      </w:r>
      <w:r w:rsidRPr="00CD4D64">
        <w:rPr>
          <w:rFonts w:ascii="Museo Sans 100" w:eastAsiaTheme="minorEastAsia" w:hAnsi="Museo Sans 100" w:cs="Calibri"/>
          <w:kern w:val="0"/>
          <w:sz w:val="20"/>
          <w:szCs w:val="20"/>
        </w:rPr>
        <w:t>:52:00</w:t>
      </w:r>
      <w:r w:rsidR="007E6E04">
        <w:rPr>
          <w:rFonts w:ascii="Museo Sans 100" w:eastAsiaTheme="minorEastAsia" w:hAnsi="Museo Sans 100" w:cs="Calibri"/>
          <w:kern w:val="0"/>
          <w:sz w:val="20"/>
          <w:szCs w:val="20"/>
        </w:rPr>
        <w:t xml:space="preserve"> </w:t>
      </w:r>
      <w:proofErr w:type="spellStart"/>
      <w:r w:rsidR="007E6E04">
        <w:rPr>
          <w:rFonts w:ascii="Museo Sans 100" w:eastAsiaTheme="minorEastAsia" w:hAnsi="Museo Sans 100" w:cs="Calibri"/>
          <w:kern w:val="0"/>
          <w:sz w:val="20"/>
          <w:szCs w:val="20"/>
        </w:rPr>
        <w:t>hh</w:t>
      </w:r>
      <w:proofErr w:type="spellEnd"/>
      <w:r w:rsidR="007E6E04">
        <w:rPr>
          <w:rFonts w:ascii="Museo Sans 100" w:eastAsiaTheme="minorEastAsia" w:hAnsi="Museo Sans 100" w:cs="Calibri"/>
          <w:kern w:val="0"/>
          <w:sz w:val="20"/>
          <w:szCs w:val="20"/>
        </w:rPr>
        <w:t>/mm/</w:t>
      </w:r>
      <w:r w:rsidR="005720D4">
        <w:rPr>
          <w:rFonts w:ascii="Museo Sans 100" w:eastAsiaTheme="minorEastAsia" w:hAnsi="Museo Sans 100" w:cs="Calibri"/>
          <w:kern w:val="0"/>
          <w:sz w:val="20"/>
          <w:szCs w:val="20"/>
        </w:rPr>
        <w:t>ss.</w:t>
      </w:r>
    </w:p>
    <w:p w14:paraId="5A51F47A" w14:textId="2E2C7D90" w:rsidR="0083594E" w:rsidRDefault="00000000" w:rsidP="00F603BC">
      <w:pPr>
        <w:spacing w:after="0" w:line="240" w:lineRule="auto"/>
        <w:ind w:left="0" w:right="0" w:firstLine="0"/>
        <w:jc w:val="left"/>
        <w:rPr>
          <w:rFonts w:ascii="Bembo Std" w:hAnsi="Bembo Std" w:cstheme="minorHAnsi"/>
          <w:b/>
          <w:color w:val="auto"/>
        </w:rPr>
      </w:pPr>
      <w:bookmarkStart w:id="14" w:name="_Hlk141192410"/>
      <w:r w:rsidRPr="00335AA9">
        <w:rPr>
          <w:b/>
          <w:color w:val="auto"/>
        </w:rPr>
        <w:lastRenderedPageBreak/>
        <w:t xml:space="preserve">  </w:t>
      </w:r>
      <w:r w:rsidR="001D735B" w:rsidRPr="00376D57">
        <w:rPr>
          <w:rFonts w:ascii="Bembo Std" w:hAnsi="Bembo Std" w:cstheme="minorHAnsi"/>
          <w:b/>
          <w:color w:val="auto"/>
          <w:sz w:val="28"/>
          <w:szCs w:val="24"/>
        </w:rPr>
        <w:t>6</w:t>
      </w:r>
      <w:r w:rsidR="00D358DD" w:rsidRPr="001A211B">
        <w:rPr>
          <w:rFonts w:ascii="Bembo Std" w:hAnsi="Bembo Std" w:cstheme="minorHAnsi"/>
          <w:b/>
          <w:color w:val="auto"/>
        </w:rPr>
        <w:t>.</w:t>
      </w:r>
      <w:r w:rsidR="002D3C21" w:rsidRPr="001A211B">
        <w:rPr>
          <w:rFonts w:ascii="Bembo Std" w:hAnsi="Bembo Std" w:cstheme="minorHAnsi"/>
          <w:b/>
          <w:color w:val="auto"/>
        </w:rPr>
        <w:t xml:space="preserve"> </w:t>
      </w:r>
      <w:r w:rsidR="007B503B" w:rsidRPr="001A211B">
        <w:rPr>
          <w:rFonts w:ascii="Bembo Std" w:hAnsi="Bembo Std" w:cstheme="minorHAnsi"/>
          <w:b/>
          <w:color w:val="auto"/>
        </w:rPr>
        <w:t>EVALUACIÓN DEL</w:t>
      </w:r>
      <w:r w:rsidRPr="001A211B">
        <w:rPr>
          <w:rFonts w:ascii="Bembo Std" w:hAnsi="Bembo Std" w:cstheme="minorHAnsi"/>
          <w:b/>
          <w:color w:val="auto"/>
        </w:rPr>
        <w:t xml:space="preserve"> SISTEMA DE PROGRAMACIÓN Y MONITOREO HOSPITALARIA</w:t>
      </w:r>
      <w:bookmarkStart w:id="15" w:name="_Hlk140656796"/>
      <w:r w:rsidR="00F603BC">
        <w:rPr>
          <w:rFonts w:ascii="Bembo Std" w:hAnsi="Bembo Std" w:cstheme="minorHAnsi"/>
          <w:b/>
          <w:color w:val="auto"/>
        </w:rPr>
        <w:t xml:space="preserve"> </w:t>
      </w:r>
    </w:p>
    <w:p w14:paraId="6C682422" w14:textId="77777777" w:rsidR="00F603BC" w:rsidRPr="00F603BC" w:rsidRDefault="00F603BC" w:rsidP="00F603BC">
      <w:pPr>
        <w:spacing w:after="0" w:line="240" w:lineRule="auto"/>
        <w:ind w:left="0" w:right="0" w:firstLine="0"/>
        <w:jc w:val="left"/>
        <w:rPr>
          <w:rFonts w:ascii="Bembo Std" w:hAnsi="Bembo Std" w:cstheme="minorHAnsi"/>
          <w:b/>
          <w:color w:val="auto"/>
          <w:sz w:val="12"/>
          <w:szCs w:val="10"/>
        </w:rPr>
      </w:pPr>
    </w:p>
    <w:bookmarkEnd w:id="14"/>
    <w:p w14:paraId="1053EC96" w14:textId="5FD89A11" w:rsidR="00483602" w:rsidRPr="001A211B" w:rsidRDefault="001A211B" w:rsidP="00F603BC">
      <w:pPr>
        <w:spacing w:after="0" w:line="240" w:lineRule="auto"/>
        <w:ind w:left="0" w:right="0" w:firstLine="0"/>
        <w:jc w:val="center"/>
        <w:rPr>
          <w:rFonts w:ascii="Bembo Std" w:hAnsi="Bembo Std" w:cstheme="majorHAnsi"/>
          <w:b/>
          <w:sz w:val="18"/>
          <w:szCs w:val="18"/>
        </w:rPr>
      </w:pPr>
      <w:r w:rsidRPr="001A211B">
        <w:rPr>
          <w:rFonts w:ascii="Bembo Std" w:hAnsi="Bembo Std" w:cstheme="majorHAnsi"/>
          <w:b/>
          <w:sz w:val="18"/>
          <w:szCs w:val="18"/>
        </w:rPr>
        <w:t>ANÁLISIS COMPARATIVO DEL CUMPLIMIENTO DE METAS DEL POAH EN CONSULTA EXTERNA</w:t>
      </w:r>
    </w:p>
    <w:p w14:paraId="411BE6CE" w14:textId="7FD48751" w:rsidR="00C409C6" w:rsidRPr="001A211B" w:rsidRDefault="001A211B" w:rsidP="002C5CA8">
      <w:pPr>
        <w:spacing w:after="0" w:line="259" w:lineRule="auto"/>
        <w:ind w:left="0" w:right="0" w:firstLine="0"/>
        <w:jc w:val="center"/>
        <w:rPr>
          <w:rFonts w:ascii="Bembo Std" w:hAnsi="Bembo Std" w:cstheme="majorHAnsi"/>
          <w:b/>
          <w:sz w:val="18"/>
          <w:szCs w:val="18"/>
        </w:rPr>
      </w:pPr>
      <w:bookmarkStart w:id="16" w:name="_Hlk171501704"/>
      <w:r w:rsidRPr="001A211B">
        <w:rPr>
          <w:rFonts w:ascii="Bembo Std" w:hAnsi="Bembo Std" w:cstheme="majorHAnsi"/>
          <w:b/>
          <w:sz w:val="18"/>
          <w:szCs w:val="18"/>
        </w:rPr>
        <w:t>PERIODO: ENERO A JUNIO: 2024</w:t>
      </w:r>
    </w:p>
    <w:tbl>
      <w:tblPr>
        <w:tblW w:w="4902" w:type="pct"/>
        <w:tblCellMar>
          <w:left w:w="70" w:type="dxa"/>
          <w:right w:w="70" w:type="dxa"/>
        </w:tblCellMar>
        <w:tblLook w:val="04A0" w:firstRow="1" w:lastRow="0" w:firstColumn="1" w:lastColumn="0" w:noHBand="0" w:noVBand="1"/>
      </w:tblPr>
      <w:tblGrid>
        <w:gridCol w:w="2826"/>
        <w:gridCol w:w="853"/>
        <w:gridCol w:w="850"/>
        <w:gridCol w:w="853"/>
        <w:gridCol w:w="142"/>
        <w:gridCol w:w="2553"/>
        <w:gridCol w:w="3119"/>
        <w:gridCol w:w="2969"/>
      </w:tblGrid>
      <w:tr w:rsidR="00F603BC" w:rsidRPr="00F603BC" w14:paraId="7DF7F66C" w14:textId="77777777" w:rsidTr="00F603BC">
        <w:trPr>
          <w:trHeight w:val="20"/>
        </w:trPr>
        <w:tc>
          <w:tcPr>
            <w:tcW w:w="998" w:type="pct"/>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1C720C44" w14:textId="77777777" w:rsidR="006D1A79" w:rsidRPr="00F603BC" w:rsidRDefault="006D1A79" w:rsidP="006D1A79">
            <w:pPr>
              <w:spacing w:after="0" w:line="240" w:lineRule="auto"/>
              <w:ind w:left="0" w:right="0" w:firstLine="0"/>
              <w:jc w:val="center"/>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ACTIVIDADES</w:t>
            </w:r>
          </w:p>
        </w:tc>
        <w:tc>
          <w:tcPr>
            <w:tcW w:w="902" w:type="pct"/>
            <w:gridSpan w:val="3"/>
            <w:tcBorders>
              <w:top w:val="single" w:sz="4" w:space="0" w:color="ACB9CA"/>
              <w:left w:val="nil"/>
              <w:bottom w:val="single" w:sz="4" w:space="0" w:color="ACB9CA"/>
              <w:right w:val="single" w:sz="4" w:space="0" w:color="ACB9CA"/>
            </w:tcBorders>
            <w:shd w:val="clear" w:color="auto" w:fill="auto"/>
            <w:vAlign w:val="bottom"/>
            <w:hideMark/>
          </w:tcPr>
          <w:p w14:paraId="5E4D56F5" w14:textId="77777777" w:rsidR="006D1A79" w:rsidRPr="00F603BC" w:rsidRDefault="006D1A79" w:rsidP="006D1A79">
            <w:pPr>
              <w:spacing w:after="0" w:line="240" w:lineRule="auto"/>
              <w:ind w:left="0" w:right="0" w:firstLine="0"/>
              <w:jc w:val="center"/>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Total</w:t>
            </w:r>
          </w:p>
        </w:tc>
        <w:tc>
          <w:tcPr>
            <w:tcW w:w="951" w:type="pct"/>
            <w:gridSpan w:val="2"/>
            <w:tcBorders>
              <w:top w:val="single" w:sz="4" w:space="0" w:color="ACB9CA"/>
              <w:left w:val="single" w:sz="4" w:space="0" w:color="ACB9CA"/>
              <w:bottom w:val="single" w:sz="4" w:space="0" w:color="ACB9CA"/>
              <w:right w:val="single" w:sz="4" w:space="0" w:color="ACB9CA"/>
            </w:tcBorders>
            <w:shd w:val="clear" w:color="auto" w:fill="auto"/>
            <w:vAlign w:val="center"/>
            <w:hideMark/>
          </w:tcPr>
          <w:p w14:paraId="580DCF11" w14:textId="77777777" w:rsidR="006D1A79" w:rsidRPr="00F603BC" w:rsidRDefault="006D1A79" w:rsidP="006D1A79">
            <w:pPr>
              <w:spacing w:after="0" w:line="240" w:lineRule="auto"/>
              <w:ind w:left="0" w:right="0" w:firstLine="0"/>
              <w:jc w:val="center"/>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 xml:space="preserve"> CUMPLIMIENTO</w:t>
            </w:r>
          </w:p>
        </w:tc>
        <w:tc>
          <w:tcPr>
            <w:tcW w:w="1101" w:type="pct"/>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24CDA5C1" w14:textId="77777777" w:rsidR="006D1A79" w:rsidRPr="00F603BC" w:rsidRDefault="006D1A79" w:rsidP="006D1A79">
            <w:pPr>
              <w:spacing w:after="0" w:line="240" w:lineRule="auto"/>
              <w:ind w:left="0" w:right="0" w:firstLine="0"/>
              <w:jc w:val="center"/>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JUSTIFICACION</w:t>
            </w:r>
          </w:p>
        </w:tc>
        <w:tc>
          <w:tcPr>
            <w:tcW w:w="1048" w:type="pct"/>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005CAA25" w14:textId="77777777" w:rsidR="006D1A79" w:rsidRPr="00F603BC" w:rsidRDefault="006D1A79" w:rsidP="006D1A79">
            <w:pPr>
              <w:spacing w:after="0" w:line="240" w:lineRule="auto"/>
              <w:ind w:left="0" w:right="0" w:firstLine="0"/>
              <w:jc w:val="center"/>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COMPROMISOS</w:t>
            </w:r>
          </w:p>
        </w:tc>
      </w:tr>
      <w:tr w:rsidR="00F603BC" w:rsidRPr="00F603BC" w14:paraId="07CBE5F6" w14:textId="77777777" w:rsidTr="00F603BC">
        <w:trPr>
          <w:trHeight w:val="20"/>
        </w:trPr>
        <w:tc>
          <w:tcPr>
            <w:tcW w:w="998" w:type="pct"/>
            <w:vMerge/>
            <w:tcBorders>
              <w:top w:val="single" w:sz="4" w:space="0" w:color="ACB9CA"/>
              <w:left w:val="single" w:sz="4" w:space="0" w:color="ACB9CA"/>
              <w:bottom w:val="single" w:sz="4" w:space="0" w:color="ACB9CA"/>
              <w:right w:val="single" w:sz="4" w:space="0" w:color="ACB9CA"/>
            </w:tcBorders>
            <w:vAlign w:val="center"/>
            <w:hideMark/>
          </w:tcPr>
          <w:p w14:paraId="2CB59B27"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p>
        </w:tc>
        <w:tc>
          <w:tcPr>
            <w:tcW w:w="301" w:type="pct"/>
            <w:tcBorders>
              <w:top w:val="nil"/>
              <w:left w:val="nil"/>
              <w:bottom w:val="single" w:sz="4" w:space="0" w:color="ACB9CA"/>
              <w:right w:val="single" w:sz="4" w:space="0" w:color="ACB9CA"/>
            </w:tcBorders>
            <w:shd w:val="clear" w:color="000000" w:fill="FFFF99"/>
            <w:noWrap/>
            <w:vAlign w:val="bottom"/>
            <w:hideMark/>
          </w:tcPr>
          <w:p w14:paraId="4E0DEA14" w14:textId="77777777" w:rsidR="006D1A79" w:rsidRPr="00F603BC" w:rsidRDefault="006D1A79" w:rsidP="00A9725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Prog.</w:t>
            </w:r>
          </w:p>
        </w:tc>
        <w:tc>
          <w:tcPr>
            <w:tcW w:w="300" w:type="pct"/>
            <w:tcBorders>
              <w:top w:val="nil"/>
              <w:left w:val="nil"/>
              <w:bottom w:val="single" w:sz="4" w:space="0" w:color="ACB9CA"/>
              <w:right w:val="single" w:sz="4" w:space="0" w:color="ACB9CA"/>
            </w:tcBorders>
            <w:shd w:val="clear" w:color="auto" w:fill="auto"/>
            <w:noWrap/>
            <w:vAlign w:val="bottom"/>
            <w:hideMark/>
          </w:tcPr>
          <w:p w14:paraId="06D9E2FA" w14:textId="77777777" w:rsidR="006D1A79" w:rsidRPr="00F603BC" w:rsidRDefault="006D1A79" w:rsidP="00A9725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Realiz.</w:t>
            </w:r>
          </w:p>
        </w:tc>
        <w:tc>
          <w:tcPr>
            <w:tcW w:w="301" w:type="pct"/>
            <w:tcBorders>
              <w:top w:val="nil"/>
              <w:left w:val="nil"/>
              <w:bottom w:val="single" w:sz="4" w:space="0" w:color="ACB9CA"/>
              <w:right w:val="single" w:sz="4" w:space="0" w:color="ACB9CA"/>
            </w:tcBorders>
            <w:shd w:val="clear" w:color="auto" w:fill="auto"/>
            <w:noWrap/>
            <w:vAlign w:val="bottom"/>
            <w:hideMark/>
          </w:tcPr>
          <w:p w14:paraId="6FE53EE6" w14:textId="77777777" w:rsidR="006D1A79" w:rsidRPr="00F603BC" w:rsidRDefault="006D1A79" w:rsidP="00A9725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%Cumpl.</w:t>
            </w:r>
          </w:p>
        </w:tc>
        <w:tc>
          <w:tcPr>
            <w:tcW w:w="951" w:type="pct"/>
            <w:gridSpan w:val="2"/>
            <w:tcBorders>
              <w:top w:val="single" w:sz="4" w:space="0" w:color="ACB9CA"/>
              <w:left w:val="single" w:sz="4" w:space="0" w:color="ACB9CA"/>
              <w:bottom w:val="single" w:sz="4" w:space="0" w:color="ACB9CA"/>
              <w:right w:val="single" w:sz="4" w:space="0" w:color="ACB9CA"/>
            </w:tcBorders>
            <w:shd w:val="clear" w:color="auto" w:fill="auto"/>
            <w:vAlign w:val="center"/>
            <w:hideMark/>
          </w:tcPr>
          <w:p w14:paraId="48AAF298" w14:textId="1DAA168B" w:rsidR="006D1A79" w:rsidRPr="00F603BC" w:rsidRDefault="007C6724"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(85-100%)</w:t>
            </w:r>
          </w:p>
        </w:tc>
        <w:tc>
          <w:tcPr>
            <w:tcW w:w="1101" w:type="pct"/>
            <w:vMerge/>
            <w:tcBorders>
              <w:top w:val="single" w:sz="4" w:space="0" w:color="ACB9CA"/>
              <w:left w:val="single" w:sz="4" w:space="0" w:color="ACB9CA"/>
              <w:bottom w:val="single" w:sz="4" w:space="0" w:color="ACB9CA"/>
              <w:right w:val="single" w:sz="4" w:space="0" w:color="ACB9CA"/>
            </w:tcBorders>
            <w:vAlign w:val="center"/>
            <w:hideMark/>
          </w:tcPr>
          <w:p w14:paraId="61298091"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p>
        </w:tc>
        <w:tc>
          <w:tcPr>
            <w:tcW w:w="1048" w:type="pct"/>
            <w:vMerge/>
            <w:tcBorders>
              <w:top w:val="single" w:sz="4" w:space="0" w:color="ACB9CA"/>
              <w:left w:val="single" w:sz="4" w:space="0" w:color="ACB9CA"/>
              <w:bottom w:val="single" w:sz="4" w:space="0" w:color="ACB9CA"/>
              <w:right w:val="single" w:sz="4" w:space="0" w:color="ACB9CA"/>
            </w:tcBorders>
            <w:vAlign w:val="center"/>
            <w:hideMark/>
          </w:tcPr>
          <w:p w14:paraId="1036223B"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p>
        </w:tc>
      </w:tr>
      <w:tr w:rsidR="006D1A79" w:rsidRPr="00F603BC" w14:paraId="14410B6C"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99CC00"/>
            <w:vAlign w:val="bottom"/>
            <w:hideMark/>
          </w:tcPr>
          <w:p w14:paraId="6CE93529" w14:textId="2FE370EF" w:rsidR="006D1A79" w:rsidRPr="00F603BC" w:rsidRDefault="00F603BC" w:rsidP="006D1A79">
            <w:pPr>
              <w:spacing w:after="0" w:line="240" w:lineRule="auto"/>
              <w:ind w:left="0" w:right="0" w:firstLine="0"/>
              <w:jc w:val="left"/>
              <w:rPr>
                <w:rFonts w:ascii="Museo Sans 100" w:eastAsia="Times New Roman" w:hAnsi="Museo Sans 100" w:cs="Calibri"/>
                <w:b/>
                <w:bCs/>
                <w:kern w:val="0"/>
                <w:sz w:val="15"/>
                <w:szCs w:val="15"/>
                <w14:ligatures w14:val="none"/>
              </w:rPr>
            </w:pPr>
            <w:r w:rsidRPr="00F603BC">
              <w:rPr>
                <w:rFonts w:ascii="Museo Sans 100" w:eastAsia="Times New Roman" w:hAnsi="Museo Sans 100" w:cs="Calibri"/>
                <w:b/>
                <w:bCs/>
                <w:kern w:val="0"/>
                <w:sz w:val="15"/>
                <w:szCs w:val="15"/>
                <w14:ligatures w14:val="none"/>
              </w:rPr>
              <w:t xml:space="preserve">Servicios Finales </w:t>
            </w:r>
            <w:r w:rsidR="006D1A79" w:rsidRPr="00F603BC">
              <w:rPr>
                <w:rFonts w:ascii="Museo Sans 100" w:eastAsia="Times New Roman" w:hAnsi="Museo Sans 100" w:cs="Calibri"/>
                <w:b/>
                <w:bCs/>
                <w:kern w:val="0"/>
                <w:sz w:val="15"/>
                <w:szCs w:val="15"/>
                <w14:ligatures w14:val="none"/>
              </w:rPr>
              <w:t>Consulta Externa Médica</w:t>
            </w:r>
          </w:p>
        </w:tc>
        <w:tc>
          <w:tcPr>
            <w:tcW w:w="901" w:type="pct"/>
            <w:tcBorders>
              <w:top w:val="nil"/>
              <w:left w:val="nil"/>
              <w:bottom w:val="single" w:sz="4" w:space="0" w:color="ACB9CA"/>
              <w:right w:val="single" w:sz="4" w:space="0" w:color="ACB9CA"/>
            </w:tcBorders>
            <w:shd w:val="clear" w:color="000000" w:fill="99CC00"/>
            <w:vAlign w:val="bottom"/>
            <w:hideMark/>
          </w:tcPr>
          <w:p w14:paraId="49A95071"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c>
          <w:tcPr>
            <w:tcW w:w="1101" w:type="pct"/>
            <w:tcBorders>
              <w:top w:val="nil"/>
              <w:left w:val="nil"/>
              <w:bottom w:val="single" w:sz="4" w:space="0" w:color="ACB9CA"/>
              <w:right w:val="single" w:sz="4" w:space="0" w:color="ACB9CA"/>
            </w:tcBorders>
            <w:shd w:val="clear" w:color="000000" w:fill="99CC00"/>
            <w:vAlign w:val="bottom"/>
            <w:hideMark/>
          </w:tcPr>
          <w:p w14:paraId="7F7FE446"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c>
          <w:tcPr>
            <w:tcW w:w="1048" w:type="pct"/>
            <w:tcBorders>
              <w:top w:val="nil"/>
              <w:left w:val="nil"/>
              <w:bottom w:val="single" w:sz="4" w:space="0" w:color="ACB9CA"/>
              <w:right w:val="single" w:sz="4" w:space="0" w:color="ACB9CA"/>
            </w:tcBorders>
            <w:shd w:val="clear" w:color="000000" w:fill="99CC00"/>
            <w:vAlign w:val="bottom"/>
            <w:hideMark/>
          </w:tcPr>
          <w:p w14:paraId="686560D7"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r>
      <w:tr w:rsidR="006D1A79" w:rsidRPr="00F603BC" w14:paraId="5B76863B"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CC00"/>
            <w:vAlign w:val="bottom"/>
            <w:hideMark/>
          </w:tcPr>
          <w:p w14:paraId="1E5FF69E" w14:textId="77777777" w:rsidR="006D1A79" w:rsidRPr="00F603BC" w:rsidRDefault="006D1A79" w:rsidP="006D1A79">
            <w:pPr>
              <w:spacing w:after="0" w:line="240" w:lineRule="auto"/>
              <w:ind w:left="0" w:right="0" w:firstLine="0"/>
              <w:jc w:val="left"/>
              <w:rPr>
                <w:rFonts w:ascii="Museo Sans 100" w:eastAsia="Times New Roman" w:hAnsi="Museo Sans 100" w:cs="Calibri"/>
                <w:b/>
                <w:bCs/>
                <w:kern w:val="0"/>
                <w:sz w:val="15"/>
                <w:szCs w:val="15"/>
                <w14:ligatures w14:val="none"/>
              </w:rPr>
            </w:pPr>
            <w:r w:rsidRPr="00F603BC">
              <w:rPr>
                <w:rFonts w:ascii="Museo Sans 100" w:eastAsia="Times New Roman" w:hAnsi="Museo Sans 100" w:cs="Calibri"/>
                <w:b/>
                <w:bCs/>
                <w:kern w:val="0"/>
                <w:sz w:val="15"/>
                <w:szCs w:val="15"/>
                <w14:ligatures w14:val="none"/>
              </w:rPr>
              <w:t>General</w:t>
            </w:r>
          </w:p>
        </w:tc>
        <w:tc>
          <w:tcPr>
            <w:tcW w:w="901" w:type="pct"/>
            <w:tcBorders>
              <w:top w:val="nil"/>
              <w:left w:val="nil"/>
              <w:bottom w:val="single" w:sz="4" w:space="0" w:color="ACB9CA"/>
              <w:right w:val="single" w:sz="4" w:space="0" w:color="ACB9CA"/>
            </w:tcBorders>
            <w:shd w:val="clear" w:color="000000" w:fill="FFCC00"/>
            <w:vAlign w:val="bottom"/>
            <w:hideMark/>
          </w:tcPr>
          <w:p w14:paraId="6284D0B5"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c>
          <w:tcPr>
            <w:tcW w:w="1101" w:type="pct"/>
            <w:tcBorders>
              <w:top w:val="nil"/>
              <w:left w:val="nil"/>
              <w:bottom w:val="single" w:sz="4" w:space="0" w:color="ACB9CA"/>
              <w:right w:val="single" w:sz="4" w:space="0" w:color="ACB9CA"/>
            </w:tcBorders>
            <w:shd w:val="clear" w:color="000000" w:fill="FFCC00"/>
            <w:vAlign w:val="bottom"/>
            <w:hideMark/>
          </w:tcPr>
          <w:p w14:paraId="1C478A45"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c>
          <w:tcPr>
            <w:tcW w:w="1048" w:type="pct"/>
            <w:tcBorders>
              <w:top w:val="nil"/>
              <w:left w:val="nil"/>
              <w:bottom w:val="single" w:sz="4" w:space="0" w:color="ACB9CA"/>
              <w:right w:val="single" w:sz="4" w:space="0" w:color="ACB9CA"/>
            </w:tcBorders>
            <w:shd w:val="clear" w:color="000000" w:fill="FFCC00"/>
            <w:vAlign w:val="bottom"/>
            <w:hideMark/>
          </w:tcPr>
          <w:p w14:paraId="7F903CB9"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r>
      <w:tr w:rsidR="00F603BC" w:rsidRPr="00F603BC" w14:paraId="4633BA22"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6D087D8B"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Medicina General</w:t>
            </w:r>
          </w:p>
        </w:tc>
        <w:tc>
          <w:tcPr>
            <w:tcW w:w="301" w:type="pct"/>
            <w:tcBorders>
              <w:top w:val="nil"/>
              <w:left w:val="nil"/>
              <w:bottom w:val="single" w:sz="4" w:space="0" w:color="ACB9CA"/>
              <w:right w:val="single" w:sz="4" w:space="0" w:color="ACB9CA"/>
            </w:tcBorders>
            <w:shd w:val="clear" w:color="000000" w:fill="FFFF99"/>
            <w:vAlign w:val="center"/>
            <w:hideMark/>
          </w:tcPr>
          <w:p w14:paraId="79C51DDA"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10,200</w:t>
            </w:r>
          </w:p>
        </w:tc>
        <w:tc>
          <w:tcPr>
            <w:tcW w:w="300" w:type="pct"/>
            <w:tcBorders>
              <w:top w:val="nil"/>
              <w:left w:val="nil"/>
              <w:bottom w:val="single" w:sz="4" w:space="0" w:color="ACB9CA"/>
              <w:right w:val="single" w:sz="4" w:space="0" w:color="ACB9CA"/>
            </w:tcBorders>
            <w:shd w:val="clear" w:color="auto" w:fill="auto"/>
            <w:vAlign w:val="center"/>
            <w:hideMark/>
          </w:tcPr>
          <w:p w14:paraId="1A1724D1"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8,000</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04EC19B5"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78%</w:t>
            </w:r>
          </w:p>
        </w:tc>
        <w:tc>
          <w:tcPr>
            <w:tcW w:w="901" w:type="pct"/>
            <w:tcBorders>
              <w:top w:val="nil"/>
              <w:left w:val="nil"/>
              <w:bottom w:val="single" w:sz="4" w:space="0" w:color="ACB9CA"/>
              <w:right w:val="single" w:sz="4" w:space="0" w:color="ACB9CA"/>
            </w:tcBorders>
            <w:shd w:val="clear" w:color="auto" w:fill="auto"/>
            <w:vAlign w:val="center"/>
            <w:hideMark/>
          </w:tcPr>
          <w:p w14:paraId="70A2D592" w14:textId="212F9F99" w:rsidR="006D1A79" w:rsidRPr="00F603BC" w:rsidRDefault="006D1A79" w:rsidP="006D1A79">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Porcentaje de cumplimiento bajo </w:t>
            </w:r>
          </w:p>
        </w:tc>
        <w:tc>
          <w:tcPr>
            <w:tcW w:w="1101" w:type="pct"/>
            <w:tcBorders>
              <w:top w:val="nil"/>
              <w:left w:val="nil"/>
              <w:bottom w:val="single" w:sz="4" w:space="0" w:color="ACB9CA"/>
              <w:right w:val="single" w:sz="4" w:space="0" w:color="ACB9CA"/>
            </w:tcBorders>
            <w:shd w:val="clear" w:color="auto" w:fill="auto"/>
            <w:vAlign w:val="center"/>
            <w:hideMark/>
          </w:tcPr>
          <w:p w14:paraId="31E8314F" w14:textId="5E7835EB"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Producción según demanda de pacientes de Medicina General</w:t>
            </w:r>
          </w:p>
        </w:tc>
        <w:tc>
          <w:tcPr>
            <w:tcW w:w="1048" w:type="pct"/>
            <w:tcBorders>
              <w:top w:val="nil"/>
              <w:left w:val="nil"/>
              <w:bottom w:val="single" w:sz="4" w:space="0" w:color="ACB9CA"/>
              <w:right w:val="single" w:sz="4" w:space="0" w:color="ACB9CA"/>
            </w:tcBorders>
            <w:shd w:val="clear" w:color="auto" w:fill="auto"/>
            <w:vAlign w:val="center"/>
            <w:hideMark/>
          </w:tcPr>
          <w:p w14:paraId="33B87380" w14:textId="2ADDB4D6"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Brindar atenciones de acuerdo a </w:t>
            </w:r>
            <w:r w:rsidR="00A97254" w:rsidRPr="00F603BC">
              <w:rPr>
                <w:rFonts w:ascii="Museo Sans 100" w:eastAsia="Times New Roman" w:hAnsi="Museo Sans 100" w:cs="Calibri"/>
                <w:kern w:val="0"/>
                <w:sz w:val="13"/>
                <w:szCs w:val="13"/>
                <w14:ligatures w14:val="none"/>
              </w:rPr>
              <w:t>demanda de</w:t>
            </w:r>
            <w:r w:rsidRPr="00F603BC">
              <w:rPr>
                <w:rFonts w:ascii="Museo Sans 100" w:eastAsia="Times New Roman" w:hAnsi="Museo Sans 100" w:cs="Calibri"/>
                <w:kern w:val="0"/>
                <w:sz w:val="13"/>
                <w:szCs w:val="13"/>
                <w14:ligatures w14:val="none"/>
              </w:rPr>
              <w:t xml:space="preserve"> pacientes y referencias del 1er. Nivel</w:t>
            </w:r>
          </w:p>
        </w:tc>
      </w:tr>
      <w:tr w:rsidR="006D1A79" w:rsidRPr="00F603BC" w14:paraId="62ACD607"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CC00"/>
            <w:vAlign w:val="center"/>
            <w:hideMark/>
          </w:tcPr>
          <w:p w14:paraId="497892E0" w14:textId="77777777" w:rsidR="006D1A79" w:rsidRPr="00F603BC" w:rsidRDefault="006D1A79" w:rsidP="007C6724">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Especialidades</w:t>
            </w:r>
          </w:p>
        </w:tc>
        <w:tc>
          <w:tcPr>
            <w:tcW w:w="901" w:type="pct"/>
            <w:tcBorders>
              <w:top w:val="nil"/>
              <w:left w:val="nil"/>
              <w:bottom w:val="single" w:sz="4" w:space="0" w:color="ACB9CA"/>
              <w:right w:val="single" w:sz="4" w:space="0" w:color="ACB9CA"/>
            </w:tcBorders>
            <w:shd w:val="clear" w:color="000000" w:fill="FFCC00"/>
            <w:vAlign w:val="center"/>
            <w:hideMark/>
          </w:tcPr>
          <w:p w14:paraId="31A78420" w14:textId="77777777" w:rsidR="006D1A79" w:rsidRPr="00F603BC" w:rsidRDefault="006D1A79" w:rsidP="006D1A79">
            <w:pPr>
              <w:spacing w:after="0" w:line="240" w:lineRule="auto"/>
              <w:ind w:left="0" w:right="0" w:firstLine="0"/>
              <w:jc w:val="left"/>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 </w:t>
            </w:r>
          </w:p>
        </w:tc>
        <w:tc>
          <w:tcPr>
            <w:tcW w:w="1101" w:type="pct"/>
            <w:tcBorders>
              <w:top w:val="nil"/>
              <w:left w:val="nil"/>
              <w:bottom w:val="single" w:sz="4" w:space="0" w:color="ACB9CA"/>
              <w:right w:val="single" w:sz="4" w:space="0" w:color="ACB9CA"/>
            </w:tcBorders>
            <w:shd w:val="clear" w:color="000000" w:fill="FFCC00"/>
            <w:vAlign w:val="center"/>
            <w:hideMark/>
          </w:tcPr>
          <w:p w14:paraId="028496EC" w14:textId="77777777" w:rsidR="006D1A79" w:rsidRPr="00F603BC" w:rsidRDefault="006D1A79" w:rsidP="006D1A79">
            <w:pPr>
              <w:spacing w:after="0" w:line="240" w:lineRule="auto"/>
              <w:ind w:left="0" w:right="0" w:firstLine="0"/>
              <w:jc w:val="left"/>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 </w:t>
            </w:r>
          </w:p>
        </w:tc>
        <w:tc>
          <w:tcPr>
            <w:tcW w:w="1048" w:type="pct"/>
            <w:tcBorders>
              <w:top w:val="nil"/>
              <w:left w:val="nil"/>
              <w:bottom w:val="single" w:sz="4" w:space="0" w:color="ACB9CA"/>
              <w:right w:val="single" w:sz="4" w:space="0" w:color="ACB9CA"/>
            </w:tcBorders>
            <w:shd w:val="clear" w:color="000000" w:fill="FFCC00"/>
            <w:vAlign w:val="center"/>
            <w:hideMark/>
          </w:tcPr>
          <w:p w14:paraId="339E804D" w14:textId="77777777" w:rsidR="006D1A79" w:rsidRPr="00F603BC" w:rsidRDefault="006D1A79" w:rsidP="006D1A79">
            <w:pPr>
              <w:spacing w:after="0" w:line="240" w:lineRule="auto"/>
              <w:ind w:left="0" w:right="0" w:firstLine="0"/>
              <w:jc w:val="left"/>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 </w:t>
            </w:r>
          </w:p>
        </w:tc>
      </w:tr>
      <w:tr w:rsidR="006D1A79" w:rsidRPr="00F603BC" w14:paraId="3F79CC10"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1B9BA309" w14:textId="77777777" w:rsidR="006D1A79" w:rsidRPr="00F603BC" w:rsidRDefault="006D1A79" w:rsidP="007C6724">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Especialidades Básicas</w:t>
            </w:r>
          </w:p>
        </w:tc>
        <w:tc>
          <w:tcPr>
            <w:tcW w:w="901" w:type="pct"/>
            <w:tcBorders>
              <w:top w:val="nil"/>
              <w:left w:val="nil"/>
              <w:bottom w:val="single" w:sz="4" w:space="0" w:color="ACB9CA"/>
              <w:right w:val="single" w:sz="4" w:space="0" w:color="ACB9CA"/>
            </w:tcBorders>
            <w:shd w:val="clear" w:color="000000" w:fill="FFFF99"/>
            <w:noWrap/>
            <w:vAlign w:val="center"/>
            <w:hideMark/>
          </w:tcPr>
          <w:p w14:paraId="3CCA579A"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c>
          <w:tcPr>
            <w:tcW w:w="1101" w:type="pct"/>
            <w:tcBorders>
              <w:top w:val="nil"/>
              <w:left w:val="nil"/>
              <w:bottom w:val="single" w:sz="4" w:space="0" w:color="ACB9CA"/>
              <w:right w:val="single" w:sz="4" w:space="0" w:color="ACB9CA"/>
            </w:tcBorders>
            <w:shd w:val="clear" w:color="000000" w:fill="FFFF99"/>
            <w:vAlign w:val="center"/>
            <w:hideMark/>
          </w:tcPr>
          <w:p w14:paraId="398F85CA" w14:textId="77777777" w:rsidR="006D1A79" w:rsidRPr="00F603BC" w:rsidRDefault="006D1A79" w:rsidP="006D1A79">
            <w:pPr>
              <w:spacing w:after="0" w:line="240" w:lineRule="auto"/>
              <w:ind w:left="0" w:right="0" w:firstLine="0"/>
              <w:jc w:val="left"/>
              <w:rPr>
                <w:rFonts w:ascii="Museo Sans 100" w:eastAsia="Times New Roman" w:hAnsi="Museo Sans 100" w:cs="Calibri"/>
                <w:color w:val="auto"/>
                <w:kern w:val="0"/>
                <w:sz w:val="13"/>
                <w:szCs w:val="13"/>
                <w14:ligatures w14:val="none"/>
              </w:rPr>
            </w:pPr>
            <w:r w:rsidRPr="00F603BC">
              <w:rPr>
                <w:rFonts w:ascii="Museo Sans 100" w:eastAsia="Times New Roman" w:hAnsi="Museo Sans 100" w:cs="Calibri"/>
                <w:color w:val="auto"/>
                <w:kern w:val="0"/>
                <w:sz w:val="13"/>
                <w:szCs w:val="13"/>
                <w14:ligatures w14:val="none"/>
              </w:rPr>
              <w:t> </w:t>
            </w:r>
          </w:p>
        </w:tc>
        <w:tc>
          <w:tcPr>
            <w:tcW w:w="1048" w:type="pct"/>
            <w:tcBorders>
              <w:top w:val="nil"/>
              <w:left w:val="nil"/>
              <w:bottom w:val="single" w:sz="4" w:space="0" w:color="ACB9CA"/>
              <w:right w:val="single" w:sz="4" w:space="0" w:color="ACB9CA"/>
            </w:tcBorders>
            <w:shd w:val="clear" w:color="000000" w:fill="FFFF99"/>
            <w:vAlign w:val="center"/>
            <w:hideMark/>
          </w:tcPr>
          <w:p w14:paraId="520C5DDD" w14:textId="77777777" w:rsidR="006D1A79" w:rsidRPr="00F603BC" w:rsidRDefault="006D1A79" w:rsidP="006D1A79">
            <w:pPr>
              <w:spacing w:after="0" w:line="240" w:lineRule="auto"/>
              <w:ind w:left="0" w:right="0" w:firstLine="0"/>
              <w:jc w:val="center"/>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 </w:t>
            </w:r>
          </w:p>
        </w:tc>
      </w:tr>
      <w:tr w:rsidR="00F603BC" w:rsidRPr="00F603BC" w14:paraId="7DAB4807"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3E96676A"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Medicina Interna</w:t>
            </w:r>
          </w:p>
        </w:tc>
        <w:tc>
          <w:tcPr>
            <w:tcW w:w="301" w:type="pct"/>
            <w:tcBorders>
              <w:top w:val="nil"/>
              <w:left w:val="nil"/>
              <w:bottom w:val="single" w:sz="4" w:space="0" w:color="ACB9CA"/>
              <w:right w:val="single" w:sz="4" w:space="0" w:color="ACB9CA"/>
            </w:tcBorders>
            <w:shd w:val="clear" w:color="000000" w:fill="FFFF99"/>
            <w:vAlign w:val="center"/>
            <w:hideMark/>
          </w:tcPr>
          <w:p w14:paraId="2B0A330A"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4,488</w:t>
            </w:r>
          </w:p>
        </w:tc>
        <w:tc>
          <w:tcPr>
            <w:tcW w:w="300" w:type="pct"/>
            <w:tcBorders>
              <w:top w:val="nil"/>
              <w:left w:val="nil"/>
              <w:bottom w:val="single" w:sz="4" w:space="0" w:color="ACB9CA"/>
              <w:right w:val="single" w:sz="4" w:space="0" w:color="ACB9CA"/>
            </w:tcBorders>
            <w:shd w:val="clear" w:color="auto" w:fill="auto"/>
            <w:vAlign w:val="center"/>
            <w:hideMark/>
          </w:tcPr>
          <w:p w14:paraId="4154BED4"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3,589</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6B29ADB2"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80%</w:t>
            </w:r>
          </w:p>
        </w:tc>
        <w:tc>
          <w:tcPr>
            <w:tcW w:w="901" w:type="pct"/>
            <w:tcBorders>
              <w:top w:val="nil"/>
              <w:left w:val="nil"/>
              <w:bottom w:val="single" w:sz="4" w:space="0" w:color="ACB9CA"/>
              <w:right w:val="single" w:sz="4" w:space="0" w:color="ACB9CA"/>
            </w:tcBorders>
            <w:shd w:val="clear" w:color="auto" w:fill="auto"/>
            <w:vAlign w:val="center"/>
            <w:hideMark/>
          </w:tcPr>
          <w:p w14:paraId="38F967F9" w14:textId="3B0A86E6" w:rsidR="006D1A79" w:rsidRPr="00F603BC" w:rsidRDefault="006D1A79" w:rsidP="006D1A79">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Porcentaje de cumplimiento </w:t>
            </w:r>
            <w:r w:rsidR="00A97254" w:rsidRPr="00F603BC">
              <w:rPr>
                <w:rFonts w:ascii="Museo Sans 100" w:eastAsia="Times New Roman" w:hAnsi="Museo Sans 100" w:cs="Calibri"/>
                <w:kern w:val="0"/>
                <w:sz w:val="13"/>
                <w:szCs w:val="13"/>
                <w14:ligatures w14:val="none"/>
              </w:rPr>
              <w:t xml:space="preserve">aceptable </w:t>
            </w:r>
          </w:p>
        </w:tc>
        <w:tc>
          <w:tcPr>
            <w:tcW w:w="1101" w:type="pct"/>
            <w:tcBorders>
              <w:top w:val="nil"/>
              <w:left w:val="nil"/>
              <w:bottom w:val="single" w:sz="4" w:space="0" w:color="ACB9CA"/>
              <w:right w:val="single" w:sz="4" w:space="0" w:color="ACB9CA"/>
            </w:tcBorders>
            <w:shd w:val="clear" w:color="auto" w:fill="auto"/>
            <w:vAlign w:val="center"/>
            <w:hideMark/>
          </w:tcPr>
          <w:p w14:paraId="53167AEC" w14:textId="235C6BE8"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Producción según demanda de pacientes de Medicina Interna </w:t>
            </w:r>
          </w:p>
        </w:tc>
        <w:tc>
          <w:tcPr>
            <w:tcW w:w="1048" w:type="pct"/>
            <w:tcBorders>
              <w:top w:val="nil"/>
              <w:left w:val="nil"/>
              <w:bottom w:val="single" w:sz="4" w:space="0" w:color="ACB9CA"/>
              <w:right w:val="single" w:sz="4" w:space="0" w:color="ACB9CA"/>
            </w:tcBorders>
            <w:shd w:val="clear" w:color="auto" w:fill="auto"/>
            <w:vAlign w:val="center"/>
            <w:hideMark/>
          </w:tcPr>
          <w:p w14:paraId="207683CE" w14:textId="45756E03"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Brindar atenciones de acuerdo a </w:t>
            </w:r>
            <w:r w:rsidR="00A97254" w:rsidRPr="00F603BC">
              <w:rPr>
                <w:rFonts w:ascii="Museo Sans 100" w:eastAsia="Times New Roman" w:hAnsi="Museo Sans 100" w:cs="Calibri"/>
                <w:kern w:val="0"/>
                <w:sz w:val="13"/>
                <w:szCs w:val="13"/>
                <w14:ligatures w14:val="none"/>
              </w:rPr>
              <w:t>demanda de</w:t>
            </w:r>
            <w:r w:rsidRPr="00F603BC">
              <w:rPr>
                <w:rFonts w:ascii="Museo Sans 100" w:eastAsia="Times New Roman" w:hAnsi="Museo Sans 100" w:cs="Calibri"/>
                <w:kern w:val="0"/>
                <w:sz w:val="13"/>
                <w:szCs w:val="13"/>
                <w14:ligatures w14:val="none"/>
              </w:rPr>
              <w:t xml:space="preserve"> pacientes y referencias del 1er. Nivel</w:t>
            </w:r>
          </w:p>
        </w:tc>
      </w:tr>
      <w:tr w:rsidR="00F603BC" w:rsidRPr="00F603BC" w14:paraId="732348D8"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2EF73EB6"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Cirugía General</w:t>
            </w:r>
          </w:p>
        </w:tc>
        <w:tc>
          <w:tcPr>
            <w:tcW w:w="301" w:type="pct"/>
            <w:tcBorders>
              <w:top w:val="nil"/>
              <w:left w:val="nil"/>
              <w:bottom w:val="single" w:sz="4" w:space="0" w:color="ACB9CA"/>
              <w:right w:val="single" w:sz="4" w:space="0" w:color="ACB9CA"/>
            </w:tcBorders>
            <w:shd w:val="clear" w:color="000000" w:fill="FFFF99"/>
            <w:vAlign w:val="center"/>
            <w:hideMark/>
          </w:tcPr>
          <w:p w14:paraId="5E2DA3DB"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2,202</w:t>
            </w:r>
          </w:p>
        </w:tc>
        <w:tc>
          <w:tcPr>
            <w:tcW w:w="300" w:type="pct"/>
            <w:tcBorders>
              <w:top w:val="nil"/>
              <w:left w:val="nil"/>
              <w:bottom w:val="single" w:sz="4" w:space="0" w:color="ACB9CA"/>
              <w:right w:val="single" w:sz="4" w:space="0" w:color="ACB9CA"/>
            </w:tcBorders>
            <w:shd w:val="clear" w:color="auto" w:fill="auto"/>
            <w:vAlign w:val="center"/>
            <w:hideMark/>
          </w:tcPr>
          <w:p w14:paraId="17F3FD4D"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1,996</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0649264D"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91%</w:t>
            </w:r>
          </w:p>
        </w:tc>
        <w:tc>
          <w:tcPr>
            <w:tcW w:w="901" w:type="pct"/>
            <w:tcBorders>
              <w:top w:val="nil"/>
              <w:left w:val="nil"/>
              <w:bottom w:val="single" w:sz="4" w:space="0" w:color="ACB9CA"/>
              <w:right w:val="single" w:sz="4" w:space="0" w:color="ACB9CA"/>
            </w:tcBorders>
            <w:shd w:val="clear" w:color="auto" w:fill="auto"/>
            <w:vAlign w:val="center"/>
            <w:hideMark/>
          </w:tcPr>
          <w:p w14:paraId="3F4F1BB5" w14:textId="1DE608FD" w:rsidR="006D1A79" w:rsidRPr="00F603BC" w:rsidRDefault="006D1A79" w:rsidP="006D1A79">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Porcentaje de cumplimiento </w:t>
            </w:r>
            <w:r w:rsidR="00A97254" w:rsidRPr="00F603BC">
              <w:rPr>
                <w:rFonts w:ascii="Museo Sans 100" w:eastAsia="Times New Roman" w:hAnsi="Museo Sans 100" w:cs="Calibri"/>
                <w:kern w:val="0"/>
                <w:sz w:val="13"/>
                <w:szCs w:val="13"/>
                <w14:ligatures w14:val="none"/>
              </w:rPr>
              <w:t xml:space="preserve">adecuado </w:t>
            </w:r>
          </w:p>
        </w:tc>
        <w:tc>
          <w:tcPr>
            <w:tcW w:w="1101" w:type="pct"/>
            <w:tcBorders>
              <w:top w:val="nil"/>
              <w:left w:val="nil"/>
              <w:bottom w:val="single" w:sz="4" w:space="0" w:color="ACB9CA"/>
              <w:right w:val="single" w:sz="4" w:space="0" w:color="ACB9CA"/>
            </w:tcBorders>
            <w:shd w:val="clear" w:color="auto" w:fill="auto"/>
            <w:vAlign w:val="center"/>
            <w:hideMark/>
          </w:tcPr>
          <w:p w14:paraId="58E6D062"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c>
          <w:tcPr>
            <w:tcW w:w="1048" w:type="pct"/>
            <w:tcBorders>
              <w:top w:val="nil"/>
              <w:left w:val="nil"/>
              <w:bottom w:val="single" w:sz="4" w:space="0" w:color="ACB9CA"/>
              <w:right w:val="single" w:sz="4" w:space="0" w:color="ACB9CA"/>
            </w:tcBorders>
            <w:shd w:val="clear" w:color="auto" w:fill="auto"/>
            <w:vAlign w:val="center"/>
            <w:hideMark/>
          </w:tcPr>
          <w:p w14:paraId="29D53371" w14:textId="5DCBA916" w:rsidR="006D1A79" w:rsidRPr="00F603BC" w:rsidRDefault="00A97254" w:rsidP="006D1A79">
            <w:pPr>
              <w:spacing w:after="0" w:line="240" w:lineRule="auto"/>
              <w:ind w:left="0" w:right="0" w:firstLine="0"/>
              <w:jc w:val="left"/>
              <w:rPr>
                <w:rFonts w:ascii="Museo Sans 100" w:eastAsia="Times New Roman" w:hAnsi="Museo Sans 100" w:cs="Calibri"/>
                <w:color w:val="auto"/>
                <w:kern w:val="0"/>
                <w:sz w:val="13"/>
                <w:szCs w:val="13"/>
                <w14:ligatures w14:val="none"/>
              </w:rPr>
            </w:pPr>
            <w:r w:rsidRPr="00F603BC">
              <w:rPr>
                <w:rFonts w:ascii="Museo Sans 100" w:eastAsia="Times New Roman" w:hAnsi="Museo Sans 100" w:cs="Calibri"/>
                <w:color w:val="auto"/>
                <w:kern w:val="0"/>
                <w:sz w:val="13"/>
                <w:szCs w:val="13"/>
                <w14:ligatures w14:val="none"/>
              </w:rPr>
              <w:t>Monitorización</w:t>
            </w:r>
            <w:r w:rsidR="006D1A79" w:rsidRPr="00F603BC">
              <w:rPr>
                <w:rFonts w:ascii="Museo Sans 100" w:eastAsia="Times New Roman" w:hAnsi="Museo Sans 100" w:cs="Calibri"/>
                <w:color w:val="auto"/>
                <w:kern w:val="0"/>
                <w:sz w:val="13"/>
                <w:szCs w:val="13"/>
                <w14:ligatures w14:val="none"/>
              </w:rPr>
              <w:t xml:space="preserve"> mensual se encuentra en los rangos de cumplimiento adecuado</w:t>
            </w:r>
          </w:p>
        </w:tc>
      </w:tr>
      <w:tr w:rsidR="00F603BC" w:rsidRPr="00F603BC" w14:paraId="161C5206"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2BAE7BA8"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Pediatría General</w:t>
            </w:r>
          </w:p>
        </w:tc>
        <w:tc>
          <w:tcPr>
            <w:tcW w:w="301" w:type="pct"/>
            <w:tcBorders>
              <w:top w:val="nil"/>
              <w:left w:val="nil"/>
              <w:bottom w:val="single" w:sz="4" w:space="0" w:color="ACB9CA"/>
              <w:right w:val="single" w:sz="4" w:space="0" w:color="ACB9CA"/>
            </w:tcBorders>
            <w:shd w:val="clear" w:color="000000" w:fill="FFFF99"/>
            <w:vAlign w:val="center"/>
            <w:hideMark/>
          </w:tcPr>
          <w:p w14:paraId="5FCAB92A"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3,264</w:t>
            </w:r>
          </w:p>
        </w:tc>
        <w:tc>
          <w:tcPr>
            <w:tcW w:w="300" w:type="pct"/>
            <w:tcBorders>
              <w:top w:val="nil"/>
              <w:left w:val="nil"/>
              <w:bottom w:val="single" w:sz="4" w:space="0" w:color="ACB9CA"/>
              <w:right w:val="single" w:sz="4" w:space="0" w:color="ACB9CA"/>
            </w:tcBorders>
            <w:shd w:val="clear" w:color="auto" w:fill="auto"/>
            <w:vAlign w:val="center"/>
            <w:hideMark/>
          </w:tcPr>
          <w:p w14:paraId="7F2E77FD"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1,788</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34BE2F27"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55%</w:t>
            </w:r>
          </w:p>
        </w:tc>
        <w:tc>
          <w:tcPr>
            <w:tcW w:w="901" w:type="pct"/>
            <w:tcBorders>
              <w:top w:val="nil"/>
              <w:left w:val="nil"/>
              <w:bottom w:val="single" w:sz="4" w:space="0" w:color="ACB9CA"/>
              <w:right w:val="single" w:sz="4" w:space="0" w:color="ACB9CA"/>
            </w:tcBorders>
            <w:shd w:val="clear" w:color="auto" w:fill="auto"/>
            <w:vAlign w:val="center"/>
            <w:hideMark/>
          </w:tcPr>
          <w:p w14:paraId="7F23C9F3" w14:textId="1CF386D0" w:rsidR="006D1A79" w:rsidRPr="00F603BC" w:rsidRDefault="006D1A79" w:rsidP="006D1A79">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Porcentaje de cumplimiento bajo </w:t>
            </w:r>
          </w:p>
        </w:tc>
        <w:tc>
          <w:tcPr>
            <w:tcW w:w="1101" w:type="pct"/>
            <w:tcBorders>
              <w:top w:val="nil"/>
              <w:left w:val="nil"/>
              <w:bottom w:val="single" w:sz="4" w:space="0" w:color="ACB9CA"/>
              <w:right w:val="single" w:sz="4" w:space="0" w:color="ACB9CA"/>
            </w:tcBorders>
            <w:shd w:val="clear" w:color="auto" w:fill="auto"/>
            <w:vAlign w:val="center"/>
            <w:hideMark/>
          </w:tcPr>
          <w:p w14:paraId="1B0766DE" w14:textId="6AD1B900"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1. Demanda de pacientes                     </w:t>
            </w:r>
            <w:r w:rsidR="007C6724" w:rsidRPr="00F603BC">
              <w:rPr>
                <w:rFonts w:ascii="Museo Sans 100" w:eastAsia="Times New Roman" w:hAnsi="Museo Sans 100" w:cs="Calibri"/>
                <w:kern w:val="0"/>
                <w:sz w:val="13"/>
                <w:szCs w:val="13"/>
                <w14:ligatures w14:val="none"/>
              </w:rPr>
              <w:t xml:space="preserve">    </w:t>
            </w:r>
            <w:r w:rsidRPr="00F603BC">
              <w:rPr>
                <w:rFonts w:ascii="Museo Sans 100" w:eastAsia="Times New Roman" w:hAnsi="Museo Sans 100" w:cs="Calibri"/>
                <w:kern w:val="0"/>
                <w:sz w:val="13"/>
                <w:szCs w:val="13"/>
                <w14:ligatures w14:val="none"/>
              </w:rPr>
              <w:t xml:space="preserve">        </w:t>
            </w:r>
            <w:r w:rsidR="000C1716">
              <w:rPr>
                <w:rFonts w:ascii="Museo Sans 100" w:eastAsia="Times New Roman" w:hAnsi="Museo Sans 100" w:cs="Calibri"/>
                <w:kern w:val="0"/>
                <w:sz w:val="13"/>
                <w:szCs w:val="13"/>
                <w14:ligatures w14:val="none"/>
              </w:rPr>
              <w:t xml:space="preserve">       </w:t>
            </w:r>
            <w:r w:rsidRPr="00F603BC">
              <w:rPr>
                <w:rFonts w:ascii="Museo Sans 100" w:eastAsia="Times New Roman" w:hAnsi="Museo Sans 100" w:cs="Calibri"/>
                <w:kern w:val="0"/>
                <w:sz w:val="13"/>
                <w:szCs w:val="13"/>
                <w14:ligatures w14:val="none"/>
              </w:rPr>
              <w:t xml:space="preserve"> 2. Incapacidad de médico Pediatra por un mes en el mes de marzo 2024</w:t>
            </w:r>
          </w:p>
        </w:tc>
        <w:tc>
          <w:tcPr>
            <w:tcW w:w="1048" w:type="pct"/>
            <w:tcBorders>
              <w:top w:val="nil"/>
              <w:left w:val="nil"/>
              <w:bottom w:val="single" w:sz="4" w:space="0" w:color="ACB9CA"/>
              <w:right w:val="single" w:sz="4" w:space="0" w:color="ACB9CA"/>
            </w:tcBorders>
            <w:shd w:val="clear" w:color="auto" w:fill="auto"/>
            <w:vAlign w:val="center"/>
            <w:hideMark/>
          </w:tcPr>
          <w:p w14:paraId="0602023B" w14:textId="3371D042"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Brindar atenciones de acuerdo a </w:t>
            </w:r>
            <w:r w:rsidR="00A97254" w:rsidRPr="00F603BC">
              <w:rPr>
                <w:rFonts w:ascii="Museo Sans 100" w:eastAsia="Times New Roman" w:hAnsi="Museo Sans 100" w:cs="Calibri"/>
                <w:kern w:val="0"/>
                <w:sz w:val="13"/>
                <w:szCs w:val="13"/>
                <w14:ligatures w14:val="none"/>
              </w:rPr>
              <w:t>demanda de</w:t>
            </w:r>
            <w:r w:rsidRPr="00F603BC">
              <w:rPr>
                <w:rFonts w:ascii="Museo Sans 100" w:eastAsia="Times New Roman" w:hAnsi="Museo Sans 100" w:cs="Calibri"/>
                <w:kern w:val="0"/>
                <w:sz w:val="13"/>
                <w:szCs w:val="13"/>
                <w14:ligatures w14:val="none"/>
              </w:rPr>
              <w:t xml:space="preserve"> pacientes y referencias del 1er. Nivel</w:t>
            </w:r>
          </w:p>
        </w:tc>
      </w:tr>
      <w:tr w:rsidR="00F603BC" w:rsidRPr="00F603BC" w14:paraId="71BF3378"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578379AF"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Ginecología</w:t>
            </w:r>
          </w:p>
        </w:tc>
        <w:tc>
          <w:tcPr>
            <w:tcW w:w="301" w:type="pct"/>
            <w:tcBorders>
              <w:top w:val="nil"/>
              <w:left w:val="nil"/>
              <w:bottom w:val="single" w:sz="4" w:space="0" w:color="ACB9CA"/>
              <w:right w:val="single" w:sz="4" w:space="0" w:color="ACB9CA"/>
            </w:tcBorders>
            <w:shd w:val="clear" w:color="000000" w:fill="FFFF99"/>
            <w:vAlign w:val="center"/>
            <w:hideMark/>
          </w:tcPr>
          <w:p w14:paraId="69E00FAE"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4,158</w:t>
            </w:r>
          </w:p>
        </w:tc>
        <w:tc>
          <w:tcPr>
            <w:tcW w:w="300" w:type="pct"/>
            <w:tcBorders>
              <w:top w:val="nil"/>
              <w:left w:val="nil"/>
              <w:bottom w:val="single" w:sz="4" w:space="0" w:color="ACB9CA"/>
              <w:right w:val="single" w:sz="4" w:space="0" w:color="ACB9CA"/>
            </w:tcBorders>
            <w:shd w:val="clear" w:color="auto" w:fill="auto"/>
            <w:vAlign w:val="center"/>
            <w:hideMark/>
          </w:tcPr>
          <w:p w14:paraId="53C66FA2"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3,140</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7EB5897E"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76%</w:t>
            </w:r>
          </w:p>
        </w:tc>
        <w:tc>
          <w:tcPr>
            <w:tcW w:w="901" w:type="pct"/>
            <w:tcBorders>
              <w:top w:val="nil"/>
              <w:left w:val="nil"/>
              <w:bottom w:val="single" w:sz="4" w:space="0" w:color="ACB9CA"/>
              <w:right w:val="single" w:sz="4" w:space="0" w:color="ACB9CA"/>
            </w:tcBorders>
            <w:shd w:val="clear" w:color="auto" w:fill="auto"/>
            <w:vAlign w:val="center"/>
            <w:hideMark/>
          </w:tcPr>
          <w:p w14:paraId="15689957" w14:textId="4587962E" w:rsidR="006D1A79" w:rsidRPr="00F603BC" w:rsidRDefault="006D1A79" w:rsidP="006D1A79">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Porcentaje de cumplimiento bajo </w:t>
            </w:r>
          </w:p>
        </w:tc>
        <w:tc>
          <w:tcPr>
            <w:tcW w:w="1101" w:type="pct"/>
            <w:vMerge w:val="restart"/>
            <w:tcBorders>
              <w:top w:val="nil"/>
              <w:left w:val="single" w:sz="4" w:space="0" w:color="ACB9CA"/>
              <w:bottom w:val="nil"/>
              <w:right w:val="single" w:sz="4" w:space="0" w:color="ACB9CA"/>
            </w:tcBorders>
            <w:shd w:val="clear" w:color="auto" w:fill="auto"/>
            <w:vAlign w:val="center"/>
            <w:hideMark/>
          </w:tcPr>
          <w:p w14:paraId="68CF6E1A" w14:textId="75FC21CD"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1. Incapacidad 2 meses s/goce de sueldo de Ginecólogo meses de febrero y marzo y renuncia a partir del mes de abril, aun no se ha llenado vacante.                           </w:t>
            </w:r>
            <w:r w:rsidR="000C1716">
              <w:rPr>
                <w:rFonts w:ascii="Museo Sans 100" w:eastAsia="Times New Roman" w:hAnsi="Museo Sans 100" w:cs="Calibri"/>
                <w:kern w:val="0"/>
                <w:sz w:val="13"/>
                <w:szCs w:val="13"/>
                <w14:ligatures w14:val="none"/>
              </w:rPr>
              <w:t xml:space="preserve">           </w:t>
            </w:r>
            <w:r w:rsidRPr="00F603BC">
              <w:rPr>
                <w:rFonts w:ascii="Museo Sans 100" w:eastAsia="Times New Roman" w:hAnsi="Museo Sans 100" w:cs="Calibri"/>
                <w:kern w:val="0"/>
                <w:sz w:val="13"/>
                <w:szCs w:val="13"/>
                <w14:ligatures w14:val="none"/>
              </w:rPr>
              <w:t xml:space="preserve">           2.Incapacidad de otro médico por un mes.</w:t>
            </w:r>
            <w:r w:rsidR="007C6724" w:rsidRPr="00F603BC">
              <w:rPr>
                <w:rFonts w:ascii="Museo Sans 100" w:eastAsia="Times New Roman" w:hAnsi="Museo Sans 100" w:cs="Calibri"/>
                <w:kern w:val="0"/>
                <w:sz w:val="13"/>
                <w:szCs w:val="13"/>
                <w14:ligatures w14:val="none"/>
              </w:rPr>
              <w:t xml:space="preserve">  </w:t>
            </w:r>
            <w:r w:rsidRPr="00F603BC">
              <w:rPr>
                <w:rFonts w:ascii="Museo Sans 100" w:eastAsia="Times New Roman" w:hAnsi="Museo Sans 100" w:cs="Calibri"/>
                <w:kern w:val="0"/>
                <w:sz w:val="13"/>
                <w:szCs w:val="13"/>
                <w14:ligatures w14:val="none"/>
              </w:rPr>
              <w:t xml:space="preserve">  </w:t>
            </w:r>
            <w:r w:rsidR="000C1716">
              <w:rPr>
                <w:rFonts w:ascii="Museo Sans 100" w:eastAsia="Times New Roman" w:hAnsi="Museo Sans 100" w:cs="Calibri"/>
                <w:kern w:val="0"/>
                <w:sz w:val="13"/>
                <w:szCs w:val="13"/>
                <w14:ligatures w14:val="none"/>
              </w:rPr>
              <w:t xml:space="preserve">       </w:t>
            </w:r>
            <w:r w:rsidRPr="00F603BC">
              <w:rPr>
                <w:rFonts w:ascii="Museo Sans 100" w:eastAsia="Times New Roman" w:hAnsi="Museo Sans 100" w:cs="Calibri"/>
                <w:kern w:val="0"/>
                <w:sz w:val="13"/>
                <w:szCs w:val="13"/>
                <w14:ligatures w14:val="none"/>
              </w:rPr>
              <w:t xml:space="preserve"> 3. En POAH se programó consultas a médico, que esta con actividades administrativas</w:t>
            </w:r>
          </w:p>
        </w:tc>
        <w:tc>
          <w:tcPr>
            <w:tcW w:w="1048" w:type="pct"/>
            <w:vMerge w:val="restart"/>
            <w:tcBorders>
              <w:top w:val="nil"/>
              <w:left w:val="single" w:sz="4" w:space="0" w:color="ACB9CA"/>
              <w:bottom w:val="nil"/>
              <w:right w:val="single" w:sz="4" w:space="0" w:color="ACB9CA"/>
            </w:tcBorders>
            <w:shd w:val="clear" w:color="auto" w:fill="auto"/>
            <w:vAlign w:val="center"/>
            <w:hideMark/>
          </w:tcPr>
          <w:p w14:paraId="78BFD0EE" w14:textId="6B9D314A" w:rsidR="006D1A79" w:rsidRPr="00F603BC" w:rsidRDefault="006D1A79" w:rsidP="00A97254">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Brindar atenciones de acuerdo a </w:t>
            </w:r>
            <w:r w:rsidR="00A97254" w:rsidRPr="00F603BC">
              <w:rPr>
                <w:rFonts w:ascii="Museo Sans 100" w:eastAsia="Times New Roman" w:hAnsi="Museo Sans 100" w:cs="Calibri"/>
                <w:kern w:val="0"/>
                <w:sz w:val="13"/>
                <w:szCs w:val="13"/>
                <w14:ligatures w14:val="none"/>
              </w:rPr>
              <w:t>demanda de</w:t>
            </w:r>
            <w:r w:rsidRPr="00F603BC">
              <w:rPr>
                <w:rFonts w:ascii="Museo Sans 100" w:eastAsia="Times New Roman" w:hAnsi="Museo Sans 100" w:cs="Calibri"/>
                <w:kern w:val="0"/>
                <w:sz w:val="13"/>
                <w:szCs w:val="13"/>
                <w14:ligatures w14:val="none"/>
              </w:rPr>
              <w:t xml:space="preserve"> pacientes y referencias del 1er. Nivel</w:t>
            </w:r>
          </w:p>
        </w:tc>
      </w:tr>
      <w:tr w:rsidR="00F603BC" w:rsidRPr="00F603BC" w14:paraId="60C913EB"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4F2669EB"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Obstetricia</w:t>
            </w:r>
          </w:p>
        </w:tc>
        <w:tc>
          <w:tcPr>
            <w:tcW w:w="301" w:type="pct"/>
            <w:tcBorders>
              <w:top w:val="nil"/>
              <w:left w:val="nil"/>
              <w:bottom w:val="single" w:sz="4" w:space="0" w:color="ACB9CA"/>
              <w:right w:val="single" w:sz="4" w:space="0" w:color="ACB9CA"/>
            </w:tcBorders>
            <w:shd w:val="clear" w:color="000000" w:fill="FFFF99"/>
            <w:vAlign w:val="center"/>
            <w:hideMark/>
          </w:tcPr>
          <w:p w14:paraId="0FBA48CC"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2,814</w:t>
            </w:r>
          </w:p>
        </w:tc>
        <w:tc>
          <w:tcPr>
            <w:tcW w:w="300" w:type="pct"/>
            <w:tcBorders>
              <w:top w:val="nil"/>
              <w:left w:val="nil"/>
              <w:bottom w:val="single" w:sz="4" w:space="0" w:color="ACB9CA"/>
              <w:right w:val="single" w:sz="4" w:space="0" w:color="ACB9CA"/>
            </w:tcBorders>
            <w:shd w:val="clear" w:color="auto" w:fill="auto"/>
            <w:vAlign w:val="center"/>
            <w:hideMark/>
          </w:tcPr>
          <w:p w14:paraId="78876737"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1,422</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7D8F9027"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51%</w:t>
            </w:r>
          </w:p>
        </w:tc>
        <w:tc>
          <w:tcPr>
            <w:tcW w:w="901" w:type="pct"/>
            <w:tcBorders>
              <w:top w:val="nil"/>
              <w:left w:val="nil"/>
              <w:bottom w:val="nil"/>
              <w:right w:val="single" w:sz="4" w:space="0" w:color="ACB9CA"/>
            </w:tcBorders>
            <w:shd w:val="clear" w:color="auto" w:fill="auto"/>
            <w:vAlign w:val="center"/>
            <w:hideMark/>
          </w:tcPr>
          <w:p w14:paraId="079A2D05" w14:textId="7A672262" w:rsidR="006D1A79" w:rsidRPr="00F603BC" w:rsidRDefault="006D1A79" w:rsidP="006D1A79">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Porcentaje de cumplimiento bajo </w:t>
            </w:r>
          </w:p>
        </w:tc>
        <w:tc>
          <w:tcPr>
            <w:tcW w:w="1101" w:type="pct"/>
            <w:vMerge/>
            <w:tcBorders>
              <w:top w:val="nil"/>
              <w:left w:val="single" w:sz="4" w:space="0" w:color="ACB9CA"/>
              <w:bottom w:val="nil"/>
              <w:right w:val="single" w:sz="4" w:space="0" w:color="ACB9CA"/>
            </w:tcBorders>
            <w:vAlign w:val="center"/>
            <w:hideMark/>
          </w:tcPr>
          <w:p w14:paraId="40BDCE3E"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p>
        </w:tc>
        <w:tc>
          <w:tcPr>
            <w:tcW w:w="1048" w:type="pct"/>
            <w:vMerge/>
            <w:tcBorders>
              <w:top w:val="nil"/>
              <w:left w:val="single" w:sz="4" w:space="0" w:color="ACB9CA"/>
              <w:bottom w:val="nil"/>
              <w:right w:val="single" w:sz="4" w:space="0" w:color="ACB9CA"/>
            </w:tcBorders>
            <w:vAlign w:val="center"/>
            <w:hideMark/>
          </w:tcPr>
          <w:p w14:paraId="4C9DE78E" w14:textId="77777777" w:rsidR="006D1A79" w:rsidRPr="00F603BC" w:rsidRDefault="006D1A79" w:rsidP="00A97254">
            <w:pPr>
              <w:spacing w:after="0" w:line="240" w:lineRule="auto"/>
              <w:ind w:left="0" w:right="0" w:firstLine="0"/>
              <w:jc w:val="left"/>
              <w:rPr>
                <w:rFonts w:ascii="Museo Sans 100" w:eastAsia="Times New Roman" w:hAnsi="Museo Sans 100" w:cs="Calibri"/>
                <w:kern w:val="0"/>
                <w:sz w:val="13"/>
                <w:szCs w:val="13"/>
                <w14:ligatures w14:val="none"/>
              </w:rPr>
            </w:pPr>
          </w:p>
        </w:tc>
      </w:tr>
      <w:tr w:rsidR="00F603BC" w:rsidRPr="00F603BC" w14:paraId="7B72A0F5"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1D0DF657"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Psiquiatría</w:t>
            </w:r>
          </w:p>
        </w:tc>
        <w:tc>
          <w:tcPr>
            <w:tcW w:w="301" w:type="pct"/>
            <w:tcBorders>
              <w:top w:val="nil"/>
              <w:left w:val="nil"/>
              <w:bottom w:val="single" w:sz="4" w:space="0" w:color="ACB9CA"/>
              <w:right w:val="single" w:sz="4" w:space="0" w:color="ACB9CA"/>
            </w:tcBorders>
            <w:shd w:val="clear" w:color="000000" w:fill="FFFF99"/>
            <w:vAlign w:val="center"/>
            <w:hideMark/>
          </w:tcPr>
          <w:p w14:paraId="3BB02486"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408</w:t>
            </w:r>
          </w:p>
        </w:tc>
        <w:tc>
          <w:tcPr>
            <w:tcW w:w="300" w:type="pct"/>
            <w:tcBorders>
              <w:top w:val="nil"/>
              <w:left w:val="nil"/>
              <w:bottom w:val="single" w:sz="4" w:space="0" w:color="ACB9CA"/>
              <w:right w:val="single" w:sz="4" w:space="0" w:color="ACB9CA"/>
            </w:tcBorders>
            <w:shd w:val="clear" w:color="auto" w:fill="auto"/>
            <w:vAlign w:val="center"/>
            <w:hideMark/>
          </w:tcPr>
          <w:p w14:paraId="6F75F601"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1,124</w:t>
            </w:r>
          </w:p>
        </w:tc>
        <w:tc>
          <w:tcPr>
            <w:tcW w:w="351" w:type="pct"/>
            <w:gridSpan w:val="2"/>
            <w:tcBorders>
              <w:top w:val="nil"/>
              <w:left w:val="nil"/>
              <w:bottom w:val="single" w:sz="4" w:space="0" w:color="ACB9CA"/>
              <w:right w:val="nil"/>
            </w:tcBorders>
            <w:shd w:val="clear" w:color="auto" w:fill="auto"/>
            <w:vAlign w:val="center"/>
            <w:hideMark/>
          </w:tcPr>
          <w:p w14:paraId="1B6B6F97"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275%</w:t>
            </w:r>
          </w:p>
        </w:tc>
        <w:tc>
          <w:tcPr>
            <w:tcW w:w="901" w:type="pct"/>
            <w:tcBorders>
              <w:top w:val="single" w:sz="4" w:space="0" w:color="D0CECE"/>
              <w:left w:val="single" w:sz="4" w:space="0" w:color="D0CECE"/>
              <w:bottom w:val="single" w:sz="4" w:space="0" w:color="D0CECE"/>
              <w:right w:val="single" w:sz="4" w:space="0" w:color="D0CECE"/>
            </w:tcBorders>
            <w:shd w:val="clear" w:color="auto" w:fill="auto"/>
            <w:vAlign w:val="center"/>
            <w:hideMark/>
          </w:tcPr>
          <w:p w14:paraId="03A4A4A3" w14:textId="619F059B" w:rsidR="006D1A79" w:rsidRPr="00F603BC" w:rsidRDefault="006D1A79" w:rsidP="006D1A79">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Porcentaje de cumplimiento </w:t>
            </w:r>
            <w:r w:rsidR="00A97254" w:rsidRPr="00F603BC">
              <w:rPr>
                <w:rFonts w:ascii="Museo Sans 100" w:eastAsia="Times New Roman" w:hAnsi="Museo Sans 100" w:cs="Calibri"/>
                <w:kern w:val="0"/>
                <w:sz w:val="13"/>
                <w:szCs w:val="13"/>
                <w14:ligatures w14:val="none"/>
              </w:rPr>
              <w:t xml:space="preserve">elevado </w:t>
            </w:r>
          </w:p>
        </w:tc>
        <w:tc>
          <w:tcPr>
            <w:tcW w:w="1101" w:type="pct"/>
            <w:tcBorders>
              <w:top w:val="single" w:sz="4" w:space="0" w:color="D0CECE"/>
              <w:left w:val="nil"/>
              <w:bottom w:val="single" w:sz="4" w:space="0" w:color="D0CECE"/>
              <w:right w:val="nil"/>
            </w:tcBorders>
            <w:shd w:val="clear" w:color="auto" w:fill="auto"/>
            <w:vAlign w:val="center"/>
            <w:hideMark/>
          </w:tcPr>
          <w:p w14:paraId="5E4CBE34" w14:textId="1DE2C672"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1.  Alta demanda de consultas de pacientes </w:t>
            </w:r>
            <w:r w:rsidR="00A97254" w:rsidRPr="00F603BC">
              <w:rPr>
                <w:rFonts w:ascii="Museo Sans 100" w:eastAsia="Times New Roman" w:hAnsi="Museo Sans 100" w:cs="Calibri"/>
                <w:kern w:val="0"/>
                <w:sz w:val="13"/>
                <w:szCs w:val="13"/>
                <w14:ligatures w14:val="none"/>
              </w:rPr>
              <w:t xml:space="preserve">de Psiquiatria. </w:t>
            </w:r>
            <w:r w:rsidRPr="00F603BC">
              <w:rPr>
                <w:rFonts w:ascii="Museo Sans 100" w:eastAsia="Times New Roman" w:hAnsi="Museo Sans 100" w:cs="Calibri"/>
                <w:kern w:val="0"/>
                <w:sz w:val="13"/>
                <w:szCs w:val="13"/>
                <w14:ligatures w14:val="none"/>
              </w:rPr>
              <w:t xml:space="preserve">                                                         </w:t>
            </w:r>
            <w:r w:rsidR="000C1716">
              <w:rPr>
                <w:rFonts w:ascii="Museo Sans 100" w:eastAsia="Times New Roman" w:hAnsi="Museo Sans 100" w:cs="Calibri"/>
                <w:kern w:val="0"/>
                <w:sz w:val="13"/>
                <w:szCs w:val="13"/>
                <w14:ligatures w14:val="none"/>
              </w:rPr>
              <w:t xml:space="preserve">      </w:t>
            </w:r>
            <w:r w:rsidRPr="00F603BC">
              <w:rPr>
                <w:rFonts w:ascii="Museo Sans 100" w:eastAsia="Times New Roman" w:hAnsi="Museo Sans 100" w:cs="Calibri"/>
                <w:kern w:val="0"/>
                <w:sz w:val="13"/>
                <w:szCs w:val="13"/>
                <w14:ligatures w14:val="none"/>
              </w:rPr>
              <w:t xml:space="preserve"> 2. Solo un Recurso </w:t>
            </w:r>
            <w:r w:rsidR="00A97254" w:rsidRPr="00F603BC">
              <w:rPr>
                <w:rFonts w:ascii="Museo Sans 100" w:eastAsia="Times New Roman" w:hAnsi="Museo Sans 100" w:cs="Calibri"/>
                <w:kern w:val="0"/>
                <w:sz w:val="13"/>
                <w:szCs w:val="13"/>
                <w14:ligatures w14:val="none"/>
              </w:rPr>
              <w:t>medico programado</w:t>
            </w:r>
            <w:r w:rsidRPr="00F603BC">
              <w:rPr>
                <w:rFonts w:ascii="Museo Sans 100" w:eastAsia="Times New Roman" w:hAnsi="Museo Sans 100" w:cs="Calibri"/>
                <w:kern w:val="0"/>
                <w:sz w:val="13"/>
                <w:szCs w:val="13"/>
                <w14:ligatures w14:val="none"/>
              </w:rPr>
              <w:t xml:space="preserve"> en POAH 2024, a partir de este año se </w:t>
            </w:r>
            <w:r w:rsidR="00A97254" w:rsidRPr="00F603BC">
              <w:rPr>
                <w:rFonts w:ascii="Museo Sans 100" w:eastAsia="Times New Roman" w:hAnsi="Museo Sans 100" w:cs="Calibri"/>
                <w:kern w:val="0"/>
                <w:sz w:val="13"/>
                <w:szCs w:val="13"/>
                <w14:ligatures w14:val="none"/>
              </w:rPr>
              <w:t>incorporó</w:t>
            </w:r>
            <w:r w:rsidRPr="00F603BC">
              <w:rPr>
                <w:rFonts w:ascii="Museo Sans 100" w:eastAsia="Times New Roman" w:hAnsi="Museo Sans 100" w:cs="Calibri"/>
                <w:kern w:val="0"/>
                <w:sz w:val="13"/>
                <w:szCs w:val="13"/>
                <w14:ligatures w14:val="none"/>
              </w:rPr>
              <w:t xml:space="preserve"> un </w:t>
            </w:r>
            <w:r w:rsidR="00A97254" w:rsidRPr="00F603BC">
              <w:rPr>
                <w:rFonts w:ascii="Museo Sans 100" w:eastAsia="Times New Roman" w:hAnsi="Museo Sans 100" w:cs="Calibri"/>
                <w:kern w:val="0"/>
                <w:sz w:val="13"/>
                <w:szCs w:val="13"/>
                <w14:ligatures w14:val="none"/>
              </w:rPr>
              <w:t>médico</w:t>
            </w:r>
            <w:r w:rsidRPr="00F603BC">
              <w:rPr>
                <w:rFonts w:ascii="Museo Sans 100" w:eastAsia="Times New Roman" w:hAnsi="Museo Sans 100" w:cs="Calibri"/>
                <w:kern w:val="0"/>
                <w:sz w:val="13"/>
                <w:szCs w:val="13"/>
                <w14:ligatures w14:val="none"/>
              </w:rPr>
              <w:t xml:space="preserve"> </w:t>
            </w:r>
            <w:r w:rsidR="00A97254" w:rsidRPr="00F603BC">
              <w:rPr>
                <w:rFonts w:ascii="Museo Sans 100" w:eastAsia="Times New Roman" w:hAnsi="Museo Sans 100" w:cs="Calibri"/>
                <w:kern w:val="0"/>
                <w:sz w:val="13"/>
                <w:szCs w:val="13"/>
                <w14:ligatures w14:val="none"/>
              </w:rPr>
              <w:t>más</w:t>
            </w:r>
            <w:r w:rsidRPr="00F603BC">
              <w:rPr>
                <w:rFonts w:ascii="Museo Sans 100" w:eastAsia="Times New Roman" w:hAnsi="Museo Sans 100" w:cs="Calibri"/>
                <w:kern w:val="0"/>
                <w:sz w:val="13"/>
                <w:szCs w:val="13"/>
                <w14:ligatures w14:val="none"/>
              </w:rPr>
              <w:t xml:space="preserve">.                                                                                  3.La </w:t>
            </w:r>
            <w:r w:rsidR="00A97254" w:rsidRPr="00F603BC">
              <w:rPr>
                <w:rFonts w:ascii="Museo Sans 100" w:eastAsia="Times New Roman" w:hAnsi="Museo Sans 100" w:cs="Calibri"/>
                <w:kern w:val="0"/>
                <w:sz w:val="13"/>
                <w:szCs w:val="13"/>
                <w14:ligatures w14:val="none"/>
              </w:rPr>
              <w:t>programación</w:t>
            </w:r>
            <w:r w:rsidRPr="00F603BC">
              <w:rPr>
                <w:rFonts w:ascii="Museo Sans 100" w:eastAsia="Times New Roman" w:hAnsi="Museo Sans 100" w:cs="Calibri"/>
                <w:kern w:val="0"/>
                <w:sz w:val="13"/>
                <w:szCs w:val="13"/>
                <w14:ligatures w14:val="none"/>
              </w:rPr>
              <w:t xml:space="preserve"> se </w:t>
            </w:r>
            <w:r w:rsidR="00F603BC" w:rsidRPr="00F603BC">
              <w:rPr>
                <w:rFonts w:ascii="Museo Sans 100" w:eastAsia="Times New Roman" w:hAnsi="Museo Sans 100" w:cs="Calibri"/>
                <w:kern w:val="0"/>
                <w:sz w:val="13"/>
                <w:szCs w:val="13"/>
                <w14:ligatures w14:val="none"/>
              </w:rPr>
              <w:t>realizó</w:t>
            </w:r>
            <w:r w:rsidRPr="00F603BC">
              <w:rPr>
                <w:rFonts w:ascii="Museo Sans 100" w:eastAsia="Times New Roman" w:hAnsi="Museo Sans 100" w:cs="Calibri"/>
                <w:kern w:val="0"/>
                <w:sz w:val="13"/>
                <w:szCs w:val="13"/>
                <w14:ligatures w14:val="none"/>
              </w:rPr>
              <w:t xml:space="preserve"> </w:t>
            </w:r>
            <w:r w:rsidR="00F603BC" w:rsidRPr="00F603BC">
              <w:rPr>
                <w:rFonts w:ascii="Museo Sans 100" w:eastAsia="Times New Roman" w:hAnsi="Museo Sans 100" w:cs="Calibri"/>
                <w:kern w:val="0"/>
                <w:sz w:val="13"/>
                <w:szCs w:val="13"/>
                <w14:ligatures w14:val="none"/>
              </w:rPr>
              <w:t>según</w:t>
            </w:r>
            <w:r w:rsidRPr="00F603BC">
              <w:rPr>
                <w:rFonts w:ascii="Museo Sans 100" w:eastAsia="Times New Roman" w:hAnsi="Museo Sans 100" w:cs="Calibri"/>
                <w:kern w:val="0"/>
                <w:sz w:val="13"/>
                <w:szCs w:val="13"/>
                <w14:ligatures w14:val="none"/>
              </w:rPr>
              <w:t xml:space="preserve"> </w:t>
            </w:r>
            <w:proofErr w:type="gramStart"/>
            <w:r w:rsidRPr="00F603BC">
              <w:rPr>
                <w:rFonts w:ascii="Museo Sans 100" w:eastAsia="Times New Roman" w:hAnsi="Museo Sans 100" w:cs="Calibri"/>
                <w:kern w:val="0"/>
                <w:sz w:val="13"/>
                <w:szCs w:val="13"/>
                <w14:ligatures w14:val="none"/>
              </w:rPr>
              <w:t xml:space="preserve">norma, </w:t>
            </w:r>
            <w:r w:rsidR="000C1716">
              <w:rPr>
                <w:rFonts w:ascii="Museo Sans 100" w:eastAsia="Times New Roman" w:hAnsi="Museo Sans 100" w:cs="Calibri"/>
                <w:kern w:val="0"/>
                <w:sz w:val="13"/>
                <w:szCs w:val="13"/>
                <w14:ligatures w14:val="none"/>
              </w:rPr>
              <w:t xml:space="preserve">  </w:t>
            </w:r>
            <w:proofErr w:type="gramEnd"/>
            <w:r w:rsidRPr="00F603BC">
              <w:rPr>
                <w:rFonts w:ascii="Museo Sans 100" w:eastAsia="Times New Roman" w:hAnsi="Museo Sans 100" w:cs="Calibri"/>
                <w:kern w:val="0"/>
                <w:sz w:val="13"/>
                <w:szCs w:val="13"/>
                <w14:ligatures w14:val="none"/>
              </w:rPr>
              <w:t xml:space="preserve">1 paciente por hora, a solicitud </w:t>
            </w:r>
            <w:r w:rsidR="00737E54" w:rsidRPr="00F603BC">
              <w:rPr>
                <w:rFonts w:ascii="Museo Sans 100" w:eastAsia="Times New Roman" w:hAnsi="Museo Sans 100" w:cs="Calibri"/>
                <w:kern w:val="0"/>
                <w:sz w:val="13"/>
                <w:szCs w:val="13"/>
                <w14:ligatures w14:val="none"/>
              </w:rPr>
              <w:t>del médico psiquiatra</w:t>
            </w:r>
            <w:r w:rsidRPr="00F603BC">
              <w:rPr>
                <w:rFonts w:ascii="Museo Sans 100" w:eastAsia="Times New Roman" w:hAnsi="Museo Sans 100" w:cs="Calibri"/>
                <w:kern w:val="0"/>
                <w:sz w:val="13"/>
                <w:szCs w:val="13"/>
                <w14:ligatures w14:val="none"/>
              </w:rPr>
              <w:t xml:space="preserve"> se le agregan 2 0 3 pacientes </w:t>
            </w:r>
            <w:r w:rsidR="00A97254" w:rsidRPr="00F603BC">
              <w:rPr>
                <w:rFonts w:ascii="Museo Sans 100" w:eastAsia="Times New Roman" w:hAnsi="Museo Sans 100" w:cs="Calibri"/>
                <w:kern w:val="0"/>
                <w:sz w:val="13"/>
                <w:szCs w:val="13"/>
                <w14:ligatures w14:val="none"/>
              </w:rPr>
              <w:t>más</w:t>
            </w:r>
            <w:r w:rsidRPr="00F603BC">
              <w:rPr>
                <w:rFonts w:ascii="Museo Sans 100" w:eastAsia="Times New Roman" w:hAnsi="Museo Sans 100" w:cs="Calibri"/>
                <w:kern w:val="0"/>
                <w:sz w:val="13"/>
                <w:szCs w:val="13"/>
                <w14:ligatures w14:val="none"/>
              </w:rPr>
              <w:t xml:space="preserve">.                                                 </w:t>
            </w:r>
          </w:p>
        </w:tc>
        <w:tc>
          <w:tcPr>
            <w:tcW w:w="1048" w:type="pct"/>
            <w:tcBorders>
              <w:top w:val="single" w:sz="4" w:space="0" w:color="D0CECE"/>
              <w:left w:val="single" w:sz="4" w:space="0" w:color="E7E6E6"/>
              <w:bottom w:val="single" w:sz="4" w:space="0" w:color="D0CECE"/>
              <w:right w:val="single" w:sz="4" w:space="0" w:color="D0CECE"/>
            </w:tcBorders>
            <w:shd w:val="clear" w:color="auto" w:fill="auto"/>
            <w:vAlign w:val="center"/>
            <w:hideMark/>
          </w:tcPr>
          <w:p w14:paraId="4129CB8C" w14:textId="74FA0DBC"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Brindar atenciones de acuerdo a </w:t>
            </w:r>
            <w:r w:rsidR="00A97254" w:rsidRPr="00F603BC">
              <w:rPr>
                <w:rFonts w:ascii="Museo Sans 100" w:eastAsia="Times New Roman" w:hAnsi="Museo Sans 100" w:cs="Calibri"/>
                <w:kern w:val="0"/>
                <w:sz w:val="13"/>
                <w:szCs w:val="13"/>
                <w14:ligatures w14:val="none"/>
              </w:rPr>
              <w:t>demanda de</w:t>
            </w:r>
            <w:r w:rsidRPr="00F603BC">
              <w:rPr>
                <w:rFonts w:ascii="Museo Sans 100" w:eastAsia="Times New Roman" w:hAnsi="Museo Sans 100" w:cs="Calibri"/>
                <w:kern w:val="0"/>
                <w:sz w:val="13"/>
                <w:szCs w:val="13"/>
                <w14:ligatures w14:val="none"/>
              </w:rPr>
              <w:t xml:space="preserve"> pacientes y referencias del 1er. Nivel</w:t>
            </w:r>
          </w:p>
        </w:tc>
      </w:tr>
      <w:tr w:rsidR="006D1A79" w:rsidRPr="00F603BC" w14:paraId="21D72241"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7795D4CE" w14:textId="77777777" w:rsidR="006D1A79" w:rsidRPr="00F603BC" w:rsidRDefault="006D1A79" w:rsidP="007C6724">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Sub especialidades</w:t>
            </w:r>
          </w:p>
        </w:tc>
        <w:tc>
          <w:tcPr>
            <w:tcW w:w="901" w:type="pct"/>
            <w:tcBorders>
              <w:top w:val="nil"/>
              <w:left w:val="nil"/>
              <w:bottom w:val="single" w:sz="4" w:space="0" w:color="ACB9CA"/>
              <w:right w:val="nil"/>
            </w:tcBorders>
            <w:shd w:val="clear" w:color="000000" w:fill="FFFF99"/>
            <w:vAlign w:val="center"/>
            <w:hideMark/>
          </w:tcPr>
          <w:p w14:paraId="4A11E224" w14:textId="77777777" w:rsidR="006D1A79" w:rsidRPr="00F603BC" w:rsidRDefault="006D1A79" w:rsidP="006D1A79">
            <w:pPr>
              <w:spacing w:after="0" w:line="240" w:lineRule="auto"/>
              <w:ind w:left="0" w:right="0" w:firstLine="0"/>
              <w:jc w:val="left"/>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 </w:t>
            </w:r>
          </w:p>
        </w:tc>
        <w:tc>
          <w:tcPr>
            <w:tcW w:w="1101" w:type="pct"/>
            <w:tcBorders>
              <w:top w:val="nil"/>
              <w:left w:val="single" w:sz="4" w:space="0" w:color="D0CECE"/>
              <w:bottom w:val="single" w:sz="4" w:space="0" w:color="D0CECE"/>
              <w:right w:val="nil"/>
            </w:tcBorders>
            <w:shd w:val="clear" w:color="000000" w:fill="FFFF99"/>
            <w:vAlign w:val="center"/>
            <w:hideMark/>
          </w:tcPr>
          <w:p w14:paraId="2B1D49EF" w14:textId="77777777" w:rsidR="006D1A79" w:rsidRPr="00F603BC" w:rsidRDefault="006D1A79" w:rsidP="006D1A79">
            <w:pPr>
              <w:spacing w:after="0" w:line="240" w:lineRule="auto"/>
              <w:ind w:left="0" w:right="0" w:firstLine="0"/>
              <w:jc w:val="left"/>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 </w:t>
            </w:r>
          </w:p>
        </w:tc>
        <w:tc>
          <w:tcPr>
            <w:tcW w:w="1048" w:type="pct"/>
            <w:tcBorders>
              <w:top w:val="nil"/>
              <w:left w:val="single" w:sz="4" w:space="0" w:color="E7E6E6"/>
              <w:bottom w:val="single" w:sz="4" w:space="0" w:color="D0CECE"/>
              <w:right w:val="single" w:sz="4" w:space="0" w:color="D0CECE"/>
            </w:tcBorders>
            <w:shd w:val="clear" w:color="000000" w:fill="FFFF99"/>
            <w:vAlign w:val="center"/>
            <w:hideMark/>
          </w:tcPr>
          <w:p w14:paraId="1DAA1AE9" w14:textId="77777777" w:rsidR="006D1A79" w:rsidRPr="00F603BC" w:rsidRDefault="006D1A79" w:rsidP="006D1A79">
            <w:pPr>
              <w:spacing w:after="0" w:line="240" w:lineRule="auto"/>
              <w:ind w:left="0" w:right="0" w:firstLine="0"/>
              <w:jc w:val="left"/>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 </w:t>
            </w:r>
          </w:p>
        </w:tc>
      </w:tr>
      <w:tr w:rsidR="006D1A79" w:rsidRPr="00F603BC" w14:paraId="6609E50F"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5549E7A3" w14:textId="77777777" w:rsidR="006D1A79" w:rsidRPr="00F603BC" w:rsidRDefault="006D1A79" w:rsidP="007C6724">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Sub Especialidades de Medicina Interna</w:t>
            </w:r>
          </w:p>
        </w:tc>
        <w:tc>
          <w:tcPr>
            <w:tcW w:w="901" w:type="pct"/>
            <w:tcBorders>
              <w:top w:val="nil"/>
              <w:left w:val="nil"/>
              <w:bottom w:val="single" w:sz="4" w:space="0" w:color="ACB9CA"/>
              <w:right w:val="single" w:sz="4" w:space="0" w:color="E7E6E6"/>
            </w:tcBorders>
            <w:shd w:val="clear" w:color="000000" w:fill="FFFF99"/>
            <w:vAlign w:val="center"/>
            <w:hideMark/>
          </w:tcPr>
          <w:p w14:paraId="0F4831C2" w14:textId="77777777" w:rsidR="006D1A79" w:rsidRPr="00F603BC" w:rsidRDefault="006D1A79" w:rsidP="006D1A79">
            <w:pPr>
              <w:spacing w:after="0" w:line="240" w:lineRule="auto"/>
              <w:ind w:left="0" w:right="0" w:firstLine="0"/>
              <w:jc w:val="center"/>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 </w:t>
            </w:r>
          </w:p>
        </w:tc>
        <w:tc>
          <w:tcPr>
            <w:tcW w:w="1101" w:type="pct"/>
            <w:tcBorders>
              <w:top w:val="nil"/>
              <w:left w:val="nil"/>
              <w:bottom w:val="single" w:sz="4" w:space="0" w:color="ACB9CA"/>
              <w:right w:val="nil"/>
            </w:tcBorders>
            <w:shd w:val="clear" w:color="000000" w:fill="FFFF99"/>
            <w:vAlign w:val="center"/>
            <w:hideMark/>
          </w:tcPr>
          <w:p w14:paraId="5FA99546" w14:textId="77777777" w:rsidR="006D1A79" w:rsidRPr="00F603BC" w:rsidRDefault="006D1A79" w:rsidP="006D1A79">
            <w:pPr>
              <w:spacing w:after="0" w:line="240" w:lineRule="auto"/>
              <w:ind w:left="0" w:right="0" w:firstLine="0"/>
              <w:jc w:val="center"/>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 </w:t>
            </w:r>
          </w:p>
        </w:tc>
        <w:tc>
          <w:tcPr>
            <w:tcW w:w="1048" w:type="pct"/>
            <w:tcBorders>
              <w:top w:val="nil"/>
              <w:left w:val="single" w:sz="4" w:space="0" w:color="E7E6E6"/>
              <w:bottom w:val="single" w:sz="4" w:space="0" w:color="D0CECE"/>
              <w:right w:val="single" w:sz="4" w:space="0" w:color="E7E6E6"/>
            </w:tcBorders>
            <w:shd w:val="clear" w:color="000000" w:fill="FFFF99"/>
            <w:vAlign w:val="center"/>
            <w:hideMark/>
          </w:tcPr>
          <w:p w14:paraId="07D0884F" w14:textId="77777777" w:rsidR="006D1A79" w:rsidRPr="00F603BC" w:rsidRDefault="006D1A79" w:rsidP="006D1A79">
            <w:pPr>
              <w:spacing w:after="0" w:line="240" w:lineRule="auto"/>
              <w:ind w:left="0" w:right="0" w:firstLine="0"/>
              <w:jc w:val="center"/>
              <w:rPr>
                <w:rFonts w:ascii="Museo Sans 100" w:eastAsia="Times New Roman" w:hAnsi="Museo Sans 100" w:cs="Calibri"/>
                <w:b/>
                <w:bCs/>
                <w:kern w:val="0"/>
                <w:sz w:val="13"/>
                <w:szCs w:val="13"/>
                <w14:ligatures w14:val="none"/>
              </w:rPr>
            </w:pPr>
            <w:r w:rsidRPr="00F603BC">
              <w:rPr>
                <w:rFonts w:ascii="Museo Sans 100" w:eastAsia="Times New Roman" w:hAnsi="Museo Sans 100" w:cs="Calibri"/>
                <w:b/>
                <w:bCs/>
                <w:kern w:val="0"/>
                <w:sz w:val="13"/>
                <w:szCs w:val="13"/>
                <w14:ligatures w14:val="none"/>
              </w:rPr>
              <w:t> </w:t>
            </w:r>
          </w:p>
        </w:tc>
      </w:tr>
      <w:tr w:rsidR="00F603BC" w:rsidRPr="00F603BC" w14:paraId="0266CB7A"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24A570A7"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Nefrología</w:t>
            </w:r>
          </w:p>
        </w:tc>
        <w:tc>
          <w:tcPr>
            <w:tcW w:w="301" w:type="pct"/>
            <w:tcBorders>
              <w:top w:val="nil"/>
              <w:left w:val="nil"/>
              <w:bottom w:val="single" w:sz="4" w:space="0" w:color="ACB9CA"/>
              <w:right w:val="single" w:sz="4" w:space="0" w:color="ACB9CA"/>
            </w:tcBorders>
            <w:shd w:val="clear" w:color="000000" w:fill="FFFF99"/>
            <w:vAlign w:val="center"/>
            <w:hideMark/>
          </w:tcPr>
          <w:p w14:paraId="79DF8856"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162</w:t>
            </w:r>
          </w:p>
        </w:tc>
        <w:tc>
          <w:tcPr>
            <w:tcW w:w="300" w:type="pct"/>
            <w:tcBorders>
              <w:top w:val="nil"/>
              <w:left w:val="nil"/>
              <w:bottom w:val="single" w:sz="4" w:space="0" w:color="ACB9CA"/>
              <w:right w:val="single" w:sz="4" w:space="0" w:color="ACB9CA"/>
            </w:tcBorders>
            <w:shd w:val="clear" w:color="auto" w:fill="auto"/>
            <w:vAlign w:val="center"/>
            <w:hideMark/>
          </w:tcPr>
          <w:p w14:paraId="0F7E4B00"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182</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7B0FE6EF"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112%</w:t>
            </w:r>
          </w:p>
        </w:tc>
        <w:tc>
          <w:tcPr>
            <w:tcW w:w="901" w:type="pct"/>
            <w:tcBorders>
              <w:top w:val="nil"/>
              <w:left w:val="nil"/>
              <w:bottom w:val="single" w:sz="4" w:space="0" w:color="ACB9CA"/>
              <w:right w:val="single" w:sz="4" w:space="0" w:color="ACB9CA"/>
            </w:tcBorders>
            <w:shd w:val="clear" w:color="auto" w:fill="auto"/>
            <w:vAlign w:val="center"/>
            <w:hideMark/>
          </w:tcPr>
          <w:p w14:paraId="2C1B57E9" w14:textId="2AD6F970" w:rsidR="006D1A79" w:rsidRPr="00F603BC" w:rsidRDefault="006D1A79" w:rsidP="00F603BC">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Porcentaje de cumplimiento </w:t>
            </w:r>
            <w:r w:rsidR="00A97254" w:rsidRPr="00F603BC">
              <w:rPr>
                <w:rFonts w:ascii="Museo Sans 100" w:eastAsia="Times New Roman" w:hAnsi="Museo Sans 100" w:cs="Calibri"/>
                <w:kern w:val="0"/>
                <w:sz w:val="13"/>
                <w:szCs w:val="13"/>
                <w14:ligatures w14:val="none"/>
              </w:rPr>
              <w:t>elevado</w:t>
            </w:r>
          </w:p>
        </w:tc>
        <w:tc>
          <w:tcPr>
            <w:tcW w:w="1101" w:type="pct"/>
            <w:tcBorders>
              <w:top w:val="nil"/>
              <w:left w:val="nil"/>
              <w:bottom w:val="single" w:sz="4" w:space="0" w:color="ACB9CA"/>
              <w:right w:val="single" w:sz="4" w:space="0" w:color="ACB9CA"/>
            </w:tcBorders>
            <w:shd w:val="clear" w:color="auto" w:fill="auto"/>
            <w:vAlign w:val="center"/>
            <w:hideMark/>
          </w:tcPr>
          <w:p w14:paraId="30084D81" w14:textId="7250D514"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1.  Alta demanda de consultas de pacientes de la especialidad de </w:t>
            </w:r>
            <w:r w:rsidR="00A97254" w:rsidRPr="00F603BC">
              <w:rPr>
                <w:rFonts w:ascii="Museo Sans 100" w:eastAsia="Times New Roman" w:hAnsi="Museo Sans 100" w:cs="Calibri"/>
                <w:kern w:val="0"/>
                <w:sz w:val="13"/>
                <w:szCs w:val="13"/>
                <w14:ligatures w14:val="none"/>
              </w:rPr>
              <w:t>Nefrología</w:t>
            </w:r>
            <w:r w:rsidRPr="00F603BC">
              <w:rPr>
                <w:rFonts w:ascii="Museo Sans 100" w:eastAsia="Times New Roman" w:hAnsi="Museo Sans 100" w:cs="Calibri"/>
                <w:kern w:val="0"/>
                <w:sz w:val="13"/>
                <w:szCs w:val="13"/>
                <w14:ligatures w14:val="none"/>
              </w:rPr>
              <w:t xml:space="preserve">                                                      2. Un Recurso programado en la POAH 2024                                                         </w:t>
            </w:r>
          </w:p>
        </w:tc>
        <w:tc>
          <w:tcPr>
            <w:tcW w:w="1048" w:type="pct"/>
            <w:tcBorders>
              <w:top w:val="nil"/>
              <w:left w:val="nil"/>
              <w:bottom w:val="single" w:sz="4" w:space="0" w:color="ACB9CA"/>
              <w:right w:val="single" w:sz="4" w:space="0" w:color="ACB9CA"/>
            </w:tcBorders>
            <w:shd w:val="clear" w:color="auto" w:fill="auto"/>
            <w:vAlign w:val="center"/>
            <w:hideMark/>
          </w:tcPr>
          <w:p w14:paraId="499208C2" w14:textId="321C33AE"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Brindar atenciones de acuerdo a </w:t>
            </w:r>
            <w:r w:rsidR="00A97254" w:rsidRPr="00F603BC">
              <w:rPr>
                <w:rFonts w:ascii="Museo Sans 100" w:eastAsia="Times New Roman" w:hAnsi="Museo Sans 100" w:cs="Calibri"/>
                <w:kern w:val="0"/>
                <w:sz w:val="13"/>
                <w:szCs w:val="13"/>
                <w14:ligatures w14:val="none"/>
              </w:rPr>
              <w:t>demanda de</w:t>
            </w:r>
            <w:r w:rsidRPr="00F603BC">
              <w:rPr>
                <w:rFonts w:ascii="Museo Sans 100" w:eastAsia="Times New Roman" w:hAnsi="Museo Sans 100" w:cs="Calibri"/>
                <w:kern w:val="0"/>
                <w:sz w:val="13"/>
                <w:szCs w:val="13"/>
                <w14:ligatures w14:val="none"/>
              </w:rPr>
              <w:t xml:space="preserve"> pacientes y referencias del 1er. Nivel</w:t>
            </w:r>
          </w:p>
        </w:tc>
      </w:tr>
      <w:tr w:rsidR="00F603BC" w:rsidRPr="00F603BC" w14:paraId="6AD3F37F"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3C98C85C" w14:textId="77777777" w:rsidR="006D1A79" w:rsidRPr="00F603BC" w:rsidRDefault="006D1A79" w:rsidP="006D1A79">
            <w:pPr>
              <w:spacing w:after="0" w:line="240" w:lineRule="auto"/>
              <w:ind w:left="0" w:right="0" w:firstLine="0"/>
              <w:jc w:val="left"/>
              <w:rPr>
                <w:rFonts w:ascii="Museo Sans 100" w:eastAsia="Times New Roman" w:hAnsi="Museo Sans 100" w:cs="Calibri"/>
                <w:b/>
                <w:bCs/>
                <w:kern w:val="0"/>
                <w:sz w:val="15"/>
                <w:szCs w:val="15"/>
                <w14:ligatures w14:val="none"/>
              </w:rPr>
            </w:pPr>
            <w:r w:rsidRPr="00F603BC">
              <w:rPr>
                <w:rFonts w:ascii="Museo Sans 100" w:eastAsia="Times New Roman" w:hAnsi="Museo Sans 100" w:cs="Calibri"/>
                <w:b/>
                <w:bCs/>
                <w:kern w:val="0"/>
                <w:sz w:val="15"/>
                <w:szCs w:val="15"/>
                <w14:ligatures w14:val="none"/>
              </w:rPr>
              <w:t>Neumología</w:t>
            </w:r>
          </w:p>
        </w:tc>
        <w:tc>
          <w:tcPr>
            <w:tcW w:w="301" w:type="pct"/>
            <w:tcBorders>
              <w:top w:val="nil"/>
              <w:left w:val="nil"/>
              <w:bottom w:val="single" w:sz="4" w:space="0" w:color="ACB9CA"/>
              <w:right w:val="single" w:sz="4" w:space="0" w:color="ACB9CA"/>
            </w:tcBorders>
            <w:shd w:val="clear" w:color="000000" w:fill="FFFF99"/>
            <w:vAlign w:val="center"/>
            <w:hideMark/>
          </w:tcPr>
          <w:p w14:paraId="4C4B3E60"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324</w:t>
            </w:r>
          </w:p>
        </w:tc>
        <w:tc>
          <w:tcPr>
            <w:tcW w:w="300" w:type="pct"/>
            <w:tcBorders>
              <w:top w:val="nil"/>
              <w:left w:val="nil"/>
              <w:bottom w:val="single" w:sz="4" w:space="0" w:color="ACB9CA"/>
              <w:right w:val="single" w:sz="4" w:space="0" w:color="ACB9CA"/>
            </w:tcBorders>
            <w:shd w:val="clear" w:color="auto" w:fill="auto"/>
            <w:vAlign w:val="center"/>
            <w:hideMark/>
          </w:tcPr>
          <w:p w14:paraId="7DA4C841"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287</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35A36E95"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89%</w:t>
            </w:r>
          </w:p>
        </w:tc>
        <w:tc>
          <w:tcPr>
            <w:tcW w:w="901" w:type="pct"/>
            <w:tcBorders>
              <w:top w:val="nil"/>
              <w:left w:val="nil"/>
              <w:bottom w:val="single" w:sz="4" w:space="0" w:color="ACB9CA"/>
              <w:right w:val="single" w:sz="4" w:space="0" w:color="ACB9CA"/>
            </w:tcBorders>
            <w:shd w:val="clear" w:color="auto" w:fill="auto"/>
            <w:vAlign w:val="center"/>
            <w:hideMark/>
          </w:tcPr>
          <w:p w14:paraId="59D62577" w14:textId="142C0EFD" w:rsidR="006D1A79" w:rsidRPr="00F603BC" w:rsidRDefault="006D1A79" w:rsidP="00F603BC">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Porcentaje de cumplimiento </w:t>
            </w:r>
            <w:r w:rsidR="00A97254" w:rsidRPr="00F603BC">
              <w:rPr>
                <w:rFonts w:ascii="Museo Sans 100" w:eastAsia="Times New Roman" w:hAnsi="Museo Sans 100" w:cs="Calibri"/>
                <w:kern w:val="0"/>
                <w:sz w:val="13"/>
                <w:szCs w:val="13"/>
                <w14:ligatures w14:val="none"/>
              </w:rPr>
              <w:t>adecuado</w:t>
            </w:r>
          </w:p>
        </w:tc>
        <w:tc>
          <w:tcPr>
            <w:tcW w:w="1101" w:type="pct"/>
            <w:tcBorders>
              <w:top w:val="nil"/>
              <w:left w:val="nil"/>
              <w:bottom w:val="single" w:sz="4" w:space="0" w:color="ACB9CA"/>
              <w:right w:val="single" w:sz="4" w:space="0" w:color="ACB9CA"/>
            </w:tcBorders>
            <w:shd w:val="clear" w:color="auto" w:fill="auto"/>
            <w:vAlign w:val="center"/>
            <w:hideMark/>
          </w:tcPr>
          <w:p w14:paraId="0768302F"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c>
          <w:tcPr>
            <w:tcW w:w="1048" w:type="pct"/>
            <w:tcBorders>
              <w:top w:val="nil"/>
              <w:left w:val="nil"/>
              <w:bottom w:val="single" w:sz="4" w:space="0" w:color="ACB9CA"/>
              <w:right w:val="single" w:sz="4" w:space="0" w:color="ACB9CA"/>
            </w:tcBorders>
            <w:shd w:val="clear" w:color="auto" w:fill="auto"/>
            <w:vAlign w:val="center"/>
            <w:hideMark/>
          </w:tcPr>
          <w:p w14:paraId="430D2868" w14:textId="251CBFD5" w:rsidR="006D1A79" w:rsidRPr="00F603BC" w:rsidRDefault="00A97254" w:rsidP="006D1A79">
            <w:pPr>
              <w:spacing w:after="0" w:line="240" w:lineRule="auto"/>
              <w:ind w:left="0" w:right="0" w:firstLine="0"/>
              <w:jc w:val="left"/>
              <w:rPr>
                <w:rFonts w:ascii="Museo Sans 100" w:eastAsia="Times New Roman" w:hAnsi="Museo Sans 100" w:cs="Calibri"/>
                <w:color w:val="auto"/>
                <w:kern w:val="0"/>
                <w:sz w:val="13"/>
                <w:szCs w:val="13"/>
                <w14:ligatures w14:val="none"/>
              </w:rPr>
            </w:pPr>
            <w:r w:rsidRPr="00F603BC">
              <w:rPr>
                <w:rFonts w:ascii="Museo Sans 100" w:eastAsia="Times New Roman" w:hAnsi="Museo Sans 100" w:cs="Calibri"/>
                <w:color w:val="auto"/>
                <w:kern w:val="0"/>
                <w:sz w:val="13"/>
                <w:szCs w:val="13"/>
                <w14:ligatures w14:val="none"/>
              </w:rPr>
              <w:t>Monitorización</w:t>
            </w:r>
            <w:r w:rsidR="006D1A79" w:rsidRPr="00F603BC">
              <w:rPr>
                <w:rFonts w:ascii="Museo Sans 100" w:eastAsia="Times New Roman" w:hAnsi="Museo Sans 100" w:cs="Calibri"/>
                <w:color w:val="auto"/>
                <w:kern w:val="0"/>
                <w:sz w:val="13"/>
                <w:szCs w:val="13"/>
                <w14:ligatures w14:val="none"/>
              </w:rPr>
              <w:t xml:space="preserve"> mensual se encuentra en los rangos de cumplimiento adecuado</w:t>
            </w:r>
          </w:p>
        </w:tc>
      </w:tr>
      <w:tr w:rsidR="006D1A79" w:rsidRPr="00F603BC" w14:paraId="0FD6E78E"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6031478B" w14:textId="77777777" w:rsidR="006D1A79" w:rsidRPr="00F603BC" w:rsidRDefault="006D1A79" w:rsidP="007C6724">
            <w:pPr>
              <w:spacing w:after="0" w:line="240" w:lineRule="auto"/>
              <w:ind w:left="0" w:right="0" w:firstLine="0"/>
              <w:jc w:val="left"/>
              <w:rPr>
                <w:rFonts w:ascii="Museo Sans 100" w:eastAsia="Times New Roman" w:hAnsi="Museo Sans 100" w:cs="Calibri"/>
                <w:b/>
                <w:bCs/>
                <w:kern w:val="0"/>
                <w:sz w:val="15"/>
                <w:szCs w:val="15"/>
                <w14:ligatures w14:val="none"/>
              </w:rPr>
            </w:pPr>
            <w:r w:rsidRPr="00F603BC">
              <w:rPr>
                <w:rFonts w:ascii="Museo Sans 100" w:eastAsia="Times New Roman" w:hAnsi="Museo Sans 100" w:cs="Calibri"/>
                <w:b/>
                <w:bCs/>
                <w:kern w:val="0"/>
                <w:sz w:val="15"/>
                <w:szCs w:val="15"/>
                <w14:ligatures w14:val="none"/>
              </w:rPr>
              <w:t>Sub Especialidades de Cirugía</w:t>
            </w:r>
          </w:p>
        </w:tc>
        <w:tc>
          <w:tcPr>
            <w:tcW w:w="901" w:type="pct"/>
            <w:tcBorders>
              <w:top w:val="nil"/>
              <w:left w:val="nil"/>
              <w:bottom w:val="single" w:sz="4" w:space="0" w:color="ACB9CA"/>
              <w:right w:val="single" w:sz="4" w:space="0" w:color="ACB9CA"/>
            </w:tcBorders>
            <w:shd w:val="clear" w:color="000000" w:fill="FFFF99"/>
            <w:vAlign w:val="center"/>
            <w:hideMark/>
          </w:tcPr>
          <w:p w14:paraId="5D929BCD" w14:textId="7947B674" w:rsidR="006D1A79" w:rsidRPr="00F603BC" w:rsidRDefault="006D1A79" w:rsidP="00F603BC">
            <w:pPr>
              <w:spacing w:after="0" w:line="240" w:lineRule="auto"/>
              <w:ind w:left="0" w:right="0" w:firstLine="0"/>
              <w:jc w:val="center"/>
              <w:rPr>
                <w:rFonts w:ascii="Museo Sans 100" w:eastAsia="Times New Roman" w:hAnsi="Museo Sans 100" w:cs="Calibri"/>
                <w:kern w:val="0"/>
                <w:sz w:val="13"/>
                <w:szCs w:val="13"/>
                <w14:ligatures w14:val="none"/>
              </w:rPr>
            </w:pPr>
          </w:p>
        </w:tc>
        <w:tc>
          <w:tcPr>
            <w:tcW w:w="1101" w:type="pct"/>
            <w:tcBorders>
              <w:top w:val="nil"/>
              <w:left w:val="nil"/>
              <w:bottom w:val="single" w:sz="4" w:space="0" w:color="ACB9CA"/>
              <w:right w:val="single" w:sz="4" w:space="0" w:color="ACB9CA"/>
            </w:tcBorders>
            <w:shd w:val="clear" w:color="000000" w:fill="FFFF99"/>
            <w:vAlign w:val="center"/>
            <w:hideMark/>
          </w:tcPr>
          <w:p w14:paraId="5C6FEE6C" w14:textId="77777777" w:rsidR="006D1A79" w:rsidRPr="00F603BC" w:rsidRDefault="006D1A79" w:rsidP="006D1A79">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c>
          <w:tcPr>
            <w:tcW w:w="1048" w:type="pct"/>
            <w:tcBorders>
              <w:top w:val="nil"/>
              <w:left w:val="nil"/>
              <w:bottom w:val="single" w:sz="4" w:space="0" w:color="ACB9CA"/>
              <w:right w:val="single" w:sz="4" w:space="0" w:color="ACB9CA"/>
            </w:tcBorders>
            <w:shd w:val="clear" w:color="000000" w:fill="FFFF99"/>
            <w:vAlign w:val="center"/>
            <w:hideMark/>
          </w:tcPr>
          <w:p w14:paraId="4D1A951A" w14:textId="77777777" w:rsidR="006D1A79" w:rsidRPr="00F603BC" w:rsidRDefault="006D1A79" w:rsidP="006D1A79">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r>
      <w:tr w:rsidR="00F603BC" w:rsidRPr="00F603BC" w14:paraId="43A05418"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427DF5A6"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Oftalmología</w:t>
            </w:r>
          </w:p>
        </w:tc>
        <w:tc>
          <w:tcPr>
            <w:tcW w:w="301" w:type="pct"/>
            <w:tcBorders>
              <w:top w:val="nil"/>
              <w:left w:val="nil"/>
              <w:bottom w:val="single" w:sz="4" w:space="0" w:color="ACB9CA"/>
              <w:right w:val="single" w:sz="4" w:space="0" w:color="ACB9CA"/>
            </w:tcBorders>
            <w:shd w:val="clear" w:color="000000" w:fill="FFFF99"/>
            <w:vAlign w:val="center"/>
            <w:hideMark/>
          </w:tcPr>
          <w:p w14:paraId="7545AA95"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1,302</w:t>
            </w:r>
          </w:p>
        </w:tc>
        <w:tc>
          <w:tcPr>
            <w:tcW w:w="300" w:type="pct"/>
            <w:tcBorders>
              <w:top w:val="nil"/>
              <w:left w:val="nil"/>
              <w:bottom w:val="single" w:sz="4" w:space="0" w:color="ACB9CA"/>
              <w:right w:val="single" w:sz="4" w:space="0" w:color="ACB9CA"/>
            </w:tcBorders>
            <w:shd w:val="clear" w:color="auto" w:fill="auto"/>
            <w:vAlign w:val="center"/>
            <w:hideMark/>
          </w:tcPr>
          <w:p w14:paraId="0CAE08B3"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1,239</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0B90642B"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95%</w:t>
            </w:r>
          </w:p>
        </w:tc>
        <w:tc>
          <w:tcPr>
            <w:tcW w:w="901" w:type="pct"/>
            <w:tcBorders>
              <w:top w:val="nil"/>
              <w:left w:val="nil"/>
              <w:bottom w:val="single" w:sz="4" w:space="0" w:color="ACB9CA"/>
              <w:right w:val="single" w:sz="4" w:space="0" w:color="ACB9CA"/>
            </w:tcBorders>
            <w:shd w:val="clear" w:color="auto" w:fill="auto"/>
            <w:vAlign w:val="center"/>
            <w:hideMark/>
          </w:tcPr>
          <w:p w14:paraId="3D5F6E62" w14:textId="4F2F8955" w:rsidR="006D1A79" w:rsidRPr="00F603BC" w:rsidRDefault="006D1A79" w:rsidP="00F603BC">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Porcentaje de cumplimiento adecuado</w:t>
            </w:r>
          </w:p>
        </w:tc>
        <w:tc>
          <w:tcPr>
            <w:tcW w:w="1101" w:type="pct"/>
            <w:tcBorders>
              <w:top w:val="nil"/>
              <w:left w:val="nil"/>
              <w:bottom w:val="single" w:sz="4" w:space="0" w:color="ACB9CA"/>
              <w:right w:val="single" w:sz="4" w:space="0" w:color="ACB9CA"/>
            </w:tcBorders>
            <w:shd w:val="clear" w:color="auto" w:fill="auto"/>
            <w:vAlign w:val="center"/>
            <w:hideMark/>
          </w:tcPr>
          <w:p w14:paraId="111A7840" w14:textId="77777777" w:rsidR="006D1A79" w:rsidRPr="00F603BC" w:rsidRDefault="006D1A79" w:rsidP="006D1A79">
            <w:pPr>
              <w:spacing w:after="0" w:line="240" w:lineRule="auto"/>
              <w:ind w:left="0" w:right="0" w:firstLine="0"/>
              <w:jc w:val="left"/>
              <w:rPr>
                <w:rFonts w:ascii="Museo Sans 100" w:eastAsia="Times New Roman" w:hAnsi="Museo Sans 100" w:cs="Calibri"/>
                <w:color w:val="auto"/>
                <w:kern w:val="0"/>
                <w:sz w:val="13"/>
                <w:szCs w:val="13"/>
                <w14:ligatures w14:val="none"/>
              </w:rPr>
            </w:pPr>
            <w:r w:rsidRPr="00F603BC">
              <w:rPr>
                <w:rFonts w:ascii="Museo Sans 100" w:eastAsia="Times New Roman" w:hAnsi="Museo Sans 100" w:cs="Calibri"/>
                <w:color w:val="auto"/>
                <w:kern w:val="0"/>
                <w:sz w:val="13"/>
                <w:szCs w:val="13"/>
                <w14:ligatures w14:val="none"/>
              </w:rPr>
              <w:t> </w:t>
            </w:r>
          </w:p>
        </w:tc>
        <w:tc>
          <w:tcPr>
            <w:tcW w:w="1048" w:type="pct"/>
            <w:tcBorders>
              <w:top w:val="nil"/>
              <w:left w:val="nil"/>
              <w:bottom w:val="single" w:sz="4" w:space="0" w:color="ACB9CA"/>
              <w:right w:val="single" w:sz="4" w:space="0" w:color="ACB9CA"/>
            </w:tcBorders>
            <w:shd w:val="clear" w:color="auto" w:fill="auto"/>
            <w:vAlign w:val="center"/>
            <w:hideMark/>
          </w:tcPr>
          <w:p w14:paraId="3F83F023" w14:textId="7D1D5EA9" w:rsidR="006D1A79" w:rsidRPr="00F603BC" w:rsidRDefault="00A97254" w:rsidP="006D1A79">
            <w:pPr>
              <w:spacing w:after="0" w:line="240" w:lineRule="auto"/>
              <w:ind w:left="0" w:right="0" w:firstLine="0"/>
              <w:jc w:val="left"/>
              <w:rPr>
                <w:rFonts w:ascii="Museo Sans 100" w:eastAsia="Times New Roman" w:hAnsi="Museo Sans 100" w:cs="Calibri"/>
                <w:color w:val="auto"/>
                <w:kern w:val="0"/>
                <w:sz w:val="13"/>
                <w:szCs w:val="13"/>
                <w14:ligatures w14:val="none"/>
              </w:rPr>
            </w:pPr>
            <w:r w:rsidRPr="00F603BC">
              <w:rPr>
                <w:rFonts w:ascii="Museo Sans 100" w:eastAsia="Times New Roman" w:hAnsi="Museo Sans 100" w:cs="Calibri"/>
                <w:color w:val="auto"/>
                <w:kern w:val="0"/>
                <w:sz w:val="13"/>
                <w:szCs w:val="13"/>
                <w14:ligatures w14:val="none"/>
              </w:rPr>
              <w:t>Monitorización</w:t>
            </w:r>
            <w:r w:rsidR="006D1A79" w:rsidRPr="00F603BC">
              <w:rPr>
                <w:rFonts w:ascii="Museo Sans 100" w:eastAsia="Times New Roman" w:hAnsi="Museo Sans 100" w:cs="Calibri"/>
                <w:color w:val="auto"/>
                <w:kern w:val="0"/>
                <w:sz w:val="13"/>
                <w:szCs w:val="13"/>
                <w14:ligatures w14:val="none"/>
              </w:rPr>
              <w:t xml:space="preserve"> mensual se encuentra en los rangos de cumplimiento adecuado</w:t>
            </w:r>
          </w:p>
        </w:tc>
      </w:tr>
      <w:tr w:rsidR="00F603BC" w:rsidRPr="00F603BC" w14:paraId="033AE3E7"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78C6ED57"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Ortopedia</w:t>
            </w:r>
          </w:p>
        </w:tc>
        <w:tc>
          <w:tcPr>
            <w:tcW w:w="301" w:type="pct"/>
            <w:tcBorders>
              <w:top w:val="nil"/>
              <w:left w:val="nil"/>
              <w:bottom w:val="single" w:sz="4" w:space="0" w:color="ACB9CA"/>
              <w:right w:val="single" w:sz="4" w:space="0" w:color="ACB9CA"/>
            </w:tcBorders>
            <w:shd w:val="clear" w:color="000000" w:fill="FFFF99"/>
            <w:vAlign w:val="center"/>
            <w:hideMark/>
          </w:tcPr>
          <w:p w14:paraId="028C0D88"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1,140</w:t>
            </w:r>
          </w:p>
        </w:tc>
        <w:tc>
          <w:tcPr>
            <w:tcW w:w="300" w:type="pct"/>
            <w:tcBorders>
              <w:top w:val="nil"/>
              <w:left w:val="nil"/>
              <w:bottom w:val="single" w:sz="4" w:space="0" w:color="ACB9CA"/>
              <w:right w:val="single" w:sz="4" w:space="0" w:color="ACB9CA"/>
            </w:tcBorders>
            <w:shd w:val="clear" w:color="auto" w:fill="auto"/>
            <w:vAlign w:val="center"/>
            <w:hideMark/>
          </w:tcPr>
          <w:p w14:paraId="51EFD5AC"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652</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78E51B53"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57%</w:t>
            </w:r>
          </w:p>
        </w:tc>
        <w:tc>
          <w:tcPr>
            <w:tcW w:w="901" w:type="pct"/>
            <w:tcBorders>
              <w:top w:val="nil"/>
              <w:left w:val="nil"/>
              <w:bottom w:val="single" w:sz="4" w:space="0" w:color="ACB9CA"/>
              <w:right w:val="single" w:sz="4" w:space="0" w:color="ACB9CA"/>
            </w:tcBorders>
            <w:shd w:val="clear" w:color="auto" w:fill="auto"/>
            <w:vAlign w:val="center"/>
            <w:hideMark/>
          </w:tcPr>
          <w:p w14:paraId="085628F4" w14:textId="6DB47232" w:rsidR="006D1A79" w:rsidRPr="00F603BC" w:rsidRDefault="006D1A79" w:rsidP="00F603BC">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Porcentaje de cumplimiento bajo</w:t>
            </w:r>
          </w:p>
        </w:tc>
        <w:tc>
          <w:tcPr>
            <w:tcW w:w="1101" w:type="pct"/>
            <w:tcBorders>
              <w:top w:val="nil"/>
              <w:left w:val="nil"/>
              <w:bottom w:val="single" w:sz="4" w:space="0" w:color="ACB9CA"/>
              <w:right w:val="single" w:sz="4" w:space="0" w:color="ACB9CA"/>
            </w:tcBorders>
            <w:shd w:val="clear" w:color="auto" w:fill="auto"/>
            <w:vAlign w:val="center"/>
            <w:hideMark/>
          </w:tcPr>
          <w:p w14:paraId="6C6DDE65" w14:textId="71CD31A5"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 Producción de acuerdo a demanda de pacientes de Ortopedia.                                                                         2.Incapacidad medico Ortopeda de un mes</w:t>
            </w:r>
          </w:p>
        </w:tc>
        <w:tc>
          <w:tcPr>
            <w:tcW w:w="1048" w:type="pct"/>
            <w:tcBorders>
              <w:top w:val="nil"/>
              <w:left w:val="nil"/>
              <w:bottom w:val="single" w:sz="4" w:space="0" w:color="ACB9CA"/>
              <w:right w:val="single" w:sz="4" w:space="0" w:color="ACB9CA"/>
            </w:tcBorders>
            <w:shd w:val="clear" w:color="auto" w:fill="auto"/>
            <w:vAlign w:val="center"/>
            <w:hideMark/>
          </w:tcPr>
          <w:p w14:paraId="4DF9CD04" w14:textId="76B5E22F"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Brindar atenciones de acuerdo a </w:t>
            </w:r>
            <w:r w:rsidR="00A97254" w:rsidRPr="00F603BC">
              <w:rPr>
                <w:rFonts w:ascii="Museo Sans 100" w:eastAsia="Times New Roman" w:hAnsi="Museo Sans 100" w:cs="Calibri"/>
                <w:kern w:val="0"/>
                <w:sz w:val="13"/>
                <w:szCs w:val="13"/>
                <w14:ligatures w14:val="none"/>
              </w:rPr>
              <w:t>demanda de</w:t>
            </w:r>
            <w:r w:rsidRPr="00F603BC">
              <w:rPr>
                <w:rFonts w:ascii="Museo Sans 100" w:eastAsia="Times New Roman" w:hAnsi="Museo Sans 100" w:cs="Calibri"/>
                <w:kern w:val="0"/>
                <w:sz w:val="13"/>
                <w:szCs w:val="13"/>
                <w14:ligatures w14:val="none"/>
              </w:rPr>
              <w:t xml:space="preserve"> pacientes y referencias del 1er. Nivel</w:t>
            </w:r>
          </w:p>
        </w:tc>
      </w:tr>
      <w:tr w:rsidR="00F603BC" w:rsidRPr="00F603BC" w14:paraId="47004163"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0545D968"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Otorrinolaringología</w:t>
            </w:r>
          </w:p>
        </w:tc>
        <w:tc>
          <w:tcPr>
            <w:tcW w:w="301" w:type="pct"/>
            <w:tcBorders>
              <w:top w:val="nil"/>
              <w:left w:val="nil"/>
              <w:bottom w:val="single" w:sz="4" w:space="0" w:color="ACB9CA"/>
              <w:right w:val="single" w:sz="4" w:space="0" w:color="ACB9CA"/>
            </w:tcBorders>
            <w:shd w:val="clear" w:color="000000" w:fill="FFFF99"/>
            <w:vAlign w:val="center"/>
            <w:hideMark/>
          </w:tcPr>
          <w:p w14:paraId="63B21F02"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648</w:t>
            </w:r>
          </w:p>
        </w:tc>
        <w:tc>
          <w:tcPr>
            <w:tcW w:w="300" w:type="pct"/>
            <w:tcBorders>
              <w:top w:val="nil"/>
              <w:left w:val="nil"/>
              <w:bottom w:val="single" w:sz="4" w:space="0" w:color="ACB9CA"/>
              <w:right w:val="single" w:sz="4" w:space="0" w:color="ACB9CA"/>
            </w:tcBorders>
            <w:shd w:val="clear" w:color="auto" w:fill="auto"/>
            <w:vAlign w:val="center"/>
            <w:hideMark/>
          </w:tcPr>
          <w:p w14:paraId="435C7159"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534</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4C7547E3"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82%</w:t>
            </w:r>
          </w:p>
        </w:tc>
        <w:tc>
          <w:tcPr>
            <w:tcW w:w="901" w:type="pct"/>
            <w:tcBorders>
              <w:top w:val="nil"/>
              <w:left w:val="nil"/>
              <w:bottom w:val="single" w:sz="4" w:space="0" w:color="ACB9CA"/>
              <w:right w:val="single" w:sz="4" w:space="0" w:color="ACB9CA"/>
            </w:tcBorders>
            <w:shd w:val="clear" w:color="auto" w:fill="auto"/>
            <w:vAlign w:val="center"/>
            <w:hideMark/>
          </w:tcPr>
          <w:p w14:paraId="4A53A02A" w14:textId="3E8DCCB8" w:rsidR="006D1A79" w:rsidRPr="00F603BC" w:rsidRDefault="006D1A79" w:rsidP="00F603BC">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Porcentaje de cumplimiento aceptable</w:t>
            </w:r>
          </w:p>
        </w:tc>
        <w:tc>
          <w:tcPr>
            <w:tcW w:w="1101" w:type="pct"/>
            <w:tcBorders>
              <w:top w:val="nil"/>
              <w:left w:val="nil"/>
              <w:bottom w:val="single" w:sz="4" w:space="0" w:color="ACB9CA"/>
              <w:right w:val="single" w:sz="4" w:space="0" w:color="ACB9CA"/>
            </w:tcBorders>
            <w:shd w:val="clear" w:color="auto" w:fill="auto"/>
            <w:vAlign w:val="center"/>
            <w:hideMark/>
          </w:tcPr>
          <w:p w14:paraId="053436CA"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c>
          <w:tcPr>
            <w:tcW w:w="1048" w:type="pct"/>
            <w:tcBorders>
              <w:top w:val="nil"/>
              <w:left w:val="nil"/>
              <w:bottom w:val="single" w:sz="4" w:space="0" w:color="ACB9CA"/>
              <w:right w:val="single" w:sz="4" w:space="0" w:color="ACB9CA"/>
            </w:tcBorders>
            <w:shd w:val="clear" w:color="auto" w:fill="auto"/>
            <w:vAlign w:val="center"/>
            <w:hideMark/>
          </w:tcPr>
          <w:p w14:paraId="3F269A75" w14:textId="04B87168"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Brindar atenciones de acuerdo a </w:t>
            </w:r>
            <w:r w:rsidR="00A97254" w:rsidRPr="00F603BC">
              <w:rPr>
                <w:rFonts w:ascii="Museo Sans 100" w:eastAsia="Times New Roman" w:hAnsi="Museo Sans 100" w:cs="Calibri"/>
                <w:kern w:val="0"/>
                <w:sz w:val="13"/>
                <w:szCs w:val="13"/>
                <w14:ligatures w14:val="none"/>
              </w:rPr>
              <w:t>demanda de</w:t>
            </w:r>
            <w:r w:rsidRPr="00F603BC">
              <w:rPr>
                <w:rFonts w:ascii="Museo Sans 100" w:eastAsia="Times New Roman" w:hAnsi="Museo Sans 100" w:cs="Calibri"/>
                <w:kern w:val="0"/>
                <w:sz w:val="13"/>
                <w:szCs w:val="13"/>
                <w14:ligatures w14:val="none"/>
              </w:rPr>
              <w:t xml:space="preserve"> pacientes y referencias del 1er. Nivel</w:t>
            </w:r>
          </w:p>
        </w:tc>
      </w:tr>
      <w:tr w:rsidR="006D1A79" w:rsidRPr="00F603BC" w14:paraId="755D6B03"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6FD9465C" w14:textId="77777777" w:rsidR="006D1A79" w:rsidRPr="00F603BC" w:rsidRDefault="006D1A79" w:rsidP="007C6724">
            <w:pPr>
              <w:spacing w:after="0" w:line="240" w:lineRule="auto"/>
              <w:ind w:left="0" w:right="0" w:firstLine="0"/>
              <w:jc w:val="left"/>
              <w:rPr>
                <w:rFonts w:ascii="Museo Sans 100" w:eastAsia="Times New Roman" w:hAnsi="Museo Sans 100" w:cs="Calibri"/>
                <w:b/>
                <w:bCs/>
                <w:kern w:val="0"/>
                <w:sz w:val="15"/>
                <w:szCs w:val="15"/>
                <w14:ligatures w14:val="none"/>
              </w:rPr>
            </w:pPr>
            <w:r w:rsidRPr="00F603BC">
              <w:rPr>
                <w:rFonts w:ascii="Museo Sans 100" w:eastAsia="Times New Roman" w:hAnsi="Museo Sans 100" w:cs="Calibri"/>
                <w:b/>
                <w:bCs/>
                <w:kern w:val="0"/>
                <w:sz w:val="15"/>
                <w:szCs w:val="15"/>
                <w14:ligatures w14:val="none"/>
              </w:rPr>
              <w:t>Sub Especialidades de Pediatría</w:t>
            </w:r>
          </w:p>
        </w:tc>
        <w:tc>
          <w:tcPr>
            <w:tcW w:w="901" w:type="pct"/>
            <w:tcBorders>
              <w:top w:val="nil"/>
              <w:left w:val="nil"/>
              <w:bottom w:val="single" w:sz="4" w:space="0" w:color="ACB9CA"/>
              <w:right w:val="single" w:sz="4" w:space="0" w:color="ACB9CA"/>
            </w:tcBorders>
            <w:shd w:val="clear" w:color="000000" w:fill="FFFF99"/>
            <w:vAlign w:val="center"/>
            <w:hideMark/>
          </w:tcPr>
          <w:p w14:paraId="7D6D17A0" w14:textId="60F37FB1" w:rsidR="006D1A79" w:rsidRPr="00F603BC" w:rsidRDefault="006D1A79" w:rsidP="00F603BC">
            <w:pPr>
              <w:spacing w:after="0" w:line="240" w:lineRule="auto"/>
              <w:ind w:left="0" w:right="0" w:firstLine="0"/>
              <w:jc w:val="center"/>
              <w:rPr>
                <w:rFonts w:ascii="Museo Sans 100" w:eastAsia="Times New Roman" w:hAnsi="Museo Sans 100" w:cs="Calibri"/>
                <w:kern w:val="0"/>
                <w:sz w:val="13"/>
                <w:szCs w:val="13"/>
                <w14:ligatures w14:val="none"/>
              </w:rPr>
            </w:pPr>
          </w:p>
        </w:tc>
        <w:tc>
          <w:tcPr>
            <w:tcW w:w="1101" w:type="pct"/>
            <w:tcBorders>
              <w:top w:val="nil"/>
              <w:left w:val="nil"/>
              <w:bottom w:val="single" w:sz="4" w:space="0" w:color="ACB9CA"/>
              <w:right w:val="single" w:sz="4" w:space="0" w:color="ACB9CA"/>
            </w:tcBorders>
            <w:shd w:val="clear" w:color="000000" w:fill="FFFF99"/>
            <w:vAlign w:val="center"/>
            <w:hideMark/>
          </w:tcPr>
          <w:p w14:paraId="5D305E04" w14:textId="77777777" w:rsidR="006D1A79" w:rsidRPr="00F603BC" w:rsidRDefault="006D1A79" w:rsidP="006D1A79">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c>
          <w:tcPr>
            <w:tcW w:w="1048" w:type="pct"/>
            <w:tcBorders>
              <w:top w:val="nil"/>
              <w:left w:val="nil"/>
              <w:bottom w:val="single" w:sz="4" w:space="0" w:color="ACB9CA"/>
              <w:right w:val="single" w:sz="4" w:space="0" w:color="ACB9CA"/>
            </w:tcBorders>
            <w:shd w:val="clear" w:color="000000" w:fill="FFFF99"/>
            <w:vAlign w:val="center"/>
            <w:hideMark/>
          </w:tcPr>
          <w:p w14:paraId="2393BA43"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r>
      <w:tr w:rsidR="00F603BC" w:rsidRPr="00F603BC" w14:paraId="0E89E7A3"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1BDF47A8"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Cirugía Pediatrica</w:t>
            </w:r>
          </w:p>
        </w:tc>
        <w:tc>
          <w:tcPr>
            <w:tcW w:w="301" w:type="pct"/>
            <w:tcBorders>
              <w:top w:val="nil"/>
              <w:left w:val="nil"/>
              <w:bottom w:val="single" w:sz="4" w:space="0" w:color="ACB9CA"/>
              <w:right w:val="single" w:sz="4" w:space="0" w:color="ACB9CA"/>
            </w:tcBorders>
            <w:shd w:val="clear" w:color="000000" w:fill="FFFF99"/>
            <w:vAlign w:val="center"/>
            <w:hideMark/>
          </w:tcPr>
          <w:p w14:paraId="5FCCAB5B"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324</w:t>
            </w:r>
          </w:p>
        </w:tc>
        <w:tc>
          <w:tcPr>
            <w:tcW w:w="300" w:type="pct"/>
            <w:tcBorders>
              <w:top w:val="nil"/>
              <w:left w:val="nil"/>
              <w:bottom w:val="single" w:sz="4" w:space="0" w:color="ACB9CA"/>
              <w:right w:val="single" w:sz="4" w:space="0" w:color="ACB9CA"/>
            </w:tcBorders>
            <w:shd w:val="clear" w:color="auto" w:fill="auto"/>
            <w:vAlign w:val="center"/>
            <w:hideMark/>
          </w:tcPr>
          <w:p w14:paraId="49D6AC28"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264</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4B975C2A"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81%</w:t>
            </w:r>
          </w:p>
        </w:tc>
        <w:tc>
          <w:tcPr>
            <w:tcW w:w="901" w:type="pct"/>
            <w:tcBorders>
              <w:top w:val="nil"/>
              <w:left w:val="nil"/>
              <w:bottom w:val="single" w:sz="4" w:space="0" w:color="ACB9CA"/>
              <w:right w:val="single" w:sz="4" w:space="0" w:color="ACB9CA"/>
            </w:tcBorders>
            <w:shd w:val="clear" w:color="auto" w:fill="auto"/>
            <w:vAlign w:val="center"/>
            <w:hideMark/>
          </w:tcPr>
          <w:p w14:paraId="08B784BD" w14:textId="3F2FF6A4" w:rsidR="006D1A79" w:rsidRPr="00F603BC" w:rsidRDefault="006D1A79" w:rsidP="00F603BC">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Porcentaje de cumplimiento </w:t>
            </w:r>
            <w:r w:rsidR="00A97254" w:rsidRPr="00F603BC">
              <w:rPr>
                <w:rFonts w:ascii="Museo Sans 100" w:eastAsia="Times New Roman" w:hAnsi="Museo Sans 100" w:cs="Calibri"/>
                <w:kern w:val="0"/>
                <w:sz w:val="13"/>
                <w:szCs w:val="13"/>
                <w14:ligatures w14:val="none"/>
              </w:rPr>
              <w:t>aceptable (</w:t>
            </w:r>
            <w:r w:rsidRPr="00F603BC">
              <w:rPr>
                <w:rFonts w:ascii="Museo Sans 100" w:eastAsia="Times New Roman" w:hAnsi="Museo Sans 100" w:cs="Calibri"/>
                <w:kern w:val="0"/>
                <w:sz w:val="13"/>
                <w:szCs w:val="13"/>
                <w14:ligatures w14:val="none"/>
              </w:rPr>
              <w:t>85%-100)</w:t>
            </w:r>
          </w:p>
        </w:tc>
        <w:tc>
          <w:tcPr>
            <w:tcW w:w="1101" w:type="pct"/>
            <w:tcBorders>
              <w:top w:val="nil"/>
              <w:left w:val="nil"/>
              <w:bottom w:val="single" w:sz="4" w:space="0" w:color="ACB9CA"/>
              <w:right w:val="single" w:sz="4" w:space="0" w:color="ACB9CA"/>
            </w:tcBorders>
            <w:shd w:val="clear" w:color="auto" w:fill="auto"/>
            <w:vAlign w:val="center"/>
            <w:hideMark/>
          </w:tcPr>
          <w:p w14:paraId="036BF319"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w:t>
            </w:r>
          </w:p>
        </w:tc>
        <w:tc>
          <w:tcPr>
            <w:tcW w:w="1048" w:type="pct"/>
            <w:tcBorders>
              <w:top w:val="nil"/>
              <w:left w:val="nil"/>
              <w:bottom w:val="single" w:sz="4" w:space="0" w:color="ACB9CA"/>
              <w:right w:val="single" w:sz="4" w:space="0" w:color="ACB9CA"/>
            </w:tcBorders>
            <w:shd w:val="clear" w:color="auto" w:fill="auto"/>
            <w:vAlign w:val="center"/>
            <w:hideMark/>
          </w:tcPr>
          <w:p w14:paraId="5F59AE8B" w14:textId="578D86D8"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Brindar atenciones de acuerdo a </w:t>
            </w:r>
            <w:r w:rsidR="00A97254" w:rsidRPr="00F603BC">
              <w:rPr>
                <w:rFonts w:ascii="Museo Sans 100" w:eastAsia="Times New Roman" w:hAnsi="Museo Sans 100" w:cs="Calibri"/>
                <w:kern w:val="0"/>
                <w:sz w:val="13"/>
                <w:szCs w:val="13"/>
                <w14:ligatures w14:val="none"/>
              </w:rPr>
              <w:t>demanda de</w:t>
            </w:r>
            <w:r w:rsidRPr="00F603BC">
              <w:rPr>
                <w:rFonts w:ascii="Museo Sans 100" w:eastAsia="Times New Roman" w:hAnsi="Museo Sans 100" w:cs="Calibri"/>
                <w:kern w:val="0"/>
                <w:sz w:val="13"/>
                <w:szCs w:val="13"/>
                <w14:ligatures w14:val="none"/>
              </w:rPr>
              <w:t xml:space="preserve"> pacientes y referencias del 1er. Nivel</w:t>
            </w:r>
          </w:p>
        </w:tc>
      </w:tr>
      <w:tr w:rsidR="00F603BC" w:rsidRPr="00F603BC" w14:paraId="67496D9D"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5B880339" w14:textId="77777777" w:rsidR="006D1A79" w:rsidRPr="00F603BC" w:rsidRDefault="006D1A79" w:rsidP="006D1A79">
            <w:pPr>
              <w:spacing w:after="0" w:line="240" w:lineRule="auto"/>
              <w:ind w:left="0" w:right="0" w:firstLine="0"/>
              <w:jc w:val="left"/>
              <w:rPr>
                <w:rFonts w:ascii="Museo Sans 100" w:eastAsia="Times New Roman" w:hAnsi="Museo Sans 100" w:cs="Calibri"/>
                <w:kern w:val="0"/>
                <w:sz w:val="15"/>
                <w:szCs w:val="15"/>
                <w14:ligatures w14:val="none"/>
              </w:rPr>
            </w:pPr>
            <w:r w:rsidRPr="00F603BC">
              <w:rPr>
                <w:rFonts w:ascii="Museo Sans 100" w:eastAsia="Times New Roman" w:hAnsi="Museo Sans 100" w:cs="Calibri"/>
                <w:kern w:val="0"/>
                <w:sz w:val="15"/>
                <w:szCs w:val="15"/>
                <w14:ligatures w14:val="none"/>
              </w:rPr>
              <w:t>Neonatología</w:t>
            </w:r>
          </w:p>
        </w:tc>
        <w:tc>
          <w:tcPr>
            <w:tcW w:w="301" w:type="pct"/>
            <w:tcBorders>
              <w:top w:val="nil"/>
              <w:left w:val="nil"/>
              <w:bottom w:val="single" w:sz="4" w:space="0" w:color="ACB9CA"/>
              <w:right w:val="single" w:sz="4" w:space="0" w:color="ACB9CA"/>
            </w:tcBorders>
            <w:shd w:val="clear" w:color="000000" w:fill="FFFF99"/>
            <w:vAlign w:val="center"/>
            <w:hideMark/>
          </w:tcPr>
          <w:p w14:paraId="0BF08597"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324</w:t>
            </w:r>
          </w:p>
        </w:tc>
        <w:tc>
          <w:tcPr>
            <w:tcW w:w="300" w:type="pct"/>
            <w:tcBorders>
              <w:top w:val="nil"/>
              <w:left w:val="nil"/>
              <w:bottom w:val="single" w:sz="4" w:space="0" w:color="ACB9CA"/>
              <w:right w:val="single" w:sz="4" w:space="0" w:color="ACB9CA"/>
            </w:tcBorders>
            <w:shd w:val="clear" w:color="auto" w:fill="auto"/>
            <w:vAlign w:val="center"/>
            <w:hideMark/>
          </w:tcPr>
          <w:p w14:paraId="2541AA34"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152</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632B5725" w14:textId="77777777" w:rsidR="006D1A79" w:rsidRPr="00F603BC" w:rsidRDefault="006D1A79" w:rsidP="007C6724">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47%</w:t>
            </w:r>
          </w:p>
        </w:tc>
        <w:tc>
          <w:tcPr>
            <w:tcW w:w="901" w:type="pct"/>
            <w:tcBorders>
              <w:top w:val="nil"/>
              <w:left w:val="nil"/>
              <w:bottom w:val="single" w:sz="4" w:space="0" w:color="ACB9CA"/>
              <w:right w:val="single" w:sz="4" w:space="0" w:color="ACB9CA"/>
            </w:tcBorders>
            <w:shd w:val="clear" w:color="auto" w:fill="auto"/>
            <w:vAlign w:val="center"/>
            <w:hideMark/>
          </w:tcPr>
          <w:p w14:paraId="10BB0082" w14:textId="4599AA3D" w:rsidR="006D1A79" w:rsidRPr="00F603BC" w:rsidRDefault="006D1A79" w:rsidP="006D1A79">
            <w:pPr>
              <w:spacing w:after="0" w:line="240" w:lineRule="auto"/>
              <w:ind w:left="0" w:right="0" w:firstLine="0"/>
              <w:jc w:val="center"/>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Porcentaje de cumplimiento </w:t>
            </w:r>
            <w:r w:rsidR="00A97254" w:rsidRPr="00F603BC">
              <w:rPr>
                <w:rFonts w:ascii="Museo Sans 100" w:eastAsia="Times New Roman" w:hAnsi="Museo Sans 100" w:cs="Calibri"/>
                <w:kern w:val="0"/>
                <w:sz w:val="13"/>
                <w:szCs w:val="13"/>
                <w14:ligatures w14:val="none"/>
              </w:rPr>
              <w:t>bajo (</w:t>
            </w:r>
            <w:r w:rsidRPr="00F603BC">
              <w:rPr>
                <w:rFonts w:ascii="Museo Sans 100" w:eastAsia="Times New Roman" w:hAnsi="Museo Sans 100" w:cs="Calibri"/>
                <w:kern w:val="0"/>
                <w:sz w:val="13"/>
                <w:szCs w:val="13"/>
                <w14:ligatures w14:val="none"/>
              </w:rPr>
              <w:t>85%-100)</w:t>
            </w:r>
          </w:p>
        </w:tc>
        <w:tc>
          <w:tcPr>
            <w:tcW w:w="1101" w:type="pct"/>
            <w:tcBorders>
              <w:top w:val="nil"/>
              <w:left w:val="nil"/>
              <w:bottom w:val="single" w:sz="4" w:space="0" w:color="ACB9CA"/>
              <w:right w:val="single" w:sz="4" w:space="0" w:color="ACB9CA"/>
            </w:tcBorders>
            <w:shd w:val="clear" w:color="auto" w:fill="auto"/>
            <w:vAlign w:val="center"/>
            <w:hideMark/>
          </w:tcPr>
          <w:p w14:paraId="710F3B70" w14:textId="796EA5A3" w:rsidR="006D1A79" w:rsidRPr="00F603BC" w:rsidRDefault="006D1A79" w:rsidP="006D1A79">
            <w:pPr>
              <w:spacing w:after="0" w:line="240" w:lineRule="auto"/>
              <w:ind w:left="0" w:right="0" w:firstLine="0"/>
              <w:jc w:val="left"/>
              <w:rPr>
                <w:rFonts w:ascii="Museo Sans 100" w:eastAsia="Times New Roman" w:hAnsi="Museo Sans 100" w:cs="Calibri"/>
                <w:color w:val="auto"/>
                <w:kern w:val="0"/>
                <w:sz w:val="13"/>
                <w:szCs w:val="13"/>
                <w14:ligatures w14:val="none"/>
              </w:rPr>
            </w:pPr>
            <w:r w:rsidRPr="00F603BC">
              <w:rPr>
                <w:rFonts w:ascii="Museo Sans 100" w:eastAsia="Times New Roman" w:hAnsi="Museo Sans 100" w:cs="Calibri"/>
                <w:color w:val="auto"/>
                <w:kern w:val="0"/>
                <w:sz w:val="13"/>
                <w:szCs w:val="13"/>
                <w14:ligatures w14:val="none"/>
              </w:rPr>
              <w:t xml:space="preserve">Durante el periodo evaluado se ha observado una disminución de pacientes el área de Consulta Externa al igual que de la clínica TAR.                          </w:t>
            </w:r>
          </w:p>
        </w:tc>
        <w:tc>
          <w:tcPr>
            <w:tcW w:w="1048" w:type="pct"/>
            <w:tcBorders>
              <w:top w:val="nil"/>
              <w:left w:val="nil"/>
              <w:bottom w:val="single" w:sz="4" w:space="0" w:color="ACB9CA"/>
              <w:right w:val="single" w:sz="4" w:space="0" w:color="ACB9CA"/>
            </w:tcBorders>
            <w:shd w:val="clear" w:color="auto" w:fill="auto"/>
            <w:vAlign w:val="center"/>
            <w:hideMark/>
          </w:tcPr>
          <w:p w14:paraId="70682B13" w14:textId="66EA7EF6" w:rsidR="006D1A79" w:rsidRPr="00F603BC" w:rsidRDefault="006D1A79" w:rsidP="006D1A79">
            <w:pPr>
              <w:spacing w:after="0" w:line="240" w:lineRule="auto"/>
              <w:ind w:left="0" w:right="0" w:firstLine="0"/>
              <w:jc w:val="left"/>
              <w:rPr>
                <w:rFonts w:ascii="Museo Sans 100" w:eastAsia="Times New Roman" w:hAnsi="Museo Sans 100" w:cs="Calibri"/>
                <w:kern w:val="0"/>
                <w:sz w:val="13"/>
                <w:szCs w:val="13"/>
                <w14:ligatures w14:val="none"/>
              </w:rPr>
            </w:pPr>
            <w:r w:rsidRPr="00F603BC">
              <w:rPr>
                <w:rFonts w:ascii="Museo Sans 100" w:eastAsia="Times New Roman" w:hAnsi="Museo Sans 100" w:cs="Calibri"/>
                <w:kern w:val="0"/>
                <w:sz w:val="13"/>
                <w:szCs w:val="13"/>
                <w14:ligatures w14:val="none"/>
              </w:rPr>
              <w:t xml:space="preserve">Brindar atenciones de acuerdo a </w:t>
            </w:r>
            <w:r w:rsidR="00A97254" w:rsidRPr="00F603BC">
              <w:rPr>
                <w:rFonts w:ascii="Museo Sans 100" w:eastAsia="Times New Roman" w:hAnsi="Museo Sans 100" w:cs="Calibri"/>
                <w:kern w:val="0"/>
                <w:sz w:val="13"/>
                <w:szCs w:val="13"/>
                <w14:ligatures w14:val="none"/>
              </w:rPr>
              <w:t>demanda de</w:t>
            </w:r>
            <w:r w:rsidRPr="00F603BC">
              <w:rPr>
                <w:rFonts w:ascii="Museo Sans 100" w:eastAsia="Times New Roman" w:hAnsi="Museo Sans 100" w:cs="Calibri"/>
                <w:kern w:val="0"/>
                <w:sz w:val="13"/>
                <w:szCs w:val="13"/>
                <w14:ligatures w14:val="none"/>
              </w:rPr>
              <w:t xml:space="preserve"> pacientes y referencias del 1er. Nivel</w:t>
            </w:r>
          </w:p>
        </w:tc>
      </w:tr>
    </w:tbl>
    <w:bookmarkEnd w:id="15"/>
    <w:bookmarkEnd w:id="16"/>
    <w:p w14:paraId="6D8EBA59" w14:textId="642778D9" w:rsidR="00C37B7A" w:rsidRPr="0010363B" w:rsidRDefault="00247D5C" w:rsidP="00C37B7A">
      <w:pPr>
        <w:spacing w:after="117" w:line="259" w:lineRule="auto"/>
        <w:ind w:left="-1276" w:right="0" w:firstLine="142"/>
        <w:jc w:val="left"/>
        <w:rPr>
          <w:rFonts w:ascii="Arial Narrow" w:hAnsi="Arial Narrow" w:cstheme="majorHAnsi"/>
          <w:sz w:val="14"/>
          <w:szCs w:val="14"/>
        </w:rPr>
      </w:pPr>
      <w:r>
        <w:rPr>
          <w:rFonts w:asciiTheme="majorHAnsi" w:hAnsiTheme="majorHAnsi" w:cstheme="majorHAnsi"/>
          <w:sz w:val="16"/>
          <w:szCs w:val="16"/>
        </w:rPr>
        <w:t xml:space="preserve">                               </w:t>
      </w:r>
      <w:r w:rsidR="00C37B7A" w:rsidRPr="0010363B">
        <w:rPr>
          <w:rFonts w:ascii="Arial Narrow" w:hAnsi="Arial Narrow" w:cstheme="majorHAnsi"/>
          <w:sz w:val="14"/>
          <w:szCs w:val="14"/>
        </w:rPr>
        <w:t>Fuente de datos: SPME</w:t>
      </w:r>
    </w:p>
    <w:p w14:paraId="1F6AEC3B" w14:textId="6C5DD397" w:rsidR="003C3E7A" w:rsidRPr="00164C21" w:rsidRDefault="00164C21" w:rsidP="00F320F5">
      <w:pPr>
        <w:spacing w:after="0" w:line="259" w:lineRule="auto"/>
        <w:ind w:right="0"/>
        <w:jc w:val="center"/>
        <w:rPr>
          <w:rFonts w:ascii="Bembo Std" w:hAnsi="Bembo Std" w:cstheme="majorHAnsi"/>
          <w:b/>
          <w:bCs/>
          <w:sz w:val="18"/>
          <w:szCs w:val="18"/>
        </w:rPr>
      </w:pPr>
      <w:r w:rsidRPr="00164C21">
        <w:rPr>
          <w:rFonts w:ascii="Bembo Std" w:hAnsi="Bembo Std" w:cstheme="majorHAnsi"/>
          <w:b/>
          <w:bCs/>
          <w:sz w:val="18"/>
          <w:szCs w:val="18"/>
        </w:rPr>
        <w:lastRenderedPageBreak/>
        <w:t>OTRAS ATENCIONES EN CONSULTA EXTERNA</w:t>
      </w:r>
    </w:p>
    <w:p w14:paraId="0CBE5663" w14:textId="73F53074" w:rsidR="00EE7E52" w:rsidRPr="00180A2E" w:rsidRDefault="00164C21" w:rsidP="003C3E7A">
      <w:pPr>
        <w:spacing w:after="0" w:line="259" w:lineRule="auto"/>
        <w:ind w:right="0"/>
        <w:jc w:val="center"/>
        <w:rPr>
          <w:rFonts w:ascii="Bembo Std" w:hAnsi="Bembo Std" w:cstheme="majorHAnsi"/>
          <w:b/>
          <w:bCs/>
          <w:szCs w:val="24"/>
        </w:rPr>
      </w:pPr>
      <w:r w:rsidRPr="00164C21">
        <w:rPr>
          <w:rFonts w:ascii="Bembo Std" w:hAnsi="Bembo Std" w:cstheme="majorHAnsi"/>
          <w:b/>
          <w:bCs/>
          <w:sz w:val="18"/>
          <w:szCs w:val="18"/>
        </w:rPr>
        <w:t>PERIODO: ENERO A JUNIO 2024</w:t>
      </w:r>
    </w:p>
    <w:tbl>
      <w:tblPr>
        <w:tblW w:w="5000" w:type="pct"/>
        <w:tblCellMar>
          <w:left w:w="70" w:type="dxa"/>
          <w:right w:w="70" w:type="dxa"/>
        </w:tblCellMar>
        <w:tblLook w:val="04A0" w:firstRow="1" w:lastRow="0" w:firstColumn="1" w:lastColumn="0" w:noHBand="0" w:noVBand="1"/>
      </w:tblPr>
      <w:tblGrid>
        <w:gridCol w:w="3315"/>
        <w:gridCol w:w="957"/>
        <w:gridCol w:w="956"/>
        <w:gridCol w:w="956"/>
        <w:gridCol w:w="2031"/>
        <w:gridCol w:w="3485"/>
        <w:gridCol w:w="2748"/>
      </w:tblGrid>
      <w:tr w:rsidR="00E84741" w:rsidRPr="00E84741" w14:paraId="2614CB62" w14:textId="77777777" w:rsidTr="00E84741">
        <w:trPr>
          <w:trHeight w:val="20"/>
        </w:trPr>
        <w:tc>
          <w:tcPr>
            <w:tcW w:w="2140" w:type="pct"/>
            <w:gridSpan w:val="4"/>
            <w:tcBorders>
              <w:top w:val="single" w:sz="4" w:space="0" w:color="ACB9CA"/>
              <w:left w:val="single" w:sz="4" w:space="0" w:color="ACB9CA"/>
              <w:bottom w:val="single" w:sz="4" w:space="0" w:color="ACB9CA"/>
              <w:right w:val="single" w:sz="4" w:space="0" w:color="ACB9CA"/>
            </w:tcBorders>
            <w:shd w:val="clear" w:color="000000" w:fill="FFCC00"/>
            <w:vAlign w:val="center"/>
            <w:hideMark/>
          </w:tcPr>
          <w:p w14:paraId="4370687D" w14:textId="03F575B5" w:rsidR="00E84741" w:rsidRPr="0010363B" w:rsidRDefault="00247D5C" w:rsidP="0010363B">
            <w:pPr>
              <w:spacing w:after="0" w:line="240" w:lineRule="auto"/>
              <w:ind w:left="-1361" w:right="0" w:firstLine="0"/>
              <w:jc w:val="left"/>
              <w:rPr>
                <w:rFonts w:ascii="Museo Sans 100" w:eastAsia="Times New Roman" w:hAnsi="Museo Sans 100" w:cs="Calibri"/>
                <w:b/>
                <w:bCs/>
                <w:kern w:val="0"/>
                <w:sz w:val="18"/>
                <w:szCs w:val="18"/>
                <w14:ligatures w14:val="none"/>
              </w:rPr>
            </w:pPr>
            <w:r w:rsidRPr="0010363B">
              <w:rPr>
                <w:rFonts w:asciiTheme="majorHAnsi" w:hAnsiTheme="majorHAnsi" w:cstheme="majorHAnsi"/>
                <w:sz w:val="20"/>
                <w:szCs w:val="20"/>
              </w:rPr>
              <w:t xml:space="preserve">                             </w:t>
            </w:r>
            <w:r w:rsidR="00E84741" w:rsidRPr="0010363B">
              <w:rPr>
                <w:rFonts w:ascii="Museo Sans 100" w:eastAsia="Times New Roman" w:hAnsi="Museo Sans 100" w:cs="Calibri"/>
                <w:b/>
                <w:bCs/>
                <w:kern w:val="0"/>
                <w:sz w:val="22"/>
                <w14:ligatures w14:val="none"/>
              </w:rPr>
              <w:t>Emergencias</w:t>
            </w:r>
          </w:p>
        </w:tc>
        <w:tc>
          <w:tcPr>
            <w:tcW w:w="703" w:type="pct"/>
            <w:tcBorders>
              <w:top w:val="single" w:sz="4" w:space="0" w:color="ACB9CA"/>
              <w:left w:val="nil"/>
              <w:bottom w:val="single" w:sz="4" w:space="0" w:color="ACB9CA"/>
              <w:right w:val="single" w:sz="4" w:space="0" w:color="ACB9CA"/>
            </w:tcBorders>
            <w:shd w:val="clear" w:color="000000" w:fill="FFCC00"/>
            <w:vAlign w:val="center"/>
            <w:hideMark/>
          </w:tcPr>
          <w:p w14:paraId="4A655083" w14:textId="77777777" w:rsidR="00E84741" w:rsidRPr="00E84741" w:rsidRDefault="00E84741" w:rsidP="00E84741">
            <w:pPr>
              <w:spacing w:after="0" w:line="240" w:lineRule="auto"/>
              <w:ind w:left="0" w:right="0" w:firstLine="0"/>
              <w:jc w:val="left"/>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 </w:t>
            </w:r>
          </w:p>
        </w:tc>
        <w:tc>
          <w:tcPr>
            <w:tcW w:w="1206" w:type="pct"/>
            <w:tcBorders>
              <w:top w:val="single" w:sz="4" w:space="0" w:color="ACB9CA"/>
              <w:left w:val="nil"/>
              <w:bottom w:val="single" w:sz="4" w:space="0" w:color="ACB9CA"/>
              <w:right w:val="single" w:sz="4" w:space="0" w:color="ACB9CA"/>
            </w:tcBorders>
            <w:shd w:val="clear" w:color="000000" w:fill="FFCC00"/>
            <w:vAlign w:val="center"/>
            <w:hideMark/>
          </w:tcPr>
          <w:p w14:paraId="2BCE87E9" w14:textId="77777777" w:rsidR="00E84741" w:rsidRPr="00E84741" w:rsidRDefault="00E84741" w:rsidP="00E84741">
            <w:pPr>
              <w:spacing w:after="0" w:line="240" w:lineRule="auto"/>
              <w:ind w:left="0" w:right="0" w:firstLine="0"/>
              <w:jc w:val="left"/>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 </w:t>
            </w:r>
          </w:p>
        </w:tc>
        <w:tc>
          <w:tcPr>
            <w:tcW w:w="951" w:type="pct"/>
            <w:tcBorders>
              <w:top w:val="single" w:sz="4" w:space="0" w:color="ACB9CA"/>
              <w:left w:val="nil"/>
              <w:bottom w:val="single" w:sz="4" w:space="0" w:color="ACB9CA"/>
              <w:right w:val="single" w:sz="4" w:space="0" w:color="ACB9CA"/>
            </w:tcBorders>
            <w:shd w:val="clear" w:color="000000" w:fill="FFCC00"/>
            <w:vAlign w:val="center"/>
            <w:hideMark/>
          </w:tcPr>
          <w:p w14:paraId="2D40B2B6" w14:textId="77777777" w:rsidR="00E84741" w:rsidRPr="00E84741" w:rsidRDefault="00E84741" w:rsidP="00E84741">
            <w:pPr>
              <w:spacing w:after="0" w:line="240" w:lineRule="auto"/>
              <w:ind w:left="0" w:right="0" w:firstLine="0"/>
              <w:jc w:val="left"/>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 </w:t>
            </w:r>
          </w:p>
        </w:tc>
      </w:tr>
      <w:tr w:rsidR="00E84741" w:rsidRPr="00E84741" w14:paraId="3C07D00C" w14:textId="77777777" w:rsidTr="00E84741">
        <w:trPr>
          <w:trHeight w:val="20"/>
        </w:trPr>
        <w:tc>
          <w:tcPr>
            <w:tcW w:w="2140" w:type="pct"/>
            <w:gridSpan w:val="4"/>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06CB2B39" w14:textId="77777777" w:rsidR="00E84741" w:rsidRPr="00E84741" w:rsidRDefault="00E84741" w:rsidP="00E84741">
            <w:pPr>
              <w:spacing w:after="0" w:line="240" w:lineRule="auto"/>
              <w:ind w:left="0" w:right="0" w:firstLine="0"/>
              <w:jc w:val="left"/>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De Medicina Interna</w:t>
            </w:r>
          </w:p>
        </w:tc>
        <w:tc>
          <w:tcPr>
            <w:tcW w:w="703" w:type="pct"/>
            <w:tcBorders>
              <w:top w:val="nil"/>
              <w:left w:val="nil"/>
              <w:bottom w:val="single" w:sz="4" w:space="0" w:color="ACB9CA"/>
              <w:right w:val="single" w:sz="4" w:space="0" w:color="ACB9CA"/>
            </w:tcBorders>
            <w:shd w:val="clear" w:color="000000" w:fill="FFFF99"/>
            <w:vAlign w:val="center"/>
            <w:hideMark/>
          </w:tcPr>
          <w:p w14:paraId="3B45DB29" w14:textId="77777777" w:rsidR="00E84741" w:rsidRPr="00E84741" w:rsidRDefault="00E84741" w:rsidP="00E84741">
            <w:pPr>
              <w:spacing w:after="0" w:line="240" w:lineRule="auto"/>
              <w:ind w:left="0" w:right="0" w:firstLine="0"/>
              <w:jc w:val="center"/>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 </w:t>
            </w:r>
          </w:p>
        </w:tc>
        <w:tc>
          <w:tcPr>
            <w:tcW w:w="1206" w:type="pct"/>
            <w:tcBorders>
              <w:top w:val="nil"/>
              <w:left w:val="nil"/>
              <w:bottom w:val="single" w:sz="4" w:space="0" w:color="ACB9CA"/>
              <w:right w:val="single" w:sz="4" w:space="0" w:color="ACB9CA"/>
            </w:tcBorders>
            <w:shd w:val="clear" w:color="000000" w:fill="FFFF99"/>
            <w:vAlign w:val="center"/>
            <w:hideMark/>
          </w:tcPr>
          <w:p w14:paraId="01F5893E" w14:textId="77777777" w:rsidR="00E84741" w:rsidRPr="00E84741" w:rsidRDefault="00E84741" w:rsidP="00E84741">
            <w:pPr>
              <w:spacing w:after="0" w:line="240" w:lineRule="auto"/>
              <w:ind w:left="0" w:right="0" w:firstLine="0"/>
              <w:jc w:val="center"/>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 </w:t>
            </w:r>
          </w:p>
        </w:tc>
        <w:tc>
          <w:tcPr>
            <w:tcW w:w="951" w:type="pct"/>
            <w:tcBorders>
              <w:top w:val="nil"/>
              <w:left w:val="nil"/>
              <w:bottom w:val="single" w:sz="4" w:space="0" w:color="ACB9CA"/>
              <w:right w:val="single" w:sz="4" w:space="0" w:color="ACB9CA"/>
            </w:tcBorders>
            <w:shd w:val="clear" w:color="000000" w:fill="FFFF99"/>
            <w:vAlign w:val="center"/>
            <w:hideMark/>
          </w:tcPr>
          <w:p w14:paraId="439EBEBA" w14:textId="77777777" w:rsidR="00E84741" w:rsidRPr="00E84741" w:rsidRDefault="00E84741" w:rsidP="00E84741">
            <w:pPr>
              <w:spacing w:after="0" w:line="240" w:lineRule="auto"/>
              <w:ind w:left="0" w:right="0" w:firstLine="0"/>
              <w:jc w:val="center"/>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 </w:t>
            </w:r>
          </w:p>
        </w:tc>
      </w:tr>
      <w:tr w:rsidR="00E84741" w:rsidRPr="00E84741" w14:paraId="0D8DCDDE" w14:textId="77777777" w:rsidTr="00E84741">
        <w:trPr>
          <w:trHeight w:val="20"/>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12C52B1D"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Medicina Interna </w:t>
            </w:r>
          </w:p>
        </w:tc>
        <w:tc>
          <w:tcPr>
            <w:tcW w:w="331" w:type="pct"/>
            <w:tcBorders>
              <w:top w:val="nil"/>
              <w:left w:val="nil"/>
              <w:bottom w:val="single" w:sz="4" w:space="0" w:color="ACB9CA"/>
              <w:right w:val="single" w:sz="4" w:space="0" w:color="ACB9CA"/>
            </w:tcBorders>
            <w:shd w:val="clear" w:color="000000" w:fill="FFFF99"/>
            <w:vAlign w:val="center"/>
            <w:hideMark/>
          </w:tcPr>
          <w:p w14:paraId="3113A757"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5,100</w:t>
            </w:r>
          </w:p>
        </w:tc>
        <w:tc>
          <w:tcPr>
            <w:tcW w:w="331" w:type="pct"/>
            <w:tcBorders>
              <w:top w:val="nil"/>
              <w:left w:val="nil"/>
              <w:bottom w:val="single" w:sz="4" w:space="0" w:color="ACB9CA"/>
              <w:right w:val="single" w:sz="4" w:space="0" w:color="ACB9CA"/>
            </w:tcBorders>
            <w:shd w:val="clear" w:color="auto" w:fill="auto"/>
            <w:vAlign w:val="center"/>
            <w:hideMark/>
          </w:tcPr>
          <w:p w14:paraId="5A078A19"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6,235</w:t>
            </w:r>
          </w:p>
        </w:tc>
        <w:tc>
          <w:tcPr>
            <w:tcW w:w="331" w:type="pct"/>
            <w:tcBorders>
              <w:top w:val="nil"/>
              <w:left w:val="nil"/>
              <w:bottom w:val="single" w:sz="4" w:space="0" w:color="ACB9CA"/>
              <w:right w:val="single" w:sz="4" w:space="0" w:color="ACB9CA"/>
            </w:tcBorders>
            <w:shd w:val="clear" w:color="auto" w:fill="auto"/>
            <w:vAlign w:val="center"/>
            <w:hideMark/>
          </w:tcPr>
          <w:p w14:paraId="6E49C496"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122%</w:t>
            </w:r>
          </w:p>
        </w:tc>
        <w:tc>
          <w:tcPr>
            <w:tcW w:w="703"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1F0790BA" w14:textId="77777777" w:rsidR="00E84741" w:rsidRPr="00E84741" w:rsidRDefault="00E84741" w:rsidP="00E84741">
            <w:pPr>
              <w:spacing w:after="0" w:line="240" w:lineRule="auto"/>
              <w:ind w:left="0" w:right="0" w:firstLine="0"/>
              <w:jc w:val="center"/>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Porcentaje de cumplimiento</w:t>
            </w:r>
            <w:proofErr w:type="gramStart"/>
            <w:r w:rsidRPr="00E84741">
              <w:rPr>
                <w:rFonts w:ascii="Museo Sans 100" w:eastAsia="Times New Roman" w:hAnsi="Museo Sans 100" w:cs="Calibri"/>
                <w:kern w:val="0"/>
                <w:sz w:val="18"/>
                <w:szCs w:val="18"/>
                <w14:ligatures w14:val="none"/>
              </w:rPr>
              <w:t xml:space="preserve">   (</w:t>
            </w:r>
            <w:proofErr w:type="gramEnd"/>
            <w:r w:rsidRPr="00E84741">
              <w:rPr>
                <w:rFonts w:ascii="Museo Sans 100" w:eastAsia="Times New Roman" w:hAnsi="Museo Sans 100" w:cs="Calibri"/>
                <w:kern w:val="0"/>
                <w:sz w:val="18"/>
                <w:szCs w:val="18"/>
                <w14:ligatures w14:val="none"/>
              </w:rPr>
              <w:t>85%-100)</w:t>
            </w:r>
          </w:p>
        </w:tc>
        <w:tc>
          <w:tcPr>
            <w:tcW w:w="1206"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0047E825" w14:textId="48A6F8BE"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 xml:space="preserve">1.Alta Demanda de pacientes </w:t>
            </w:r>
            <w:r w:rsidR="00A97254" w:rsidRPr="00E84741">
              <w:rPr>
                <w:rFonts w:ascii="Museo Sans 100" w:eastAsia="Times New Roman" w:hAnsi="Museo Sans 100" w:cs="Calibri"/>
                <w:kern w:val="0"/>
                <w:sz w:val="18"/>
                <w:szCs w:val="18"/>
                <w14:ligatures w14:val="none"/>
              </w:rPr>
              <w:t>espontáneos</w:t>
            </w:r>
            <w:r w:rsidRPr="00E84741">
              <w:rPr>
                <w:rFonts w:ascii="Museo Sans 100" w:eastAsia="Times New Roman" w:hAnsi="Museo Sans 100" w:cs="Calibri"/>
                <w:kern w:val="0"/>
                <w:sz w:val="18"/>
                <w:szCs w:val="18"/>
                <w14:ligatures w14:val="none"/>
              </w:rPr>
              <w:t xml:space="preserve"> fuera de </w:t>
            </w:r>
            <w:r w:rsidR="00A97254" w:rsidRPr="00E84741">
              <w:rPr>
                <w:rFonts w:ascii="Museo Sans 100" w:eastAsia="Times New Roman" w:hAnsi="Museo Sans 100" w:cs="Calibri"/>
                <w:kern w:val="0"/>
                <w:sz w:val="18"/>
                <w:szCs w:val="18"/>
                <w14:ligatures w14:val="none"/>
              </w:rPr>
              <w:t>las horas</w:t>
            </w:r>
            <w:r w:rsidRPr="00E84741">
              <w:rPr>
                <w:rFonts w:ascii="Museo Sans 100" w:eastAsia="Times New Roman" w:hAnsi="Museo Sans 100" w:cs="Calibri"/>
                <w:kern w:val="0"/>
                <w:sz w:val="18"/>
                <w:szCs w:val="18"/>
                <w14:ligatures w14:val="none"/>
              </w:rPr>
              <w:t xml:space="preserve"> de </w:t>
            </w:r>
            <w:r w:rsidR="00A97254" w:rsidRPr="00E84741">
              <w:rPr>
                <w:rFonts w:ascii="Museo Sans 100" w:eastAsia="Times New Roman" w:hAnsi="Museo Sans 100" w:cs="Calibri"/>
                <w:kern w:val="0"/>
                <w:sz w:val="18"/>
                <w:szCs w:val="18"/>
                <w14:ligatures w14:val="none"/>
              </w:rPr>
              <w:t>atención</w:t>
            </w:r>
            <w:r w:rsidRPr="00E84741">
              <w:rPr>
                <w:rFonts w:ascii="Museo Sans 100" w:eastAsia="Times New Roman" w:hAnsi="Museo Sans 100" w:cs="Calibri"/>
                <w:kern w:val="0"/>
                <w:sz w:val="18"/>
                <w:szCs w:val="18"/>
                <w14:ligatures w14:val="none"/>
              </w:rPr>
              <w:t xml:space="preserve"> de consulta externa.                                                       2. </w:t>
            </w:r>
            <w:r w:rsidR="00A97254" w:rsidRPr="00E84741">
              <w:rPr>
                <w:rFonts w:ascii="Museo Sans 100" w:eastAsia="Times New Roman" w:hAnsi="Museo Sans 100" w:cs="Calibri"/>
                <w:kern w:val="0"/>
                <w:sz w:val="18"/>
                <w:szCs w:val="18"/>
                <w14:ligatures w14:val="none"/>
              </w:rPr>
              <w:t>Alto demanda</w:t>
            </w:r>
            <w:r w:rsidRPr="00E84741">
              <w:rPr>
                <w:rFonts w:ascii="Museo Sans 100" w:eastAsia="Times New Roman" w:hAnsi="Museo Sans 100" w:cs="Calibri"/>
                <w:kern w:val="0"/>
                <w:sz w:val="18"/>
                <w:szCs w:val="18"/>
                <w14:ligatures w14:val="none"/>
              </w:rPr>
              <w:t xml:space="preserve"> de referencias del primer nivel de </w:t>
            </w:r>
            <w:r w:rsidR="00A97254" w:rsidRPr="00E84741">
              <w:rPr>
                <w:rFonts w:ascii="Museo Sans 100" w:eastAsia="Times New Roman" w:hAnsi="Museo Sans 100" w:cs="Calibri"/>
                <w:kern w:val="0"/>
                <w:sz w:val="18"/>
                <w:szCs w:val="18"/>
                <w14:ligatures w14:val="none"/>
              </w:rPr>
              <w:t>atención</w:t>
            </w:r>
            <w:r w:rsidRPr="00E84741">
              <w:rPr>
                <w:rFonts w:ascii="Museo Sans 100" w:eastAsia="Times New Roman" w:hAnsi="Museo Sans 100" w:cs="Calibri"/>
                <w:kern w:val="0"/>
                <w:sz w:val="18"/>
                <w:szCs w:val="18"/>
                <w14:ligatures w14:val="none"/>
              </w:rPr>
              <w:t xml:space="preserve">                                                                         *** las especialidades que sobrepasan el 100% son Medicina Interna y </w:t>
            </w:r>
            <w:r w:rsidR="00A97254" w:rsidRPr="00E84741">
              <w:rPr>
                <w:rFonts w:ascii="Museo Sans 100" w:eastAsia="Times New Roman" w:hAnsi="Museo Sans 100" w:cs="Calibri"/>
                <w:kern w:val="0"/>
                <w:sz w:val="18"/>
                <w:szCs w:val="18"/>
                <w14:ligatures w14:val="none"/>
              </w:rPr>
              <w:t>Ginecología</w:t>
            </w:r>
            <w:r w:rsidRPr="00E84741">
              <w:rPr>
                <w:rFonts w:ascii="Museo Sans 100" w:eastAsia="Times New Roman" w:hAnsi="Museo Sans 100" w:cs="Calibri"/>
                <w:kern w:val="0"/>
                <w:sz w:val="18"/>
                <w:szCs w:val="18"/>
                <w14:ligatures w14:val="none"/>
              </w:rPr>
              <w:t xml:space="preserve">, las otras especialidades se encuentran dentro de los rangos establecidos, a </w:t>
            </w:r>
            <w:r w:rsidR="00A97254" w:rsidRPr="00E84741">
              <w:rPr>
                <w:rFonts w:ascii="Museo Sans 100" w:eastAsia="Times New Roman" w:hAnsi="Museo Sans 100" w:cs="Calibri"/>
                <w:kern w:val="0"/>
                <w:sz w:val="18"/>
                <w:szCs w:val="18"/>
                <w14:ligatures w14:val="none"/>
              </w:rPr>
              <w:t>excepción</w:t>
            </w:r>
            <w:r w:rsidRPr="00E84741">
              <w:rPr>
                <w:rFonts w:ascii="Museo Sans 100" w:eastAsia="Times New Roman" w:hAnsi="Museo Sans 100" w:cs="Calibri"/>
                <w:kern w:val="0"/>
                <w:sz w:val="18"/>
                <w:szCs w:val="18"/>
                <w14:ligatures w14:val="none"/>
              </w:rPr>
              <w:t xml:space="preserve"> de consulta de emergencia general con un 82% de cumplimiento, pero que </w:t>
            </w:r>
            <w:r w:rsidR="00A97254" w:rsidRPr="00E84741">
              <w:rPr>
                <w:rFonts w:ascii="Museo Sans 100" w:eastAsia="Times New Roman" w:hAnsi="Museo Sans 100" w:cs="Calibri"/>
                <w:kern w:val="0"/>
                <w:sz w:val="18"/>
                <w:szCs w:val="18"/>
                <w14:ligatures w14:val="none"/>
              </w:rPr>
              <w:t>también</w:t>
            </w:r>
            <w:r w:rsidRPr="00E84741">
              <w:rPr>
                <w:rFonts w:ascii="Museo Sans 100" w:eastAsia="Times New Roman" w:hAnsi="Museo Sans 100" w:cs="Calibri"/>
                <w:kern w:val="0"/>
                <w:sz w:val="18"/>
                <w:szCs w:val="18"/>
                <w14:ligatures w14:val="none"/>
              </w:rPr>
              <w:t xml:space="preserve"> se considera un porcentaje aceptable, de </w:t>
            </w:r>
            <w:r w:rsidR="00A97254" w:rsidRPr="00E84741">
              <w:rPr>
                <w:rFonts w:ascii="Museo Sans 100" w:eastAsia="Times New Roman" w:hAnsi="Museo Sans 100" w:cs="Calibri"/>
                <w:kern w:val="0"/>
                <w:sz w:val="18"/>
                <w:szCs w:val="18"/>
                <w14:ligatures w14:val="none"/>
              </w:rPr>
              <w:t>acuerdo a</w:t>
            </w:r>
            <w:r w:rsidRPr="00E84741">
              <w:rPr>
                <w:rFonts w:ascii="Museo Sans 100" w:eastAsia="Times New Roman" w:hAnsi="Museo Sans 100" w:cs="Calibri"/>
                <w:kern w:val="0"/>
                <w:sz w:val="18"/>
                <w:szCs w:val="18"/>
                <w14:ligatures w14:val="none"/>
              </w:rPr>
              <w:t xml:space="preserve"> lo </w:t>
            </w:r>
            <w:r w:rsidR="00A97254" w:rsidRPr="00E84741">
              <w:rPr>
                <w:rFonts w:ascii="Museo Sans 100" w:eastAsia="Times New Roman" w:hAnsi="Museo Sans 100" w:cs="Calibri"/>
                <w:kern w:val="0"/>
                <w:sz w:val="18"/>
                <w:szCs w:val="18"/>
                <w14:ligatures w14:val="none"/>
              </w:rPr>
              <w:t>programado</w:t>
            </w:r>
            <w:r w:rsidRPr="00E84741">
              <w:rPr>
                <w:rFonts w:ascii="Museo Sans 100" w:eastAsia="Times New Roman" w:hAnsi="Museo Sans 100" w:cs="Calibri"/>
                <w:kern w:val="0"/>
                <w:sz w:val="18"/>
                <w:szCs w:val="18"/>
                <w14:ligatures w14:val="none"/>
              </w:rPr>
              <w:t xml:space="preserve"> en POAH.                                         </w:t>
            </w:r>
          </w:p>
        </w:tc>
        <w:tc>
          <w:tcPr>
            <w:tcW w:w="951"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61A18C3C" w14:textId="4AC5B9E9"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 xml:space="preserve">1. </w:t>
            </w:r>
            <w:r w:rsidR="00A97254" w:rsidRPr="00E84741">
              <w:rPr>
                <w:rFonts w:ascii="Museo Sans 100" w:eastAsia="Times New Roman" w:hAnsi="Museo Sans 100" w:cs="Calibri"/>
                <w:kern w:val="0"/>
                <w:sz w:val="18"/>
                <w:szCs w:val="18"/>
                <w14:ligatures w14:val="none"/>
              </w:rPr>
              <w:t>Atención</w:t>
            </w:r>
            <w:r w:rsidRPr="00E84741">
              <w:rPr>
                <w:rFonts w:ascii="Museo Sans 100" w:eastAsia="Times New Roman" w:hAnsi="Museo Sans 100" w:cs="Calibri"/>
                <w:kern w:val="0"/>
                <w:sz w:val="18"/>
                <w:szCs w:val="18"/>
                <w14:ligatures w14:val="none"/>
              </w:rPr>
              <w:t xml:space="preserve"> de Demanda </w:t>
            </w:r>
            <w:r w:rsidR="00A97254" w:rsidRPr="00E84741">
              <w:rPr>
                <w:rFonts w:ascii="Museo Sans 100" w:eastAsia="Times New Roman" w:hAnsi="Museo Sans 100" w:cs="Calibri"/>
                <w:kern w:val="0"/>
                <w:sz w:val="18"/>
                <w:szCs w:val="18"/>
                <w14:ligatures w14:val="none"/>
              </w:rPr>
              <w:t>espontánea y</w:t>
            </w:r>
            <w:r w:rsidRPr="00E84741">
              <w:rPr>
                <w:rFonts w:ascii="Museo Sans 100" w:eastAsia="Times New Roman" w:hAnsi="Museo Sans 100" w:cs="Calibri"/>
                <w:kern w:val="0"/>
                <w:sz w:val="18"/>
                <w:szCs w:val="18"/>
                <w14:ligatures w14:val="none"/>
              </w:rPr>
              <w:t xml:space="preserve"> retornos a primer nivel de </w:t>
            </w:r>
            <w:r w:rsidR="00A97254" w:rsidRPr="00E84741">
              <w:rPr>
                <w:rFonts w:ascii="Museo Sans 100" w:eastAsia="Times New Roman" w:hAnsi="Museo Sans 100" w:cs="Calibri"/>
                <w:kern w:val="0"/>
                <w:sz w:val="18"/>
                <w:szCs w:val="18"/>
                <w14:ligatures w14:val="none"/>
              </w:rPr>
              <w:t>atención</w:t>
            </w:r>
            <w:r w:rsidRPr="00E84741">
              <w:rPr>
                <w:rFonts w:ascii="Museo Sans 100" w:eastAsia="Times New Roman" w:hAnsi="Museo Sans 100" w:cs="Calibri"/>
                <w:kern w:val="0"/>
                <w:sz w:val="18"/>
                <w:szCs w:val="18"/>
                <w14:ligatures w14:val="none"/>
              </w:rPr>
              <w:t xml:space="preserve">                                                                2. Fortalecer el proceso del triage </w:t>
            </w:r>
            <w:r w:rsidR="00A97254" w:rsidRPr="00E84741">
              <w:rPr>
                <w:rFonts w:ascii="Museo Sans 100" w:eastAsia="Times New Roman" w:hAnsi="Museo Sans 100" w:cs="Calibri"/>
                <w:kern w:val="0"/>
                <w:sz w:val="18"/>
                <w:szCs w:val="18"/>
                <w14:ligatures w14:val="none"/>
              </w:rPr>
              <w:t>en emergencia</w:t>
            </w:r>
            <w:r w:rsidRPr="00E84741">
              <w:rPr>
                <w:rFonts w:ascii="Museo Sans 100" w:eastAsia="Times New Roman" w:hAnsi="Museo Sans 100" w:cs="Calibri"/>
                <w:kern w:val="0"/>
                <w:sz w:val="18"/>
                <w:szCs w:val="18"/>
                <w14:ligatures w14:val="none"/>
              </w:rPr>
              <w:t>.                                  3.Gestionar en reuniones de RIIS que referencias enviadas al hospital, sean de acuerdo a morbilidades hospitalarias.</w:t>
            </w:r>
          </w:p>
        </w:tc>
      </w:tr>
      <w:tr w:rsidR="00E84741" w:rsidRPr="00E84741" w14:paraId="69B1F702" w14:textId="77777777" w:rsidTr="00E84741">
        <w:trPr>
          <w:trHeight w:val="20"/>
        </w:trPr>
        <w:tc>
          <w:tcPr>
            <w:tcW w:w="2140" w:type="pct"/>
            <w:gridSpan w:val="4"/>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141F6703" w14:textId="77777777" w:rsidR="00E84741" w:rsidRPr="00E84741" w:rsidRDefault="00E84741" w:rsidP="00E84741">
            <w:pPr>
              <w:spacing w:after="0" w:line="240" w:lineRule="auto"/>
              <w:ind w:left="0" w:right="0" w:firstLine="0"/>
              <w:jc w:val="left"/>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De Cirugía</w:t>
            </w:r>
          </w:p>
        </w:tc>
        <w:tc>
          <w:tcPr>
            <w:tcW w:w="703" w:type="pct"/>
            <w:vMerge/>
            <w:tcBorders>
              <w:top w:val="nil"/>
              <w:left w:val="single" w:sz="4" w:space="0" w:color="ACB9CA"/>
              <w:bottom w:val="single" w:sz="4" w:space="0" w:color="ACB9CA"/>
              <w:right w:val="single" w:sz="4" w:space="0" w:color="ACB9CA"/>
            </w:tcBorders>
            <w:vAlign w:val="center"/>
            <w:hideMark/>
          </w:tcPr>
          <w:p w14:paraId="13BF9BC2"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38C727C3"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951" w:type="pct"/>
            <w:vMerge/>
            <w:tcBorders>
              <w:top w:val="nil"/>
              <w:left w:val="single" w:sz="4" w:space="0" w:color="ACB9CA"/>
              <w:bottom w:val="single" w:sz="4" w:space="0" w:color="ACB9CA"/>
              <w:right w:val="single" w:sz="4" w:space="0" w:color="ACB9CA"/>
            </w:tcBorders>
            <w:vAlign w:val="center"/>
            <w:hideMark/>
          </w:tcPr>
          <w:p w14:paraId="4B4D25DA"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r>
      <w:tr w:rsidR="00E84741" w:rsidRPr="00E84741" w14:paraId="6A7C9307" w14:textId="77777777" w:rsidTr="00E84741">
        <w:trPr>
          <w:trHeight w:val="20"/>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6B5DE742"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Cirugía General </w:t>
            </w:r>
          </w:p>
        </w:tc>
        <w:tc>
          <w:tcPr>
            <w:tcW w:w="331" w:type="pct"/>
            <w:tcBorders>
              <w:top w:val="nil"/>
              <w:left w:val="nil"/>
              <w:bottom w:val="single" w:sz="4" w:space="0" w:color="ACB9CA"/>
              <w:right w:val="single" w:sz="4" w:space="0" w:color="ACB9CA"/>
            </w:tcBorders>
            <w:shd w:val="clear" w:color="000000" w:fill="FFFF99"/>
            <w:vAlign w:val="center"/>
            <w:hideMark/>
          </w:tcPr>
          <w:p w14:paraId="0C7DBF86"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5,796</w:t>
            </w:r>
          </w:p>
        </w:tc>
        <w:tc>
          <w:tcPr>
            <w:tcW w:w="331" w:type="pct"/>
            <w:tcBorders>
              <w:top w:val="nil"/>
              <w:left w:val="nil"/>
              <w:bottom w:val="single" w:sz="4" w:space="0" w:color="ACB9CA"/>
              <w:right w:val="single" w:sz="4" w:space="0" w:color="ACB9CA"/>
            </w:tcBorders>
            <w:shd w:val="clear" w:color="auto" w:fill="auto"/>
            <w:vAlign w:val="center"/>
            <w:hideMark/>
          </w:tcPr>
          <w:p w14:paraId="4F292490"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5,300</w:t>
            </w:r>
          </w:p>
        </w:tc>
        <w:tc>
          <w:tcPr>
            <w:tcW w:w="331" w:type="pct"/>
            <w:tcBorders>
              <w:top w:val="nil"/>
              <w:left w:val="nil"/>
              <w:bottom w:val="single" w:sz="4" w:space="0" w:color="ACB9CA"/>
              <w:right w:val="single" w:sz="4" w:space="0" w:color="ACB9CA"/>
            </w:tcBorders>
            <w:shd w:val="clear" w:color="auto" w:fill="auto"/>
            <w:vAlign w:val="center"/>
            <w:hideMark/>
          </w:tcPr>
          <w:p w14:paraId="786C7A95"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91%</w:t>
            </w:r>
          </w:p>
        </w:tc>
        <w:tc>
          <w:tcPr>
            <w:tcW w:w="703" w:type="pct"/>
            <w:vMerge/>
            <w:tcBorders>
              <w:top w:val="nil"/>
              <w:left w:val="single" w:sz="4" w:space="0" w:color="ACB9CA"/>
              <w:bottom w:val="single" w:sz="4" w:space="0" w:color="ACB9CA"/>
              <w:right w:val="single" w:sz="4" w:space="0" w:color="ACB9CA"/>
            </w:tcBorders>
            <w:vAlign w:val="center"/>
            <w:hideMark/>
          </w:tcPr>
          <w:p w14:paraId="74A790E6"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5B6EC19D"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951" w:type="pct"/>
            <w:vMerge/>
            <w:tcBorders>
              <w:top w:val="nil"/>
              <w:left w:val="single" w:sz="4" w:space="0" w:color="ACB9CA"/>
              <w:bottom w:val="single" w:sz="4" w:space="0" w:color="ACB9CA"/>
              <w:right w:val="single" w:sz="4" w:space="0" w:color="ACB9CA"/>
            </w:tcBorders>
            <w:vAlign w:val="center"/>
            <w:hideMark/>
          </w:tcPr>
          <w:p w14:paraId="430679D4"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r>
      <w:tr w:rsidR="00E84741" w:rsidRPr="00E84741" w14:paraId="6CBACAC7" w14:textId="77777777" w:rsidTr="00E84741">
        <w:trPr>
          <w:trHeight w:val="20"/>
        </w:trPr>
        <w:tc>
          <w:tcPr>
            <w:tcW w:w="2140" w:type="pct"/>
            <w:gridSpan w:val="4"/>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48216BA7" w14:textId="77777777" w:rsidR="00E84741" w:rsidRPr="00E84741" w:rsidRDefault="00E84741" w:rsidP="00E84741">
            <w:pPr>
              <w:spacing w:after="0" w:line="240" w:lineRule="auto"/>
              <w:ind w:left="0" w:right="0" w:firstLine="0"/>
              <w:jc w:val="left"/>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De Pediatría</w:t>
            </w:r>
          </w:p>
        </w:tc>
        <w:tc>
          <w:tcPr>
            <w:tcW w:w="703" w:type="pct"/>
            <w:vMerge/>
            <w:tcBorders>
              <w:top w:val="nil"/>
              <w:left w:val="single" w:sz="4" w:space="0" w:color="ACB9CA"/>
              <w:bottom w:val="single" w:sz="4" w:space="0" w:color="ACB9CA"/>
              <w:right w:val="single" w:sz="4" w:space="0" w:color="ACB9CA"/>
            </w:tcBorders>
            <w:vAlign w:val="center"/>
            <w:hideMark/>
          </w:tcPr>
          <w:p w14:paraId="452BC607"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3B58C4A6"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951" w:type="pct"/>
            <w:vMerge/>
            <w:tcBorders>
              <w:top w:val="nil"/>
              <w:left w:val="single" w:sz="4" w:space="0" w:color="ACB9CA"/>
              <w:bottom w:val="single" w:sz="4" w:space="0" w:color="ACB9CA"/>
              <w:right w:val="single" w:sz="4" w:space="0" w:color="ACB9CA"/>
            </w:tcBorders>
            <w:vAlign w:val="center"/>
            <w:hideMark/>
          </w:tcPr>
          <w:p w14:paraId="577CE06E"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r>
      <w:tr w:rsidR="00E84741" w:rsidRPr="00E84741" w14:paraId="7BE8C9FE" w14:textId="77777777" w:rsidTr="00E84741">
        <w:trPr>
          <w:trHeight w:val="20"/>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550226EF"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Pediatría Gral. </w:t>
            </w:r>
          </w:p>
        </w:tc>
        <w:tc>
          <w:tcPr>
            <w:tcW w:w="331" w:type="pct"/>
            <w:tcBorders>
              <w:top w:val="nil"/>
              <w:left w:val="nil"/>
              <w:bottom w:val="single" w:sz="4" w:space="0" w:color="ACB9CA"/>
              <w:right w:val="single" w:sz="4" w:space="0" w:color="ACB9CA"/>
            </w:tcBorders>
            <w:shd w:val="clear" w:color="000000" w:fill="FFFF99"/>
            <w:vAlign w:val="center"/>
            <w:hideMark/>
          </w:tcPr>
          <w:p w14:paraId="4E9C755E"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7,146</w:t>
            </w:r>
          </w:p>
        </w:tc>
        <w:tc>
          <w:tcPr>
            <w:tcW w:w="331" w:type="pct"/>
            <w:tcBorders>
              <w:top w:val="nil"/>
              <w:left w:val="nil"/>
              <w:bottom w:val="single" w:sz="4" w:space="0" w:color="ACB9CA"/>
              <w:right w:val="single" w:sz="4" w:space="0" w:color="ACB9CA"/>
            </w:tcBorders>
            <w:shd w:val="clear" w:color="auto" w:fill="auto"/>
            <w:vAlign w:val="center"/>
            <w:hideMark/>
          </w:tcPr>
          <w:p w14:paraId="634F691E"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6,369</w:t>
            </w:r>
          </w:p>
        </w:tc>
        <w:tc>
          <w:tcPr>
            <w:tcW w:w="331" w:type="pct"/>
            <w:tcBorders>
              <w:top w:val="nil"/>
              <w:left w:val="nil"/>
              <w:bottom w:val="single" w:sz="4" w:space="0" w:color="ACB9CA"/>
              <w:right w:val="single" w:sz="4" w:space="0" w:color="ACB9CA"/>
            </w:tcBorders>
            <w:shd w:val="clear" w:color="auto" w:fill="auto"/>
            <w:vAlign w:val="center"/>
            <w:hideMark/>
          </w:tcPr>
          <w:p w14:paraId="78809928"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89%</w:t>
            </w:r>
          </w:p>
        </w:tc>
        <w:tc>
          <w:tcPr>
            <w:tcW w:w="703" w:type="pct"/>
            <w:vMerge/>
            <w:tcBorders>
              <w:top w:val="nil"/>
              <w:left w:val="single" w:sz="4" w:space="0" w:color="ACB9CA"/>
              <w:bottom w:val="single" w:sz="4" w:space="0" w:color="ACB9CA"/>
              <w:right w:val="single" w:sz="4" w:space="0" w:color="ACB9CA"/>
            </w:tcBorders>
            <w:vAlign w:val="center"/>
            <w:hideMark/>
          </w:tcPr>
          <w:p w14:paraId="78809DFF"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793A333F"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951" w:type="pct"/>
            <w:vMerge/>
            <w:tcBorders>
              <w:top w:val="nil"/>
              <w:left w:val="single" w:sz="4" w:space="0" w:color="ACB9CA"/>
              <w:bottom w:val="single" w:sz="4" w:space="0" w:color="ACB9CA"/>
              <w:right w:val="single" w:sz="4" w:space="0" w:color="ACB9CA"/>
            </w:tcBorders>
            <w:vAlign w:val="center"/>
            <w:hideMark/>
          </w:tcPr>
          <w:p w14:paraId="48CD0294"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r>
      <w:tr w:rsidR="00E84741" w:rsidRPr="00E84741" w14:paraId="27B4EB6E" w14:textId="77777777" w:rsidTr="00E84741">
        <w:trPr>
          <w:trHeight w:val="20"/>
        </w:trPr>
        <w:tc>
          <w:tcPr>
            <w:tcW w:w="2140" w:type="pct"/>
            <w:gridSpan w:val="4"/>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2C9A1A7F" w14:textId="77777777" w:rsidR="00E84741" w:rsidRPr="00E84741" w:rsidRDefault="00E84741" w:rsidP="00E84741">
            <w:pPr>
              <w:spacing w:after="0" w:line="240" w:lineRule="auto"/>
              <w:ind w:left="0" w:right="0" w:firstLine="0"/>
              <w:jc w:val="left"/>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De Gineco-Obstetricia</w:t>
            </w:r>
          </w:p>
        </w:tc>
        <w:tc>
          <w:tcPr>
            <w:tcW w:w="703" w:type="pct"/>
            <w:vMerge/>
            <w:tcBorders>
              <w:top w:val="nil"/>
              <w:left w:val="single" w:sz="4" w:space="0" w:color="ACB9CA"/>
              <w:bottom w:val="single" w:sz="4" w:space="0" w:color="ACB9CA"/>
              <w:right w:val="single" w:sz="4" w:space="0" w:color="ACB9CA"/>
            </w:tcBorders>
            <w:vAlign w:val="center"/>
            <w:hideMark/>
          </w:tcPr>
          <w:p w14:paraId="2EF7527B"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6123F214"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951" w:type="pct"/>
            <w:vMerge/>
            <w:tcBorders>
              <w:top w:val="nil"/>
              <w:left w:val="single" w:sz="4" w:space="0" w:color="ACB9CA"/>
              <w:bottom w:val="single" w:sz="4" w:space="0" w:color="ACB9CA"/>
              <w:right w:val="single" w:sz="4" w:space="0" w:color="ACB9CA"/>
            </w:tcBorders>
            <w:vAlign w:val="center"/>
            <w:hideMark/>
          </w:tcPr>
          <w:p w14:paraId="3B0AC85A"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r>
      <w:tr w:rsidR="00E84741" w:rsidRPr="00E84741" w14:paraId="6DBA8A36" w14:textId="77777777" w:rsidTr="00E84741">
        <w:trPr>
          <w:trHeight w:val="20"/>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62B8A06B"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Ginecología </w:t>
            </w:r>
          </w:p>
        </w:tc>
        <w:tc>
          <w:tcPr>
            <w:tcW w:w="331" w:type="pct"/>
            <w:tcBorders>
              <w:top w:val="nil"/>
              <w:left w:val="nil"/>
              <w:bottom w:val="single" w:sz="4" w:space="0" w:color="ACB9CA"/>
              <w:right w:val="single" w:sz="4" w:space="0" w:color="ACB9CA"/>
            </w:tcBorders>
            <w:shd w:val="clear" w:color="000000" w:fill="FFFF99"/>
            <w:vAlign w:val="center"/>
            <w:hideMark/>
          </w:tcPr>
          <w:p w14:paraId="5FEF1152"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648</w:t>
            </w:r>
          </w:p>
        </w:tc>
        <w:tc>
          <w:tcPr>
            <w:tcW w:w="331" w:type="pct"/>
            <w:tcBorders>
              <w:top w:val="nil"/>
              <w:left w:val="nil"/>
              <w:bottom w:val="single" w:sz="4" w:space="0" w:color="ACB9CA"/>
              <w:right w:val="single" w:sz="4" w:space="0" w:color="ACB9CA"/>
            </w:tcBorders>
            <w:shd w:val="clear" w:color="auto" w:fill="auto"/>
            <w:vAlign w:val="center"/>
            <w:hideMark/>
          </w:tcPr>
          <w:p w14:paraId="71785891"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995</w:t>
            </w:r>
          </w:p>
        </w:tc>
        <w:tc>
          <w:tcPr>
            <w:tcW w:w="331" w:type="pct"/>
            <w:tcBorders>
              <w:top w:val="nil"/>
              <w:left w:val="nil"/>
              <w:bottom w:val="single" w:sz="4" w:space="0" w:color="ACB9CA"/>
              <w:right w:val="single" w:sz="4" w:space="0" w:color="ACB9CA"/>
            </w:tcBorders>
            <w:shd w:val="clear" w:color="auto" w:fill="auto"/>
            <w:vAlign w:val="center"/>
            <w:hideMark/>
          </w:tcPr>
          <w:p w14:paraId="30EAB474"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154%</w:t>
            </w:r>
          </w:p>
        </w:tc>
        <w:tc>
          <w:tcPr>
            <w:tcW w:w="703" w:type="pct"/>
            <w:vMerge/>
            <w:tcBorders>
              <w:top w:val="nil"/>
              <w:left w:val="single" w:sz="4" w:space="0" w:color="ACB9CA"/>
              <w:bottom w:val="single" w:sz="4" w:space="0" w:color="ACB9CA"/>
              <w:right w:val="single" w:sz="4" w:space="0" w:color="ACB9CA"/>
            </w:tcBorders>
            <w:vAlign w:val="center"/>
            <w:hideMark/>
          </w:tcPr>
          <w:p w14:paraId="371990B2"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6AD0CC3C"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951" w:type="pct"/>
            <w:vMerge/>
            <w:tcBorders>
              <w:top w:val="nil"/>
              <w:left w:val="single" w:sz="4" w:space="0" w:color="ACB9CA"/>
              <w:bottom w:val="single" w:sz="4" w:space="0" w:color="ACB9CA"/>
              <w:right w:val="single" w:sz="4" w:space="0" w:color="ACB9CA"/>
            </w:tcBorders>
            <w:vAlign w:val="center"/>
            <w:hideMark/>
          </w:tcPr>
          <w:p w14:paraId="67381640"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r>
      <w:tr w:rsidR="00E84741" w:rsidRPr="00E84741" w14:paraId="1CAE4CFC" w14:textId="77777777" w:rsidTr="00E84741">
        <w:trPr>
          <w:trHeight w:val="20"/>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28552837"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Obstetricia </w:t>
            </w:r>
          </w:p>
        </w:tc>
        <w:tc>
          <w:tcPr>
            <w:tcW w:w="331" w:type="pct"/>
            <w:tcBorders>
              <w:top w:val="nil"/>
              <w:left w:val="nil"/>
              <w:bottom w:val="single" w:sz="4" w:space="0" w:color="ACB9CA"/>
              <w:right w:val="single" w:sz="4" w:space="0" w:color="ACB9CA"/>
            </w:tcBorders>
            <w:shd w:val="clear" w:color="000000" w:fill="FFFF99"/>
            <w:vAlign w:val="center"/>
            <w:hideMark/>
          </w:tcPr>
          <w:p w14:paraId="65F47D5A"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5,550</w:t>
            </w:r>
          </w:p>
        </w:tc>
        <w:tc>
          <w:tcPr>
            <w:tcW w:w="331" w:type="pct"/>
            <w:tcBorders>
              <w:top w:val="nil"/>
              <w:left w:val="nil"/>
              <w:bottom w:val="single" w:sz="4" w:space="0" w:color="ACB9CA"/>
              <w:right w:val="single" w:sz="4" w:space="0" w:color="ACB9CA"/>
            </w:tcBorders>
            <w:shd w:val="clear" w:color="auto" w:fill="auto"/>
            <w:vAlign w:val="center"/>
            <w:hideMark/>
          </w:tcPr>
          <w:p w14:paraId="6F79C873"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5,012</w:t>
            </w:r>
          </w:p>
        </w:tc>
        <w:tc>
          <w:tcPr>
            <w:tcW w:w="331" w:type="pct"/>
            <w:tcBorders>
              <w:top w:val="nil"/>
              <w:left w:val="nil"/>
              <w:bottom w:val="single" w:sz="4" w:space="0" w:color="ACB9CA"/>
              <w:right w:val="single" w:sz="4" w:space="0" w:color="ACB9CA"/>
            </w:tcBorders>
            <w:shd w:val="clear" w:color="auto" w:fill="auto"/>
            <w:vAlign w:val="center"/>
            <w:hideMark/>
          </w:tcPr>
          <w:p w14:paraId="2E0BCD0E"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90%</w:t>
            </w:r>
          </w:p>
        </w:tc>
        <w:tc>
          <w:tcPr>
            <w:tcW w:w="703" w:type="pct"/>
            <w:vMerge/>
            <w:tcBorders>
              <w:top w:val="nil"/>
              <w:left w:val="single" w:sz="4" w:space="0" w:color="ACB9CA"/>
              <w:bottom w:val="single" w:sz="4" w:space="0" w:color="ACB9CA"/>
              <w:right w:val="single" w:sz="4" w:space="0" w:color="ACB9CA"/>
            </w:tcBorders>
            <w:vAlign w:val="center"/>
            <w:hideMark/>
          </w:tcPr>
          <w:p w14:paraId="15C64D82"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73982946"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951" w:type="pct"/>
            <w:vMerge/>
            <w:tcBorders>
              <w:top w:val="nil"/>
              <w:left w:val="single" w:sz="4" w:space="0" w:color="ACB9CA"/>
              <w:bottom w:val="single" w:sz="4" w:space="0" w:color="ACB9CA"/>
              <w:right w:val="single" w:sz="4" w:space="0" w:color="ACB9CA"/>
            </w:tcBorders>
            <w:vAlign w:val="center"/>
            <w:hideMark/>
          </w:tcPr>
          <w:p w14:paraId="2F745359"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r>
      <w:tr w:rsidR="00E84741" w:rsidRPr="00E84741" w14:paraId="685B6D76" w14:textId="77777777" w:rsidTr="00E84741">
        <w:trPr>
          <w:trHeight w:val="20"/>
        </w:trPr>
        <w:tc>
          <w:tcPr>
            <w:tcW w:w="2140" w:type="pct"/>
            <w:gridSpan w:val="4"/>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65CC163E" w14:textId="77777777" w:rsidR="00E84741" w:rsidRPr="00E84741" w:rsidRDefault="00E84741" w:rsidP="00E84741">
            <w:pPr>
              <w:spacing w:after="0" w:line="240" w:lineRule="auto"/>
              <w:ind w:left="0" w:right="0" w:firstLine="0"/>
              <w:jc w:val="left"/>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Otras Atenciones Consulta Emergencia</w:t>
            </w:r>
          </w:p>
        </w:tc>
        <w:tc>
          <w:tcPr>
            <w:tcW w:w="703" w:type="pct"/>
            <w:vMerge/>
            <w:tcBorders>
              <w:top w:val="nil"/>
              <w:left w:val="single" w:sz="4" w:space="0" w:color="ACB9CA"/>
              <w:bottom w:val="single" w:sz="4" w:space="0" w:color="ACB9CA"/>
              <w:right w:val="single" w:sz="4" w:space="0" w:color="ACB9CA"/>
            </w:tcBorders>
            <w:vAlign w:val="center"/>
            <w:hideMark/>
          </w:tcPr>
          <w:p w14:paraId="617E394A"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4268B3E2"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951" w:type="pct"/>
            <w:vMerge/>
            <w:tcBorders>
              <w:top w:val="nil"/>
              <w:left w:val="single" w:sz="4" w:space="0" w:color="ACB9CA"/>
              <w:bottom w:val="single" w:sz="4" w:space="0" w:color="ACB9CA"/>
              <w:right w:val="single" w:sz="4" w:space="0" w:color="ACB9CA"/>
            </w:tcBorders>
            <w:vAlign w:val="center"/>
            <w:hideMark/>
          </w:tcPr>
          <w:p w14:paraId="45C9C370"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r>
      <w:tr w:rsidR="00E84741" w:rsidRPr="00E84741" w14:paraId="049E94F5" w14:textId="77777777" w:rsidTr="00E84741">
        <w:trPr>
          <w:trHeight w:val="20"/>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1683368A"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Emergencia/Consulta General</w:t>
            </w:r>
          </w:p>
        </w:tc>
        <w:tc>
          <w:tcPr>
            <w:tcW w:w="331" w:type="pct"/>
            <w:tcBorders>
              <w:top w:val="nil"/>
              <w:left w:val="nil"/>
              <w:bottom w:val="single" w:sz="4" w:space="0" w:color="ACB9CA"/>
              <w:right w:val="single" w:sz="4" w:space="0" w:color="ACB9CA"/>
            </w:tcBorders>
            <w:shd w:val="clear" w:color="000000" w:fill="FFFF99"/>
            <w:vAlign w:val="center"/>
            <w:hideMark/>
          </w:tcPr>
          <w:p w14:paraId="42D00A79"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13,746</w:t>
            </w:r>
          </w:p>
        </w:tc>
        <w:tc>
          <w:tcPr>
            <w:tcW w:w="331" w:type="pct"/>
            <w:tcBorders>
              <w:top w:val="nil"/>
              <w:left w:val="nil"/>
              <w:bottom w:val="single" w:sz="4" w:space="0" w:color="ACB9CA"/>
              <w:right w:val="single" w:sz="4" w:space="0" w:color="ACB9CA"/>
            </w:tcBorders>
            <w:shd w:val="clear" w:color="auto" w:fill="auto"/>
            <w:vAlign w:val="center"/>
            <w:hideMark/>
          </w:tcPr>
          <w:p w14:paraId="422EA297"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11,223</w:t>
            </w:r>
          </w:p>
        </w:tc>
        <w:tc>
          <w:tcPr>
            <w:tcW w:w="331" w:type="pct"/>
            <w:tcBorders>
              <w:top w:val="nil"/>
              <w:left w:val="nil"/>
              <w:bottom w:val="single" w:sz="4" w:space="0" w:color="ACB9CA"/>
              <w:right w:val="single" w:sz="4" w:space="0" w:color="ACB9CA"/>
            </w:tcBorders>
            <w:shd w:val="clear" w:color="auto" w:fill="auto"/>
            <w:vAlign w:val="center"/>
            <w:hideMark/>
          </w:tcPr>
          <w:p w14:paraId="12206482"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8"/>
                <w:szCs w:val="18"/>
                <w14:ligatures w14:val="none"/>
              </w:rPr>
            </w:pPr>
            <w:r w:rsidRPr="00E84741">
              <w:rPr>
                <w:rFonts w:ascii="Museo Sans 100" w:eastAsia="Times New Roman" w:hAnsi="Museo Sans 100" w:cs="Calibri"/>
                <w:kern w:val="0"/>
                <w:sz w:val="18"/>
                <w:szCs w:val="18"/>
                <w14:ligatures w14:val="none"/>
              </w:rPr>
              <w:t>82%</w:t>
            </w:r>
          </w:p>
        </w:tc>
        <w:tc>
          <w:tcPr>
            <w:tcW w:w="703" w:type="pct"/>
            <w:vMerge/>
            <w:tcBorders>
              <w:top w:val="nil"/>
              <w:left w:val="single" w:sz="4" w:space="0" w:color="ACB9CA"/>
              <w:bottom w:val="single" w:sz="4" w:space="0" w:color="ACB9CA"/>
              <w:right w:val="single" w:sz="4" w:space="0" w:color="ACB9CA"/>
            </w:tcBorders>
            <w:vAlign w:val="center"/>
            <w:hideMark/>
          </w:tcPr>
          <w:p w14:paraId="7FBC870B"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7E95BD8F"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c>
          <w:tcPr>
            <w:tcW w:w="951" w:type="pct"/>
            <w:vMerge/>
            <w:tcBorders>
              <w:top w:val="nil"/>
              <w:left w:val="single" w:sz="4" w:space="0" w:color="ACB9CA"/>
              <w:bottom w:val="single" w:sz="4" w:space="0" w:color="ACB9CA"/>
              <w:right w:val="single" w:sz="4" w:space="0" w:color="ACB9CA"/>
            </w:tcBorders>
            <w:vAlign w:val="center"/>
            <w:hideMark/>
          </w:tcPr>
          <w:p w14:paraId="51960DDC"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8"/>
                <w:szCs w:val="18"/>
                <w14:ligatures w14:val="none"/>
              </w:rPr>
            </w:pPr>
          </w:p>
        </w:tc>
      </w:tr>
    </w:tbl>
    <w:p w14:paraId="0139B60A" w14:textId="212893DF" w:rsidR="00900AF0" w:rsidRPr="0010363B" w:rsidRDefault="00900AF0" w:rsidP="00E84741">
      <w:pPr>
        <w:spacing w:after="117" w:line="259" w:lineRule="auto"/>
        <w:ind w:right="0"/>
        <w:jc w:val="left"/>
        <w:rPr>
          <w:rFonts w:ascii="Arial Narrow" w:hAnsi="Arial Narrow" w:cstheme="majorHAnsi"/>
          <w:sz w:val="14"/>
          <w:szCs w:val="14"/>
        </w:rPr>
      </w:pPr>
      <w:r w:rsidRPr="0010363B">
        <w:rPr>
          <w:rFonts w:ascii="Arial Narrow" w:hAnsi="Arial Narrow" w:cstheme="majorHAnsi"/>
          <w:sz w:val="14"/>
          <w:szCs w:val="14"/>
        </w:rPr>
        <w:t>Fuente de datos: SPME</w:t>
      </w:r>
    </w:p>
    <w:p w14:paraId="67C4F01F" w14:textId="77777777" w:rsidR="00376D57" w:rsidRPr="000F6ED3" w:rsidRDefault="00376D57" w:rsidP="00596541">
      <w:pPr>
        <w:spacing w:after="117" w:line="259" w:lineRule="auto"/>
        <w:ind w:left="-1276" w:right="0" w:firstLine="142"/>
        <w:jc w:val="left"/>
        <w:rPr>
          <w:rFonts w:asciiTheme="majorHAnsi" w:hAnsiTheme="majorHAnsi" w:cstheme="majorHAnsi"/>
          <w:sz w:val="16"/>
          <w:szCs w:val="16"/>
        </w:rPr>
      </w:pPr>
    </w:p>
    <w:p w14:paraId="5F54E5C7" w14:textId="6AC40CF7" w:rsidR="00513A84" w:rsidRPr="00164C21" w:rsidRDefault="00164C21" w:rsidP="00A97254">
      <w:pPr>
        <w:spacing w:after="5" w:line="250" w:lineRule="auto"/>
        <w:ind w:left="360" w:right="637" w:firstLine="0"/>
        <w:jc w:val="center"/>
        <w:rPr>
          <w:rFonts w:ascii="Bembo Std" w:hAnsi="Bembo Std" w:cstheme="majorHAnsi"/>
          <w:b/>
          <w:sz w:val="18"/>
          <w:szCs w:val="18"/>
        </w:rPr>
      </w:pPr>
      <w:r w:rsidRPr="00164C21">
        <w:rPr>
          <w:rFonts w:ascii="Bembo Std" w:hAnsi="Bembo Std" w:cstheme="majorHAnsi"/>
          <w:b/>
          <w:sz w:val="18"/>
          <w:szCs w:val="18"/>
        </w:rPr>
        <w:t>ANÁLISIS COMPARATIVO DEL CUMPLIMIENTO DE METAS DEL POAH EN CONSULTAS DE EMERGENCIA</w:t>
      </w:r>
    </w:p>
    <w:p w14:paraId="56FFF4CF" w14:textId="508CBE42" w:rsidR="00513A84" w:rsidRPr="00164C21" w:rsidRDefault="00164C21" w:rsidP="00A97254">
      <w:pPr>
        <w:spacing w:after="0" w:line="250" w:lineRule="auto"/>
        <w:ind w:left="0" w:right="0" w:firstLine="0"/>
        <w:jc w:val="center"/>
        <w:rPr>
          <w:rFonts w:ascii="Bembo Std" w:hAnsi="Bembo Std" w:cstheme="majorHAnsi"/>
          <w:b/>
          <w:sz w:val="18"/>
          <w:szCs w:val="18"/>
        </w:rPr>
      </w:pPr>
      <w:r w:rsidRPr="00164C21">
        <w:rPr>
          <w:rFonts w:ascii="Bembo Std" w:hAnsi="Bembo Std" w:cstheme="majorHAnsi"/>
          <w:b/>
          <w:sz w:val="18"/>
          <w:szCs w:val="18"/>
        </w:rPr>
        <w:t>PERIODO: ENERO A JUNIO 2024.</w:t>
      </w:r>
    </w:p>
    <w:tbl>
      <w:tblPr>
        <w:tblW w:w="4926" w:type="pct"/>
        <w:tblCellMar>
          <w:left w:w="70" w:type="dxa"/>
          <w:right w:w="70" w:type="dxa"/>
        </w:tblCellMar>
        <w:tblLook w:val="04A0" w:firstRow="1" w:lastRow="0" w:firstColumn="1" w:lastColumn="0" w:noHBand="0" w:noVBand="1"/>
      </w:tblPr>
      <w:tblGrid>
        <w:gridCol w:w="3266"/>
        <w:gridCol w:w="943"/>
        <w:gridCol w:w="942"/>
        <w:gridCol w:w="942"/>
        <w:gridCol w:w="2001"/>
        <w:gridCol w:w="3433"/>
        <w:gridCol w:w="2707"/>
      </w:tblGrid>
      <w:tr w:rsidR="00C12F60" w:rsidRPr="00C12F60" w14:paraId="5599E59E" w14:textId="77777777" w:rsidTr="00A97254">
        <w:trPr>
          <w:trHeight w:val="11"/>
        </w:trPr>
        <w:tc>
          <w:tcPr>
            <w:tcW w:w="2140" w:type="pct"/>
            <w:gridSpan w:val="4"/>
            <w:tcBorders>
              <w:top w:val="single" w:sz="4" w:space="0" w:color="ACB9CA"/>
              <w:left w:val="single" w:sz="4" w:space="0" w:color="ACB9CA"/>
              <w:bottom w:val="single" w:sz="4" w:space="0" w:color="ACB9CA"/>
              <w:right w:val="single" w:sz="4" w:space="0" w:color="ACB9CA"/>
            </w:tcBorders>
            <w:shd w:val="clear" w:color="000000" w:fill="99CC00"/>
            <w:vAlign w:val="center"/>
            <w:hideMark/>
          </w:tcPr>
          <w:p w14:paraId="0D29FEAA" w14:textId="3A4F0166" w:rsidR="00E84741" w:rsidRPr="00E84741" w:rsidRDefault="00247D5C" w:rsidP="0010363B">
            <w:pPr>
              <w:spacing w:after="0" w:line="240" w:lineRule="auto"/>
              <w:ind w:left="-1531" w:right="0" w:firstLine="0"/>
              <w:rPr>
                <w:rFonts w:ascii="Museo Sans 100" w:eastAsia="Times New Roman" w:hAnsi="Museo Sans 100" w:cs="Calibri"/>
                <w:b/>
                <w:bCs/>
                <w:kern w:val="0"/>
                <w:sz w:val="18"/>
                <w:szCs w:val="18"/>
                <w14:ligatures w14:val="none"/>
              </w:rPr>
            </w:pPr>
            <w:r w:rsidRPr="0010363B">
              <w:rPr>
                <w:rFonts w:asciiTheme="majorHAnsi" w:hAnsiTheme="majorHAnsi" w:cstheme="majorHAnsi"/>
                <w:sz w:val="22"/>
              </w:rPr>
              <w:t xml:space="preserve">                              </w:t>
            </w:r>
            <w:r w:rsidR="00E84741" w:rsidRPr="0010363B">
              <w:rPr>
                <w:rFonts w:ascii="Museo Sans 100" w:eastAsia="Times New Roman" w:hAnsi="Museo Sans 100" w:cs="Calibri"/>
                <w:b/>
                <w:bCs/>
                <w:kern w:val="0"/>
                <w:sz w:val="22"/>
                <w14:ligatures w14:val="none"/>
              </w:rPr>
              <w:t>Otras Atenciones Consulta Externa Médica</w:t>
            </w:r>
          </w:p>
        </w:tc>
        <w:tc>
          <w:tcPr>
            <w:tcW w:w="703" w:type="pct"/>
            <w:tcBorders>
              <w:top w:val="single" w:sz="4" w:space="0" w:color="ACB9CA"/>
              <w:left w:val="nil"/>
              <w:bottom w:val="single" w:sz="4" w:space="0" w:color="ACB9CA"/>
              <w:right w:val="single" w:sz="4" w:space="0" w:color="ACB9CA"/>
            </w:tcBorders>
            <w:shd w:val="clear" w:color="000000" w:fill="99CC00"/>
            <w:vAlign w:val="center"/>
            <w:hideMark/>
          </w:tcPr>
          <w:p w14:paraId="1F1B82AC" w14:textId="77777777" w:rsidR="00E84741" w:rsidRPr="00E84741" w:rsidRDefault="00E84741" w:rsidP="00E84741">
            <w:pPr>
              <w:spacing w:after="0" w:line="240" w:lineRule="auto"/>
              <w:ind w:left="0" w:right="0" w:firstLine="0"/>
              <w:jc w:val="left"/>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 </w:t>
            </w:r>
          </w:p>
        </w:tc>
        <w:tc>
          <w:tcPr>
            <w:tcW w:w="1206" w:type="pct"/>
            <w:tcBorders>
              <w:top w:val="single" w:sz="4" w:space="0" w:color="ACB9CA"/>
              <w:left w:val="nil"/>
              <w:bottom w:val="single" w:sz="4" w:space="0" w:color="ACB9CA"/>
              <w:right w:val="single" w:sz="4" w:space="0" w:color="ACB9CA"/>
            </w:tcBorders>
            <w:shd w:val="clear" w:color="000000" w:fill="99CC00"/>
            <w:vAlign w:val="center"/>
            <w:hideMark/>
          </w:tcPr>
          <w:p w14:paraId="7D70BBD3" w14:textId="77777777" w:rsidR="00E84741" w:rsidRPr="00E84741" w:rsidRDefault="00E84741" w:rsidP="00E84741">
            <w:pPr>
              <w:spacing w:after="0" w:line="240" w:lineRule="auto"/>
              <w:ind w:left="0" w:right="0" w:firstLine="0"/>
              <w:jc w:val="left"/>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 </w:t>
            </w:r>
          </w:p>
        </w:tc>
        <w:tc>
          <w:tcPr>
            <w:tcW w:w="951" w:type="pct"/>
            <w:tcBorders>
              <w:top w:val="single" w:sz="4" w:space="0" w:color="ACB9CA"/>
              <w:left w:val="nil"/>
              <w:bottom w:val="single" w:sz="4" w:space="0" w:color="ACB9CA"/>
              <w:right w:val="single" w:sz="4" w:space="0" w:color="ACB9CA"/>
            </w:tcBorders>
            <w:shd w:val="clear" w:color="000000" w:fill="99CC00"/>
            <w:vAlign w:val="center"/>
            <w:hideMark/>
          </w:tcPr>
          <w:p w14:paraId="68E28875" w14:textId="77777777" w:rsidR="00E84741" w:rsidRPr="00E84741" w:rsidRDefault="00E84741" w:rsidP="00E84741">
            <w:pPr>
              <w:spacing w:after="0" w:line="240" w:lineRule="auto"/>
              <w:ind w:left="0" w:right="0" w:firstLine="0"/>
              <w:jc w:val="left"/>
              <w:rPr>
                <w:rFonts w:ascii="Museo Sans 100" w:eastAsia="Times New Roman" w:hAnsi="Museo Sans 100" w:cs="Calibri"/>
                <w:b/>
                <w:bCs/>
                <w:kern w:val="0"/>
                <w:sz w:val="18"/>
                <w:szCs w:val="18"/>
                <w14:ligatures w14:val="none"/>
              </w:rPr>
            </w:pPr>
            <w:r w:rsidRPr="00E84741">
              <w:rPr>
                <w:rFonts w:ascii="Museo Sans 100" w:eastAsia="Times New Roman" w:hAnsi="Museo Sans 100" w:cs="Calibri"/>
                <w:b/>
                <w:bCs/>
                <w:kern w:val="0"/>
                <w:sz w:val="18"/>
                <w:szCs w:val="18"/>
                <w14:ligatures w14:val="none"/>
              </w:rPr>
              <w:t> </w:t>
            </w:r>
          </w:p>
        </w:tc>
      </w:tr>
      <w:tr w:rsidR="00C12F60" w:rsidRPr="00E84741" w14:paraId="2B2C042E" w14:textId="77777777" w:rsidTr="00A97254">
        <w:trPr>
          <w:trHeight w:val="11"/>
        </w:trPr>
        <w:tc>
          <w:tcPr>
            <w:tcW w:w="1147" w:type="pct"/>
            <w:tcBorders>
              <w:top w:val="nil"/>
              <w:left w:val="single" w:sz="4" w:space="0" w:color="ACB9CA"/>
              <w:bottom w:val="single" w:sz="4" w:space="0" w:color="ACB9CA"/>
              <w:right w:val="single" w:sz="4" w:space="0" w:color="ACB9CA"/>
            </w:tcBorders>
            <w:shd w:val="clear" w:color="auto" w:fill="auto"/>
            <w:vAlign w:val="center"/>
            <w:hideMark/>
          </w:tcPr>
          <w:p w14:paraId="0C0AB492"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Bienestar Magisterial / Servicios por Contrato</w:t>
            </w:r>
          </w:p>
        </w:tc>
        <w:tc>
          <w:tcPr>
            <w:tcW w:w="331" w:type="pct"/>
            <w:tcBorders>
              <w:top w:val="nil"/>
              <w:left w:val="nil"/>
              <w:bottom w:val="single" w:sz="4" w:space="0" w:color="ACB9CA"/>
              <w:right w:val="single" w:sz="4" w:space="0" w:color="ACB9CA"/>
            </w:tcBorders>
            <w:shd w:val="clear" w:color="000000" w:fill="FFFF99"/>
            <w:vAlign w:val="center"/>
            <w:hideMark/>
          </w:tcPr>
          <w:p w14:paraId="11BDF42C"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1,794</w:t>
            </w:r>
          </w:p>
        </w:tc>
        <w:tc>
          <w:tcPr>
            <w:tcW w:w="331" w:type="pct"/>
            <w:tcBorders>
              <w:top w:val="nil"/>
              <w:left w:val="nil"/>
              <w:bottom w:val="single" w:sz="4" w:space="0" w:color="ACB9CA"/>
              <w:right w:val="single" w:sz="4" w:space="0" w:color="ACB9CA"/>
            </w:tcBorders>
            <w:shd w:val="clear" w:color="auto" w:fill="auto"/>
            <w:vAlign w:val="center"/>
            <w:hideMark/>
          </w:tcPr>
          <w:p w14:paraId="3F4CF920"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1,786</w:t>
            </w:r>
          </w:p>
        </w:tc>
        <w:tc>
          <w:tcPr>
            <w:tcW w:w="331" w:type="pct"/>
            <w:tcBorders>
              <w:top w:val="nil"/>
              <w:left w:val="nil"/>
              <w:bottom w:val="single" w:sz="4" w:space="0" w:color="ACB9CA"/>
              <w:right w:val="single" w:sz="4" w:space="0" w:color="ACB9CA"/>
            </w:tcBorders>
            <w:shd w:val="clear" w:color="auto" w:fill="auto"/>
            <w:vAlign w:val="center"/>
            <w:hideMark/>
          </w:tcPr>
          <w:p w14:paraId="06FE22DC"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100%</w:t>
            </w:r>
          </w:p>
        </w:tc>
        <w:tc>
          <w:tcPr>
            <w:tcW w:w="703" w:type="pct"/>
            <w:tcBorders>
              <w:top w:val="nil"/>
              <w:left w:val="nil"/>
              <w:bottom w:val="single" w:sz="4" w:space="0" w:color="ACB9CA"/>
              <w:right w:val="single" w:sz="4" w:space="0" w:color="ACB9CA"/>
            </w:tcBorders>
            <w:shd w:val="clear" w:color="auto" w:fill="auto"/>
            <w:vAlign w:val="center"/>
            <w:hideMark/>
          </w:tcPr>
          <w:p w14:paraId="5E8C0A6B" w14:textId="43A74EC1" w:rsidR="00E84741" w:rsidRPr="00E84741" w:rsidRDefault="00E84741" w:rsidP="00E84741">
            <w:pPr>
              <w:spacing w:after="0" w:line="240" w:lineRule="auto"/>
              <w:ind w:left="0" w:right="0" w:firstLine="0"/>
              <w:jc w:val="center"/>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 xml:space="preserve">Porcentaje de cumplimiento </w:t>
            </w:r>
            <w:r w:rsidR="00A97254" w:rsidRPr="00E84741">
              <w:rPr>
                <w:rFonts w:ascii="Museo Sans 100" w:eastAsia="Times New Roman" w:hAnsi="Museo Sans 100" w:cs="Calibri"/>
                <w:kern w:val="0"/>
                <w:sz w:val="16"/>
                <w:szCs w:val="16"/>
                <w14:ligatures w14:val="none"/>
              </w:rPr>
              <w:t>adecuado (</w:t>
            </w:r>
            <w:r w:rsidRPr="00E84741">
              <w:rPr>
                <w:rFonts w:ascii="Museo Sans 100" w:eastAsia="Times New Roman" w:hAnsi="Museo Sans 100" w:cs="Calibri"/>
                <w:kern w:val="0"/>
                <w:sz w:val="16"/>
                <w:szCs w:val="16"/>
                <w14:ligatures w14:val="none"/>
              </w:rPr>
              <w:t>85%-100)</w:t>
            </w:r>
          </w:p>
        </w:tc>
        <w:tc>
          <w:tcPr>
            <w:tcW w:w="1206" w:type="pct"/>
            <w:tcBorders>
              <w:top w:val="nil"/>
              <w:left w:val="nil"/>
              <w:bottom w:val="single" w:sz="4" w:space="0" w:color="ACB9CA"/>
              <w:right w:val="single" w:sz="4" w:space="0" w:color="ACB9CA"/>
            </w:tcBorders>
            <w:shd w:val="clear" w:color="auto" w:fill="auto"/>
            <w:vAlign w:val="center"/>
            <w:hideMark/>
          </w:tcPr>
          <w:p w14:paraId="3D788310"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 </w:t>
            </w:r>
          </w:p>
        </w:tc>
        <w:tc>
          <w:tcPr>
            <w:tcW w:w="951" w:type="pct"/>
            <w:tcBorders>
              <w:top w:val="nil"/>
              <w:left w:val="nil"/>
              <w:bottom w:val="single" w:sz="4" w:space="0" w:color="ACB9CA"/>
              <w:right w:val="single" w:sz="4" w:space="0" w:color="ACB9CA"/>
            </w:tcBorders>
            <w:shd w:val="clear" w:color="auto" w:fill="auto"/>
            <w:vAlign w:val="center"/>
            <w:hideMark/>
          </w:tcPr>
          <w:p w14:paraId="5348CEA2" w14:textId="3E81BD1E" w:rsidR="00E84741" w:rsidRPr="00E84741" w:rsidRDefault="00E84741" w:rsidP="00E84741">
            <w:pPr>
              <w:spacing w:after="0" w:line="240" w:lineRule="auto"/>
              <w:ind w:left="0" w:right="0" w:firstLine="0"/>
              <w:jc w:val="left"/>
              <w:rPr>
                <w:rFonts w:ascii="Museo Sans 100" w:eastAsia="Times New Roman" w:hAnsi="Museo Sans 100" w:cs="Calibri"/>
                <w:color w:val="auto"/>
                <w:kern w:val="0"/>
                <w:sz w:val="16"/>
                <w:szCs w:val="16"/>
                <w14:ligatures w14:val="none"/>
              </w:rPr>
            </w:pPr>
            <w:r w:rsidRPr="00E84741">
              <w:rPr>
                <w:rFonts w:ascii="Museo Sans 100" w:eastAsia="Times New Roman" w:hAnsi="Museo Sans 100" w:cs="Calibri"/>
                <w:color w:val="auto"/>
                <w:kern w:val="0"/>
                <w:sz w:val="16"/>
                <w:szCs w:val="16"/>
                <w14:ligatures w14:val="none"/>
              </w:rPr>
              <w:t xml:space="preserve">Monitoreo mensual por la </w:t>
            </w:r>
            <w:r w:rsidR="00A97254" w:rsidRPr="00E84741">
              <w:rPr>
                <w:rFonts w:ascii="Museo Sans 100" w:eastAsia="Times New Roman" w:hAnsi="Museo Sans 100" w:cs="Calibri"/>
                <w:color w:val="auto"/>
                <w:kern w:val="0"/>
                <w:sz w:val="16"/>
                <w:szCs w:val="16"/>
                <w14:ligatures w14:val="none"/>
              </w:rPr>
              <w:t>jefe</w:t>
            </w:r>
            <w:r w:rsidRPr="00E84741">
              <w:rPr>
                <w:rFonts w:ascii="Museo Sans 100" w:eastAsia="Times New Roman" w:hAnsi="Museo Sans 100" w:cs="Calibri"/>
                <w:color w:val="auto"/>
                <w:kern w:val="0"/>
                <w:sz w:val="16"/>
                <w:szCs w:val="16"/>
                <w14:ligatures w14:val="none"/>
              </w:rPr>
              <w:t xml:space="preserve"> del </w:t>
            </w:r>
            <w:r w:rsidR="00A97254" w:rsidRPr="00E84741">
              <w:rPr>
                <w:rFonts w:ascii="Museo Sans 100" w:eastAsia="Times New Roman" w:hAnsi="Museo Sans 100" w:cs="Calibri"/>
                <w:color w:val="auto"/>
                <w:kern w:val="0"/>
                <w:sz w:val="16"/>
                <w:szCs w:val="16"/>
                <w14:ligatures w14:val="none"/>
              </w:rPr>
              <w:t>Área</w:t>
            </w:r>
          </w:p>
        </w:tc>
      </w:tr>
      <w:tr w:rsidR="00C12F60" w:rsidRPr="00E84741" w14:paraId="72438F71" w14:textId="77777777" w:rsidTr="00A97254">
        <w:trPr>
          <w:trHeight w:val="11"/>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52A91EB1"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Colposcopia</w:t>
            </w:r>
          </w:p>
        </w:tc>
        <w:tc>
          <w:tcPr>
            <w:tcW w:w="331" w:type="pct"/>
            <w:tcBorders>
              <w:top w:val="nil"/>
              <w:left w:val="nil"/>
              <w:bottom w:val="single" w:sz="4" w:space="0" w:color="ACB9CA"/>
              <w:right w:val="single" w:sz="4" w:space="0" w:color="ACB9CA"/>
            </w:tcBorders>
            <w:shd w:val="clear" w:color="000000" w:fill="FFFF99"/>
            <w:vAlign w:val="center"/>
            <w:hideMark/>
          </w:tcPr>
          <w:p w14:paraId="3D0B5F2B"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816</w:t>
            </w:r>
          </w:p>
        </w:tc>
        <w:tc>
          <w:tcPr>
            <w:tcW w:w="331" w:type="pct"/>
            <w:tcBorders>
              <w:top w:val="nil"/>
              <w:left w:val="nil"/>
              <w:bottom w:val="single" w:sz="4" w:space="0" w:color="ACB9CA"/>
              <w:right w:val="single" w:sz="4" w:space="0" w:color="ACB9CA"/>
            </w:tcBorders>
            <w:shd w:val="clear" w:color="auto" w:fill="auto"/>
            <w:vAlign w:val="center"/>
            <w:hideMark/>
          </w:tcPr>
          <w:p w14:paraId="784EB98D"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1,247</w:t>
            </w:r>
          </w:p>
        </w:tc>
        <w:tc>
          <w:tcPr>
            <w:tcW w:w="331" w:type="pct"/>
            <w:tcBorders>
              <w:top w:val="nil"/>
              <w:left w:val="nil"/>
              <w:bottom w:val="single" w:sz="4" w:space="0" w:color="ACB9CA"/>
              <w:right w:val="single" w:sz="4" w:space="0" w:color="ACB9CA"/>
            </w:tcBorders>
            <w:shd w:val="clear" w:color="auto" w:fill="auto"/>
            <w:vAlign w:val="center"/>
            <w:hideMark/>
          </w:tcPr>
          <w:p w14:paraId="7F315A9E"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153%</w:t>
            </w:r>
          </w:p>
        </w:tc>
        <w:tc>
          <w:tcPr>
            <w:tcW w:w="703" w:type="pct"/>
            <w:tcBorders>
              <w:top w:val="nil"/>
              <w:left w:val="nil"/>
              <w:bottom w:val="single" w:sz="4" w:space="0" w:color="ACB9CA"/>
              <w:right w:val="single" w:sz="4" w:space="0" w:color="ACB9CA"/>
            </w:tcBorders>
            <w:shd w:val="clear" w:color="auto" w:fill="auto"/>
            <w:vAlign w:val="center"/>
            <w:hideMark/>
          </w:tcPr>
          <w:p w14:paraId="236E5E1B" w14:textId="1D3BFAEE" w:rsidR="00E84741" w:rsidRPr="00E84741" w:rsidRDefault="00E84741" w:rsidP="00E84741">
            <w:pPr>
              <w:spacing w:after="0" w:line="240" w:lineRule="auto"/>
              <w:ind w:left="0" w:right="0" w:firstLine="0"/>
              <w:jc w:val="center"/>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 xml:space="preserve">Porcentaje de cumplimiento </w:t>
            </w:r>
            <w:r w:rsidR="00A97254" w:rsidRPr="00E84741">
              <w:rPr>
                <w:rFonts w:ascii="Museo Sans 100" w:eastAsia="Times New Roman" w:hAnsi="Museo Sans 100" w:cs="Calibri"/>
                <w:kern w:val="0"/>
                <w:sz w:val="16"/>
                <w:szCs w:val="16"/>
                <w14:ligatures w14:val="none"/>
              </w:rPr>
              <w:t>elevado (</w:t>
            </w:r>
            <w:r w:rsidRPr="00E84741">
              <w:rPr>
                <w:rFonts w:ascii="Museo Sans 100" w:eastAsia="Times New Roman" w:hAnsi="Museo Sans 100" w:cs="Calibri"/>
                <w:kern w:val="0"/>
                <w:sz w:val="16"/>
                <w:szCs w:val="16"/>
                <w14:ligatures w14:val="none"/>
              </w:rPr>
              <w:t>85%-100)</w:t>
            </w:r>
          </w:p>
        </w:tc>
        <w:tc>
          <w:tcPr>
            <w:tcW w:w="1206" w:type="pct"/>
            <w:tcBorders>
              <w:top w:val="nil"/>
              <w:left w:val="nil"/>
              <w:bottom w:val="single" w:sz="4" w:space="0" w:color="ACB9CA"/>
              <w:right w:val="single" w:sz="4" w:space="0" w:color="ACB9CA"/>
            </w:tcBorders>
            <w:shd w:val="clear" w:color="auto" w:fill="auto"/>
            <w:vAlign w:val="center"/>
            <w:hideMark/>
          </w:tcPr>
          <w:p w14:paraId="5C1CEB47" w14:textId="0F9A3245" w:rsidR="00E84741" w:rsidRPr="00E84741" w:rsidRDefault="00E84741" w:rsidP="00E84741">
            <w:pPr>
              <w:spacing w:after="0" w:line="240" w:lineRule="auto"/>
              <w:ind w:left="0" w:right="0" w:firstLine="0"/>
              <w:jc w:val="lef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 xml:space="preserve">En POAH a solicitud de </w:t>
            </w:r>
            <w:r w:rsidR="00A97254" w:rsidRPr="00E84741">
              <w:rPr>
                <w:rFonts w:ascii="Museo Sans 100" w:eastAsia="Times New Roman" w:hAnsi="Museo Sans 100" w:cs="Calibri"/>
                <w:kern w:val="0"/>
                <w:sz w:val="16"/>
                <w:szCs w:val="16"/>
                <w14:ligatures w14:val="none"/>
              </w:rPr>
              <w:t>jefe</w:t>
            </w:r>
            <w:r w:rsidRPr="00E84741">
              <w:rPr>
                <w:rFonts w:ascii="Museo Sans 100" w:eastAsia="Times New Roman" w:hAnsi="Museo Sans 100" w:cs="Calibri"/>
                <w:kern w:val="0"/>
                <w:sz w:val="16"/>
                <w:szCs w:val="16"/>
                <w14:ligatures w14:val="none"/>
              </w:rPr>
              <w:t xml:space="preserve"> del </w:t>
            </w:r>
            <w:r w:rsidR="00A97254" w:rsidRPr="00E84741">
              <w:rPr>
                <w:rFonts w:ascii="Museo Sans 100" w:eastAsia="Times New Roman" w:hAnsi="Museo Sans 100" w:cs="Calibri"/>
                <w:kern w:val="0"/>
                <w:sz w:val="16"/>
                <w:szCs w:val="16"/>
                <w14:ligatures w14:val="none"/>
              </w:rPr>
              <w:t>área</w:t>
            </w:r>
            <w:r w:rsidRPr="00E84741">
              <w:rPr>
                <w:rFonts w:ascii="Museo Sans 100" w:eastAsia="Times New Roman" w:hAnsi="Museo Sans 100" w:cs="Calibri"/>
                <w:kern w:val="0"/>
                <w:sz w:val="16"/>
                <w:szCs w:val="16"/>
                <w14:ligatures w14:val="none"/>
              </w:rPr>
              <w:t xml:space="preserve"> solo se </w:t>
            </w:r>
            <w:r w:rsidR="00A97254" w:rsidRPr="00E84741">
              <w:rPr>
                <w:rFonts w:ascii="Museo Sans 100" w:eastAsia="Times New Roman" w:hAnsi="Museo Sans 100" w:cs="Calibri"/>
                <w:kern w:val="0"/>
                <w:sz w:val="16"/>
                <w:szCs w:val="16"/>
                <w14:ligatures w14:val="none"/>
              </w:rPr>
              <w:t>programó</w:t>
            </w:r>
            <w:r w:rsidRPr="00E84741">
              <w:rPr>
                <w:rFonts w:ascii="Museo Sans 100" w:eastAsia="Times New Roman" w:hAnsi="Museo Sans 100" w:cs="Calibri"/>
                <w:kern w:val="0"/>
                <w:sz w:val="16"/>
                <w:szCs w:val="16"/>
                <w14:ligatures w14:val="none"/>
              </w:rPr>
              <w:t xml:space="preserve"> 1 medico. </w:t>
            </w:r>
          </w:p>
        </w:tc>
        <w:tc>
          <w:tcPr>
            <w:tcW w:w="951" w:type="pct"/>
            <w:tcBorders>
              <w:top w:val="nil"/>
              <w:left w:val="nil"/>
              <w:bottom w:val="single" w:sz="4" w:space="0" w:color="ACB9CA"/>
              <w:right w:val="single" w:sz="4" w:space="0" w:color="ACB9CA"/>
            </w:tcBorders>
            <w:shd w:val="clear" w:color="auto" w:fill="auto"/>
            <w:vAlign w:val="center"/>
            <w:hideMark/>
          </w:tcPr>
          <w:p w14:paraId="5C7AE8D8" w14:textId="6714C3CD" w:rsidR="00E84741" w:rsidRPr="00E84741" w:rsidRDefault="00E84741" w:rsidP="00E84741">
            <w:pPr>
              <w:spacing w:after="0" w:line="240" w:lineRule="auto"/>
              <w:ind w:left="0" w:right="0" w:firstLine="0"/>
              <w:jc w:val="lef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 xml:space="preserve">Ajustar la </w:t>
            </w:r>
            <w:r w:rsidR="00A97254" w:rsidRPr="00E84741">
              <w:rPr>
                <w:rFonts w:ascii="Museo Sans 100" w:eastAsia="Times New Roman" w:hAnsi="Museo Sans 100" w:cs="Calibri"/>
                <w:kern w:val="0"/>
                <w:sz w:val="16"/>
                <w:szCs w:val="16"/>
                <w14:ligatures w14:val="none"/>
              </w:rPr>
              <w:t>programación</w:t>
            </w:r>
            <w:r w:rsidRPr="00E84741">
              <w:rPr>
                <w:rFonts w:ascii="Museo Sans 100" w:eastAsia="Times New Roman" w:hAnsi="Museo Sans 100" w:cs="Calibri"/>
                <w:kern w:val="0"/>
                <w:sz w:val="16"/>
                <w:szCs w:val="16"/>
                <w14:ligatures w14:val="none"/>
              </w:rPr>
              <w:t xml:space="preserve"> de estas atenciones de cuerdo a </w:t>
            </w:r>
            <w:r w:rsidR="00A97254" w:rsidRPr="00E84741">
              <w:rPr>
                <w:rFonts w:ascii="Museo Sans 100" w:eastAsia="Times New Roman" w:hAnsi="Museo Sans 100" w:cs="Calibri"/>
                <w:kern w:val="0"/>
                <w:sz w:val="16"/>
                <w:szCs w:val="16"/>
                <w14:ligatures w14:val="none"/>
              </w:rPr>
              <w:t>médicos</w:t>
            </w:r>
            <w:r w:rsidRPr="00E84741">
              <w:rPr>
                <w:rFonts w:ascii="Museo Sans 100" w:eastAsia="Times New Roman" w:hAnsi="Museo Sans 100" w:cs="Calibri"/>
                <w:kern w:val="0"/>
                <w:sz w:val="16"/>
                <w:szCs w:val="16"/>
                <w14:ligatures w14:val="none"/>
              </w:rPr>
              <w:t xml:space="preserve"> asignados al </w:t>
            </w:r>
            <w:r w:rsidR="00A97254" w:rsidRPr="00E84741">
              <w:rPr>
                <w:rFonts w:ascii="Museo Sans 100" w:eastAsia="Times New Roman" w:hAnsi="Museo Sans 100" w:cs="Calibri"/>
                <w:kern w:val="0"/>
                <w:sz w:val="16"/>
                <w:szCs w:val="16"/>
                <w14:ligatures w14:val="none"/>
              </w:rPr>
              <w:t>área</w:t>
            </w:r>
          </w:p>
        </w:tc>
      </w:tr>
      <w:tr w:rsidR="00C12F60" w:rsidRPr="00E84741" w14:paraId="24857145" w14:textId="77777777" w:rsidTr="00A97254">
        <w:trPr>
          <w:trHeight w:val="11"/>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24E2CE40"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Nutrición</w:t>
            </w:r>
          </w:p>
        </w:tc>
        <w:tc>
          <w:tcPr>
            <w:tcW w:w="331" w:type="pct"/>
            <w:tcBorders>
              <w:top w:val="nil"/>
              <w:left w:val="nil"/>
              <w:bottom w:val="single" w:sz="4" w:space="0" w:color="ACB9CA"/>
              <w:right w:val="single" w:sz="4" w:space="0" w:color="ACB9CA"/>
            </w:tcBorders>
            <w:shd w:val="clear" w:color="000000" w:fill="FFFF99"/>
            <w:vAlign w:val="center"/>
            <w:hideMark/>
          </w:tcPr>
          <w:p w14:paraId="2C0F2BD1"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240</w:t>
            </w:r>
          </w:p>
        </w:tc>
        <w:tc>
          <w:tcPr>
            <w:tcW w:w="331" w:type="pct"/>
            <w:tcBorders>
              <w:top w:val="nil"/>
              <w:left w:val="nil"/>
              <w:bottom w:val="single" w:sz="4" w:space="0" w:color="ACB9CA"/>
              <w:right w:val="single" w:sz="4" w:space="0" w:color="ACB9CA"/>
            </w:tcBorders>
            <w:shd w:val="clear" w:color="auto" w:fill="auto"/>
            <w:vAlign w:val="center"/>
            <w:hideMark/>
          </w:tcPr>
          <w:p w14:paraId="5D10BE1A"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349</w:t>
            </w:r>
          </w:p>
        </w:tc>
        <w:tc>
          <w:tcPr>
            <w:tcW w:w="331" w:type="pct"/>
            <w:tcBorders>
              <w:top w:val="nil"/>
              <w:left w:val="nil"/>
              <w:bottom w:val="single" w:sz="4" w:space="0" w:color="ACB9CA"/>
              <w:right w:val="single" w:sz="4" w:space="0" w:color="ACB9CA"/>
            </w:tcBorders>
            <w:shd w:val="clear" w:color="auto" w:fill="auto"/>
            <w:vAlign w:val="center"/>
            <w:hideMark/>
          </w:tcPr>
          <w:p w14:paraId="6659C8BB"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145%</w:t>
            </w:r>
          </w:p>
        </w:tc>
        <w:tc>
          <w:tcPr>
            <w:tcW w:w="703" w:type="pct"/>
            <w:tcBorders>
              <w:top w:val="nil"/>
              <w:left w:val="nil"/>
              <w:bottom w:val="single" w:sz="4" w:space="0" w:color="ACB9CA"/>
              <w:right w:val="single" w:sz="4" w:space="0" w:color="ACB9CA"/>
            </w:tcBorders>
            <w:shd w:val="clear" w:color="auto" w:fill="auto"/>
            <w:vAlign w:val="center"/>
            <w:hideMark/>
          </w:tcPr>
          <w:p w14:paraId="1D768D3F" w14:textId="5B33306D" w:rsidR="00E84741" w:rsidRPr="00E84741" w:rsidRDefault="00E84741" w:rsidP="00E84741">
            <w:pPr>
              <w:spacing w:after="0" w:line="240" w:lineRule="auto"/>
              <w:ind w:left="0" w:right="0" w:firstLine="0"/>
              <w:jc w:val="center"/>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 xml:space="preserve">Porcentaje de cumplimiento </w:t>
            </w:r>
            <w:r w:rsidR="00A97254" w:rsidRPr="00E84741">
              <w:rPr>
                <w:rFonts w:ascii="Museo Sans 100" w:eastAsia="Times New Roman" w:hAnsi="Museo Sans 100" w:cs="Calibri"/>
                <w:kern w:val="0"/>
                <w:sz w:val="16"/>
                <w:szCs w:val="16"/>
                <w14:ligatures w14:val="none"/>
              </w:rPr>
              <w:t>elevado (</w:t>
            </w:r>
            <w:r w:rsidRPr="00E84741">
              <w:rPr>
                <w:rFonts w:ascii="Museo Sans 100" w:eastAsia="Times New Roman" w:hAnsi="Museo Sans 100" w:cs="Calibri"/>
                <w:kern w:val="0"/>
                <w:sz w:val="16"/>
                <w:szCs w:val="16"/>
                <w14:ligatures w14:val="none"/>
              </w:rPr>
              <w:t>85%-100)</w:t>
            </w:r>
          </w:p>
        </w:tc>
        <w:tc>
          <w:tcPr>
            <w:tcW w:w="1206" w:type="pct"/>
            <w:tcBorders>
              <w:top w:val="nil"/>
              <w:left w:val="nil"/>
              <w:bottom w:val="single" w:sz="4" w:space="0" w:color="ACB9CA"/>
              <w:right w:val="single" w:sz="4" w:space="0" w:color="ACB9CA"/>
            </w:tcBorders>
            <w:shd w:val="clear" w:color="auto" w:fill="auto"/>
            <w:vAlign w:val="center"/>
            <w:hideMark/>
          </w:tcPr>
          <w:p w14:paraId="68155F29" w14:textId="7FD0CFEF" w:rsidR="00E84741" w:rsidRPr="00E84741" w:rsidRDefault="00E84741" w:rsidP="00E84741">
            <w:pPr>
              <w:spacing w:after="0" w:line="240" w:lineRule="auto"/>
              <w:ind w:left="0" w:right="0" w:firstLine="0"/>
              <w:jc w:val="lef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 xml:space="preserve">1.Solo se </w:t>
            </w:r>
            <w:r w:rsidR="00A97254" w:rsidRPr="00E84741">
              <w:rPr>
                <w:rFonts w:ascii="Museo Sans 100" w:eastAsia="Times New Roman" w:hAnsi="Museo Sans 100" w:cs="Calibri"/>
                <w:kern w:val="0"/>
                <w:sz w:val="16"/>
                <w:szCs w:val="16"/>
                <w14:ligatures w14:val="none"/>
              </w:rPr>
              <w:t>programó</w:t>
            </w:r>
            <w:r w:rsidRPr="00E84741">
              <w:rPr>
                <w:rFonts w:ascii="Museo Sans 100" w:eastAsia="Times New Roman" w:hAnsi="Museo Sans 100" w:cs="Calibri"/>
                <w:kern w:val="0"/>
                <w:sz w:val="16"/>
                <w:szCs w:val="16"/>
                <w14:ligatures w14:val="none"/>
              </w:rPr>
              <w:t xml:space="preserve"> en POAH un recurso 3 veces por semana y brinda atenciones, 4 </w:t>
            </w:r>
            <w:r w:rsidR="00A97254" w:rsidRPr="00E84741">
              <w:rPr>
                <w:rFonts w:ascii="Museo Sans 100" w:eastAsia="Times New Roman" w:hAnsi="Museo Sans 100" w:cs="Calibri"/>
                <w:kern w:val="0"/>
                <w:sz w:val="16"/>
                <w:szCs w:val="16"/>
                <w14:ligatures w14:val="none"/>
              </w:rPr>
              <w:t>días</w:t>
            </w:r>
            <w:r w:rsidRPr="00E84741">
              <w:rPr>
                <w:rFonts w:ascii="Museo Sans 100" w:eastAsia="Times New Roman" w:hAnsi="Museo Sans 100" w:cs="Calibri"/>
                <w:kern w:val="0"/>
                <w:sz w:val="16"/>
                <w:szCs w:val="16"/>
                <w14:ligatures w14:val="none"/>
              </w:rPr>
              <w:t xml:space="preserve">.  (no se </w:t>
            </w:r>
            <w:r w:rsidR="00A97254" w:rsidRPr="00E84741">
              <w:rPr>
                <w:rFonts w:ascii="Museo Sans 100" w:eastAsia="Times New Roman" w:hAnsi="Museo Sans 100" w:cs="Calibri"/>
                <w:kern w:val="0"/>
                <w:sz w:val="16"/>
                <w:szCs w:val="16"/>
                <w14:ligatures w14:val="none"/>
              </w:rPr>
              <w:t>incluyó</w:t>
            </w:r>
            <w:r w:rsidRPr="00E84741">
              <w:rPr>
                <w:rFonts w:ascii="Museo Sans 100" w:eastAsia="Times New Roman" w:hAnsi="Museo Sans 100" w:cs="Calibri"/>
                <w:kern w:val="0"/>
                <w:sz w:val="16"/>
                <w:szCs w:val="16"/>
                <w14:ligatures w14:val="none"/>
              </w:rPr>
              <w:t xml:space="preserve"> el </w:t>
            </w:r>
            <w:r w:rsidR="00A97254" w:rsidRPr="00E84741">
              <w:rPr>
                <w:rFonts w:ascii="Museo Sans 100" w:eastAsia="Times New Roman" w:hAnsi="Museo Sans 100" w:cs="Calibri"/>
                <w:kern w:val="0"/>
                <w:sz w:val="16"/>
                <w:szCs w:val="16"/>
                <w14:ligatures w14:val="none"/>
              </w:rPr>
              <w:t>día</w:t>
            </w:r>
            <w:r w:rsidRPr="00E84741">
              <w:rPr>
                <w:rFonts w:ascii="Museo Sans 100" w:eastAsia="Times New Roman" w:hAnsi="Museo Sans 100" w:cs="Calibri"/>
                <w:kern w:val="0"/>
                <w:sz w:val="16"/>
                <w:szCs w:val="16"/>
                <w14:ligatures w14:val="none"/>
              </w:rPr>
              <w:t xml:space="preserve"> que atiende a adolescentes).                                                 2. Otro recurso brinda atenciones 2 </w:t>
            </w:r>
            <w:r w:rsidR="00A97254" w:rsidRPr="00E84741">
              <w:rPr>
                <w:rFonts w:ascii="Museo Sans 100" w:eastAsia="Times New Roman" w:hAnsi="Museo Sans 100" w:cs="Calibri"/>
                <w:kern w:val="0"/>
                <w:sz w:val="16"/>
                <w:szCs w:val="16"/>
                <w14:ligatures w14:val="none"/>
              </w:rPr>
              <w:t>días</w:t>
            </w:r>
            <w:r w:rsidRPr="00E84741">
              <w:rPr>
                <w:rFonts w:ascii="Museo Sans 100" w:eastAsia="Times New Roman" w:hAnsi="Museo Sans 100" w:cs="Calibri"/>
                <w:kern w:val="0"/>
                <w:sz w:val="16"/>
                <w:szCs w:val="16"/>
                <w14:ligatures w14:val="none"/>
              </w:rPr>
              <w:t xml:space="preserve"> por semana en </w:t>
            </w:r>
            <w:r w:rsidR="00A97254" w:rsidRPr="00E84741">
              <w:rPr>
                <w:rFonts w:ascii="Museo Sans 100" w:eastAsia="Times New Roman" w:hAnsi="Museo Sans 100" w:cs="Calibri"/>
                <w:kern w:val="0"/>
                <w:sz w:val="16"/>
                <w:szCs w:val="16"/>
                <w14:ligatures w14:val="none"/>
              </w:rPr>
              <w:t>Clínica</w:t>
            </w:r>
            <w:r w:rsidRPr="00E84741">
              <w:rPr>
                <w:rFonts w:ascii="Museo Sans 100" w:eastAsia="Times New Roman" w:hAnsi="Museo Sans 100" w:cs="Calibri"/>
                <w:kern w:val="0"/>
                <w:sz w:val="16"/>
                <w:szCs w:val="16"/>
                <w14:ligatures w14:val="none"/>
              </w:rPr>
              <w:t xml:space="preserve"> TAR </w:t>
            </w:r>
            <w:r w:rsidR="00A97254" w:rsidRPr="00E84741">
              <w:rPr>
                <w:rFonts w:ascii="Museo Sans 100" w:eastAsia="Times New Roman" w:hAnsi="Museo Sans 100" w:cs="Calibri"/>
                <w:kern w:val="0"/>
                <w:sz w:val="16"/>
                <w:szCs w:val="16"/>
                <w14:ligatures w14:val="none"/>
              </w:rPr>
              <w:t>(no</w:t>
            </w:r>
            <w:r w:rsidRPr="00E84741">
              <w:rPr>
                <w:rFonts w:ascii="Museo Sans 100" w:eastAsia="Times New Roman" w:hAnsi="Museo Sans 100" w:cs="Calibri"/>
                <w:kern w:val="0"/>
                <w:sz w:val="16"/>
                <w:szCs w:val="16"/>
                <w14:ligatures w14:val="none"/>
              </w:rPr>
              <w:t xml:space="preserve"> incluida </w:t>
            </w:r>
            <w:r w:rsidR="00A97254" w:rsidRPr="00E84741">
              <w:rPr>
                <w:rFonts w:ascii="Museo Sans 100" w:eastAsia="Times New Roman" w:hAnsi="Museo Sans 100" w:cs="Calibri"/>
                <w:kern w:val="0"/>
                <w:sz w:val="16"/>
                <w:szCs w:val="16"/>
                <w14:ligatures w14:val="none"/>
              </w:rPr>
              <w:t>en</w:t>
            </w:r>
            <w:r w:rsidR="00A97254">
              <w:rPr>
                <w:rFonts w:ascii="Museo Sans 100" w:eastAsia="Times New Roman" w:hAnsi="Museo Sans 100" w:cs="Calibri"/>
                <w:kern w:val="0"/>
                <w:sz w:val="16"/>
                <w:szCs w:val="16"/>
                <w14:ligatures w14:val="none"/>
              </w:rPr>
              <w:t xml:space="preserve"> </w:t>
            </w:r>
            <w:proofErr w:type="gramStart"/>
            <w:r w:rsidR="00737E54">
              <w:rPr>
                <w:rFonts w:ascii="Museo Sans 100" w:eastAsia="Times New Roman" w:hAnsi="Museo Sans 100" w:cs="Calibri"/>
                <w:kern w:val="0"/>
                <w:sz w:val="16"/>
                <w:szCs w:val="16"/>
                <w14:ligatures w14:val="none"/>
              </w:rPr>
              <w:t>pr</w:t>
            </w:r>
            <w:r w:rsidR="00737E54" w:rsidRPr="00E84741">
              <w:rPr>
                <w:rFonts w:ascii="Museo Sans 100" w:eastAsia="Times New Roman" w:hAnsi="Museo Sans 100" w:cs="Calibri"/>
                <w:kern w:val="0"/>
                <w:sz w:val="16"/>
                <w:szCs w:val="16"/>
                <w14:ligatures w14:val="none"/>
              </w:rPr>
              <w:t xml:space="preserve">ogramación)  </w:t>
            </w:r>
            <w:r w:rsidRPr="00E84741">
              <w:rPr>
                <w:rFonts w:ascii="Museo Sans 100" w:eastAsia="Times New Roman" w:hAnsi="Museo Sans 100" w:cs="Calibri"/>
                <w:kern w:val="0"/>
                <w:sz w:val="16"/>
                <w:szCs w:val="16"/>
                <w14:ligatures w14:val="none"/>
              </w:rPr>
              <w:t xml:space="preserve"> </w:t>
            </w:r>
            <w:proofErr w:type="gramEnd"/>
            <w:r w:rsidRPr="00E84741">
              <w:rPr>
                <w:rFonts w:ascii="Museo Sans 100" w:eastAsia="Times New Roman" w:hAnsi="Museo Sans 100" w:cs="Calibri"/>
                <w:kern w:val="0"/>
                <w:sz w:val="16"/>
                <w:szCs w:val="16"/>
                <w14:ligatures w14:val="none"/>
              </w:rPr>
              <w:t xml:space="preserve">                                                 </w:t>
            </w:r>
          </w:p>
        </w:tc>
        <w:tc>
          <w:tcPr>
            <w:tcW w:w="951" w:type="pct"/>
            <w:tcBorders>
              <w:top w:val="nil"/>
              <w:left w:val="nil"/>
              <w:bottom w:val="single" w:sz="4" w:space="0" w:color="ACB9CA"/>
              <w:right w:val="single" w:sz="4" w:space="0" w:color="ACB9CA"/>
            </w:tcBorders>
            <w:shd w:val="clear" w:color="auto" w:fill="auto"/>
            <w:vAlign w:val="center"/>
            <w:hideMark/>
          </w:tcPr>
          <w:p w14:paraId="16F0875B" w14:textId="41599CCB" w:rsidR="00E84741" w:rsidRPr="00E84741" w:rsidRDefault="00E84741" w:rsidP="00E84741">
            <w:pPr>
              <w:spacing w:after="0" w:line="240" w:lineRule="auto"/>
              <w:ind w:left="0" w:right="0" w:firstLine="0"/>
              <w:jc w:val="lef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 xml:space="preserve">Ajustar la </w:t>
            </w:r>
            <w:r w:rsidR="00A97254" w:rsidRPr="00E84741">
              <w:rPr>
                <w:rFonts w:ascii="Museo Sans 100" w:eastAsia="Times New Roman" w:hAnsi="Museo Sans 100" w:cs="Calibri"/>
                <w:kern w:val="0"/>
                <w:sz w:val="16"/>
                <w:szCs w:val="16"/>
                <w14:ligatures w14:val="none"/>
              </w:rPr>
              <w:t>programación</w:t>
            </w:r>
            <w:r w:rsidRPr="00E84741">
              <w:rPr>
                <w:rFonts w:ascii="Museo Sans 100" w:eastAsia="Times New Roman" w:hAnsi="Museo Sans 100" w:cs="Calibri"/>
                <w:kern w:val="0"/>
                <w:sz w:val="16"/>
                <w:szCs w:val="16"/>
                <w14:ligatures w14:val="none"/>
              </w:rPr>
              <w:t xml:space="preserve"> de estas atenciones </w:t>
            </w:r>
            <w:r w:rsidR="00A97254" w:rsidRPr="00E84741">
              <w:rPr>
                <w:rFonts w:ascii="Museo Sans 100" w:eastAsia="Times New Roman" w:hAnsi="Museo Sans 100" w:cs="Calibri"/>
                <w:kern w:val="0"/>
                <w:sz w:val="16"/>
                <w:szCs w:val="16"/>
                <w14:ligatures w14:val="none"/>
              </w:rPr>
              <w:t>en consulta</w:t>
            </w:r>
            <w:r w:rsidRPr="00E84741">
              <w:rPr>
                <w:rFonts w:ascii="Museo Sans 100" w:eastAsia="Times New Roman" w:hAnsi="Museo Sans 100" w:cs="Calibri"/>
                <w:kern w:val="0"/>
                <w:sz w:val="16"/>
                <w:szCs w:val="16"/>
                <w14:ligatures w14:val="none"/>
              </w:rPr>
              <w:t xml:space="preserve"> externa y TAR.  </w:t>
            </w:r>
          </w:p>
        </w:tc>
      </w:tr>
      <w:tr w:rsidR="00C12F60" w:rsidRPr="00E84741" w14:paraId="6C0E3547" w14:textId="77777777" w:rsidTr="00A97254">
        <w:trPr>
          <w:trHeight w:val="571"/>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2E573B49"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Psicología</w:t>
            </w:r>
          </w:p>
        </w:tc>
        <w:tc>
          <w:tcPr>
            <w:tcW w:w="331" w:type="pct"/>
            <w:tcBorders>
              <w:top w:val="nil"/>
              <w:left w:val="nil"/>
              <w:bottom w:val="single" w:sz="4" w:space="0" w:color="ACB9CA"/>
              <w:right w:val="single" w:sz="4" w:space="0" w:color="ACB9CA"/>
            </w:tcBorders>
            <w:shd w:val="clear" w:color="000000" w:fill="FFFF99"/>
            <w:vAlign w:val="center"/>
            <w:hideMark/>
          </w:tcPr>
          <w:p w14:paraId="638A237A"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894</w:t>
            </w:r>
          </w:p>
        </w:tc>
        <w:tc>
          <w:tcPr>
            <w:tcW w:w="331" w:type="pct"/>
            <w:tcBorders>
              <w:top w:val="nil"/>
              <w:left w:val="nil"/>
              <w:bottom w:val="single" w:sz="4" w:space="0" w:color="ACB9CA"/>
              <w:right w:val="single" w:sz="4" w:space="0" w:color="ACB9CA"/>
            </w:tcBorders>
            <w:shd w:val="clear" w:color="auto" w:fill="auto"/>
            <w:vAlign w:val="center"/>
            <w:hideMark/>
          </w:tcPr>
          <w:p w14:paraId="457FF5DB"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596</w:t>
            </w:r>
          </w:p>
        </w:tc>
        <w:tc>
          <w:tcPr>
            <w:tcW w:w="331" w:type="pct"/>
            <w:tcBorders>
              <w:top w:val="nil"/>
              <w:left w:val="nil"/>
              <w:bottom w:val="single" w:sz="4" w:space="0" w:color="ACB9CA"/>
              <w:right w:val="single" w:sz="4" w:space="0" w:color="ACB9CA"/>
            </w:tcBorders>
            <w:shd w:val="clear" w:color="auto" w:fill="auto"/>
            <w:vAlign w:val="center"/>
            <w:hideMark/>
          </w:tcPr>
          <w:p w14:paraId="5907BA09" w14:textId="77777777" w:rsidR="00E84741" w:rsidRPr="00E84741" w:rsidRDefault="00E84741" w:rsidP="00E84741">
            <w:pPr>
              <w:spacing w:after="0" w:line="240" w:lineRule="auto"/>
              <w:ind w:left="0" w:right="0" w:firstLine="0"/>
              <w:jc w:val="righ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67%</w:t>
            </w:r>
          </w:p>
        </w:tc>
        <w:tc>
          <w:tcPr>
            <w:tcW w:w="703" w:type="pct"/>
            <w:tcBorders>
              <w:top w:val="nil"/>
              <w:left w:val="nil"/>
              <w:bottom w:val="single" w:sz="4" w:space="0" w:color="ACB9CA"/>
              <w:right w:val="single" w:sz="4" w:space="0" w:color="ACB9CA"/>
            </w:tcBorders>
            <w:shd w:val="clear" w:color="auto" w:fill="auto"/>
            <w:vAlign w:val="center"/>
            <w:hideMark/>
          </w:tcPr>
          <w:p w14:paraId="1878BF31" w14:textId="32002CA8" w:rsidR="00E84741" w:rsidRPr="00E84741" w:rsidRDefault="00E84741" w:rsidP="00E84741">
            <w:pPr>
              <w:spacing w:after="0" w:line="240" w:lineRule="auto"/>
              <w:ind w:left="0" w:right="0" w:firstLine="0"/>
              <w:jc w:val="center"/>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Porcentaje de cumplimiento bajo</w:t>
            </w:r>
            <w:r w:rsidR="00A97254">
              <w:rPr>
                <w:rFonts w:ascii="Museo Sans 100" w:eastAsia="Times New Roman" w:hAnsi="Museo Sans 100" w:cs="Calibri"/>
                <w:kern w:val="0"/>
                <w:sz w:val="16"/>
                <w:szCs w:val="16"/>
                <w14:ligatures w14:val="none"/>
              </w:rPr>
              <w:t xml:space="preserve">       </w:t>
            </w:r>
            <w:r w:rsidR="00A97254" w:rsidRPr="00E84741">
              <w:rPr>
                <w:rFonts w:ascii="Museo Sans 100" w:eastAsia="Times New Roman" w:hAnsi="Museo Sans 100" w:cs="Calibri"/>
                <w:kern w:val="0"/>
                <w:sz w:val="16"/>
                <w:szCs w:val="16"/>
                <w14:ligatures w14:val="none"/>
              </w:rPr>
              <w:t xml:space="preserve"> </w:t>
            </w:r>
            <w:proofErr w:type="gramStart"/>
            <w:r w:rsidR="00A97254" w:rsidRPr="00E84741">
              <w:rPr>
                <w:rFonts w:ascii="Museo Sans 100" w:eastAsia="Times New Roman" w:hAnsi="Museo Sans 100" w:cs="Calibri"/>
                <w:kern w:val="0"/>
                <w:sz w:val="16"/>
                <w:szCs w:val="16"/>
                <w14:ligatures w14:val="none"/>
              </w:rPr>
              <w:t xml:space="preserve"> </w:t>
            </w:r>
            <w:r w:rsidR="00A97254">
              <w:rPr>
                <w:rFonts w:ascii="Museo Sans 100" w:eastAsia="Times New Roman" w:hAnsi="Museo Sans 100" w:cs="Calibri"/>
                <w:kern w:val="0"/>
                <w:sz w:val="16"/>
                <w:szCs w:val="16"/>
                <w14:ligatures w14:val="none"/>
              </w:rPr>
              <w:t xml:space="preserve">  </w:t>
            </w:r>
            <w:r w:rsidR="00A97254" w:rsidRPr="00E84741">
              <w:rPr>
                <w:rFonts w:ascii="Museo Sans 100" w:eastAsia="Times New Roman" w:hAnsi="Museo Sans 100" w:cs="Calibri"/>
                <w:kern w:val="0"/>
                <w:sz w:val="16"/>
                <w:szCs w:val="16"/>
                <w14:ligatures w14:val="none"/>
              </w:rPr>
              <w:t>(</w:t>
            </w:r>
            <w:proofErr w:type="gramEnd"/>
            <w:r w:rsidRPr="00E84741">
              <w:rPr>
                <w:rFonts w:ascii="Museo Sans 100" w:eastAsia="Times New Roman" w:hAnsi="Museo Sans 100" w:cs="Calibri"/>
                <w:kern w:val="0"/>
                <w:sz w:val="16"/>
                <w:szCs w:val="16"/>
                <w14:ligatures w14:val="none"/>
              </w:rPr>
              <w:t>85%-100)</w:t>
            </w:r>
          </w:p>
        </w:tc>
        <w:tc>
          <w:tcPr>
            <w:tcW w:w="1206" w:type="pct"/>
            <w:tcBorders>
              <w:top w:val="nil"/>
              <w:left w:val="nil"/>
              <w:bottom w:val="single" w:sz="4" w:space="0" w:color="ACB9CA"/>
              <w:right w:val="single" w:sz="4" w:space="0" w:color="ACB9CA"/>
            </w:tcBorders>
            <w:shd w:val="clear" w:color="auto" w:fill="auto"/>
            <w:vAlign w:val="center"/>
            <w:hideMark/>
          </w:tcPr>
          <w:p w14:paraId="6B4B7F0F" w14:textId="77777777" w:rsidR="00E84741" w:rsidRPr="00E84741" w:rsidRDefault="00E84741" w:rsidP="00E84741">
            <w:pPr>
              <w:spacing w:after="0" w:line="240" w:lineRule="auto"/>
              <w:ind w:left="0" w:right="0" w:firstLine="0"/>
              <w:jc w:val="lef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Atenciones de acuerdo a Demanda de pacientes.</w:t>
            </w:r>
          </w:p>
        </w:tc>
        <w:tc>
          <w:tcPr>
            <w:tcW w:w="951" w:type="pct"/>
            <w:tcBorders>
              <w:top w:val="nil"/>
              <w:left w:val="nil"/>
              <w:bottom w:val="single" w:sz="4" w:space="0" w:color="ACB9CA"/>
              <w:right w:val="single" w:sz="4" w:space="0" w:color="ACB9CA"/>
            </w:tcBorders>
            <w:shd w:val="clear" w:color="auto" w:fill="auto"/>
            <w:vAlign w:val="center"/>
            <w:hideMark/>
          </w:tcPr>
          <w:p w14:paraId="4A564E7F" w14:textId="54F6A853" w:rsidR="00E84741" w:rsidRPr="00E84741" w:rsidRDefault="00E84741" w:rsidP="00E84741">
            <w:pPr>
              <w:spacing w:after="0" w:line="240" w:lineRule="auto"/>
              <w:ind w:left="0" w:right="0" w:firstLine="0"/>
              <w:jc w:val="left"/>
              <w:rPr>
                <w:rFonts w:ascii="Museo Sans 100" w:eastAsia="Times New Roman" w:hAnsi="Museo Sans 100" w:cs="Calibri"/>
                <w:kern w:val="0"/>
                <w:sz w:val="16"/>
                <w:szCs w:val="16"/>
                <w14:ligatures w14:val="none"/>
              </w:rPr>
            </w:pPr>
            <w:r w:rsidRPr="00E84741">
              <w:rPr>
                <w:rFonts w:ascii="Museo Sans 100" w:eastAsia="Times New Roman" w:hAnsi="Museo Sans 100" w:cs="Calibri"/>
                <w:kern w:val="0"/>
                <w:sz w:val="16"/>
                <w:szCs w:val="16"/>
                <w14:ligatures w14:val="none"/>
              </w:rPr>
              <w:t xml:space="preserve">Brindar atenciones de acuerdo a </w:t>
            </w:r>
            <w:r w:rsidR="00A97254" w:rsidRPr="00E84741">
              <w:rPr>
                <w:rFonts w:ascii="Museo Sans 100" w:eastAsia="Times New Roman" w:hAnsi="Museo Sans 100" w:cs="Calibri"/>
                <w:kern w:val="0"/>
                <w:sz w:val="16"/>
                <w:szCs w:val="16"/>
                <w14:ligatures w14:val="none"/>
              </w:rPr>
              <w:t>demanda de</w:t>
            </w:r>
            <w:r w:rsidRPr="00E84741">
              <w:rPr>
                <w:rFonts w:ascii="Museo Sans 100" w:eastAsia="Times New Roman" w:hAnsi="Museo Sans 100" w:cs="Calibri"/>
                <w:kern w:val="0"/>
                <w:sz w:val="16"/>
                <w:szCs w:val="16"/>
                <w14:ligatures w14:val="none"/>
              </w:rPr>
              <w:t xml:space="preserve"> pacientes y referencias del 1er. Nivel</w:t>
            </w:r>
          </w:p>
        </w:tc>
      </w:tr>
    </w:tbl>
    <w:p w14:paraId="119A7FCE" w14:textId="77777777" w:rsidR="001B0908" w:rsidRPr="0010363B" w:rsidRDefault="001B0908" w:rsidP="001B0908">
      <w:pPr>
        <w:spacing w:after="0" w:line="240" w:lineRule="auto"/>
        <w:ind w:left="0" w:right="0" w:firstLine="0"/>
        <w:jc w:val="left"/>
        <w:rPr>
          <w:rFonts w:ascii="Arial Narrow" w:hAnsi="Arial Narrow" w:cstheme="majorHAnsi"/>
          <w:b/>
          <w:sz w:val="14"/>
          <w:szCs w:val="14"/>
        </w:rPr>
      </w:pPr>
      <w:r w:rsidRPr="0010363B">
        <w:rPr>
          <w:rFonts w:ascii="Arial Narrow" w:hAnsi="Arial Narrow" w:cstheme="majorHAnsi"/>
          <w:sz w:val="14"/>
          <w:szCs w:val="14"/>
        </w:rPr>
        <w:t>Fuente de datos: SPME</w:t>
      </w:r>
    </w:p>
    <w:p w14:paraId="50C6F606" w14:textId="77777777" w:rsidR="00935DA3" w:rsidRPr="000F6ED3" w:rsidRDefault="00935DA3" w:rsidP="00C37B7A">
      <w:pPr>
        <w:spacing w:after="117" w:line="259" w:lineRule="auto"/>
        <w:ind w:left="-1134" w:right="0" w:firstLine="0"/>
        <w:jc w:val="left"/>
        <w:rPr>
          <w:rFonts w:asciiTheme="majorHAnsi" w:hAnsiTheme="majorHAnsi" w:cstheme="majorHAnsi"/>
          <w:sz w:val="16"/>
          <w:szCs w:val="16"/>
        </w:rPr>
      </w:pPr>
    </w:p>
    <w:p w14:paraId="57CEDD36" w14:textId="77777777" w:rsidR="00164C21" w:rsidRDefault="00164C21" w:rsidP="006462F0">
      <w:pPr>
        <w:spacing w:after="0" w:line="250" w:lineRule="auto"/>
        <w:ind w:left="0" w:right="0"/>
        <w:jc w:val="center"/>
        <w:rPr>
          <w:rFonts w:ascii="Bembo Std" w:hAnsi="Bembo Std" w:cstheme="majorHAnsi"/>
          <w:b/>
          <w:sz w:val="18"/>
          <w:szCs w:val="18"/>
        </w:rPr>
      </w:pPr>
    </w:p>
    <w:p w14:paraId="1A858D62" w14:textId="77777777" w:rsidR="00B53B2B" w:rsidRDefault="00B53B2B" w:rsidP="006462F0">
      <w:pPr>
        <w:spacing w:after="0" w:line="250" w:lineRule="auto"/>
        <w:ind w:left="0" w:right="0"/>
        <w:jc w:val="center"/>
        <w:rPr>
          <w:rFonts w:ascii="Bembo Std" w:hAnsi="Bembo Std" w:cstheme="majorHAnsi"/>
          <w:b/>
          <w:sz w:val="18"/>
          <w:szCs w:val="18"/>
        </w:rPr>
      </w:pPr>
    </w:p>
    <w:p w14:paraId="3A08FC37" w14:textId="03637B80" w:rsidR="00E24D2F" w:rsidRPr="00164C21" w:rsidRDefault="00164C21" w:rsidP="006462F0">
      <w:pPr>
        <w:spacing w:after="0" w:line="250" w:lineRule="auto"/>
        <w:ind w:left="0" w:right="0"/>
        <w:jc w:val="center"/>
        <w:rPr>
          <w:rFonts w:ascii="Bembo Std" w:hAnsi="Bembo Std" w:cstheme="majorHAnsi"/>
          <w:b/>
          <w:sz w:val="18"/>
          <w:szCs w:val="18"/>
        </w:rPr>
      </w:pPr>
      <w:r w:rsidRPr="00164C21">
        <w:rPr>
          <w:rFonts w:ascii="Bembo Std" w:hAnsi="Bembo Std" w:cstheme="majorHAnsi"/>
          <w:b/>
          <w:sz w:val="18"/>
          <w:szCs w:val="18"/>
        </w:rPr>
        <w:t>ANÁLISIS COMPARATIVO DEL CUMPLIMIENTO DE METAS DEL POAH, HOSPITALIZACIÓN</w:t>
      </w:r>
    </w:p>
    <w:p w14:paraId="4108DA28" w14:textId="60FDF9F8" w:rsidR="003C3E7A" w:rsidRPr="00164C21" w:rsidRDefault="00164C21" w:rsidP="003C3E7A">
      <w:pPr>
        <w:spacing w:after="0" w:line="259" w:lineRule="auto"/>
        <w:ind w:left="0" w:right="0" w:firstLine="0"/>
        <w:jc w:val="center"/>
        <w:rPr>
          <w:rFonts w:ascii="Bembo Std" w:hAnsi="Bembo Std" w:cstheme="majorHAnsi"/>
          <w:b/>
          <w:sz w:val="18"/>
          <w:szCs w:val="18"/>
        </w:rPr>
      </w:pPr>
      <w:r w:rsidRPr="00164C21">
        <w:rPr>
          <w:rFonts w:ascii="Bembo Std" w:hAnsi="Bembo Std" w:cstheme="majorHAnsi"/>
          <w:b/>
          <w:sz w:val="18"/>
          <w:szCs w:val="18"/>
        </w:rPr>
        <w:t>PERIODO: ENERO A JUNIO: 2024</w:t>
      </w:r>
    </w:p>
    <w:p w14:paraId="101A1024" w14:textId="77777777" w:rsidR="005C7CFF" w:rsidRDefault="00247D5C" w:rsidP="00E24D2F">
      <w:pPr>
        <w:spacing w:after="0" w:line="240" w:lineRule="auto"/>
        <w:ind w:left="-1247" w:right="0" w:firstLine="0"/>
        <w:jc w:val="left"/>
        <w:rPr>
          <w:rFonts w:ascii="Arial Narrow" w:hAnsi="Arial Narrow" w:cstheme="majorHAnsi"/>
          <w:sz w:val="15"/>
          <w:szCs w:val="15"/>
        </w:rPr>
      </w:pPr>
      <w:r>
        <w:rPr>
          <w:rFonts w:ascii="Arial Narrow" w:hAnsi="Arial Narrow" w:cstheme="majorHAnsi"/>
          <w:sz w:val="15"/>
          <w:szCs w:val="15"/>
        </w:rPr>
        <w:lastRenderedPageBreak/>
        <w:t xml:space="preserve">                                    </w:t>
      </w:r>
      <w:bookmarkStart w:id="17" w:name="_Hlk156895508"/>
    </w:p>
    <w:tbl>
      <w:tblPr>
        <w:tblW w:w="4956" w:type="pct"/>
        <w:tblCellMar>
          <w:left w:w="70" w:type="dxa"/>
          <w:right w:w="70" w:type="dxa"/>
        </w:tblCellMar>
        <w:tblLook w:val="04A0" w:firstRow="1" w:lastRow="0" w:firstColumn="1" w:lastColumn="0" w:noHBand="0" w:noVBand="1"/>
      </w:tblPr>
      <w:tblGrid>
        <w:gridCol w:w="3062"/>
        <w:gridCol w:w="576"/>
        <w:gridCol w:w="647"/>
        <w:gridCol w:w="856"/>
        <w:gridCol w:w="2068"/>
        <w:gridCol w:w="4056"/>
        <w:gridCol w:w="3056"/>
      </w:tblGrid>
      <w:tr w:rsidR="005C7CFF" w:rsidRPr="008B6E94" w14:paraId="17F88E05" w14:textId="77777777" w:rsidTr="008B6E94">
        <w:trPr>
          <w:trHeight w:val="142"/>
        </w:trPr>
        <w:tc>
          <w:tcPr>
            <w:tcW w:w="1069" w:type="pct"/>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484D7D96" w14:textId="77777777" w:rsidR="005C7CFF" w:rsidRPr="0010363B" w:rsidRDefault="005C7CFF" w:rsidP="005C7CFF">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ACTIVIDADES</w:t>
            </w:r>
          </w:p>
        </w:tc>
        <w:tc>
          <w:tcPr>
            <w:tcW w:w="726" w:type="pct"/>
            <w:gridSpan w:val="3"/>
            <w:tcBorders>
              <w:top w:val="single" w:sz="4" w:space="0" w:color="ACB9CA"/>
              <w:left w:val="nil"/>
              <w:bottom w:val="single" w:sz="4" w:space="0" w:color="ACB9CA"/>
              <w:right w:val="single" w:sz="4" w:space="0" w:color="ACB9CA"/>
            </w:tcBorders>
            <w:shd w:val="clear" w:color="auto" w:fill="auto"/>
            <w:vAlign w:val="bottom"/>
            <w:hideMark/>
          </w:tcPr>
          <w:p w14:paraId="5FD7B670" w14:textId="77777777" w:rsidR="005C7CFF" w:rsidRPr="0010363B" w:rsidRDefault="005C7CFF" w:rsidP="005C7CFF">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TOTAL</w:t>
            </w:r>
          </w:p>
        </w:tc>
        <w:tc>
          <w:tcPr>
            <w:tcW w:w="722" w:type="pct"/>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717EC372" w14:textId="77777777" w:rsidR="005C7CFF" w:rsidRPr="0010363B" w:rsidRDefault="005C7CFF" w:rsidP="005C7CFF">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CUMPLIMIENTO</w:t>
            </w:r>
          </w:p>
        </w:tc>
        <w:tc>
          <w:tcPr>
            <w:tcW w:w="1416" w:type="pct"/>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271CE7AC" w14:textId="77777777" w:rsidR="005C7CFF" w:rsidRPr="0010363B" w:rsidRDefault="005C7CFF" w:rsidP="005C7CFF">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JUSTIFICACION</w:t>
            </w:r>
          </w:p>
        </w:tc>
        <w:tc>
          <w:tcPr>
            <w:tcW w:w="1067" w:type="pct"/>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1AF083AF" w14:textId="77777777" w:rsidR="005C7CFF" w:rsidRPr="0010363B" w:rsidRDefault="005C7CFF" w:rsidP="005C7CFF">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COMPROMISOS</w:t>
            </w:r>
          </w:p>
        </w:tc>
      </w:tr>
      <w:tr w:rsidR="008B6E94" w:rsidRPr="008B6E94" w14:paraId="54892BB6" w14:textId="77777777" w:rsidTr="008B6E94">
        <w:trPr>
          <w:trHeight w:val="142"/>
        </w:trPr>
        <w:tc>
          <w:tcPr>
            <w:tcW w:w="1069" w:type="pct"/>
            <w:vMerge/>
            <w:tcBorders>
              <w:top w:val="single" w:sz="4" w:space="0" w:color="ACB9CA"/>
              <w:left w:val="single" w:sz="4" w:space="0" w:color="ACB9CA"/>
              <w:bottom w:val="single" w:sz="4" w:space="0" w:color="ACB9CA"/>
              <w:right w:val="single" w:sz="4" w:space="0" w:color="ACB9CA"/>
            </w:tcBorders>
            <w:vAlign w:val="center"/>
            <w:hideMark/>
          </w:tcPr>
          <w:p w14:paraId="356D0732"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p>
        </w:tc>
        <w:tc>
          <w:tcPr>
            <w:tcW w:w="201" w:type="pct"/>
            <w:tcBorders>
              <w:top w:val="nil"/>
              <w:left w:val="nil"/>
              <w:bottom w:val="single" w:sz="4" w:space="0" w:color="ACB9CA"/>
              <w:right w:val="single" w:sz="4" w:space="0" w:color="ACB9CA"/>
            </w:tcBorders>
            <w:shd w:val="clear" w:color="000000" w:fill="FFFF99"/>
            <w:noWrap/>
            <w:vAlign w:val="center"/>
            <w:hideMark/>
          </w:tcPr>
          <w:p w14:paraId="32B9D78A" w14:textId="77777777" w:rsidR="005C7CFF" w:rsidRPr="005C7CFF" w:rsidRDefault="005C7CFF" w:rsidP="005C7CFF">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Prog.</w:t>
            </w:r>
          </w:p>
        </w:tc>
        <w:tc>
          <w:tcPr>
            <w:tcW w:w="226" w:type="pct"/>
            <w:tcBorders>
              <w:top w:val="nil"/>
              <w:left w:val="nil"/>
              <w:bottom w:val="single" w:sz="4" w:space="0" w:color="ACB9CA"/>
              <w:right w:val="single" w:sz="4" w:space="0" w:color="ACB9CA"/>
            </w:tcBorders>
            <w:shd w:val="clear" w:color="auto" w:fill="auto"/>
            <w:noWrap/>
            <w:vAlign w:val="center"/>
            <w:hideMark/>
          </w:tcPr>
          <w:p w14:paraId="1E8EA2D3" w14:textId="77777777" w:rsidR="005C7CFF" w:rsidRPr="005C7CFF" w:rsidRDefault="005C7CFF" w:rsidP="005C7CFF">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Realiz.</w:t>
            </w:r>
          </w:p>
        </w:tc>
        <w:tc>
          <w:tcPr>
            <w:tcW w:w="299" w:type="pct"/>
            <w:tcBorders>
              <w:top w:val="nil"/>
              <w:left w:val="nil"/>
              <w:bottom w:val="single" w:sz="4" w:space="0" w:color="ACB9CA"/>
              <w:right w:val="single" w:sz="4" w:space="0" w:color="ACB9CA"/>
            </w:tcBorders>
            <w:shd w:val="clear" w:color="auto" w:fill="auto"/>
            <w:noWrap/>
            <w:vAlign w:val="center"/>
            <w:hideMark/>
          </w:tcPr>
          <w:p w14:paraId="61093C63" w14:textId="77777777" w:rsidR="005C7CFF" w:rsidRPr="005C7CFF" w:rsidRDefault="005C7CFF" w:rsidP="005C7CFF">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%Cumpl.</w:t>
            </w:r>
          </w:p>
        </w:tc>
        <w:tc>
          <w:tcPr>
            <w:tcW w:w="722" w:type="pct"/>
            <w:vMerge/>
            <w:tcBorders>
              <w:top w:val="single" w:sz="4" w:space="0" w:color="ACB9CA"/>
              <w:left w:val="single" w:sz="4" w:space="0" w:color="ACB9CA"/>
              <w:bottom w:val="single" w:sz="4" w:space="0" w:color="ACB9CA"/>
              <w:right w:val="single" w:sz="4" w:space="0" w:color="ACB9CA"/>
            </w:tcBorders>
            <w:vAlign w:val="center"/>
            <w:hideMark/>
          </w:tcPr>
          <w:p w14:paraId="3A5E8399"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p>
        </w:tc>
        <w:tc>
          <w:tcPr>
            <w:tcW w:w="1416" w:type="pct"/>
            <w:vMerge/>
            <w:tcBorders>
              <w:top w:val="single" w:sz="4" w:space="0" w:color="ACB9CA"/>
              <w:left w:val="single" w:sz="4" w:space="0" w:color="ACB9CA"/>
              <w:bottom w:val="single" w:sz="4" w:space="0" w:color="ACB9CA"/>
              <w:right w:val="single" w:sz="4" w:space="0" w:color="ACB9CA"/>
            </w:tcBorders>
            <w:vAlign w:val="center"/>
            <w:hideMark/>
          </w:tcPr>
          <w:p w14:paraId="56EB520F" w14:textId="77777777" w:rsidR="005C7CFF" w:rsidRPr="005C7CFF" w:rsidRDefault="005C7CFF" w:rsidP="005C7CFF">
            <w:pPr>
              <w:spacing w:after="0" w:line="240" w:lineRule="auto"/>
              <w:ind w:left="0" w:right="0" w:firstLine="0"/>
              <w:jc w:val="left"/>
              <w:rPr>
                <w:rFonts w:ascii="Museo Sans 100" w:eastAsia="Times New Roman" w:hAnsi="Museo Sans 100" w:cs="Calibri"/>
                <w:b/>
                <w:bCs/>
                <w:kern w:val="0"/>
                <w:sz w:val="14"/>
                <w:szCs w:val="14"/>
                <w14:ligatures w14:val="none"/>
              </w:rPr>
            </w:pPr>
          </w:p>
        </w:tc>
        <w:tc>
          <w:tcPr>
            <w:tcW w:w="1067" w:type="pct"/>
            <w:vMerge/>
            <w:tcBorders>
              <w:top w:val="single" w:sz="4" w:space="0" w:color="ACB9CA"/>
              <w:left w:val="single" w:sz="4" w:space="0" w:color="ACB9CA"/>
              <w:bottom w:val="single" w:sz="4" w:space="0" w:color="ACB9CA"/>
              <w:right w:val="single" w:sz="4" w:space="0" w:color="ACB9CA"/>
            </w:tcBorders>
            <w:vAlign w:val="center"/>
            <w:hideMark/>
          </w:tcPr>
          <w:p w14:paraId="1CB7DC3F" w14:textId="77777777" w:rsidR="005C7CFF" w:rsidRPr="005C7CFF" w:rsidRDefault="005C7CFF" w:rsidP="005C7CFF">
            <w:pPr>
              <w:spacing w:after="0" w:line="240" w:lineRule="auto"/>
              <w:ind w:left="0" w:right="0" w:firstLine="0"/>
              <w:jc w:val="left"/>
              <w:rPr>
                <w:rFonts w:ascii="Museo Sans 100" w:eastAsia="Times New Roman" w:hAnsi="Museo Sans 100" w:cs="Calibri"/>
                <w:b/>
                <w:bCs/>
                <w:kern w:val="0"/>
                <w:sz w:val="14"/>
                <w:szCs w:val="14"/>
                <w14:ligatures w14:val="none"/>
              </w:rPr>
            </w:pPr>
          </w:p>
        </w:tc>
      </w:tr>
      <w:tr w:rsidR="005C7CFF" w:rsidRPr="008B6E94" w14:paraId="3E47CBF4" w14:textId="77777777" w:rsidTr="008B6E94">
        <w:trPr>
          <w:trHeight w:val="142"/>
        </w:trPr>
        <w:tc>
          <w:tcPr>
            <w:tcW w:w="1795" w:type="pct"/>
            <w:gridSpan w:val="4"/>
            <w:tcBorders>
              <w:top w:val="single" w:sz="4" w:space="0" w:color="ACB9CA"/>
              <w:left w:val="single" w:sz="4" w:space="0" w:color="ACB9CA"/>
              <w:bottom w:val="single" w:sz="4" w:space="0" w:color="ACB9CA"/>
              <w:right w:val="single" w:sz="4" w:space="0" w:color="ACB9CA"/>
            </w:tcBorders>
            <w:shd w:val="clear" w:color="000000" w:fill="FFFF99"/>
            <w:vAlign w:val="bottom"/>
            <w:hideMark/>
          </w:tcPr>
          <w:p w14:paraId="2D5EC241" w14:textId="77777777" w:rsidR="005C7CFF" w:rsidRPr="0010363B"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10363B">
              <w:rPr>
                <w:rFonts w:ascii="Museo Sans 100" w:eastAsia="Times New Roman" w:hAnsi="Museo Sans 100" w:cs="Calibri"/>
                <w:kern w:val="0"/>
                <w:sz w:val="16"/>
                <w:szCs w:val="16"/>
                <w14:ligatures w14:val="none"/>
              </w:rPr>
              <w:t>Servicios Finales</w:t>
            </w:r>
          </w:p>
        </w:tc>
        <w:tc>
          <w:tcPr>
            <w:tcW w:w="722" w:type="pct"/>
            <w:tcBorders>
              <w:top w:val="nil"/>
              <w:left w:val="nil"/>
              <w:bottom w:val="single" w:sz="4" w:space="0" w:color="ACB9CA"/>
              <w:right w:val="single" w:sz="4" w:space="0" w:color="ACB9CA"/>
            </w:tcBorders>
            <w:shd w:val="clear" w:color="000000" w:fill="FFFF99"/>
            <w:vAlign w:val="bottom"/>
            <w:hideMark/>
          </w:tcPr>
          <w:p w14:paraId="274F08FD"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w:t>
            </w:r>
          </w:p>
        </w:tc>
        <w:tc>
          <w:tcPr>
            <w:tcW w:w="1416" w:type="pct"/>
            <w:tcBorders>
              <w:top w:val="nil"/>
              <w:left w:val="nil"/>
              <w:bottom w:val="single" w:sz="4" w:space="0" w:color="ACB9CA"/>
              <w:right w:val="single" w:sz="4" w:space="0" w:color="ACB9CA"/>
            </w:tcBorders>
            <w:shd w:val="clear" w:color="000000" w:fill="FFFF99"/>
            <w:vAlign w:val="bottom"/>
            <w:hideMark/>
          </w:tcPr>
          <w:p w14:paraId="1E188F6E" w14:textId="77777777" w:rsidR="005C7CFF" w:rsidRPr="005C7CFF" w:rsidRDefault="005C7CFF" w:rsidP="005C7CFF">
            <w:pPr>
              <w:spacing w:after="0" w:line="240" w:lineRule="auto"/>
              <w:ind w:left="0" w:right="0" w:firstLine="0"/>
              <w:jc w:val="left"/>
              <w:rPr>
                <w:rFonts w:ascii="Museo Sans 100" w:eastAsia="Times New Roman" w:hAnsi="Museo Sans 100" w:cs="Calibri"/>
                <w:b/>
                <w:bCs/>
                <w:kern w:val="0"/>
                <w:sz w:val="14"/>
                <w:szCs w:val="14"/>
                <w14:ligatures w14:val="none"/>
              </w:rPr>
            </w:pPr>
            <w:r w:rsidRPr="005C7CFF">
              <w:rPr>
                <w:rFonts w:ascii="Museo Sans 100" w:eastAsia="Times New Roman" w:hAnsi="Museo Sans 100" w:cs="Calibri"/>
                <w:b/>
                <w:bCs/>
                <w:kern w:val="0"/>
                <w:sz w:val="14"/>
                <w:szCs w:val="14"/>
                <w14:ligatures w14:val="none"/>
              </w:rPr>
              <w:t> </w:t>
            </w:r>
          </w:p>
        </w:tc>
        <w:tc>
          <w:tcPr>
            <w:tcW w:w="1067" w:type="pct"/>
            <w:tcBorders>
              <w:top w:val="nil"/>
              <w:left w:val="nil"/>
              <w:bottom w:val="single" w:sz="4" w:space="0" w:color="ACB9CA"/>
              <w:right w:val="single" w:sz="4" w:space="0" w:color="ACB9CA"/>
            </w:tcBorders>
            <w:shd w:val="clear" w:color="000000" w:fill="FFFF99"/>
            <w:vAlign w:val="bottom"/>
            <w:hideMark/>
          </w:tcPr>
          <w:p w14:paraId="2F43274F" w14:textId="77777777" w:rsidR="005C7CFF" w:rsidRPr="005C7CFF" w:rsidRDefault="005C7CFF" w:rsidP="005C7CFF">
            <w:pPr>
              <w:spacing w:after="0" w:line="240" w:lineRule="auto"/>
              <w:ind w:left="0" w:right="0" w:firstLine="0"/>
              <w:jc w:val="left"/>
              <w:rPr>
                <w:rFonts w:ascii="Museo Sans 100" w:eastAsia="Times New Roman" w:hAnsi="Museo Sans 100" w:cs="Calibri"/>
                <w:b/>
                <w:bCs/>
                <w:kern w:val="0"/>
                <w:sz w:val="14"/>
                <w:szCs w:val="14"/>
                <w14:ligatures w14:val="none"/>
              </w:rPr>
            </w:pPr>
            <w:r w:rsidRPr="005C7CFF">
              <w:rPr>
                <w:rFonts w:ascii="Museo Sans 100" w:eastAsia="Times New Roman" w:hAnsi="Museo Sans 100" w:cs="Calibri"/>
                <w:b/>
                <w:bCs/>
                <w:kern w:val="0"/>
                <w:sz w:val="14"/>
                <w:szCs w:val="14"/>
                <w14:ligatures w14:val="none"/>
              </w:rPr>
              <w:t> </w:t>
            </w:r>
          </w:p>
        </w:tc>
      </w:tr>
      <w:tr w:rsidR="005C7CFF" w:rsidRPr="008B6E94" w14:paraId="39D12F4C" w14:textId="77777777" w:rsidTr="008B6E94">
        <w:trPr>
          <w:trHeight w:val="142"/>
        </w:trPr>
        <w:tc>
          <w:tcPr>
            <w:tcW w:w="1795" w:type="pct"/>
            <w:gridSpan w:val="4"/>
            <w:tcBorders>
              <w:top w:val="single" w:sz="4" w:space="0" w:color="ACB9CA"/>
              <w:left w:val="single" w:sz="4" w:space="0" w:color="ACB9CA"/>
              <w:bottom w:val="single" w:sz="4" w:space="0" w:color="ACB9CA"/>
              <w:right w:val="single" w:sz="4" w:space="0" w:color="ACB9CA"/>
            </w:tcBorders>
            <w:shd w:val="clear" w:color="000000" w:fill="99CC00"/>
            <w:vAlign w:val="bottom"/>
            <w:hideMark/>
          </w:tcPr>
          <w:p w14:paraId="636829B4" w14:textId="77777777" w:rsidR="005C7CFF" w:rsidRPr="0010363B"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10363B">
              <w:rPr>
                <w:rFonts w:ascii="Museo Sans 100" w:eastAsia="Times New Roman" w:hAnsi="Museo Sans 100" w:cs="Calibri"/>
                <w:kern w:val="0"/>
                <w:sz w:val="16"/>
                <w:szCs w:val="16"/>
                <w14:ligatures w14:val="none"/>
              </w:rPr>
              <w:t>Egresos Hospitalarios</w:t>
            </w:r>
          </w:p>
        </w:tc>
        <w:tc>
          <w:tcPr>
            <w:tcW w:w="722" w:type="pct"/>
            <w:tcBorders>
              <w:top w:val="nil"/>
              <w:left w:val="nil"/>
              <w:bottom w:val="single" w:sz="4" w:space="0" w:color="ACB9CA"/>
              <w:right w:val="single" w:sz="4" w:space="0" w:color="ACB9CA"/>
            </w:tcBorders>
            <w:shd w:val="clear" w:color="000000" w:fill="99CC00"/>
            <w:vAlign w:val="bottom"/>
            <w:hideMark/>
          </w:tcPr>
          <w:p w14:paraId="2E14C4F8"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w:t>
            </w:r>
          </w:p>
        </w:tc>
        <w:tc>
          <w:tcPr>
            <w:tcW w:w="1416" w:type="pct"/>
            <w:tcBorders>
              <w:top w:val="nil"/>
              <w:left w:val="nil"/>
              <w:bottom w:val="single" w:sz="4" w:space="0" w:color="ACB9CA"/>
              <w:right w:val="single" w:sz="4" w:space="0" w:color="ACB9CA"/>
            </w:tcBorders>
            <w:shd w:val="clear" w:color="000000" w:fill="99CC00"/>
            <w:vAlign w:val="bottom"/>
            <w:hideMark/>
          </w:tcPr>
          <w:p w14:paraId="6DD52B1E" w14:textId="77777777" w:rsidR="005C7CFF" w:rsidRPr="005C7CFF" w:rsidRDefault="005C7CFF" w:rsidP="005C7CFF">
            <w:pPr>
              <w:spacing w:after="0" w:line="240" w:lineRule="auto"/>
              <w:ind w:left="0" w:right="0" w:firstLine="0"/>
              <w:jc w:val="left"/>
              <w:rPr>
                <w:rFonts w:ascii="Museo Sans 100" w:eastAsia="Times New Roman" w:hAnsi="Museo Sans 100" w:cs="Calibri"/>
                <w:b/>
                <w:bCs/>
                <w:kern w:val="0"/>
                <w:sz w:val="14"/>
                <w:szCs w:val="14"/>
                <w14:ligatures w14:val="none"/>
              </w:rPr>
            </w:pPr>
            <w:r w:rsidRPr="005C7CFF">
              <w:rPr>
                <w:rFonts w:ascii="Museo Sans 100" w:eastAsia="Times New Roman" w:hAnsi="Museo Sans 100" w:cs="Calibri"/>
                <w:b/>
                <w:bCs/>
                <w:kern w:val="0"/>
                <w:sz w:val="14"/>
                <w:szCs w:val="14"/>
                <w14:ligatures w14:val="none"/>
              </w:rPr>
              <w:t> </w:t>
            </w:r>
          </w:p>
        </w:tc>
        <w:tc>
          <w:tcPr>
            <w:tcW w:w="1067" w:type="pct"/>
            <w:tcBorders>
              <w:top w:val="nil"/>
              <w:left w:val="nil"/>
              <w:bottom w:val="single" w:sz="4" w:space="0" w:color="ACB9CA"/>
              <w:right w:val="single" w:sz="4" w:space="0" w:color="ACB9CA"/>
            </w:tcBorders>
            <w:shd w:val="clear" w:color="000000" w:fill="99CC00"/>
            <w:vAlign w:val="bottom"/>
            <w:hideMark/>
          </w:tcPr>
          <w:p w14:paraId="25E4139D" w14:textId="77777777" w:rsidR="005C7CFF" w:rsidRPr="005C7CFF" w:rsidRDefault="005C7CFF" w:rsidP="005C7CFF">
            <w:pPr>
              <w:spacing w:after="0" w:line="240" w:lineRule="auto"/>
              <w:ind w:left="0" w:right="0" w:firstLine="0"/>
              <w:jc w:val="left"/>
              <w:rPr>
                <w:rFonts w:ascii="Museo Sans 100" w:eastAsia="Times New Roman" w:hAnsi="Museo Sans 100" w:cs="Calibri"/>
                <w:b/>
                <w:bCs/>
                <w:kern w:val="0"/>
                <w:sz w:val="14"/>
                <w:szCs w:val="14"/>
                <w14:ligatures w14:val="none"/>
              </w:rPr>
            </w:pPr>
            <w:r w:rsidRPr="005C7CFF">
              <w:rPr>
                <w:rFonts w:ascii="Museo Sans 100" w:eastAsia="Times New Roman" w:hAnsi="Museo Sans 100" w:cs="Calibri"/>
                <w:b/>
                <w:bCs/>
                <w:kern w:val="0"/>
                <w:sz w:val="14"/>
                <w:szCs w:val="14"/>
                <w14:ligatures w14:val="none"/>
              </w:rPr>
              <w:t> </w:t>
            </w:r>
          </w:p>
        </w:tc>
      </w:tr>
      <w:tr w:rsidR="005C7CFF" w:rsidRPr="008B6E94" w14:paraId="0C1E4625" w14:textId="77777777" w:rsidTr="008B6E94">
        <w:trPr>
          <w:trHeight w:val="142"/>
        </w:trPr>
        <w:tc>
          <w:tcPr>
            <w:tcW w:w="1795" w:type="pct"/>
            <w:gridSpan w:val="4"/>
            <w:tcBorders>
              <w:top w:val="single" w:sz="4" w:space="0" w:color="ACB9CA"/>
              <w:left w:val="single" w:sz="4" w:space="0" w:color="ACB9CA"/>
              <w:bottom w:val="single" w:sz="4" w:space="0" w:color="ACB9CA"/>
              <w:right w:val="single" w:sz="4" w:space="0" w:color="ACB9CA"/>
            </w:tcBorders>
            <w:shd w:val="clear" w:color="000000" w:fill="FFCC00"/>
            <w:vAlign w:val="bottom"/>
            <w:hideMark/>
          </w:tcPr>
          <w:p w14:paraId="29105878"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Especialidades Básicas</w:t>
            </w:r>
          </w:p>
        </w:tc>
        <w:tc>
          <w:tcPr>
            <w:tcW w:w="722" w:type="pct"/>
            <w:tcBorders>
              <w:top w:val="nil"/>
              <w:left w:val="nil"/>
              <w:bottom w:val="single" w:sz="4" w:space="0" w:color="ACB9CA"/>
              <w:right w:val="single" w:sz="4" w:space="0" w:color="ACB9CA"/>
            </w:tcBorders>
            <w:shd w:val="clear" w:color="000000" w:fill="FFCC00"/>
            <w:vAlign w:val="bottom"/>
            <w:hideMark/>
          </w:tcPr>
          <w:p w14:paraId="731EAF9C"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w:t>
            </w:r>
          </w:p>
        </w:tc>
        <w:tc>
          <w:tcPr>
            <w:tcW w:w="1416" w:type="pct"/>
            <w:tcBorders>
              <w:top w:val="nil"/>
              <w:left w:val="nil"/>
              <w:bottom w:val="single" w:sz="4" w:space="0" w:color="ACB9CA"/>
              <w:right w:val="single" w:sz="4" w:space="0" w:color="ACB9CA"/>
            </w:tcBorders>
            <w:shd w:val="clear" w:color="000000" w:fill="FFCC00"/>
            <w:vAlign w:val="bottom"/>
            <w:hideMark/>
          </w:tcPr>
          <w:p w14:paraId="7B43E077" w14:textId="77777777" w:rsidR="005C7CFF" w:rsidRPr="005C7CFF" w:rsidRDefault="005C7CFF" w:rsidP="005C7CFF">
            <w:pPr>
              <w:spacing w:after="0" w:line="240" w:lineRule="auto"/>
              <w:ind w:left="0" w:right="0" w:firstLine="0"/>
              <w:jc w:val="left"/>
              <w:rPr>
                <w:rFonts w:ascii="Museo Sans 100" w:eastAsia="Times New Roman" w:hAnsi="Museo Sans 100" w:cs="Calibri"/>
                <w:b/>
                <w:bCs/>
                <w:kern w:val="0"/>
                <w:sz w:val="14"/>
                <w:szCs w:val="14"/>
                <w14:ligatures w14:val="none"/>
              </w:rPr>
            </w:pPr>
            <w:r w:rsidRPr="005C7CFF">
              <w:rPr>
                <w:rFonts w:ascii="Museo Sans 100" w:eastAsia="Times New Roman" w:hAnsi="Museo Sans 100" w:cs="Calibri"/>
                <w:b/>
                <w:bCs/>
                <w:kern w:val="0"/>
                <w:sz w:val="14"/>
                <w:szCs w:val="14"/>
                <w14:ligatures w14:val="none"/>
              </w:rPr>
              <w:t> </w:t>
            </w:r>
          </w:p>
        </w:tc>
        <w:tc>
          <w:tcPr>
            <w:tcW w:w="1067" w:type="pct"/>
            <w:tcBorders>
              <w:top w:val="nil"/>
              <w:left w:val="nil"/>
              <w:bottom w:val="single" w:sz="4" w:space="0" w:color="ACB9CA"/>
              <w:right w:val="single" w:sz="4" w:space="0" w:color="ACB9CA"/>
            </w:tcBorders>
            <w:shd w:val="clear" w:color="000000" w:fill="FFCC00"/>
            <w:vAlign w:val="bottom"/>
            <w:hideMark/>
          </w:tcPr>
          <w:p w14:paraId="76072B8A" w14:textId="77777777" w:rsidR="005C7CFF" w:rsidRPr="005C7CFF" w:rsidRDefault="005C7CFF" w:rsidP="005C7CFF">
            <w:pPr>
              <w:spacing w:after="0" w:line="240" w:lineRule="auto"/>
              <w:ind w:left="0" w:right="0" w:firstLine="0"/>
              <w:jc w:val="left"/>
              <w:rPr>
                <w:rFonts w:ascii="Museo Sans 100" w:eastAsia="Times New Roman" w:hAnsi="Museo Sans 100" w:cs="Calibri"/>
                <w:b/>
                <w:bCs/>
                <w:kern w:val="0"/>
                <w:sz w:val="14"/>
                <w:szCs w:val="14"/>
                <w14:ligatures w14:val="none"/>
              </w:rPr>
            </w:pPr>
            <w:r w:rsidRPr="005C7CFF">
              <w:rPr>
                <w:rFonts w:ascii="Museo Sans 100" w:eastAsia="Times New Roman" w:hAnsi="Museo Sans 100" w:cs="Calibri"/>
                <w:b/>
                <w:bCs/>
                <w:kern w:val="0"/>
                <w:sz w:val="14"/>
                <w:szCs w:val="14"/>
                <w14:ligatures w14:val="none"/>
              </w:rPr>
              <w:t> </w:t>
            </w:r>
          </w:p>
        </w:tc>
      </w:tr>
      <w:tr w:rsidR="008B6E94" w:rsidRPr="008B6E94" w14:paraId="099A2F4D" w14:textId="77777777" w:rsidTr="008B6E94">
        <w:trPr>
          <w:trHeight w:val="142"/>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0075BA69"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Cirugía</w:t>
            </w:r>
          </w:p>
        </w:tc>
        <w:tc>
          <w:tcPr>
            <w:tcW w:w="201" w:type="pct"/>
            <w:tcBorders>
              <w:top w:val="nil"/>
              <w:left w:val="nil"/>
              <w:bottom w:val="single" w:sz="4" w:space="0" w:color="ACB9CA"/>
              <w:right w:val="single" w:sz="4" w:space="0" w:color="ACB9CA"/>
            </w:tcBorders>
            <w:shd w:val="clear" w:color="000000" w:fill="FFFF99"/>
            <w:vAlign w:val="center"/>
            <w:hideMark/>
          </w:tcPr>
          <w:p w14:paraId="3F7CEDC4"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1,110</w:t>
            </w:r>
          </w:p>
        </w:tc>
        <w:tc>
          <w:tcPr>
            <w:tcW w:w="226" w:type="pct"/>
            <w:tcBorders>
              <w:top w:val="nil"/>
              <w:left w:val="nil"/>
              <w:bottom w:val="single" w:sz="4" w:space="0" w:color="ACB9CA"/>
              <w:right w:val="single" w:sz="4" w:space="0" w:color="ACB9CA"/>
            </w:tcBorders>
            <w:shd w:val="clear" w:color="auto" w:fill="auto"/>
            <w:vAlign w:val="center"/>
            <w:hideMark/>
          </w:tcPr>
          <w:p w14:paraId="36BA44B5"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1,534</w:t>
            </w:r>
          </w:p>
        </w:tc>
        <w:tc>
          <w:tcPr>
            <w:tcW w:w="299" w:type="pct"/>
            <w:tcBorders>
              <w:top w:val="nil"/>
              <w:left w:val="nil"/>
              <w:bottom w:val="single" w:sz="4" w:space="0" w:color="ACB9CA"/>
              <w:right w:val="single" w:sz="4" w:space="0" w:color="ACB9CA"/>
            </w:tcBorders>
            <w:shd w:val="clear" w:color="auto" w:fill="auto"/>
            <w:vAlign w:val="center"/>
            <w:hideMark/>
          </w:tcPr>
          <w:p w14:paraId="22EAA427"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138%</w:t>
            </w:r>
          </w:p>
        </w:tc>
        <w:tc>
          <w:tcPr>
            <w:tcW w:w="722" w:type="pct"/>
            <w:tcBorders>
              <w:top w:val="nil"/>
              <w:left w:val="nil"/>
              <w:bottom w:val="single" w:sz="4" w:space="0" w:color="ACB9CA"/>
              <w:right w:val="single" w:sz="4" w:space="0" w:color="ACB9CA"/>
            </w:tcBorders>
            <w:shd w:val="clear" w:color="auto" w:fill="auto"/>
            <w:vAlign w:val="center"/>
            <w:hideMark/>
          </w:tcPr>
          <w:p w14:paraId="1EA84230" w14:textId="1053A29A"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Porcentaje de cumplimiento Elevado     </w:t>
            </w:r>
            <w:r w:rsidR="008B6E94">
              <w:rPr>
                <w:rFonts w:ascii="Museo Sans 100" w:eastAsia="Times New Roman" w:hAnsi="Museo Sans 100" w:cs="Calibri"/>
                <w:kern w:val="0"/>
                <w:sz w:val="14"/>
                <w:szCs w:val="14"/>
                <w14:ligatures w14:val="none"/>
              </w:rPr>
              <w:t xml:space="preserve">                         </w:t>
            </w:r>
            <w:proofErr w:type="gramStart"/>
            <w:r w:rsidR="008B6E94">
              <w:rPr>
                <w:rFonts w:ascii="Museo Sans 100" w:eastAsia="Times New Roman" w:hAnsi="Museo Sans 100" w:cs="Calibri"/>
                <w:kern w:val="0"/>
                <w:sz w:val="14"/>
                <w:szCs w:val="14"/>
                <w14:ligatures w14:val="none"/>
              </w:rPr>
              <w:t xml:space="preserve">  </w:t>
            </w:r>
            <w:r w:rsidR="008B6E94" w:rsidRPr="005C7CFF">
              <w:rPr>
                <w:rFonts w:ascii="Museo Sans 100" w:eastAsia="Times New Roman" w:hAnsi="Museo Sans 100" w:cs="Calibri"/>
                <w:kern w:val="0"/>
                <w:sz w:val="14"/>
                <w:szCs w:val="14"/>
                <w14:ligatures w14:val="none"/>
              </w:rPr>
              <w:t xml:space="preserve"> </w:t>
            </w:r>
            <w:r w:rsidR="008B6E94" w:rsidRPr="008B6E94">
              <w:rPr>
                <w:rFonts w:ascii="Museo Sans 100" w:eastAsia="Times New Roman" w:hAnsi="Museo Sans 100" w:cs="Calibri"/>
                <w:kern w:val="0"/>
                <w:sz w:val="14"/>
                <w:szCs w:val="14"/>
                <w14:ligatures w14:val="none"/>
              </w:rPr>
              <w:t>(</w:t>
            </w:r>
            <w:proofErr w:type="gramEnd"/>
            <w:r w:rsidRPr="005C7CFF">
              <w:rPr>
                <w:rFonts w:ascii="Museo Sans 100" w:eastAsia="Times New Roman" w:hAnsi="Museo Sans 100" w:cs="Calibri"/>
                <w:kern w:val="0"/>
                <w:sz w:val="14"/>
                <w:szCs w:val="14"/>
                <w14:ligatures w14:val="none"/>
              </w:rPr>
              <w:t>85-100%)</w:t>
            </w:r>
          </w:p>
        </w:tc>
        <w:tc>
          <w:tcPr>
            <w:tcW w:w="1416" w:type="pct"/>
            <w:tcBorders>
              <w:top w:val="nil"/>
              <w:left w:val="nil"/>
              <w:bottom w:val="single" w:sz="4" w:space="0" w:color="ACB9CA"/>
              <w:right w:val="single" w:sz="4" w:space="0" w:color="ACB9CA"/>
            </w:tcBorders>
            <w:shd w:val="clear" w:color="auto" w:fill="auto"/>
            <w:vAlign w:val="center"/>
            <w:hideMark/>
          </w:tcPr>
          <w:p w14:paraId="37FFF2FF" w14:textId="67A94D8D"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Alto porcentaje de Ingresos a los servicios de </w:t>
            </w:r>
            <w:r w:rsidRPr="008B6E94">
              <w:rPr>
                <w:rFonts w:ascii="Museo Sans 100" w:eastAsia="Times New Roman" w:hAnsi="Museo Sans 100" w:cs="Calibri"/>
                <w:kern w:val="0"/>
                <w:sz w:val="14"/>
                <w:szCs w:val="14"/>
                <w14:ligatures w14:val="none"/>
              </w:rPr>
              <w:t>Cirugía</w:t>
            </w:r>
            <w:r w:rsidRPr="005C7CFF">
              <w:rPr>
                <w:rFonts w:ascii="Museo Sans 100" w:eastAsia="Times New Roman" w:hAnsi="Museo Sans 100" w:cs="Calibri"/>
                <w:kern w:val="0"/>
                <w:sz w:val="14"/>
                <w:szCs w:val="14"/>
                <w14:ligatures w14:val="none"/>
              </w:rPr>
              <w:t xml:space="preserve"> con </w:t>
            </w:r>
            <w:r w:rsidRPr="008B6E94">
              <w:rPr>
                <w:rFonts w:ascii="Museo Sans 100" w:eastAsia="Times New Roman" w:hAnsi="Museo Sans 100" w:cs="Calibri"/>
                <w:kern w:val="0"/>
                <w:sz w:val="14"/>
                <w:szCs w:val="14"/>
                <w14:ligatures w14:val="none"/>
              </w:rPr>
              <w:t>patologías</w:t>
            </w:r>
            <w:r w:rsidRPr="005C7CFF">
              <w:rPr>
                <w:rFonts w:ascii="Museo Sans 100" w:eastAsia="Times New Roman" w:hAnsi="Museo Sans 100" w:cs="Calibri"/>
                <w:kern w:val="0"/>
                <w:sz w:val="14"/>
                <w:szCs w:val="14"/>
                <w14:ligatures w14:val="none"/>
              </w:rPr>
              <w:t xml:space="preserve"> de </w:t>
            </w:r>
            <w:r w:rsidRPr="008B6E94">
              <w:rPr>
                <w:rFonts w:ascii="Museo Sans 100" w:eastAsia="Times New Roman" w:hAnsi="Museo Sans 100" w:cs="Calibri"/>
                <w:kern w:val="0"/>
                <w:sz w:val="14"/>
                <w:szCs w:val="14"/>
                <w14:ligatures w14:val="none"/>
              </w:rPr>
              <w:t>prolongación</w:t>
            </w:r>
            <w:r w:rsidRPr="005C7CFF">
              <w:rPr>
                <w:rFonts w:ascii="Museo Sans 100" w:eastAsia="Times New Roman" w:hAnsi="Museo Sans 100" w:cs="Calibri"/>
                <w:kern w:val="0"/>
                <w:sz w:val="14"/>
                <w:szCs w:val="14"/>
                <w14:ligatures w14:val="none"/>
              </w:rPr>
              <w:t xml:space="preserve"> hospitalaria, </w:t>
            </w:r>
            <w:r w:rsidRPr="008B6E94">
              <w:rPr>
                <w:rFonts w:ascii="Museo Sans 100" w:eastAsia="Times New Roman" w:hAnsi="Museo Sans 100" w:cs="Calibri"/>
                <w:kern w:val="0"/>
                <w:sz w:val="14"/>
                <w:szCs w:val="14"/>
                <w14:ligatures w14:val="none"/>
              </w:rPr>
              <w:t>pacientes con diagnósticos</w:t>
            </w:r>
            <w:r w:rsidRPr="005C7CFF">
              <w:rPr>
                <w:rFonts w:ascii="Museo Sans 100" w:eastAsia="Times New Roman" w:hAnsi="Museo Sans 100" w:cs="Calibri"/>
                <w:kern w:val="0"/>
                <w:sz w:val="14"/>
                <w:szCs w:val="14"/>
                <w14:ligatures w14:val="none"/>
              </w:rPr>
              <w:t xml:space="preserve"> de: Pie </w:t>
            </w:r>
            <w:r w:rsidRPr="008B6E94">
              <w:rPr>
                <w:rFonts w:ascii="Museo Sans 100" w:eastAsia="Times New Roman" w:hAnsi="Museo Sans 100" w:cs="Calibri"/>
                <w:kern w:val="0"/>
                <w:sz w:val="14"/>
                <w:szCs w:val="14"/>
                <w14:ligatures w14:val="none"/>
              </w:rPr>
              <w:t>diabético</w:t>
            </w:r>
            <w:r w:rsidRPr="005C7CFF">
              <w:rPr>
                <w:rFonts w:ascii="Museo Sans 100" w:eastAsia="Times New Roman" w:hAnsi="Museo Sans 100" w:cs="Calibri"/>
                <w:kern w:val="0"/>
                <w:sz w:val="14"/>
                <w:szCs w:val="14"/>
                <w14:ligatures w14:val="none"/>
              </w:rPr>
              <w:t xml:space="preserve">, </w:t>
            </w:r>
            <w:r w:rsidRPr="008B6E94">
              <w:rPr>
                <w:rFonts w:ascii="Museo Sans 100" w:eastAsia="Times New Roman" w:hAnsi="Museo Sans 100" w:cs="Calibri"/>
                <w:kern w:val="0"/>
                <w:sz w:val="14"/>
                <w:szCs w:val="14"/>
                <w14:ligatures w14:val="none"/>
              </w:rPr>
              <w:t>Cáncer</w:t>
            </w:r>
            <w:r w:rsidRPr="005C7CFF">
              <w:rPr>
                <w:rFonts w:ascii="Museo Sans 100" w:eastAsia="Times New Roman" w:hAnsi="Museo Sans 100" w:cs="Calibri"/>
                <w:kern w:val="0"/>
                <w:sz w:val="14"/>
                <w:szCs w:val="14"/>
                <w14:ligatures w14:val="none"/>
              </w:rPr>
              <w:t xml:space="preserve"> </w:t>
            </w:r>
            <w:r w:rsidRPr="008B6E94">
              <w:rPr>
                <w:rFonts w:ascii="Museo Sans 100" w:eastAsia="Times New Roman" w:hAnsi="Museo Sans 100" w:cs="Calibri"/>
                <w:kern w:val="0"/>
                <w:sz w:val="14"/>
                <w:szCs w:val="14"/>
                <w14:ligatures w14:val="none"/>
              </w:rPr>
              <w:t>terminal, ingresados</w:t>
            </w:r>
            <w:r w:rsidRPr="005C7CFF">
              <w:rPr>
                <w:rFonts w:ascii="Museo Sans 100" w:eastAsia="Times New Roman" w:hAnsi="Museo Sans 100" w:cs="Calibri"/>
                <w:kern w:val="0"/>
                <w:sz w:val="14"/>
                <w:szCs w:val="14"/>
                <w14:ligatures w14:val="none"/>
              </w:rPr>
              <w:t xml:space="preserve"> </w:t>
            </w:r>
            <w:r w:rsidRPr="008B6E94">
              <w:rPr>
                <w:rFonts w:ascii="Museo Sans 100" w:eastAsia="Times New Roman" w:hAnsi="Museo Sans 100" w:cs="Calibri"/>
                <w:kern w:val="0"/>
                <w:sz w:val="14"/>
                <w:szCs w:val="14"/>
                <w14:ligatures w14:val="none"/>
              </w:rPr>
              <w:t>para manejo</w:t>
            </w:r>
            <w:r w:rsidRPr="005C7CFF">
              <w:rPr>
                <w:rFonts w:ascii="Museo Sans 100" w:eastAsia="Times New Roman" w:hAnsi="Museo Sans 100" w:cs="Calibri"/>
                <w:kern w:val="0"/>
                <w:sz w:val="14"/>
                <w:szCs w:val="14"/>
                <w14:ligatures w14:val="none"/>
              </w:rPr>
              <w:t xml:space="preserve"> cuidados paliativos, Celulitis en tejidos blandos, </w:t>
            </w:r>
            <w:r w:rsidR="00737E54" w:rsidRPr="005C7CFF">
              <w:rPr>
                <w:rFonts w:ascii="Museo Sans 100" w:eastAsia="Times New Roman" w:hAnsi="Museo Sans 100" w:cs="Calibri"/>
                <w:kern w:val="0"/>
                <w:sz w:val="14"/>
                <w:szCs w:val="14"/>
                <w14:ligatures w14:val="none"/>
              </w:rPr>
              <w:t>abscesos</w:t>
            </w:r>
            <w:r w:rsidRPr="005C7CFF">
              <w:rPr>
                <w:rFonts w:ascii="Museo Sans 100" w:eastAsia="Times New Roman" w:hAnsi="Museo Sans 100" w:cs="Calibri"/>
                <w:kern w:val="0"/>
                <w:sz w:val="14"/>
                <w:szCs w:val="14"/>
                <w14:ligatures w14:val="none"/>
              </w:rPr>
              <w:t>, entre otros.</w:t>
            </w:r>
          </w:p>
        </w:tc>
        <w:tc>
          <w:tcPr>
            <w:tcW w:w="1067" w:type="pct"/>
            <w:tcBorders>
              <w:top w:val="nil"/>
              <w:left w:val="nil"/>
              <w:bottom w:val="single" w:sz="4" w:space="0" w:color="ACB9CA"/>
              <w:right w:val="single" w:sz="4" w:space="0" w:color="ACB9CA"/>
            </w:tcBorders>
            <w:shd w:val="clear" w:color="auto" w:fill="auto"/>
            <w:vAlign w:val="center"/>
            <w:hideMark/>
          </w:tcPr>
          <w:p w14:paraId="7119E605" w14:textId="3828275A"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Atenciones de acuerdo a </w:t>
            </w:r>
            <w:r w:rsidRPr="008B6E94">
              <w:rPr>
                <w:rFonts w:ascii="Museo Sans 100" w:eastAsia="Times New Roman" w:hAnsi="Museo Sans 100" w:cs="Calibri"/>
                <w:kern w:val="0"/>
                <w:sz w:val="14"/>
                <w:szCs w:val="14"/>
                <w14:ligatures w14:val="none"/>
              </w:rPr>
              <w:t>demanda de</w:t>
            </w:r>
            <w:r w:rsidRPr="005C7CFF">
              <w:rPr>
                <w:rFonts w:ascii="Museo Sans 100" w:eastAsia="Times New Roman" w:hAnsi="Museo Sans 100" w:cs="Calibri"/>
                <w:kern w:val="0"/>
                <w:sz w:val="14"/>
                <w:szCs w:val="14"/>
                <w14:ligatures w14:val="none"/>
              </w:rPr>
              <w:t xml:space="preserve"> pacientes para </w:t>
            </w:r>
            <w:r w:rsidRPr="008B6E94">
              <w:rPr>
                <w:rFonts w:ascii="Museo Sans 100" w:eastAsia="Times New Roman" w:hAnsi="Museo Sans 100" w:cs="Calibri"/>
                <w:kern w:val="0"/>
                <w:sz w:val="14"/>
                <w:szCs w:val="14"/>
                <w14:ligatures w14:val="none"/>
              </w:rPr>
              <w:t>hospitalización</w:t>
            </w:r>
          </w:p>
        </w:tc>
      </w:tr>
      <w:tr w:rsidR="008B6E94" w:rsidRPr="008B6E94" w14:paraId="3192689F" w14:textId="77777777" w:rsidTr="008B6E94">
        <w:trPr>
          <w:trHeight w:val="142"/>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7B155C95"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Ginecología</w:t>
            </w:r>
          </w:p>
        </w:tc>
        <w:tc>
          <w:tcPr>
            <w:tcW w:w="201" w:type="pct"/>
            <w:tcBorders>
              <w:top w:val="nil"/>
              <w:left w:val="nil"/>
              <w:bottom w:val="single" w:sz="4" w:space="0" w:color="ACB9CA"/>
              <w:right w:val="single" w:sz="4" w:space="0" w:color="ACB9CA"/>
            </w:tcBorders>
            <w:shd w:val="clear" w:color="000000" w:fill="FFFF99"/>
            <w:vAlign w:val="center"/>
            <w:hideMark/>
          </w:tcPr>
          <w:p w14:paraId="7D8DC87F"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1,038</w:t>
            </w:r>
          </w:p>
        </w:tc>
        <w:tc>
          <w:tcPr>
            <w:tcW w:w="226" w:type="pct"/>
            <w:tcBorders>
              <w:top w:val="nil"/>
              <w:left w:val="nil"/>
              <w:bottom w:val="single" w:sz="4" w:space="0" w:color="ACB9CA"/>
              <w:right w:val="single" w:sz="4" w:space="0" w:color="ACB9CA"/>
            </w:tcBorders>
            <w:shd w:val="clear" w:color="auto" w:fill="auto"/>
            <w:vAlign w:val="center"/>
            <w:hideMark/>
          </w:tcPr>
          <w:p w14:paraId="4351A074"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911</w:t>
            </w:r>
          </w:p>
        </w:tc>
        <w:tc>
          <w:tcPr>
            <w:tcW w:w="299" w:type="pct"/>
            <w:tcBorders>
              <w:top w:val="nil"/>
              <w:left w:val="nil"/>
              <w:bottom w:val="single" w:sz="4" w:space="0" w:color="ACB9CA"/>
              <w:right w:val="single" w:sz="4" w:space="0" w:color="ACB9CA"/>
            </w:tcBorders>
            <w:shd w:val="clear" w:color="auto" w:fill="auto"/>
            <w:vAlign w:val="center"/>
            <w:hideMark/>
          </w:tcPr>
          <w:p w14:paraId="2D8566C5"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88%</w:t>
            </w:r>
          </w:p>
        </w:tc>
        <w:tc>
          <w:tcPr>
            <w:tcW w:w="722" w:type="pct"/>
            <w:tcBorders>
              <w:top w:val="nil"/>
              <w:left w:val="nil"/>
              <w:bottom w:val="single" w:sz="4" w:space="0" w:color="ACB9CA"/>
              <w:right w:val="single" w:sz="4" w:space="0" w:color="ACB9CA"/>
            </w:tcBorders>
            <w:shd w:val="clear" w:color="auto" w:fill="auto"/>
            <w:vAlign w:val="center"/>
            <w:hideMark/>
          </w:tcPr>
          <w:p w14:paraId="71C46B3B" w14:textId="25394AB3"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8B6E94">
              <w:rPr>
                <w:rFonts w:ascii="Museo Sans 100" w:eastAsia="Times New Roman" w:hAnsi="Museo Sans 100" w:cs="Calibri"/>
                <w:kern w:val="0"/>
                <w:sz w:val="14"/>
                <w:szCs w:val="14"/>
                <w14:ligatures w14:val="none"/>
              </w:rPr>
              <w:t>Porcentaje adecuado</w:t>
            </w:r>
            <w:r w:rsidRPr="005C7CFF">
              <w:rPr>
                <w:rFonts w:ascii="Museo Sans 100" w:eastAsia="Times New Roman" w:hAnsi="Museo Sans 100" w:cs="Calibri"/>
                <w:kern w:val="0"/>
                <w:sz w:val="14"/>
                <w:szCs w:val="14"/>
                <w14:ligatures w14:val="none"/>
              </w:rPr>
              <w:t xml:space="preserve"> al rango de cumplimiento. </w:t>
            </w:r>
            <w:r w:rsidR="008B6E94">
              <w:rPr>
                <w:rFonts w:ascii="Museo Sans 100" w:eastAsia="Times New Roman" w:hAnsi="Museo Sans 100" w:cs="Calibri"/>
                <w:kern w:val="0"/>
                <w:sz w:val="14"/>
                <w:szCs w:val="14"/>
                <w14:ligatures w14:val="none"/>
              </w:rPr>
              <w:t xml:space="preserve">                      </w:t>
            </w:r>
            <w:r w:rsidR="008B6E94" w:rsidRPr="005C7CFF">
              <w:rPr>
                <w:rFonts w:ascii="Museo Sans 100" w:eastAsia="Times New Roman" w:hAnsi="Museo Sans 100" w:cs="Calibri"/>
                <w:kern w:val="0"/>
                <w:sz w:val="14"/>
                <w:szCs w:val="14"/>
                <w14:ligatures w14:val="none"/>
              </w:rPr>
              <w:t>(</w:t>
            </w:r>
            <w:r w:rsidR="008B6E94">
              <w:rPr>
                <w:rFonts w:ascii="Museo Sans 100" w:eastAsia="Times New Roman" w:hAnsi="Museo Sans 100" w:cs="Calibri"/>
                <w:kern w:val="0"/>
                <w:sz w:val="14"/>
                <w:szCs w:val="14"/>
                <w14:ligatures w14:val="none"/>
              </w:rPr>
              <w:t>85</w:t>
            </w:r>
            <w:r w:rsidRPr="005C7CFF">
              <w:rPr>
                <w:rFonts w:ascii="Museo Sans 100" w:eastAsia="Times New Roman" w:hAnsi="Museo Sans 100" w:cs="Calibri"/>
                <w:kern w:val="0"/>
                <w:sz w:val="14"/>
                <w:szCs w:val="14"/>
                <w14:ligatures w14:val="none"/>
              </w:rPr>
              <w:t>-100</w:t>
            </w:r>
            <w:r w:rsidR="008B6E94" w:rsidRPr="005C7CFF">
              <w:rPr>
                <w:rFonts w:ascii="Museo Sans 100" w:eastAsia="Times New Roman" w:hAnsi="Museo Sans 100" w:cs="Calibri"/>
                <w:kern w:val="0"/>
                <w:sz w:val="14"/>
                <w:szCs w:val="14"/>
                <w14:ligatures w14:val="none"/>
              </w:rPr>
              <w:t>%)</w:t>
            </w:r>
          </w:p>
        </w:tc>
        <w:tc>
          <w:tcPr>
            <w:tcW w:w="1416" w:type="pct"/>
            <w:tcBorders>
              <w:top w:val="nil"/>
              <w:left w:val="nil"/>
              <w:bottom w:val="single" w:sz="4" w:space="0" w:color="ACB9CA"/>
              <w:right w:val="single" w:sz="4" w:space="0" w:color="ACB9CA"/>
            </w:tcBorders>
            <w:shd w:val="clear" w:color="auto" w:fill="auto"/>
            <w:vAlign w:val="bottom"/>
            <w:hideMark/>
          </w:tcPr>
          <w:p w14:paraId="1752A435" w14:textId="21F387E6"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p>
        </w:tc>
        <w:tc>
          <w:tcPr>
            <w:tcW w:w="1067" w:type="pct"/>
            <w:tcBorders>
              <w:top w:val="nil"/>
              <w:left w:val="nil"/>
              <w:bottom w:val="single" w:sz="4" w:space="0" w:color="ACB9CA"/>
              <w:right w:val="single" w:sz="4" w:space="0" w:color="ACB9CA"/>
            </w:tcBorders>
            <w:shd w:val="clear" w:color="auto" w:fill="auto"/>
            <w:vAlign w:val="center"/>
            <w:hideMark/>
          </w:tcPr>
          <w:p w14:paraId="58723CC6" w14:textId="5641ECDA"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Atenciones de acuerdo a </w:t>
            </w:r>
            <w:r w:rsidRPr="008B6E94">
              <w:rPr>
                <w:rFonts w:ascii="Museo Sans 100" w:eastAsia="Times New Roman" w:hAnsi="Museo Sans 100" w:cs="Calibri"/>
                <w:kern w:val="0"/>
                <w:sz w:val="14"/>
                <w:szCs w:val="14"/>
                <w14:ligatures w14:val="none"/>
              </w:rPr>
              <w:t>demanda de</w:t>
            </w:r>
            <w:r w:rsidRPr="005C7CFF">
              <w:rPr>
                <w:rFonts w:ascii="Museo Sans 100" w:eastAsia="Times New Roman" w:hAnsi="Museo Sans 100" w:cs="Calibri"/>
                <w:kern w:val="0"/>
                <w:sz w:val="14"/>
                <w:szCs w:val="14"/>
                <w14:ligatures w14:val="none"/>
              </w:rPr>
              <w:t xml:space="preserve"> pacientes para </w:t>
            </w:r>
            <w:r w:rsidRPr="008B6E94">
              <w:rPr>
                <w:rFonts w:ascii="Museo Sans 100" w:eastAsia="Times New Roman" w:hAnsi="Museo Sans 100" w:cs="Calibri"/>
                <w:kern w:val="0"/>
                <w:sz w:val="14"/>
                <w:szCs w:val="14"/>
                <w14:ligatures w14:val="none"/>
              </w:rPr>
              <w:t>hospitalización</w:t>
            </w:r>
          </w:p>
        </w:tc>
      </w:tr>
      <w:tr w:rsidR="008B6E94" w:rsidRPr="008B6E94" w14:paraId="4D7F9B8C" w14:textId="77777777" w:rsidTr="008B6E94">
        <w:trPr>
          <w:trHeight w:val="142"/>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58C47CCB"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Medicina Interna</w:t>
            </w:r>
          </w:p>
        </w:tc>
        <w:tc>
          <w:tcPr>
            <w:tcW w:w="201" w:type="pct"/>
            <w:tcBorders>
              <w:top w:val="nil"/>
              <w:left w:val="nil"/>
              <w:bottom w:val="single" w:sz="4" w:space="0" w:color="ACB9CA"/>
              <w:right w:val="single" w:sz="4" w:space="0" w:color="ACB9CA"/>
            </w:tcBorders>
            <w:shd w:val="clear" w:color="000000" w:fill="FFFF99"/>
            <w:vAlign w:val="center"/>
            <w:hideMark/>
          </w:tcPr>
          <w:p w14:paraId="04F45A35"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2,022</w:t>
            </w:r>
          </w:p>
        </w:tc>
        <w:tc>
          <w:tcPr>
            <w:tcW w:w="226" w:type="pct"/>
            <w:tcBorders>
              <w:top w:val="nil"/>
              <w:left w:val="nil"/>
              <w:bottom w:val="single" w:sz="4" w:space="0" w:color="ACB9CA"/>
              <w:right w:val="single" w:sz="4" w:space="0" w:color="ACB9CA"/>
            </w:tcBorders>
            <w:shd w:val="clear" w:color="auto" w:fill="auto"/>
            <w:vAlign w:val="center"/>
            <w:hideMark/>
          </w:tcPr>
          <w:p w14:paraId="2D354A4B"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1,854</w:t>
            </w:r>
          </w:p>
        </w:tc>
        <w:tc>
          <w:tcPr>
            <w:tcW w:w="299" w:type="pct"/>
            <w:tcBorders>
              <w:top w:val="nil"/>
              <w:left w:val="nil"/>
              <w:bottom w:val="single" w:sz="4" w:space="0" w:color="ACB9CA"/>
              <w:right w:val="single" w:sz="4" w:space="0" w:color="ACB9CA"/>
            </w:tcBorders>
            <w:shd w:val="clear" w:color="auto" w:fill="auto"/>
            <w:vAlign w:val="center"/>
            <w:hideMark/>
          </w:tcPr>
          <w:p w14:paraId="706FEB12"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92%</w:t>
            </w:r>
          </w:p>
        </w:tc>
        <w:tc>
          <w:tcPr>
            <w:tcW w:w="722" w:type="pct"/>
            <w:tcBorders>
              <w:top w:val="nil"/>
              <w:left w:val="nil"/>
              <w:bottom w:val="single" w:sz="4" w:space="0" w:color="ACB9CA"/>
              <w:right w:val="single" w:sz="4" w:space="0" w:color="ACB9CA"/>
            </w:tcBorders>
            <w:shd w:val="clear" w:color="auto" w:fill="auto"/>
            <w:vAlign w:val="center"/>
            <w:hideMark/>
          </w:tcPr>
          <w:p w14:paraId="109A0ADA" w14:textId="42DCEC76"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8B6E94">
              <w:rPr>
                <w:rFonts w:ascii="Museo Sans 100" w:eastAsia="Times New Roman" w:hAnsi="Museo Sans 100" w:cs="Calibri"/>
                <w:kern w:val="0"/>
                <w:sz w:val="14"/>
                <w:szCs w:val="14"/>
                <w14:ligatures w14:val="none"/>
              </w:rPr>
              <w:t>Porcentaje adecuado</w:t>
            </w:r>
            <w:r w:rsidRPr="005C7CFF">
              <w:rPr>
                <w:rFonts w:ascii="Museo Sans 100" w:eastAsia="Times New Roman" w:hAnsi="Museo Sans 100" w:cs="Calibri"/>
                <w:kern w:val="0"/>
                <w:sz w:val="14"/>
                <w:szCs w:val="14"/>
                <w14:ligatures w14:val="none"/>
              </w:rPr>
              <w:t xml:space="preserve"> al rango de cumplimiento.</w:t>
            </w:r>
            <w:r w:rsidR="008B6E94">
              <w:rPr>
                <w:rFonts w:ascii="Museo Sans 100" w:eastAsia="Times New Roman" w:hAnsi="Museo Sans 100" w:cs="Calibri"/>
                <w:kern w:val="0"/>
                <w:sz w:val="14"/>
                <w:szCs w:val="14"/>
                <w14:ligatures w14:val="none"/>
              </w:rPr>
              <w:t xml:space="preserve">                     </w:t>
            </w:r>
            <w:r w:rsidRPr="005C7CFF">
              <w:rPr>
                <w:rFonts w:ascii="Museo Sans 100" w:eastAsia="Times New Roman" w:hAnsi="Museo Sans 100" w:cs="Calibri"/>
                <w:kern w:val="0"/>
                <w:sz w:val="14"/>
                <w:szCs w:val="14"/>
                <w14:ligatures w14:val="none"/>
              </w:rPr>
              <w:t xml:space="preserve"> (85-100%)</w:t>
            </w:r>
          </w:p>
        </w:tc>
        <w:tc>
          <w:tcPr>
            <w:tcW w:w="1416" w:type="pct"/>
            <w:tcBorders>
              <w:top w:val="nil"/>
              <w:left w:val="nil"/>
              <w:bottom w:val="single" w:sz="4" w:space="0" w:color="ACB9CA"/>
              <w:right w:val="single" w:sz="4" w:space="0" w:color="ACB9CA"/>
            </w:tcBorders>
            <w:shd w:val="clear" w:color="auto" w:fill="auto"/>
            <w:vAlign w:val="bottom"/>
            <w:hideMark/>
          </w:tcPr>
          <w:p w14:paraId="009F03AC" w14:textId="16B1585A"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p>
        </w:tc>
        <w:tc>
          <w:tcPr>
            <w:tcW w:w="1067" w:type="pct"/>
            <w:tcBorders>
              <w:top w:val="nil"/>
              <w:left w:val="nil"/>
              <w:bottom w:val="single" w:sz="4" w:space="0" w:color="ACB9CA"/>
              <w:right w:val="single" w:sz="4" w:space="0" w:color="ACB9CA"/>
            </w:tcBorders>
            <w:shd w:val="clear" w:color="auto" w:fill="auto"/>
            <w:vAlign w:val="center"/>
            <w:hideMark/>
          </w:tcPr>
          <w:p w14:paraId="6F5C92FB" w14:textId="314F7BE0"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Atenciones de acuerdo a </w:t>
            </w:r>
            <w:r w:rsidRPr="008B6E94">
              <w:rPr>
                <w:rFonts w:ascii="Museo Sans 100" w:eastAsia="Times New Roman" w:hAnsi="Museo Sans 100" w:cs="Calibri"/>
                <w:kern w:val="0"/>
                <w:sz w:val="14"/>
                <w:szCs w:val="14"/>
                <w14:ligatures w14:val="none"/>
              </w:rPr>
              <w:t>demanda de</w:t>
            </w:r>
            <w:r w:rsidRPr="005C7CFF">
              <w:rPr>
                <w:rFonts w:ascii="Museo Sans 100" w:eastAsia="Times New Roman" w:hAnsi="Museo Sans 100" w:cs="Calibri"/>
                <w:kern w:val="0"/>
                <w:sz w:val="14"/>
                <w:szCs w:val="14"/>
                <w14:ligatures w14:val="none"/>
              </w:rPr>
              <w:t xml:space="preserve"> pacientes para </w:t>
            </w:r>
            <w:r w:rsidRPr="008B6E94">
              <w:rPr>
                <w:rFonts w:ascii="Museo Sans 100" w:eastAsia="Times New Roman" w:hAnsi="Museo Sans 100" w:cs="Calibri"/>
                <w:kern w:val="0"/>
                <w:sz w:val="14"/>
                <w:szCs w:val="14"/>
                <w14:ligatures w14:val="none"/>
              </w:rPr>
              <w:t>hospitalización</w:t>
            </w:r>
          </w:p>
        </w:tc>
      </w:tr>
      <w:tr w:rsidR="008B6E94" w:rsidRPr="008B6E94" w14:paraId="782170B5" w14:textId="77777777" w:rsidTr="008B6E94">
        <w:trPr>
          <w:trHeight w:val="142"/>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337F32AF"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Obstetricia</w:t>
            </w:r>
          </w:p>
        </w:tc>
        <w:tc>
          <w:tcPr>
            <w:tcW w:w="201" w:type="pct"/>
            <w:tcBorders>
              <w:top w:val="nil"/>
              <w:left w:val="nil"/>
              <w:bottom w:val="single" w:sz="4" w:space="0" w:color="ACB9CA"/>
              <w:right w:val="single" w:sz="4" w:space="0" w:color="ACB9CA"/>
            </w:tcBorders>
            <w:shd w:val="clear" w:color="000000" w:fill="FFFF99"/>
            <w:vAlign w:val="center"/>
            <w:hideMark/>
          </w:tcPr>
          <w:p w14:paraId="31C841D6"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3,912</w:t>
            </w:r>
          </w:p>
        </w:tc>
        <w:tc>
          <w:tcPr>
            <w:tcW w:w="226" w:type="pct"/>
            <w:tcBorders>
              <w:top w:val="nil"/>
              <w:left w:val="nil"/>
              <w:bottom w:val="single" w:sz="4" w:space="0" w:color="ACB9CA"/>
              <w:right w:val="single" w:sz="4" w:space="0" w:color="ACB9CA"/>
            </w:tcBorders>
            <w:shd w:val="clear" w:color="auto" w:fill="auto"/>
            <w:vAlign w:val="center"/>
            <w:hideMark/>
          </w:tcPr>
          <w:p w14:paraId="6A92758C"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2,737</w:t>
            </w:r>
          </w:p>
        </w:tc>
        <w:tc>
          <w:tcPr>
            <w:tcW w:w="299" w:type="pct"/>
            <w:tcBorders>
              <w:top w:val="nil"/>
              <w:left w:val="nil"/>
              <w:bottom w:val="single" w:sz="4" w:space="0" w:color="ACB9CA"/>
              <w:right w:val="single" w:sz="4" w:space="0" w:color="ACB9CA"/>
            </w:tcBorders>
            <w:shd w:val="clear" w:color="auto" w:fill="auto"/>
            <w:vAlign w:val="center"/>
            <w:hideMark/>
          </w:tcPr>
          <w:p w14:paraId="0FB46EA7"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70%</w:t>
            </w:r>
          </w:p>
        </w:tc>
        <w:tc>
          <w:tcPr>
            <w:tcW w:w="722" w:type="pct"/>
            <w:tcBorders>
              <w:top w:val="nil"/>
              <w:left w:val="nil"/>
              <w:bottom w:val="single" w:sz="4" w:space="0" w:color="ACB9CA"/>
              <w:right w:val="single" w:sz="4" w:space="0" w:color="ACB9CA"/>
            </w:tcBorders>
            <w:shd w:val="clear" w:color="auto" w:fill="auto"/>
            <w:vAlign w:val="center"/>
            <w:hideMark/>
          </w:tcPr>
          <w:p w14:paraId="1805BAA3" w14:textId="2C972759"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Bajo Porcentaje de cumplimiento         </w:t>
            </w:r>
            <w:r w:rsidR="008B6E94">
              <w:rPr>
                <w:rFonts w:ascii="Museo Sans 100" w:eastAsia="Times New Roman" w:hAnsi="Museo Sans 100" w:cs="Calibri"/>
                <w:kern w:val="0"/>
                <w:sz w:val="14"/>
                <w:szCs w:val="14"/>
                <w14:ligatures w14:val="none"/>
              </w:rPr>
              <w:t xml:space="preserve">      </w:t>
            </w:r>
            <w:r w:rsidRPr="005C7CFF">
              <w:rPr>
                <w:rFonts w:ascii="Museo Sans 100" w:eastAsia="Times New Roman" w:hAnsi="Museo Sans 100" w:cs="Calibri"/>
                <w:kern w:val="0"/>
                <w:sz w:val="14"/>
                <w:szCs w:val="14"/>
                <w14:ligatures w14:val="none"/>
              </w:rPr>
              <w:t xml:space="preserve">    </w:t>
            </w:r>
            <w:proofErr w:type="gramStart"/>
            <w:r w:rsidRPr="005C7CFF">
              <w:rPr>
                <w:rFonts w:ascii="Museo Sans 100" w:eastAsia="Times New Roman" w:hAnsi="Museo Sans 100" w:cs="Calibri"/>
                <w:kern w:val="0"/>
                <w:sz w:val="14"/>
                <w:szCs w:val="14"/>
                <w14:ligatures w14:val="none"/>
              </w:rPr>
              <w:t xml:space="preserve">   (</w:t>
            </w:r>
            <w:proofErr w:type="gramEnd"/>
            <w:r w:rsidRPr="005C7CFF">
              <w:rPr>
                <w:rFonts w:ascii="Museo Sans 100" w:eastAsia="Times New Roman" w:hAnsi="Museo Sans 100" w:cs="Calibri"/>
                <w:kern w:val="0"/>
                <w:sz w:val="14"/>
                <w:szCs w:val="14"/>
                <w14:ligatures w14:val="none"/>
              </w:rPr>
              <w:t>85-100%)</w:t>
            </w:r>
          </w:p>
        </w:tc>
        <w:tc>
          <w:tcPr>
            <w:tcW w:w="1416" w:type="pct"/>
            <w:tcBorders>
              <w:top w:val="nil"/>
              <w:left w:val="nil"/>
              <w:bottom w:val="single" w:sz="4" w:space="0" w:color="ACB9CA"/>
              <w:right w:val="single" w:sz="4" w:space="0" w:color="ACB9CA"/>
            </w:tcBorders>
            <w:shd w:val="clear" w:color="auto" w:fill="auto"/>
            <w:vAlign w:val="center"/>
            <w:hideMark/>
          </w:tcPr>
          <w:p w14:paraId="2ED5BB02" w14:textId="107F0E18"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Bajo porcentaje de atenciones a pacientes </w:t>
            </w:r>
            <w:r w:rsidRPr="008B6E94">
              <w:rPr>
                <w:rFonts w:ascii="Museo Sans 100" w:eastAsia="Times New Roman" w:hAnsi="Museo Sans 100" w:cs="Calibri"/>
                <w:kern w:val="0"/>
                <w:sz w:val="14"/>
                <w:szCs w:val="14"/>
                <w14:ligatures w14:val="none"/>
              </w:rPr>
              <w:t>obstétricas</w:t>
            </w:r>
            <w:r w:rsidR="008B6E94">
              <w:rPr>
                <w:rFonts w:ascii="Museo Sans 100" w:eastAsia="Times New Roman" w:hAnsi="Museo Sans 100" w:cs="Calibri"/>
                <w:kern w:val="0"/>
                <w:sz w:val="14"/>
                <w:szCs w:val="14"/>
                <w14:ligatures w14:val="none"/>
              </w:rPr>
              <w:t xml:space="preserve">    du</w:t>
            </w:r>
            <w:r w:rsidRPr="005C7CFF">
              <w:rPr>
                <w:rFonts w:ascii="Museo Sans 100" w:eastAsia="Times New Roman" w:hAnsi="Museo Sans 100" w:cs="Calibri"/>
                <w:kern w:val="0"/>
                <w:sz w:val="14"/>
                <w:szCs w:val="14"/>
                <w14:ligatures w14:val="none"/>
              </w:rPr>
              <w:t>rante el semestre</w:t>
            </w:r>
          </w:p>
        </w:tc>
        <w:tc>
          <w:tcPr>
            <w:tcW w:w="1067" w:type="pct"/>
            <w:tcBorders>
              <w:top w:val="nil"/>
              <w:left w:val="nil"/>
              <w:bottom w:val="single" w:sz="4" w:space="0" w:color="ACB9CA"/>
              <w:right w:val="single" w:sz="4" w:space="0" w:color="ACB9CA"/>
            </w:tcBorders>
            <w:shd w:val="clear" w:color="auto" w:fill="auto"/>
            <w:vAlign w:val="center"/>
            <w:hideMark/>
          </w:tcPr>
          <w:p w14:paraId="5874139E" w14:textId="062AA2C3"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Atenciones de acuerdo a </w:t>
            </w:r>
            <w:r w:rsidRPr="008B6E94">
              <w:rPr>
                <w:rFonts w:ascii="Museo Sans 100" w:eastAsia="Times New Roman" w:hAnsi="Museo Sans 100" w:cs="Calibri"/>
                <w:kern w:val="0"/>
                <w:sz w:val="14"/>
                <w:szCs w:val="14"/>
                <w14:ligatures w14:val="none"/>
              </w:rPr>
              <w:t>demanda de</w:t>
            </w:r>
            <w:r w:rsidRPr="005C7CFF">
              <w:rPr>
                <w:rFonts w:ascii="Museo Sans 100" w:eastAsia="Times New Roman" w:hAnsi="Museo Sans 100" w:cs="Calibri"/>
                <w:kern w:val="0"/>
                <w:sz w:val="14"/>
                <w:szCs w:val="14"/>
                <w14:ligatures w14:val="none"/>
              </w:rPr>
              <w:t xml:space="preserve"> pacientes para </w:t>
            </w:r>
            <w:r w:rsidRPr="008B6E94">
              <w:rPr>
                <w:rFonts w:ascii="Museo Sans 100" w:eastAsia="Times New Roman" w:hAnsi="Museo Sans 100" w:cs="Calibri"/>
                <w:kern w:val="0"/>
                <w:sz w:val="14"/>
                <w:szCs w:val="14"/>
                <w14:ligatures w14:val="none"/>
              </w:rPr>
              <w:t>hospitalización</w:t>
            </w:r>
            <w:r w:rsidRPr="005C7CFF">
              <w:rPr>
                <w:rFonts w:ascii="Museo Sans 100" w:eastAsia="Times New Roman" w:hAnsi="Museo Sans 100" w:cs="Calibri"/>
                <w:kern w:val="0"/>
                <w:sz w:val="14"/>
                <w:szCs w:val="14"/>
                <w14:ligatures w14:val="none"/>
              </w:rPr>
              <w:t>.</w:t>
            </w:r>
          </w:p>
        </w:tc>
      </w:tr>
      <w:tr w:rsidR="008B6E94" w:rsidRPr="008B6E94" w14:paraId="15E5EF37" w14:textId="77777777" w:rsidTr="008B6E94">
        <w:trPr>
          <w:trHeight w:val="142"/>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35EDC791"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Pediatría</w:t>
            </w:r>
          </w:p>
        </w:tc>
        <w:tc>
          <w:tcPr>
            <w:tcW w:w="201" w:type="pct"/>
            <w:tcBorders>
              <w:top w:val="nil"/>
              <w:left w:val="nil"/>
              <w:bottom w:val="single" w:sz="4" w:space="0" w:color="ACB9CA"/>
              <w:right w:val="single" w:sz="4" w:space="0" w:color="ACB9CA"/>
            </w:tcBorders>
            <w:shd w:val="clear" w:color="000000" w:fill="FFFF99"/>
            <w:vAlign w:val="center"/>
            <w:hideMark/>
          </w:tcPr>
          <w:p w14:paraId="7E0DCA3B"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1,800</w:t>
            </w:r>
          </w:p>
        </w:tc>
        <w:tc>
          <w:tcPr>
            <w:tcW w:w="226" w:type="pct"/>
            <w:tcBorders>
              <w:top w:val="nil"/>
              <w:left w:val="nil"/>
              <w:bottom w:val="single" w:sz="4" w:space="0" w:color="ACB9CA"/>
              <w:right w:val="single" w:sz="4" w:space="0" w:color="ACB9CA"/>
            </w:tcBorders>
            <w:shd w:val="clear" w:color="auto" w:fill="auto"/>
            <w:vAlign w:val="center"/>
            <w:hideMark/>
          </w:tcPr>
          <w:p w14:paraId="7214415A"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2,164</w:t>
            </w:r>
          </w:p>
        </w:tc>
        <w:tc>
          <w:tcPr>
            <w:tcW w:w="299" w:type="pct"/>
            <w:tcBorders>
              <w:top w:val="nil"/>
              <w:left w:val="nil"/>
              <w:bottom w:val="single" w:sz="4" w:space="0" w:color="ACB9CA"/>
              <w:right w:val="single" w:sz="4" w:space="0" w:color="ACB9CA"/>
            </w:tcBorders>
            <w:shd w:val="clear" w:color="auto" w:fill="auto"/>
            <w:vAlign w:val="center"/>
            <w:hideMark/>
          </w:tcPr>
          <w:p w14:paraId="0E1C06B8"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120%</w:t>
            </w:r>
          </w:p>
        </w:tc>
        <w:tc>
          <w:tcPr>
            <w:tcW w:w="722" w:type="pct"/>
            <w:tcBorders>
              <w:top w:val="nil"/>
              <w:left w:val="nil"/>
              <w:bottom w:val="single" w:sz="4" w:space="0" w:color="ACB9CA"/>
              <w:right w:val="single" w:sz="4" w:space="0" w:color="ACB9CA"/>
            </w:tcBorders>
            <w:shd w:val="clear" w:color="auto" w:fill="auto"/>
            <w:vAlign w:val="center"/>
            <w:hideMark/>
          </w:tcPr>
          <w:p w14:paraId="643A7F68" w14:textId="12307D0E"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Porcentaje de cumplimiento Elevado      </w:t>
            </w:r>
            <w:r w:rsidR="008B6E94">
              <w:rPr>
                <w:rFonts w:ascii="Museo Sans 100" w:eastAsia="Times New Roman" w:hAnsi="Museo Sans 100" w:cs="Calibri"/>
                <w:kern w:val="0"/>
                <w:sz w:val="14"/>
                <w:szCs w:val="14"/>
                <w14:ligatures w14:val="none"/>
              </w:rPr>
              <w:t xml:space="preserve">                         </w:t>
            </w:r>
            <w:proofErr w:type="gramStart"/>
            <w:r w:rsidR="008B6E94">
              <w:rPr>
                <w:rFonts w:ascii="Museo Sans 100" w:eastAsia="Times New Roman" w:hAnsi="Museo Sans 100" w:cs="Calibri"/>
                <w:kern w:val="0"/>
                <w:sz w:val="14"/>
                <w:szCs w:val="14"/>
                <w14:ligatures w14:val="none"/>
              </w:rPr>
              <w:t xml:space="preserve"> </w:t>
            </w:r>
            <w:r w:rsidRPr="005C7CFF">
              <w:rPr>
                <w:rFonts w:ascii="Museo Sans 100" w:eastAsia="Times New Roman" w:hAnsi="Museo Sans 100" w:cs="Calibri"/>
                <w:kern w:val="0"/>
                <w:sz w:val="14"/>
                <w:szCs w:val="14"/>
                <w14:ligatures w14:val="none"/>
              </w:rPr>
              <w:t xml:space="preserve">  (</w:t>
            </w:r>
            <w:proofErr w:type="gramEnd"/>
            <w:r w:rsidRPr="005C7CFF">
              <w:rPr>
                <w:rFonts w:ascii="Museo Sans 100" w:eastAsia="Times New Roman" w:hAnsi="Museo Sans 100" w:cs="Calibri"/>
                <w:kern w:val="0"/>
                <w:sz w:val="14"/>
                <w:szCs w:val="14"/>
                <w14:ligatures w14:val="none"/>
              </w:rPr>
              <w:t>85-100%)</w:t>
            </w:r>
          </w:p>
        </w:tc>
        <w:tc>
          <w:tcPr>
            <w:tcW w:w="1416" w:type="pct"/>
            <w:tcBorders>
              <w:top w:val="nil"/>
              <w:left w:val="nil"/>
              <w:bottom w:val="single" w:sz="4" w:space="0" w:color="ACB9CA"/>
              <w:right w:val="single" w:sz="4" w:space="0" w:color="ACB9CA"/>
            </w:tcBorders>
            <w:shd w:val="clear" w:color="auto" w:fill="auto"/>
            <w:vAlign w:val="center"/>
            <w:hideMark/>
          </w:tcPr>
          <w:p w14:paraId="3336AC52" w14:textId="168F471C"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1. Alta demanda de pacientes ingresados en el servicio de </w:t>
            </w:r>
            <w:r w:rsidRPr="008B6E94">
              <w:rPr>
                <w:rFonts w:ascii="Museo Sans 100" w:eastAsia="Times New Roman" w:hAnsi="Museo Sans 100" w:cs="Calibri"/>
                <w:kern w:val="0"/>
                <w:sz w:val="14"/>
                <w:szCs w:val="14"/>
                <w14:ligatures w14:val="none"/>
              </w:rPr>
              <w:t>Pediatría</w:t>
            </w:r>
            <w:r w:rsidRPr="005C7CFF">
              <w:rPr>
                <w:rFonts w:ascii="Museo Sans 100" w:eastAsia="Times New Roman" w:hAnsi="Museo Sans 100" w:cs="Calibri"/>
                <w:kern w:val="0"/>
                <w:sz w:val="14"/>
                <w:szCs w:val="14"/>
                <w14:ligatures w14:val="none"/>
              </w:rPr>
              <w:t xml:space="preserve"> con </w:t>
            </w:r>
            <w:r w:rsidRPr="008B6E94">
              <w:rPr>
                <w:rFonts w:ascii="Museo Sans 100" w:eastAsia="Times New Roman" w:hAnsi="Museo Sans 100" w:cs="Calibri"/>
                <w:kern w:val="0"/>
                <w:sz w:val="14"/>
                <w:szCs w:val="14"/>
                <w14:ligatures w14:val="none"/>
              </w:rPr>
              <w:t>diagnósticos</w:t>
            </w:r>
            <w:r w:rsidRPr="005C7CFF">
              <w:rPr>
                <w:rFonts w:ascii="Museo Sans 100" w:eastAsia="Times New Roman" w:hAnsi="Museo Sans 100" w:cs="Calibri"/>
                <w:kern w:val="0"/>
                <w:sz w:val="14"/>
                <w:szCs w:val="14"/>
                <w14:ligatures w14:val="none"/>
              </w:rPr>
              <w:t xml:space="preserve"> de: </w:t>
            </w:r>
            <w:r w:rsidRPr="008B6E94">
              <w:rPr>
                <w:rFonts w:ascii="Museo Sans 100" w:eastAsia="Times New Roman" w:hAnsi="Museo Sans 100" w:cs="Calibri"/>
                <w:kern w:val="0"/>
                <w:sz w:val="14"/>
                <w:szCs w:val="14"/>
                <w14:ligatures w14:val="none"/>
              </w:rPr>
              <w:t>neumonías</w:t>
            </w:r>
            <w:r w:rsidRPr="005C7CFF">
              <w:rPr>
                <w:rFonts w:ascii="Museo Sans 100" w:eastAsia="Times New Roman" w:hAnsi="Museo Sans 100" w:cs="Calibri"/>
                <w:kern w:val="0"/>
                <w:sz w:val="14"/>
                <w:szCs w:val="14"/>
                <w14:ligatures w14:val="none"/>
              </w:rPr>
              <w:t xml:space="preserve">, gastroenteritis y Dengue que se han dado durante el año.                                                                                 2. Incremento en atenciones a pacientes de la granja penitenciaria de izalco.                                                                                   3. Capacidad </w:t>
            </w:r>
            <w:r w:rsidRPr="008B6E94">
              <w:rPr>
                <w:rFonts w:ascii="Museo Sans 100" w:eastAsia="Times New Roman" w:hAnsi="Museo Sans 100" w:cs="Calibri"/>
                <w:kern w:val="0"/>
                <w:sz w:val="14"/>
                <w:szCs w:val="14"/>
                <w14:ligatures w14:val="none"/>
              </w:rPr>
              <w:t>física</w:t>
            </w:r>
            <w:r w:rsidRPr="005C7CFF">
              <w:rPr>
                <w:rFonts w:ascii="Museo Sans 100" w:eastAsia="Times New Roman" w:hAnsi="Museo Sans 100" w:cs="Calibri"/>
                <w:kern w:val="0"/>
                <w:sz w:val="14"/>
                <w:szCs w:val="14"/>
                <w14:ligatures w14:val="none"/>
              </w:rPr>
              <w:t xml:space="preserve"> limitada del servicio, en </w:t>
            </w:r>
            <w:r w:rsidRPr="008B6E94">
              <w:rPr>
                <w:rFonts w:ascii="Museo Sans 100" w:eastAsia="Times New Roman" w:hAnsi="Museo Sans 100" w:cs="Calibri"/>
                <w:kern w:val="0"/>
                <w:sz w:val="14"/>
                <w:szCs w:val="14"/>
                <w14:ligatures w14:val="none"/>
              </w:rPr>
              <w:t>comparación</w:t>
            </w:r>
            <w:r w:rsidRPr="005C7CFF">
              <w:rPr>
                <w:rFonts w:ascii="Museo Sans 100" w:eastAsia="Times New Roman" w:hAnsi="Museo Sans 100" w:cs="Calibri"/>
                <w:kern w:val="0"/>
                <w:sz w:val="14"/>
                <w:szCs w:val="14"/>
                <w14:ligatures w14:val="none"/>
              </w:rPr>
              <w:t xml:space="preserve"> a la demanda de pacientes.</w:t>
            </w:r>
          </w:p>
        </w:tc>
        <w:tc>
          <w:tcPr>
            <w:tcW w:w="1067" w:type="pct"/>
            <w:tcBorders>
              <w:top w:val="nil"/>
              <w:left w:val="nil"/>
              <w:bottom w:val="single" w:sz="4" w:space="0" w:color="ACB9CA"/>
              <w:right w:val="single" w:sz="4" w:space="0" w:color="ACB9CA"/>
            </w:tcBorders>
            <w:shd w:val="clear" w:color="auto" w:fill="auto"/>
            <w:vAlign w:val="center"/>
            <w:hideMark/>
          </w:tcPr>
          <w:p w14:paraId="537DA313" w14:textId="7709F113"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1.Implementacion del plan de Contingencia para alza de casos de Dengue, </w:t>
            </w:r>
            <w:r w:rsidRPr="008B6E94">
              <w:rPr>
                <w:rFonts w:ascii="Museo Sans 100" w:eastAsia="Times New Roman" w:hAnsi="Museo Sans 100" w:cs="Calibri"/>
                <w:kern w:val="0"/>
                <w:sz w:val="14"/>
                <w:szCs w:val="14"/>
                <w14:ligatures w14:val="none"/>
              </w:rPr>
              <w:t>Neumonías</w:t>
            </w:r>
            <w:r w:rsidRPr="005C7CFF">
              <w:rPr>
                <w:rFonts w:ascii="Museo Sans 100" w:eastAsia="Times New Roman" w:hAnsi="Museo Sans 100" w:cs="Calibri"/>
                <w:kern w:val="0"/>
                <w:sz w:val="14"/>
                <w:szCs w:val="14"/>
                <w14:ligatures w14:val="none"/>
              </w:rPr>
              <w:t xml:space="preserve">, Diarreas y </w:t>
            </w:r>
            <w:r w:rsidRPr="008B6E94">
              <w:rPr>
                <w:rFonts w:ascii="Museo Sans 100" w:eastAsia="Times New Roman" w:hAnsi="Museo Sans 100" w:cs="Calibri"/>
                <w:kern w:val="0"/>
                <w:sz w:val="14"/>
                <w:szCs w:val="14"/>
                <w14:ligatures w14:val="none"/>
              </w:rPr>
              <w:t>otras infecciones</w:t>
            </w:r>
            <w:r w:rsidRPr="005C7CFF">
              <w:rPr>
                <w:rFonts w:ascii="Museo Sans 100" w:eastAsia="Times New Roman" w:hAnsi="Museo Sans 100" w:cs="Calibri"/>
                <w:kern w:val="0"/>
                <w:sz w:val="14"/>
                <w:szCs w:val="14"/>
                <w14:ligatures w14:val="none"/>
              </w:rPr>
              <w:t xml:space="preserve"> respiratorias en el servicio de </w:t>
            </w:r>
            <w:r w:rsidRPr="008B6E94">
              <w:rPr>
                <w:rFonts w:ascii="Museo Sans 100" w:eastAsia="Times New Roman" w:hAnsi="Museo Sans 100" w:cs="Calibri"/>
                <w:kern w:val="0"/>
                <w:sz w:val="14"/>
                <w:szCs w:val="14"/>
                <w14:ligatures w14:val="none"/>
              </w:rPr>
              <w:t>Pediatría</w:t>
            </w:r>
            <w:r w:rsidRPr="005C7CFF">
              <w:rPr>
                <w:rFonts w:ascii="Museo Sans 100" w:eastAsia="Times New Roman" w:hAnsi="Museo Sans 100" w:cs="Calibri"/>
                <w:kern w:val="0"/>
                <w:sz w:val="14"/>
                <w:szCs w:val="14"/>
                <w14:ligatures w14:val="none"/>
              </w:rPr>
              <w:t xml:space="preserve">.                                                              2. </w:t>
            </w:r>
            <w:r w:rsidRPr="008B6E94">
              <w:rPr>
                <w:rFonts w:ascii="Museo Sans 100" w:eastAsia="Times New Roman" w:hAnsi="Museo Sans 100" w:cs="Calibri"/>
                <w:kern w:val="0"/>
                <w:sz w:val="14"/>
                <w:szCs w:val="14"/>
                <w14:ligatures w14:val="none"/>
              </w:rPr>
              <w:t>Reunión</w:t>
            </w:r>
            <w:r w:rsidRPr="005C7CFF">
              <w:rPr>
                <w:rFonts w:ascii="Museo Sans 100" w:eastAsia="Times New Roman" w:hAnsi="Museo Sans 100" w:cs="Calibri"/>
                <w:kern w:val="0"/>
                <w:sz w:val="14"/>
                <w:szCs w:val="14"/>
                <w14:ligatures w14:val="none"/>
              </w:rPr>
              <w:t xml:space="preserve"> entre el departamento de </w:t>
            </w:r>
            <w:r w:rsidRPr="008B6E94">
              <w:rPr>
                <w:rFonts w:ascii="Museo Sans 100" w:eastAsia="Times New Roman" w:hAnsi="Museo Sans 100" w:cs="Calibri"/>
                <w:kern w:val="0"/>
                <w:sz w:val="14"/>
                <w:szCs w:val="14"/>
                <w14:ligatures w14:val="none"/>
              </w:rPr>
              <w:t>pediatría</w:t>
            </w:r>
            <w:r w:rsidRPr="005C7CFF">
              <w:rPr>
                <w:rFonts w:ascii="Museo Sans 100" w:eastAsia="Times New Roman" w:hAnsi="Museo Sans 100" w:cs="Calibri"/>
                <w:kern w:val="0"/>
                <w:sz w:val="14"/>
                <w:szCs w:val="14"/>
                <w14:ligatures w14:val="none"/>
              </w:rPr>
              <w:t xml:space="preserve"> y primer nivel para mejorar el sistema de referencia y retorno.</w:t>
            </w:r>
          </w:p>
        </w:tc>
      </w:tr>
      <w:tr w:rsidR="005C7CFF" w:rsidRPr="008B6E94" w14:paraId="3D29F613" w14:textId="77777777" w:rsidTr="008B6E94">
        <w:trPr>
          <w:trHeight w:val="142"/>
        </w:trPr>
        <w:tc>
          <w:tcPr>
            <w:tcW w:w="1795" w:type="pct"/>
            <w:gridSpan w:val="4"/>
            <w:tcBorders>
              <w:top w:val="single" w:sz="4" w:space="0" w:color="ACB9CA"/>
              <w:left w:val="single" w:sz="4" w:space="0" w:color="ACB9CA"/>
              <w:bottom w:val="single" w:sz="4" w:space="0" w:color="ACB9CA"/>
              <w:right w:val="single" w:sz="4" w:space="0" w:color="ACB9CA"/>
            </w:tcBorders>
            <w:shd w:val="clear" w:color="000000" w:fill="FFCC00"/>
            <w:vAlign w:val="center"/>
            <w:hideMark/>
          </w:tcPr>
          <w:p w14:paraId="3116C641"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Sub Especialidades</w:t>
            </w:r>
          </w:p>
        </w:tc>
        <w:tc>
          <w:tcPr>
            <w:tcW w:w="722" w:type="pct"/>
            <w:tcBorders>
              <w:top w:val="nil"/>
              <w:left w:val="nil"/>
              <w:bottom w:val="single" w:sz="4" w:space="0" w:color="ACB9CA"/>
              <w:right w:val="single" w:sz="4" w:space="0" w:color="ACB9CA"/>
            </w:tcBorders>
            <w:shd w:val="clear" w:color="000000" w:fill="FFCC00"/>
            <w:vAlign w:val="center"/>
            <w:hideMark/>
          </w:tcPr>
          <w:p w14:paraId="51C08B12" w14:textId="3DCD5314"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p>
        </w:tc>
        <w:tc>
          <w:tcPr>
            <w:tcW w:w="1416" w:type="pct"/>
            <w:tcBorders>
              <w:top w:val="nil"/>
              <w:left w:val="nil"/>
              <w:bottom w:val="single" w:sz="4" w:space="0" w:color="ACB9CA"/>
              <w:right w:val="single" w:sz="4" w:space="0" w:color="ACB9CA"/>
            </w:tcBorders>
            <w:shd w:val="clear" w:color="000000" w:fill="FFCC00"/>
            <w:vAlign w:val="center"/>
            <w:hideMark/>
          </w:tcPr>
          <w:p w14:paraId="62A41B1C" w14:textId="08F906A1" w:rsidR="005C7CFF" w:rsidRPr="005C7CFF" w:rsidRDefault="005C7CFF" w:rsidP="008B6E94">
            <w:pPr>
              <w:spacing w:after="0" w:line="240" w:lineRule="auto"/>
              <w:ind w:left="0" w:right="0" w:firstLine="0"/>
              <w:jc w:val="center"/>
              <w:rPr>
                <w:rFonts w:ascii="Museo Sans 100" w:eastAsia="Times New Roman" w:hAnsi="Museo Sans 100" w:cs="Calibri"/>
                <w:b/>
                <w:bCs/>
                <w:kern w:val="0"/>
                <w:sz w:val="14"/>
                <w:szCs w:val="14"/>
                <w14:ligatures w14:val="none"/>
              </w:rPr>
            </w:pPr>
          </w:p>
        </w:tc>
        <w:tc>
          <w:tcPr>
            <w:tcW w:w="1067" w:type="pct"/>
            <w:tcBorders>
              <w:top w:val="nil"/>
              <w:left w:val="nil"/>
              <w:bottom w:val="single" w:sz="4" w:space="0" w:color="ACB9CA"/>
              <w:right w:val="single" w:sz="4" w:space="0" w:color="ACB9CA"/>
            </w:tcBorders>
            <w:shd w:val="clear" w:color="000000" w:fill="FFCC00"/>
            <w:vAlign w:val="center"/>
            <w:hideMark/>
          </w:tcPr>
          <w:p w14:paraId="4CB0FEC0" w14:textId="77777777" w:rsidR="005C7CFF" w:rsidRPr="005C7CFF" w:rsidRDefault="005C7CFF" w:rsidP="005C7CFF">
            <w:pPr>
              <w:spacing w:after="0" w:line="240" w:lineRule="auto"/>
              <w:ind w:left="0" w:right="0" w:firstLine="0"/>
              <w:jc w:val="left"/>
              <w:rPr>
                <w:rFonts w:ascii="Museo Sans 100" w:eastAsia="Times New Roman" w:hAnsi="Museo Sans 100" w:cs="Calibri"/>
                <w:b/>
                <w:bCs/>
                <w:kern w:val="0"/>
                <w:sz w:val="14"/>
                <w:szCs w:val="14"/>
                <w14:ligatures w14:val="none"/>
              </w:rPr>
            </w:pPr>
            <w:r w:rsidRPr="005C7CFF">
              <w:rPr>
                <w:rFonts w:ascii="Museo Sans 100" w:eastAsia="Times New Roman" w:hAnsi="Museo Sans 100" w:cs="Calibri"/>
                <w:b/>
                <w:bCs/>
                <w:kern w:val="0"/>
                <w:sz w:val="14"/>
                <w:szCs w:val="14"/>
                <w14:ligatures w14:val="none"/>
              </w:rPr>
              <w:t> </w:t>
            </w:r>
          </w:p>
        </w:tc>
      </w:tr>
      <w:tr w:rsidR="005C7CFF" w:rsidRPr="008B6E94" w14:paraId="5D43E537" w14:textId="77777777" w:rsidTr="008B6E94">
        <w:trPr>
          <w:trHeight w:val="142"/>
        </w:trPr>
        <w:tc>
          <w:tcPr>
            <w:tcW w:w="1795" w:type="pct"/>
            <w:gridSpan w:val="4"/>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0DD20714"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Sub Especialidades de Cirugía</w:t>
            </w:r>
          </w:p>
        </w:tc>
        <w:tc>
          <w:tcPr>
            <w:tcW w:w="722" w:type="pct"/>
            <w:tcBorders>
              <w:top w:val="nil"/>
              <w:left w:val="nil"/>
              <w:bottom w:val="single" w:sz="4" w:space="0" w:color="ACB9CA"/>
              <w:right w:val="single" w:sz="4" w:space="0" w:color="ACB9CA"/>
            </w:tcBorders>
            <w:shd w:val="clear" w:color="000000" w:fill="FFFF99"/>
            <w:vAlign w:val="center"/>
            <w:hideMark/>
          </w:tcPr>
          <w:p w14:paraId="4D664B61" w14:textId="547FF23A"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p>
        </w:tc>
        <w:tc>
          <w:tcPr>
            <w:tcW w:w="1416" w:type="pct"/>
            <w:tcBorders>
              <w:top w:val="nil"/>
              <w:left w:val="nil"/>
              <w:bottom w:val="single" w:sz="4" w:space="0" w:color="ACB9CA"/>
              <w:right w:val="single" w:sz="4" w:space="0" w:color="ACB9CA"/>
            </w:tcBorders>
            <w:shd w:val="clear" w:color="000000" w:fill="FFFF99"/>
            <w:vAlign w:val="center"/>
            <w:hideMark/>
          </w:tcPr>
          <w:p w14:paraId="68669C28" w14:textId="4B7C8D8F" w:rsidR="005C7CFF" w:rsidRPr="005C7CFF" w:rsidRDefault="005C7CFF" w:rsidP="008B6E94">
            <w:pPr>
              <w:spacing w:after="0" w:line="240" w:lineRule="auto"/>
              <w:ind w:left="0" w:right="0" w:firstLine="0"/>
              <w:jc w:val="center"/>
              <w:rPr>
                <w:rFonts w:ascii="Museo Sans 100" w:eastAsia="Times New Roman" w:hAnsi="Museo Sans 100" w:cs="Calibri"/>
                <w:b/>
                <w:bCs/>
                <w:kern w:val="0"/>
                <w:sz w:val="14"/>
                <w:szCs w:val="14"/>
                <w14:ligatures w14:val="none"/>
              </w:rPr>
            </w:pPr>
          </w:p>
        </w:tc>
        <w:tc>
          <w:tcPr>
            <w:tcW w:w="1067" w:type="pct"/>
            <w:tcBorders>
              <w:top w:val="nil"/>
              <w:left w:val="nil"/>
              <w:bottom w:val="single" w:sz="4" w:space="0" w:color="ACB9CA"/>
              <w:right w:val="single" w:sz="4" w:space="0" w:color="ACB9CA"/>
            </w:tcBorders>
            <w:shd w:val="clear" w:color="000000" w:fill="FFFF99"/>
            <w:vAlign w:val="center"/>
            <w:hideMark/>
          </w:tcPr>
          <w:p w14:paraId="43819528" w14:textId="77777777" w:rsidR="005C7CFF" w:rsidRPr="005C7CFF" w:rsidRDefault="005C7CFF" w:rsidP="005C7CFF">
            <w:pPr>
              <w:spacing w:after="0" w:line="240" w:lineRule="auto"/>
              <w:ind w:left="0" w:right="0" w:firstLine="0"/>
              <w:jc w:val="left"/>
              <w:rPr>
                <w:rFonts w:ascii="Museo Sans 100" w:eastAsia="Times New Roman" w:hAnsi="Museo Sans 100" w:cs="Calibri"/>
                <w:b/>
                <w:bCs/>
                <w:kern w:val="0"/>
                <w:sz w:val="14"/>
                <w:szCs w:val="14"/>
                <w14:ligatures w14:val="none"/>
              </w:rPr>
            </w:pPr>
            <w:r w:rsidRPr="005C7CFF">
              <w:rPr>
                <w:rFonts w:ascii="Museo Sans 100" w:eastAsia="Times New Roman" w:hAnsi="Museo Sans 100" w:cs="Calibri"/>
                <w:b/>
                <w:bCs/>
                <w:kern w:val="0"/>
                <w:sz w:val="14"/>
                <w:szCs w:val="14"/>
                <w14:ligatures w14:val="none"/>
              </w:rPr>
              <w:t> </w:t>
            </w:r>
          </w:p>
        </w:tc>
      </w:tr>
      <w:tr w:rsidR="008B6E94" w:rsidRPr="008B6E94" w14:paraId="099C49A2" w14:textId="77777777" w:rsidTr="008B6E94">
        <w:trPr>
          <w:trHeight w:val="142"/>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10BD45FA"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Ortopedia / Traumatologia</w:t>
            </w:r>
          </w:p>
        </w:tc>
        <w:tc>
          <w:tcPr>
            <w:tcW w:w="201" w:type="pct"/>
            <w:tcBorders>
              <w:top w:val="nil"/>
              <w:left w:val="nil"/>
              <w:bottom w:val="single" w:sz="4" w:space="0" w:color="ACB9CA"/>
              <w:right w:val="single" w:sz="4" w:space="0" w:color="ACB9CA"/>
            </w:tcBorders>
            <w:shd w:val="clear" w:color="000000" w:fill="FFFF99"/>
            <w:vAlign w:val="center"/>
            <w:hideMark/>
          </w:tcPr>
          <w:p w14:paraId="483236E0"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456</w:t>
            </w:r>
          </w:p>
        </w:tc>
        <w:tc>
          <w:tcPr>
            <w:tcW w:w="226" w:type="pct"/>
            <w:tcBorders>
              <w:top w:val="nil"/>
              <w:left w:val="nil"/>
              <w:bottom w:val="single" w:sz="4" w:space="0" w:color="ACB9CA"/>
              <w:right w:val="single" w:sz="4" w:space="0" w:color="ACB9CA"/>
            </w:tcBorders>
            <w:shd w:val="clear" w:color="auto" w:fill="auto"/>
            <w:vAlign w:val="center"/>
            <w:hideMark/>
          </w:tcPr>
          <w:p w14:paraId="49700BE9"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369</w:t>
            </w:r>
          </w:p>
        </w:tc>
        <w:tc>
          <w:tcPr>
            <w:tcW w:w="299" w:type="pct"/>
            <w:tcBorders>
              <w:top w:val="nil"/>
              <w:left w:val="nil"/>
              <w:bottom w:val="single" w:sz="4" w:space="0" w:color="ACB9CA"/>
              <w:right w:val="single" w:sz="4" w:space="0" w:color="ACB9CA"/>
            </w:tcBorders>
            <w:shd w:val="clear" w:color="auto" w:fill="auto"/>
            <w:vAlign w:val="center"/>
            <w:hideMark/>
          </w:tcPr>
          <w:p w14:paraId="6A85CFFF"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81%</w:t>
            </w:r>
          </w:p>
        </w:tc>
        <w:tc>
          <w:tcPr>
            <w:tcW w:w="722" w:type="pct"/>
            <w:tcBorders>
              <w:top w:val="nil"/>
              <w:left w:val="nil"/>
              <w:bottom w:val="single" w:sz="4" w:space="0" w:color="ACB9CA"/>
              <w:right w:val="single" w:sz="4" w:space="0" w:color="ACB9CA"/>
            </w:tcBorders>
            <w:shd w:val="clear" w:color="auto" w:fill="auto"/>
            <w:vAlign w:val="center"/>
            <w:hideMark/>
          </w:tcPr>
          <w:p w14:paraId="2A89481F" w14:textId="550AE2CC"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8B6E94">
              <w:rPr>
                <w:rFonts w:ascii="Museo Sans 100" w:eastAsia="Times New Roman" w:hAnsi="Museo Sans 100" w:cs="Calibri"/>
                <w:kern w:val="0"/>
                <w:sz w:val="14"/>
                <w:szCs w:val="14"/>
                <w14:ligatures w14:val="none"/>
              </w:rPr>
              <w:t>Porcentaje levemente</w:t>
            </w:r>
            <w:r w:rsidRPr="005C7CFF">
              <w:rPr>
                <w:rFonts w:ascii="Museo Sans 100" w:eastAsia="Times New Roman" w:hAnsi="Museo Sans 100" w:cs="Calibri"/>
                <w:kern w:val="0"/>
                <w:sz w:val="14"/>
                <w:szCs w:val="14"/>
                <w14:ligatures w14:val="none"/>
              </w:rPr>
              <w:t xml:space="preserve"> </w:t>
            </w:r>
            <w:r w:rsidRPr="008B6E94">
              <w:rPr>
                <w:rFonts w:ascii="Museo Sans 100" w:eastAsia="Times New Roman" w:hAnsi="Museo Sans 100" w:cs="Calibri"/>
                <w:kern w:val="0"/>
                <w:sz w:val="14"/>
                <w:szCs w:val="14"/>
                <w14:ligatures w14:val="none"/>
              </w:rPr>
              <w:t>disminuido, (</w:t>
            </w:r>
            <w:r w:rsidRPr="005C7CFF">
              <w:rPr>
                <w:rFonts w:ascii="Museo Sans 100" w:eastAsia="Times New Roman" w:hAnsi="Museo Sans 100" w:cs="Calibri"/>
                <w:kern w:val="0"/>
                <w:sz w:val="14"/>
                <w:szCs w:val="14"/>
                <w14:ligatures w14:val="none"/>
              </w:rPr>
              <w:t>aceptable), al rango de cumplimiento.                                           (85-100%)</w:t>
            </w:r>
          </w:p>
        </w:tc>
        <w:tc>
          <w:tcPr>
            <w:tcW w:w="1416" w:type="pct"/>
            <w:tcBorders>
              <w:top w:val="nil"/>
              <w:left w:val="nil"/>
              <w:bottom w:val="single" w:sz="4" w:space="0" w:color="ACB9CA"/>
              <w:right w:val="single" w:sz="4" w:space="0" w:color="ACB9CA"/>
            </w:tcBorders>
            <w:shd w:val="clear" w:color="auto" w:fill="auto"/>
            <w:vAlign w:val="bottom"/>
            <w:hideMark/>
          </w:tcPr>
          <w:p w14:paraId="6FA0A8F9" w14:textId="044F95C6"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p>
        </w:tc>
        <w:tc>
          <w:tcPr>
            <w:tcW w:w="1067" w:type="pct"/>
            <w:tcBorders>
              <w:top w:val="nil"/>
              <w:left w:val="nil"/>
              <w:bottom w:val="single" w:sz="4" w:space="0" w:color="ACB9CA"/>
              <w:right w:val="single" w:sz="4" w:space="0" w:color="ACB9CA"/>
            </w:tcBorders>
            <w:shd w:val="clear" w:color="auto" w:fill="auto"/>
            <w:vAlign w:val="center"/>
            <w:hideMark/>
          </w:tcPr>
          <w:p w14:paraId="017F3EE3" w14:textId="58F9D7BE"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Atenciones de acuerdo a </w:t>
            </w:r>
            <w:r w:rsidRPr="008B6E94">
              <w:rPr>
                <w:rFonts w:ascii="Museo Sans 100" w:eastAsia="Times New Roman" w:hAnsi="Museo Sans 100" w:cs="Calibri"/>
                <w:kern w:val="0"/>
                <w:sz w:val="14"/>
                <w:szCs w:val="14"/>
                <w14:ligatures w14:val="none"/>
              </w:rPr>
              <w:t>demanda de</w:t>
            </w:r>
            <w:r w:rsidRPr="005C7CFF">
              <w:rPr>
                <w:rFonts w:ascii="Museo Sans 100" w:eastAsia="Times New Roman" w:hAnsi="Museo Sans 100" w:cs="Calibri"/>
                <w:kern w:val="0"/>
                <w:sz w:val="14"/>
                <w:szCs w:val="14"/>
                <w14:ligatures w14:val="none"/>
              </w:rPr>
              <w:t xml:space="preserve"> pacientes en </w:t>
            </w:r>
            <w:r w:rsidRPr="008B6E94">
              <w:rPr>
                <w:rFonts w:ascii="Museo Sans 100" w:eastAsia="Times New Roman" w:hAnsi="Museo Sans 100" w:cs="Calibri"/>
                <w:kern w:val="0"/>
                <w:sz w:val="14"/>
                <w:szCs w:val="14"/>
                <w14:ligatures w14:val="none"/>
              </w:rPr>
              <w:t>hospitalización</w:t>
            </w:r>
          </w:p>
        </w:tc>
      </w:tr>
      <w:tr w:rsidR="005C7CFF" w:rsidRPr="008B6E94" w14:paraId="5B025AAB" w14:textId="77777777" w:rsidTr="008B6E94">
        <w:trPr>
          <w:trHeight w:val="142"/>
        </w:trPr>
        <w:tc>
          <w:tcPr>
            <w:tcW w:w="1795" w:type="pct"/>
            <w:gridSpan w:val="4"/>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4BC1840C"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Sub Especialidades de Pediatría</w:t>
            </w:r>
          </w:p>
        </w:tc>
        <w:tc>
          <w:tcPr>
            <w:tcW w:w="722" w:type="pct"/>
            <w:tcBorders>
              <w:top w:val="nil"/>
              <w:left w:val="nil"/>
              <w:bottom w:val="single" w:sz="4" w:space="0" w:color="ACB9CA"/>
              <w:right w:val="single" w:sz="4" w:space="0" w:color="ACB9CA"/>
            </w:tcBorders>
            <w:shd w:val="clear" w:color="000000" w:fill="FFFF99"/>
            <w:vAlign w:val="center"/>
            <w:hideMark/>
          </w:tcPr>
          <w:p w14:paraId="59F3AE8A" w14:textId="7C3172D7"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p>
        </w:tc>
        <w:tc>
          <w:tcPr>
            <w:tcW w:w="1416" w:type="pct"/>
            <w:tcBorders>
              <w:top w:val="nil"/>
              <w:left w:val="nil"/>
              <w:bottom w:val="single" w:sz="4" w:space="0" w:color="ACB9CA"/>
              <w:right w:val="single" w:sz="4" w:space="0" w:color="ACB9CA"/>
            </w:tcBorders>
            <w:shd w:val="clear" w:color="000000" w:fill="FFFF99"/>
            <w:vAlign w:val="center"/>
            <w:hideMark/>
          </w:tcPr>
          <w:p w14:paraId="747BD51F" w14:textId="100F9EDD" w:rsidR="005C7CFF" w:rsidRPr="005C7CFF" w:rsidRDefault="005C7CFF" w:rsidP="008B6E94">
            <w:pPr>
              <w:spacing w:after="0" w:line="240" w:lineRule="auto"/>
              <w:ind w:left="0" w:right="0" w:firstLine="0"/>
              <w:jc w:val="center"/>
              <w:rPr>
                <w:rFonts w:ascii="Museo Sans 100" w:eastAsia="Times New Roman" w:hAnsi="Museo Sans 100" w:cs="Calibri"/>
                <w:b/>
                <w:bCs/>
                <w:kern w:val="0"/>
                <w:sz w:val="14"/>
                <w:szCs w:val="14"/>
                <w14:ligatures w14:val="none"/>
              </w:rPr>
            </w:pPr>
          </w:p>
        </w:tc>
        <w:tc>
          <w:tcPr>
            <w:tcW w:w="1067" w:type="pct"/>
            <w:tcBorders>
              <w:top w:val="nil"/>
              <w:left w:val="nil"/>
              <w:bottom w:val="single" w:sz="4" w:space="0" w:color="ACB9CA"/>
              <w:right w:val="single" w:sz="4" w:space="0" w:color="ACB9CA"/>
            </w:tcBorders>
            <w:shd w:val="clear" w:color="000000" w:fill="FFFF99"/>
            <w:vAlign w:val="center"/>
            <w:hideMark/>
          </w:tcPr>
          <w:p w14:paraId="4DAC032B" w14:textId="77777777" w:rsidR="005C7CFF" w:rsidRPr="005C7CFF" w:rsidRDefault="005C7CFF" w:rsidP="005C7CFF">
            <w:pPr>
              <w:spacing w:after="0" w:line="240" w:lineRule="auto"/>
              <w:ind w:left="0" w:right="0" w:firstLine="0"/>
              <w:jc w:val="left"/>
              <w:rPr>
                <w:rFonts w:ascii="Museo Sans 100" w:eastAsia="Times New Roman" w:hAnsi="Museo Sans 100" w:cs="Calibri"/>
                <w:b/>
                <w:bCs/>
                <w:kern w:val="0"/>
                <w:sz w:val="14"/>
                <w:szCs w:val="14"/>
                <w14:ligatures w14:val="none"/>
              </w:rPr>
            </w:pPr>
            <w:r w:rsidRPr="005C7CFF">
              <w:rPr>
                <w:rFonts w:ascii="Museo Sans 100" w:eastAsia="Times New Roman" w:hAnsi="Museo Sans 100" w:cs="Calibri"/>
                <w:b/>
                <w:bCs/>
                <w:kern w:val="0"/>
                <w:sz w:val="14"/>
                <w:szCs w:val="14"/>
                <w14:ligatures w14:val="none"/>
              </w:rPr>
              <w:t> </w:t>
            </w:r>
          </w:p>
        </w:tc>
      </w:tr>
      <w:tr w:rsidR="008B6E94" w:rsidRPr="008B6E94" w14:paraId="4CE6E5A9" w14:textId="77777777" w:rsidTr="008B6E94">
        <w:trPr>
          <w:trHeight w:val="142"/>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045D27FE"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Cirugía Pediatrica</w:t>
            </w:r>
          </w:p>
        </w:tc>
        <w:tc>
          <w:tcPr>
            <w:tcW w:w="201" w:type="pct"/>
            <w:tcBorders>
              <w:top w:val="nil"/>
              <w:left w:val="nil"/>
              <w:bottom w:val="single" w:sz="4" w:space="0" w:color="ACB9CA"/>
              <w:right w:val="single" w:sz="4" w:space="0" w:color="ACB9CA"/>
            </w:tcBorders>
            <w:shd w:val="clear" w:color="000000" w:fill="FFFF99"/>
            <w:vAlign w:val="center"/>
            <w:hideMark/>
          </w:tcPr>
          <w:p w14:paraId="04D3F4E6"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480</w:t>
            </w:r>
          </w:p>
        </w:tc>
        <w:tc>
          <w:tcPr>
            <w:tcW w:w="226" w:type="pct"/>
            <w:tcBorders>
              <w:top w:val="nil"/>
              <w:left w:val="nil"/>
              <w:bottom w:val="single" w:sz="4" w:space="0" w:color="ACB9CA"/>
              <w:right w:val="single" w:sz="4" w:space="0" w:color="ACB9CA"/>
            </w:tcBorders>
            <w:shd w:val="clear" w:color="auto" w:fill="auto"/>
            <w:vAlign w:val="center"/>
            <w:hideMark/>
          </w:tcPr>
          <w:p w14:paraId="5266C2D1"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420</w:t>
            </w:r>
          </w:p>
        </w:tc>
        <w:tc>
          <w:tcPr>
            <w:tcW w:w="299" w:type="pct"/>
            <w:tcBorders>
              <w:top w:val="nil"/>
              <w:left w:val="nil"/>
              <w:bottom w:val="single" w:sz="4" w:space="0" w:color="ACB9CA"/>
              <w:right w:val="single" w:sz="4" w:space="0" w:color="ACB9CA"/>
            </w:tcBorders>
            <w:shd w:val="clear" w:color="auto" w:fill="auto"/>
            <w:vAlign w:val="center"/>
            <w:hideMark/>
          </w:tcPr>
          <w:p w14:paraId="4B4CACA8"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88%</w:t>
            </w:r>
          </w:p>
        </w:tc>
        <w:tc>
          <w:tcPr>
            <w:tcW w:w="722" w:type="pct"/>
            <w:tcBorders>
              <w:top w:val="nil"/>
              <w:left w:val="nil"/>
              <w:bottom w:val="single" w:sz="4" w:space="0" w:color="ACB9CA"/>
              <w:right w:val="single" w:sz="4" w:space="0" w:color="ACB9CA"/>
            </w:tcBorders>
            <w:shd w:val="clear" w:color="auto" w:fill="auto"/>
            <w:vAlign w:val="center"/>
            <w:hideMark/>
          </w:tcPr>
          <w:p w14:paraId="578895FA" w14:textId="16A1EF79"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Porcentaje de cumplimiento </w:t>
            </w:r>
            <w:r w:rsidRPr="008B6E94">
              <w:rPr>
                <w:rFonts w:ascii="Museo Sans 100" w:eastAsia="Times New Roman" w:hAnsi="Museo Sans 100" w:cs="Calibri"/>
                <w:kern w:val="0"/>
                <w:sz w:val="14"/>
                <w:szCs w:val="14"/>
                <w14:ligatures w14:val="none"/>
              </w:rPr>
              <w:t xml:space="preserve">Aceptable </w:t>
            </w:r>
            <w:r w:rsidR="008B6E94">
              <w:rPr>
                <w:rFonts w:ascii="Museo Sans 100" w:eastAsia="Times New Roman" w:hAnsi="Museo Sans 100" w:cs="Calibri"/>
                <w:kern w:val="0"/>
                <w:sz w:val="14"/>
                <w:szCs w:val="14"/>
                <w14:ligatures w14:val="none"/>
              </w:rPr>
              <w:t xml:space="preserve">                             </w:t>
            </w:r>
            <w:proofErr w:type="gramStart"/>
            <w:r w:rsidR="008B6E94">
              <w:rPr>
                <w:rFonts w:ascii="Museo Sans 100" w:eastAsia="Times New Roman" w:hAnsi="Museo Sans 100" w:cs="Calibri"/>
                <w:kern w:val="0"/>
                <w:sz w:val="14"/>
                <w:szCs w:val="14"/>
                <w14:ligatures w14:val="none"/>
              </w:rPr>
              <w:t xml:space="preserve">   </w:t>
            </w:r>
            <w:r w:rsidRPr="008B6E94">
              <w:rPr>
                <w:rFonts w:ascii="Museo Sans 100" w:eastAsia="Times New Roman" w:hAnsi="Museo Sans 100" w:cs="Calibri"/>
                <w:kern w:val="0"/>
                <w:sz w:val="14"/>
                <w:szCs w:val="14"/>
                <w14:ligatures w14:val="none"/>
              </w:rPr>
              <w:t>(</w:t>
            </w:r>
            <w:proofErr w:type="gramEnd"/>
            <w:r w:rsidRPr="005C7CFF">
              <w:rPr>
                <w:rFonts w:ascii="Museo Sans 100" w:eastAsia="Times New Roman" w:hAnsi="Museo Sans 100" w:cs="Calibri"/>
                <w:kern w:val="0"/>
                <w:sz w:val="14"/>
                <w:szCs w:val="14"/>
                <w14:ligatures w14:val="none"/>
              </w:rPr>
              <w:t>85-100%)</w:t>
            </w:r>
          </w:p>
        </w:tc>
        <w:tc>
          <w:tcPr>
            <w:tcW w:w="1416" w:type="pct"/>
            <w:tcBorders>
              <w:top w:val="nil"/>
              <w:left w:val="nil"/>
              <w:bottom w:val="single" w:sz="4" w:space="0" w:color="ACB9CA"/>
              <w:right w:val="single" w:sz="4" w:space="0" w:color="ACB9CA"/>
            </w:tcBorders>
            <w:shd w:val="clear" w:color="auto" w:fill="auto"/>
            <w:vAlign w:val="center"/>
            <w:hideMark/>
          </w:tcPr>
          <w:p w14:paraId="2DEE75B5" w14:textId="424E4865"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p>
        </w:tc>
        <w:tc>
          <w:tcPr>
            <w:tcW w:w="1067" w:type="pct"/>
            <w:tcBorders>
              <w:top w:val="nil"/>
              <w:left w:val="nil"/>
              <w:bottom w:val="single" w:sz="4" w:space="0" w:color="ACB9CA"/>
              <w:right w:val="single" w:sz="4" w:space="0" w:color="ACB9CA"/>
            </w:tcBorders>
            <w:shd w:val="clear" w:color="auto" w:fill="auto"/>
            <w:vAlign w:val="center"/>
            <w:hideMark/>
          </w:tcPr>
          <w:p w14:paraId="30266B16" w14:textId="16378C33" w:rsidR="005C7CFF" w:rsidRPr="005C7CFF" w:rsidRDefault="005C7CFF" w:rsidP="005C7CFF">
            <w:pPr>
              <w:spacing w:after="0" w:line="240" w:lineRule="auto"/>
              <w:ind w:left="0" w:right="0" w:firstLine="0"/>
              <w:jc w:val="lef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Atenciones de acuerdo a </w:t>
            </w:r>
            <w:r w:rsidRPr="008B6E94">
              <w:rPr>
                <w:rFonts w:ascii="Museo Sans 100" w:eastAsia="Times New Roman" w:hAnsi="Museo Sans 100" w:cs="Calibri"/>
                <w:kern w:val="0"/>
                <w:sz w:val="14"/>
                <w:szCs w:val="14"/>
                <w14:ligatures w14:val="none"/>
              </w:rPr>
              <w:t>demanda de</w:t>
            </w:r>
            <w:r w:rsidRPr="005C7CFF">
              <w:rPr>
                <w:rFonts w:ascii="Museo Sans 100" w:eastAsia="Times New Roman" w:hAnsi="Museo Sans 100" w:cs="Calibri"/>
                <w:kern w:val="0"/>
                <w:sz w:val="14"/>
                <w:szCs w:val="14"/>
                <w14:ligatures w14:val="none"/>
              </w:rPr>
              <w:t xml:space="preserve"> pacientes en </w:t>
            </w:r>
            <w:r w:rsidRPr="008B6E94">
              <w:rPr>
                <w:rFonts w:ascii="Museo Sans 100" w:eastAsia="Times New Roman" w:hAnsi="Museo Sans 100" w:cs="Calibri"/>
                <w:kern w:val="0"/>
                <w:sz w:val="14"/>
                <w:szCs w:val="14"/>
                <w14:ligatures w14:val="none"/>
              </w:rPr>
              <w:t>hospitalización</w:t>
            </w:r>
          </w:p>
        </w:tc>
      </w:tr>
      <w:tr w:rsidR="008B6E94" w:rsidRPr="008B6E94" w14:paraId="1CD22A6E" w14:textId="77777777" w:rsidTr="008B6E94">
        <w:trPr>
          <w:trHeight w:val="142"/>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510566D9"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Neonatologia</w:t>
            </w:r>
          </w:p>
        </w:tc>
        <w:tc>
          <w:tcPr>
            <w:tcW w:w="201" w:type="pct"/>
            <w:tcBorders>
              <w:top w:val="nil"/>
              <w:left w:val="nil"/>
              <w:bottom w:val="single" w:sz="4" w:space="0" w:color="ACB9CA"/>
              <w:right w:val="single" w:sz="4" w:space="0" w:color="ACB9CA"/>
            </w:tcBorders>
            <w:shd w:val="clear" w:color="000000" w:fill="FFFF99"/>
            <w:vAlign w:val="center"/>
            <w:hideMark/>
          </w:tcPr>
          <w:p w14:paraId="57478698"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1,050</w:t>
            </w:r>
          </w:p>
        </w:tc>
        <w:tc>
          <w:tcPr>
            <w:tcW w:w="226" w:type="pct"/>
            <w:tcBorders>
              <w:top w:val="nil"/>
              <w:left w:val="nil"/>
              <w:bottom w:val="single" w:sz="4" w:space="0" w:color="ACB9CA"/>
              <w:right w:val="single" w:sz="4" w:space="0" w:color="ACB9CA"/>
            </w:tcBorders>
            <w:shd w:val="clear" w:color="auto" w:fill="auto"/>
            <w:vAlign w:val="center"/>
            <w:hideMark/>
          </w:tcPr>
          <w:p w14:paraId="6E036768"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683</w:t>
            </w:r>
          </w:p>
        </w:tc>
        <w:tc>
          <w:tcPr>
            <w:tcW w:w="299" w:type="pct"/>
            <w:tcBorders>
              <w:top w:val="nil"/>
              <w:left w:val="nil"/>
              <w:bottom w:val="single" w:sz="4" w:space="0" w:color="ACB9CA"/>
              <w:right w:val="single" w:sz="4" w:space="0" w:color="ACB9CA"/>
            </w:tcBorders>
            <w:shd w:val="clear" w:color="auto" w:fill="auto"/>
            <w:vAlign w:val="center"/>
            <w:hideMark/>
          </w:tcPr>
          <w:p w14:paraId="13A2FA18"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65%</w:t>
            </w:r>
          </w:p>
        </w:tc>
        <w:tc>
          <w:tcPr>
            <w:tcW w:w="722" w:type="pct"/>
            <w:tcBorders>
              <w:top w:val="nil"/>
              <w:left w:val="nil"/>
              <w:bottom w:val="single" w:sz="4" w:space="0" w:color="ACB9CA"/>
              <w:right w:val="single" w:sz="4" w:space="0" w:color="ACB9CA"/>
            </w:tcBorders>
            <w:shd w:val="clear" w:color="auto" w:fill="auto"/>
            <w:vAlign w:val="center"/>
            <w:hideMark/>
          </w:tcPr>
          <w:p w14:paraId="6E612130" w14:textId="4D07DAE0"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Bajo porcentaje de cumplimiento              </w:t>
            </w:r>
            <w:r w:rsidR="008B6E94">
              <w:rPr>
                <w:rFonts w:ascii="Museo Sans 100" w:eastAsia="Times New Roman" w:hAnsi="Museo Sans 100" w:cs="Calibri"/>
                <w:kern w:val="0"/>
                <w:sz w:val="14"/>
                <w:szCs w:val="14"/>
                <w14:ligatures w14:val="none"/>
              </w:rPr>
              <w:t xml:space="preserve">        </w:t>
            </w:r>
            <w:r w:rsidRPr="005C7CFF">
              <w:rPr>
                <w:rFonts w:ascii="Museo Sans 100" w:eastAsia="Times New Roman" w:hAnsi="Museo Sans 100" w:cs="Calibri"/>
                <w:kern w:val="0"/>
                <w:sz w:val="14"/>
                <w:szCs w:val="14"/>
                <w14:ligatures w14:val="none"/>
              </w:rPr>
              <w:t xml:space="preserve"> </w:t>
            </w:r>
            <w:proofErr w:type="gramStart"/>
            <w:r w:rsidRPr="005C7CFF">
              <w:rPr>
                <w:rFonts w:ascii="Museo Sans 100" w:eastAsia="Times New Roman" w:hAnsi="Museo Sans 100" w:cs="Calibri"/>
                <w:kern w:val="0"/>
                <w:sz w:val="14"/>
                <w:szCs w:val="14"/>
                <w14:ligatures w14:val="none"/>
              </w:rPr>
              <w:t xml:space="preserve">   (</w:t>
            </w:r>
            <w:proofErr w:type="gramEnd"/>
            <w:r w:rsidRPr="005C7CFF">
              <w:rPr>
                <w:rFonts w:ascii="Museo Sans 100" w:eastAsia="Times New Roman" w:hAnsi="Museo Sans 100" w:cs="Calibri"/>
                <w:kern w:val="0"/>
                <w:sz w:val="14"/>
                <w:szCs w:val="14"/>
                <w14:ligatures w14:val="none"/>
              </w:rPr>
              <w:t>85%-100%)</w:t>
            </w:r>
          </w:p>
        </w:tc>
        <w:tc>
          <w:tcPr>
            <w:tcW w:w="1416" w:type="pct"/>
            <w:tcBorders>
              <w:top w:val="nil"/>
              <w:left w:val="nil"/>
              <w:bottom w:val="single" w:sz="4" w:space="0" w:color="ACB9CA"/>
              <w:right w:val="single" w:sz="4" w:space="0" w:color="ACB9CA"/>
            </w:tcBorders>
            <w:shd w:val="clear" w:color="auto" w:fill="auto"/>
            <w:vAlign w:val="bottom"/>
            <w:hideMark/>
          </w:tcPr>
          <w:p w14:paraId="1F4330AA" w14:textId="38452675"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1. Bajo </w:t>
            </w:r>
            <w:r w:rsidRPr="008B6E94">
              <w:rPr>
                <w:rFonts w:ascii="Museo Sans 100" w:eastAsia="Times New Roman" w:hAnsi="Museo Sans 100" w:cs="Calibri"/>
                <w:kern w:val="0"/>
                <w:sz w:val="14"/>
                <w:szCs w:val="14"/>
                <w14:ligatures w14:val="none"/>
              </w:rPr>
              <w:t>número</w:t>
            </w:r>
            <w:r w:rsidRPr="005C7CFF">
              <w:rPr>
                <w:rFonts w:ascii="Museo Sans 100" w:eastAsia="Times New Roman" w:hAnsi="Museo Sans 100" w:cs="Calibri"/>
                <w:kern w:val="0"/>
                <w:sz w:val="14"/>
                <w:szCs w:val="14"/>
                <w14:ligatures w14:val="none"/>
              </w:rPr>
              <w:t xml:space="preserve"> de ingresos por protocolo del </w:t>
            </w:r>
            <w:r w:rsidRPr="008B6E94">
              <w:rPr>
                <w:rFonts w:ascii="Museo Sans 100" w:eastAsia="Times New Roman" w:hAnsi="Museo Sans 100" w:cs="Calibri"/>
                <w:kern w:val="0"/>
                <w:sz w:val="14"/>
                <w:szCs w:val="14"/>
                <w14:ligatures w14:val="none"/>
              </w:rPr>
              <w:t>recién</w:t>
            </w:r>
            <w:r w:rsidRPr="005C7CFF">
              <w:rPr>
                <w:rFonts w:ascii="Museo Sans 100" w:eastAsia="Times New Roman" w:hAnsi="Museo Sans 100" w:cs="Calibri"/>
                <w:kern w:val="0"/>
                <w:sz w:val="14"/>
                <w:szCs w:val="14"/>
                <w14:ligatures w14:val="none"/>
              </w:rPr>
              <w:t xml:space="preserve"> nacido de bajo riesgo                                                                                      </w:t>
            </w:r>
            <w:r w:rsidR="00C327E4" w:rsidRPr="008B6E94">
              <w:rPr>
                <w:rFonts w:ascii="Museo Sans 100" w:eastAsia="Times New Roman" w:hAnsi="Museo Sans 100" w:cs="Calibri"/>
                <w:kern w:val="0"/>
                <w:sz w:val="14"/>
                <w:szCs w:val="14"/>
                <w14:ligatures w14:val="none"/>
              </w:rPr>
              <w:t>2. Alojamiento</w:t>
            </w:r>
            <w:r w:rsidRPr="005C7CFF">
              <w:rPr>
                <w:rFonts w:ascii="Museo Sans 100" w:eastAsia="Times New Roman" w:hAnsi="Museo Sans 100" w:cs="Calibri"/>
                <w:kern w:val="0"/>
                <w:sz w:val="14"/>
                <w:szCs w:val="14"/>
                <w14:ligatures w14:val="none"/>
              </w:rPr>
              <w:t xml:space="preserve"> conjunto del </w:t>
            </w:r>
            <w:r w:rsidRPr="008B6E94">
              <w:rPr>
                <w:rFonts w:ascii="Museo Sans 100" w:eastAsia="Times New Roman" w:hAnsi="Museo Sans 100" w:cs="Calibri"/>
                <w:kern w:val="0"/>
                <w:sz w:val="14"/>
                <w:szCs w:val="14"/>
                <w14:ligatures w14:val="none"/>
              </w:rPr>
              <w:t>recién</w:t>
            </w:r>
            <w:r w:rsidRPr="005C7CFF">
              <w:rPr>
                <w:rFonts w:ascii="Museo Sans 100" w:eastAsia="Times New Roman" w:hAnsi="Museo Sans 100" w:cs="Calibri"/>
                <w:kern w:val="0"/>
                <w:sz w:val="14"/>
                <w:szCs w:val="14"/>
                <w14:ligatures w14:val="none"/>
              </w:rPr>
              <w:t xml:space="preserve"> nacido con la madre en apoyo a la Ley Nacer con Cariño</w:t>
            </w:r>
          </w:p>
        </w:tc>
        <w:tc>
          <w:tcPr>
            <w:tcW w:w="1067" w:type="pct"/>
            <w:tcBorders>
              <w:top w:val="nil"/>
              <w:left w:val="nil"/>
              <w:bottom w:val="single" w:sz="4" w:space="0" w:color="ACB9CA"/>
              <w:right w:val="single" w:sz="4" w:space="0" w:color="ACB9CA"/>
            </w:tcBorders>
            <w:shd w:val="clear" w:color="auto" w:fill="auto"/>
            <w:vAlign w:val="bottom"/>
            <w:hideMark/>
          </w:tcPr>
          <w:p w14:paraId="6FAEB7E8" w14:textId="5D5C782B" w:rsidR="005C7CFF" w:rsidRPr="005C7CFF" w:rsidRDefault="005C7CFF" w:rsidP="005C7CFF">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1.Individualizar cada caso </w:t>
            </w:r>
            <w:r w:rsidRPr="008B6E94">
              <w:rPr>
                <w:rFonts w:ascii="Museo Sans 100" w:eastAsia="Times New Roman" w:hAnsi="Museo Sans 100" w:cs="Calibri"/>
                <w:kern w:val="0"/>
                <w:sz w:val="14"/>
                <w:szCs w:val="14"/>
                <w14:ligatures w14:val="none"/>
              </w:rPr>
              <w:t>para realizar</w:t>
            </w:r>
            <w:r w:rsidRPr="005C7CFF">
              <w:rPr>
                <w:rFonts w:ascii="Museo Sans 100" w:eastAsia="Times New Roman" w:hAnsi="Museo Sans 100" w:cs="Calibri"/>
                <w:kern w:val="0"/>
                <w:sz w:val="14"/>
                <w:szCs w:val="14"/>
                <w14:ligatures w14:val="none"/>
              </w:rPr>
              <w:t xml:space="preserve"> ingreso al servicio de neonatos de acuerdo a la necesidad.                                            2. Los Neonatos de estancia neonatal que requieran </w:t>
            </w:r>
            <w:r w:rsidRPr="008B6E94">
              <w:rPr>
                <w:rFonts w:ascii="Museo Sans 100" w:eastAsia="Times New Roman" w:hAnsi="Museo Sans 100" w:cs="Calibri"/>
                <w:kern w:val="0"/>
                <w:sz w:val="14"/>
                <w:szCs w:val="14"/>
                <w14:ligatures w14:val="none"/>
              </w:rPr>
              <w:t>atención</w:t>
            </w:r>
            <w:r w:rsidRPr="005C7CFF">
              <w:rPr>
                <w:rFonts w:ascii="Museo Sans 100" w:eastAsia="Times New Roman" w:hAnsi="Museo Sans 100" w:cs="Calibri"/>
                <w:kern w:val="0"/>
                <w:sz w:val="14"/>
                <w:szCs w:val="14"/>
                <w14:ligatures w14:val="none"/>
              </w:rPr>
              <w:t xml:space="preserve"> medica por </w:t>
            </w:r>
            <w:r w:rsidR="00C327E4" w:rsidRPr="008B6E94">
              <w:rPr>
                <w:rFonts w:ascii="Museo Sans 100" w:eastAsia="Times New Roman" w:hAnsi="Museo Sans 100" w:cs="Calibri"/>
                <w:kern w:val="0"/>
                <w:sz w:val="14"/>
                <w:szCs w:val="14"/>
                <w14:ligatures w14:val="none"/>
              </w:rPr>
              <w:t>más</w:t>
            </w:r>
            <w:r w:rsidRPr="005C7CFF">
              <w:rPr>
                <w:rFonts w:ascii="Museo Sans 100" w:eastAsia="Times New Roman" w:hAnsi="Museo Sans 100" w:cs="Calibri"/>
                <w:kern w:val="0"/>
                <w:sz w:val="14"/>
                <w:szCs w:val="14"/>
                <w14:ligatures w14:val="none"/>
              </w:rPr>
              <w:t xml:space="preserve"> de 8 horas </w:t>
            </w:r>
            <w:r w:rsidRPr="008B6E94">
              <w:rPr>
                <w:rFonts w:ascii="Museo Sans 100" w:eastAsia="Times New Roman" w:hAnsi="Museo Sans 100" w:cs="Calibri"/>
                <w:kern w:val="0"/>
                <w:sz w:val="14"/>
                <w:szCs w:val="14"/>
                <w14:ligatures w14:val="none"/>
              </w:rPr>
              <w:t>serán</w:t>
            </w:r>
            <w:r w:rsidRPr="005C7CFF">
              <w:rPr>
                <w:rFonts w:ascii="Museo Sans 100" w:eastAsia="Times New Roman" w:hAnsi="Museo Sans 100" w:cs="Calibri"/>
                <w:kern w:val="0"/>
                <w:sz w:val="14"/>
                <w:szCs w:val="14"/>
                <w14:ligatures w14:val="none"/>
              </w:rPr>
              <w:t xml:space="preserve"> registrados en el servicio de Neonatos.                             </w:t>
            </w:r>
          </w:p>
        </w:tc>
      </w:tr>
      <w:tr w:rsidR="005C7CFF" w:rsidRPr="008B6E94" w14:paraId="29ECE8B4" w14:textId="77777777" w:rsidTr="008B6E94">
        <w:trPr>
          <w:trHeight w:val="142"/>
        </w:trPr>
        <w:tc>
          <w:tcPr>
            <w:tcW w:w="1795" w:type="pct"/>
            <w:gridSpan w:val="4"/>
            <w:tcBorders>
              <w:top w:val="single" w:sz="4" w:space="0" w:color="ACB9CA"/>
              <w:left w:val="single" w:sz="4" w:space="0" w:color="ACB9CA"/>
              <w:bottom w:val="single" w:sz="4" w:space="0" w:color="ACB9CA"/>
              <w:right w:val="single" w:sz="4" w:space="0" w:color="ACB9CA"/>
            </w:tcBorders>
            <w:shd w:val="clear" w:color="000000" w:fill="FFCC00"/>
            <w:vAlign w:val="center"/>
            <w:hideMark/>
          </w:tcPr>
          <w:p w14:paraId="45B28E36"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Otros Egresos</w:t>
            </w:r>
          </w:p>
        </w:tc>
        <w:tc>
          <w:tcPr>
            <w:tcW w:w="722" w:type="pct"/>
            <w:tcBorders>
              <w:top w:val="nil"/>
              <w:left w:val="nil"/>
              <w:bottom w:val="single" w:sz="4" w:space="0" w:color="ACB9CA"/>
              <w:right w:val="single" w:sz="4" w:space="0" w:color="ACB9CA"/>
            </w:tcBorders>
            <w:shd w:val="clear" w:color="000000" w:fill="FFCC00"/>
            <w:vAlign w:val="center"/>
            <w:hideMark/>
          </w:tcPr>
          <w:p w14:paraId="6E0675B2" w14:textId="503C28CD"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p>
        </w:tc>
        <w:tc>
          <w:tcPr>
            <w:tcW w:w="1416" w:type="pct"/>
            <w:tcBorders>
              <w:top w:val="nil"/>
              <w:left w:val="nil"/>
              <w:bottom w:val="single" w:sz="4" w:space="0" w:color="ACB9CA"/>
              <w:right w:val="single" w:sz="4" w:space="0" w:color="ACB9CA"/>
            </w:tcBorders>
            <w:shd w:val="clear" w:color="000000" w:fill="FFCC00"/>
            <w:vAlign w:val="bottom"/>
            <w:hideMark/>
          </w:tcPr>
          <w:p w14:paraId="08DE23D4" w14:textId="2EF61FB5" w:rsidR="005C7CFF" w:rsidRPr="005C7CFF" w:rsidRDefault="005C7CFF" w:rsidP="008B6E94">
            <w:pPr>
              <w:spacing w:after="0" w:line="240" w:lineRule="auto"/>
              <w:ind w:left="0" w:right="0" w:firstLine="0"/>
              <w:jc w:val="center"/>
              <w:rPr>
                <w:rFonts w:ascii="Museo Sans 100" w:eastAsia="Times New Roman" w:hAnsi="Museo Sans 100" w:cs="Calibri"/>
                <w:b/>
                <w:bCs/>
                <w:kern w:val="0"/>
                <w:sz w:val="14"/>
                <w:szCs w:val="14"/>
                <w14:ligatures w14:val="none"/>
              </w:rPr>
            </w:pPr>
          </w:p>
        </w:tc>
        <w:tc>
          <w:tcPr>
            <w:tcW w:w="1067" w:type="pct"/>
            <w:tcBorders>
              <w:top w:val="nil"/>
              <w:left w:val="nil"/>
              <w:bottom w:val="single" w:sz="4" w:space="0" w:color="ACB9CA"/>
              <w:right w:val="single" w:sz="4" w:space="0" w:color="ACB9CA"/>
            </w:tcBorders>
            <w:shd w:val="clear" w:color="000000" w:fill="FFCC00"/>
            <w:vAlign w:val="bottom"/>
            <w:hideMark/>
          </w:tcPr>
          <w:p w14:paraId="4D1140B9" w14:textId="77777777" w:rsidR="005C7CFF" w:rsidRPr="005C7CFF" w:rsidRDefault="005C7CFF" w:rsidP="005C7CFF">
            <w:pPr>
              <w:spacing w:after="0" w:line="240" w:lineRule="auto"/>
              <w:ind w:left="0" w:right="0" w:firstLine="0"/>
              <w:jc w:val="center"/>
              <w:rPr>
                <w:rFonts w:ascii="Museo Sans 100" w:eastAsia="Times New Roman" w:hAnsi="Museo Sans 100" w:cs="Calibri"/>
                <w:b/>
                <w:bCs/>
                <w:kern w:val="0"/>
                <w:sz w:val="14"/>
                <w:szCs w:val="14"/>
                <w14:ligatures w14:val="none"/>
              </w:rPr>
            </w:pPr>
            <w:r w:rsidRPr="005C7CFF">
              <w:rPr>
                <w:rFonts w:ascii="Museo Sans 100" w:eastAsia="Times New Roman" w:hAnsi="Museo Sans 100" w:cs="Calibri"/>
                <w:b/>
                <w:bCs/>
                <w:kern w:val="0"/>
                <w:sz w:val="14"/>
                <w:szCs w:val="14"/>
                <w14:ligatures w14:val="none"/>
              </w:rPr>
              <w:t> </w:t>
            </w:r>
          </w:p>
        </w:tc>
      </w:tr>
      <w:tr w:rsidR="008B6E94" w:rsidRPr="008B6E94" w14:paraId="6839C1FF" w14:textId="77777777" w:rsidTr="008B6E94">
        <w:trPr>
          <w:trHeight w:val="142"/>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00A7FFA9" w14:textId="77777777" w:rsidR="005C7CFF" w:rsidRPr="005C7CFF" w:rsidRDefault="005C7CFF" w:rsidP="005C7CFF">
            <w:pPr>
              <w:spacing w:after="0" w:line="240" w:lineRule="auto"/>
              <w:ind w:left="0" w:right="0" w:firstLine="0"/>
              <w:jc w:val="left"/>
              <w:rPr>
                <w:rFonts w:ascii="Museo Sans 100" w:eastAsia="Times New Roman" w:hAnsi="Museo Sans 100" w:cs="Calibri"/>
                <w:kern w:val="0"/>
                <w:sz w:val="16"/>
                <w:szCs w:val="16"/>
                <w14:ligatures w14:val="none"/>
              </w:rPr>
            </w:pPr>
            <w:r w:rsidRPr="005C7CFF">
              <w:rPr>
                <w:rFonts w:ascii="Museo Sans 100" w:eastAsia="Times New Roman" w:hAnsi="Museo Sans 100" w:cs="Calibri"/>
                <w:kern w:val="0"/>
                <w:sz w:val="16"/>
                <w:szCs w:val="16"/>
                <w14:ligatures w14:val="none"/>
              </w:rPr>
              <w:t>Bienestar Magisterial</w:t>
            </w:r>
          </w:p>
        </w:tc>
        <w:tc>
          <w:tcPr>
            <w:tcW w:w="201" w:type="pct"/>
            <w:tcBorders>
              <w:top w:val="nil"/>
              <w:left w:val="nil"/>
              <w:bottom w:val="single" w:sz="4" w:space="0" w:color="ACB9CA"/>
              <w:right w:val="single" w:sz="4" w:space="0" w:color="ACB9CA"/>
            </w:tcBorders>
            <w:shd w:val="clear" w:color="000000" w:fill="FFFF99"/>
            <w:vAlign w:val="center"/>
            <w:hideMark/>
          </w:tcPr>
          <w:p w14:paraId="4807A7B2"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300</w:t>
            </w:r>
          </w:p>
        </w:tc>
        <w:tc>
          <w:tcPr>
            <w:tcW w:w="226" w:type="pct"/>
            <w:tcBorders>
              <w:top w:val="nil"/>
              <w:left w:val="nil"/>
              <w:bottom w:val="single" w:sz="4" w:space="0" w:color="ACB9CA"/>
              <w:right w:val="single" w:sz="4" w:space="0" w:color="ACB9CA"/>
            </w:tcBorders>
            <w:shd w:val="clear" w:color="auto" w:fill="auto"/>
            <w:vAlign w:val="center"/>
            <w:hideMark/>
          </w:tcPr>
          <w:p w14:paraId="68B9456F"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217</w:t>
            </w:r>
          </w:p>
        </w:tc>
        <w:tc>
          <w:tcPr>
            <w:tcW w:w="299" w:type="pct"/>
            <w:tcBorders>
              <w:top w:val="nil"/>
              <w:left w:val="nil"/>
              <w:bottom w:val="single" w:sz="4" w:space="0" w:color="ACB9CA"/>
              <w:right w:val="single" w:sz="4" w:space="0" w:color="ACB9CA"/>
            </w:tcBorders>
            <w:shd w:val="clear" w:color="auto" w:fill="auto"/>
            <w:vAlign w:val="center"/>
            <w:hideMark/>
          </w:tcPr>
          <w:p w14:paraId="26A99C9A" w14:textId="77777777" w:rsidR="005C7CFF" w:rsidRPr="005C7CFF" w:rsidRDefault="005C7CFF" w:rsidP="005C7CFF">
            <w:pPr>
              <w:spacing w:after="0" w:line="240" w:lineRule="auto"/>
              <w:ind w:left="0" w:right="0" w:firstLine="0"/>
              <w:jc w:val="right"/>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72%</w:t>
            </w:r>
          </w:p>
        </w:tc>
        <w:tc>
          <w:tcPr>
            <w:tcW w:w="722" w:type="pct"/>
            <w:tcBorders>
              <w:top w:val="nil"/>
              <w:left w:val="nil"/>
              <w:bottom w:val="single" w:sz="4" w:space="0" w:color="ACB9CA"/>
              <w:right w:val="single" w:sz="4" w:space="0" w:color="ACB9CA"/>
            </w:tcBorders>
            <w:shd w:val="clear" w:color="auto" w:fill="auto"/>
            <w:vAlign w:val="bottom"/>
            <w:hideMark/>
          </w:tcPr>
          <w:p w14:paraId="53E97B4A" w14:textId="14EE6F0A"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Bajo porcentaje de cumplimiento</w:t>
            </w:r>
            <w:r w:rsidR="008B6E94">
              <w:rPr>
                <w:rFonts w:ascii="Museo Sans 100" w:eastAsia="Times New Roman" w:hAnsi="Museo Sans 100" w:cs="Calibri"/>
                <w:kern w:val="0"/>
                <w:sz w:val="14"/>
                <w:szCs w:val="14"/>
                <w14:ligatures w14:val="none"/>
              </w:rPr>
              <w:t xml:space="preserve">                   </w:t>
            </w:r>
            <w:proofErr w:type="gramStart"/>
            <w:r w:rsidR="008B6E94">
              <w:rPr>
                <w:rFonts w:ascii="Museo Sans 100" w:eastAsia="Times New Roman" w:hAnsi="Museo Sans 100" w:cs="Calibri"/>
                <w:kern w:val="0"/>
                <w:sz w:val="14"/>
                <w:szCs w:val="14"/>
                <w14:ligatures w14:val="none"/>
              </w:rPr>
              <w:t xml:space="preserve">  </w:t>
            </w:r>
            <w:r w:rsidRPr="005C7CFF">
              <w:rPr>
                <w:rFonts w:ascii="Museo Sans 100" w:eastAsia="Times New Roman" w:hAnsi="Museo Sans 100" w:cs="Calibri"/>
                <w:kern w:val="0"/>
                <w:sz w:val="14"/>
                <w:szCs w:val="14"/>
                <w14:ligatures w14:val="none"/>
              </w:rPr>
              <w:t xml:space="preserve"> (</w:t>
            </w:r>
            <w:proofErr w:type="gramEnd"/>
            <w:r w:rsidRPr="005C7CFF">
              <w:rPr>
                <w:rFonts w:ascii="Museo Sans 100" w:eastAsia="Times New Roman" w:hAnsi="Museo Sans 100" w:cs="Calibri"/>
                <w:kern w:val="0"/>
                <w:sz w:val="14"/>
                <w:szCs w:val="14"/>
                <w14:ligatures w14:val="none"/>
              </w:rPr>
              <w:t>85%-100%)</w:t>
            </w:r>
          </w:p>
        </w:tc>
        <w:tc>
          <w:tcPr>
            <w:tcW w:w="1416" w:type="pct"/>
            <w:tcBorders>
              <w:top w:val="nil"/>
              <w:left w:val="nil"/>
              <w:bottom w:val="single" w:sz="4" w:space="0" w:color="ACB9CA"/>
              <w:right w:val="single" w:sz="4" w:space="0" w:color="ACB9CA"/>
            </w:tcBorders>
            <w:shd w:val="clear" w:color="auto" w:fill="auto"/>
            <w:vAlign w:val="center"/>
            <w:hideMark/>
          </w:tcPr>
          <w:p w14:paraId="3F2B9A54" w14:textId="77777777" w:rsidR="005C7CFF" w:rsidRPr="005C7CFF" w:rsidRDefault="005C7CFF" w:rsidP="008B6E94">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Atenciones de acuerdo a Demanda de pacientes</w:t>
            </w:r>
          </w:p>
        </w:tc>
        <w:tc>
          <w:tcPr>
            <w:tcW w:w="1067" w:type="pct"/>
            <w:tcBorders>
              <w:top w:val="nil"/>
              <w:left w:val="nil"/>
              <w:bottom w:val="single" w:sz="4" w:space="0" w:color="ACB9CA"/>
              <w:right w:val="single" w:sz="4" w:space="0" w:color="ACB9CA"/>
            </w:tcBorders>
            <w:shd w:val="clear" w:color="auto" w:fill="auto"/>
            <w:vAlign w:val="bottom"/>
            <w:hideMark/>
          </w:tcPr>
          <w:p w14:paraId="06CC5732" w14:textId="54FDA08C" w:rsidR="005C7CFF" w:rsidRPr="005C7CFF" w:rsidRDefault="005C7CFF" w:rsidP="005C7CFF">
            <w:pPr>
              <w:spacing w:after="0" w:line="240" w:lineRule="auto"/>
              <w:ind w:left="0" w:right="0" w:firstLine="0"/>
              <w:jc w:val="center"/>
              <w:rPr>
                <w:rFonts w:ascii="Museo Sans 100" w:eastAsia="Times New Roman" w:hAnsi="Museo Sans 100" w:cs="Calibri"/>
                <w:kern w:val="0"/>
                <w:sz w:val="14"/>
                <w:szCs w:val="14"/>
                <w14:ligatures w14:val="none"/>
              </w:rPr>
            </w:pPr>
            <w:r w:rsidRPr="005C7CFF">
              <w:rPr>
                <w:rFonts w:ascii="Museo Sans 100" w:eastAsia="Times New Roman" w:hAnsi="Museo Sans 100" w:cs="Calibri"/>
                <w:kern w:val="0"/>
                <w:sz w:val="14"/>
                <w:szCs w:val="14"/>
                <w14:ligatures w14:val="none"/>
              </w:rPr>
              <w:t xml:space="preserve">Promocionar la Oferta de Servicios hospitalaria, </w:t>
            </w:r>
            <w:r w:rsidRPr="008B6E94">
              <w:rPr>
                <w:rFonts w:ascii="Museo Sans 100" w:eastAsia="Times New Roman" w:hAnsi="Museo Sans 100" w:cs="Calibri"/>
                <w:kern w:val="0"/>
                <w:sz w:val="14"/>
                <w:szCs w:val="14"/>
                <w14:ligatures w14:val="none"/>
              </w:rPr>
              <w:t>a través</w:t>
            </w:r>
            <w:r w:rsidRPr="005C7CFF">
              <w:rPr>
                <w:rFonts w:ascii="Museo Sans 100" w:eastAsia="Times New Roman" w:hAnsi="Museo Sans 100" w:cs="Calibri"/>
                <w:kern w:val="0"/>
                <w:sz w:val="14"/>
                <w:szCs w:val="14"/>
                <w14:ligatures w14:val="none"/>
              </w:rPr>
              <w:t xml:space="preserve"> de los promotores magisteriales</w:t>
            </w:r>
          </w:p>
        </w:tc>
      </w:tr>
    </w:tbl>
    <w:bookmarkEnd w:id="17"/>
    <w:p w14:paraId="54A3239F" w14:textId="77777777" w:rsidR="001B0908" w:rsidRPr="009C1502" w:rsidRDefault="001B0908" w:rsidP="001B0908">
      <w:pPr>
        <w:spacing w:after="0" w:line="240" w:lineRule="auto"/>
        <w:ind w:left="0" w:right="0" w:firstLine="0"/>
        <w:jc w:val="left"/>
        <w:rPr>
          <w:rFonts w:ascii="Arial Narrow" w:hAnsi="Arial Narrow" w:cstheme="majorHAnsi"/>
          <w:b/>
          <w:sz w:val="14"/>
          <w:szCs w:val="14"/>
        </w:rPr>
      </w:pPr>
      <w:r w:rsidRPr="009C1502">
        <w:rPr>
          <w:rFonts w:ascii="Arial Narrow" w:hAnsi="Arial Narrow" w:cstheme="majorHAnsi"/>
          <w:sz w:val="14"/>
          <w:szCs w:val="14"/>
        </w:rPr>
        <w:t>Fuente de datos: SPME</w:t>
      </w:r>
    </w:p>
    <w:p w14:paraId="76D90A8F" w14:textId="77777777" w:rsidR="00727D8F" w:rsidRDefault="00727D8F" w:rsidP="00E24D2F">
      <w:pPr>
        <w:spacing w:after="0" w:line="250" w:lineRule="auto"/>
        <w:ind w:right="642"/>
        <w:jc w:val="center"/>
        <w:rPr>
          <w:rFonts w:ascii="Arial Narrow" w:hAnsi="Arial Narrow" w:cstheme="majorHAnsi"/>
          <w:b/>
          <w:sz w:val="15"/>
          <w:szCs w:val="15"/>
        </w:rPr>
      </w:pPr>
    </w:p>
    <w:p w14:paraId="648F19C9" w14:textId="77777777" w:rsidR="005C7CFF" w:rsidRDefault="005C7CFF" w:rsidP="00E24D2F">
      <w:pPr>
        <w:spacing w:after="0" w:line="250" w:lineRule="auto"/>
        <w:ind w:right="642"/>
        <w:jc w:val="center"/>
        <w:rPr>
          <w:rFonts w:ascii="Arial Narrow" w:hAnsi="Arial Narrow" w:cstheme="majorHAnsi"/>
          <w:b/>
          <w:sz w:val="15"/>
          <w:szCs w:val="15"/>
        </w:rPr>
      </w:pPr>
    </w:p>
    <w:p w14:paraId="385DCA71" w14:textId="77777777" w:rsidR="00F320F5" w:rsidRDefault="00F320F5" w:rsidP="00E24D2F">
      <w:pPr>
        <w:spacing w:after="0" w:line="250" w:lineRule="auto"/>
        <w:ind w:right="642"/>
        <w:jc w:val="center"/>
        <w:rPr>
          <w:rFonts w:ascii="Arial Narrow" w:hAnsi="Arial Narrow" w:cstheme="majorHAnsi"/>
          <w:b/>
          <w:sz w:val="15"/>
          <w:szCs w:val="15"/>
        </w:rPr>
      </w:pPr>
    </w:p>
    <w:p w14:paraId="5FCE6D38" w14:textId="77777777" w:rsidR="002B1701" w:rsidRDefault="002B1701" w:rsidP="003C3E7A">
      <w:pPr>
        <w:spacing w:after="0" w:line="250" w:lineRule="auto"/>
        <w:ind w:right="642"/>
        <w:jc w:val="center"/>
        <w:rPr>
          <w:rFonts w:ascii="Bembo Std" w:hAnsi="Bembo Std" w:cstheme="majorHAnsi"/>
          <w:b/>
          <w:sz w:val="18"/>
          <w:szCs w:val="18"/>
        </w:rPr>
      </w:pPr>
    </w:p>
    <w:p w14:paraId="0CB12A8F" w14:textId="77777777" w:rsidR="002B1701" w:rsidRDefault="002B1701" w:rsidP="003C3E7A">
      <w:pPr>
        <w:spacing w:after="0" w:line="250" w:lineRule="auto"/>
        <w:ind w:right="642"/>
        <w:jc w:val="center"/>
        <w:rPr>
          <w:rFonts w:ascii="Bembo Std" w:hAnsi="Bembo Std" w:cstheme="majorHAnsi"/>
          <w:b/>
          <w:sz w:val="18"/>
          <w:szCs w:val="18"/>
        </w:rPr>
      </w:pPr>
    </w:p>
    <w:p w14:paraId="20B31C34" w14:textId="77777777" w:rsidR="002B1701" w:rsidRDefault="002B1701" w:rsidP="003C3E7A">
      <w:pPr>
        <w:spacing w:after="0" w:line="250" w:lineRule="auto"/>
        <w:ind w:right="642"/>
        <w:jc w:val="center"/>
        <w:rPr>
          <w:rFonts w:ascii="Bembo Std" w:hAnsi="Bembo Std" w:cstheme="majorHAnsi"/>
          <w:b/>
          <w:sz w:val="18"/>
          <w:szCs w:val="18"/>
        </w:rPr>
      </w:pPr>
    </w:p>
    <w:p w14:paraId="4A1A57F9" w14:textId="77777777" w:rsidR="002B1701" w:rsidRDefault="002B1701" w:rsidP="003C3E7A">
      <w:pPr>
        <w:spacing w:after="0" w:line="250" w:lineRule="auto"/>
        <w:ind w:right="642"/>
        <w:jc w:val="center"/>
        <w:rPr>
          <w:rFonts w:ascii="Bembo Std" w:hAnsi="Bembo Std" w:cstheme="majorHAnsi"/>
          <w:b/>
          <w:sz w:val="18"/>
          <w:szCs w:val="18"/>
        </w:rPr>
      </w:pPr>
    </w:p>
    <w:p w14:paraId="3BFFB03C" w14:textId="124DB4B6" w:rsidR="00DD13F3" w:rsidRPr="00F60E07" w:rsidRDefault="00F60E07" w:rsidP="003C3E7A">
      <w:pPr>
        <w:spacing w:after="0" w:line="250" w:lineRule="auto"/>
        <w:ind w:right="642"/>
        <w:jc w:val="center"/>
        <w:rPr>
          <w:rFonts w:ascii="Bembo Std" w:hAnsi="Bembo Std" w:cstheme="majorHAnsi"/>
          <w:b/>
          <w:sz w:val="18"/>
          <w:szCs w:val="18"/>
        </w:rPr>
      </w:pPr>
      <w:r w:rsidRPr="00F60E07">
        <w:rPr>
          <w:rFonts w:ascii="Bembo Std" w:hAnsi="Bembo Std" w:cstheme="majorHAnsi"/>
          <w:b/>
          <w:sz w:val="18"/>
          <w:szCs w:val="18"/>
        </w:rPr>
        <w:lastRenderedPageBreak/>
        <w:t>ANÁLISIS COMPARATIVO DEL CUMPLIMIENTO DE METAS DEL POAH PARTOS Y CIRUGÍAS.</w:t>
      </w:r>
    </w:p>
    <w:p w14:paraId="0BA5F4B8" w14:textId="199A0F50" w:rsidR="003C3E7A" w:rsidRPr="00F60E07" w:rsidRDefault="00F60E07" w:rsidP="003C3E7A">
      <w:pPr>
        <w:spacing w:after="0" w:line="259" w:lineRule="auto"/>
        <w:ind w:left="0" w:right="0" w:firstLine="0"/>
        <w:jc w:val="center"/>
        <w:rPr>
          <w:rFonts w:ascii="Bembo Std" w:hAnsi="Bembo Std" w:cstheme="majorHAnsi"/>
          <w:b/>
          <w:sz w:val="18"/>
          <w:szCs w:val="18"/>
        </w:rPr>
      </w:pPr>
      <w:r w:rsidRPr="00F60E07">
        <w:rPr>
          <w:rFonts w:ascii="Bembo Std" w:hAnsi="Bembo Std" w:cstheme="majorHAnsi"/>
          <w:b/>
          <w:sz w:val="18"/>
          <w:szCs w:val="18"/>
        </w:rPr>
        <w:t>PERIODO: ENERO A JUNIO: 2024</w:t>
      </w:r>
    </w:p>
    <w:p w14:paraId="7A24EEA2" w14:textId="77777777" w:rsidR="008B6E94" w:rsidRPr="00164C21" w:rsidRDefault="008B6E94" w:rsidP="003C3E7A">
      <w:pPr>
        <w:spacing w:after="0" w:line="259" w:lineRule="auto"/>
        <w:ind w:left="0" w:right="0" w:firstLine="0"/>
        <w:jc w:val="center"/>
        <w:rPr>
          <w:rFonts w:ascii="Bembo Std" w:hAnsi="Bembo Std" w:cstheme="majorHAnsi"/>
          <w:b/>
          <w:bCs/>
          <w:szCs w:val="24"/>
        </w:rPr>
      </w:pPr>
    </w:p>
    <w:tbl>
      <w:tblPr>
        <w:tblW w:w="4967" w:type="pct"/>
        <w:tblCellMar>
          <w:left w:w="70" w:type="dxa"/>
          <w:right w:w="70" w:type="dxa"/>
        </w:tblCellMar>
        <w:tblLook w:val="04A0" w:firstRow="1" w:lastRow="0" w:firstColumn="1" w:lastColumn="0" w:noHBand="0" w:noVBand="1"/>
      </w:tblPr>
      <w:tblGrid>
        <w:gridCol w:w="3063"/>
        <w:gridCol w:w="6"/>
        <w:gridCol w:w="577"/>
        <w:gridCol w:w="649"/>
        <w:gridCol w:w="847"/>
        <w:gridCol w:w="11"/>
        <w:gridCol w:w="2055"/>
        <w:gridCol w:w="17"/>
        <w:gridCol w:w="4039"/>
        <w:gridCol w:w="26"/>
        <w:gridCol w:w="3031"/>
        <w:gridCol w:w="32"/>
      </w:tblGrid>
      <w:tr w:rsidR="008B6E94" w:rsidRPr="00164C21" w14:paraId="7EC2314A" w14:textId="77777777" w:rsidTr="001B0908">
        <w:trPr>
          <w:gridAfter w:val="1"/>
          <w:wAfter w:w="11" w:type="pct"/>
          <w:trHeight w:val="397"/>
        </w:trPr>
        <w:tc>
          <w:tcPr>
            <w:tcW w:w="1067" w:type="pc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4629FA12" w14:textId="77777777" w:rsidR="008B6E94" w:rsidRPr="0010363B" w:rsidRDefault="008B6E94" w:rsidP="00A34CB1">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ACTIVIDADES</w:t>
            </w:r>
          </w:p>
        </w:tc>
        <w:tc>
          <w:tcPr>
            <w:tcW w:w="724" w:type="pct"/>
            <w:gridSpan w:val="4"/>
            <w:tcBorders>
              <w:top w:val="single" w:sz="4" w:space="0" w:color="ACB9CA"/>
              <w:left w:val="nil"/>
              <w:bottom w:val="single" w:sz="4" w:space="0" w:color="D0CECE" w:themeColor="background2" w:themeShade="E6"/>
              <w:right w:val="single" w:sz="4" w:space="0" w:color="ACB9CA"/>
            </w:tcBorders>
            <w:shd w:val="clear" w:color="auto" w:fill="auto"/>
            <w:vAlign w:val="bottom"/>
            <w:hideMark/>
          </w:tcPr>
          <w:p w14:paraId="3A82AEBC" w14:textId="77777777" w:rsidR="008B6E94" w:rsidRPr="0010363B" w:rsidRDefault="008B6E94" w:rsidP="00A34CB1">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TOTAL</w:t>
            </w:r>
          </w:p>
          <w:p w14:paraId="536B4E6B" w14:textId="3C212291" w:rsidR="008B6E94" w:rsidRPr="0010363B" w:rsidRDefault="008B6E94" w:rsidP="00A34CB1">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4"/>
                <w:szCs w:val="14"/>
                <w:bdr w:val="single" w:sz="4" w:space="0" w:color="D0CECE" w:themeColor="background2" w:themeShade="E6"/>
                <w14:ligatures w14:val="none"/>
              </w:rPr>
              <w:t>Prog.</w:t>
            </w:r>
            <w:r w:rsidRPr="0010363B">
              <w:rPr>
                <w:rFonts w:ascii="Bembo Std" w:eastAsia="Times New Roman" w:hAnsi="Bembo Std" w:cs="Calibri"/>
                <w:b/>
                <w:bCs/>
                <w:kern w:val="0"/>
                <w:sz w:val="14"/>
                <w:szCs w:val="14"/>
                <w:bdr w:val="single" w:sz="4" w:space="0" w:color="D0CECE" w:themeColor="background2" w:themeShade="E6"/>
                <w14:ligatures w14:val="none"/>
              </w:rPr>
              <w:tab/>
            </w:r>
            <w:r w:rsidR="001B0908" w:rsidRPr="0010363B">
              <w:rPr>
                <w:rFonts w:ascii="Bembo Std" w:eastAsia="Times New Roman" w:hAnsi="Bembo Std" w:cs="Calibri"/>
                <w:b/>
                <w:bCs/>
                <w:kern w:val="0"/>
                <w:sz w:val="14"/>
                <w:szCs w:val="14"/>
                <w:bdr w:val="single" w:sz="4" w:space="0" w:color="D0CECE" w:themeColor="background2" w:themeShade="E6"/>
                <w14:ligatures w14:val="none"/>
              </w:rPr>
              <w:t xml:space="preserve">Realiz   % </w:t>
            </w:r>
            <w:r w:rsidRPr="0010363B">
              <w:rPr>
                <w:rFonts w:ascii="Bembo Std" w:eastAsia="Times New Roman" w:hAnsi="Bembo Std" w:cs="Calibri"/>
                <w:b/>
                <w:bCs/>
                <w:kern w:val="0"/>
                <w:sz w:val="14"/>
                <w:szCs w:val="14"/>
                <w:bdr w:val="single" w:sz="4" w:space="0" w:color="D0CECE" w:themeColor="background2" w:themeShade="E6"/>
                <w14:ligatures w14:val="none"/>
              </w:rPr>
              <w:t>Cumpl.</w:t>
            </w:r>
          </w:p>
        </w:tc>
        <w:tc>
          <w:tcPr>
            <w:tcW w:w="720" w:type="pct"/>
            <w:gridSpan w:val="2"/>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56AC3C75" w14:textId="77777777" w:rsidR="008B6E94" w:rsidRPr="0010363B" w:rsidRDefault="008B6E94" w:rsidP="00A34CB1">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CUMPLIMIENTO</w:t>
            </w:r>
          </w:p>
        </w:tc>
        <w:tc>
          <w:tcPr>
            <w:tcW w:w="1413" w:type="pct"/>
            <w:gridSpan w:val="2"/>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28982953" w14:textId="77777777" w:rsidR="008B6E94" w:rsidRPr="0010363B" w:rsidRDefault="008B6E94" w:rsidP="00A34CB1">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JUSTIFICACION</w:t>
            </w:r>
          </w:p>
        </w:tc>
        <w:tc>
          <w:tcPr>
            <w:tcW w:w="1065" w:type="pct"/>
            <w:gridSpan w:val="2"/>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7076204E" w14:textId="77777777" w:rsidR="008B6E94" w:rsidRPr="0010363B" w:rsidRDefault="008B6E94" w:rsidP="00A34CB1">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COMPROMISOS</w:t>
            </w:r>
          </w:p>
        </w:tc>
      </w:tr>
      <w:tr w:rsidR="008B6E94" w:rsidRPr="008B6E94" w14:paraId="5C2BE137" w14:textId="77777777" w:rsidTr="001B0908">
        <w:trPr>
          <w:trHeight w:val="397"/>
        </w:trPr>
        <w:tc>
          <w:tcPr>
            <w:tcW w:w="1795" w:type="pct"/>
            <w:gridSpan w:val="6"/>
            <w:tcBorders>
              <w:top w:val="single" w:sz="4" w:space="0" w:color="ACB9CA"/>
              <w:left w:val="single" w:sz="4" w:space="0" w:color="ACB9CA"/>
              <w:bottom w:val="single" w:sz="4" w:space="0" w:color="ACB9CA"/>
              <w:right w:val="single" w:sz="4" w:space="0" w:color="ACB9CA"/>
            </w:tcBorders>
            <w:shd w:val="clear" w:color="000000" w:fill="99CC00"/>
            <w:vAlign w:val="center"/>
            <w:hideMark/>
          </w:tcPr>
          <w:p w14:paraId="677DDF45" w14:textId="293BC906" w:rsidR="008B6E94" w:rsidRPr="0010363B" w:rsidRDefault="00F60E07" w:rsidP="00A34CB1">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8"/>
                <w:szCs w:val="18"/>
                <w14:ligatures w14:val="none"/>
              </w:rPr>
              <w:t>PARTOS</w:t>
            </w:r>
          </w:p>
        </w:tc>
        <w:tc>
          <w:tcPr>
            <w:tcW w:w="722" w:type="pct"/>
            <w:gridSpan w:val="2"/>
            <w:tcBorders>
              <w:top w:val="nil"/>
              <w:left w:val="nil"/>
              <w:bottom w:val="single" w:sz="4" w:space="0" w:color="ACB9CA"/>
              <w:right w:val="single" w:sz="4" w:space="0" w:color="ACB9CA"/>
            </w:tcBorders>
            <w:shd w:val="clear" w:color="000000" w:fill="99CC00"/>
            <w:vAlign w:val="bottom"/>
            <w:hideMark/>
          </w:tcPr>
          <w:p w14:paraId="62EB4669" w14:textId="77777777" w:rsidR="008B6E94" w:rsidRPr="005C7CFF" w:rsidRDefault="008B6E94"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 </w:t>
            </w:r>
          </w:p>
        </w:tc>
        <w:tc>
          <w:tcPr>
            <w:tcW w:w="1416" w:type="pct"/>
            <w:gridSpan w:val="2"/>
            <w:tcBorders>
              <w:top w:val="nil"/>
              <w:left w:val="nil"/>
              <w:bottom w:val="single" w:sz="4" w:space="0" w:color="ACB9CA"/>
              <w:right w:val="single" w:sz="4" w:space="0" w:color="ACB9CA"/>
            </w:tcBorders>
            <w:shd w:val="clear" w:color="000000" w:fill="99CC00"/>
            <w:vAlign w:val="bottom"/>
            <w:hideMark/>
          </w:tcPr>
          <w:p w14:paraId="76F91D02" w14:textId="77777777" w:rsidR="008B6E94" w:rsidRPr="005C7CFF" w:rsidRDefault="008B6E94" w:rsidP="00A34CB1">
            <w:pPr>
              <w:spacing w:after="0" w:line="240" w:lineRule="auto"/>
              <w:ind w:left="0" w:right="0" w:firstLine="0"/>
              <w:jc w:val="center"/>
              <w:rPr>
                <w:rFonts w:ascii="Museo Sans 100" w:eastAsia="Times New Roman" w:hAnsi="Museo Sans 100" w:cs="Calibri"/>
                <w:b/>
                <w:bCs/>
                <w:kern w:val="0"/>
                <w:sz w:val="15"/>
                <w:szCs w:val="15"/>
                <w14:ligatures w14:val="none"/>
              </w:rPr>
            </w:pPr>
            <w:r w:rsidRPr="005C7CFF">
              <w:rPr>
                <w:rFonts w:ascii="Museo Sans 100" w:eastAsia="Times New Roman" w:hAnsi="Museo Sans 100" w:cs="Calibri"/>
                <w:b/>
                <w:bCs/>
                <w:kern w:val="0"/>
                <w:sz w:val="15"/>
                <w:szCs w:val="15"/>
                <w14:ligatures w14:val="none"/>
              </w:rPr>
              <w:t> </w:t>
            </w:r>
          </w:p>
        </w:tc>
        <w:tc>
          <w:tcPr>
            <w:tcW w:w="1067" w:type="pct"/>
            <w:gridSpan w:val="2"/>
            <w:tcBorders>
              <w:top w:val="nil"/>
              <w:left w:val="nil"/>
              <w:bottom w:val="single" w:sz="4" w:space="0" w:color="ACB9CA"/>
              <w:right w:val="single" w:sz="4" w:space="0" w:color="ACB9CA"/>
            </w:tcBorders>
            <w:shd w:val="clear" w:color="000000" w:fill="99CC00"/>
            <w:vAlign w:val="bottom"/>
            <w:hideMark/>
          </w:tcPr>
          <w:p w14:paraId="4DDAC106" w14:textId="77777777" w:rsidR="008B6E94" w:rsidRPr="005C7CFF" w:rsidRDefault="008B6E94" w:rsidP="00A34CB1">
            <w:pPr>
              <w:spacing w:after="0" w:line="240" w:lineRule="auto"/>
              <w:ind w:left="0" w:right="0" w:firstLine="0"/>
              <w:jc w:val="center"/>
              <w:rPr>
                <w:rFonts w:ascii="Museo Sans 100" w:eastAsia="Times New Roman" w:hAnsi="Museo Sans 100" w:cs="Calibri"/>
                <w:b/>
                <w:bCs/>
                <w:kern w:val="0"/>
                <w:sz w:val="15"/>
                <w:szCs w:val="15"/>
                <w14:ligatures w14:val="none"/>
              </w:rPr>
            </w:pPr>
            <w:r w:rsidRPr="005C7CFF">
              <w:rPr>
                <w:rFonts w:ascii="Museo Sans 100" w:eastAsia="Times New Roman" w:hAnsi="Museo Sans 100" w:cs="Calibri"/>
                <w:b/>
                <w:bCs/>
                <w:kern w:val="0"/>
                <w:sz w:val="15"/>
                <w:szCs w:val="15"/>
                <w14:ligatures w14:val="none"/>
              </w:rPr>
              <w:t> </w:t>
            </w:r>
          </w:p>
        </w:tc>
      </w:tr>
      <w:tr w:rsidR="008B6E94" w:rsidRPr="008B6E94" w14:paraId="2E2C4140" w14:textId="77777777" w:rsidTr="0010363B">
        <w:trPr>
          <w:trHeight w:val="397"/>
        </w:trPr>
        <w:tc>
          <w:tcPr>
            <w:tcW w:w="1069"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1A6BD340"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Partos vaginales</w:t>
            </w:r>
          </w:p>
        </w:tc>
        <w:tc>
          <w:tcPr>
            <w:tcW w:w="201" w:type="pct"/>
            <w:tcBorders>
              <w:top w:val="nil"/>
              <w:left w:val="nil"/>
              <w:bottom w:val="single" w:sz="4" w:space="0" w:color="ACB9CA"/>
              <w:right w:val="single" w:sz="4" w:space="0" w:color="ACB9CA"/>
            </w:tcBorders>
            <w:shd w:val="clear" w:color="000000" w:fill="FFFF99"/>
            <w:vAlign w:val="center"/>
            <w:hideMark/>
          </w:tcPr>
          <w:p w14:paraId="3593F0AD"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1,950</w:t>
            </w:r>
          </w:p>
        </w:tc>
        <w:tc>
          <w:tcPr>
            <w:tcW w:w="226" w:type="pct"/>
            <w:tcBorders>
              <w:top w:val="nil"/>
              <w:left w:val="nil"/>
              <w:bottom w:val="single" w:sz="4" w:space="0" w:color="ACB9CA"/>
              <w:right w:val="single" w:sz="4" w:space="0" w:color="ACB9CA"/>
            </w:tcBorders>
            <w:shd w:val="clear" w:color="auto" w:fill="auto"/>
            <w:vAlign w:val="center"/>
            <w:hideMark/>
          </w:tcPr>
          <w:p w14:paraId="0785000E"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1,617</w:t>
            </w:r>
          </w:p>
        </w:tc>
        <w:tc>
          <w:tcPr>
            <w:tcW w:w="299" w:type="pct"/>
            <w:gridSpan w:val="2"/>
            <w:tcBorders>
              <w:top w:val="nil"/>
              <w:left w:val="nil"/>
              <w:bottom w:val="single" w:sz="4" w:space="0" w:color="ACB9CA"/>
              <w:right w:val="single" w:sz="4" w:space="0" w:color="ACB9CA"/>
            </w:tcBorders>
            <w:shd w:val="clear" w:color="auto" w:fill="auto"/>
            <w:vAlign w:val="center"/>
            <w:hideMark/>
          </w:tcPr>
          <w:p w14:paraId="145FDF72"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83%</w:t>
            </w:r>
          </w:p>
        </w:tc>
        <w:tc>
          <w:tcPr>
            <w:tcW w:w="722" w:type="pct"/>
            <w:gridSpan w:val="2"/>
            <w:tcBorders>
              <w:top w:val="nil"/>
              <w:left w:val="nil"/>
              <w:bottom w:val="single" w:sz="4" w:space="0" w:color="ACB9CA"/>
              <w:right w:val="single" w:sz="4" w:space="0" w:color="ACB9CA"/>
            </w:tcBorders>
            <w:shd w:val="clear" w:color="auto" w:fill="auto"/>
            <w:vAlign w:val="bottom"/>
            <w:hideMark/>
          </w:tcPr>
          <w:p w14:paraId="3D0BE165" w14:textId="77777777" w:rsidR="008B6E94" w:rsidRPr="005C7CFF" w:rsidRDefault="008B6E94"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8B6E94">
              <w:rPr>
                <w:rFonts w:ascii="Museo Sans 100" w:eastAsia="Times New Roman" w:hAnsi="Museo Sans 100" w:cs="Calibri"/>
                <w:kern w:val="0"/>
                <w:sz w:val="15"/>
                <w:szCs w:val="15"/>
                <w14:ligatures w14:val="none"/>
              </w:rPr>
              <w:t>Porcentaje levemente</w:t>
            </w:r>
            <w:r w:rsidRPr="005C7CFF">
              <w:rPr>
                <w:rFonts w:ascii="Museo Sans 100" w:eastAsia="Times New Roman" w:hAnsi="Museo Sans 100" w:cs="Calibri"/>
                <w:kern w:val="0"/>
                <w:sz w:val="15"/>
                <w:szCs w:val="15"/>
                <w14:ligatures w14:val="none"/>
              </w:rPr>
              <w:t xml:space="preserve"> disminuido al rango de cumplimiento. (85-100%)</w:t>
            </w:r>
          </w:p>
        </w:tc>
        <w:tc>
          <w:tcPr>
            <w:tcW w:w="1416" w:type="pct"/>
            <w:gridSpan w:val="2"/>
            <w:vMerge w:val="restart"/>
            <w:tcBorders>
              <w:top w:val="nil"/>
              <w:left w:val="single" w:sz="4" w:space="0" w:color="ACB9CA"/>
              <w:bottom w:val="single" w:sz="4" w:space="0" w:color="ACB9CA"/>
              <w:right w:val="single" w:sz="4" w:space="0" w:color="ACB9CA"/>
            </w:tcBorders>
            <w:shd w:val="clear" w:color="auto" w:fill="auto"/>
            <w:vAlign w:val="center"/>
            <w:hideMark/>
          </w:tcPr>
          <w:p w14:paraId="0BD2B663" w14:textId="77777777" w:rsidR="008B6E94" w:rsidRPr="005C7CFF" w:rsidRDefault="008B6E94" w:rsidP="0010363B">
            <w:pPr>
              <w:spacing w:after="0" w:line="240" w:lineRule="auto"/>
              <w:ind w:left="0" w:right="0" w:firstLine="0"/>
              <w:jc w:val="center"/>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 xml:space="preserve">Poca demanda de pacientes, los partos con tendencia a la baja, todos los hospitales con poca </w:t>
            </w:r>
            <w:r w:rsidRPr="008B6E94">
              <w:rPr>
                <w:rFonts w:ascii="Museo Sans 100" w:eastAsia="Times New Roman" w:hAnsi="Museo Sans 100" w:cs="Calibri"/>
                <w:kern w:val="0"/>
                <w:sz w:val="15"/>
                <w:szCs w:val="15"/>
                <w14:ligatures w14:val="none"/>
              </w:rPr>
              <w:t>producción</w:t>
            </w:r>
            <w:r w:rsidRPr="005C7CFF">
              <w:rPr>
                <w:rFonts w:ascii="Museo Sans 100" w:eastAsia="Times New Roman" w:hAnsi="Museo Sans 100" w:cs="Calibri"/>
                <w:kern w:val="0"/>
                <w:sz w:val="15"/>
                <w:szCs w:val="15"/>
                <w14:ligatures w14:val="none"/>
              </w:rPr>
              <w:t xml:space="preserve"> de partos a nivel nacional</w:t>
            </w:r>
          </w:p>
        </w:tc>
        <w:tc>
          <w:tcPr>
            <w:tcW w:w="1067" w:type="pct"/>
            <w:gridSpan w:val="2"/>
            <w:vMerge w:val="restart"/>
            <w:tcBorders>
              <w:top w:val="nil"/>
              <w:left w:val="single" w:sz="4" w:space="0" w:color="ACB9CA"/>
              <w:bottom w:val="single" w:sz="4" w:space="0" w:color="ACB9CA"/>
              <w:right w:val="single" w:sz="4" w:space="0" w:color="ACB9CA"/>
            </w:tcBorders>
            <w:shd w:val="clear" w:color="auto" w:fill="auto"/>
            <w:vAlign w:val="center"/>
            <w:hideMark/>
          </w:tcPr>
          <w:p w14:paraId="2DABAD83" w14:textId="77777777" w:rsidR="008B6E94" w:rsidRPr="005C7CFF" w:rsidRDefault="008B6E94"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 xml:space="preserve">Brindar estas atenciones de acuerdo a </w:t>
            </w:r>
            <w:r w:rsidRPr="008B6E94">
              <w:rPr>
                <w:rFonts w:ascii="Museo Sans 100" w:eastAsia="Times New Roman" w:hAnsi="Museo Sans 100" w:cs="Calibri"/>
                <w:kern w:val="0"/>
                <w:sz w:val="15"/>
                <w:szCs w:val="15"/>
                <w14:ligatures w14:val="none"/>
              </w:rPr>
              <w:t>demanda de</w:t>
            </w:r>
            <w:r w:rsidRPr="005C7CFF">
              <w:rPr>
                <w:rFonts w:ascii="Museo Sans 100" w:eastAsia="Times New Roman" w:hAnsi="Museo Sans 100" w:cs="Calibri"/>
                <w:kern w:val="0"/>
                <w:sz w:val="15"/>
                <w:szCs w:val="15"/>
                <w14:ligatures w14:val="none"/>
              </w:rPr>
              <w:t xml:space="preserve"> pacientes </w:t>
            </w:r>
            <w:r w:rsidRPr="008B6E94">
              <w:rPr>
                <w:rFonts w:ascii="Museo Sans 100" w:eastAsia="Times New Roman" w:hAnsi="Museo Sans 100" w:cs="Calibri"/>
                <w:kern w:val="0"/>
                <w:sz w:val="15"/>
                <w:szCs w:val="15"/>
                <w14:ligatures w14:val="none"/>
              </w:rPr>
              <w:t>obstétricas</w:t>
            </w:r>
            <w:r w:rsidRPr="005C7CFF">
              <w:rPr>
                <w:rFonts w:ascii="Museo Sans 100" w:eastAsia="Times New Roman" w:hAnsi="Museo Sans 100" w:cs="Calibri"/>
                <w:kern w:val="0"/>
                <w:sz w:val="15"/>
                <w:szCs w:val="15"/>
                <w14:ligatures w14:val="none"/>
              </w:rPr>
              <w:t>.</w:t>
            </w:r>
          </w:p>
        </w:tc>
      </w:tr>
      <w:tr w:rsidR="008B6E94" w:rsidRPr="008B6E94" w14:paraId="76E73B44" w14:textId="77777777" w:rsidTr="001B0908">
        <w:trPr>
          <w:trHeight w:val="397"/>
        </w:trPr>
        <w:tc>
          <w:tcPr>
            <w:tcW w:w="1069"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72CFF2BD"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Partos por Cesáreas</w:t>
            </w:r>
          </w:p>
        </w:tc>
        <w:tc>
          <w:tcPr>
            <w:tcW w:w="201" w:type="pct"/>
            <w:tcBorders>
              <w:top w:val="nil"/>
              <w:left w:val="nil"/>
              <w:bottom w:val="single" w:sz="4" w:space="0" w:color="ACB9CA"/>
              <w:right w:val="single" w:sz="4" w:space="0" w:color="ACB9CA"/>
            </w:tcBorders>
            <w:shd w:val="clear" w:color="000000" w:fill="FFFF99"/>
            <w:vAlign w:val="center"/>
            <w:hideMark/>
          </w:tcPr>
          <w:p w14:paraId="2EA0293C"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798</w:t>
            </w:r>
          </w:p>
        </w:tc>
        <w:tc>
          <w:tcPr>
            <w:tcW w:w="226" w:type="pct"/>
            <w:tcBorders>
              <w:top w:val="nil"/>
              <w:left w:val="nil"/>
              <w:bottom w:val="single" w:sz="4" w:space="0" w:color="ACB9CA"/>
              <w:right w:val="single" w:sz="4" w:space="0" w:color="ACB9CA"/>
            </w:tcBorders>
            <w:shd w:val="clear" w:color="auto" w:fill="auto"/>
            <w:vAlign w:val="center"/>
            <w:hideMark/>
          </w:tcPr>
          <w:p w14:paraId="515A9DEA"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557</w:t>
            </w:r>
          </w:p>
        </w:tc>
        <w:tc>
          <w:tcPr>
            <w:tcW w:w="299" w:type="pct"/>
            <w:gridSpan w:val="2"/>
            <w:tcBorders>
              <w:top w:val="nil"/>
              <w:left w:val="nil"/>
              <w:bottom w:val="single" w:sz="4" w:space="0" w:color="ACB9CA"/>
              <w:right w:val="single" w:sz="4" w:space="0" w:color="ACB9CA"/>
            </w:tcBorders>
            <w:shd w:val="clear" w:color="auto" w:fill="auto"/>
            <w:vAlign w:val="center"/>
            <w:hideMark/>
          </w:tcPr>
          <w:p w14:paraId="1C68FFEA"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70%</w:t>
            </w:r>
          </w:p>
        </w:tc>
        <w:tc>
          <w:tcPr>
            <w:tcW w:w="722" w:type="pct"/>
            <w:gridSpan w:val="2"/>
            <w:tcBorders>
              <w:top w:val="nil"/>
              <w:left w:val="nil"/>
              <w:bottom w:val="single" w:sz="4" w:space="0" w:color="ACB9CA"/>
              <w:right w:val="single" w:sz="4" w:space="0" w:color="ACB9CA"/>
            </w:tcBorders>
            <w:shd w:val="clear" w:color="auto" w:fill="auto"/>
            <w:vAlign w:val="bottom"/>
            <w:hideMark/>
          </w:tcPr>
          <w:p w14:paraId="032E68B0" w14:textId="52306DC9" w:rsidR="008B6E94" w:rsidRPr="005C7CFF" w:rsidRDefault="008B6E94"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 xml:space="preserve">Bajo porcentaje de cumplimiento   </w:t>
            </w:r>
            <w:r w:rsidR="0010363B">
              <w:rPr>
                <w:rFonts w:ascii="Museo Sans 100" w:eastAsia="Times New Roman" w:hAnsi="Museo Sans 100" w:cs="Calibri"/>
                <w:kern w:val="0"/>
                <w:sz w:val="15"/>
                <w:szCs w:val="15"/>
                <w14:ligatures w14:val="none"/>
              </w:rPr>
              <w:t xml:space="preserve">           </w:t>
            </w:r>
            <w:r w:rsidRPr="005C7CFF">
              <w:rPr>
                <w:rFonts w:ascii="Museo Sans 100" w:eastAsia="Times New Roman" w:hAnsi="Museo Sans 100" w:cs="Calibri"/>
                <w:kern w:val="0"/>
                <w:sz w:val="15"/>
                <w:szCs w:val="15"/>
                <w14:ligatures w14:val="none"/>
              </w:rPr>
              <w:t xml:space="preserve">    </w:t>
            </w:r>
            <w:proofErr w:type="gramStart"/>
            <w:r w:rsidRPr="005C7CFF">
              <w:rPr>
                <w:rFonts w:ascii="Museo Sans 100" w:eastAsia="Times New Roman" w:hAnsi="Museo Sans 100" w:cs="Calibri"/>
                <w:kern w:val="0"/>
                <w:sz w:val="15"/>
                <w:szCs w:val="15"/>
                <w14:ligatures w14:val="none"/>
              </w:rPr>
              <w:t xml:space="preserve">   (</w:t>
            </w:r>
            <w:proofErr w:type="gramEnd"/>
            <w:r w:rsidRPr="005C7CFF">
              <w:rPr>
                <w:rFonts w:ascii="Museo Sans 100" w:eastAsia="Times New Roman" w:hAnsi="Museo Sans 100" w:cs="Calibri"/>
                <w:kern w:val="0"/>
                <w:sz w:val="15"/>
                <w:szCs w:val="15"/>
                <w14:ligatures w14:val="none"/>
              </w:rPr>
              <w:t>85%-100%)</w:t>
            </w:r>
          </w:p>
        </w:tc>
        <w:tc>
          <w:tcPr>
            <w:tcW w:w="1416" w:type="pct"/>
            <w:gridSpan w:val="2"/>
            <w:vMerge/>
            <w:tcBorders>
              <w:top w:val="nil"/>
              <w:left w:val="single" w:sz="4" w:space="0" w:color="ACB9CA"/>
              <w:bottom w:val="single" w:sz="4" w:space="0" w:color="ACB9CA"/>
              <w:right w:val="single" w:sz="4" w:space="0" w:color="ACB9CA"/>
            </w:tcBorders>
            <w:vAlign w:val="center"/>
            <w:hideMark/>
          </w:tcPr>
          <w:p w14:paraId="2672CFA7"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p>
        </w:tc>
        <w:tc>
          <w:tcPr>
            <w:tcW w:w="1067" w:type="pct"/>
            <w:gridSpan w:val="2"/>
            <w:vMerge/>
            <w:tcBorders>
              <w:top w:val="nil"/>
              <w:left w:val="single" w:sz="4" w:space="0" w:color="ACB9CA"/>
              <w:bottom w:val="single" w:sz="4" w:space="0" w:color="ACB9CA"/>
              <w:right w:val="single" w:sz="4" w:space="0" w:color="ACB9CA"/>
            </w:tcBorders>
            <w:vAlign w:val="center"/>
            <w:hideMark/>
          </w:tcPr>
          <w:p w14:paraId="1D94F77D"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p>
        </w:tc>
      </w:tr>
      <w:tr w:rsidR="008B6E94" w:rsidRPr="008B6E94" w14:paraId="72B57298" w14:textId="77777777" w:rsidTr="001B0908">
        <w:trPr>
          <w:trHeight w:val="397"/>
        </w:trPr>
        <w:tc>
          <w:tcPr>
            <w:tcW w:w="1795" w:type="pct"/>
            <w:gridSpan w:val="6"/>
            <w:tcBorders>
              <w:top w:val="single" w:sz="4" w:space="0" w:color="ACB9CA"/>
              <w:left w:val="single" w:sz="4" w:space="0" w:color="ACB9CA"/>
              <w:bottom w:val="single" w:sz="4" w:space="0" w:color="ACB9CA"/>
              <w:right w:val="single" w:sz="4" w:space="0" w:color="ACB9CA"/>
            </w:tcBorders>
            <w:shd w:val="clear" w:color="auto" w:fill="D0CECE" w:themeFill="background2" w:themeFillShade="E6"/>
            <w:vAlign w:val="center"/>
            <w:hideMark/>
          </w:tcPr>
          <w:p w14:paraId="1FD99D23" w14:textId="73A8A512" w:rsidR="008B6E94" w:rsidRPr="0010363B" w:rsidRDefault="00F60E07" w:rsidP="00A34CB1">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8"/>
                <w:szCs w:val="18"/>
                <w14:ligatures w14:val="none"/>
              </w:rPr>
              <w:t>CIRUGÍA MAYOR</w:t>
            </w:r>
          </w:p>
        </w:tc>
        <w:tc>
          <w:tcPr>
            <w:tcW w:w="722" w:type="pct"/>
            <w:gridSpan w:val="2"/>
            <w:tcBorders>
              <w:top w:val="nil"/>
              <w:left w:val="nil"/>
              <w:bottom w:val="single" w:sz="4" w:space="0" w:color="ACB9CA"/>
              <w:right w:val="single" w:sz="4" w:space="0" w:color="ACB9CA"/>
            </w:tcBorders>
            <w:shd w:val="clear" w:color="000000" w:fill="99CC00"/>
            <w:vAlign w:val="bottom"/>
            <w:hideMark/>
          </w:tcPr>
          <w:p w14:paraId="7A6DFDE2" w14:textId="77777777" w:rsidR="008B6E94" w:rsidRPr="005C7CFF" w:rsidRDefault="008B6E94"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 </w:t>
            </w:r>
          </w:p>
        </w:tc>
        <w:tc>
          <w:tcPr>
            <w:tcW w:w="1416" w:type="pct"/>
            <w:gridSpan w:val="2"/>
            <w:tcBorders>
              <w:top w:val="nil"/>
              <w:left w:val="nil"/>
              <w:bottom w:val="single" w:sz="4" w:space="0" w:color="ACB9CA"/>
              <w:right w:val="single" w:sz="4" w:space="0" w:color="ACB9CA"/>
            </w:tcBorders>
            <w:shd w:val="clear" w:color="000000" w:fill="99CC00"/>
            <w:vAlign w:val="bottom"/>
            <w:hideMark/>
          </w:tcPr>
          <w:p w14:paraId="68B1D3D1" w14:textId="77777777" w:rsidR="008B6E94" w:rsidRPr="005C7CFF" w:rsidRDefault="008B6E94" w:rsidP="00A34CB1">
            <w:pPr>
              <w:spacing w:after="0" w:line="240" w:lineRule="auto"/>
              <w:ind w:left="0" w:right="0" w:firstLine="0"/>
              <w:jc w:val="center"/>
              <w:rPr>
                <w:rFonts w:ascii="Museo Sans 100" w:eastAsia="Times New Roman" w:hAnsi="Museo Sans 100" w:cs="Calibri"/>
                <w:b/>
                <w:bCs/>
                <w:kern w:val="0"/>
                <w:sz w:val="15"/>
                <w:szCs w:val="15"/>
                <w14:ligatures w14:val="none"/>
              </w:rPr>
            </w:pPr>
            <w:r w:rsidRPr="005C7CFF">
              <w:rPr>
                <w:rFonts w:ascii="Museo Sans 100" w:eastAsia="Times New Roman" w:hAnsi="Museo Sans 100" w:cs="Calibri"/>
                <w:b/>
                <w:bCs/>
                <w:kern w:val="0"/>
                <w:sz w:val="15"/>
                <w:szCs w:val="15"/>
                <w14:ligatures w14:val="none"/>
              </w:rPr>
              <w:t> </w:t>
            </w:r>
          </w:p>
        </w:tc>
        <w:tc>
          <w:tcPr>
            <w:tcW w:w="1067" w:type="pct"/>
            <w:gridSpan w:val="2"/>
            <w:tcBorders>
              <w:top w:val="nil"/>
              <w:left w:val="nil"/>
              <w:bottom w:val="single" w:sz="4" w:space="0" w:color="ACB9CA"/>
              <w:right w:val="single" w:sz="4" w:space="0" w:color="ACB9CA"/>
            </w:tcBorders>
            <w:shd w:val="clear" w:color="000000" w:fill="99CC00"/>
            <w:vAlign w:val="bottom"/>
            <w:hideMark/>
          </w:tcPr>
          <w:p w14:paraId="0917D790" w14:textId="77777777" w:rsidR="008B6E94" w:rsidRPr="005C7CFF" w:rsidRDefault="008B6E94" w:rsidP="00A34CB1">
            <w:pPr>
              <w:spacing w:after="0" w:line="240" w:lineRule="auto"/>
              <w:ind w:left="0" w:right="0" w:firstLine="0"/>
              <w:jc w:val="center"/>
              <w:rPr>
                <w:rFonts w:ascii="Museo Sans 100" w:eastAsia="Times New Roman" w:hAnsi="Museo Sans 100" w:cs="Calibri"/>
                <w:b/>
                <w:bCs/>
                <w:kern w:val="0"/>
                <w:sz w:val="15"/>
                <w:szCs w:val="15"/>
                <w14:ligatures w14:val="none"/>
              </w:rPr>
            </w:pPr>
            <w:r w:rsidRPr="005C7CFF">
              <w:rPr>
                <w:rFonts w:ascii="Museo Sans 100" w:eastAsia="Times New Roman" w:hAnsi="Museo Sans 100" w:cs="Calibri"/>
                <w:b/>
                <w:bCs/>
                <w:kern w:val="0"/>
                <w:sz w:val="15"/>
                <w:szCs w:val="15"/>
                <w14:ligatures w14:val="none"/>
              </w:rPr>
              <w:t> </w:t>
            </w:r>
          </w:p>
        </w:tc>
      </w:tr>
      <w:tr w:rsidR="008B6E94" w:rsidRPr="008B6E94" w14:paraId="7B587CF5" w14:textId="77777777" w:rsidTr="001B0908">
        <w:trPr>
          <w:trHeight w:val="397"/>
        </w:trPr>
        <w:tc>
          <w:tcPr>
            <w:tcW w:w="1069"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35FA35C5"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Electivas para Hospitalización</w:t>
            </w:r>
          </w:p>
        </w:tc>
        <w:tc>
          <w:tcPr>
            <w:tcW w:w="201" w:type="pct"/>
            <w:tcBorders>
              <w:top w:val="nil"/>
              <w:left w:val="nil"/>
              <w:bottom w:val="single" w:sz="4" w:space="0" w:color="ACB9CA"/>
              <w:right w:val="single" w:sz="4" w:space="0" w:color="ACB9CA"/>
            </w:tcBorders>
            <w:shd w:val="clear" w:color="000000" w:fill="FFFF99"/>
            <w:vAlign w:val="center"/>
            <w:hideMark/>
          </w:tcPr>
          <w:p w14:paraId="5AED867B"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1,212</w:t>
            </w:r>
          </w:p>
        </w:tc>
        <w:tc>
          <w:tcPr>
            <w:tcW w:w="226" w:type="pct"/>
            <w:tcBorders>
              <w:top w:val="nil"/>
              <w:left w:val="nil"/>
              <w:bottom w:val="single" w:sz="4" w:space="0" w:color="ACB9CA"/>
              <w:right w:val="single" w:sz="4" w:space="0" w:color="ACB9CA"/>
            </w:tcBorders>
            <w:shd w:val="clear" w:color="auto" w:fill="auto"/>
            <w:vAlign w:val="center"/>
            <w:hideMark/>
          </w:tcPr>
          <w:p w14:paraId="654CF433"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1,341</w:t>
            </w:r>
          </w:p>
        </w:tc>
        <w:tc>
          <w:tcPr>
            <w:tcW w:w="299" w:type="pct"/>
            <w:gridSpan w:val="2"/>
            <w:tcBorders>
              <w:top w:val="nil"/>
              <w:left w:val="nil"/>
              <w:bottom w:val="single" w:sz="4" w:space="0" w:color="ACB9CA"/>
              <w:right w:val="single" w:sz="4" w:space="0" w:color="ACB9CA"/>
            </w:tcBorders>
            <w:shd w:val="clear" w:color="auto" w:fill="auto"/>
            <w:vAlign w:val="center"/>
            <w:hideMark/>
          </w:tcPr>
          <w:p w14:paraId="5441285C"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111%</w:t>
            </w:r>
          </w:p>
        </w:tc>
        <w:tc>
          <w:tcPr>
            <w:tcW w:w="722" w:type="pct"/>
            <w:gridSpan w:val="2"/>
            <w:vMerge w:val="restart"/>
            <w:tcBorders>
              <w:top w:val="nil"/>
              <w:left w:val="single" w:sz="4" w:space="0" w:color="ACB9CA"/>
              <w:bottom w:val="single" w:sz="4" w:space="0" w:color="ACB9CA"/>
              <w:right w:val="single" w:sz="4" w:space="0" w:color="ACB9CA"/>
            </w:tcBorders>
            <w:shd w:val="clear" w:color="auto" w:fill="auto"/>
            <w:vAlign w:val="center"/>
            <w:hideMark/>
          </w:tcPr>
          <w:p w14:paraId="62B63779" w14:textId="77777777" w:rsidR="008B6E94" w:rsidRPr="005C7CFF" w:rsidRDefault="008B6E94"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 xml:space="preserve">Porcentaje de cumplimiento Elevado al 100%, a </w:t>
            </w:r>
            <w:r w:rsidRPr="008B6E94">
              <w:rPr>
                <w:rFonts w:ascii="Museo Sans 100" w:eastAsia="Times New Roman" w:hAnsi="Museo Sans 100" w:cs="Calibri"/>
                <w:kern w:val="0"/>
                <w:sz w:val="15"/>
                <w:szCs w:val="15"/>
                <w14:ligatures w14:val="none"/>
              </w:rPr>
              <w:t>excepción</w:t>
            </w:r>
            <w:r w:rsidRPr="005C7CFF">
              <w:rPr>
                <w:rFonts w:ascii="Museo Sans 100" w:eastAsia="Times New Roman" w:hAnsi="Museo Sans 100" w:cs="Calibri"/>
                <w:kern w:val="0"/>
                <w:sz w:val="15"/>
                <w:szCs w:val="15"/>
                <w14:ligatures w14:val="none"/>
              </w:rPr>
              <w:t xml:space="preserve">, de las </w:t>
            </w:r>
            <w:r w:rsidRPr="008B6E94">
              <w:rPr>
                <w:rFonts w:ascii="Museo Sans 100" w:eastAsia="Times New Roman" w:hAnsi="Museo Sans 100" w:cs="Calibri"/>
                <w:kern w:val="0"/>
                <w:sz w:val="15"/>
                <w:szCs w:val="15"/>
                <w14:ligatures w14:val="none"/>
              </w:rPr>
              <w:t>Cirugías</w:t>
            </w:r>
            <w:r w:rsidRPr="005C7CFF">
              <w:rPr>
                <w:rFonts w:ascii="Museo Sans 100" w:eastAsia="Times New Roman" w:hAnsi="Museo Sans 100" w:cs="Calibri"/>
                <w:kern w:val="0"/>
                <w:sz w:val="15"/>
                <w:szCs w:val="15"/>
                <w14:ligatures w14:val="none"/>
              </w:rPr>
              <w:t xml:space="preserve"> de Emergencia </w:t>
            </w:r>
            <w:r w:rsidRPr="008B6E94">
              <w:rPr>
                <w:rFonts w:ascii="Museo Sans 100" w:eastAsia="Times New Roman" w:hAnsi="Museo Sans 100" w:cs="Calibri"/>
                <w:kern w:val="0"/>
                <w:sz w:val="15"/>
                <w:szCs w:val="15"/>
                <w14:ligatures w14:val="none"/>
              </w:rPr>
              <w:t>para</w:t>
            </w:r>
            <w:r w:rsidRPr="005C7CFF">
              <w:rPr>
                <w:rFonts w:ascii="Museo Sans 100" w:eastAsia="Times New Roman" w:hAnsi="Museo Sans 100" w:cs="Calibri"/>
                <w:kern w:val="0"/>
                <w:sz w:val="15"/>
                <w:szCs w:val="15"/>
                <w14:ligatures w14:val="none"/>
              </w:rPr>
              <w:t xml:space="preserve"> </w:t>
            </w:r>
            <w:r w:rsidRPr="008B6E94">
              <w:rPr>
                <w:rFonts w:ascii="Museo Sans 100" w:eastAsia="Times New Roman" w:hAnsi="Museo Sans 100" w:cs="Calibri"/>
                <w:kern w:val="0"/>
                <w:sz w:val="15"/>
                <w:szCs w:val="15"/>
                <w14:ligatures w14:val="none"/>
              </w:rPr>
              <w:t>hospitalización</w:t>
            </w:r>
            <w:r w:rsidRPr="005C7CFF">
              <w:rPr>
                <w:rFonts w:ascii="Museo Sans 100" w:eastAsia="Times New Roman" w:hAnsi="Museo Sans 100" w:cs="Calibri"/>
                <w:kern w:val="0"/>
                <w:sz w:val="15"/>
                <w:szCs w:val="15"/>
                <w14:ligatures w14:val="none"/>
              </w:rPr>
              <w:t xml:space="preserve"> 75%</w:t>
            </w:r>
          </w:p>
        </w:tc>
        <w:tc>
          <w:tcPr>
            <w:tcW w:w="1416" w:type="pct"/>
            <w:gridSpan w:val="2"/>
            <w:vMerge w:val="restart"/>
            <w:tcBorders>
              <w:top w:val="nil"/>
              <w:left w:val="single" w:sz="4" w:space="0" w:color="ACB9CA"/>
              <w:bottom w:val="single" w:sz="4" w:space="0" w:color="ACB9CA"/>
              <w:right w:val="single" w:sz="4" w:space="0" w:color="ACB9CA"/>
            </w:tcBorders>
            <w:shd w:val="clear" w:color="auto" w:fill="auto"/>
            <w:vAlign w:val="center"/>
            <w:hideMark/>
          </w:tcPr>
          <w:p w14:paraId="037B05F0" w14:textId="78A73370" w:rsidR="008B6E94" w:rsidRPr="005C7CFF" w:rsidRDefault="008B6E94" w:rsidP="00A34CB1">
            <w:pPr>
              <w:spacing w:after="0" w:line="240" w:lineRule="auto"/>
              <w:ind w:left="0" w:right="0" w:firstLine="0"/>
              <w:jc w:val="center"/>
              <w:rPr>
                <w:rFonts w:ascii="Museo Sans 100" w:eastAsia="Times New Roman" w:hAnsi="Museo Sans 100" w:cs="Calibri"/>
                <w:color w:val="auto"/>
                <w:kern w:val="0"/>
                <w:sz w:val="15"/>
                <w:szCs w:val="15"/>
                <w14:ligatures w14:val="none"/>
              </w:rPr>
            </w:pPr>
            <w:r w:rsidRPr="005C7CFF">
              <w:rPr>
                <w:rFonts w:ascii="Museo Sans 100" w:eastAsia="Times New Roman" w:hAnsi="Museo Sans 100" w:cs="Calibri"/>
                <w:color w:val="auto"/>
                <w:kern w:val="0"/>
                <w:sz w:val="15"/>
                <w:szCs w:val="15"/>
                <w14:ligatures w14:val="none"/>
              </w:rPr>
              <w:t xml:space="preserve">1.Alza de la demanda </w:t>
            </w:r>
            <w:r w:rsidR="00F31E71" w:rsidRPr="005C7CFF">
              <w:rPr>
                <w:rFonts w:ascii="Museo Sans 100" w:eastAsia="Times New Roman" w:hAnsi="Museo Sans 100" w:cs="Calibri"/>
                <w:color w:val="auto"/>
                <w:kern w:val="0"/>
                <w:sz w:val="15"/>
                <w:szCs w:val="15"/>
                <w14:ligatures w14:val="none"/>
              </w:rPr>
              <w:t>Quirúrgica</w:t>
            </w:r>
            <w:r w:rsidRPr="005C7CFF">
              <w:rPr>
                <w:rFonts w:ascii="Museo Sans 100" w:eastAsia="Times New Roman" w:hAnsi="Museo Sans 100" w:cs="Calibri"/>
                <w:color w:val="auto"/>
                <w:kern w:val="0"/>
                <w:sz w:val="15"/>
                <w:szCs w:val="15"/>
                <w14:ligatures w14:val="none"/>
              </w:rPr>
              <w:t xml:space="preserve"> para procedimientos </w:t>
            </w:r>
            <w:r w:rsidRPr="008B6E94">
              <w:rPr>
                <w:rFonts w:ascii="Museo Sans 100" w:eastAsia="Times New Roman" w:hAnsi="Museo Sans 100" w:cs="Calibri"/>
                <w:color w:val="auto"/>
                <w:kern w:val="0"/>
                <w:sz w:val="15"/>
                <w:szCs w:val="15"/>
                <w14:ligatures w14:val="none"/>
              </w:rPr>
              <w:t>quirúrgicos</w:t>
            </w:r>
            <w:r w:rsidRPr="005C7CFF">
              <w:rPr>
                <w:rFonts w:ascii="Museo Sans 100" w:eastAsia="Times New Roman" w:hAnsi="Museo Sans 100" w:cs="Calibri"/>
                <w:color w:val="auto"/>
                <w:kern w:val="0"/>
                <w:sz w:val="15"/>
                <w:szCs w:val="15"/>
                <w14:ligatures w14:val="none"/>
              </w:rPr>
              <w:t xml:space="preserve"> electivos de </w:t>
            </w:r>
            <w:r w:rsidRPr="008B6E94">
              <w:rPr>
                <w:rFonts w:ascii="Museo Sans 100" w:eastAsia="Times New Roman" w:hAnsi="Museo Sans 100" w:cs="Calibri"/>
                <w:color w:val="auto"/>
                <w:kern w:val="0"/>
                <w:sz w:val="15"/>
                <w:szCs w:val="15"/>
                <w14:ligatures w14:val="none"/>
              </w:rPr>
              <w:t>hospitalización</w:t>
            </w:r>
            <w:r w:rsidRPr="005C7CFF">
              <w:rPr>
                <w:rFonts w:ascii="Museo Sans 100" w:eastAsia="Times New Roman" w:hAnsi="Museo Sans 100" w:cs="Calibri"/>
                <w:color w:val="auto"/>
                <w:kern w:val="0"/>
                <w:sz w:val="15"/>
                <w:szCs w:val="15"/>
                <w14:ligatures w14:val="none"/>
              </w:rPr>
              <w:t xml:space="preserve"> y de </w:t>
            </w:r>
            <w:r w:rsidR="00F31E71" w:rsidRPr="005C7CFF">
              <w:rPr>
                <w:rFonts w:ascii="Museo Sans 100" w:eastAsia="Times New Roman" w:hAnsi="Museo Sans 100" w:cs="Calibri"/>
                <w:color w:val="auto"/>
                <w:kern w:val="0"/>
                <w:sz w:val="15"/>
                <w:szCs w:val="15"/>
                <w14:ligatures w14:val="none"/>
              </w:rPr>
              <w:t>emergencia</w:t>
            </w:r>
            <w:r w:rsidRPr="005C7CFF">
              <w:rPr>
                <w:rFonts w:ascii="Museo Sans 100" w:eastAsia="Times New Roman" w:hAnsi="Museo Sans 100" w:cs="Calibri"/>
                <w:color w:val="auto"/>
                <w:kern w:val="0"/>
                <w:sz w:val="15"/>
                <w:szCs w:val="15"/>
                <w14:ligatures w14:val="none"/>
              </w:rPr>
              <w:t xml:space="preserve"> ambulatorios a </w:t>
            </w:r>
            <w:r w:rsidRPr="008B6E94">
              <w:rPr>
                <w:rFonts w:ascii="Museo Sans 100" w:eastAsia="Times New Roman" w:hAnsi="Museo Sans 100" w:cs="Calibri"/>
                <w:color w:val="auto"/>
                <w:kern w:val="0"/>
                <w:sz w:val="15"/>
                <w:szCs w:val="15"/>
                <w14:ligatures w14:val="none"/>
              </w:rPr>
              <w:t>excepción</w:t>
            </w:r>
            <w:r w:rsidRPr="005C7CFF">
              <w:rPr>
                <w:rFonts w:ascii="Museo Sans 100" w:eastAsia="Times New Roman" w:hAnsi="Museo Sans 100" w:cs="Calibri"/>
                <w:color w:val="auto"/>
                <w:kern w:val="0"/>
                <w:sz w:val="15"/>
                <w:szCs w:val="15"/>
                <w14:ligatures w14:val="none"/>
              </w:rPr>
              <w:t xml:space="preserve"> de las </w:t>
            </w:r>
            <w:r w:rsidRPr="008B6E94">
              <w:rPr>
                <w:rFonts w:ascii="Museo Sans 100" w:eastAsia="Times New Roman" w:hAnsi="Museo Sans 100" w:cs="Calibri"/>
                <w:color w:val="auto"/>
                <w:kern w:val="0"/>
                <w:sz w:val="15"/>
                <w:szCs w:val="15"/>
                <w14:ligatures w14:val="none"/>
              </w:rPr>
              <w:t>cirugías</w:t>
            </w:r>
            <w:r w:rsidRPr="005C7CFF">
              <w:rPr>
                <w:rFonts w:ascii="Museo Sans 100" w:eastAsia="Times New Roman" w:hAnsi="Museo Sans 100" w:cs="Calibri"/>
                <w:color w:val="auto"/>
                <w:kern w:val="0"/>
                <w:sz w:val="15"/>
                <w:szCs w:val="15"/>
                <w14:ligatures w14:val="none"/>
              </w:rPr>
              <w:t xml:space="preserve"> de Emergencia para </w:t>
            </w:r>
            <w:r w:rsidRPr="008B6E94">
              <w:rPr>
                <w:rFonts w:ascii="Museo Sans 100" w:eastAsia="Times New Roman" w:hAnsi="Museo Sans 100" w:cs="Calibri"/>
                <w:color w:val="auto"/>
                <w:kern w:val="0"/>
                <w:sz w:val="15"/>
                <w:szCs w:val="15"/>
                <w14:ligatures w14:val="none"/>
              </w:rPr>
              <w:t>hospitalización</w:t>
            </w:r>
            <w:r w:rsidRPr="005C7CFF">
              <w:rPr>
                <w:rFonts w:ascii="Museo Sans 100" w:eastAsia="Times New Roman" w:hAnsi="Museo Sans 100" w:cs="Calibri"/>
                <w:color w:val="auto"/>
                <w:kern w:val="0"/>
                <w:sz w:val="15"/>
                <w:szCs w:val="15"/>
                <w14:ligatures w14:val="none"/>
              </w:rPr>
              <w:t xml:space="preserve">.                       </w:t>
            </w:r>
            <w:r w:rsidRPr="008B6E94">
              <w:rPr>
                <w:rFonts w:ascii="Museo Sans 100" w:eastAsia="Times New Roman" w:hAnsi="Museo Sans 100" w:cs="Calibri"/>
                <w:color w:val="auto"/>
                <w:kern w:val="0"/>
                <w:sz w:val="15"/>
                <w:szCs w:val="15"/>
                <w14:ligatures w14:val="none"/>
              </w:rPr>
              <w:t xml:space="preserve">                         </w:t>
            </w:r>
            <w:r w:rsidRPr="005C7CFF">
              <w:rPr>
                <w:rFonts w:ascii="Museo Sans 100" w:eastAsia="Times New Roman" w:hAnsi="Museo Sans 100" w:cs="Calibri"/>
                <w:color w:val="auto"/>
                <w:kern w:val="0"/>
                <w:sz w:val="15"/>
                <w:szCs w:val="15"/>
                <w14:ligatures w14:val="none"/>
              </w:rPr>
              <w:t xml:space="preserve">                                2.Durante </w:t>
            </w:r>
            <w:proofErr w:type="spellStart"/>
            <w:r w:rsidRPr="005C7CFF">
              <w:rPr>
                <w:rFonts w:ascii="Museo Sans 100" w:eastAsia="Times New Roman" w:hAnsi="Museo Sans 100" w:cs="Calibri"/>
                <w:color w:val="auto"/>
                <w:kern w:val="0"/>
                <w:sz w:val="15"/>
                <w:szCs w:val="15"/>
                <w14:ligatures w14:val="none"/>
              </w:rPr>
              <w:t>es</w:t>
            </w:r>
            <w:proofErr w:type="spellEnd"/>
            <w:r w:rsidRPr="005C7CFF">
              <w:rPr>
                <w:rFonts w:ascii="Museo Sans 100" w:eastAsia="Times New Roman" w:hAnsi="Museo Sans 100" w:cs="Calibri"/>
                <w:color w:val="auto"/>
                <w:kern w:val="0"/>
                <w:sz w:val="15"/>
                <w:szCs w:val="15"/>
                <w14:ligatures w14:val="none"/>
              </w:rPr>
              <w:t xml:space="preserve"> año se </w:t>
            </w:r>
            <w:r w:rsidRPr="008B6E94">
              <w:rPr>
                <w:rFonts w:ascii="Museo Sans 100" w:eastAsia="Times New Roman" w:hAnsi="Museo Sans 100" w:cs="Calibri"/>
                <w:color w:val="auto"/>
                <w:kern w:val="0"/>
                <w:sz w:val="15"/>
                <w:szCs w:val="15"/>
                <w14:ligatures w14:val="none"/>
              </w:rPr>
              <w:t>fortaleció</w:t>
            </w:r>
            <w:r w:rsidRPr="005C7CFF">
              <w:rPr>
                <w:rFonts w:ascii="Museo Sans 100" w:eastAsia="Times New Roman" w:hAnsi="Museo Sans 100" w:cs="Calibri"/>
                <w:color w:val="auto"/>
                <w:kern w:val="0"/>
                <w:sz w:val="15"/>
                <w:szCs w:val="15"/>
                <w14:ligatures w14:val="none"/>
              </w:rPr>
              <w:t xml:space="preserve"> el </w:t>
            </w:r>
            <w:r w:rsidRPr="008B6E94">
              <w:rPr>
                <w:rFonts w:ascii="Museo Sans 100" w:eastAsia="Times New Roman" w:hAnsi="Museo Sans 100" w:cs="Calibri"/>
                <w:color w:val="auto"/>
                <w:kern w:val="0"/>
                <w:sz w:val="15"/>
                <w:szCs w:val="15"/>
                <w14:ligatures w14:val="none"/>
              </w:rPr>
              <w:t>área</w:t>
            </w:r>
            <w:r w:rsidRPr="005C7CFF">
              <w:rPr>
                <w:rFonts w:ascii="Museo Sans 100" w:eastAsia="Times New Roman" w:hAnsi="Museo Sans 100" w:cs="Calibri"/>
                <w:color w:val="auto"/>
                <w:kern w:val="0"/>
                <w:sz w:val="15"/>
                <w:szCs w:val="15"/>
                <w14:ligatures w14:val="none"/>
              </w:rPr>
              <w:t xml:space="preserve"> </w:t>
            </w:r>
            <w:r w:rsidR="00F31E71" w:rsidRPr="005C7CFF">
              <w:rPr>
                <w:rFonts w:ascii="Museo Sans 100" w:eastAsia="Times New Roman" w:hAnsi="Museo Sans 100" w:cs="Calibri"/>
                <w:color w:val="auto"/>
                <w:kern w:val="0"/>
                <w:sz w:val="15"/>
                <w:szCs w:val="15"/>
                <w14:ligatures w14:val="none"/>
              </w:rPr>
              <w:t>quirúrgica</w:t>
            </w:r>
            <w:r w:rsidRPr="005C7CFF">
              <w:rPr>
                <w:rFonts w:ascii="Museo Sans 100" w:eastAsia="Times New Roman" w:hAnsi="Museo Sans 100" w:cs="Calibri"/>
                <w:color w:val="auto"/>
                <w:kern w:val="0"/>
                <w:sz w:val="15"/>
                <w:szCs w:val="15"/>
                <w14:ligatures w14:val="none"/>
              </w:rPr>
              <w:t xml:space="preserve"> con 3 </w:t>
            </w:r>
            <w:r w:rsidRPr="008B6E94">
              <w:rPr>
                <w:rFonts w:ascii="Museo Sans 100" w:eastAsia="Times New Roman" w:hAnsi="Museo Sans 100" w:cs="Calibri"/>
                <w:color w:val="auto"/>
                <w:kern w:val="0"/>
                <w:sz w:val="15"/>
                <w:szCs w:val="15"/>
                <w14:ligatures w14:val="none"/>
              </w:rPr>
              <w:t>medios</w:t>
            </w:r>
            <w:r w:rsidRPr="005C7CFF">
              <w:rPr>
                <w:rFonts w:ascii="Museo Sans 100" w:eastAsia="Times New Roman" w:hAnsi="Museo Sans 100" w:cs="Calibri"/>
                <w:color w:val="auto"/>
                <w:kern w:val="0"/>
                <w:sz w:val="15"/>
                <w:szCs w:val="15"/>
                <w14:ligatures w14:val="none"/>
              </w:rPr>
              <w:t xml:space="preserve"> cirujanos </w:t>
            </w:r>
            <w:r w:rsidRPr="008B6E94">
              <w:rPr>
                <w:rFonts w:ascii="Museo Sans 100" w:eastAsia="Times New Roman" w:hAnsi="Museo Sans 100" w:cs="Calibri"/>
                <w:color w:val="auto"/>
                <w:kern w:val="0"/>
                <w:sz w:val="15"/>
                <w:szCs w:val="15"/>
                <w14:ligatures w14:val="none"/>
              </w:rPr>
              <w:t>más</w:t>
            </w:r>
            <w:r w:rsidRPr="005C7CFF">
              <w:rPr>
                <w:rFonts w:ascii="Museo Sans 100" w:eastAsia="Times New Roman" w:hAnsi="Museo Sans 100" w:cs="Calibri"/>
                <w:color w:val="auto"/>
                <w:kern w:val="0"/>
                <w:sz w:val="15"/>
                <w:szCs w:val="15"/>
                <w14:ligatures w14:val="none"/>
              </w:rPr>
              <w:t xml:space="preserve">, </w:t>
            </w:r>
            <w:r w:rsidRPr="008B6E94">
              <w:rPr>
                <w:rFonts w:ascii="Museo Sans 100" w:eastAsia="Times New Roman" w:hAnsi="Museo Sans 100" w:cs="Calibri"/>
                <w:color w:val="auto"/>
                <w:kern w:val="0"/>
                <w:sz w:val="15"/>
                <w:szCs w:val="15"/>
                <w14:ligatures w14:val="none"/>
              </w:rPr>
              <w:t>para atenciones</w:t>
            </w:r>
            <w:r w:rsidRPr="005C7CFF">
              <w:rPr>
                <w:rFonts w:ascii="Museo Sans 100" w:eastAsia="Times New Roman" w:hAnsi="Museo Sans 100" w:cs="Calibri"/>
                <w:color w:val="auto"/>
                <w:kern w:val="0"/>
                <w:sz w:val="15"/>
                <w:szCs w:val="15"/>
                <w14:ligatures w14:val="none"/>
              </w:rPr>
              <w:t xml:space="preserve"> ambulatorias y procesos </w:t>
            </w:r>
            <w:r w:rsidRPr="008B6E94">
              <w:rPr>
                <w:rFonts w:ascii="Museo Sans 100" w:eastAsia="Times New Roman" w:hAnsi="Museo Sans 100" w:cs="Calibri"/>
                <w:color w:val="auto"/>
                <w:kern w:val="0"/>
                <w:sz w:val="15"/>
                <w:szCs w:val="15"/>
                <w14:ligatures w14:val="none"/>
              </w:rPr>
              <w:t>quirúrgicos</w:t>
            </w:r>
            <w:r w:rsidRPr="005C7CFF">
              <w:rPr>
                <w:rFonts w:ascii="Museo Sans 100" w:eastAsia="Times New Roman" w:hAnsi="Museo Sans 100" w:cs="Calibri"/>
                <w:color w:val="auto"/>
                <w:kern w:val="0"/>
                <w:sz w:val="15"/>
                <w:szCs w:val="15"/>
                <w14:ligatures w14:val="none"/>
              </w:rPr>
              <w:t xml:space="preserve"> hospitalarios.</w:t>
            </w:r>
          </w:p>
        </w:tc>
        <w:tc>
          <w:tcPr>
            <w:tcW w:w="1067" w:type="pct"/>
            <w:gridSpan w:val="2"/>
            <w:vMerge w:val="restart"/>
            <w:tcBorders>
              <w:top w:val="nil"/>
              <w:left w:val="single" w:sz="4" w:space="0" w:color="ACB9CA"/>
              <w:bottom w:val="single" w:sz="4" w:space="0" w:color="ACB9CA"/>
              <w:right w:val="single" w:sz="4" w:space="0" w:color="ACB9CA"/>
            </w:tcBorders>
            <w:shd w:val="clear" w:color="auto" w:fill="auto"/>
            <w:vAlign w:val="center"/>
            <w:hideMark/>
          </w:tcPr>
          <w:p w14:paraId="219F67A9" w14:textId="1AC6C255" w:rsidR="008B6E94" w:rsidRPr="005C7CFF" w:rsidRDefault="008B6E94"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8B6E94">
              <w:rPr>
                <w:rFonts w:ascii="Museo Sans 100" w:eastAsia="Times New Roman" w:hAnsi="Museo Sans 100" w:cs="Calibri"/>
                <w:kern w:val="0"/>
                <w:sz w:val="15"/>
                <w:szCs w:val="15"/>
                <w14:ligatures w14:val="none"/>
              </w:rPr>
              <w:t>Monitorización</w:t>
            </w:r>
            <w:r w:rsidRPr="005C7CFF">
              <w:rPr>
                <w:rFonts w:ascii="Museo Sans 100" w:eastAsia="Times New Roman" w:hAnsi="Museo Sans 100" w:cs="Calibri"/>
                <w:kern w:val="0"/>
                <w:sz w:val="15"/>
                <w:szCs w:val="15"/>
                <w14:ligatures w14:val="none"/>
              </w:rPr>
              <w:t xml:space="preserve"> mensual de la actividad </w:t>
            </w:r>
            <w:r w:rsidR="00F31E71" w:rsidRPr="005C7CFF">
              <w:rPr>
                <w:rFonts w:ascii="Museo Sans 100" w:eastAsia="Times New Roman" w:hAnsi="Museo Sans 100" w:cs="Calibri"/>
                <w:kern w:val="0"/>
                <w:sz w:val="15"/>
                <w:szCs w:val="15"/>
                <w14:ligatures w14:val="none"/>
              </w:rPr>
              <w:t>quirúrgica</w:t>
            </w:r>
            <w:r w:rsidRPr="005C7CFF">
              <w:rPr>
                <w:rFonts w:ascii="Museo Sans 100" w:eastAsia="Times New Roman" w:hAnsi="Museo Sans 100" w:cs="Calibri"/>
                <w:kern w:val="0"/>
                <w:sz w:val="15"/>
                <w:szCs w:val="15"/>
                <w14:ligatures w14:val="none"/>
              </w:rPr>
              <w:t xml:space="preserve"> con el </w:t>
            </w:r>
            <w:proofErr w:type="gramStart"/>
            <w:r w:rsidRPr="005C7CFF">
              <w:rPr>
                <w:rFonts w:ascii="Museo Sans 100" w:eastAsia="Times New Roman" w:hAnsi="Museo Sans 100" w:cs="Calibri"/>
                <w:kern w:val="0"/>
                <w:sz w:val="15"/>
                <w:szCs w:val="15"/>
                <w14:ligatures w14:val="none"/>
              </w:rPr>
              <w:t>Jefe</w:t>
            </w:r>
            <w:proofErr w:type="gramEnd"/>
            <w:r w:rsidRPr="005C7CFF">
              <w:rPr>
                <w:rFonts w:ascii="Museo Sans 100" w:eastAsia="Times New Roman" w:hAnsi="Museo Sans 100" w:cs="Calibri"/>
                <w:kern w:val="0"/>
                <w:sz w:val="15"/>
                <w:szCs w:val="15"/>
                <w14:ligatures w14:val="none"/>
              </w:rPr>
              <w:t xml:space="preserve"> del </w:t>
            </w:r>
            <w:r w:rsidRPr="008B6E94">
              <w:rPr>
                <w:rFonts w:ascii="Museo Sans 100" w:eastAsia="Times New Roman" w:hAnsi="Museo Sans 100" w:cs="Calibri"/>
                <w:kern w:val="0"/>
                <w:sz w:val="15"/>
                <w:szCs w:val="15"/>
                <w14:ligatures w14:val="none"/>
              </w:rPr>
              <w:t>área</w:t>
            </w:r>
            <w:r w:rsidRPr="005C7CFF">
              <w:rPr>
                <w:rFonts w:ascii="Museo Sans 100" w:eastAsia="Times New Roman" w:hAnsi="Museo Sans 100" w:cs="Calibri"/>
                <w:kern w:val="0"/>
                <w:sz w:val="15"/>
                <w:szCs w:val="15"/>
                <w14:ligatures w14:val="none"/>
              </w:rPr>
              <w:t>.</w:t>
            </w:r>
          </w:p>
        </w:tc>
      </w:tr>
      <w:tr w:rsidR="008B6E94" w:rsidRPr="008B6E94" w14:paraId="4423E40F" w14:textId="77777777" w:rsidTr="001B0908">
        <w:trPr>
          <w:trHeight w:val="397"/>
        </w:trPr>
        <w:tc>
          <w:tcPr>
            <w:tcW w:w="1069"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0CBEB68C"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Electivas Ambulatorias</w:t>
            </w:r>
          </w:p>
        </w:tc>
        <w:tc>
          <w:tcPr>
            <w:tcW w:w="201" w:type="pct"/>
            <w:tcBorders>
              <w:top w:val="nil"/>
              <w:left w:val="nil"/>
              <w:bottom w:val="single" w:sz="4" w:space="0" w:color="ACB9CA"/>
              <w:right w:val="single" w:sz="4" w:space="0" w:color="ACB9CA"/>
            </w:tcBorders>
            <w:shd w:val="clear" w:color="000000" w:fill="FFFF99"/>
            <w:vAlign w:val="center"/>
            <w:hideMark/>
          </w:tcPr>
          <w:p w14:paraId="0B6DCFEF"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246</w:t>
            </w:r>
          </w:p>
        </w:tc>
        <w:tc>
          <w:tcPr>
            <w:tcW w:w="226" w:type="pct"/>
            <w:tcBorders>
              <w:top w:val="nil"/>
              <w:left w:val="nil"/>
              <w:bottom w:val="single" w:sz="4" w:space="0" w:color="ACB9CA"/>
              <w:right w:val="single" w:sz="4" w:space="0" w:color="ACB9CA"/>
            </w:tcBorders>
            <w:shd w:val="clear" w:color="auto" w:fill="auto"/>
            <w:vAlign w:val="center"/>
            <w:hideMark/>
          </w:tcPr>
          <w:p w14:paraId="0ECECAB6"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247</w:t>
            </w:r>
          </w:p>
        </w:tc>
        <w:tc>
          <w:tcPr>
            <w:tcW w:w="299" w:type="pct"/>
            <w:gridSpan w:val="2"/>
            <w:tcBorders>
              <w:top w:val="nil"/>
              <w:left w:val="nil"/>
              <w:bottom w:val="single" w:sz="4" w:space="0" w:color="ACB9CA"/>
              <w:right w:val="single" w:sz="4" w:space="0" w:color="ACB9CA"/>
            </w:tcBorders>
            <w:shd w:val="clear" w:color="auto" w:fill="auto"/>
            <w:vAlign w:val="center"/>
            <w:hideMark/>
          </w:tcPr>
          <w:p w14:paraId="2E435527"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100%</w:t>
            </w:r>
          </w:p>
        </w:tc>
        <w:tc>
          <w:tcPr>
            <w:tcW w:w="722" w:type="pct"/>
            <w:gridSpan w:val="2"/>
            <w:vMerge/>
            <w:tcBorders>
              <w:top w:val="nil"/>
              <w:left w:val="single" w:sz="4" w:space="0" w:color="ACB9CA"/>
              <w:bottom w:val="single" w:sz="4" w:space="0" w:color="ACB9CA"/>
              <w:right w:val="single" w:sz="4" w:space="0" w:color="ACB9CA"/>
            </w:tcBorders>
            <w:vAlign w:val="center"/>
            <w:hideMark/>
          </w:tcPr>
          <w:p w14:paraId="68267303"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p>
        </w:tc>
        <w:tc>
          <w:tcPr>
            <w:tcW w:w="1416" w:type="pct"/>
            <w:gridSpan w:val="2"/>
            <w:vMerge/>
            <w:tcBorders>
              <w:top w:val="nil"/>
              <w:left w:val="single" w:sz="4" w:space="0" w:color="ACB9CA"/>
              <w:bottom w:val="single" w:sz="4" w:space="0" w:color="ACB9CA"/>
              <w:right w:val="single" w:sz="4" w:space="0" w:color="ACB9CA"/>
            </w:tcBorders>
            <w:vAlign w:val="center"/>
            <w:hideMark/>
          </w:tcPr>
          <w:p w14:paraId="26171C9F" w14:textId="77777777" w:rsidR="008B6E94" w:rsidRPr="005C7CFF" w:rsidRDefault="008B6E94" w:rsidP="00A34CB1">
            <w:pPr>
              <w:spacing w:after="0" w:line="240" w:lineRule="auto"/>
              <w:ind w:left="0" w:right="0" w:firstLine="0"/>
              <w:jc w:val="left"/>
              <w:rPr>
                <w:rFonts w:ascii="Museo Sans 100" w:eastAsia="Times New Roman" w:hAnsi="Museo Sans 100" w:cs="Calibri"/>
                <w:color w:val="auto"/>
                <w:kern w:val="0"/>
                <w:sz w:val="15"/>
                <w:szCs w:val="15"/>
                <w14:ligatures w14:val="none"/>
              </w:rPr>
            </w:pPr>
          </w:p>
        </w:tc>
        <w:tc>
          <w:tcPr>
            <w:tcW w:w="1067" w:type="pct"/>
            <w:gridSpan w:val="2"/>
            <w:vMerge/>
            <w:tcBorders>
              <w:top w:val="nil"/>
              <w:left w:val="single" w:sz="4" w:space="0" w:color="ACB9CA"/>
              <w:bottom w:val="single" w:sz="4" w:space="0" w:color="ACB9CA"/>
              <w:right w:val="single" w:sz="4" w:space="0" w:color="ACB9CA"/>
            </w:tcBorders>
            <w:vAlign w:val="center"/>
            <w:hideMark/>
          </w:tcPr>
          <w:p w14:paraId="5FB1D421"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p>
        </w:tc>
      </w:tr>
      <w:tr w:rsidR="008B6E94" w:rsidRPr="008B6E94" w14:paraId="1E99B62B" w14:textId="77777777" w:rsidTr="001B0908">
        <w:trPr>
          <w:trHeight w:val="397"/>
        </w:trPr>
        <w:tc>
          <w:tcPr>
            <w:tcW w:w="1069"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2FF0E6C5"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De Emergencia para Hospitalización</w:t>
            </w:r>
          </w:p>
        </w:tc>
        <w:tc>
          <w:tcPr>
            <w:tcW w:w="201" w:type="pct"/>
            <w:tcBorders>
              <w:top w:val="nil"/>
              <w:left w:val="nil"/>
              <w:bottom w:val="single" w:sz="4" w:space="0" w:color="ACB9CA"/>
              <w:right w:val="single" w:sz="4" w:space="0" w:color="ACB9CA"/>
            </w:tcBorders>
            <w:shd w:val="clear" w:color="000000" w:fill="FFFF99"/>
            <w:vAlign w:val="center"/>
            <w:hideMark/>
          </w:tcPr>
          <w:p w14:paraId="47D1ECCE"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1,374</w:t>
            </w:r>
          </w:p>
        </w:tc>
        <w:tc>
          <w:tcPr>
            <w:tcW w:w="226" w:type="pct"/>
            <w:tcBorders>
              <w:top w:val="nil"/>
              <w:left w:val="nil"/>
              <w:bottom w:val="single" w:sz="4" w:space="0" w:color="ACB9CA"/>
              <w:right w:val="single" w:sz="4" w:space="0" w:color="ACB9CA"/>
            </w:tcBorders>
            <w:shd w:val="clear" w:color="auto" w:fill="auto"/>
            <w:vAlign w:val="center"/>
            <w:hideMark/>
          </w:tcPr>
          <w:p w14:paraId="5B76817D"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1,033</w:t>
            </w:r>
          </w:p>
        </w:tc>
        <w:tc>
          <w:tcPr>
            <w:tcW w:w="299" w:type="pct"/>
            <w:gridSpan w:val="2"/>
            <w:tcBorders>
              <w:top w:val="nil"/>
              <w:left w:val="nil"/>
              <w:bottom w:val="single" w:sz="4" w:space="0" w:color="ACB9CA"/>
              <w:right w:val="single" w:sz="4" w:space="0" w:color="ACB9CA"/>
            </w:tcBorders>
            <w:shd w:val="clear" w:color="auto" w:fill="auto"/>
            <w:vAlign w:val="center"/>
            <w:hideMark/>
          </w:tcPr>
          <w:p w14:paraId="6C526C67"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75%</w:t>
            </w:r>
          </w:p>
        </w:tc>
        <w:tc>
          <w:tcPr>
            <w:tcW w:w="722" w:type="pct"/>
            <w:gridSpan w:val="2"/>
            <w:vMerge/>
            <w:tcBorders>
              <w:top w:val="nil"/>
              <w:left w:val="single" w:sz="4" w:space="0" w:color="ACB9CA"/>
              <w:bottom w:val="single" w:sz="4" w:space="0" w:color="ACB9CA"/>
              <w:right w:val="single" w:sz="4" w:space="0" w:color="ACB9CA"/>
            </w:tcBorders>
            <w:vAlign w:val="center"/>
            <w:hideMark/>
          </w:tcPr>
          <w:p w14:paraId="31159D03"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p>
        </w:tc>
        <w:tc>
          <w:tcPr>
            <w:tcW w:w="1416" w:type="pct"/>
            <w:gridSpan w:val="2"/>
            <w:vMerge/>
            <w:tcBorders>
              <w:top w:val="nil"/>
              <w:left w:val="single" w:sz="4" w:space="0" w:color="ACB9CA"/>
              <w:bottom w:val="single" w:sz="4" w:space="0" w:color="ACB9CA"/>
              <w:right w:val="single" w:sz="4" w:space="0" w:color="ACB9CA"/>
            </w:tcBorders>
            <w:vAlign w:val="center"/>
            <w:hideMark/>
          </w:tcPr>
          <w:p w14:paraId="25353DA7" w14:textId="77777777" w:rsidR="008B6E94" w:rsidRPr="005C7CFF" w:rsidRDefault="008B6E94" w:rsidP="00A34CB1">
            <w:pPr>
              <w:spacing w:after="0" w:line="240" w:lineRule="auto"/>
              <w:ind w:left="0" w:right="0" w:firstLine="0"/>
              <w:jc w:val="left"/>
              <w:rPr>
                <w:rFonts w:ascii="Museo Sans 100" w:eastAsia="Times New Roman" w:hAnsi="Museo Sans 100" w:cs="Calibri"/>
                <w:color w:val="auto"/>
                <w:kern w:val="0"/>
                <w:sz w:val="15"/>
                <w:szCs w:val="15"/>
                <w14:ligatures w14:val="none"/>
              </w:rPr>
            </w:pPr>
          </w:p>
        </w:tc>
        <w:tc>
          <w:tcPr>
            <w:tcW w:w="1067" w:type="pct"/>
            <w:gridSpan w:val="2"/>
            <w:vMerge/>
            <w:tcBorders>
              <w:top w:val="nil"/>
              <w:left w:val="single" w:sz="4" w:space="0" w:color="ACB9CA"/>
              <w:bottom w:val="single" w:sz="4" w:space="0" w:color="ACB9CA"/>
              <w:right w:val="single" w:sz="4" w:space="0" w:color="ACB9CA"/>
            </w:tcBorders>
            <w:vAlign w:val="center"/>
            <w:hideMark/>
          </w:tcPr>
          <w:p w14:paraId="068B070A"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p>
        </w:tc>
      </w:tr>
      <w:tr w:rsidR="008B6E94" w:rsidRPr="008B6E94" w14:paraId="4A6AAD56" w14:textId="77777777" w:rsidTr="001B0908">
        <w:trPr>
          <w:trHeight w:val="397"/>
        </w:trPr>
        <w:tc>
          <w:tcPr>
            <w:tcW w:w="1069"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09EE578E"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De Emergencia Ambulatoria</w:t>
            </w:r>
          </w:p>
        </w:tc>
        <w:tc>
          <w:tcPr>
            <w:tcW w:w="201" w:type="pct"/>
            <w:tcBorders>
              <w:top w:val="nil"/>
              <w:left w:val="nil"/>
              <w:bottom w:val="single" w:sz="4" w:space="0" w:color="ACB9CA"/>
              <w:right w:val="single" w:sz="4" w:space="0" w:color="ACB9CA"/>
            </w:tcBorders>
            <w:shd w:val="clear" w:color="000000" w:fill="FFFF99"/>
            <w:vAlign w:val="center"/>
            <w:hideMark/>
          </w:tcPr>
          <w:p w14:paraId="17A1A473"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570</w:t>
            </w:r>
          </w:p>
        </w:tc>
        <w:tc>
          <w:tcPr>
            <w:tcW w:w="226" w:type="pct"/>
            <w:tcBorders>
              <w:top w:val="nil"/>
              <w:left w:val="nil"/>
              <w:bottom w:val="single" w:sz="4" w:space="0" w:color="ACB9CA"/>
              <w:right w:val="single" w:sz="4" w:space="0" w:color="ACB9CA"/>
            </w:tcBorders>
            <w:shd w:val="clear" w:color="auto" w:fill="auto"/>
            <w:vAlign w:val="center"/>
            <w:hideMark/>
          </w:tcPr>
          <w:p w14:paraId="2F2E9CA8"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575</w:t>
            </w:r>
          </w:p>
        </w:tc>
        <w:tc>
          <w:tcPr>
            <w:tcW w:w="299" w:type="pct"/>
            <w:gridSpan w:val="2"/>
            <w:tcBorders>
              <w:top w:val="nil"/>
              <w:left w:val="nil"/>
              <w:bottom w:val="single" w:sz="4" w:space="0" w:color="ACB9CA"/>
              <w:right w:val="single" w:sz="4" w:space="0" w:color="ACB9CA"/>
            </w:tcBorders>
            <w:shd w:val="clear" w:color="auto" w:fill="auto"/>
            <w:vAlign w:val="center"/>
            <w:hideMark/>
          </w:tcPr>
          <w:p w14:paraId="2A3C9A72" w14:textId="77777777" w:rsidR="008B6E94" w:rsidRPr="005C7CFF" w:rsidRDefault="008B6E94"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101%</w:t>
            </w:r>
          </w:p>
        </w:tc>
        <w:tc>
          <w:tcPr>
            <w:tcW w:w="722" w:type="pct"/>
            <w:gridSpan w:val="2"/>
            <w:vMerge/>
            <w:tcBorders>
              <w:top w:val="nil"/>
              <w:left w:val="single" w:sz="4" w:space="0" w:color="ACB9CA"/>
              <w:bottom w:val="single" w:sz="4" w:space="0" w:color="ACB9CA"/>
              <w:right w:val="single" w:sz="4" w:space="0" w:color="ACB9CA"/>
            </w:tcBorders>
            <w:vAlign w:val="center"/>
            <w:hideMark/>
          </w:tcPr>
          <w:p w14:paraId="71FDD0D7"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p>
        </w:tc>
        <w:tc>
          <w:tcPr>
            <w:tcW w:w="1416" w:type="pct"/>
            <w:gridSpan w:val="2"/>
            <w:vMerge/>
            <w:tcBorders>
              <w:top w:val="nil"/>
              <w:left w:val="single" w:sz="4" w:space="0" w:color="ACB9CA"/>
              <w:bottom w:val="single" w:sz="4" w:space="0" w:color="ACB9CA"/>
              <w:right w:val="single" w:sz="4" w:space="0" w:color="ACB9CA"/>
            </w:tcBorders>
            <w:vAlign w:val="center"/>
            <w:hideMark/>
          </w:tcPr>
          <w:p w14:paraId="3141C89C" w14:textId="77777777" w:rsidR="008B6E94" w:rsidRPr="005C7CFF" w:rsidRDefault="008B6E94" w:rsidP="00A34CB1">
            <w:pPr>
              <w:spacing w:after="0" w:line="240" w:lineRule="auto"/>
              <w:ind w:left="0" w:right="0" w:firstLine="0"/>
              <w:jc w:val="left"/>
              <w:rPr>
                <w:rFonts w:ascii="Museo Sans 100" w:eastAsia="Times New Roman" w:hAnsi="Museo Sans 100" w:cs="Calibri"/>
                <w:color w:val="auto"/>
                <w:kern w:val="0"/>
                <w:sz w:val="15"/>
                <w:szCs w:val="15"/>
                <w14:ligatures w14:val="none"/>
              </w:rPr>
            </w:pPr>
          </w:p>
        </w:tc>
        <w:tc>
          <w:tcPr>
            <w:tcW w:w="1067" w:type="pct"/>
            <w:gridSpan w:val="2"/>
            <w:vMerge/>
            <w:tcBorders>
              <w:top w:val="nil"/>
              <w:left w:val="single" w:sz="4" w:space="0" w:color="ACB9CA"/>
              <w:bottom w:val="single" w:sz="4" w:space="0" w:color="ACB9CA"/>
              <w:right w:val="single" w:sz="4" w:space="0" w:color="ACB9CA"/>
            </w:tcBorders>
            <w:vAlign w:val="center"/>
            <w:hideMark/>
          </w:tcPr>
          <w:p w14:paraId="43B9CFEE" w14:textId="77777777" w:rsidR="008B6E94" w:rsidRPr="005C7CFF" w:rsidRDefault="008B6E94" w:rsidP="00A34CB1">
            <w:pPr>
              <w:spacing w:after="0" w:line="240" w:lineRule="auto"/>
              <w:ind w:left="0" w:right="0" w:firstLine="0"/>
              <w:jc w:val="left"/>
              <w:rPr>
                <w:rFonts w:ascii="Museo Sans 100" w:eastAsia="Times New Roman" w:hAnsi="Museo Sans 100" w:cs="Calibri"/>
                <w:kern w:val="0"/>
                <w:sz w:val="15"/>
                <w:szCs w:val="15"/>
                <w14:ligatures w14:val="none"/>
              </w:rPr>
            </w:pPr>
          </w:p>
        </w:tc>
      </w:tr>
    </w:tbl>
    <w:p w14:paraId="60A27D05" w14:textId="77777777" w:rsidR="001B0908" w:rsidRPr="009C1502" w:rsidRDefault="001B0908" w:rsidP="001B0908">
      <w:pPr>
        <w:spacing w:after="0" w:line="240" w:lineRule="auto"/>
        <w:ind w:left="0" w:right="0" w:firstLine="0"/>
        <w:jc w:val="left"/>
        <w:rPr>
          <w:rFonts w:ascii="Arial Narrow" w:hAnsi="Arial Narrow" w:cstheme="majorHAnsi"/>
          <w:b/>
          <w:sz w:val="14"/>
          <w:szCs w:val="14"/>
        </w:rPr>
      </w:pPr>
      <w:r w:rsidRPr="009C1502">
        <w:rPr>
          <w:rFonts w:ascii="Arial Narrow" w:hAnsi="Arial Narrow" w:cstheme="majorHAnsi"/>
          <w:sz w:val="14"/>
          <w:szCs w:val="14"/>
        </w:rPr>
        <w:t>Fuente de datos: SPME</w:t>
      </w:r>
    </w:p>
    <w:p w14:paraId="75AD2AA1" w14:textId="77777777" w:rsidR="008B6E94" w:rsidRDefault="008B6E94" w:rsidP="008B6E94">
      <w:pPr>
        <w:spacing w:after="0" w:line="250" w:lineRule="auto"/>
        <w:ind w:right="642"/>
        <w:jc w:val="center"/>
        <w:rPr>
          <w:rFonts w:ascii="Arial Narrow" w:hAnsi="Arial Narrow" w:cstheme="majorHAnsi"/>
          <w:b/>
          <w:sz w:val="15"/>
          <w:szCs w:val="15"/>
        </w:rPr>
      </w:pPr>
    </w:p>
    <w:p w14:paraId="1BFDE813" w14:textId="77777777" w:rsidR="008B6E94" w:rsidRDefault="008B6E94" w:rsidP="0020542A">
      <w:pPr>
        <w:spacing w:after="0" w:line="250" w:lineRule="auto"/>
        <w:ind w:right="642"/>
        <w:jc w:val="left"/>
        <w:rPr>
          <w:rFonts w:ascii="Arial Narrow" w:hAnsi="Arial Narrow" w:cstheme="majorHAnsi"/>
          <w:sz w:val="15"/>
          <w:szCs w:val="15"/>
        </w:rPr>
      </w:pPr>
    </w:p>
    <w:p w14:paraId="1161C0C1" w14:textId="77777777" w:rsidR="00E24D2F" w:rsidRDefault="00E24D2F" w:rsidP="00836112">
      <w:pPr>
        <w:spacing w:after="0" w:line="250" w:lineRule="auto"/>
        <w:ind w:right="642"/>
        <w:jc w:val="center"/>
        <w:rPr>
          <w:rFonts w:ascii="Bembo Std" w:hAnsi="Bembo Std" w:cstheme="majorHAnsi"/>
          <w:b/>
          <w:szCs w:val="24"/>
        </w:rPr>
      </w:pPr>
    </w:p>
    <w:p w14:paraId="703C6FAE" w14:textId="3427B79D" w:rsidR="001B0908" w:rsidRDefault="00F60E07" w:rsidP="001B0908">
      <w:pPr>
        <w:spacing w:after="0" w:line="250" w:lineRule="auto"/>
        <w:ind w:right="642"/>
        <w:jc w:val="left"/>
        <w:rPr>
          <w:rFonts w:ascii="Bembo Std" w:hAnsi="Bembo Std" w:cstheme="majorHAnsi"/>
          <w:b/>
          <w:sz w:val="18"/>
          <w:szCs w:val="18"/>
        </w:rPr>
      </w:pPr>
      <w:r w:rsidRPr="00164C21">
        <w:rPr>
          <w:rFonts w:ascii="Bembo Std" w:hAnsi="Bembo Std" w:cstheme="majorHAnsi"/>
          <w:b/>
          <w:sz w:val="18"/>
          <w:szCs w:val="18"/>
        </w:rPr>
        <w:t>OTRAS ACTIVIDADES</w:t>
      </w:r>
    </w:p>
    <w:tbl>
      <w:tblPr>
        <w:tblW w:w="4967" w:type="pct"/>
        <w:tblCellMar>
          <w:left w:w="70" w:type="dxa"/>
          <w:right w:w="70" w:type="dxa"/>
        </w:tblCellMar>
        <w:tblLook w:val="04A0" w:firstRow="1" w:lastRow="0" w:firstColumn="1" w:lastColumn="0" w:noHBand="0" w:noVBand="1"/>
      </w:tblPr>
      <w:tblGrid>
        <w:gridCol w:w="3068"/>
        <w:gridCol w:w="577"/>
        <w:gridCol w:w="649"/>
        <w:gridCol w:w="858"/>
        <w:gridCol w:w="2073"/>
        <w:gridCol w:w="4065"/>
        <w:gridCol w:w="3063"/>
      </w:tblGrid>
      <w:tr w:rsidR="0010363B" w:rsidRPr="0010363B" w14:paraId="5D09B1FF" w14:textId="77777777" w:rsidTr="0010363B">
        <w:trPr>
          <w:trHeight w:val="397"/>
        </w:trPr>
        <w:tc>
          <w:tcPr>
            <w:tcW w:w="1069" w:type="pc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1941DF58" w14:textId="77777777" w:rsidR="0010363B" w:rsidRPr="0010363B" w:rsidRDefault="0010363B" w:rsidP="00E67D5A">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ACTIVIDADES</w:t>
            </w:r>
          </w:p>
        </w:tc>
        <w:tc>
          <w:tcPr>
            <w:tcW w:w="726" w:type="pct"/>
            <w:gridSpan w:val="3"/>
            <w:tcBorders>
              <w:top w:val="single" w:sz="4" w:space="0" w:color="ACB9CA"/>
              <w:left w:val="nil"/>
              <w:bottom w:val="single" w:sz="4" w:space="0" w:color="D0CECE" w:themeColor="background2" w:themeShade="E6"/>
              <w:right w:val="single" w:sz="4" w:space="0" w:color="ACB9CA"/>
            </w:tcBorders>
            <w:shd w:val="clear" w:color="auto" w:fill="auto"/>
            <w:vAlign w:val="bottom"/>
            <w:hideMark/>
          </w:tcPr>
          <w:p w14:paraId="0F220551" w14:textId="77777777" w:rsidR="0010363B" w:rsidRPr="0010363B" w:rsidRDefault="0010363B" w:rsidP="00E67D5A">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TOTAL</w:t>
            </w:r>
          </w:p>
          <w:p w14:paraId="2732BFCE" w14:textId="77777777" w:rsidR="0010363B" w:rsidRPr="0010363B" w:rsidRDefault="0010363B" w:rsidP="00E67D5A">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4"/>
                <w:szCs w:val="14"/>
                <w:bdr w:val="single" w:sz="4" w:space="0" w:color="D0CECE" w:themeColor="background2" w:themeShade="E6"/>
                <w14:ligatures w14:val="none"/>
              </w:rPr>
              <w:t>Prog.</w:t>
            </w:r>
            <w:r w:rsidRPr="0010363B">
              <w:rPr>
                <w:rFonts w:ascii="Bembo Std" w:eastAsia="Times New Roman" w:hAnsi="Bembo Std" w:cs="Calibri"/>
                <w:b/>
                <w:bCs/>
                <w:kern w:val="0"/>
                <w:sz w:val="14"/>
                <w:szCs w:val="14"/>
                <w:bdr w:val="single" w:sz="4" w:space="0" w:color="D0CECE" w:themeColor="background2" w:themeShade="E6"/>
                <w14:ligatures w14:val="none"/>
              </w:rPr>
              <w:tab/>
              <w:t>Realiz   % Cumpl.</w:t>
            </w:r>
          </w:p>
        </w:tc>
        <w:tc>
          <w:tcPr>
            <w:tcW w:w="722" w:type="pc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60F51155" w14:textId="77777777" w:rsidR="0010363B" w:rsidRPr="0010363B" w:rsidRDefault="0010363B" w:rsidP="00E67D5A">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CUMPLIMIENTO</w:t>
            </w:r>
          </w:p>
        </w:tc>
        <w:tc>
          <w:tcPr>
            <w:tcW w:w="1416" w:type="pc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34A6DF5E" w14:textId="77777777" w:rsidR="0010363B" w:rsidRPr="0010363B" w:rsidRDefault="0010363B" w:rsidP="00E67D5A">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JUSTIFICACION</w:t>
            </w:r>
          </w:p>
        </w:tc>
        <w:tc>
          <w:tcPr>
            <w:tcW w:w="1067" w:type="pc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00D3EBCC" w14:textId="77777777" w:rsidR="0010363B" w:rsidRPr="0010363B" w:rsidRDefault="0010363B" w:rsidP="00E67D5A">
            <w:pPr>
              <w:spacing w:after="0" w:line="240" w:lineRule="auto"/>
              <w:ind w:left="0" w:right="0" w:firstLine="0"/>
              <w:jc w:val="center"/>
              <w:rPr>
                <w:rFonts w:ascii="Bembo Std" w:eastAsia="Times New Roman" w:hAnsi="Bembo Std" w:cs="Calibri"/>
                <w:b/>
                <w:bCs/>
                <w:kern w:val="0"/>
                <w:sz w:val="16"/>
                <w:szCs w:val="16"/>
                <w14:ligatures w14:val="none"/>
              </w:rPr>
            </w:pPr>
            <w:r w:rsidRPr="0010363B">
              <w:rPr>
                <w:rFonts w:ascii="Bembo Std" w:eastAsia="Times New Roman" w:hAnsi="Bembo Std" w:cs="Calibri"/>
                <w:b/>
                <w:bCs/>
                <w:kern w:val="0"/>
                <w:sz w:val="16"/>
                <w:szCs w:val="16"/>
                <w14:ligatures w14:val="none"/>
              </w:rPr>
              <w:t>COMPROMISOS</w:t>
            </w:r>
          </w:p>
        </w:tc>
      </w:tr>
      <w:tr w:rsidR="001B0908" w:rsidRPr="008B6E94" w14:paraId="586F3560" w14:textId="77777777" w:rsidTr="00A34CB1">
        <w:trPr>
          <w:trHeight w:val="397"/>
        </w:trPr>
        <w:tc>
          <w:tcPr>
            <w:tcW w:w="1795" w:type="pct"/>
            <w:gridSpan w:val="4"/>
            <w:tcBorders>
              <w:top w:val="single" w:sz="4" w:space="0" w:color="ACB9CA"/>
              <w:left w:val="single" w:sz="4" w:space="0" w:color="ACB9CA"/>
              <w:bottom w:val="single" w:sz="4" w:space="0" w:color="ACB9CA"/>
              <w:right w:val="single" w:sz="4" w:space="0" w:color="ACB9CA"/>
            </w:tcBorders>
            <w:shd w:val="clear" w:color="000000" w:fill="99CC00"/>
            <w:vAlign w:val="center"/>
            <w:hideMark/>
          </w:tcPr>
          <w:p w14:paraId="596FEC9D" w14:textId="77777777" w:rsidR="001B0908" w:rsidRPr="0010363B" w:rsidRDefault="001B0908" w:rsidP="00A34CB1">
            <w:pPr>
              <w:spacing w:after="0" w:line="240" w:lineRule="auto"/>
              <w:ind w:left="0" w:right="0" w:firstLine="0"/>
              <w:jc w:val="left"/>
              <w:rPr>
                <w:rFonts w:ascii="Museo Sans 100" w:eastAsia="Times New Roman" w:hAnsi="Museo Sans 100" w:cs="Calibri"/>
                <w:b/>
                <w:bCs/>
                <w:kern w:val="0"/>
                <w:sz w:val="20"/>
                <w:szCs w:val="20"/>
                <w14:ligatures w14:val="none"/>
              </w:rPr>
            </w:pPr>
            <w:r w:rsidRPr="0010363B">
              <w:rPr>
                <w:rFonts w:ascii="Museo Sans 100" w:eastAsia="Times New Roman" w:hAnsi="Museo Sans 100" w:cs="Calibri"/>
                <w:b/>
                <w:bCs/>
                <w:kern w:val="0"/>
                <w:sz w:val="20"/>
                <w:szCs w:val="20"/>
                <w14:ligatures w14:val="none"/>
              </w:rPr>
              <w:t>Medicina Critica</w:t>
            </w:r>
          </w:p>
        </w:tc>
        <w:tc>
          <w:tcPr>
            <w:tcW w:w="722" w:type="pct"/>
            <w:tcBorders>
              <w:top w:val="nil"/>
              <w:left w:val="nil"/>
              <w:bottom w:val="single" w:sz="4" w:space="0" w:color="ACB9CA"/>
              <w:right w:val="single" w:sz="4" w:space="0" w:color="ACB9CA"/>
            </w:tcBorders>
            <w:shd w:val="clear" w:color="000000" w:fill="99CC00"/>
            <w:vAlign w:val="center"/>
            <w:hideMark/>
          </w:tcPr>
          <w:p w14:paraId="35D53800" w14:textId="77777777" w:rsidR="001B0908" w:rsidRPr="0010363B"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 </w:t>
            </w:r>
          </w:p>
        </w:tc>
        <w:tc>
          <w:tcPr>
            <w:tcW w:w="1416" w:type="pct"/>
            <w:tcBorders>
              <w:top w:val="nil"/>
              <w:left w:val="nil"/>
              <w:bottom w:val="single" w:sz="4" w:space="0" w:color="ACB9CA"/>
              <w:right w:val="single" w:sz="4" w:space="0" w:color="ACB9CA"/>
            </w:tcBorders>
            <w:shd w:val="clear" w:color="000000" w:fill="99CC00"/>
            <w:vAlign w:val="center"/>
            <w:hideMark/>
          </w:tcPr>
          <w:p w14:paraId="4FD2203B" w14:textId="77777777" w:rsidR="001B0908" w:rsidRPr="0010363B" w:rsidRDefault="001B0908" w:rsidP="00A34CB1">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 </w:t>
            </w:r>
          </w:p>
        </w:tc>
        <w:tc>
          <w:tcPr>
            <w:tcW w:w="1067" w:type="pct"/>
            <w:tcBorders>
              <w:top w:val="nil"/>
              <w:left w:val="nil"/>
              <w:bottom w:val="single" w:sz="4" w:space="0" w:color="ACB9CA"/>
              <w:right w:val="single" w:sz="4" w:space="0" w:color="ACB9CA"/>
            </w:tcBorders>
            <w:shd w:val="clear" w:color="000000" w:fill="99CC00"/>
            <w:vAlign w:val="center"/>
            <w:hideMark/>
          </w:tcPr>
          <w:p w14:paraId="4B2B552B" w14:textId="77777777" w:rsidR="001B0908" w:rsidRPr="0010363B" w:rsidRDefault="001B0908" w:rsidP="00A34CB1">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 </w:t>
            </w:r>
          </w:p>
        </w:tc>
      </w:tr>
      <w:tr w:rsidR="001B0908" w:rsidRPr="008B6E94" w14:paraId="36ABE01D" w14:textId="77777777" w:rsidTr="00A34CB1">
        <w:trPr>
          <w:trHeight w:val="397"/>
        </w:trPr>
        <w:tc>
          <w:tcPr>
            <w:tcW w:w="1795" w:type="pct"/>
            <w:gridSpan w:val="4"/>
            <w:tcBorders>
              <w:top w:val="single" w:sz="4" w:space="0" w:color="ACB9CA"/>
              <w:left w:val="single" w:sz="4" w:space="0" w:color="ACB9CA"/>
              <w:bottom w:val="single" w:sz="4" w:space="0" w:color="ACB9CA"/>
              <w:right w:val="single" w:sz="4" w:space="0" w:color="ACB9CA"/>
            </w:tcBorders>
            <w:shd w:val="clear" w:color="000000" w:fill="FFCC00"/>
            <w:vAlign w:val="center"/>
            <w:hideMark/>
          </w:tcPr>
          <w:p w14:paraId="3D5F8D26" w14:textId="77777777" w:rsidR="001B0908" w:rsidRPr="0010363B" w:rsidRDefault="001B0908" w:rsidP="00A34CB1">
            <w:pPr>
              <w:spacing w:after="0" w:line="240" w:lineRule="auto"/>
              <w:ind w:left="0" w:right="0" w:firstLine="0"/>
              <w:jc w:val="left"/>
              <w:rPr>
                <w:rFonts w:ascii="Museo Sans 100" w:eastAsia="Times New Roman" w:hAnsi="Museo Sans 100" w:cs="Calibri"/>
                <w:b/>
                <w:bCs/>
                <w:kern w:val="0"/>
                <w:sz w:val="20"/>
                <w:szCs w:val="20"/>
                <w14:ligatures w14:val="none"/>
              </w:rPr>
            </w:pPr>
            <w:r w:rsidRPr="0010363B">
              <w:rPr>
                <w:rFonts w:ascii="Museo Sans 100" w:eastAsia="Times New Roman" w:hAnsi="Museo Sans 100" w:cs="Calibri"/>
                <w:b/>
                <w:bCs/>
                <w:kern w:val="0"/>
                <w:sz w:val="20"/>
                <w:szCs w:val="20"/>
                <w14:ligatures w14:val="none"/>
              </w:rPr>
              <w:t>Unidad de Emergencia</w:t>
            </w:r>
          </w:p>
        </w:tc>
        <w:tc>
          <w:tcPr>
            <w:tcW w:w="722" w:type="pct"/>
            <w:tcBorders>
              <w:top w:val="nil"/>
              <w:left w:val="nil"/>
              <w:bottom w:val="single" w:sz="4" w:space="0" w:color="ACB9CA"/>
              <w:right w:val="single" w:sz="4" w:space="0" w:color="ACB9CA"/>
            </w:tcBorders>
            <w:shd w:val="clear" w:color="000000" w:fill="FFCC00"/>
            <w:vAlign w:val="center"/>
            <w:hideMark/>
          </w:tcPr>
          <w:p w14:paraId="15B6CC84" w14:textId="77777777" w:rsidR="001B0908" w:rsidRPr="0010363B"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 </w:t>
            </w:r>
          </w:p>
        </w:tc>
        <w:tc>
          <w:tcPr>
            <w:tcW w:w="1416" w:type="pct"/>
            <w:tcBorders>
              <w:top w:val="nil"/>
              <w:left w:val="nil"/>
              <w:bottom w:val="single" w:sz="4" w:space="0" w:color="ACB9CA"/>
              <w:right w:val="single" w:sz="4" w:space="0" w:color="ACB9CA"/>
            </w:tcBorders>
            <w:shd w:val="clear" w:color="000000" w:fill="FFCC00"/>
            <w:vAlign w:val="center"/>
            <w:hideMark/>
          </w:tcPr>
          <w:p w14:paraId="20D09209" w14:textId="77777777" w:rsidR="001B0908" w:rsidRPr="0010363B" w:rsidRDefault="001B0908" w:rsidP="00A34CB1">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 </w:t>
            </w:r>
          </w:p>
        </w:tc>
        <w:tc>
          <w:tcPr>
            <w:tcW w:w="1067" w:type="pct"/>
            <w:tcBorders>
              <w:top w:val="nil"/>
              <w:left w:val="nil"/>
              <w:bottom w:val="single" w:sz="4" w:space="0" w:color="ACB9CA"/>
              <w:right w:val="single" w:sz="4" w:space="0" w:color="ACB9CA"/>
            </w:tcBorders>
            <w:shd w:val="clear" w:color="000000" w:fill="FFCC00"/>
            <w:vAlign w:val="center"/>
            <w:hideMark/>
          </w:tcPr>
          <w:p w14:paraId="7C7F31F1" w14:textId="77777777" w:rsidR="001B0908" w:rsidRPr="0010363B" w:rsidRDefault="001B0908" w:rsidP="00A34CB1">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 </w:t>
            </w:r>
          </w:p>
        </w:tc>
      </w:tr>
      <w:tr w:rsidR="001B0908" w:rsidRPr="008B6E94" w14:paraId="287E4CCE" w14:textId="77777777" w:rsidTr="00A34CB1">
        <w:trPr>
          <w:trHeight w:val="397"/>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7AC19239" w14:textId="77777777" w:rsidR="001B0908" w:rsidRPr="0010363B"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Admisiones</w:t>
            </w:r>
          </w:p>
        </w:tc>
        <w:tc>
          <w:tcPr>
            <w:tcW w:w="201" w:type="pct"/>
            <w:tcBorders>
              <w:top w:val="nil"/>
              <w:left w:val="nil"/>
              <w:bottom w:val="single" w:sz="4" w:space="0" w:color="ACB9CA"/>
              <w:right w:val="single" w:sz="4" w:space="0" w:color="ACB9CA"/>
            </w:tcBorders>
            <w:shd w:val="clear" w:color="000000" w:fill="FFFF99"/>
            <w:vAlign w:val="center"/>
            <w:hideMark/>
          </w:tcPr>
          <w:p w14:paraId="6F137ECE" w14:textId="77777777" w:rsidR="001B0908" w:rsidRPr="0010363B"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1,236</w:t>
            </w:r>
          </w:p>
        </w:tc>
        <w:tc>
          <w:tcPr>
            <w:tcW w:w="226" w:type="pct"/>
            <w:tcBorders>
              <w:top w:val="nil"/>
              <w:left w:val="nil"/>
              <w:bottom w:val="single" w:sz="4" w:space="0" w:color="ACB9CA"/>
              <w:right w:val="single" w:sz="4" w:space="0" w:color="ACB9CA"/>
            </w:tcBorders>
            <w:shd w:val="clear" w:color="auto" w:fill="auto"/>
            <w:vAlign w:val="center"/>
            <w:hideMark/>
          </w:tcPr>
          <w:p w14:paraId="59F48677" w14:textId="77777777" w:rsidR="001B0908" w:rsidRPr="0010363B"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1,217</w:t>
            </w:r>
          </w:p>
        </w:tc>
        <w:tc>
          <w:tcPr>
            <w:tcW w:w="299" w:type="pct"/>
            <w:tcBorders>
              <w:top w:val="nil"/>
              <w:left w:val="nil"/>
              <w:bottom w:val="single" w:sz="4" w:space="0" w:color="ACB9CA"/>
              <w:right w:val="single" w:sz="4" w:space="0" w:color="ACB9CA"/>
            </w:tcBorders>
            <w:shd w:val="clear" w:color="auto" w:fill="auto"/>
            <w:vAlign w:val="center"/>
            <w:hideMark/>
          </w:tcPr>
          <w:p w14:paraId="14D77726" w14:textId="77777777" w:rsidR="001B0908" w:rsidRPr="0010363B"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98%</w:t>
            </w:r>
          </w:p>
        </w:tc>
        <w:tc>
          <w:tcPr>
            <w:tcW w:w="722"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2902A035" w14:textId="77777777" w:rsidR="001B0908" w:rsidRPr="0010363B" w:rsidRDefault="001B0908"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Porcentaje de cumplimiento Aceptable (85-100%)</w:t>
            </w:r>
          </w:p>
        </w:tc>
        <w:tc>
          <w:tcPr>
            <w:tcW w:w="1416"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64C8DBF5" w14:textId="77777777" w:rsidR="001B0908" w:rsidRPr="0010363B" w:rsidRDefault="001B0908"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 </w:t>
            </w:r>
          </w:p>
        </w:tc>
        <w:tc>
          <w:tcPr>
            <w:tcW w:w="1067"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08AB2385" w14:textId="77777777" w:rsidR="001B0908" w:rsidRPr="0010363B" w:rsidRDefault="001B0908"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Brindar atenciones de acuerdo a demanda de pacientes</w:t>
            </w:r>
          </w:p>
        </w:tc>
      </w:tr>
      <w:tr w:rsidR="001B0908" w:rsidRPr="008B6E94" w14:paraId="3D3B94A5" w14:textId="77777777" w:rsidTr="00A34CB1">
        <w:trPr>
          <w:trHeight w:val="397"/>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10554A1D" w14:textId="77777777" w:rsidR="001B0908" w:rsidRPr="0010363B"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Transferencias</w:t>
            </w:r>
          </w:p>
        </w:tc>
        <w:tc>
          <w:tcPr>
            <w:tcW w:w="201" w:type="pct"/>
            <w:tcBorders>
              <w:top w:val="nil"/>
              <w:left w:val="nil"/>
              <w:bottom w:val="single" w:sz="4" w:space="0" w:color="ACB9CA"/>
              <w:right w:val="single" w:sz="4" w:space="0" w:color="ACB9CA"/>
            </w:tcBorders>
            <w:shd w:val="clear" w:color="000000" w:fill="FFFF99"/>
            <w:vAlign w:val="center"/>
            <w:hideMark/>
          </w:tcPr>
          <w:p w14:paraId="3308F4C1" w14:textId="77777777" w:rsidR="001B0908" w:rsidRPr="0010363B"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732</w:t>
            </w:r>
          </w:p>
        </w:tc>
        <w:tc>
          <w:tcPr>
            <w:tcW w:w="226" w:type="pct"/>
            <w:tcBorders>
              <w:top w:val="nil"/>
              <w:left w:val="nil"/>
              <w:bottom w:val="single" w:sz="4" w:space="0" w:color="ACB9CA"/>
              <w:right w:val="single" w:sz="4" w:space="0" w:color="ACB9CA"/>
            </w:tcBorders>
            <w:shd w:val="clear" w:color="auto" w:fill="auto"/>
            <w:vAlign w:val="center"/>
            <w:hideMark/>
          </w:tcPr>
          <w:p w14:paraId="79A26F1F" w14:textId="77777777" w:rsidR="001B0908" w:rsidRPr="0010363B"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639</w:t>
            </w:r>
          </w:p>
        </w:tc>
        <w:tc>
          <w:tcPr>
            <w:tcW w:w="299" w:type="pct"/>
            <w:tcBorders>
              <w:top w:val="nil"/>
              <w:left w:val="nil"/>
              <w:bottom w:val="single" w:sz="4" w:space="0" w:color="ACB9CA"/>
              <w:right w:val="single" w:sz="4" w:space="0" w:color="ACB9CA"/>
            </w:tcBorders>
            <w:shd w:val="clear" w:color="auto" w:fill="auto"/>
            <w:vAlign w:val="center"/>
            <w:hideMark/>
          </w:tcPr>
          <w:p w14:paraId="678DDE63" w14:textId="77777777" w:rsidR="001B0908" w:rsidRPr="0010363B"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87%</w:t>
            </w:r>
          </w:p>
        </w:tc>
        <w:tc>
          <w:tcPr>
            <w:tcW w:w="722" w:type="pct"/>
            <w:vMerge/>
            <w:tcBorders>
              <w:top w:val="nil"/>
              <w:left w:val="single" w:sz="4" w:space="0" w:color="ACB9CA"/>
              <w:bottom w:val="single" w:sz="4" w:space="0" w:color="ACB9CA"/>
              <w:right w:val="single" w:sz="4" w:space="0" w:color="ACB9CA"/>
            </w:tcBorders>
            <w:vAlign w:val="center"/>
            <w:hideMark/>
          </w:tcPr>
          <w:p w14:paraId="48996BFC" w14:textId="77777777" w:rsidR="001B0908" w:rsidRPr="0010363B"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p>
        </w:tc>
        <w:tc>
          <w:tcPr>
            <w:tcW w:w="1416" w:type="pct"/>
            <w:vMerge/>
            <w:tcBorders>
              <w:top w:val="nil"/>
              <w:left w:val="single" w:sz="4" w:space="0" w:color="ACB9CA"/>
              <w:bottom w:val="single" w:sz="4" w:space="0" w:color="ACB9CA"/>
              <w:right w:val="single" w:sz="4" w:space="0" w:color="ACB9CA"/>
            </w:tcBorders>
            <w:vAlign w:val="center"/>
            <w:hideMark/>
          </w:tcPr>
          <w:p w14:paraId="40D06B3A" w14:textId="77777777" w:rsidR="001B0908" w:rsidRPr="0010363B"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p>
        </w:tc>
        <w:tc>
          <w:tcPr>
            <w:tcW w:w="1067" w:type="pct"/>
            <w:vMerge/>
            <w:tcBorders>
              <w:top w:val="nil"/>
              <w:left w:val="single" w:sz="4" w:space="0" w:color="ACB9CA"/>
              <w:bottom w:val="single" w:sz="4" w:space="0" w:color="ACB9CA"/>
              <w:right w:val="single" w:sz="4" w:space="0" w:color="ACB9CA"/>
            </w:tcBorders>
            <w:vAlign w:val="center"/>
            <w:hideMark/>
          </w:tcPr>
          <w:p w14:paraId="16AE7141" w14:textId="77777777" w:rsidR="001B0908" w:rsidRPr="0010363B"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p>
        </w:tc>
      </w:tr>
      <w:tr w:rsidR="001B0908" w:rsidRPr="008B6E94" w14:paraId="68E73F22" w14:textId="77777777" w:rsidTr="00A34CB1">
        <w:trPr>
          <w:trHeight w:val="397"/>
        </w:trPr>
        <w:tc>
          <w:tcPr>
            <w:tcW w:w="1795" w:type="pct"/>
            <w:gridSpan w:val="4"/>
            <w:tcBorders>
              <w:top w:val="single" w:sz="4" w:space="0" w:color="ACB9CA"/>
              <w:left w:val="single" w:sz="4" w:space="0" w:color="ACB9CA"/>
              <w:bottom w:val="single" w:sz="4" w:space="0" w:color="ACB9CA"/>
              <w:right w:val="single" w:sz="4" w:space="0" w:color="ACB9CA"/>
            </w:tcBorders>
            <w:shd w:val="clear" w:color="000000" w:fill="FFCC00"/>
            <w:vAlign w:val="center"/>
            <w:hideMark/>
          </w:tcPr>
          <w:p w14:paraId="31C2431A" w14:textId="77777777" w:rsidR="001B0908" w:rsidRPr="0010363B" w:rsidRDefault="001B0908" w:rsidP="00A34CB1">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20"/>
                <w:szCs w:val="20"/>
                <w14:ligatures w14:val="none"/>
              </w:rPr>
              <w:t>Unidad de Máxima Urgencia</w:t>
            </w:r>
          </w:p>
        </w:tc>
        <w:tc>
          <w:tcPr>
            <w:tcW w:w="722" w:type="pct"/>
            <w:tcBorders>
              <w:top w:val="nil"/>
              <w:left w:val="nil"/>
              <w:bottom w:val="single" w:sz="4" w:space="0" w:color="ACB9CA"/>
              <w:right w:val="single" w:sz="4" w:space="0" w:color="ACB9CA"/>
            </w:tcBorders>
            <w:shd w:val="clear" w:color="000000" w:fill="FFCC00"/>
            <w:vAlign w:val="center"/>
            <w:hideMark/>
          </w:tcPr>
          <w:p w14:paraId="04950907" w14:textId="77777777" w:rsidR="001B0908" w:rsidRPr="0010363B"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 </w:t>
            </w:r>
          </w:p>
        </w:tc>
        <w:tc>
          <w:tcPr>
            <w:tcW w:w="1416" w:type="pct"/>
            <w:tcBorders>
              <w:top w:val="nil"/>
              <w:left w:val="nil"/>
              <w:bottom w:val="single" w:sz="4" w:space="0" w:color="ACB9CA"/>
              <w:right w:val="single" w:sz="4" w:space="0" w:color="ACB9CA"/>
            </w:tcBorders>
            <w:shd w:val="clear" w:color="000000" w:fill="FFCC00"/>
            <w:vAlign w:val="center"/>
            <w:hideMark/>
          </w:tcPr>
          <w:p w14:paraId="6487F715" w14:textId="77777777" w:rsidR="001B0908" w:rsidRPr="0010363B" w:rsidRDefault="001B0908" w:rsidP="00A34CB1">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 </w:t>
            </w:r>
          </w:p>
        </w:tc>
        <w:tc>
          <w:tcPr>
            <w:tcW w:w="1067" w:type="pct"/>
            <w:tcBorders>
              <w:top w:val="nil"/>
              <w:left w:val="nil"/>
              <w:bottom w:val="single" w:sz="4" w:space="0" w:color="ACB9CA"/>
              <w:right w:val="single" w:sz="4" w:space="0" w:color="ACB9CA"/>
            </w:tcBorders>
            <w:shd w:val="clear" w:color="000000" w:fill="FFCC00"/>
            <w:vAlign w:val="center"/>
            <w:hideMark/>
          </w:tcPr>
          <w:p w14:paraId="4F1EBA8B" w14:textId="77777777" w:rsidR="001B0908" w:rsidRPr="0010363B" w:rsidRDefault="001B0908" w:rsidP="00A34CB1">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 </w:t>
            </w:r>
          </w:p>
        </w:tc>
      </w:tr>
      <w:tr w:rsidR="001B0908" w:rsidRPr="008B6E94" w14:paraId="47DA6DBF" w14:textId="77777777" w:rsidTr="00A34CB1">
        <w:trPr>
          <w:trHeight w:val="397"/>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0A6DF6FD" w14:textId="77777777" w:rsidR="001B0908" w:rsidRPr="0010363B"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Admisiones</w:t>
            </w:r>
          </w:p>
        </w:tc>
        <w:tc>
          <w:tcPr>
            <w:tcW w:w="201" w:type="pct"/>
            <w:tcBorders>
              <w:top w:val="nil"/>
              <w:left w:val="nil"/>
              <w:bottom w:val="single" w:sz="4" w:space="0" w:color="ACB9CA"/>
              <w:right w:val="single" w:sz="4" w:space="0" w:color="ACB9CA"/>
            </w:tcBorders>
            <w:shd w:val="clear" w:color="000000" w:fill="FFFF99"/>
            <w:vAlign w:val="center"/>
            <w:hideMark/>
          </w:tcPr>
          <w:p w14:paraId="37A8F026" w14:textId="77777777" w:rsidR="001B0908" w:rsidRPr="0010363B"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1,620</w:t>
            </w:r>
          </w:p>
        </w:tc>
        <w:tc>
          <w:tcPr>
            <w:tcW w:w="226" w:type="pct"/>
            <w:tcBorders>
              <w:top w:val="nil"/>
              <w:left w:val="nil"/>
              <w:bottom w:val="single" w:sz="4" w:space="0" w:color="ACB9CA"/>
              <w:right w:val="single" w:sz="4" w:space="0" w:color="ACB9CA"/>
            </w:tcBorders>
            <w:shd w:val="clear" w:color="auto" w:fill="auto"/>
            <w:vAlign w:val="center"/>
            <w:hideMark/>
          </w:tcPr>
          <w:p w14:paraId="6711AA09" w14:textId="77777777" w:rsidR="001B0908" w:rsidRPr="0010363B"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1,711</w:t>
            </w:r>
          </w:p>
        </w:tc>
        <w:tc>
          <w:tcPr>
            <w:tcW w:w="299" w:type="pct"/>
            <w:tcBorders>
              <w:top w:val="nil"/>
              <w:left w:val="nil"/>
              <w:bottom w:val="single" w:sz="4" w:space="0" w:color="ACB9CA"/>
              <w:right w:val="single" w:sz="4" w:space="0" w:color="ACB9CA"/>
            </w:tcBorders>
            <w:shd w:val="clear" w:color="auto" w:fill="auto"/>
            <w:vAlign w:val="center"/>
            <w:hideMark/>
          </w:tcPr>
          <w:p w14:paraId="2BB4F902" w14:textId="77777777" w:rsidR="001B0908" w:rsidRPr="0010363B"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106%</w:t>
            </w:r>
          </w:p>
        </w:tc>
        <w:tc>
          <w:tcPr>
            <w:tcW w:w="722"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58C17E1E" w14:textId="77777777" w:rsidR="001B0908" w:rsidRPr="0010363B" w:rsidRDefault="001B0908"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 xml:space="preserve">Porcentaje de cumplimiento elevado </w:t>
            </w:r>
            <w:proofErr w:type="gramStart"/>
            <w:r w:rsidRPr="0010363B">
              <w:rPr>
                <w:rFonts w:ascii="Museo Sans 100" w:eastAsia="Times New Roman" w:hAnsi="Museo Sans 100" w:cs="Calibri"/>
                <w:kern w:val="0"/>
                <w:sz w:val="15"/>
                <w:szCs w:val="15"/>
                <w14:ligatures w14:val="none"/>
              </w:rPr>
              <w:t xml:space="preserve">   (</w:t>
            </w:r>
            <w:proofErr w:type="gramEnd"/>
            <w:r w:rsidRPr="0010363B">
              <w:rPr>
                <w:rFonts w:ascii="Museo Sans 100" w:eastAsia="Times New Roman" w:hAnsi="Museo Sans 100" w:cs="Calibri"/>
                <w:kern w:val="0"/>
                <w:sz w:val="15"/>
                <w:szCs w:val="15"/>
                <w14:ligatures w14:val="none"/>
              </w:rPr>
              <w:t>85%-100%)</w:t>
            </w:r>
          </w:p>
        </w:tc>
        <w:tc>
          <w:tcPr>
            <w:tcW w:w="1416"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12102E2D" w14:textId="77777777" w:rsidR="001B0908" w:rsidRPr="0010363B" w:rsidRDefault="001B0908"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Programación en base a datos históricos de los últimos cinco años.</w:t>
            </w:r>
          </w:p>
        </w:tc>
        <w:tc>
          <w:tcPr>
            <w:tcW w:w="1067"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11C82FB2" w14:textId="77777777" w:rsidR="001B0908" w:rsidRPr="0010363B" w:rsidRDefault="001B0908" w:rsidP="00A34CB1">
            <w:pPr>
              <w:spacing w:after="0" w:line="240" w:lineRule="auto"/>
              <w:ind w:left="0" w:right="0" w:firstLine="0"/>
              <w:jc w:val="center"/>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Brindar atenciones de acuerdo a demanda de pacientes</w:t>
            </w:r>
          </w:p>
        </w:tc>
      </w:tr>
      <w:tr w:rsidR="001B0908" w:rsidRPr="008B6E94" w14:paraId="78F6EC9E" w14:textId="77777777" w:rsidTr="00A34CB1">
        <w:trPr>
          <w:trHeight w:val="397"/>
        </w:trPr>
        <w:tc>
          <w:tcPr>
            <w:tcW w:w="1069" w:type="pct"/>
            <w:tcBorders>
              <w:top w:val="nil"/>
              <w:left w:val="single" w:sz="4" w:space="0" w:color="ACB9CA"/>
              <w:bottom w:val="single" w:sz="4" w:space="0" w:color="ACB9CA"/>
              <w:right w:val="single" w:sz="4" w:space="0" w:color="ACB9CA"/>
            </w:tcBorders>
            <w:shd w:val="clear" w:color="auto" w:fill="auto"/>
            <w:noWrap/>
            <w:vAlign w:val="center"/>
            <w:hideMark/>
          </w:tcPr>
          <w:p w14:paraId="21B10710" w14:textId="77777777" w:rsidR="001B0908" w:rsidRPr="005C7CFF"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Transferencias</w:t>
            </w:r>
          </w:p>
        </w:tc>
        <w:tc>
          <w:tcPr>
            <w:tcW w:w="201" w:type="pct"/>
            <w:tcBorders>
              <w:top w:val="nil"/>
              <w:left w:val="nil"/>
              <w:bottom w:val="single" w:sz="4" w:space="0" w:color="ACB9CA"/>
              <w:right w:val="single" w:sz="4" w:space="0" w:color="ACB9CA"/>
            </w:tcBorders>
            <w:shd w:val="clear" w:color="000000" w:fill="FFFF99"/>
            <w:vAlign w:val="center"/>
            <w:hideMark/>
          </w:tcPr>
          <w:p w14:paraId="1F68C004" w14:textId="77777777" w:rsidR="001B0908" w:rsidRPr="005C7CFF"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1,236</w:t>
            </w:r>
          </w:p>
        </w:tc>
        <w:tc>
          <w:tcPr>
            <w:tcW w:w="226" w:type="pct"/>
            <w:tcBorders>
              <w:top w:val="nil"/>
              <w:left w:val="nil"/>
              <w:bottom w:val="single" w:sz="4" w:space="0" w:color="ACB9CA"/>
              <w:right w:val="single" w:sz="4" w:space="0" w:color="ACB9CA"/>
            </w:tcBorders>
            <w:shd w:val="clear" w:color="auto" w:fill="auto"/>
            <w:vAlign w:val="center"/>
            <w:hideMark/>
          </w:tcPr>
          <w:p w14:paraId="109B0CB5" w14:textId="77777777" w:rsidR="001B0908" w:rsidRPr="005C7CFF"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1,292</w:t>
            </w:r>
          </w:p>
        </w:tc>
        <w:tc>
          <w:tcPr>
            <w:tcW w:w="299" w:type="pct"/>
            <w:tcBorders>
              <w:top w:val="nil"/>
              <w:left w:val="nil"/>
              <w:bottom w:val="single" w:sz="4" w:space="0" w:color="ACB9CA"/>
              <w:right w:val="single" w:sz="4" w:space="0" w:color="ACB9CA"/>
            </w:tcBorders>
            <w:shd w:val="clear" w:color="auto" w:fill="auto"/>
            <w:vAlign w:val="center"/>
            <w:hideMark/>
          </w:tcPr>
          <w:p w14:paraId="27433886" w14:textId="77777777" w:rsidR="001B0908" w:rsidRPr="005C7CFF" w:rsidRDefault="001B0908" w:rsidP="00A34CB1">
            <w:pPr>
              <w:spacing w:after="0" w:line="240" w:lineRule="auto"/>
              <w:ind w:left="0" w:right="0" w:firstLine="0"/>
              <w:jc w:val="right"/>
              <w:rPr>
                <w:rFonts w:ascii="Museo Sans 100" w:eastAsia="Times New Roman" w:hAnsi="Museo Sans 100" w:cs="Calibri"/>
                <w:kern w:val="0"/>
                <w:sz w:val="15"/>
                <w:szCs w:val="15"/>
                <w14:ligatures w14:val="none"/>
              </w:rPr>
            </w:pPr>
            <w:r w:rsidRPr="005C7CFF">
              <w:rPr>
                <w:rFonts w:ascii="Museo Sans 100" w:eastAsia="Times New Roman" w:hAnsi="Museo Sans 100" w:cs="Calibri"/>
                <w:kern w:val="0"/>
                <w:sz w:val="15"/>
                <w:szCs w:val="15"/>
                <w14:ligatures w14:val="none"/>
              </w:rPr>
              <w:t>105%</w:t>
            </w:r>
          </w:p>
        </w:tc>
        <w:tc>
          <w:tcPr>
            <w:tcW w:w="722" w:type="pct"/>
            <w:vMerge/>
            <w:tcBorders>
              <w:top w:val="nil"/>
              <w:left w:val="single" w:sz="4" w:space="0" w:color="ACB9CA"/>
              <w:bottom w:val="single" w:sz="4" w:space="0" w:color="ACB9CA"/>
              <w:right w:val="single" w:sz="4" w:space="0" w:color="ACB9CA"/>
            </w:tcBorders>
            <w:vAlign w:val="center"/>
            <w:hideMark/>
          </w:tcPr>
          <w:p w14:paraId="58DC2C11" w14:textId="77777777" w:rsidR="001B0908" w:rsidRPr="005C7CFF"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p>
        </w:tc>
        <w:tc>
          <w:tcPr>
            <w:tcW w:w="1416" w:type="pct"/>
            <w:vMerge/>
            <w:tcBorders>
              <w:top w:val="nil"/>
              <w:left w:val="single" w:sz="4" w:space="0" w:color="ACB9CA"/>
              <w:bottom w:val="single" w:sz="4" w:space="0" w:color="ACB9CA"/>
              <w:right w:val="single" w:sz="4" w:space="0" w:color="ACB9CA"/>
            </w:tcBorders>
            <w:vAlign w:val="center"/>
            <w:hideMark/>
          </w:tcPr>
          <w:p w14:paraId="11937BA5" w14:textId="77777777" w:rsidR="001B0908" w:rsidRPr="005C7CFF"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p>
        </w:tc>
        <w:tc>
          <w:tcPr>
            <w:tcW w:w="1067" w:type="pct"/>
            <w:vMerge/>
            <w:tcBorders>
              <w:top w:val="nil"/>
              <w:left w:val="single" w:sz="4" w:space="0" w:color="ACB9CA"/>
              <w:bottom w:val="single" w:sz="4" w:space="0" w:color="ACB9CA"/>
              <w:right w:val="single" w:sz="4" w:space="0" w:color="ACB9CA"/>
            </w:tcBorders>
            <w:vAlign w:val="center"/>
            <w:hideMark/>
          </w:tcPr>
          <w:p w14:paraId="61FB18E5" w14:textId="77777777" w:rsidR="001B0908" w:rsidRPr="005C7CFF" w:rsidRDefault="001B0908" w:rsidP="00A34CB1">
            <w:pPr>
              <w:spacing w:after="0" w:line="240" w:lineRule="auto"/>
              <w:ind w:left="0" w:right="0" w:firstLine="0"/>
              <w:jc w:val="left"/>
              <w:rPr>
                <w:rFonts w:ascii="Museo Sans 100" w:eastAsia="Times New Roman" w:hAnsi="Museo Sans 100" w:cs="Calibri"/>
                <w:kern w:val="0"/>
                <w:sz w:val="15"/>
                <w:szCs w:val="15"/>
                <w14:ligatures w14:val="none"/>
              </w:rPr>
            </w:pPr>
          </w:p>
        </w:tc>
      </w:tr>
    </w:tbl>
    <w:p w14:paraId="33E06B07" w14:textId="77777777" w:rsidR="001B0908" w:rsidRPr="009C1502" w:rsidRDefault="001B0908" w:rsidP="001B0908">
      <w:pPr>
        <w:spacing w:after="0" w:line="240" w:lineRule="auto"/>
        <w:ind w:left="0" w:right="0" w:firstLine="0"/>
        <w:jc w:val="left"/>
        <w:rPr>
          <w:rFonts w:ascii="Arial Narrow" w:hAnsi="Arial Narrow" w:cstheme="majorHAnsi"/>
          <w:b/>
          <w:sz w:val="14"/>
          <w:szCs w:val="14"/>
        </w:rPr>
      </w:pPr>
      <w:r w:rsidRPr="009C1502">
        <w:rPr>
          <w:rFonts w:ascii="Arial Narrow" w:hAnsi="Arial Narrow" w:cstheme="majorHAnsi"/>
          <w:sz w:val="14"/>
          <w:szCs w:val="14"/>
        </w:rPr>
        <w:t>Fuente de datos: SPME</w:t>
      </w:r>
    </w:p>
    <w:p w14:paraId="13EC104B" w14:textId="77777777" w:rsidR="007C6724" w:rsidRDefault="007C6724" w:rsidP="0058039D">
      <w:pPr>
        <w:spacing w:after="0" w:line="250" w:lineRule="auto"/>
        <w:ind w:left="142" w:right="642" w:firstLine="0"/>
        <w:jc w:val="center"/>
        <w:rPr>
          <w:rFonts w:ascii="Bembo Std" w:hAnsi="Bembo Std" w:cstheme="majorHAnsi"/>
          <w:b/>
          <w:sz w:val="17"/>
          <w:szCs w:val="17"/>
        </w:rPr>
      </w:pPr>
    </w:p>
    <w:p w14:paraId="328CA503" w14:textId="255C5D84" w:rsidR="0099033A" w:rsidRPr="00F60E07" w:rsidRDefault="00F60E07" w:rsidP="0099033A">
      <w:pPr>
        <w:spacing w:after="0" w:line="250" w:lineRule="auto"/>
        <w:ind w:left="142" w:right="642" w:firstLine="0"/>
        <w:jc w:val="center"/>
        <w:rPr>
          <w:rFonts w:ascii="Bembo Std" w:hAnsi="Bembo Std" w:cstheme="majorHAnsi"/>
          <w:b/>
          <w:sz w:val="17"/>
          <w:szCs w:val="17"/>
        </w:rPr>
      </w:pPr>
      <w:r w:rsidRPr="00F60E07">
        <w:rPr>
          <w:rFonts w:ascii="Bembo Std" w:hAnsi="Bembo Std" w:cstheme="majorHAnsi"/>
          <w:b/>
          <w:sz w:val="17"/>
          <w:szCs w:val="17"/>
        </w:rPr>
        <w:lastRenderedPageBreak/>
        <w:t>ANÁLISIS COMPARATIVO DEL CUMPLIMIENTO DE METAS DEL POAH</w:t>
      </w:r>
      <w:r w:rsidR="0099033A">
        <w:rPr>
          <w:rFonts w:ascii="Bembo Std" w:hAnsi="Bembo Std" w:cstheme="majorHAnsi"/>
          <w:b/>
          <w:sz w:val="17"/>
          <w:szCs w:val="17"/>
        </w:rPr>
        <w:t>, SERVICIOS INTERMEDIOS Y DE APOYO DIAGNOSTICO</w:t>
      </w:r>
    </w:p>
    <w:p w14:paraId="5685CFA8" w14:textId="2C4A5C47" w:rsidR="00D2259A" w:rsidRPr="00F60E07" w:rsidRDefault="00F60E07" w:rsidP="00D2259A">
      <w:pPr>
        <w:spacing w:after="0" w:line="259" w:lineRule="auto"/>
        <w:ind w:left="0" w:right="0" w:firstLine="0"/>
        <w:jc w:val="center"/>
        <w:rPr>
          <w:rFonts w:ascii="Bembo Std" w:hAnsi="Bembo Std" w:cstheme="majorHAnsi"/>
          <w:b/>
          <w:sz w:val="17"/>
          <w:szCs w:val="17"/>
        </w:rPr>
      </w:pPr>
      <w:r w:rsidRPr="00F60E07">
        <w:rPr>
          <w:rFonts w:ascii="Bembo Std" w:hAnsi="Bembo Std" w:cstheme="majorHAnsi"/>
          <w:b/>
          <w:sz w:val="17"/>
          <w:szCs w:val="17"/>
        </w:rPr>
        <w:t>PERIODO: ENERO A JUNIO: 2024</w:t>
      </w:r>
      <w:bookmarkStart w:id="18" w:name="_Hlk141259991"/>
      <w:bookmarkEnd w:id="18"/>
    </w:p>
    <w:tbl>
      <w:tblPr>
        <w:tblW w:w="5000" w:type="pct"/>
        <w:tblCellMar>
          <w:left w:w="70" w:type="dxa"/>
          <w:right w:w="70" w:type="dxa"/>
        </w:tblCellMar>
        <w:tblLook w:val="04A0" w:firstRow="1" w:lastRow="0" w:firstColumn="1" w:lastColumn="0" w:noHBand="0" w:noVBand="1"/>
      </w:tblPr>
      <w:tblGrid>
        <w:gridCol w:w="3332"/>
        <w:gridCol w:w="740"/>
        <w:gridCol w:w="734"/>
        <w:gridCol w:w="777"/>
        <w:gridCol w:w="2491"/>
        <w:gridCol w:w="3560"/>
        <w:gridCol w:w="2814"/>
      </w:tblGrid>
      <w:tr w:rsidR="005C636F" w:rsidRPr="00F60E07" w14:paraId="6D2858D3" w14:textId="77777777" w:rsidTr="00C871D2">
        <w:trPr>
          <w:trHeight w:val="161"/>
        </w:trPr>
        <w:tc>
          <w:tcPr>
            <w:tcW w:w="1153" w:type="pct"/>
            <w:vMerge w:val="restar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155831C" w14:textId="6F4E9C8C" w:rsidR="005C636F" w:rsidRPr="0010363B" w:rsidRDefault="005C636F" w:rsidP="005C636F">
            <w:pPr>
              <w:spacing w:after="0" w:line="240" w:lineRule="auto"/>
              <w:ind w:left="0" w:right="0" w:firstLine="0"/>
              <w:jc w:val="left"/>
              <w:rPr>
                <w:rFonts w:ascii="Museo Sans 100" w:eastAsia="Times New Roman" w:hAnsi="Museo Sans 100" w:cs="Calibri"/>
                <w:kern w:val="0"/>
                <w:sz w:val="14"/>
                <w:szCs w:val="14"/>
                <w14:ligatures w14:val="none"/>
              </w:rPr>
            </w:pPr>
            <w:r w:rsidRPr="0010363B">
              <w:rPr>
                <w:rFonts w:ascii="Museo Sans 100" w:eastAsia="Times New Roman" w:hAnsi="Museo Sans 100" w:cs="Calibri"/>
                <w:kern w:val="0"/>
                <w:sz w:val="14"/>
                <w:szCs w:val="14"/>
                <w14:ligatures w14:val="none"/>
              </w:rPr>
              <w:t>ACTIVIDADES</w:t>
            </w:r>
          </w:p>
        </w:tc>
        <w:tc>
          <w:tcPr>
            <w:tcW w:w="779" w:type="pct"/>
            <w:gridSpan w:val="3"/>
            <w:tcBorders>
              <w:top w:val="single" w:sz="4" w:space="0" w:color="808080"/>
              <w:left w:val="nil"/>
              <w:bottom w:val="single" w:sz="4" w:space="0" w:color="808080"/>
              <w:right w:val="single" w:sz="4" w:space="0" w:color="808080"/>
            </w:tcBorders>
            <w:shd w:val="clear" w:color="auto" w:fill="auto"/>
            <w:vAlign w:val="bottom"/>
            <w:hideMark/>
          </w:tcPr>
          <w:p w14:paraId="2893B05A" w14:textId="121B8BA0" w:rsidR="005C636F" w:rsidRPr="0010363B" w:rsidRDefault="005C636F" w:rsidP="005C636F">
            <w:pPr>
              <w:spacing w:after="0" w:line="240" w:lineRule="auto"/>
              <w:ind w:left="0" w:right="0" w:firstLine="0"/>
              <w:jc w:val="center"/>
              <w:rPr>
                <w:rFonts w:ascii="Museo Sans 100" w:eastAsia="Times New Roman" w:hAnsi="Museo Sans 100" w:cs="Calibri"/>
                <w:kern w:val="0"/>
                <w:sz w:val="14"/>
                <w:szCs w:val="14"/>
                <w14:ligatures w14:val="none"/>
              </w:rPr>
            </w:pPr>
            <w:r w:rsidRPr="0010363B">
              <w:rPr>
                <w:rFonts w:ascii="Museo Sans 100" w:eastAsia="Times New Roman" w:hAnsi="Museo Sans 100" w:cs="Calibri"/>
                <w:kern w:val="0"/>
                <w:sz w:val="14"/>
                <w:szCs w:val="14"/>
                <w14:ligatures w14:val="none"/>
              </w:rPr>
              <w:t>TOTAL</w:t>
            </w:r>
          </w:p>
        </w:tc>
        <w:tc>
          <w:tcPr>
            <w:tcW w:w="862" w:type="pct"/>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4E124BE" w14:textId="77777777" w:rsidR="005C636F" w:rsidRPr="0010363B" w:rsidRDefault="005C636F" w:rsidP="005C636F">
            <w:pPr>
              <w:spacing w:after="0" w:line="240" w:lineRule="auto"/>
              <w:ind w:left="0" w:right="0" w:firstLine="0"/>
              <w:jc w:val="center"/>
              <w:rPr>
                <w:rFonts w:ascii="Museo Sans 100" w:eastAsia="Times New Roman" w:hAnsi="Museo Sans 100" w:cs="Calibri"/>
                <w:kern w:val="0"/>
                <w:sz w:val="14"/>
                <w:szCs w:val="14"/>
                <w14:ligatures w14:val="none"/>
              </w:rPr>
            </w:pPr>
            <w:r w:rsidRPr="0010363B">
              <w:rPr>
                <w:rFonts w:ascii="Museo Sans 100" w:eastAsia="Times New Roman" w:hAnsi="Museo Sans 100" w:cs="Calibri"/>
                <w:kern w:val="0"/>
                <w:sz w:val="14"/>
                <w:szCs w:val="14"/>
                <w14:ligatures w14:val="none"/>
              </w:rPr>
              <w:t>CUMPLIMIENTO</w:t>
            </w:r>
          </w:p>
        </w:tc>
        <w:tc>
          <w:tcPr>
            <w:tcW w:w="1232" w:type="pct"/>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C4B61C5" w14:textId="77777777" w:rsidR="005C636F" w:rsidRPr="0010363B" w:rsidRDefault="005C636F" w:rsidP="005C636F">
            <w:pPr>
              <w:spacing w:after="0" w:line="240" w:lineRule="auto"/>
              <w:ind w:left="0" w:right="0" w:firstLine="0"/>
              <w:jc w:val="center"/>
              <w:rPr>
                <w:rFonts w:ascii="Museo Sans 100" w:eastAsia="Times New Roman" w:hAnsi="Museo Sans 100" w:cs="Calibri"/>
                <w:kern w:val="0"/>
                <w:sz w:val="14"/>
                <w:szCs w:val="14"/>
                <w14:ligatures w14:val="none"/>
              </w:rPr>
            </w:pPr>
            <w:r w:rsidRPr="0010363B">
              <w:rPr>
                <w:rFonts w:ascii="Museo Sans 100" w:eastAsia="Times New Roman" w:hAnsi="Museo Sans 100" w:cs="Calibri"/>
                <w:kern w:val="0"/>
                <w:sz w:val="14"/>
                <w:szCs w:val="14"/>
                <w14:ligatures w14:val="none"/>
              </w:rPr>
              <w:t>JUSTIFICACION</w:t>
            </w:r>
          </w:p>
        </w:tc>
        <w:tc>
          <w:tcPr>
            <w:tcW w:w="974" w:type="pct"/>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2F286C0" w14:textId="77777777" w:rsidR="005C636F" w:rsidRPr="0010363B" w:rsidRDefault="005C636F" w:rsidP="005C636F">
            <w:pPr>
              <w:spacing w:after="0" w:line="240" w:lineRule="auto"/>
              <w:ind w:left="0" w:right="0" w:firstLine="0"/>
              <w:jc w:val="center"/>
              <w:rPr>
                <w:rFonts w:ascii="Museo Sans 100" w:eastAsia="Times New Roman" w:hAnsi="Museo Sans 100" w:cs="Calibri"/>
                <w:kern w:val="0"/>
                <w:sz w:val="14"/>
                <w:szCs w:val="14"/>
                <w14:ligatures w14:val="none"/>
              </w:rPr>
            </w:pPr>
            <w:r w:rsidRPr="0010363B">
              <w:rPr>
                <w:rFonts w:ascii="Museo Sans 100" w:eastAsia="Times New Roman" w:hAnsi="Museo Sans 100" w:cs="Calibri"/>
                <w:kern w:val="0"/>
                <w:sz w:val="14"/>
                <w:szCs w:val="14"/>
                <w14:ligatures w14:val="none"/>
              </w:rPr>
              <w:t>COMPROMISOS</w:t>
            </w:r>
          </w:p>
        </w:tc>
      </w:tr>
      <w:tr w:rsidR="005C636F" w:rsidRPr="00F60E07" w14:paraId="1EC89E11" w14:textId="77777777" w:rsidTr="00F60E07">
        <w:trPr>
          <w:trHeight w:val="20"/>
        </w:trPr>
        <w:tc>
          <w:tcPr>
            <w:tcW w:w="1153" w:type="pct"/>
            <w:vMerge/>
            <w:tcBorders>
              <w:top w:val="single" w:sz="4" w:space="0" w:color="808080"/>
              <w:left w:val="single" w:sz="4" w:space="0" w:color="808080"/>
              <w:bottom w:val="single" w:sz="4" w:space="0" w:color="808080"/>
              <w:right w:val="single" w:sz="4" w:space="0" w:color="808080"/>
            </w:tcBorders>
            <w:vAlign w:val="center"/>
            <w:hideMark/>
          </w:tcPr>
          <w:p w14:paraId="3FE49821"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p>
        </w:tc>
        <w:tc>
          <w:tcPr>
            <w:tcW w:w="256" w:type="pct"/>
            <w:tcBorders>
              <w:top w:val="nil"/>
              <w:left w:val="nil"/>
              <w:bottom w:val="single" w:sz="4" w:space="0" w:color="808080"/>
              <w:right w:val="single" w:sz="4" w:space="0" w:color="808080"/>
            </w:tcBorders>
            <w:shd w:val="clear" w:color="000000" w:fill="FFFF99"/>
            <w:noWrap/>
            <w:vAlign w:val="bottom"/>
            <w:hideMark/>
          </w:tcPr>
          <w:p w14:paraId="3FACFF08" w14:textId="77777777" w:rsidR="005C636F" w:rsidRPr="0010363B" w:rsidRDefault="005C636F" w:rsidP="00C871D2">
            <w:pPr>
              <w:spacing w:after="0" w:line="240" w:lineRule="auto"/>
              <w:ind w:left="0" w:right="0" w:firstLine="0"/>
              <w:jc w:val="center"/>
              <w:rPr>
                <w:rFonts w:ascii="Museo Sans 100" w:eastAsia="Times New Roman" w:hAnsi="Museo Sans 100" w:cs="Calibri"/>
                <w:b/>
                <w:bCs/>
                <w:kern w:val="0"/>
                <w:sz w:val="12"/>
                <w:szCs w:val="12"/>
                <w14:ligatures w14:val="none"/>
              </w:rPr>
            </w:pPr>
            <w:r w:rsidRPr="0010363B">
              <w:rPr>
                <w:rFonts w:ascii="Museo Sans 100" w:eastAsia="Times New Roman" w:hAnsi="Museo Sans 100" w:cs="Calibri"/>
                <w:b/>
                <w:bCs/>
                <w:kern w:val="0"/>
                <w:sz w:val="12"/>
                <w:szCs w:val="12"/>
                <w14:ligatures w14:val="none"/>
              </w:rPr>
              <w:t>Prog.</w:t>
            </w:r>
          </w:p>
        </w:tc>
        <w:tc>
          <w:tcPr>
            <w:tcW w:w="254" w:type="pct"/>
            <w:tcBorders>
              <w:top w:val="nil"/>
              <w:left w:val="nil"/>
              <w:bottom w:val="single" w:sz="4" w:space="0" w:color="808080"/>
              <w:right w:val="single" w:sz="4" w:space="0" w:color="808080"/>
            </w:tcBorders>
            <w:shd w:val="clear" w:color="auto" w:fill="auto"/>
            <w:noWrap/>
            <w:vAlign w:val="bottom"/>
            <w:hideMark/>
          </w:tcPr>
          <w:p w14:paraId="6AC0B5F6" w14:textId="77777777" w:rsidR="005C636F" w:rsidRPr="0010363B" w:rsidRDefault="005C636F" w:rsidP="00C871D2">
            <w:pPr>
              <w:spacing w:after="0" w:line="240" w:lineRule="auto"/>
              <w:ind w:left="0" w:right="0" w:firstLine="0"/>
              <w:jc w:val="center"/>
              <w:rPr>
                <w:rFonts w:ascii="Museo Sans 100" w:eastAsia="Times New Roman" w:hAnsi="Museo Sans 100" w:cs="Calibri"/>
                <w:b/>
                <w:bCs/>
                <w:kern w:val="0"/>
                <w:sz w:val="12"/>
                <w:szCs w:val="12"/>
                <w14:ligatures w14:val="none"/>
              </w:rPr>
            </w:pPr>
            <w:r w:rsidRPr="0010363B">
              <w:rPr>
                <w:rFonts w:ascii="Museo Sans 100" w:eastAsia="Times New Roman" w:hAnsi="Museo Sans 100" w:cs="Calibri"/>
                <w:b/>
                <w:bCs/>
                <w:kern w:val="0"/>
                <w:sz w:val="12"/>
                <w:szCs w:val="12"/>
                <w14:ligatures w14:val="none"/>
              </w:rPr>
              <w:t>Realiz.</w:t>
            </w:r>
          </w:p>
        </w:tc>
        <w:tc>
          <w:tcPr>
            <w:tcW w:w="269" w:type="pct"/>
            <w:tcBorders>
              <w:top w:val="nil"/>
              <w:left w:val="nil"/>
              <w:bottom w:val="single" w:sz="4" w:space="0" w:color="808080"/>
              <w:right w:val="single" w:sz="4" w:space="0" w:color="808080"/>
            </w:tcBorders>
            <w:shd w:val="clear" w:color="auto" w:fill="auto"/>
            <w:noWrap/>
            <w:vAlign w:val="bottom"/>
            <w:hideMark/>
          </w:tcPr>
          <w:p w14:paraId="7E119952" w14:textId="77777777" w:rsidR="005C636F" w:rsidRPr="0010363B" w:rsidRDefault="005C636F" w:rsidP="00C871D2">
            <w:pPr>
              <w:spacing w:after="0" w:line="240" w:lineRule="auto"/>
              <w:ind w:left="0" w:right="0" w:firstLine="0"/>
              <w:jc w:val="center"/>
              <w:rPr>
                <w:rFonts w:ascii="Museo Sans 100" w:eastAsia="Times New Roman" w:hAnsi="Museo Sans 100" w:cs="Calibri"/>
                <w:b/>
                <w:bCs/>
                <w:kern w:val="0"/>
                <w:sz w:val="12"/>
                <w:szCs w:val="12"/>
                <w14:ligatures w14:val="none"/>
              </w:rPr>
            </w:pPr>
            <w:r w:rsidRPr="0010363B">
              <w:rPr>
                <w:rFonts w:ascii="Museo Sans 100" w:eastAsia="Times New Roman" w:hAnsi="Museo Sans 100" w:cs="Calibri"/>
                <w:b/>
                <w:bCs/>
                <w:kern w:val="0"/>
                <w:sz w:val="12"/>
                <w:szCs w:val="12"/>
                <w14:ligatures w14:val="none"/>
              </w:rPr>
              <w:t>%Cumpl.</w:t>
            </w:r>
          </w:p>
        </w:tc>
        <w:tc>
          <w:tcPr>
            <w:tcW w:w="862" w:type="pct"/>
            <w:vMerge/>
            <w:tcBorders>
              <w:top w:val="single" w:sz="4" w:space="0" w:color="AEAAAA"/>
              <w:left w:val="single" w:sz="4" w:space="0" w:color="AEAAAA"/>
              <w:bottom w:val="single" w:sz="4" w:space="0" w:color="AEAAAA"/>
              <w:right w:val="single" w:sz="4" w:space="0" w:color="AEAAAA"/>
            </w:tcBorders>
            <w:vAlign w:val="center"/>
            <w:hideMark/>
          </w:tcPr>
          <w:p w14:paraId="0433E1C5" w14:textId="77777777" w:rsidR="005C636F" w:rsidRPr="0010363B"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p>
        </w:tc>
        <w:tc>
          <w:tcPr>
            <w:tcW w:w="1232" w:type="pct"/>
            <w:vMerge/>
            <w:tcBorders>
              <w:top w:val="single" w:sz="4" w:space="0" w:color="AEAAAA"/>
              <w:left w:val="single" w:sz="4" w:space="0" w:color="AEAAAA"/>
              <w:bottom w:val="single" w:sz="4" w:space="0" w:color="AEAAAA"/>
              <w:right w:val="single" w:sz="4" w:space="0" w:color="AEAAAA"/>
            </w:tcBorders>
            <w:vAlign w:val="center"/>
            <w:hideMark/>
          </w:tcPr>
          <w:p w14:paraId="5568E329" w14:textId="77777777" w:rsidR="005C636F" w:rsidRPr="0010363B"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p>
        </w:tc>
        <w:tc>
          <w:tcPr>
            <w:tcW w:w="974" w:type="pct"/>
            <w:vMerge/>
            <w:tcBorders>
              <w:top w:val="single" w:sz="4" w:space="0" w:color="AEAAAA"/>
              <w:left w:val="single" w:sz="4" w:space="0" w:color="AEAAAA"/>
              <w:bottom w:val="single" w:sz="4" w:space="0" w:color="AEAAAA"/>
              <w:right w:val="single" w:sz="4" w:space="0" w:color="AEAAAA"/>
            </w:tcBorders>
            <w:vAlign w:val="center"/>
            <w:hideMark/>
          </w:tcPr>
          <w:p w14:paraId="33DF7642" w14:textId="77777777" w:rsidR="005C636F" w:rsidRPr="0010363B"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p>
        </w:tc>
      </w:tr>
      <w:tr w:rsidR="005C636F" w:rsidRPr="00F60E07" w14:paraId="248B88B0" w14:textId="77777777" w:rsidTr="00F60E07">
        <w:trPr>
          <w:trHeight w:val="20"/>
        </w:trPr>
        <w:tc>
          <w:tcPr>
            <w:tcW w:w="1932" w:type="pct"/>
            <w:gridSpan w:val="4"/>
            <w:tcBorders>
              <w:top w:val="single" w:sz="4" w:space="0" w:color="808080"/>
              <w:left w:val="single" w:sz="4" w:space="0" w:color="808080"/>
              <w:bottom w:val="single" w:sz="4" w:space="0" w:color="808080"/>
              <w:right w:val="nil"/>
            </w:tcBorders>
            <w:shd w:val="clear" w:color="000000" w:fill="FFFF99"/>
            <w:vAlign w:val="bottom"/>
            <w:hideMark/>
          </w:tcPr>
          <w:p w14:paraId="1164AEB9" w14:textId="77777777" w:rsidR="005C636F" w:rsidRPr="0010363B" w:rsidRDefault="005C636F" w:rsidP="005C636F">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Servicios Intermedios</w:t>
            </w:r>
          </w:p>
        </w:tc>
        <w:tc>
          <w:tcPr>
            <w:tcW w:w="862" w:type="pct"/>
            <w:tcBorders>
              <w:top w:val="nil"/>
              <w:left w:val="single" w:sz="4" w:space="0" w:color="AEAAAA"/>
              <w:bottom w:val="single" w:sz="4" w:space="0" w:color="AEAAAA"/>
              <w:right w:val="single" w:sz="4" w:space="0" w:color="AEAAAA"/>
            </w:tcBorders>
            <w:shd w:val="clear" w:color="000000" w:fill="FFFF99"/>
            <w:vAlign w:val="bottom"/>
            <w:hideMark/>
          </w:tcPr>
          <w:p w14:paraId="5E8F99B1" w14:textId="77777777" w:rsidR="005C636F" w:rsidRPr="0010363B"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10363B">
              <w:rPr>
                <w:rFonts w:ascii="Museo Sans 100" w:eastAsia="Times New Roman" w:hAnsi="Museo Sans 100" w:cs="Calibri"/>
                <w:b/>
                <w:bCs/>
                <w:kern w:val="0"/>
                <w:sz w:val="12"/>
                <w:szCs w:val="12"/>
                <w14:ligatures w14:val="none"/>
              </w:rPr>
              <w:t> </w:t>
            </w:r>
          </w:p>
        </w:tc>
        <w:tc>
          <w:tcPr>
            <w:tcW w:w="1232" w:type="pct"/>
            <w:tcBorders>
              <w:top w:val="nil"/>
              <w:left w:val="nil"/>
              <w:bottom w:val="single" w:sz="4" w:space="0" w:color="AEAAAA"/>
              <w:right w:val="single" w:sz="4" w:space="0" w:color="AEAAAA"/>
            </w:tcBorders>
            <w:shd w:val="clear" w:color="000000" w:fill="FFFF99"/>
            <w:vAlign w:val="bottom"/>
            <w:hideMark/>
          </w:tcPr>
          <w:p w14:paraId="4607F4C4" w14:textId="77777777" w:rsidR="005C636F" w:rsidRPr="0010363B"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10363B">
              <w:rPr>
                <w:rFonts w:ascii="Museo Sans 100" w:eastAsia="Times New Roman" w:hAnsi="Museo Sans 100" w:cs="Calibri"/>
                <w:b/>
                <w:bCs/>
                <w:kern w:val="0"/>
                <w:sz w:val="12"/>
                <w:szCs w:val="12"/>
                <w14:ligatures w14:val="none"/>
              </w:rPr>
              <w:t> </w:t>
            </w:r>
          </w:p>
        </w:tc>
        <w:tc>
          <w:tcPr>
            <w:tcW w:w="974" w:type="pct"/>
            <w:tcBorders>
              <w:top w:val="nil"/>
              <w:left w:val="nil"/>
              <w:bottom w:val="single" w:sz="4" w:space="0" w:color="AEAAAA"/>
              <w:right w:val="single" w:sz="4" w:space="0" w:color="AEAAAA"/>
            </w:tcBorders>
            <w:shd w:val="clear" w:color="000000" w:fill="FFFF99"/>
            <w:vAlign w:val="bottom"/>
            <w:hideMark/>
          </w:tcPr>
          <w:p w14:paraId="3A45D866" w14:textId="77777777" w:rsidR="005C636F" w:rsidRPr="0010363B"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10363B">
              <w:rPr>
                <w:rFonts w:ascii="Museo Sans 100" w:eastAsia="Times New Roman" w:hAnsi="Museo Sans 100" w:cs="Calibri"/>
                <w:b/>
                <w:bCs/>
                <w:kern w:val="0"/>
                <w:sz w:val="12"/>
                <w:szCs w:val="12"/>
                <w14:ligatures w14:val="none"/>
              </w:rPr>
              <w:t> </w:t>
            </w:r>
          </w:p>
        </w:tc>
      </w:tr>
      <w:tr w:rsidR="005C636F" w:rsidRPr="00F60E07" w14:paraId="6BF1E49D" w14:textId="77777777" w:rsidTr="00F60E07">
        <w:trPr>
          <w:trHeight w:val="20"/>
        </w:trPr>
        <w:tc>
          <w:tcPr>
            <w:tcW w:w="1932" w:type="pct"/>
            <w:gridSpan w:val="4"/>
            <w:tcBorders>
              <w:top w:val="single" w:sz="4" w:space="0" w:color="808080"/>
              <w:left w:val="single" w:sz="4" w:space="0" w:color="808080"/>
              <w:bottom w:val="single" w:sz="4" w:space="0" w:color="808080"/>
              <w:right w:val="nil"/>
            </w:tcBorders>
            <w:shd w:val="clear" w:color="000000" w:fill="99CC00"/>
            <w:vAlign w:val="bottom"/>
            <w:hideMark/>
          </w:tcPr>
          <w:p w14:paraId="1807944B" w14:textId="77777777" w:rsidR="005C636F" w:rsidRPr="0010363B" w:rsidRDefault="005C636F" w:rsidP="005C636F">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Diagnostico</w:t>
            </w:r>
          </w:p>
        </w:tc>
        <w:tc>
          <w:tcPr>
            <w:tcW w:w="862" w:type="pct"/>
            <w:tcBorders>
              <w:top w:val="nil"/>
              <w:left w:val="single" w:sz="4" w:space="0" w:color="AEAAAA"/>
              <w:bottom w:val="single" w:sz="4" w:space="0" w:color="AEAAAA"/>
              <w:right w:val="single" w:sz="4" w:space="0" w:color="AEAAAA"/>
            </w:tcBorders>
            <w:shd w:val="clear" w:color="000000" w:fill="99CC00"/>
            <w:vAlign w:val="bottom"/>
            <w:hideMark/>
          </w:tcPr>
          <w:p w14:paraId="75D0B83E"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1232" w:type="pct"/>
            <w:tcBorders>
              <w:top w:val="nil"/>
              <w:left w:val="nil"/>
              <w:bottom w:val="single" w:sz="4" w:space="0" w:color="AEAAAA"/>
              <w:right w:val="single" w:sz="4" w:space="0" w:color="AEAAAA"/>
            </w:tcBorders>
            <w:shd w:val="clear" w:color="000000" w:fill="99CC00"/>
            <w:vAlign w:val="bottom"/>
            <w:hideMark/>
          </w:tcPr>
          <w:p w14:paraId="633908CC"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974" w:type="pct"/>
            <w:tcBorders>
              <w:top w:val="nil"/>
              <w:left w:val="nil"/>
              <w:bottom w:val="single" w:sz="4" w:space="0" w:color="AEAAAA"/>
              <w:right w:val="single" w:sz="4" w:space="0" w:color="AEAAAA"/>
            </w:tcBorders>
            <w:shd w:val="clear" w:color="000000" w:fill="99CC00"/>
            <w:vAlign w:val="bottom"/>
            <w:hideMark/>
          </w:tcPr>
          <w:p w14:paraId="1E137811"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r>
      <w:tr w:rsidR="005C636F" w:rsidRPr="00F60E07" w14:paraId="5188C5A0" w14:textId="77777777" w:rsidTr="00F60E07">
        <w:trPr>
          <w:trHeight w:val="20"/>
        </w:trPr>
        <w:tc>
          <w:tcPr>
            <w:tcW w:w="1932" w:type="pct"/>
            <w:gridSpan w:val="4"/>
            <w:tcBorders>
              <w:top w:val="single" w:sz="4" w:space="0" w:color="808080"/>
              <w:left w:val="single" w:sz="4" w:space="0" w:color="808080"/>
              <w:bottom w:val="single" w:sz="4" w:space="0" w:color="808080"/>
              <w:right w:val="nil"/>
            </w:tcBorders>
            <w:shd w:val="clear" w:color="000000" w:fill="FFCC00"/>
            <w:vAlign w:val="bottom"/>
            <w:hideMark/>
          </w:tcPr>
          <w:p w14:paraId="39DC3CF8" w14:textId="77777777" w:rsidR="005C636F" w:rsidRPr="0010363B" w:rsidRDefault="005C636F" w:rsidP="005C636F">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Imagenología</w:t>
            </w:r>
          </w:p>
        </w:tc>
        <w:tc>
          <w:tcPr>
            <w:tcW w:w="862" w:type="pct"/>
            <w:tcBorders>
              <w:top w:val="nil"/>
              <w:left w:val="single" w:sz="4" w:space="0" w:color="AEAAAA"/>
              <w:bottom w:val="single" w:sz="4" w:space="0" w:color="AEAAAA"/>
              <w:right w:val="single" w:sz="4" w:space="0" w:color="AEAAAA"/>
            </w:tcBorders>
            <w:shd w:val="clear" w:color="000000" w:fill="FFCC00"/>
            <w:vAlign w:val="bottom"/>
            <w:hideMark/>
          </w:tcPr>
          <w:p w14:paraId="511BB927"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1232" w:type="pct"/>
            <w:tcBorders>
              <w:top w:val="nil"/>
              <w:left w:val="nil"/>
              <w:bottom w:val="single" w:sz="4" w:space="0" w:color="AEAAAA"/>
              <w:right w:val="single" w:sz="4" w:space="0" w:color="AEAAAA"/>
            </w:tcBorders>
            <w:shd w:val="clear" w:color="000000" w:fill="FFCC00"/>
            <w:vAlign w:val="bottom"/>
            <w:hideMark/>
          </w:tcPr>
          <w:p w14:paraId="2F9AFCD0"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974" w:type="pct"/>
            <w:tcBorders>
              <w:top w:val="nil"/>
              <w:left w:val="nil"/>
              <w:bottom w:val="single" w:sz="4" w:space="0" w:color="AEAAAA"/>
              <w:right w:val="single" w:sz="4" w:space="0" w:color="AEAAAA"/>
            </w:tcBorders>
            <w:shd w:val="clear" w:color="000000" w:fill="FFCC00"/>
            <w:vAlign w:val="bottom"/>
            <w:hideMark/>
          </w:tcPr>
          <w:p w14:paraId="67E183C3"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r>
      <w:tr w:rsidR="005C636F" w:rsidRPr="00F60E07" w14:paraId="5812F13F"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071279A6"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Radiografías</w:t>
            </w:r>
          </w:p>
        </w:tc>
        <w:tc>
          <w:tcPr>
            <w:tcW w:w="256" w:type="pct"/>
            <w:tcBorders>
              <w:top w:val="nil"/>
              <w:left w:val="nil"/>
              <w:bottom w:val="single" w:sz="4" w:space="0" w:color="808080"/>
              <w:right w:val="single" w:sz="4" w:space="0" w:color="808080"/>
            </w:tcBorders>
            <w:shd w:val="clear" w:color="000000" w:fill="FFFF99"/>
            <w:vAlign w:val="center"/>
            <w:hideMark/>
          </w:tcPr>
          <w:p w14:paraId="6AD185B5"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12,498</w:t>
            </w:r>
          </w:p>
        </w:tc>
        <w:tc>
          <w:tcPr>
            <w:tcW w:w="254" w:type="pct"/>
            <w:tcBorders>
              <w:top w:val="nil"/>
              <w:left w:val="nil"/>
              <w:bottom w:val="single" w:sz="4" w:space="0" w:color="808080"/>
              <w:right w:val="single" w:sz="4" w:space="0" w:color="808080"/>
            </w:tcBorders>
            <w:shd w:val="clear" w:color="auto" w:fill="auto"/>
            <w:vAlign w:val="center"/>
            <w:hideMark/>
          </w:tcPr>
          <w:p w14:paraId="030357A2"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18,857</w:t>
            </w:r>
          </w:p>
        </w:tc>
        <w:tc>
          <w:tcPr>
            <w:tcW w:w="269" w:type="pct"/>
            <w:tcBorders>
              <w:top w:val="nil"/>
              <w:left w:val="nil"/>
              <w:bottom w:val="single" w:sz="4" w:space="0" w:color="808080"/>
              <w:right w:val="single" w:sz="4" w:space="0" w:color="808080"/>
            </w:tcBorders>
            <w:shd w:val="clear" w:color="auto" w:fill="auto"/>
            <w:vAlign w:val="center"/>
            <w:hideMark/>
          </w:tcPr>
          <w:p w14:paraId="3245A477"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151%</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34C32F11" w14:textId="7A1A55AA"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Porcentaje de cumplimiento Elevado</w:t>
            </w:r>
            <w:proofErr w:type="gramStart"/>
            <w:r w:rsidR="00F60E07">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 xml:space="preserve"> (</w:t>
            </w:r>
            <w:proofErr w:type="gramEnd"/>
            <w:r w:rsidRPr="005C636F">
              <w:rPr>
                <w:rFonts w:ascii="Museo Sans 100" w:eastAsia="Times New Roman" w:hAnsi="Museo Sans 100" w:cs="Calibri"/>
                <w:kern w:val="0"/>
                <w:sz w:val="12"/>
                <w:szCs w:val="12"/>
                <w14:ligatures w14:val="none"/>
              </w:rPr>
              <w:t>85%-100%)</w:t>
            </w:r>
          </w:p>
        </w:tc>
        <w:tc>
          <w:tcPr>
            <w:tcW w:w="1232"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3EF174BF" w14:textId="7FE7828D" w:rsidR="005C636F" w:rsidRPr="005C636F" w:rsidRDefault="005C636F" w:rsidP="00F60E07">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la </w:t>
            </w:r>
            <w:r w:rsidR="00F60E07" w:rsidRPr="005C636F">
              <w:rPr>
                <w:rFonts w:ascii="Museo Sans 100" w:eastAsia="Times New Roman" w:hAnsi="Museo Sans 100" w:cs="Calibri"/>
                <w:kern w:val="0"/>
                <w:sz w:val="12"/>
                <w:szCs w:val="12"/>
                <w14:ligatures w14:val="none"/>
              </w:rPr>
              <w:t>programación</w:t>
            </w:r>
            <w:r w:rsidRPr="005C636F">
              <w:rPr>
                <w:rFonts w:ascii="Museo Sans 100" w:eastAsia="Times New Roman" w:hAnsi="Museo Sans 100" w:cs="Calibri"/>
                <w:kern w:val="0"/>
                <w:sz w:val="12"/>
                <w:szCs w:val="12"/>
                <w14:ligatures w14:val="none"/>
              </w:rPr>
              <w:t xml:space="preserve"> de estos procedimientos se realiza en base a </w:t>
            </w:r>
            <w:r w:rsidR="00F60E07" w:rsidRPr="005C636F">
              <w:rPr>
                <w:rFonts w:ascii="Museo Sans 100" w:eastAsia="Times New Roman" w:hAnsi="Museo Sans 100" w:cs="Calibri"/>
                <w:kern w:val="0"/>
                <w:sz w:val="12"/>
                <w:szCs w:val="12"/>
                <w14:ligatures w14:val="none"/>
              </w:rPr>
              <w:t>histórico</w:t>
            </w:r>
            <w:r w:rsidRPr="005C636F">
              <w:rPr>
                <w:rFonts w:ascii="Museo Sans 100" w:eastAsia="Times New Roman" w:hAnsi="Museo Sans 100" w:cs="Calibri"/>
                <w:kern w:val="0"/>
                <w:sz w:val="12"/>
                <w:szCs w:val="12"/>
                <w14:ligatures w14:val="none"/>
              </w:rPr>
              <w:t xml:space="preserve">, </w:t>
            </w:r>
            <w:r w:rsidR="00F60E07" w:rsidRPr="005C636F">
              <w:rPr>
                <w:rFonts w:ascii="Museo Sans 100" w:eastAsia="Times New Roman" w:hAnsi="Museo Sans 100" w:cs="Calibri"/>
                <w:kern w:val="0"/>
                <w:sz w:val="12"/>
                <w:szCs w:val="12"/>
                <w14:ligatures w14:val="none"/>
              </w:rPr>
              <w:t>últimos</w:t>
            </w:r>
            <w:r w:rsidRPr="005C636F">
              <w:rPr>
                <w:rFonts w:ascii="Museo Sans 100" w:eastAsia="Times New Roman" w:hAnsi="Museo Sans 100" w:cs="Calibri"/>
                <w:kern w:val="0"/>
                <w:sz w:val="12"/>
                <w:szCs w:val="12"/>
                <w14:ligatures w14:val="none"/>
              </w:rPr>
              <w:t xml:space="preserve"> cinco años, y en los años anteriores se tuvo problemas con </w:t>
            </w:r>
            <w:r w:rsidR="00F60E07" w:rsidRPr="005C636F">
              <w:rPr>
                <w:rFonts w:ascii="Museo Sans 100" w:eastAsia="Times New Roman" w:hAnsi="Museo Sans 100" w:cs="Calibri"/>
                <w:kern w:val="0"/>
                <w:sz w:val="12"/>
                <w:szCs w:val="12"/>
                <w14:ligatures w14:val="none"/>
              </w:rPr>
              <w:t>los equipos</w:t>
            </w:r>
            <w:r w:rsidRPr="005C636F">
              <w:rPr>
                <w:rFonts w:ascii="Museo Sans 100" w:eastAsia="Times New Roman" w:hAnsi="Museo Sans 100" w:cs="Calibri"/>
                <w:kern w:val="0"/>
                <w:sz w:val="12"/>
                <w:szCs w:val="12"/>
                <w14:ligatures w14:val="none"/>
              </w:rPr>
              <w:t xml:space="preserve"> de RX, </w:t>
            </w:r>
            <w:r w:rsidR="00F60E07" w:rsidRPr="005C636F">
              <w:rPr>
                <w:rFonts w:ascii="Museo Sans 100" w:eastAsia="Times New Roman" w:hAnsi="Museo Sans 100" w:cs="Calibri"/>
                <w:kern w:val="0"/>
                <w:sz w:val="12"/>
                <w:szCs w:val="12"/>
                <w14:ligatures w14:val="none"/>
              </w:rPr>
              <w:t>además</w:t>
            </w:r>
            <w:r w:rsidRPr="005C636F">
              <w:rPr>
                <w:rFonts w:ascii="Museo Sans 100" w:eastAsia="Times New Roman" w:hAnsi="Museo Sans 100" w:cs="Calibri"/>
                <w:kern w:val="0"/>
                <w:sz w:val="12"/>
                <w:szCs w:val="12"/>
                <w14:ligatures w14:val="none"/>
              </w:rPr>
              <w:t xml:space="preserve"> puede evidenciarse el incremento en la demanda de pacientes, </w:t>
            </w:r>
            <w:r w:rsidR="00F60E07" w:rsidRPr="005C636F">
              <w:rPr>
                <w:rFonts w:ascii="Museo Sans 100" w:eastAsia="Times New Roman" w:hAnsi="Museo Sans 100" w:cs="Calibri"/>
                <w:kern w:val="0"/>
                <w:sz w:val="12"/>
                <w:szCs w:val="12"/>
                <w14:ligatures w14:val="none"/>
              </w:rPr>
              <w:t>específicamente</w:t>
            </w:r>
            <w:r w:rsidRPr="005C636F">
              <w:rPr>
                <w:rFonts w:ascii="Museo Sans 100" w:eastAsia="Times New Roman" w:hAnsi="Museo Sans 100" w:cs="Calibri"/>
                <w:kern w:val="0"/>
                <w:sz w:val="12"/>
                <w:szCs w:val="12"/>
                <w14:ligatures w14:val="none"/>
              </w:rPr>
              <w:t xml:space="preserve"> en las </w:t>
            </w:r>
            <w:r w:rsidR="00F60E07" w:rsidRPr="005C636F">
              <w:rPr>
                <w:rFonts w:ascii="Museo Sans 100" w:eastAsia="Times New Roman" w:hAnsi="Museo Sans 100" w:cs="Calibri"/>
                <w:kern w:val="0"/>
                <w:sz w:val="12"/>
                <w:szCs w:val="12"/>
                <w14:ligatures w14:val="none"/>
              </w:rPr>
              <w:t>áreas</w:t>
            </w:r>
            <w:r w:rsidRPr="005C636F">
              <w:rPr>
                <w:rFonts w:ascii="Museo Sans 100" w:eastAsia="Times New Roman" w:hAnsi="Museo Sans 100" w:cs="Calibri"/>
                <w:kern w:val="0"/>
                <w:sz w:val="12"/>
                <w:szCs w:val="12"/>
                <w14:ligatures w14:val="none"/>
              </w:rPr>
              <w:t xml:space="preserve"> de Cirugía y </w:t>
            </w:r>
            <w:r w:rsidR="00F60E07" w:rsidRPr="005C636F">
              <w:rPr>
                <w:rFonts w:ascii="Museo Sans 100" w:eastAsia="Times New Roman" w:hAnsi="Museo Sans 100" w:cs="Calibri"/>
                <w:kern w:val="0"/>
                <w:sz w:val="12"/>
                <w:szCs w:val="12"/>
                <w14:ligatures w14:val="none"/>
              </w:rPr>
              <w:t>Pediatría</w:t>
            </w:r>
            <w:r w:rsidRPr="005C636F">
              <w:rPr>
                <w:rFonts w:ascii="Museo Sans 100" w:eastAsia="Times New Roman" w:hAnsi="Museo Sans 100" w:cs="Calibri"/>
                <w:kern w:val="0"/>
                <w:sz w:val="12"/>
                <w:szCs w:val="12"/>
                <w14:ligatures w14:val="none"/>
              </w:rPr>
              <w:t xml:space="preserve">.  </w:t>
            </w:r>
          </w:p>
        </w:tc>
        <w:tc>
          <w:tcPr>
            <w:tcW w:w="974"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5018877F" w14:textId="14F32CEF" w:rsidR="005C636F" w:rsidRPr="005C636F" w:rsidRDefault="005C636F" w:rsidP="00F60E07">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verificar minuciosamente, las fuentes primarias de </w:t>
            </w:r>
            <w:r w:rsidR="00F60E07" w:rsidRPr="005C636F">
              <w:rPr>
                <w:rFonts w:ascii="Museo Sans 100" w:eastAsia="Times New Roman" w:hAnsi="Museo Sans 100" w:cs="Calibri"/>
                <w:kern w:val="0"/>
                <w:sz w:val="12"/>
                <w:szCs w:val="12"/>
                <w14:ligatures w14:val="none"/>
              </w:rPr>
              <w:t>información</w:t>
            </w:r>
            <w:r w:rsidRPr="005C636F">
              <w:rPr>
                <w:rFonts w:ascii="Museo Sans 100" w:eastAsia="Times New Roman" w:hAnsi="Museo Sans 100" w:cs="Calibri"/>
                <w:kern w:val="0"/>
                <w:sz w:val="12"/>
                <w:szCs w:val="12"/>
                <w14:ligatures w14:val="none"/>
              </w:rPr>
              <w:t xml:space="preserve"> y ajustar meta para </w:t>
            </w:r>
            <w:r w:rsidR="00F60E07" w:rsidRPr="005C636F">
              <w:rPr>
                <w:rFonts w:ascii="Museo Sans 100" w:eastAsia="Times New Roman" w:hAnsi="Museo Sans 100" w:cs="Calibri"/>
                <w:kern w:val="0"/>
                <w:sz w:val="12"/>
                <w:szCs w:val="12"/>
                <w14:ligatures w14:val="none"/>
              </w:rPr>
              <w:t>próxima</w:t>
            </w:r>
            <w:r w:rsidRPr="005C636F">
              <w:rPr>
                <w:rFonts w:ascii="Museo Sans 100" w:eastAsia="Times New Roman" w:hAnsi="Museo Sans 100" w:cs="Calibri"/>
                <w:kern w:val="0"/>
                <w:sz w:val="12"/>
                <w:szCs w:val="12"/>
                <w14:ligatures w14:val="none"/>
              </w:rPr>
              <w:t xml:space="preserve"> </w:t>
            </w:r>
            <w:r w:rsidR="00F60E07" w:rsidRPr="005C636F">
              <w:rPr>
                <w:rFonts w:ascii="Museo Sans 100" w:eastAsia="Times New Roman" w:hAnsi="Museo Sans 100" w:cs="Calibri"/>
                <w:kern w:val="0"/>
                <w:sz w:val="12"/>
                <w:szCs w:val="12"/>
                <w14:ligatures w14:val="none"/>
              </w:rPr>
              <w:t>programación</w:t>
            </w:r>
            <w:r w:rsidRPr="005C636F">
              <w:rPr>
                <w:rFonts w:ascii="Museo Sans 100" w:eastAsia="Times New Roman" w:hAnsi="Museo Sans 100" w:cs="Calibri"/>
                <w:kern w:val="0"/>
                <w:sz w:val="12"/>
                <w:szCs w:val="12"/>
                <w14:ligatures w14:val="none"/>
              </w:rPr>
              <w:t>, tomando en cuenta el incremento en la demanda de pacientes.</w:t>
            </w:r>
          </w:p>
        </w:tc>
      </w:tr>
      <w:tr w:rsidR="005C636F" w:rsidRPr="00F60E07" w14:paraId="5F83A7DE"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69BDDD1E"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Ultrasonografías</w:t>
            </w:r>
          </w:p>
        </w:tc>
        <w:tc>
          <w:tcPr>
            <w:tcW w:w="256" w:type="pct"/>
            <w:tcBorders>
              <w:top w:val="nil"/>
              <w:left w:val="nil"/>
              <w:bottom w:val="single" w:sz="4" w:space="0" w:color="808080"/>
              <w:right w:val="single" w:sz="4" w:space="0" w:color="808080"/>
            </w:tcBorders>
            <w:shd w:val="clear" w:color="000000" w:fill="FFFF99"/>
            <w:vAlign w:val="center"/>
            <w:hideMark/>
          </w:tcPr>
          <w:p w14:paraId="33D8C2EF"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4,500</w:t>
            </w:r>
          </w:p>
        </w:tc>
        <w:tc>
          <w:tcPr>
            <w:tcW w:w="254" w:type="pct"/>
            <w:tcBorders>
              <w:top w:val="nil"/>
              <w:left w:val="nil"/>
              <w:bottom w:val="single" w:sz="4" w:space="0" w:color="808080"/>
              <w:right w:val="single" w:sz="4" w:space="0" w:color="808080"/>
            </w:tcBorders>
            <w:shd w:val="clear" w:color="auto" w:fill="auto"/>
            <w:vAlign w:val="center"/>
            <w:hideMark/>
          </w:tcPr>
          <w:p w14:paraId="1DBB080B"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5,536</w:t>
            </w:r>
          </w:p>
        </w:tc>
        <w:tc>
          <w:tcPr>
            <w:tcW w:w="269" w:type="pct"/>
            <w:tcBorders>
              <w:top w:val="nil"/>
              <w:left w:val="nil"/>
              <w:bottom w:val="single" w:sz="4" w:space="0" w:color="808080"/>
              <w:right w:val="single" w:sz="4" w:space="0" w:color="808080"/>
            </w:tcBorders>
            <w:shd w:val="clear" w:color="auto" w:fill="auto"/>
            <w:vAlign w:val="center"/>
            <w:hideMark/>
          </w:tcPr>
          <w:p w14:paraId="2B3050D5"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123%</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7799D61D" w14:textId="49E8DD75"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Porcentaje de </w:t>
            </w:r>
            <w:r w:rsidR="00F60E07" w:rsidRPr="005C636F">
              <w:rPr>
                <w:rFonts w:ascii="Museo Sans 100" w:eastAsia="Times New Roman" w:hAnsi="Museo Sans 100" w:cs="Calibri"/>
                <w:kern w:val="0"/>
                <w:sz w:val="12"/>
                <w:szCs w:val="12"/>
                <w14:ligatures w14:val="none"/>
              </w:rPr>
              <w:t xml:space="preserve">cumplimiento </w:t>
            </w:r>
            <w:r w:rsidR="00F60E07">
              <w:rPr>
                <w:rFonts w:ascii="Museo Sans 100" w:eastAsia="Times New Roman" w:hAnsi="Museo Sans 100" w:cs="Calibri"/>
                <w:kern w:val="0"/>
                <w:sz w:val="12"/>
                <w:szCs w:val="12"/>
                <w14:ligatures w14:val="none"/>
              </w:rPr>
              <w:t xml:space="preserve">Elevado </w:t>
            </w:r>
            <w:proofErr w:type="gramStart"/>
            <w:r w:rsidR="00F60E07">
              <w:rPr>
                <w:rFonts w:ascii="Museo Sans 100" w:eastAsia="Times New Roman" w:hAnsi="Museo Sans 100" w:cs="Calibri"/>
                <w:kern w:val="0"/>
                <w:sz w:val="12"/>
                <w:szCs w:val="12"/>
                <w14:ligatures w14:val="none"/>
              </w:rPr>
              <w:t xml:space="preserve">   (</w:t>
            </w:r>
            <w:proofErr w:type="gramEnd"/>
            <w:r w:rsidRPr="005C636F">
              <w:rPr>
                <w:rFonts w:ascii="Museo Sans 100" w:eastAsia="Times New Roman" w:hAnsi="Museo Sans 100" w:cs="Calibri"/>
                <w:kern w:val="0"/>
                <w:sz w:val="12"/>
                <w:szCs w:val="12"/>
                <w14:ligatures w14:val="none"/>
              </w:rPr>
              <w:t>85%-100%)</w:t>
            </w:r>
          </w:p>
        </w:tc>
        <w:tc>
          <w:tcPr>
            <w:tcW w:w="1232" w:type="pct"/>
            <w:vMerge/>
            <w:tcBorders>
              <w:top w:val="nil"/>
              <w:left w:val="single" w:sz="4" w:space="0" w:color="AEAAAA"/>
              <w:bottom w:val="single" w:sz="4" w:space="0" w:color="AEAAAA"/>
              <w:right w:val="single" w:sz="4" w:space="0" w:color="AEAAAA"/>
            </w:tcBorders>
            <w:vAlign w:val="center"/>
            <w:hideMark/>
          </w:tcPr>
          <w:p w14:paraId="63B81576"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p>
        </w:tc>
        <w:tc>
          <w:tcPr>
            <w:tcW w:w="974" w:type="pct"/>
            <w:vMerge/>
            <w:tcBorders>
              <w:top w:val="nil"/>
              <w:left w:val="single" w:sz="4" w:space="0" w:color="AEAAAA"/>
              <w:bottom w:val="single" w:sz="4" w:space="0" w:color="AEAAAA"/>
              <w:right w:val="single" w:sz="4" w:space="0" w:color="AEAAAA"/>
            </w:tcBorders>
            <w:vAlign w:val="center"/>
            <w:hideMark/>
          </w:tcPr>
          <w:p w14:paraId="281C44AF"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p>
        </w:tc>
      </w:tr>
      <w:tr w:rsidR="005C636F" w:rsidRPr="00F60E07" w14:paraId="4940B534"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58CBD5A0"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Tomografía Axial Computarizada</w:t>
            </w:r>
          </w:p>
        </w:tc>
        <w:tc>
          <w:tcPr>
            <w:tcW w:w="256" w:type="pct"/>
            <w:tcBorders>
              <w:top w:val="nil"/>
              <w:left w:val="nil"/>
              <w:bottom w:val="single" w:sz="4" w:space="0" w:color="808080"/>
              <w:right w:val="single" w:sz="4" w:space="0" w:color="808080"/>
            </w:tcBorders>
            <w:shd w:val="clear" w:color="000000" w:fill="FFFF99"/>
            <w:vAlign w:val="center"/>
            <w:hideMark/>
          </w:tcPr>
          <w:p w14:paraId="1ECF3D22"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996</w:t>
            </w:r>
          </w:p>
        </w:tc>
        <w:tc>
          <w:tcPr>
            <w:tcW w:w="254" w:type="pct"/>
            <w:tcBorders>
              <w:top w:val="nil"/>
              <w:left w:val="nil"/>
              <w:bottom w:val="single" w:sz="4" w:space="0" w:color="808080"/>
              <w:right w:val="single" w:sz="4" w:space="0" w:color="808080"/>
            </w:tcBorders>
            <w:shd w:val="clear" w:color="auto" w:fill="auto"/>
            <w:vAlign w:val="center"/>
            <w:hideMark/>
          </w:tcPr>
          <w:p w14:paraId="0F690B4F"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1,445</w:t>
            </w:r>
          </w:p>
        </w:tc>
        <w:tc>
          <w:tcPr>
            <w:tcW w:w="269" w:type="pct"/>
            <w:tcBorders>
              <w:top w:val="nil"/>
              <w:left w:val="nil"/>
              <w:bottom w:val="single" w:sz="4" w:space="0" w:color="808080"/>
              <w:right w:val="single" w:sz="4" w:space="0" w:color="808080"/>
            </w:tcBorders>
            <w:shd w:val="clear" w:color="auto" w:fill="auto"/>
            <w:vAlign w:val="center"/>
            <w:hideMark/>
          </w:tcPr>
          <w:p w14:paraId="4BE393E4"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145%</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74AD6286" w14:textId="58C66585"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Porcentaje de </w:t>
            </w:r>
            <w:r w:rsidR="00F60E07" w:rsidRPr="005C636F">
              <w:rPr>
                <w:rFonts w:ascii="Museo Sans 100" w:eastAsia="Times New Roman" w:hAnsi="Museo Sans 100" w:cs="Calibri"/>
                <w:kern w:val="0"/>
                <w:sz w:val="12"/>
                <w:szCs w:val="12"/>
                <w14:ligatures w14:val="none"/>
              </w:rPr>
              <w:t xml:space="preserve">cumplimiento </w:t>
            </w:r>
            <w:r w:rsidR="00F60E07">
              <w:rPr>
                <w:rFonts w:ascii="Museo Sans 100" w:eastAsia="Times New Roman" w:hAnsi="Museo Sans 100" w:cs="Calibri"/>
                <w:kern w:val="0"/>
                <w:sz w:val="12"/>
                <w:szCs w:val="12"/>
                <w14:ligatures w14:val="none"/>
              </w:rPr>
              <w:t xml:space="preserve">Elevado          </w:t>
            </w:r>
            <w:proofErr w:type="gramStart"/>
            <w:r w:rsidR="00F60E07">
              <w:rPr>
                <w:rFonts w:ascii="Museo Sans 100" w:eastAsia="Times New Roman" w:hAnsi="Museo Sans 100" w:cs="Calibri"/>
                <w:kern w:val="0"/>
                <w:sz w:val="12"/>
                <w:szCs w:val="12"/>
                <w14:ligatures w14:val="none"/>
              </w:rPr>
              <w:t xml:space="preserve">   </w:t>
            </w:r>
            <w:r w:rsidR="00F60E07" w:rsidRPr="005C636F">
              <w:rPr>
                <w:rFonts w:ascii="Museo Sans 100" w:eastAsia="Times New Roman" w:hAnsi="Museo Sans 100" w:cs="Calibri"/>
                <w:kern w:val="0"/>
                <w:sz w:val="12"/>
                <w:szCs w:val="12"/>
                <w14:ligatures w14:val="none"/>
              </w:rPr>
              <w:t>(</w:t>
            </w:r>
            <w:proofErr w:type="gramEnd"/>
            <w:r w:rsidR="00F60E07">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85%-100%)</w:t>
            </w:r>
          </w:p>
        </w:tc>
        <w:tc>
          <w:tcPr>
            <w:tcW w:w="1232" w:type="pct"/>
            <w:vMerge/>
            <w:tcBorders>
              <w:top w:val="nil"/>
              <w:left w:val="single" w:sz="4" w:space="0" w:color="AEAAAA"/>
              <w:bottom w:val="single" w:sz="4" w:space="0" w:color="AEAAAA"/>
              <w:right w:val="single" w:sz="4" w:space="0" w:color="AEAAAA"/>
            </w:tcBorders>
            <w:vAlign w:val="center"/>
            <w:hideMark/>
          </w:tcPr>
          <w:p w14:paraId="3AA9A092"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p>
        </w:tc>
        <w:tc>
          <w:tcPr>
            <w:tcW w:w="974" w:type="pct"/>
            <w:vMerge/>
            <w:tcBorders>
              <w:top w:val="nil"/>
              <w:left w:val="single" w:sz="4" w:space="0" w:color="AEAAAA"/>
              <w:bottom w:val="single" w:sz="4" w:space="0" w:color="AEAAAA"/>
              <w:right w:val="single" w:sz="4" w:space="0" w:color="AEAAAA"/>
            </w:tcBorders>
            <w:vAlign w:val="center"/>
            <w:hideMark/>
          </w:tcPr>
          <w:p w14:paraId="1881DE7A"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p>
        </w:tc>
      </w:tr>
      <w:tr w:rsidR="005C636F" w:rsidRPr="00F60E07" w14:paraId="29213FA2" w14:textId="77777777" w:rsidTr="00F60E07">
        <w:trPr>
          <w:trHeight w:val="20"/>
        </w:trPr>
        <w:tc>
          <w:tcPr>
            <w:tcW w:w="1932" w:type="pct"/>
            <w:gridSpan w:val="4"/>
            <w:tcBorders>
              <w:top w:val="single" w:sz="4" w:space="0" w:color="808080"/>
              <w:left w:val="single" w:sz="4" w:space="0" w:color="808080"/>
              <w:bottom w:val="single" w:sz="4" w:space="0" w:color="808080"/>
              <w:right w:val="nil"/>
            </w:tcBorders>
            <w:shd w:val="clear" w:color="000000" w:fill="FFCC00"/>
            <w:vAlign w:val="center"/>
            <w:hideMark/>
          </w:tcPr>
          <w:p w14:paraId="52745F49" w14:textId="77777777" w:rsidR="005C636F" w:rsidRPr="0010363B" w:rsidRDefault="005C636F" w:rsidP="00C871D2">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Anatomía Patológica</w:t>
            </w:r>
          </w:p>
        </w:tc>
        <w:tc>
          <w:tcPr>
            <w:tcW w:w="862" w:type="pct"/>
            <w:tcBorders>
              <w:top w:val="nil"/>
              <w:left w:val="single" w:sz="4" w:space="0" w:color="AEAAAA"/>
              <w:bottom w:val="single" w:sz="4" w:space="0" w:color="AEAAAA"/>
              <w:right w:val="single" w:sz="4" w:space="0" w:color="AEAAAA"/>
            </w:tcBorders>
            <w:shd w:val="clear" w:color="000000" w:fill="FFCC00"/>
            <w:vAlign w:val="center"/>
            <w:hideMark/>
          </w:tcPr>
          <w:p w14:paraId="557853BA"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1232" w:type="pct"/>
            <w:tcBorders>
              <w:top w:val="nil"/>
              <w:left w:val="nil"/>
              <w:bottom w:val="single" w:sz="4" w:space="0" w:color="AEAAAA"/>
              <w:right w:val="single" w:sz="4" w:space="0" w:color="AEAAAA"/>
            </w:tcBorders>
            <w:shd w:val="clear" w:color="000000" w:fill="FFCC00"/>
            <w:vAlign w:val="center"/>
            <w:hideMark/>
          </w:tcPr>
          <w:p w14:paraId="0430E91B"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974" w:type="pct"/>
            <w:tcBorders>
              <w:top w:val="nil"/>
              <w:left w:val="nil"/>
              <w:bottom w:val="single" w:sz="4" w:space="0" w:color="AEAAAA"/>
              <w:right w:val="single" w:sz="4" w:space="0" w:color="AEAAAA"/>
            </w:tcBorders>
            <w:shd w:val="clear" w:color="000000" w:fill="FFCC00"/>
            <w:vAlign w:val="center"/>
            <w:hideMark/>
          </w:tcPr>
          <w:p w14:paraId="636B5ED0"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r>
      <w:tr w:rsidR="005C636F" w:rsidRPr="00F60E07" w14:paraId="52B59885"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7B92FD2B"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Biopsias Cuello Uterino</w:t>
            </w:r>
          </w:p>
        </w:tc>
        <w:tc>
          <w:tcPr>
            <w:tcW w:w="256" w:type="pct"/>
            <w:tcBorders>
              <w:top w:val="nil"/>
              <w:left w:val="nil"/>
              <w:bottom w:val="single" w:sz="4" w:space="0" w:color="808080"/>
              <w:right w:val="single" w:sz="4" w:space="0" w:color="808080"/>
            </w:tcBorders>
            <w:shd w:val="clear" w:color="000000" w:fill="FFFF99"/>
            <w:vAlign w:val="center"/>
            <w:hideMark/>
          </w:tcPr>
          <w:p w14:paraId="51075A39"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150</w:t>
            </w:r>
          </w:p>
        </w:tc>
        <w:tc>
          <w:tcPr>
            <w:tcW w:w="254" w:type="pct"/>
            <w:tcBorders>
              <w:top w:val="nil"/>
              <w:left w:val="nil"/>
              <w:bottom w:val="single" w:sz="4" w:space="0" w:color="808080"/>
              <w:right w:val="single" w:sz="4" w:space="0" w:color="808080"/>
            </w:tcBorders>
            <w:shd w:val="clear" w:color="auto" w:fill="auto"/>
            <w:vAlign w:val="center"/>
            <w:hideMark/>
          </w:tcPr>
          <w:p w14:paraId="221D2370"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147</w:t>
            </w:r>
          </w:p>
        </w:tc>
        <w:tc>
          <w:tcPr>
            <w:tcW w:w="269" w:type="pct"/>
            <w:tcBorders>
              <w:top w:val="nil"/>
              <w:left w:val="nil"/>
              <w:bottom w:val="single" w:sz="4" w:space="0" w:color="808080"/>
              <w:right w:val="single" w:sz="4" w:space="0" w:color="808080"/>
            </w:tcBorders>
            <w:shd w:val="clear" w:color="auto" w:fill="auto"/>
            <w:vAlign w:val="center"/>
            <w:hideMark/>
          </w:tcPr>
          <w:p w14:paraId="52E53449"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98%</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3E13C1FD" w14:textId="77777777"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Porcentaje de cumplimiento Aceptable (85%-100%)</w:t>
            </w:r>
          </w:p>
        </w:tc>
        <w:tc>
          <w:tcPr>
            <w:tcW w:w="1232"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1705EF37" w14:textId="1B1BA974" w:rsidR="005C636F" w:rsidRPr="005C636F" w:rsidRDefault="00F60E07" w:rsidP="0010363B">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Atención</w:t>
            </w:r>
            <w:r w:rsidR="005C636F" w:rsidRPr="005C636F">
              <w:rPr>
                <w:rFonts w:ascii="Museo Sans 100" w:eastAsia="Times New Roman" w:hAnsi="Museo Sans 100" w:cs="Calibri"/>
                <w:kern w:val="0"/>
                <w:sz w:val="12"/>
                <w:szCs w:val="12"/>
                <w14:ligatures w14:val="none"/>
              </w:rPr>
              <w:t xml:space="preserve"> de estos procedimientos de acuerdo a demanda de pacientes e </w:t>
            </w:r>
            <w:r w:rsidRPr="005C636F">
              <w:rPr>
                <w:rFonts w:ascii="Museo Sans 100" w:eastAsia="Times New Roman" w:hAnsi="Museo Sans 100" w:cs="Calibri"/>
                <w:kern w:val="0"/>
                <w:sz w:val="12"/>
                <w:szCs w:val="12"/>
                <w14:ligatures w14:val="none"/>
              </w:rPr>
              <w:t>indicación</w:t>
            </w:r>
            <w:r w:rsidR="005C636F" w:rsidRPr="005C636F">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médica</w:t>
            </w:r>
            <w:r w:rsidR="005C636F" w:rsidRPr="005C636F">
              <w:rPr>
                <w:rFonts w:ascii="Museo Sans 100" w:eastAsia="Times New Roman" w:hAnsi="Museo Sans 100" w:cs="Calibri"/>
                <w:kern w:val="0"/>
                <w:sz w:val="12"/>
                <w:szCs w:val="12"/>
                <w14:ligatures w14:val="none"/>
              </w:rPr>
              <w:t>.</w:t>
            </w:r>
          </w:p>
        </w:tc>
        <w:tc>
          <w:tcPr>
            <w:tcW w:w="974"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59B6BE76" w14:textId="3A3F1375" w:rsidR="005C636F" w:rsidRPr="005C636F" w:rsidRDefault="00F60E07"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Monitorización</w:t>
            </w:r>
            <w:r w:rsidR="005C636F" w:rsidRPr="005C636F">
              <w:rPr>
                <w:rFonts w:ascii="Museo Sans 100" w:eastAsia="Times New Roman" w:hAnsi="Museo Sans 100" w:cs="Calibri"/>
                <w:kern w:val="0"/>
                <w:sz w:val="12"/>
                <w:szCs w:val="12"/>
                <w14:ligatures w14:val="none"/>
              </w:rPr>
              <w:t xml:space="preserve"> del dato de forma mensual</w:t>
            </w:r>
          </w:p>
        </w:tc>
      </w:tr>
      <w:tr w:rsidR="005C636F" w:rsidRPr="00F60E07" w14:paraId="2218D3C6"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1BA9167D"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Biopsias Otras partes del cuerpo</w:t>
            </w:r>
          </w:p>
        </w:tc>
        <w:tc>
          <w:tcPr>
            <w:tcW w:w="256" w:type="pct"/>
            <w:tcBorders>
              <w:top w:val="nil"/>
              <w:left w:val="nil"/>
              <w:bottom w:val="single" w:sz="4" w:space="0" w:color="808080"/>
              <w:right w:val="single" w:sz="4" w:space="0" w:color="808080"/>
            </w:tcBorders>
            <w:shd w:val="clear" w:color="000000" w:fill="FFFF99"/>
            <w:vAlign w:val="center"/>
            <w:hideMark/>
          </w:tcPr>
          <w:p w14:paraId="40D069AA"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324</w:t>
            </w:r>
          </w:p>
        </w:tc>
        <w:tc>
          <w:tcPr>
            <w:tcW w:w="254" w:type="pct"/>
            <w:tcBorders>
              <w:top w:val="nil"/>
              <w:left w:val="nil"/>
              <w:bottom w:val="single" w:sz="4" w:space="0" w:color="808080"/>
              <w:right w:val="single" w:sz="4" w:space="0" w:color="808080"/>
            </w:tcBorders>
            <w:shd w:val="clear" w:color="auto" w:fill="auto"/>
            <w:vAlign w:val="center"/>
            <w:hideMark/>
          </w:tcPr>
          <w:p w14:paraId="167277B3"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330</w:t>
            </w:r>
          </w:p>
        </w:tc>
        <w:tc>
          <w:tcPr>
            <w:tcW w:w="269" w:type="pct"/>
            <w:tcBorders>
              <w:top w:val="nil"/>
              <w:left w:val="nil"/>
              <w:bottom w:val="single" w:sz="4" w:space="0" w:color="808080"/>
              <w:right w:val="single" w:sz="4" w:space="0" w:color="808080"/>
            </w:tcBorders>
            <w:shd w:val="clear" w:color="auto" w:fill="auto"/>
            <w:vAlign w:val="center"/>
            <w:hideMark/>
          </w:tcPr>
          <w:p w14:paraId="4066D8CE"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102%</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44983B51" w14:textId="5FD24CBA"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Porcentaje de cumplimiento </w:t>
            </w:r>
            <w:r w:rsidR="00F60E07" w:rsidRPr="005C636F">
              <w:rPr>
                <w:rFonts w:ascii="Museo Sans 100" w:eastAsia="Times New Roman" w:hAnsi="Museo Sans 100" w:cs="Calibri"/>
                <w:kern w:val="0"/>
                <w:sz w:val="12"/>
                <w:szCs w:val="12"/>
                <w14:ligatures w14:val="none"/>
              </w:rPr>
              <w:t>Elevado</w:t>
            </w:r>
            <w:r w:rsidR="00F60E07">
              <w:rPr>
                <w:rFonts w:ascii="Museo Sans 100" w:eastAsia="Times New Roman" w:hAnsi="Museo Sans 100" w:cs="Calibri"/>
                <w:kern w:val="0"/>
                <w:sz w:val="12"/>
                <w:szCs w:val="12"/>
                <w14:ligatures w14:val="none"/>
              </w:rPr>
              <w:t xml:space="preserve"> </w:t>
            </w:r>
            <w:proofErr w:type="gramStart"/>
            <w:r w:rsidR="00F60E07">
              <w:rPr>
                <w:rFonts w:ascii="Museo Sans 100" w:eastAsia="Times New Roman" w:hAnsi="Museo Sans 100" w:cs="Calibri"/>
                <w:kern w:val="0"/>
                <w:sz w:val="12"/>
                <w:szCs w:val="12"/>
                <w14:ligatures w14:val="none"/>
              </w:rPr>
              <w:t xml:space="preserve">   (</w:t>
            </w:r>
            <w:proofErr w:type="gramEnd"/>
            <w:r w:rsidRPr="005C636F">
              <w:rPr>
                <w:rFonts w:ascii="Museo Sans 100" w:eastAsia="Times New Roman" w:hAnsi="Museo Sans 100" w:cs="Calibri"/>
                <w:kern w:val="0"/>
                <w:sz w:val="12"/>
                <w:szCs w:val="12"/>
                <w14:ligatures w14:val="none"/>
              </w:rPr>
              <w:t>85%-100%)</w:t>
            </w:r>
            <w:r w:rsidR="00F60E07">
              <w:rPr>
                <w:rFonts w:ascii="Museo Sans 100" w:eastAsia="Times New Roman" w:hAnsi="Museo Sans 100" w:cs="Calibri"/>
                <w:kern w:val="0"/>
                <w:sz w:val="12"/>
                <w:szCs w:val="12"/>
                <w14:ligatures w14:val="none"/>
              </w:rPr>
              <w:t xml:space="preserve"> </w:t>
            </w:r>
          </w:p>
        </w:tc>
        <w:tc>
          <w:tcPr>
            <w:tcW w:w="1232" w:type="pct"/>
            <w:vMerge/>
            <w:tcBorders>
              <w:top w:val="nil"/>
              <w:left w:val="single" w:sz="4" w:space="0" w:color="AEAAAA"/>
              <w:bottom w:val="single" w:sz="4" w:space="0" w:color="AEAAAA"/>
              <w:right w:val="single" w:sz="4" w:space="0" w:color="AEAAAA"/>
            </w:tcBorders>
            <w:vAlign w:val="center"/>
            <w:hideMark/>
          </w:tcPr>
          <w:p w14:paraId="1F285C28"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p>
        </w:tc>
        <w:tc>
          <w:tcPr>
            <w:tcW w:w="974" w:type="pct"/>
            <w:vMerge/>
            <w:tcBorders>
              <w:top w:val="nil"/>
              <w:left w:val="single" w:sz="4" w:space="0" w:color="AEAAAA"/>
              <w:bottom w:val="single" w:sz="4" w:space="0" w:color="AEAAAA"/>
              <w:right w:val="single" w:sz="4" w:space="0" w:color="AEAAAA"/>
            </w:tcBorders>
            <w:vAlign w:val="center"/>
            <w:hideMark/>
          </w:tcPr>
          <w:p w14:paraId="6A643A2E"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p>
        </w:tc>
      </w:tr>
      <w:tr w:rsidR="005C636F" w:rsidRPr="00F60E07" w14:paraId="5D7FD0AA" w14:textId="77777777" w:rsidTr="00F60E07">
        <w:trPr>
          <w:trHeight w:val="20"/>
        </w:trPr>
        <w:tc>
          <w:tcPr>
            <w:tcW w:w="1932" w:type="pct"/>
            <w:gridSpan w:val="4"/>
            <w:tcBorders>
              <w:top w:val="single" w:sz="4" w:space="0" w:color="808080"/>
              <w:left w:val="single" w:sz="4" w:space="0" w:color="808080"/>
              <w:bottom w:val="single" w:sz="4" w:space="0" w:color="808080"/>
              <w:right w:val="nil"/>
            </w:tcBorders>
            <w:shd w:val="clear" w:color="000000" w:fill="FFCC00"/>
            <w:vAlign w:val="center"/>
            <w:hideMark/>
          </w:tcPr>
          <w:p w14:paraId="2D811D56" w14:textId="77777777" w:rsidR="005C636F" w:rsidRPr="0010363B" w:rsidRDefault="005C636F" w:rsidP="00C871D2">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Otros Procedimientos Diagnósticos</w:t>
            </w:r>
          </w:p>
        </w:tc>
        <w:tc>
          <w:tcPr>
            <w:tcW w:w="862" w:type="pct"/>
            <w:tcBorders>
              <w:top w:val="nil"/>
              <w:left w:val="single" w:sz="4" w:space="0" w:color="AEAAAA"/>
              <w:bottom w:val="single" w:sz="4" w:space="0" w:color="AEAAAA"/>
              <w:right w:val="single" w:sz="4" w:space="0" w:color="AEAAAA"/>
            </w:tcBorders>
            <w:shd w:val="clear" w:color="000000" w:fill="FFCC00"/>
            <w:vAlign w:val="center"/>
            <w:hideMark/>
          </w:tcPr>
          <w:p w14:paraId="4D4F2DE1"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1232" w:type="pct"/>
            <w:tcBorders>
              <w:top w:val="nil"/>
              <w:left w:val="nil"/>
              <w:bottom w:val="single" w:sz="4" w:space="0" w:color="AEAAAA"/>
              <w:right w:val="single" w:sz="4" w:space="0" w:color="AEAAAA"/>
            </w:tcBorders>
            <w:shd w:val="clear" w:color="000000" w:fill="FFCC00"/>
            <w:vAlign w:val="center"/>
            <w:hideMark/>
          </w:tcPr>
          <w:p w14:paraId="719FEF12"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974" w:type="pct"/>
            <w:tcBorders>
              <w:top w:val="nil"/>
              <w:left w:val="nil"/>
              <w:bottom w:val="single" w:sz="4" w:space="0" w:color="AEAAAA"/>
              <w:right w:val="single" w:sz="4" w:space="0" w:color="AEAAAA"/>
            </w:tcBorders>
            <w:shd w:val="clear" w:color="000000" w:fill="FFCC00"/>
            <w:vAlign w:val="center"/>
            <w:hideMark/>
          </w:tcPr>
          <w:p w14:paraId="1FA379AE"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r>
      <w:tr w:rsidR="005C636F" w:rsidRPr="00F60E07" w14:paraId="75F8A202"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0B74FC67"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Colposcopias</w:t>
            </w:r>
          </w:p>
        </w:tc>
        <w:tc>
          <w:tcPr>
            <w:tcW w:w="256" w:type="pct"/>
            <w:tcBorders>
              <w:top w:val="nil"/>
              <w:left w:val="nil"/>
              <w:bottom w:val="single" w:sz="4" w:space="0" w:color="808080"/>
              <w:right w:val="single" w:sz="4" w:space="0" w:color="808080"/>
            </w:tcBorders>
            <w:shd w:val="clear" w:color="000000" w:fill="FFFF99"/>
            <w:vAlign w:val="center"/>
            <w:hideMark/>
          </w:tcPr>
          <w:p w14:paraId="2203AB73"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96</w:t>
            </w:r>
          </w:p>
        </w:tc>
        <w:tc>
          <w:tcPr>
            <w:tcW w:w="254" w:type="pct"/>
            <w:tcBorders>
              <w:top w:val="nil"/>
              <w:left w:val="nil"/>
              <w:bottom w:val="single" w:sz="4" w:space="0" w:color="808080"/>
              <w:right w:val="single" w:sz="4" w:space="0" w:color="808080"/>
            </w:tcBorders>
            <w:shd w:val="clear" w:color="auto" w:fill="auto"/>
            <w:vAlign w:val="center"/>
            <w:hideMark/>
          </w:tcPr>
          <w:p w14:paraId="01D51ED1"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112</w:t>
            </w:r>
          </w:p>
        </w:tc>
        <w:tc>
          <w:tcPr>
            <w:tcW w:w="269" w:type="pct"/>
            <w:tcBorders>
              <w:top w:val="nil"/>
              <w:left w:val="nil"/>
              <w:bottom w:val="single" w:sz="4" w:space="0" w:color="808080"/>
              <w:right w:val="single" w:sz="4" w:space="0" w:color="808080"/>
            </w:tcBorders>
            <w:shd w:val="clear" w:color="auto" w:fill="auto"/>
            <w:vAlign w:val="center"/>
            <w:hideMark/>
          </w:tcPr>
          <w:p w14:paraId="680BE8B4"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117%</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2BEB24C0" w14:textId="557918F7"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Porcentaje de </w:t>
            </w:r>
            <w:r w:rsidR="00F60E07" w:rsidRPr="005C636F">
              <w:rPr>
                <w:rFonts w:ascii="Museo Sans 100" w:eastAsia="Times New Roman" w:hAnsi="Museo Sans 100" w:cs="Calibri"/>
                <w:kern w:val="0"/>
                <w:sz w:val="12"/>
                <w:szCs w:val="12"/>
                <w14:ligatures w14:val="none"/>
              </w:rPr>
              <w:t>cumplimiento Elevado</w:t>
            </w:r>
            <w:r w:rsidRPr="005C636F">
              <w:rPr>
                <w:rFonts w:ascii="Museo Sans 100" w:eastAsia="Times New Roman" w:hAnsi="Museo Sans 100" w:cs="Calibri"/>
                <w:kern w:val="0"/>
                <w:sz w:val="12"/>
                <w:szCs w:val="12"/>
                <w14:ligatures w14:val="none"/>
              </w:rPr>
              <w:t xml:space="preserve"> </w:t>
            </w:r>
            <w:r w:rsidR="00F60E07">
              <w:rPr>
                <w:rFonts w:ascii="Museo Sans 100" w:eastAsia="Times New Roman" w:hAnsi="Museo Sans 100" w:cs="Calibri"/>
                <w:kern w:val="0"/>
                <w:sz w:val="12"/>
                <w:szCs w:val="12"/>
                <w14:ligatures w14:val="none"/>
              </w:rPr>
              <w:t xml:space="preserve">       </w:t>
            </w:r>
            <w:proofErr w:type="gramStart"/>
            <w:r w:rsidR="00F60E07">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w:t>
            </w:r>
            <w:proofErr w:type="gramEnd"/>
            <w:r w:rsidRPr="005C636F">
              <w:rPr>
                <w:rFonts w:ascii="Museo Sans 100" w:eastAsia="Times New Roman" w:hAnsi="Museo Sans 100" w:cs="Calibri"/>
                <w:kern w:val="0"/>
                <w:sz w:val="12"/>
                <w:szCs w:val="12"/>
                <w14:ligatures w14:val="none"/>
              </w:rPr>
              <w:t>85%-100%)</w:t>
            </w:r>
          </w:p>
        </w:tc>
        <w:tc>
          <w:tcPr>
            <w:tcW w:w="1232" w:type="pct"/>
            <w:tcBorders>
              <w:top w:val="nil"/>
              <w:left w:val="nil"/>
              <w:bottom w:val="single" w:sz="4" w:space="0" w:color="AEAAAA"/>
              <w:right w:val="single" w:sz="4" w:space="0" w:color="AEAAAA"/>
            </w:tcBorders>
            <w:shd w:val="clear" w:color="auto" w:fill="auto"/>
            <w:vAlign w:val="center"/>
            <w:hideMark/>
          </w:tcPr>
          <w:p w14:paraId="76ED9EAE" w14:textId="2235612C"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Alta demanda en la </w:t>
            </w:r>
            <w:r w:rsidR="00F60E07" w:rsidRPr="005C636F">
              <w:rPr>
                <w:rFonts w:ascii="Museo Sans 100" w:eastAsia="Times New Roman" w:hAnsi="Museo Sans 100" w:cs="Calibri"/>
                <w:kern w:val="0"/>
                <w:sz w:val="12"/>
                <w:szCs w:val="12"/>
                <w14:ligatures w14:val="none"/>
              </w:rPr>
              <w:t>realización</w:t>
            </w:r>
            <w:r w:rsidRPr="005C636F">
              <w:rPr>
                <w:rFonts w:ascii="Museo Sans 100" w:eastAsia="Times New Roman" w:hAnsi="Museo Sans 100" w:cs="Calibri"/>
                <w:kern w:val="0"/>
                <w:sz w:val="12"/>
                <w:szCs w:val="12"/>
                <w14:ligatures w14:val="none"/>
              </w:rPr>
              <w:t xml:space="preserve"> de estos procedimientos, durante el primer trimestre.</w:t>
            </w:r>
          </w:p>
        </w:tc>
        <w:tc>
          <w:tcPr>
            <w:tcW w:w="974" w:type="pct"/>
            <w:tcBorders>
              <w:top w:val="nil"/>
              <w:left w:val="nil"/>
              <w:bottom w:val="single" w:sz="4" w:space="0" w:color="AEAAAA"/>
              <w:right w:val="single" w:sz="4" w:space="0" w:color="AEAAAA"/>
            </w:tcBorders>
            <w:shd w:val="clear" w:color="auto" w:fill="auto"/>
            <w:vAlign w:val="center"/>
            <w:hideMark/>
          </w:tcPr>
          <w:p w14:paraId="14ED7D9D" w14:textId="36E26DF7" w:rsidR="005C636F" w:rsidRPr="005C636F" w:rsidRDefault="00F60E07"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Atención</w:t>
            </w:r>
            <w:r w:rsidR="005C636F" w:rsidRPr="005C636F">
              <w:rPr>
                <w:rFonts w:ascii="Museo Sans 100" w:eastAsia="Times New Roman" w:hAnsi="Museo Sans 100" w:cs="Calibri"/>
                <w:kern w:val="0"/>
                <w:sz w:val="12"/>
                <w:szCs w:val="12"/>
                <w14:ligatures w14:val="none"/>
              </w:rPr>
              <w:t xml:space="preserve"> de estos procedimientos de acuerdo a demanda de pacientes e </w:t>
            </w:r>
            <w:r w:rsidRPr="005C636F">
              <w:rPr>
                <w:rFonts w:ascii="Museo Sans 100" w:eastAsia="Times New Roman" w:hAnsi="Museo Sans 100" w:cs="Calibri"/>
                <w:kern w:val="0"/>
                <w:sz w:val="12"/>
                <w:szCs w:val="12"/>
                <w14:ligatures w14:val="none"/>
              </w:rPr>
              <w:t>indicación</w:t>
            </w:r>
            <w:r w:rsidR="005C636F" w:rsidRPr="005C636F">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médica</w:t>
            </w:r>
            <w:r w:rsidR="005C636F" w:rsidRPr="005C636F">
              <w:rPr>
                <w:rFonts w:ascii="Museo Sans 100" w:eastAsia="Times New Roman" w:hAnsi="Museo Sans 100" w:cs="Calibri"/>
                <w:kern w:val="0"/>
                <w:sz w:val="12"/>
                <w:szCs w:val="12"/>
                <w14:ligatures w14:val="none"/>
              </w:rPr>
              <w:t>.</w:t>
            </w:r>
          </w:p>
        </w:tc>
      </w:tr>
      <w:tr w:rsidR="005C636F" w:rsidRPr="00F60E07" w14:paraId="3B173CC6"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5E6C2CD9"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Ecocardiogramas</w:t>
            </w:r>
          </w:p>
        </w:tc>
        <w:tc>
          <w:tcPr>
            <w:tcW w:w="256" w:type="pct"/>
            <w:tcBorders>
              <w:top w:val="nil"/>
              <w:left w:val="nil"/>
              <w:bottom w:val="single" w:sz="4" w:space="0" w:color="808080"/>
              <w:right w:val="single" w:sz="4" w:space="0" w:color="808080"/>
            </w:tcBorders>
            <w:shd w:val="clear" w:color="000000" w:fill="FFFF99"/>
            <w:vAlign w:val="center"/>
            <w:hideMark/>
          </w:tcPr>
          <w:p w14:paraId="77016010"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60</w:t>
            </w:r>
          </w:p>
        </w:tc>
        <w:tc>
          <w:tcPr>
            <w:tcW w:w="254" w:type="pct"/>
            <w:tcBorders>
              <w:top w:val="nil"/>
              <w:left w:val="nil"/>
              <w:bottom w:val="single" w:sz="4" w:space="0" w:color="808080"/>
              <w:right w:val="single" w:sz="4" w:space="0" w:color="808080"/>
            </w:tcBorders>
            <w:shd w:val="clear" w:color="auto" w:fill="auto"/>
            <w:vAlign w:val="center"/>
            <w:hideMark/>
          </w:tcPr>
          <w:p w14:paraId="0ACF40D9"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75</w:t>
            </w:r>
          </w:p>
        </w:tc>
        <w:tc>
          <w:tcPr>
            <w:tcW w:w="269" w:type="pct"/>
            <w:tcBorders>
              <w:top w:val="nil"/>
              <w:left w:val="nil"/>
              <w:bottom w:val="single" w:sz="4" w:space="0" w:color="808080"/>
              <w:right w:val="single" w:sz="4" w:space="0" w:color="808080"/>
            </w:tcBorders>
            <w:shd w:val="clear" w:color="auto" w:fill="auto"/>
            <w:vAlign w:val="center"/>
            <w:hideMark/>
          </w:tcPr>
          <w:p w14:paraId="4BF78233"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125%</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714AAF4C" w14:textId="39B432E1"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Porcentaje de cumplimiento Elevado</w:t>
            </w:r>
            <w:r w:rsidR="00F60E07">
              <w:rPr>
                <w:rFonts w:ascii="Museo Sans 100" w:eastAsia="Times New Roman" w:hAnsi="Museo Sans 100" w:cs="Calibri"/>
                <w:kern w:val="0"/>
                <w:sz w:val="12"/>
                <w:szCs w:val="12"/>
                <w14:ligatures w14:val="none"/>
              </w:rPr>
              <w:t xml:space="preserve">            </w:t>
            </w:r>
            <w:proofErr w:type="gramStart"/>
            <w:r w:rsidR="00F60E07">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 xml:space="preserve"> (</w:t>
            </w:r>
            <w:proofErr w:type="gramEnd"/>
            <w:r w:rsidRPr="005C636F">
              <w:rPr>
                <w:rFonts w:ascii="Museo Sans 100" w:eastAsia="Times New Roman" w:hAnsi="Museo Sans 100" w:cs="Calibri"/>
                <w:kern w:val="0"/>
                <w:sz w:val="12"/>
                <w:szCs w:val="12"/>
                <w14:ligatures w14:val="none"/>
              </w:rPr>
              <w:t>85%-100%)</w:t>
            </w:r>
          </w:p>
        </w:tc>
        <w:tc>
          <w:tcPr>
            <w:tcW w:w="1232" w:type="pct"/>
            <w:tcBorders>
              <w:top w:val="nil"/>
              <w:left w:val="nil"/>
              <w:bottom w:val="single" w:sz="4" w:space="0" w:color="AEAAAA"/>
              <w:right w:val="single" w:sz="4" w:space="0" w:color="AEAAAA"/>
            </w:tcBorders>
            <w:shd w:val="clear" w:color="auto" w:fill="auto"/>
            <w:vAlign w:val="center"/>
            <w:hideMark/>
          </w:tcPr>
          <w:p w14:paraId="5933EF78" w14:textId="71D46805"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Alta demanda en la </w:t>
            </w:r>
            <w:r w:rsidR="00F60E07" w:rsidRPr="005C636F">
              <w:rPr>
                <w:rFonts w:ascii="Museo Sans 100" w:eastAsia="Times New Roman" w:hAnsi="Museo Sans 100" w:cs="Calibri"/>
                <w:kern w:val="0"/>
                <w:sz w:val="12"/>
                <w:szCs w:val="12"/>
                <w14:ligatures w14:val="none"/>
              </w:rPr>
              <w:t>realización</w:t>
            </w:r>
            <w:r w:rsidRPr="005C636F">
              <w:rPr>
                <w:rFonts w:ascii="Museo Sans 100" w:eastAsia="Times New Roman" w:hAnsi="Museo Sans 100" w:cs="Calibri"/>
                <w:kern w:val="0"/>
                <w:sz w:val="12"/>
                <w:szCs w:val="12"/>
                <w14:ligatures w14:val="none"/>
              </w:rPr>
              <w:t xml:space="preserve"> de estos procedimientos, durante el primer trimestre.</w:t>
            </w:r>
          </w:p>
        </w:tc>
        <w:tc>
          <w:tcPr>
            <w:tcW w:w="974" w:type="pct"/>
            <w:tcBorders>
              <w:top w:val="nil"/>
              <w:left w:val="nil"/>
              <w:bottom w:val="single" w:sz="4" w:space="0" w:color="AEAAAA"/>
              <w:right w:val="single" w:sz="4" w:space="0" w:color="AEAAAA"/>
            </w:tcBorders>
            <w:shd w:val="clear" w:color="auto" w:fill="auto"/>
            <w:vAlign w:val="center"/>
            <w:hideMark/>
          </w:tcPr>
          <w:p w14:paraId="3876A7FC" w14:textId="2FA67CA5"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verificar minuciosamente, las fuentes primarias de </w:t>
            </w:r>
            <w:r w:rsidR="00F60E07" w:rsidRPr="005C636F">
              <w:rPr>
                <w:rFonts w:ascii="Museo Sans 100" w:eastAsia="Times New Roman" w:hAnsi="Museo Sans 100" w:cs="Calibri"/>
                <w:kern w:val="0"/>
                <w:sz w:val="12"/>
                <w:szCs w:val="12"/>
                <w14:ligatures w14:val="none"/>
              </w:rPr>
              <w:t>información</w:t>
            </w:r>
            <w:r w:rsidRPr="005C636F">
              <w:rPr>
                <w:rFonts w:ascii="Museo Sans 100" w:eastAsia="Times New Roman" w:hAnsi="Museo Sans 100" w:cs="Calibri"/>
                <w:kern w:val="0"/>
                <w:sz w:val="12"/>
                <w:szCs w:val="12"/>
                <w14:ligatures w14:val="none"/>
              </w:rPr>
              <w:t xml:space="preserve"> y ajustar meta para </w:t>
            </w:r>
            <w:r w:rsidR="00F60E07" w:rsidRPr="005C636F">
              <w:rPr>
                <w:rFonts w:ascii="Museo Sans 100" w:eastAsia="Times New Roman" w:hAnsi="Museo Sans 100" w:cs="Calibri"/>
                <w:kern w:val="0"/>
                <w:sz w:val="12"/>
                <w:szCs w:val="12"/>
                <w14:ligatures w14:val="none"/>
              </w:rPr>
              <w:t>próxima</w:t>
            </w:r>
            <w:r w:rsidRPr="005C636F">
              <w:rPr>
                <w:rFonts w:ascii="Museo Sans 100" w:eastAsia="Times New Roman" w:hAnsi="Museo Sans 100" w:cs="Calibri"/>
                <w:kern w:val="0"/>
                <w:sz w:val="12"/>
                <w:szCs w:val="12"/>
                <w14:ligatures w14:val="none"/>
              </w:rPr>
              <w:t xml:space="preserve"> </w:t>
            </w:r>
            <w:r w:rsidR="00F60E07" w:rsidRPr="005C636F">
              <w:rPr>
                <w:rFonts w:ascii="Museo Sans 100" w:eastAsia="Times New Roman" w:hAnsi="Museo Sans 100" w:cs="Calibri"/>
                <w:kern w:val="0"/>
                <w:sz w:val="12"/>
                <w:szCs w:val="12"/>
                <w14:ligatures w14:val="none"/>
              </w:rPr>
              <w:t>programación</w:t>
            </w:r>
          </w:p>
        </w:tc>
      </w:tr>
      <w:tr w:rsidR="005C636F" w:rsidRPr="00F60E07" w14:paraId="23EEB006"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058343B0"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Electrocardiogramas</w:t>
            </w:r>
          </w:p>
        </w:tc>
        <w:tc>
          <w:tcPr>
            <w:tcW w:w="256" w:type="pct"/>
            <w:tcBorders>
              <w:top w:val="nil"/>
              <w:left w:val="nil"/>
              <w:bottom w:val="single" w:sz="4" w:space="0" w:color="808080"/>
              <w:right w:val="single" w:sz="4" w:space="0" w:color="808080"/>
            </w:tcBorders>
            <w:shd w:val="clear" w:color="000000" w:fill="FFFF99"/>
            <w:vAlign w:val="center"/>
            <w:hideMark/>
          </w:tcPr>
          <w:p w14:paraId="17C85C8E"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12,096</w:t>
            </w:r>
          </w:p>
        </w:tc>
        <w:tc>
          <w:tcPr>
            <w:tcW w:w="254" w:type="pct"/>
            <w:tcBorders>
              <w:top w:val="nil"/>
              <w:left w:val="nil"/>
              <w:bottom w:val="single" w:sz="4" w:space="0" w:color="808080"/>
              <w:right w:val="single" w:sz="4" w:space="0" w:color="808080"/>
            </w:tcBorders>
            <w:shd w:val="clear" w:color="auto" w:fill="auto"/>
            <w:vAlign w:val="center"/>
            <w:hideMark/>
          </w:tcPr>
          <w:p w14:paraId="7C936E1A"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6,478</w:t>
            </w:r>
          </w:p>
        </w:tc>
        <w:tc>
          <w:tcPr>
            <w:tcW w:w="269" w:type="pct"/>
            <w:tcBorders>
              <w:top w:val="nil"/>
              <w:left w:val="nil"/>
              <w:bottom w:val="single" w:sz="4" w:space="0" w:color="808080"/>
              <w:right w:val="single" w:sz="4" w:space="0" w:color="808080"/>
            </w:tcBorders>
            <w:shd w:val="clear" w:color="auto" w:fill="auto"/>
            <w:vAlign w:val="center"/>
            <w:hideMark/>
          </w:tcPr>
          <w:p w14:paraId="3EF3D654"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54%</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2B722A29" w14:textId="787695E3"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Porcentaje de cumplimiento bajo  </w:t>
            </w:r>
            <w:r w:rsidR="00F60E07">
              <w:rPr>
                <w:rFonts w:ascii="Museo Sans 100" w:eastAsia="Times New Roman" w:hAnsi="Museo Sans 100" w:cs="Calibri"/>
                <w:kern w:val="0"/>
                <w:sz w:val="12"/>
                <w:szCs w:val="12"/>
                <w14:ligatures w14:val="none"/>
              </w:rPr>
              <w:t xml:space="preserve">              </w:t>
            </w:r>
            <w:proofErr w:type="gramStart"/>
            <w:r w:rsidR="00F60E07">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w:t>
            </w:r>
            <w:proofErr w:type="gramEnd"/>
            <w:r w:rsidRPr="005C636F">
              <w:rPr>
                <w:rFonts w:ascii="Museo Sans 100" w:eastAsia="Times New Roman" w:hAnsi="Museo Sans 100" w:cs="Calibri"/>
                <w:kern w:val="0"/>
                <w:sz w:val="12"/>
                <w:szCs w:val="12"/>
                <w14:ligatures w14:val="none"/>
              </w:rPr>
              <w:t>85%-100%)</w:t>
            </w:r>
          </w:p>
        </w:tc>
        <w:tc>
          <w:tcPr>
            <w:tcW w:w="1232" w:type="pct"/>
            <w:tcBorders>
              <w:top w:val="nil"/>
              <w:left w:val="nil"/>
              <w:bottom w:val="single" w:sz="4" w:space="0" w:color="AEAAAA"/>
              <w:right w:val="single" w:sz="4" w:space="0" w:color="AEAAAA"/>
            </w:tcBorders>
            <w:shd w:val="clear" w:color="auto" w:fill="auto"/>
            <w:vAlign w:val="center"/>
            <w:hideMark/>
          </w:tcPr>
          <w:p w14:paraId="55C831F9" w14:textId="04D19752"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Baja </w:t>
            </w:r>
            <w:r w:rsidR="00F60E07" w:rsidRPr="005C636F">
              <w:rPr>
                <w:rFonts w:ascii="Museo Sans 100" w:eastAsia="Times New Roman" w:hAnsi="Museo Sans 100" w:cs="Calibri"/>
                <w:kern w:val="0"/>
                <w:sz w:val="12"/>
                <w:szCs w:val="12"/>
                <w14:ligatures w14:val="none"/>
              </w:rPr>
              <w:t>producción</w:t>
            </w:r>
            <w:r w:rsidRPr="005C636F">
              <w:rPr>
                <w:rFonts w:ascii="Museo Sans 100" w:eastAsia="Times New Roman" w:hAnsi="Museo Sans 100" w:cs="Calibri"/>
                <w:kern w:val="0"/>
                <w:sz w:val="12"/>
                <w:szCs w:val="12"/>
                <w14:ligatures w14:val="none"/>
              </w:rPr>
              <w:t xml:space="preserve"> en la </w:t>
            </w:r>
            <w:r w:rsidR="00F60E07" w:rsidRPr="005C636F">
              <w:rPr>
                <w:rFonts w:ascii="Museo Sans 100" w:eastAsia="Times New Roman" w:hAnsi="Museo Sans 100" w:cs="Calibri"/>
                <w:kern w:val="0"/>
                <w:sz w:val="12"/>
                <w:szCs w:val="12"/>
                <w14:ligatures w14:val="none"/>
              </w:rPr>
              <w:t>realización</w:t>
            </w:r>
            <w:r w:rsidRPr="005C636F">
              <w:rPr>
                <w:rFonts w:ascii="Museo Sans 100" w:eastAsia="Times New Roman" w:hAnsi="Museo Sans 100" w:cs="Calibri"/>
                <w:kern w:val="0"/>
                <w:sz w:val="12"/>
                <w:szCs w:val="12"/>
                <w14:ligatures w14:val="none"/>
              </w:rPr>
              <w:t xml:space="preserve"> de este procedimiento, va de acuerdo a </w:t>
            </w:r>
            <w:r w:rsidR="00F60E07" w:rsidRPr="005C636F">
              <w:rPr>
                <w:rFonts w:ascii="Museo Sans 100" w:eastAsia="Times New Roman" w:hAnsi="Museo Sans 100" w:cs="Calibri"/>
                <w:kern w:val="0"/>
                <w:sz w:val="12"/>
                <w:szCs w:val="12"/>
                <w14:ligatures w14:val="none"/>
              </w:rPr>
              <w:t>producción</w:t>
            </w:r>
            <w:r w:rsidRPr="005C636F">
              <w:rPr>
                <w:rFonts w:ascii="Museo Sans 100" w:eastAsia="Times New Roman" w:hAnsi="Museo Sans 100" w:cs="Calibri"/>
                <w:kern w:val="0"/>
                <w:sz w:val="12"/>
                <w:szCs w:val="12"/>
                <w14:ligatures w14:val="none"/>
              </w:rPr>
              <w:t xml:space="preserve"> de servicios </w:t>
            </w:r>
            <w:r w:rsidR="00F60E07" w:rsidRPr="005C636F">
              <w:rPr>
                <w:rFonts w:ascii="Museo Sans 100" w:eastAsia="Times New Roman" w:hAnsi="Museo Sans 100" w:cs="Calibri"/>
                <w:kern w:val="0"/>
                <w:sz w:val="12"/>
                <w:szCs w:val="12"/>
                <w14:ligatures w14:val="none"/>
              </w:rPr>
              <w:t>finales(egresos</w:t>
            </w:r>
            <w:r w:rsidRPr="005C636F">
              <w:rPr>
                <w:rFonts w:ascii="Museo Sans 100" w:eastAsia="Times New Roman" w:hAnsi="Museo Sans 100" w:cs="Calibri"/>
                <w:kern w:val="0"/>
                <w:sz w:val="12"/>
                <w:szCs w:val="12"/>
                <w14:ligatures w14:val="none"/>
              </w:rPr>
              <w:t>/consultas)</w:t>
            </w:r>
          </w:p>
        </w:tc>
        <w:tc>
          <w:tcPr>
            <w:tcW w:w="974" w:type="pct"/>
            <w:tcBorders>
              <w:top w:val="nil"/>
              <w:left w:val="nil"/>
              <w:bottom w:val="single" w:sz="4" w:space="0" w:color="AEAAAA"/>
              <w:right w:val="single" w:sz="4" w:space="0" w:color="AEAAAA"/>
            </w:tcBorders>
            <w:shd w:val="clear" w:color="auto" w:fill="auto"/>
            <w:vAlign w:val="center"/>
            <w:hideMark/>
          </w:tcPr>
          <w:p w14:paraId="7C31F771" w14:textId="3DBC68B5" w:rsidR="005C636F" w:rsidRPr="005C636F" w:rsidRDefault="00F60E07"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verificar la</w:t>
            </w:r>
            <w:r w:rsidR="005C636F" w:rsidRPr="005C636F">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atención</w:t>
            </w:r>
            <w:r w:rsidR="005C636F" w:rsidRPr="005C636F">
              <w:rPr>
                <w:rFonts w:ascii="Museo Sans 100" w:eastAsia="Times New Roman" w:hAnsi="Museo Sans 100" w:cs="Calibri"/>
                <w:kern w:val="0"/>
                <w:sz w:val="12"/>
                <w:szCs w:val="12"/>
                <w14:ligatures w14:val="none"/>
              </w:rPr>
              <w:t xml:space="preserve"> de estos procedimientos de acuerdo a demanda de pacientes e </w:t>
            </w:r>
            <w:r w:rsidRPr="005C636F">
              <w:rPr>
                <w:rFonts w:ascii="Museo Sans 100" w:eastAsia="Times New Roman" w:hAnsi="Museo Sans 100" w:cs="Calibri"/>
                <w:kern w:val="0"/>
                <w:sz w:val="12"/>
                <w:szCs w:val="12"/>
                <w14:ligatures w14:val="none"/>
              </w:rPr>
              <w:t>indicación</w:t>
            </w:r>
            <w:r w:rsidR="005C636F" w:rsidRPr="005C636F">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médica</w:t>
            </w:r>
            <w:r w:rsidR="005C636F" w:rsidRPr="005C636F">
              <w:rPr>
                <w:rFonts w:ascii="Museo Sans 100" w:eastAsia="Times New Roman" w:hAnsi="Museo Sans 100" w:cs="Calibri"/>
                <w:kern w:val="0"/>
                <w:sz w:val="12"/>
                <w:szCs w:val="12"/>
                <w14:ligatures w14:val="none"/>
              </w:rPr>
              <w:t xml:space="preserve"> y tomar en cuenta en </w:t>
            </w:r>
            <w:r w:rsidRPr="005C636F">
              <w:rPr>
                <w:rFonts w:ascii="Museo Sans 100" w:eastAsia="Times New Roman" w:hAnsi="Museo Sans 100" w:cs="Calibri"/>
                <w:kern w:val="0"/>
                <w:sz w:val="12"/>
                <w:szCs w:val="12"/>
                <w14:ligatures w14:val="none"/>
              </w:rPr>
              <w:t>programación</w:t>
            </w:r>
            <w:r w:rsidR="005C636F" w:rsidRPr="005C636F">
              <w:rPr>
                <w:rFonts w:ascii="Museo Sans 100" w:eastAsia="Times New Roman" w:hAnsi="Museo Sans 100" w:cs="Calibri"/>
                <w:kern w:val="0"/>
                <w:sz w:val="12"/>
                <w:szCs w:val="12"/>
                <w14:ligatures w14:val="none"/>
              </w:rPr>
              <w:t xml:space="preserve"> 2025.</w:t>
            </w:r>
          </w:p>
        </w:tc>
      </w:tr>
      <w:tr w:rsidR="005C636F" w:rsidRPr="00F60E07" w14:paraId="389B37A1"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16E3A754"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Espirometrías</w:t>
            </w:r>
          </w:p>
        </w:tc>
        <w:tc>
          <w:tcPr>
            <w:tcW w:w="256" w:type="pct"/>
            <w:tcBorders>
              <w:top w:val="nil"/>
              <w:left w:val="nil"/>
              <w:bottom w:val="single" w:sz="4" w:space="0" w:color="808080"/>
              <w:right w:val="single" w:sz="4" w:space="0" w:color="808080"/>
            </w:tcBorders>
            <w:shd w:val="clear" w:color="000000" w:fill="FFFF99"/>
            <w:vAlign w:val="center"/>
            <w:hideMark/>
          </w:tcPr>
          <w:p w14:paraId="3697107E"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720</w:t>
            </w:r>
          </w:p>
        </w:tc>
        <w:tc>
          <w:tcPr>
            <w:tcW w:w="254" w:type="pct"/>
            <w:tcBorders>
              <w:top w:val="nil"/>
              <w:left w:val="nil"/>
              <w:bottom w:val="single" w:sz="4" w:space="0" w:color="808080"/>
              <w:right w:val="single" w:sz="4" w:space="0" w:color="808080"/>
            </w:tcBorders>
            <w:shd w:val="clear" w:color="auto" w:fill="auto"/>
            <w:vAlign w:val="center"/>
            <w:hideMark/>
          </w:tcPr>
          <w:p w14:paraId="5C60767B"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388</w:t>
            </w:r>
          </w:p>
        </w:tc>
        <w:tc>
          <w:tcPr>
            <w:tcW w:w="269" w:type="pct"/>
            <w:tcBorders>
              <w:top w:val="nil"/>
              <w:left w:val="nil"/>
              <w:bottom w:val="single" w:sz="4" w:space="0" w:color="808080"/>
              <w:right w:val="single" w:sz="4" w:space="0" w:color="808080"/>
            </w:tcBorders>
            <w:shd w:val="clear" w:color="auto" w:fill="auto"/>
            <w:vAlign w:val="center"/>
            <w:hideMark/>
          </w:tcPr>
          <w:p w14:paraId="7BAE3C2C"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54%</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66476EF9" w14:textId="7CFE6188"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Porcentaje de cumplimiento bajo</w:t>
            </w:r>
            <w:r w:rsidR="00F60E07">
              <w:rPr>
                <w:rFonts w:ascii="Museo Sans 100" w:eastAsia="Times New Roman" w:hAnsi="Museo Sans 100" w:cs="Calibri"/>
                <w:kern w:val="0"/>
                <w:sz w:val="12"/>
                <w:szCs w:val="12"/>
                <w14:ligatures w14:val="none"/>
              </w:rPr>
              <w:t xml:space="preserve">         </w:t>
            </w:r>
            <w:proofErr w:type="gramStart"/>
            <w:r w:rsidR="00F60E07">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 xml:space="preserve"> (</w:t>
            </w:r>
            <w:proofErr w:type="gramEnd"/>
            <w:r w:rsidRPr="005C636F">
              <w:rPr>
                <w:rFonts w:ascii="Museo Sans 100" w:eastAsia="Times New Roman" w:hAnsi="Museo Sans 100" w:cs="Calibri"/>
                <w:kern w:val="0"/>
                <w:sz w:val="12"/>
                <w:szCs w:val="12"/>
                <w14:ligatures w14:val="none"/>
              </w:rPr>
              <w:t>85%-100%)</w:t>
            </w:r>
          </w:p>
        </w:tc>
        <w:tc>
          <w:tcPr>
            <w:tcW w:w="1232" w:type="pct"/>
            <w:tcBorders>
              <w:top w:val="nil"/>
              <w:left w:val="nil"/>
              <w:bottom w:val="single" w:sz="4" w:space="0" w:color="AEAAAA"/>
              <w:right w:val="single" w:sz="4" w:space="0" w:color="AEAAAA"/>
            </w:tcBorders>
            <w:shd w:val="clear" w:color="auto" w:fill="auto"/>
            <w:vAlign w:val="center"/>
            <w:hideMark/>
          </w:tcPr>
          <w:p w14:paraId="5D79448F" w14:textId="6511EF6F"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No se realizaron </w:t>
            </w:r>
            <w:r w:rsidR="00F60E07" w:rsidRPr="005C636F">
              <w:rPr>
                <w:rFonts w:ascii="Museo Sans 100" w:eastAsia="Times New Roman" w:hAnsi="Museo Sans 100" w:cs="Calibri"/>
                <w:kern w:val="0"/>
                <w:sz w:val="12"/>
                <w:szCs w:val="12"/>
                <w14:ligatures w14:val="none"/>
              </w:rPr>
              <w:t>espirometrías</w:t>
            </w:r>
            <w:r w:rsidRPr="005C636F">
              <w:rPr>
                <w:rFonts w:ascii="Museo Sans 100" w:eastAsia="Times New Roman" w:hAnsi="Museo Sans 100" w:cs="Calibri"/>
                <w:kern w:val="0"/>
                <w:sz w:val="12"/>
                <w:szCs w:val="12"/>
                <w14:ligatures w14:val="none"/>
              </w:rPr>
              <w:t xml:space="preserve"> por falta de boquillas para el </w:t>
            </w:r>
            <w:r w:rsidR="00F60E07" w:rsidRPr="005C636F">
              <w:rPr>
                <w:rFonts w:ascii="Museo Sans 100" w:eastAsia="Times New Roman" w:hAnsi="Museo Sans 100" w:cs="Calibri"/>
                <w:kern w:val="0"/>
                <w:sz w:val="12"/>
                <w:szCs w:val="12"/>
                <w14:ligatures w14:val="none"/>
              </w:rPr>
              <w:t>equipo. -Almacén</w:t>
            </w:r>
            <w:r w:rsidRPr="005C636F">
              <w:rPr>
                <w:rFonts w:ascii="Museo Sans 100" w:eastAsia="Times New Roman" w:hAnsi="Museo Sans 100" w:cs="Calibri"/>
                <w:kern w:val="0"/>
                <w:sz w:val="12"/>
                <w:szCs w:val="12"/>
                <w14:ligatures w14:val="none"/>
              </w:rPr>
              <w:t xml:space="preserve"> refiere que no hay ofertantes para dicho insumo, sin embargo, no se </w:t>
            </w:r>
            <w:r w:rsidR="00F60E07" w:rsidRPr="005C636F">
              <w:rPr>
                <w:rFonts w:ascii="Museo Sans 100" w:eastAsia="Times New Roman" w:hAnsi="Museo Sans 100" w:cs="Calibri"/>
                <w:kern w:val="0"/>
                <w:sz w:val="12"/>
                <w:szCs w:val="12"/>
                <w14:ligatures w14:val="none"/>
              </w:rPr>
              <w:t>dejó</w:t>
            </w:r>
            <w:r w:rsidRPr="005C636F">
              <w:rPr>
                <w:rFonts w:ascii="Museo Sans 100" w:eastAsia="Times New Roman" w:hAnsi="Museo Sans 100" w:cs="Calibri"/>
                <w:kern w:val="0"/>
                <w:sz w:val="12"/>
                <w:szCs w:val="12"/>
                <w14:ligatures w14:val="none"/>
              </w:rPr>
              <w:t xml:space="preserve"> de atender a pacientes porque se le realiza el Peak flow. a falta de este </w:t>
            </w:r>
            <w:r w:rsidR="00F60E07" w:rsidRPr="005C636F">
              <w:rPr>
                <w:rFonts w:ascii="Museo Sans 100" w:eastAsia="Times New Roman" w:hAnsi="Museo Sans 100" w:cs="Calibri"/>
                <w:kern w:val="0"/>
                <w:sz w:val="12"/>
                <w:szCs w:val="12"/>
                <w14:ligatures w14:val="none"/>
              </w:rPr>
              <w:t>insumo, Mantenimiento</w:t>
            </w:r>
            <w:r w:rsidRPr="005C636F">
              <w:rPr>
                <w:rFonts w:ascii="Museo Sans 100" w:eastAsia="Times New Roman" w:hAnsi="Museo Sans 100" w:cs="Calibri"/>
                <w:kern w:val="0"/>
                <w:sz w:val="12"/>
                <w:szCs w:val="12"/>
                <w14:ligatures w14:val="none"/>
              </w:rPr>
              <w:t xml:space="preserve"> elabora unas de PVC </w:t>
            </w:r>
            <w:r w:rsidR="00F60E07" w:rsidRPr="005C636F">
              <w:rPr>
                <w:rFonts w:ascii="Museo Sans 100" w:eastAsia="Times New Roman" w:hAnsi="Museo Sans 100" w:cs="Calibri"/>
                <w:kern w:val="0"/>
                <w:sz w:val="12"/>
                <w:szCs w:val="12"/>
                <w14:ligatures w14:val="none"/>
              </w:rPr>
              <w:t>que hasta</w:t>
            </w:r>
            <w:r w:rsidRPr="005C636F">
              <w:rPr>
                <w:rFonts w:ascii="Museo Sans 100" w:eastAsia="Times New Roman" w:hAnsi="Museo Sans 100" w:cs="Calibri"/>
                <w:kern w:val="0"/>
                <w:sz w:val="12"/>
                <w:szCs w:val="12"/>
                <w14:ligatures w14:val="none"/>
              </w:rPr>
              <w:t xml:space="preserve"> el momento se siguen utilizando,</w:t>
            </w:r>
          </w:p>
        </w:tc>
        <w:tc>
          <w:tcPr>
            <w:tcW w:w="974" w:type="pct"/>
            <w:tcBorders>
              <w:top w:val="nil"/>
              <w:left w:val="nil"/>
              <w:bottom w:val="single" w:sz="4" w:space="0" w:color="AEAAAA"/>
              <w:right w:val="single" w:sz="4" w:space="0" w:color="AEAAAA"/>
            </w:tcBorders>
            <w:shd w:val="clear" w:color="auto" w:fill="auto"/>
            <w:vAlign w:val="center"/>
            <w:hideMark/>
          </w:tcPr>
          <w:p w14:paraId="104816B1" w14:textId="5C02F778"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Continuar apoyando el </w:t>
            </w:r>
            <w:r w:rsidR="00F60E07" w:rsidRPr="005C636F">
              <w:rPr>
                <w:rFonts w:ascii="Museo Sans 100" w:eastAsia="Times New Roman" w:hAnsi="Museo Sans 100" w:cs="Calibri"/>
                <w:kern w:val="0"/>
                <w:sz w:val="12"/>
                <w:szCs w:val="12"/>
                <w14:ligatures w14:val="none"/>
              </w:rPr>
              <w:t>área</w:t>
            </w:r>
            <w:r w:rsidRPr="005C636F">
              <w:rPr>
                <w:rFonts w:ascii="Museo Sans 100" w:eastAsia="Times New Roman" w:hAnsi="Museo Sans 100" w:cs="Calibri"/>
                <w:kern w:val="0"/>
                <w:sz w:val="12"/>
                <w:szCs w:val="12"/>
                <w14:ligatures w14:val="none"/>
              </w:rPr>
              <w:t xml:space="preserve"> de </w:t>
            </w:r>
            <w:r w:rsidR="00737E54" w:rsidRPr="005C636F">
              <w:rPr>
                <w:rFonts w:ascii="Museo Sans 100" w:eastAsia="Times New Roman" w:hAnsi="Museo Sans 100" w:cs="Calibri"/>
                <w:kern w:val="0"/>
                <w:sz w:val="12"/>
                <w:szCs w:val="12"/>
                <w14:ligatures w14:val="none"/>
              </w:rPr>
              <w:t>Terapia</w:t>
            </w:r>
            <w:r w:rsidRPr="005C636F">
              <w:rPr>
                <w:rFonts w:ascii="Museo Sans 100" w:eastAsia="Times New Roman" w:hAnsi="Museo Sans 100" w:cs="Calibri"/>
                <w:kern w:val="0"/>
                <w:sz w:val="12"/>
                <w:szCs w:val="12"/>
                <w14:ligatures w14:val="none"/>
              </w:rPr>
              <w:t xml:space="preserve"> </w:t>
            </w:r>
            <w:r w:rsidR="00F60E07" w:rsidRPr="005C636F">
              <w:rPr>
                <w:rFonts w:ascii="Museo Sans 100" w:eastAsia="Times New Roman" w:hAnsi="Museo Sans 100" w:cs="Calibri"/>
                <w:kern w:val="0"/>
                <w:sz w:val="12"/>
                <w:szCs w:val="12"/>
                <w14:ligatures w14:val="none"/>
              </w:rPr>
              <w:t>Respiratoria y</w:t>
            </w:r>
            <w:r w:rsidRPr="005C636F">
              <w:rPr>
                <w:rFonts w:ascii="Museo Sans 100" w:eastAsia="Times New Roman" w:hAnsi="Museo Sans 100" w:cs="Calibri"/>
                <w:kern w:val="0"/>
                <w:sz w:val="12"/>
                <w:szCs w:val="12"/>
                <w14:ligatures w14:val="none"/>
              </w:rPr>
              <w:t xml:space="preserve"> monitorizar la </w:t>
            </w:r>
            <w:r w:rsidR="00F60E07" w:rsidRPr="005C636F">
              <w:rPr>
                <w:rFonts w:ascii="Museo Sans 100" w:eastAsia="Times New Roman" w:hAnsi="Museo Sans 100" w:cs="Calibri"/>
                <w:kern w:val="0"/>
                <w:sz w:val="12"/>
                <w:szCs w:val="12"/>
                <w14:ligatures w14:val="none"/>
              </w:rPr>
              <w:t>realización</w:t>
            </w:r>
            <w:r w:rsidRPr="005C636F">
              <w:rPr>
                <w:rFonts w:ascii="Museo Sans 100" w:eastAsia="Times New Roman" w:hAnsi="Museo Sans 100" w:cs="Calibri"/>
                <w:kern w:val="0"/>
                <w:sz w:val="12"/>
                <w:szCs w:val="12"/>
                <w14:ligatures w14:val="none"/>
              </w:rPr>
              <w:t xml:space="preserve"> de estos procedimientos </w:t>
            </w:r>
          </w:p>
        </w:tc>
      </w:tr>
      <w:tr w:rsidR="005C636F" w:rsidRPr="00F60E07" w14:paraId="217A3680" w14:textId="77777777" w:rsidTr="00F60E07">
        <w:trPr>
          <w:trHeight w:val="20"/>
        </w:trPr>
        <w:tc>
          <w:tcPr>
            <w:tcW w:w="1932" w:type="pct"/>
            <w:gridSpan w:val="4"/>
            <w:tcBorders>
              <w:top w:val="single" w:sz="4" w:space="0" w:color="808080"/>
              <w:left w:val="single" w:sz="4" w:space="0" w:color="808080"/>
              <w:bottom w:val="single" w:sz="4" w:space="0" w:color="808080"/>
              <w:right w:val="nil"/>
            </w:tcBorders>
            <w:shd w:val="clear" w:color="000000" w:fill="99CC00"/>
            <w:vAlign w:val="center"/>
            <w:hideMark/>
          </w:tcPr>
          <w:p w14:paraId="35B1DF39" w14:textId="77777777" w:rsidR="005C636F" w:rsidRPr="0010363B" w:rsidRDefault="005C636F" w:rsidP="00C871D2">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Tratamiento y Rehabilitación</w:t>
            </w:r>
          </w:p>
        </w:tc>
        <w:tc>
          <w:tcPr>
            <w:tcW w:w="862" w:type="pct"/>
            <w:tcBorders>
              <w:top w:val="nil"/>
              <w:left w:val="single" w:sz="4" w:space="0" w:color="AEAAAA"/>
              <w:bottom w:val="single" w:sz="4" w:space="0" w:color="AEAAAA"/>
              <w:right w:val="single" w:sz="4" w:space="0" w:color="AEAAAA"/>
            </w:tcBorders>
            <w:shd w:val="clear" w:color="000000" w:fill="99CC00"/>
            <w:vAlign w:val="center"/>
            <w:hideMark/>
          </w:tcPr>
          <w:p w14:paraId="03CD6F58"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1232" w:type="pct"/>
            <w:tcBorders>
              <w:top w:val="nil"/>
              <w:left w:val="nil"/>
              <w:bottom w:val="single" w:sz="4" w:space="0" w:color="AEAAAA"/>
              <w:right w:val="single" w:sz="4" w:space="0" w:color="AEAAAA"/>
            </w:tcBorders>
            <w:shd w:val="clear" w:color="000000" w:fill="99CC00"/>
            <w:vAlign w:val="center"/>
            <w:hideMark/>
          </w:tcPr>
          <w:p w14:paraId="7B352A14"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974" w:type="pct"/>
            <w:tcBorders>
              <w:top w:val="nil"/>
              <w:left w:val="nil"/>
              <w:bottom w:val="single" w:sz="4" w:space="0" w:color="AEAAAA"/>
              <w:right w:val="single" w:sz="4" w:space="0" w:color="AEAAAA"/>
            </w:tcBorders>
            <w:shd w:val="clear" w:color="000000" w:fill="99CC00"/>
            <w:vAlign w:val="center"/>
            <w:hideMark/>
          </w:tcPr>
          <w:p w14:paraId="419C3A6D"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r>
      <w:tr w:rsidR="005C636F" w:rsidRPr="00F60E07" w14:paraId="1B5B0C1F"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68898A3D"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Cirugía Menor</w:t>
            </w:r>
          </w:p>
        </w:tc>
        <w:tc>
          <w:tcPr>
            <w:tcW w:w="256" w:type="pct"/>
            <w:tcBorders>
              <w:top w:val="nil"/>
              <w:left w:val="nil"/>
              <w:bottom w:val="single" w:sz="4" w:space="0" w:color="808080"/>
              <w:right w:val="single" w:sz="4" w:space="0" w:color="808080"/>
            </w:tcBorders>
            <w:shd w:val="clear" w:color="000000" w:fill="FFFF99"/>
            <w:vAlign w:val="center"/>
            <w:hideMark/>
          </w:tcPr>
          <w:p w14:paraId="7F8939C5"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1,248</w:t>
            </w:r>
          </w:p>
        </w:tc>
        <w:tc>
          <w:tcPr>
            <w:tcW w:w="254" w:type="pct"/>
            <w:tcBorders>
              <w:top w:val="nil"/>
              <w:left w:val="nil"/>
              <w:bottom w:val="single" w:sz="4" w:space="0" w:color="808080"/>
              <w:right w:val="single" w:sz="4" w:space="0" w:color="808080"/>
            </w:tcBorders>
            <w:shd w:val="clear" w:color="auto" w:fill="auto"/>
            <w:vAlign w:val="center"/>
            <w:hideMark/>
          </w:tcPr>
          <w:p w14:paraId="4E7A452F"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681</w:t>
            </w:r>
          </w:p>
        </w:tc>
        <w:tc>
          <w:tcPr>
            <w:tcW w:w="269" w:type="pct"/>
            <w:tcBorders>
              <w:top w:val="nil"/>
              <w:left w:val="nil"/>
              <w:bottom w:val="single" w:sz="4" w:space="0" w:color="808080"/>
              <w:right w:val="single" w:sz="4" w:space="0" w:color="808080"/>
            </w:tcBorders>
            <w:shd w:val="clear" w:color="auto" w:fill="auto"/>
            <w:vAlign w:val="center"/>
            <w:hideMark/>
          </w:tcPr>
          <w:p w14:paraId="43BCF769"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55%</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436C6118" w14:textId="77777777"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Bajo Porcentaje de cumplimiento                  </w:t>
            </w:r>
            <w:proofErr w:type="gramStart"/>
            <w:r w:rsidRPr="005C636F">
              <w:rPr>
                <w:rFonts w:ascii="Museo Sans 100" w:eastAsia="Times New Roman" w:hAnsi="Museo Sans 100" w:cs="Calibri"/>
                <w:kern w:val="0"/>
                <w:sz w:val="12"/>
                <w:szCs w:val="12"/>
                <w14:ligatures w14:val="none"/>
              </w:rPr>
              <w:t xml:space="preserve">   (</w:t>
            </w:r>
            <w:proofErr w:type="gramEnd"/>
            <w:r w:rsidRPr="005C636F">
              <w:rPr>
                <w:rFonts w:ascii="Museo Sans 100" w:eastAsia="Times New Roman" w:hAnsi="Museo Sans 100" w:cs="Calibri"/>
                <w:kern w:val="0"/>
                <w:sz w:val="12"/>
                <w:szCs w:val="12"/>
                <w14:ligatures w14:val="none"/>
              </w:rPr>
              <w:t>85-100%)</w:t>
            </w:r>
          </w:p>
        </w:tc>
        <w:tc>
          <w:tcPr>
            <w:tcW w:w="1232" w:type="pct"/>
            <w:tcBorders>
              <w:top w:val="nil"/>
              <w:left w:val="nil"/>
              <w:bottom w:val="single" w:sz="4" w:space="0" w:color="AEAAAA"/>
              <w:right w:val="single" w:sz="4" w:space="0" w:color="AEAAAA"/>
            </w:tcBorders>
            <w:shd w:val="clear" w:color="auto" w:fill="auto"/>
            <w:vAlign w:val="center"/>
            <w:hideMark/>
          </w:tcPr>
          <w:p w14:paraId="2FD5A96A"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Atenciones de acuerdo a demanda de pacientes</w:t>
            </w:r>
          </w:p>
        </w:tc>
        <w:tc>
          <w:tcPr>
            <w:tcW w:w="974" w:type="pct"/>
            <w:tcBorders>
              <w:top w:val="nil"/>
              <w:left w:val="nil"/>
              <w:bottom w:val="single" w:sz="4" w:space="0" w:color="AEAAAA"/>
              <w:right w:val="single" w:sz="4" w:space="0" w:color="AEAAAA"/>
            </w:tcBorders>
            <w:shd w:val="clear" w:color="auto" w:fill="auto"/>
            <w:vAlign w:val="center"/>
            <w:hideMark/>
          </w:tcPr>
          <w:p w14:paraId="32D11D3A"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w:t>
            </w:r>
          </w:p>
        </w:tc>
      </w:tr>
      <w:tr w:rsidR="005C636F" w:rsidRPr="00F60E07" w14:paraId="386286FC"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0EECB0C5"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Conos Loop</w:t>
            </w:r>
          </w:p>
        </w:tc>
        <w:tc>
          <w:tcPr>
            <w:tcW w:w="256" w:type="pct"/>
            <w:tcBorders>
              <w:top w:val="nil"/>
              <w:left w:val="nil"/>
              <w:bottom w:val="single" w:sz="4" w:space="0" w:color="808080"/>
              <w:right w:val="single" w:sz="4" w:space="0" w:color="808080"/>
            </w:tcBorders>
            <w:shd w:val="clear" w:color="000000" w:fill="FFFF99"/>
            <w:vAlign w:val="center"/>
            <w:hideMark/>
          </w:tcPr>
          <w:p w14:paraId="29462F30"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48</w:t>
            </w:r>
          </w:p>
        </w:tc>
        <w:tc>
          <w:tcPr>
            <w:tcW w:w="254" w:type="pct"/>
            <w:tcBorders>
              <w:top w:val="nil"/>
              <w:left w:val="nil"/>
              <w:bottom w:val="single" w:sz="4" w:space="0" w:color="808080"/>
              <w:right w:val="single" w:sz="4" w:space="0" w:color="808080"/>
            </w:tcBorders>
            <w:shd w:val="clear" w:color="auto" w:fill="auto"/>
            <w:vAlign w:val="center"/>
            <w:hideMark/>
          </w:tcPr>
          <w:p w14:paraId="048D1211"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46</w:t>
            </w:r>
          </w:p>
        </w:tc>
        <w:tc>
          <w:tcPr>
            <w:tcW w:w="269" w:type="pct"/>
            <w:tcBorders>
              <w:top w:val="nil"/>
              <w:left w:val="nil"/>
              <w:bottom w:val="single" w:sz="4" w:space="0" w:color="808080"/>
              <w:right w:val="single" w:sz="4" w:space="0" w:color="808080"/>
            </w:tcBorders>
            <w:shd w:val="clear" w:color="auto" w:fill="auto"/>
            <w:vAlign w:val="center"/>
            <w:hideMark/>
          </w:tcPr>
          <w:p w14:paraId="32FAD08C"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96%</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5B1F5171" w14:textId="77777777"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Porcentaje de cumplimiento Aceptable (85-100%)</w:t>
            </w:r>
          </w:p>
        </w:tc>
        <w:tc>
          <w:tcPr>
            <w:tcW w:w="1232" w:type="pct"/>
            <w:tcBorders>
              <w:top w:val="nil"/>
              <w:left w:val="nil"/>
              <w:bottom w:val="single" w:sz="4" w:space="0" w:color="AEAAAA"/>
              <w:right w:val="single" w:sz="4" w:space="0" w:color="AEAAAA"/>
            </w:tcBorders>
            <w:shd w:val="clear" w:color="auto" w:fill="auto"/>
            <w:vAlign w:val="center"/>
            <w:hideMark/>
          </w:tcPr>
          <w:p w14:paraId="5B8439EF"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w:t>
            </w:r>
          </w:p>
        </w:tc>
        <w:tc>
          <w:tcPr>
            <w:tcW w:w="974" w:type="pct"/>
            <w:tcBorders>
              <w:top w:val="nil"/>
              <w:left w:val="nil"/>
              <w:bottom w:val="single" w:sz="4" w:space="0" w:color="AEAAAA"/>
              <w:right w:val="single" w:sz="4" w:space="0" w:color="AEAAAA"/>
            </w:tcBorders>
            <w:shd w:val="clear" w:color="auto" w:fill="auto"/>
            <w:vAlign w:val="center"/>
            <w:hideMark/>
          </w:tcPr>
          <w:p w14:paraId="7AAF7683" w14:textId="3515BE4C"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Monitorizar la </w:t>
            </w:r>
            <w:r w:rsidR="00F60E07" w:rsidRPr="005C636F">
              <w:rPr>
                <w:rFonts w:ascii="Museo Sans 100" w:eastAsia="Times New Roman" w:hAnsi="Museo Sans 100" w:cs="Calibri"/>
                <w:kern w:val="0"/>
                <w:sz w:val="12"/>
                <w:szCs w:val="12"/>
                <w14:ligatures w14:val="none"/>
              </w:rPr>
              <w:t>realización</w:t>
            </w:r>
            <w:r w:rsidRPr="005C636F">
              <w:rPr>
                <w:rFonts w:ascii="Museo Sans 100" w:eastAsia="Times New Roman" w:hAnsi="Museo Sans 100" w:cs="Calibri"/>
                <w:kern w:val="0"/>
                <w:sz w:val="12"/>
                <w:szCs w:val="12"/>
                <w14:ligatures w14:val="none"/>
              </w:rPr>
              <w:t xml:space="preserve"> de estos procedimientos mensualmente</w:t>
            </w:r>
          </w:p>
        </w:tc>
      </w:tr>
      <w:tr w:rsidR="005C636F" w:rsidRPr="00F60E07" w14:paraId="76ECFBD8"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36E15414"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Crioterapias</w:t>
            </w:r>
          </w:p>
        </w:tc>
        <w:tc>
          <w:tcPr>
            <w:tcW w:w="256" w:type="pct"/>
            <w:tcBorders>
              <w:top w:val="nil"/>
              <w:left w:val="nil"/>
              <w:bottom w:val="single" w:sz="4" w:space="0" w:color="808080"/>
              <w:right w:val="single" w:sz="4" w:space="0" w:color="808080"/>
            </w:tcBorders>
            <w:shd w:val="clear" w:color="000000" w:fill="FFFF99"/>
            <w:vAlign w:val="center"/>
            <w:hideMark/>
          </w:tcPr>
          <w:p w14:paraId="7D6357A2"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18</w:t>
            </w:r>
          </w:p>
        </w:tc>
        <w:tc>
          <w:tcPr>
            <w:tcW w:w="254" w:type="pct"/>
            <w:tcBorders>
              <w:top w:val="nil"/>
              <w:left w:val="nil"/>
              <w:bottom w:val="single" w:sz="4" w:space="0" w:color="808080"/>
              <w:right w:val="single" w:sz="4" w:space="0" w:color="808080"/>
            </w:tcBorders>
            <w:shd w:val="clear" w:color="auto" w:fill="auto"/>
            <w:vAlign w:val="center"/>
            <w:hideMark/>
          </w:tcPr>
          <w:p w14:paraId="6725CFEB"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0</w:t>
            </w:r>
          </w:p>
        </w:tc>
        <w:tc>
          <w:tcPr>
            <w:tcW w:w="269" w:type="pct"/>
            <w:tcBorders>
              <w:top w:val="nil"/>
              <w:left w:val="nil"/>
              <w:bottom w:val="single" w:sz="4" w:space="0" w:color="808080"/>
              <w:right w:val="single" w:sz="4" w:space="0" w:color="808080"/>
            </w:tcBorders>
            <w:shd w:val="clear" w:color="auto" w:fill="auto"/>
            <w:vAlign w:val="center"/>
            <w:hideMark/>
          </w:tcPr>
          <w:p w14:paraId="30A66421"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0%</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7A5C2631" w14:textId="77777777"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Bajo Porcentaje de cumplimiento                  </w:t>
            </w:r>
            <w:proofErr w:type="gramStart"/>
            <w:r w:rsidRPr="005C636F">
              <w:rPr>
                <w:rFonts w:ascii="Museo Sans 100" w:eastAsia="Times New Roman" w:hAnsi="Museo Sans 100" w:cs="Calibri"/>
                <w:kern w:val="0"/>
                <w:sz w:val="12"/>
                <w:szCs w:val="12"/>
                <w14:ligatures w14:val="none"/>
              </w:rPr>
              <w:t xml:space="preserve">   (</w:t>
            </w:r>
            <w:proofErr w:type="gramEnd"/>
            <w:r w:rsidRPr="005C636F">
              <w:rPr>
                <w:rFonts w:ascii="Museo Sans 100" w:eastAsia="Times New Roman" w:hAnsi="Museo Sans 100" w:cs="Calibri"/>
                <w:kern w:val="0"/>
                <w:sz w:val="12"/>
                <w:szCs w:val="12"/>
                <w14:ligatures w14:val="none"/>
              </w:rPr>
              <w:t>85-100%)</w:t>
            </w:r>
          </w:p>
        </w:tc>
        <w:tc>
          <w:tcPr>
            <w:tcW w:w="1232" w:type="pct"/>
            <w:tcBorders>
              <w:top w:val="nil"/>
              <w:left w:val="nil"/>
              <w:bottom w:val="single" w:sz="4" w:space="0" w:color="AEAAAA"/>
              <w:right w:val="single" w:sz="4" w:space="0" w:color="AEAAAA"/>
            </w:tcBorders>
            <w:shd w:val="clear" w:color="auto" w:fill="auto"/>
            <w:vAlign w:val="center"/>
            <w:hideMark/>
          </w:tcPr>
          <w:p w14:paraId="3C322EB2" w14:textId="0C6D9375"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Suspendidas de acuerdo a criterio medico </w:t>
            </w:r>
            <w:r w:rsidR="00F60E07" w:rsidRPr="005C636F">
              <w:rPr>
                <w:rFonts w:ascii="Museo Sans 100" w:eastAsia="Times New Roman" w:hAnsi="Museo Sans 100" w:cs="Calibri"/>
                <w:kern w:val="0"/>
                <w:sz w:val="12"/>
                <w:szCs w:val="12"/>
                <w14:ligatures w14:val="none"/>
              </w:rPr>
              <w:t>ginecólogo</w:t>
            </w:r>
            <w:r w:rsidRPr="005C636F">
              <w:rPr>
                <w:rFonts w:ascii="Museo Sans 100" w:eastAsia="Times New Roman" w:hAnsi="Museo Sans 100" w:cs="Calibri"/>
                <w:kern w:val="0"/>
                <w:sz w:val="12"/>
                <w:szCs w:val="12"/>
                <w14:ligatures w14:val="none"/>
              </w:rPr>
              <w:t xml:space="preserve"> del </w:t>
            </w:r>
            <w:r w:rsidR="00F60E07" w:rsidRPr="005C636F">
              <w:rPr>
                <w:rFonts w:ascii="Museo Sans 100" w:eastAsia="Times New Roman" w:hAnsi="Museo Sans 100" w:cs="Calibri"/>
                <w:kern w:val="0"/>
                <w:sz w:val="12"/>
                <w:szCs w:val="12"/>
                <w14:ligatures w14:val="none"/>
              </w:rPr>
              <w:t>área</w:t>
            </w:r>
            <w:r w:rsidRPr="005C636F">
              <w:rPr>
                <w:rFonts w:ascii="Museo Sans 100" w:eastAsia="Times New Roman" w:hAnsi="Museo Sans 100" w:cs="Calibri"/>
                <w:kern w:val="0"/>
                <w:sz w:val="12"/>
                <w:szCs w:val="12"/>
                <w14:ligatures w14:val="none"/>
              </w:rPr>
              <w:t>.</w:t>
            </w:r>
          </w:p>
        </w:tc>
        <w:tc>
          <w:tcPr>
            <w:tcW w:w="974" w:type="pct"/>
            <w:tcBorders>
              <w:top w:val="nil"/>
              <w:left w:val="nil"/>
              <w:bottom w:val="single" w:sz="4" w:space="0" w:color="AEAAAA"/>
              <w:right w:val="single" w:sz="4" w:space="0" w:color="AEAAAA"/>
            </w:tcBorders>
            <w:shd w:val="clear" w:color="auto" w:fill="auto"/>
            <w:vAlign w:val="center"/>
            <w:hideMark/>
          </w:tcPr>
          <w:p w14:paraId="6C36371B" w14:textId="655E01C9"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Se </w:t>
            </w:r>
            <w:r w:rsidR="00F60E07" w:rsidRPr="005C636F">
              <w:rPr>
                <w:rFonts w:ascii="Museo Sans 100" w:eastAsia="Times New Roman" w:hAnsi="Museo Sans 100" w:cs="Calibri"/>
                <w:kern w:val="0"/>
                <w:sz w:val="12"/>
                <w:szCs w:val="12"/>
                <w14:ligatures w14:val="none"/>
              </w:rPr>
              <w:t>tomará</w:t>
            </w:r>
            <w:r w:rsidRPr="005C636F">
              <w:rPr>
                <w:rFonts w:ascii="Museo Sans 100" w:eastAsia="Times New Roman" w:hAnsi="Museo Sans 100" w:cs="Calibri"/>
                <w:kern w:val="0"/>
                <w:sz w:val="12"/>
                <w:szCs w:val="12"/>
                <w14:ligatures w14:val="none"/>
              </w:rPr>
              <w:t xml:space="preserve"> en cuenta, criterio de </w:t>
            </w:r>
            <w:r w:rsidR="00F60E07" w:rsidRPr="005C636F">
              <w:rPr>
                <w:rFonts w:ascii="Museo Sans 100" w:eastAsia="Times New Roman" w:hAnsi="Museo Sans 100" w:cs="Calibri"/>
                <w:kern w:val="0"/>
                <w:sz w:val="12"/>
                <w:szCs w:val="12"/>
                <w14:ligatures w14:val="none"/>
              </w:rPr>
              <w:t>Ginecólogos</w:t>
            </w:r>
            <w:r w:rsidRPr="005C636F">
              <w:rPr>
                <w:rFonts w:ascii="Museo Sans 100" w:eastAsia="Times New Roman" w:hAnsi="Museo Sans 100" w:cs="Calibri"/>
                <w:kern w:val="0"/>
                <w:sz w:val="12"/>
                <w:szCs w:val="12"/>
                <w14:ligatures w14:val="none"/>
              </w:rPr>
              <w:t xml:space="preserve"> para </w:t>
            </w:r>
            <w:r w:rsidR="00F60E07" w:rsidRPr="005C636F">
              <w:rPr>
                <w:rFonts w:ascii="Museo Sans 100" w:eastAsia="Times New Roman" w:hAnsi="Museo Sans 100" w:cs="Calibri"/>
                <w:kern w:val="0"/>
                <w:sz w:val="12"/>
                <w:szCs w:val="12"/>
                <w14:ligatures w14:val="none"/>
              </w:rPr>
              <w:t>programación</w:t>
            </w:r>
            <w:r w:rsidRPr="005C636F">
              <w:rPr>
                <w:rFonts w:ascii="Museo Sans 100" w:eastAsia="Times New Roman" w:hAnsi="Museo Sans 100" w:cs="Calibri"/>
                <w:kern w:val="0"/>
                <w:sz w:val="12"/>
                <w:szCs w:val="12"/>
                <w14:ligatures w14:val="none"/>
              </w:rPr>
              <w:t xml:space="preserve"> 2025</w:t>
            </w:r>
          </w:p>
        </w:tc>
      </w:tr>
      <w:tr w:rsidR="005C636F" w:rsidRPr="00F60E07" w14:paraId="2F9A5258" w14:textId="77777777" w:rsidTr="00F60E07">
        <w:trPr>
          <w:trHeight w:val="501"/>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7C86832D"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Fisioterapia (Total de sesiones brindadas)</w:t>
            </w:r>
          </w:p>
        </w:tc>
        <w:tc>
          <w:tcPr>
            <w:tcW w:w="256" w:type="pct"/>
            <w:tcBorders>
              <w:top w:val="nil"/>
              <w:left w:val="nil"/>
              <w:bottom w:val="single" w:sz="4" w:space="0" w:color="808080"/>
              <w:right w:val="single" w:sz="4" w:space="0" w:color="808080"/>
            </w:tcBorders>
            <w:shd w:val="clear" w:color="000000" w:fill="FFFF99"/>
            <w:vAlign w:val="center"/>
            <w:hideMark/>
          </w:tcPr>
          <w:p w14:paraId="4F636356"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22,122</w:t>
            </w:r>
          </w:p>
        </w:tc>
        <w:tc>
          <w:tcPr>
            <w:tcW w:w="254" w:type="pct"/>
            <w:tcBorders>
              <w:top w:val="nil"/>
              <w:left w:val="nil"/>
              <w:bottom w:val="single" w:sz="4" w:space="0" w:color="808080"/>
              <w:right w:val="single" w:sz="4" w:space="0" w:color="808080"/>
            </w:tcBorders>
            <w:shd w:val="clear" w:color="auto" w:fill="auto"/>
            <w:vAlign w:val="center"/>
            <w:hideMark/>
          </w:tcPr>
          <w:p w14:paraId="32E6BC2D"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17,944</w:t>
            </w:r>
          </w:p>
        </w:tc>
        <w:tc>
          <w:tcPr>
            <w:tcW w:w="269" w:type="pct"/>
            <w:tcBorders>
              <w:top w:val="nil"/>
              <w:left w:val="nil"/>
              <w:bottom w:val="single" w:sz="4" w:space="0" w:color="808080"/>
              <w:right w:val="single" w:sz="4" w:space="0" w:color="808080"/>
            </w:tcBorders>
            <w:shd w:val="clear" w:color="auto" w:fill="auto"/>
            <w:vAlign w:val="center"/>
            <w:hideMark/>
          </w:tcPr>
          <w:p w14:paraId="58CDCD55"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81%</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6A4B1E8D" w14:textId="77777777"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Porcentaje de cumplimiento aceptable (85%-100%)</w:t>
            </w:r>
          </w:p>
        </w:tc>
        <w:tc>
          <w:tcPr>
            <w:tcW w:w="1232" w:type="pct"/>
            <w:tcBorders>
              <w:top w:val="nil"/>
              <w:left w:val="nil"/>
              <w:bottom w:val="single" w:sz="4" w:space="0" w:color="AEAAAA"/>
              <w:right w:val="single" w:sz="4" w:space="0" w:color="AEAAAA"/>
            </w:tcBorders>
            <w:shd w:val="clear" w:color="auto" w:fill="auto"/>
            <w:vAlign w:val="center"/>
            <w:hideMark/>
          </w:tcPr>
          <w:p w14:paraId="5EDFFDE8" w14:textId="1CC5A1BE" w:rsidR="005C636F" w:rsidRPr="005C636F" w:rsidRDefault="00F60E07"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Producción</w:t>
            </w:r>
            <w:r w:rsidR="005C636F" w:rsidRPr="005C636F">
              <w:rPr>
                <w:rFonts w:ascii="Museo Sans 100" w:eastAsia="Times New Roman" w:hAnsi="Museo Sans 100" w:cs="Calibri"/>
                <w:kern w:val="0"/>
                <w:sz w:val="12"/>
                <w:szCs w:val="12"/>
                <w14:ligatures w14:val="none"/>
              </w:rPr>
              <w:t xml:space="preserve"> alcanzada </w:t>
            </w:r>
            <w:r w:rsidRPr="005C636F">
              <w:rPr>
                <w:rFonts w:ascii="Museo Sans 100" w:eastAsia="Times New Roman" w:hAnsi="Museo Sans 100" w:cs="Calibri"/>
                <w:kern w:val="0"/>
                <w:sz w:val="12"/>
                <w:szCs w:val="12"/>
                <w14:ligatures w14:val="none"/>
              </w:rPr>
              <w:t>con el</w:t>
            </w:r>
            <w:r w:rsidR="005C636F" w:rsidRPr="005C636F">
              <w:rPr>
                <w:rFonts w:ascii="Museo Sans 100" w:eastAsia="Times New Roman" w:hAnsi="Museo Sans 100" w:cs="Calibri"/>
                <w:kern w:val="0"/>
                <w:sz w:val="12"/>
                <w:szCs w:val="12"/>
                <w14:ligatures w14:val="none"/>
              </w:rPr>
              <w:t xml:space="preserve"> apoyo de recursos en año Social y recursos de </w:t>
            </w:r>
            <w:r w:rsidR="00420C45" w:rsidRPr="005C636F">
              <w:rPr>
                <w:rFonts w:ascii="Museo Sans 100" w:eastAsia="Times New Roman" w:hAnsi="Museo Sans 100" w:cs="Calibri"/>
                <w:kern w:val="0"/>
                <w:sz w:val="12"/>
                <w:szCs w:val="12"/>
                <w14:ligatures w14:val="none"/>
              </w:rPr>
              <w:t>práctica</w:t>
            </w:r>
            <w:r w:rsidR="005C636F" w:rsidRPr="005C636F">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clínica</w:t>
            </w:r>
            <w:r w:rsidR="005C636F" w:rsidRPr="005C636F">
              <w:rPr>
                <w:rFonts w:ascii="Museo Sans 100" w:eastAsia="Times New Roman" w:hAnsi="Museo Sans 100" w:cs="Calibri"/>
                <w:kern w:val="0"/>
                <w:sz w:val="12"/>
                <w:szCs w:val="12"/>
                <w14:ligatures w14:val="none"/>
              </w:rPr>
              <w:t xml:space="preserve"> hospitalaria. </w:t>
            </w:r>
          </w:p>
        </w:tc>
        <w:tc>
          <w:tcPr>
            <w:tcW w:w="974" w:type="pct"/>
            <w:tcBorders>
              <w:top w:val="nil"/>
              <w:left w:val="nil"/>
              <w:bottom w:val="single" w:sz="4" w:space="0" w:color="AEAAAA"/>
              <w:right w:val="single" w:sz="4" w:space="0" w:color="AEAAAA"/>
            </w:tcBorders>
            <w:shd w:val="clear" w:color="auto" w:fill="auto"/>
            <w:vAlign w:val="center"/>
            <w:hideMark/>
          </w:tcPr>
          <w:p w14:paraId="521CA2B1" w14:textId="6AF77602"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Mantener fortalecida esta </w:t>
            </w:r>
            <w:r w:rsidR="00F60E07" w:rsidRPr="005C636F">
              <w:rPr>
                <w:rFonts w:ascii="Museo Sans 100" w:eastAsia="Times New Roman" w:hAnsi="Museo Sans 100" w:cs="Calibri"/>
                <w:kern w:val="0"/>
                <w:sz w:val="12"/>
                <w:szCs w:val="12"/>
                <w14:ligatures w14:val="none"/>
              </w:rPr>
              <w:t>área</w:t>
            </w:r>
            <w:r w:rsidRPr="005C636F">
              <w:rPr>
                <w:rFonts w:ascii="Museo Sans 100" w:eastAsia="Times New Roman" w:hAnsi="Museo Sans 100" w:cs="Calibri"/>
                <w:kern w:val="0"/>
                <w:sz w:val="12"/>
                <w:szCs w:val="12"/>
                <w14:ligatures w14:val="none"/>
              </w:rPr>
              <w:t xml:space="preserve"> </w:t>
            </w:r>
            <w:r w:rsidR="00F60E07" w:rsidRPr="005C636F">
              <w:rPr>
                <w:rFonts w:ascii="Museo Sans 100" w:eastAsia="Times New Roman" w:hAnsi="Museo Sans 100" w:cs="Calibri"/>
                <w:kern w:val="0"/>
                <w:sz w:val="12"/>
                <w:szCs w:val="12"/>
                <w14:ligatures w14:val="none"/>
              </w:rPr>
              <w:t>y monitoreando</w:t>
            </w:r>
            <w:r w:rsidRPr="005C636F">
              <w:rPr>
                <w:rFonts w:ascii="Museo Sans 100" w:eastAsia="Times New Roman" w:hAnsi="Museo Sans 100" w:cs="Calibri"/>
                <w:kern w:val="0"/>
                <w:sz w:val="12"/>
                <w:szCs w:val="12"/>
                <w14:ligatures w14:val="none"/>
              </w:rPr>
              <w:t xml:space="preserve"> la </w:t>
            </w:r>
            <w:r w:rsidR="00F60E07" w:rsidRPr="005C636F">
              <w:rPr>
                <w:rFonts w:ascii="Museo Sans 100" w:eastAsia="Times New Roman" w:hAnsi="Museo Sans 100" w:cs="Calibri"/>
                <w:kern w:val="0"/>
                <w:sz w:val="12"/>
                <w:szCs w:val="12"/>
                <w14:ligatures w14:val="none"/>
              </w:rPr>
              <w:t>producción</w:t>
            </w:r>
            <w:r w:rsidRPr="005C636F">
              <w:rPr>
                <w:rFonts w:ascii="Museo Sans 100" w:eastAsia="Times New Roman" w:hAnsi="Museo Sans 100" w:cs="Calibri"/>
                <w:kern w:val="0"/>
                <w:sz w:val="12"/>
                <w:szCs w:val="12"/>
                <w14:ligatures w14:val="none"/>
              </w:rPr>
              <w:t xml:space="preserve"> de </w:t>
            </w:r>
            <w:r w:rsidR="00F60E07" w:rsidRPr="005C636F">
              <w:rPr>
                <w:rFonts w:ascii="Museo Sans 100" w:eastAsia="Times New Roman" w:hAnsi="Museo Sans 100" w:cs="Calibri"/>
                <w:kern w:val="0"/>
                <w:sz w:val="12"/>
                <w:szCs w:val="12"/>
                <w14:ligatures w14:val="none"/>
              </w:rPr>
              <w:t>los recursos</w:t>
            </w:r>
            <w:r w:rsidRPr="005C636F">
              <w:rPr>
                <w:rFonts w:ascii="Museo Sans 100" w:eastAsia="Times New Roman" w:hAnsi="Museo Sans 100" w:cs="Calibri"/>
                <w:kern w:val="0"/>
                <w:sz w:val="12"/>
                <w:szCs w:val="12"/>
                <w14:ligatures w14:val="none"/>
              </w:rPr>
              <w:t xml:space="preserve"> en </w:t>
            </w:r>
            <w:r w:rsidR="00F60E07" w:rsidRPr="005C636F">
              <w:rPr>
                <w:rFonts w:ascii="Museo Sans 100" w:eastAsia="Times New Roman" w:hAnsi="Museo Sans 100" w:cs="Calibri"/>
                <w:kern w:val="0"/>
                <w:sz w:val="12"/>
                <w:szCs w:val="12"/>
                <w14:ligatures w14:val="none"/>
              </w:rPr>
              <w:t>prácticas</w:t>
            </w:r>
            <w:r w:rsidRPr="005C636F">
              <w:rPr>
                <w:rFonts w:ascii="Museo Sans 100" w:eastAsia="Times New Roman" w:hAnsi="Museo Sans 100" w:cs="Calibri"/>
                <w:kern w:val="0"/>
                <w:sz w:val="12"/>
                <w:szCs w:val="12"/>
                <w14:ligatures w14:val="none"/>
              </w:rPr>
              <w:t xml:space="preserve"> hospitalarias por la jefatura del departamento. </w:t>
            </w:r>
          </w:p>
        </w:tc>
      </w:tr>
      <w:tr w:rsidR="005C636F" w:rsidRPr="00F60E07" w14:paraId="4ED1A5C3"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4E55BEFA"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Inhaloterapias</w:t>
            </w:r>
          </w:p>
        </w:tc>
        <w:tc>
          <w:tcPr>
            <w:tcW w:w="256" w:type="pct"/>
            <w:tcBorders>
              <w:top w:val="nil"/>
              <w:left w:val="nil"/>
              <w:bottom w:val="single" w:sz="4" w:space="0" w:color="808080"/>
              <w:right w:val="single" w:sz="4" w:space="0" w:color="808080"/>
            </w:tcBorders>
            <w:shd w:val="clear" w:color="000000" w:fill="FFFF99"/>
            <w:vAlign w:val="center"/>
            <w:hideMark/>
          </w:tcPr>
          <w:p w14:paraId="4A8C61D3"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7,500</w:t>
            </w:r>
          </w:p>
        </w:tc>
        <w:tc>
          <w:tcPr>
            <w:tcW w:w="254" w:type="pct"/>
            <w:tcBorders>
              <w:top w:val="nil"/>
              <w:left w:val="nil"/>
              <w:bottom w:val="single" w:sz="4" w:space="0" w:color="808080"/>
              <w:right w:val="single" w:sz="4" w:space="0" w:color="808080"/>
            </w:tcBorders>
            <w:shd w:val="clear" w:color="auto" w:fill="auto"/>
            <w:vAlign w:val="center"/>
            <w:hideMark/>
          </w:tcPr>
          <w:p w14:paraId="0691AFCD"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6,509</w:t>
            </w:r>
          </w:p>
        </w:tc>
        <w:tc>
          <w:tcPr>
            <w:tcW w:w="269" w:type="pct"/>
            <w:tcBorders>
              <w:top w:val="nil"/>
              <w:left w:val="nil"/>
              <w:bottom w:val="single" w:sz="4" w:space="0" w:color="808080"/>
              <w:right w:val="single" w:sz="4" w:space="0" w:color="808080"/>
            </w:tcBorders>
            <w:shd w:val="clear" w:color="auto" w:fill="auto"/>
            <w:vAlign w:val="center"/>
            <w:hideMark/>
          </w:tcPr>
          <w:p w14:paraId="1E11FE47"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87%</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3354A31D" w14:textId="0F075101"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Porcentaje de cumplimiento </w:t>
            </w:r>
            <w:r w:rsidR="00F60E07" w:rsidRPr="005C636F">
              <w:rPr>
                <w:rFonts w:ascii="Museo Sans 100" w:eastAsia="Times New Roman" w:hAnsi="Museo Sans 100" w:cs="Calibri"/>
                <w:kern w:val="0"/>
                <w:sz w:val="12"/>
                <w:szCs w:val="12"/>
                <w14:ligatures w14:val="none"/>
              </w:rPr>
              <w:t>adecuado (</w:t>
            </w:r>
            <w:r w:rsidRPr="005C636F">
              <w:rPr>
                <w:rFonts w:ascii="Museo Sans 100" w:eastAsia="Times New Roman" w:hAnsi="Museo Sans 100" w:cs="Calibri"/>
                <w:kern w:val="0"/>
                <w:sz w:val="12"/>
                <w:szCs w:val="12"/>
                <w14:ligatures w14:val="none"/>
              </w:rPr>
              <w:t>85%-100%)</w:t>
            </w:r>
          </w:p>
        </w:tc>
        <w:tc>
          <w:tcPr>
            <w:tcW w:w="1232" w:type="pct"/>
            <w:tcBorders>
              <w:top w:val="nil"/>
              <w:left w:val="nil"/>
              <w:bottom w:val="single" w:sz="4" w:space="0" w:color="AEAAAA"/>
              <w:right w:val="single" w:sz="4" w:space="0" w:color="AEAAAA"/>
            </w:tcBorders>
            <w:shd w:val="clear" w:color="auto" w:fill="auto"/>
            <w:vAlign w:val="center"/>
            <w:hideMark/>
          </w:tcPr>
          <w:p w14:paraId="510267A6" w14:textId="11CF829D"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1.Al momento de realizar la </w:t>
            </w:r>
            <w:r w:rsidR="00F60E07" w:rsidRPr="005C636F">
              <w:rPr>
                <w:rFonts w:ascii="Museo Sans 100" w:eastAsia="Times New Roman" w:hAnsi="Museo Sans 100" w:cs="Calibri"/>
                <w:kern w:val="0"/>
                <w:sz w:val="12"/>
                <w:szCs w:val="12"/>
                <w14:ligatures w14:val="none"/>
              </w:rPr>
              <w:t>programación</w:t>
            </w:r>
            <w:r w:rsidRPr="005C636F">
              <w:rPr>
                <w:rFonts w:ascii="Museo Sans 100" w:eastAsia="Times New Roman" w:hAnsi="Museo Sans 100" w:cs="Calibri"/>
                <w:kern w:val="0"/>
                <w:sz w:val="12"/>
                <w:szCs w:val="12"/>
                <w14:ligatures w14:val="none"/>
              </w:rPr>
              <w:t xml:space="preserve"> 2023, por </w:t>
            </w:r>
            <w:r w:rsidR="00F60E07" w:rsidRPr="005C636F">
              <w:rPr>
                <w:rFonts w:ascii="Museo Sans 100" w:eastAsia="Times New Roman" w:hAnsi="Museo Sans 100" w:cs="Calibri"/>
                <w:kern w:val="0"/>
                <w:sz w:val="12"/>
                <w:szCs w:val="12"/>
                <w14:ligatures w14:val="none"/>
              </w:rPr>
              <w:t>indicación</w:t>
            </w:r>
            <w:r w:rsidRPr="005C636F">
              <w:rPr>
                <w:rFonts w:ascii="Museo Sans 100" w:eastAsia="Times New Roman" w:hAnsi="Museo Sans 100" w:cs="Calibri"/>
                <w:kern w:val="0"/>
                <w:sz w:val="12"/>
                <w:szCs w:val="12"/>
                <w14:ligatures w14:val="none"/>
              </w:rPr>
              <w:t xml:space="preserve"> de la Unidad de Planificacion, se hizo de manera </w:t>
            </w:r>
            <w:r w:rsidR="00F60E07" w:rsidRPr="005C636F">
              <w:rPr>
                <w:rFonts w:ascii="Museo Sans 100" w:eastAsia="Times New Roman" w:hAnsi="Museo Sans 100" w:cs="Calibri"/>
                <w:kern w:val="0"/>
                <w:sz w:val="12"/>
                <w:szCs w:val="12"/>
                <w14:ligatures w14:val="none"/>
              </w:rPr>
              <w:t>simbólica</w:t>
            </w:r>
            <w:r w:rsidRPr="005C636F">
              <w:rPr>
                <w:rFonts w:ascii="Museo Sans 100" w:eastAsia="Times New Roman" w:hAnsi="Museo Sans 100" w:cs="Calibri"/>
                <w:kern w:val="0"/>
                <w:sz w:val="12"/>
                <w:szCs w:val="12"/>
                <w14:ligatures w14:val="none"/>
              </w:rPr>
              <w:t xml:space="preserve"> debido a que durante los años </w:t>
            </w:r>
            <w:r w:rsidR="00F60E07" w:rsidRPr="005C636F">
              <w:rPr>
                <w:rFonts w:ascii="Museo Sans 100" w:eastAsia="Times New Roman" w:hAnsi="Museo Sans 100" w:cs="Calibri"/>
                <w:kern w:val="0"/>
                <w:sz w:val="12"/>
                <w:szCs w:val="12"/>
                <w14:ligatures w14:val="none"/>
              </w:rPr>
              <w:t>pandémicos</w:t>
            </w:r>
            <w:r w:rsidRPr="005C636F">
              <w:rPr>
                <w:rFonts w:ascii="Museo Sans 100" w:eastAsia="Times New Roman" w:hAnsi="Museo Sans 100" w:cs="Calibri"/>
                <w:kern w:val="0"/>
                <w:sz w:val="12"/>
                <w:szCs w:val="12"/>
                <w14:ligatures w14:val="none"/>
              </w:rPr>
              <w:t xml:space="preserve"> se suspendieron estos procedimientos y se trabaja en base a datos </w:t>
            </w:r>
            <w:r w:rsidR="00F60E07" w:rsidRPr="005C636F">
              <w:rPr>
                <w:rFonts w:ascii="Museo Sans 100" w:eastAsia="Times New Roman" w:hAnsi="Museo Sans 100" w:cs="Calibri"/>
                <w:kern w:val="0"/>
                <w:sz w:val="12"/>
                <w:szCs w:val="12"/>
                <w14:ligatures w14:val="none"/>
              </w:rPr>
              <w:t>históricos</w:t>
            </w:r>
            <w:r w:rsidRPr="005C636F">
              <w:rPr>
                <w:rFonts w:ascii="Museo Sans 100" w:eastAsia="Times New Roman" w:hAnsi="Museo Sans 100" w:cs="Calibri"/>
                <w:kern w:val="0"/>
                <w:sz w:val="12"/>
                <w:szCs w:val="12"/>
                <w14:ligatures w14:val="none"/>
              </w:rPr>
              <w:t xml:space="preserve">. 2.Atualmente ya se </w:t>
            </w:r>
            <w:r w:rsidR="00F60E07" w:rsidRPr="005C636F">
              <w:rPr>
                <w:rFonts w:ascii="Museo Sans 100" w:eastAsia="Times New Roman" w:hAnsi="Museo Sans 100" w:cs="Calibri"/>
                <w:kern w:val="0"/>
                <w:sz w:val="12"/>
                <w:szCs w:val="12"/>
                <w14:ligatures w14:val="none"/>
              </w:rPr>
              <w:t>retomó</w:t>
            </w:r>
            <w:r w:rsidRPr="005C636F">
              <w:rPr>
                <w:rFonts w:ascii="Museo Sans 100" w:eastAsia="Times New Roman" w:hAnsi="Museo Sans 100" w:cs="Calibri"/>
                <w:kern w:val="0"/>
                <w:sz w:val="12"/>
                <w:szCs w:val="12"/>
                <w14:ligatures w14:val="none"/>
              </w:rPr>
              <w:t xml:space="preserve"> la toma de estos procedimientos.</w:t>
            </w:r>
          </w:p>
        </w:tc>
        <w:tc>
          <w:tcPr>
            <w:tcW w:w="974" w:type="pct"/>
            <w:tcBorders>
              <w:top w:val="nil"/>
              <w:left w:val="nil"/>
              <w:bottom w:val="single" w:sz="4" w:space="0" w:color="AEAAAA"/>
              <w:right w:val="single" w:sz="4" w:space="0" w:color="AEAAAA"/>
            </w:tcBorders>
            <w:shd w:val="clear" w:color="auto" w:fill="auto"/>
            <w:vAlign w:val="center"/>
            <w:hideMark/>
          </w:tcPr>
          <w:p w14:paraId="644F3C85" w14:textId="50C20BA5"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Se </w:t>
            </w:r>
            <w:r w:rsidR="00F60E07" w:rsidRPr="005C636F">
              <w:rPr>
                <w:rFonts w:ascii="Museo Sans 100" w:eastAsia="Times New Roman" w:hAnsi="Museo Sans 100" w:cs="Calibri"/>
                <w:kern w:val="0"/>
                <w:sz w:val="12"/>
                <w:szCs w:val="12"/>
                <w14:ligatures w14:val="none"/>
              </w:rPr>
              <w:t>actualizarán</w:t>
            </w:r>
            <w:r w:rsidRPr="005C636F">
              <w:rPr>
                <w:rFonts w:ascii="Museo Sans 100" w:eastAsia="Times New Roman" w:hAnsi="Museo Sans 100" w:cs="Calibri"/>
                <w:kern w:val="0"/>
                <w:sz w:val="12"/>
                <w:szCs w:val="12"/>
                <w14:ligatures w14:val="none"/>
              </w:rPr>
              <w:t xml:space="preserve"> datos en </w:t>
            </w:r>
            <w:r w:rsidR="00F60E07" w:rsidRPr="005C636F">
              <w:rPr>
                <w:rFonts w:ascii="Museo Sans 100" w:eastAsia="Times New Roman" w:hAnsi="Museo Sans 100" w:cs="Calibri"/>
                <w:kern w:val="0"/>
                <w:sz w:val="12"/>
                <w:szCs w:val="12"/>
                <w14:ligatures w14:val="none"/>
              </w:rPr>
              <w:t>programación</w:t>
            </w:r>
            <w:r w:rsidRPr="005C636F">
              <w:rPr>
                <w:rFonts w:ascii="Museo Sans 100" w:eastAsia="Times New Roman" w:hAnsi="Museo Sans 100" w:cs="Calibri"/>
                <w:kern w:val="0"/>
                <w:sz w:val="12"/>
                <w:szCs w:val="12"/>
                <w14:ligatures w14:val="none"/>
              </w:rPr>
              <w:t xml:space="preserve"> </w:t>
            </w:r>
            <w:r w:rsidR="00F60E07">
              <w:rPr>
                <w:rFonts w:ascii="Museo Sans 100" w:eastAsia="Times New Roman" w:hAnsi="Museo Sans 100" w:cs="Calibri"/>
                <w:kern w:val="0"/>
                <w:sz w:val="12"/>
                <w:szCs w:val="12"/>
                <w14:ligatures w14:val="none"/>
              </w:rPr>
              <w:t>2025</w:t>
            </w:r>
          </w:p>
        </w:tc>
      </w:tr>
      <w:tr w:rsidR="005C636F" w:rsidRPr="00F60E07" w14:paraId="12AA7B71"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5BD115CF"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Receta Dispensada de Consulta Ambulatoria</w:t>
            </w:r>
          </w:p>
        </w:tc>
        <w:tc>
          <w:tcPr>
            <w:tcW w:w="256" w:type="pct"/>
            <w:tcBorders>
              <w:top w:val="nil"/>
              <w:left w:val="nil"/>
              <w:bottom w:val="single" w:sz="4" w:space="0" w:color="808080"/>
              <w:right w:val="single" w:sz="4" w:space="0" w:color="808080"/>
            </w:tcBorders>
            <w:shd w:val="clear" w:color="000000" w:fill="FFFF99"/>
            <w:vAlign w:val="center"/>
            <w:hideMark/>
          </w:tcPr>
          <w:p w14:paraId="7F3E9C95"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168,000</w:t>
            </w:r>
          </w:p>
        </w:tc>
        <w:tc>
          <w:tcPr>
            <w:tcW w:w="254" w:type="pct"/>
            <w:tcBorders>
              <w:top w:val="nil"/>
              <w:left w:val="nil"/>
              <w:bottom w:val="single" w:sz="4" w:space="0" w:color="808080"/>
              <w:right w:val="single" w:sz="4" w:space="0" w:color="808080"/>
            </w:tcBorders>
            <w:shd w:val="clear" w:color="auto" w:fill="auto"/>
            <w:vAlign w:val="center"/>
            <w:hideMark/>
          </w:tcPr>
          <w:p w14:paraId="200A0009"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186,090</w:t>
            </w:r>
          </w:p>
        </w:tc>
        <w:tc>
          <w:tcPr>
            <w:tcW w:w="269" w:type="pct"/>
            <w:tcBorders>
              <w:top w:val="nil"/>
              <w:left w:val="nil"/>
              <w:bottom w:val="single" w:sz="4" w:space="0" w:color="808080"/>
              <w:right w:val="single" w:sz="4" w:space="0" w:color="808080"/>
            </w:tcBorders>
            <w:shd w:val="clear" w:color="auto" w:fill="auto"/>
            <w:vAlign w:val="center"/>
            <w:hideMark/>
          </w:tcPr>
          <w:p w14:paraId="3AB00F25"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111%</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0F41C8EC" w14:textId="77777777"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Porcentaje de cumplimiento Elevado (85%-100%)</w:t>
            </w:r>
          </w:p>
        </w:tc>
        <w:tc>
          <w:tcPr>
            <w:tcW w:w="1232"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69C5CE56" w14:textId="233CD009"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El promedio </w:t>
            </w:r>
            <w:r w:rsidR="000D59A9">
              <w:rPr>
                <w:rFonts w:ascii="Museo Sans 100" w:eastAsia="Times New Roman" w:hAnsi="Museo Sans 100" w:cs="Calibri"/>
                <w:kern w:val="0"/>
                <w:sz w:val="12"/>
                <w:szCs w:val="12"/>
                <w14:ligatures w14:val="none"/>
              </w:rPr>
              <w:t>semestral</w:t>
            </w:r>
            <w:r w:rsidRPr="005C636F">
              <w:rPr>
                <w:rFonts w:ascii="Museo Sans 100" w:eastAsia="Times New Roman" w:hAnsi="Museo Sans 100" w:cs="Calibri"/>
                <w:kern w:val="0"/>
                <w:sz w:val="12"/>
                <w:szCs w:val="12"/>
                <w14:ligatures w14:val="none"/>
              </w:rPr>
              <w:t xml:space="preserve"> de abastecimiento de </w:t>
            </w:r>
            <w:r w:rsidR="00F60E07" w:rsidRPr="005C636F">
              <w:rPr>
                <w:rFonts w:ascii="Museo Sans 100" w:eastAsia="Times New Roman" w:hAnsi="Museo Sans 100" w:cs="Calibri"/>
                <w:kern w:val="0"/>
                <w:sz w:val="12"/>
                <w:szCs w:val="12"/>
                <w14:ligatures w14:val="none"/>
              </w:rPr>
              <w:t>medicamentos fue</w:t>
            </w:r>
            <w:r w:rsidRPr="005C636F">
              <w:rPr>
                <w:rFonts w:ascii="Museo Sans 100" w:eastAsia="Times New Roman" w:hAnsi="Museo Sans 100" w:cs="Calibri"/>
                <w:kern w:val="0"/>
                <w:sz w:val="12"/>
                <w:szCs w:val="12"/>
                <w14:ligatures w14:val="none"/>
              </w:rPr>
              <w:t xml:space="preserve"> de </w:t>
            </w:r>
            <w:r w:rsidR="000D59A9">
              <w:rPr>
                <w:rFonts w:ascii="Museo Sans 100" w:eastAsia="Times New Roman" w:hAnsi="Museo Sans 100" w:cs="Calibri"/>
                <w:kern w:val="0"/>
                <w:sz w:val="12"/>
                <w:szCs w:val="12"/>
                <w14:ligatures w14:val="none"/>
              </w:rPr>
              <w:t>91.03%</w:t>
            </w:r>
            <w:r w:rsidRPr="005C636F">
              <w:rPr>
                <w:rFonts w:ascii="Museo Sans 100" w:eastAsia="Times New Roman" w:hAnsi="Museo Sans 100" w:cs="Calibri"/>
                <w:kern w:val="0"/>
                <w:sz w:val="12"/>
                <w:szCs w:val="12"/>
                <w14:ligatures w14:val="none"/>
              </w:rPr>
              <w:t xml:space="preserve"> </w:t>
            </w:r>
          </w:p>
        </w:tc>
        <w:tc>
          <w:tcPr>
            <w:tcW w:w="974"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6489B9D1" w14:textId="42BB1BD8"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Mantener el abastecimiento de medicamentos, </w:t>
            </w:r>
            <w:r w:rsidR="00F60E07" w:rsidRPr="005C636F">
              <w:rPr>
                <w:rFonts w:ascii="Museo Sans 100" w:eastAsia="Times New Roman" w:hAnsi="Museo Sans 100" w:cs="Calibri"/>
                <w:kern w:val="0"/>
                <w:sz w:val="12"/>
                <w:szCs w:val="12"/>
                <w14:ligatures w14:val="none"/>
              </w:rPr>
              <w:t>a través</w:t>
            </w:r>
            <w:r w:rsidRPr="005C636F">
              <w:rPr>
                <w:rFonts w:ascii="Museo Sans 100" w:eastAsia="Times New Roman" w:hAnsi="Museo Sans 100" w:cs="Calibri"/>
                <w:kern w:val="0"/>
                <w:sz w:val="12"/>
                <w:szCs w:val="12"/>
                <w14:ligatures w14:val="none"/>
              </w:rPr>
              <w:t xml:space="preserve"> de la </w:t>
            </w:r>
            <w:r w:rsidR="00F60E07" w:rsidRPr="005C636F">
              <w:rPr>
                <w:rFonts w:ascii="Museo Sans 100" w:eastAsia="Times New Roman" w:hAnsi="Museo Sans 100" w:cs="Calibri"/>
                <w:kern w:val="0"/>
                <w:sz w:val="12"/>
                <w:szCs w:val="12"/>
                <w14:ligatures w14:val="none"/>
              </w:rPr>
              <w:t>realización</w:t>
            </w:r>
            <w:r w:rsidRPr="005C636F">
              <w:rPr>
                <w:rFonts w:ascii="Museo Sans 100" w:eastAsia="Times New Roman" w:hAnsi="Museo Sans 100" w:cs="Calibri"/>
                <w:kern w:val="0"/>
                <w:sz w:val="12"/>
                <w:szCs w:val="12"/>
                <w14:ligatures w14:val="none"/>
              </w:rPr>
              <w:t xml:space="preserve"> de las gestiones realizadas para tal fin.</w:t>
            </w:r>
          </w:p>
        </w:tc>
      </w:tr>
      <w:tr w:rsidR="005C636F" w:rsidRPr="00F60E07" w14:paraId="0ABA435F"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314E62D6"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Recetas Dispensadas de Hospitalización</w:t>
            </w:r>
          </w:p>
        </w:tc>
        <w:tc>
          <w:tcPr>
            <w:tcW w:w="256" w:type="pct"/>
            <w:tcBorders>
              <w:top w:val="nil"/>
              <w:left w:val="nil"/>
              <w:bottom w:val="single" w:sz="4" w:space="0" w:color="808080"/>
              <w:right w:val="single" w:sz="4" w:space="0" w:color="808080"/>
            </w:tcBorders>
            <w:shd w:val="clear" w:color="000000" w:fill="FFFF99"/>
            <w:vAlign w:val="center"/>
            <w:hideMark/>
          </w:tcPr>
          <w:p w14:paraId="27327BD8"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144,996</w:t>
            </w:r>
          </w:p>
        </w:tc>
        <w:tc>
          <w:tcPr>
            <w:tcW w:w="254" w:type="pct"/>
            <w:tcBorders>
              <w:top w:val="nil"/>
              <w:left w:val="nil"/>
              <w:bottom w:val="single" w:sz="4" w:space="0" w:color="808080"/>
              <w:right w:val="single" w:sz="4" w:space="0" w:color="808080"/>
            </w:tcBorders>
            <w:shd w:val="clear" w:color="auto" w:fill="auto"/>
            <w:vAlign w:val="center"/>
            <w:hideMark/>
          </w:tcPr>
          <w:p w14:paraId="56C5C79D"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135,529</w:t>
            </w:r>
          </w:p>
        </w:tc>
        <w:tc>
          <w:tcPr>
            <w:tcW w:w="269" w:type="pct"/>
            <w:tcBorders>
              <w:top w:val="nil"/>
              <w:left w:val="nil"/>
              <w:bottom w:val="single" w:sz="4" w:space="0" w:color="808080"/>
              <w:right w:val="single" w:sz="4" w:space="0" w:color="808080"/>
            </w:tcBorders>
            <w:shd w:val="clear" w:color="auto" w:fill="auto"/>
            <w:vAlign w:val="center"/>
            <w:hideMark/>
          </w:tcPr>
          <w:p w14:paraId="7C87AA13"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93%</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7B948526" w14:textId="77777777"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Porcentaje de cumplimiento adecuado (85%-100%)</w:t>
            </w:r>
          </w:p>
        </w:tc>
        <w:tc>
          <w:tcPr>
            <w:tcW w:w="1232" w:type="pct"/>
            <w:vMerge/>
            <w:tcBorders>
              <w:top w:val="nil"/>
              <w:left w:val="single" w:sz="4" w:space="0" w:color="AEAAAA"/>
              <w:bottom w:val="single" w:sz="4" w:space="0" w:color="AEAAAA"/>
              <w:right w:val="single" w:sz="4" w:space="0" w:color="AEAAAA"/>
            </w:tcBorders>
            <w:vAlign w:val="center"/>
            <w:hideMark/>
          </w:tcPr>
          <w:p w14:paraId="0BC4F287"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p>
        </w:tc>
        <w:tc>
          <w:tcPr>
            <w:tcW w:w="974" w:type="pct"/>
            <w:vMerge/>
            <w:tcBorders>
              <w:top w:val="nil"/>
              <w:left w:val="single" w:sz="4" w:space="0" w:color="AEAAAA"/>
              <w:bottom w:val="single" w:sz="4" w:space="0" w:color="AEAAAA"/>
              <w:right w:val="single" w:sz="4" w:space="0" w:color="AEAAAA"/>
            </w:tcBorders>
            <w:vAlign w:val="center"/>
            <w:hideMark/>
          </w:tcPr>
          <w:p w14:paraId="1D98D1ED"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p>
        </w:tc>
      </w:tr>
      <w:tr w:rsidR="005C636F" w:rsidRPr="00F60E07" w14:paraId="5D37BBC8"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26B757EC"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Terapias Respiratorias</w:t>
            </w:r>
          </w:p>
        </w:tc>
        <w:tc>
          <w:tcPr>
            <w:tcW w:w="256" w:type="pct"/>
            <w:tcBorders>
              <w:top w:val="nil"/>
              <w:left w:val="nil"/>
              <w:bottom w:val="single" w:sz="4" w:space="0" w:color="808080"/>
              <w:right w:val="single" w:sz="4" w:space="0" w:color="808080"/>
            </w:tcBorders>
            <w:shd w:val="clear" w:color="000000" w:fill="FFFF99"/>
            <w:vAlign w:val="center"/>
            <w:hideMark/>
          </w:tcPr>
          <w:p w14:paraId="62B4CC5A"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17,496</w:t>
            </w:r>
          </w:p>
        </w:tc>
        <w:tc>
          <w:tcPr>
            <w:tcW w:w="254" w:type="pct"/>
            <w:tcBorders>
              <w:top w:val="nil"/>
              <w:left w:val="nil"/>
              <w:bottom w:val="single" w:sz="4" w:space="0" w:color="808080"/>
              <w:right w:val="single" w:sz="4" w:space="0" w:color="808080"/>
            </w:tcBorders>
            <w:shd w:val="clear" w:color="auto" w:fill="auto"/>
            <w:vAlign w:val="center"/>
            <w:hideMark/>
          </w:tcPr>
          <w:p w14:paraId="4D108DCF"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17,568</w:t>
            </w:r>
          </w:p>
        </w:tc>
        <w:tc>
          <w:tcPr>
            <w:tcW w:w="269" w:type="pct"/>
            <w:tcBorders>
              <w:top w:val="nil"/>
              <w:left w:val="nil"/>
              <w:bottom w:val="single" w:sz="4" w:space="0" w:color="808080"/>
              <w:right w:val="single" w:sz="4" w:space="0" w:color="808080"/>
            </w:tcBorders>
            <w:shd w:val="clear" w:color="auto" w:fill="auto"/>
            <w:vAlign w:val="center"/>
            <w:hideMark/>
          </w:tcPr>
          <w:p w14:paraId="0F1D145F"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100%</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69A32FA4" w14:textId="77777777"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Porcentaje de cumplimiento adecuado (85%-100%)</w:t>
            </w:r>
          </w:p>
        </w:tc>
        <w:tc>
          <w:tcPr>
            <w:tcW w:w="1232" w:type="pct"/>
            <w:tcBorders>
              <w:top w:val="nil"/>
              <w:left w:val="nil"/>
              <w:bottom w:val="single" w:sz="4" w:space="0" w:color="AEAAAA"/>
              <w:right w:val="single" w:sz="4" w:space="0" w:color="AEAAAA"/>
            </w:tcBorders>
            <w:shd w:val="clear" w:color="auto" w:fill="auto"/>
            <w:vAlign w:val="center"/>
            <w:hideMark/>
          </w:tcPr>
          <w:p w14:paraId="34678A15" w14:textId="77777777"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Incremento de afecciones respiratorias durante el periodo                                                     </w:t>
            </w:r>
          </w:p>
        </w:tc>
        <w:tc>
          <w:tcPr>
            <w:tcW w:w="974" w:type="pct"/>
            <w:tcBorders>
              <w:top w:val="nil"/>
              <w:left w:val="nil"/>
              <w:bottom w:val="single" w:sz="4" w:space="0" w:color="AEAAAA"/>
              <w:right w:val="single" w:sz="4" w:space="0" w:color="AEAAAA"/>
            </w:tcBorders>
            <w:shd w:val="clear" w:color="auto" w:fill="auto"/>
            <w:vAlign w:val="center"/>
            <w:hideMark/>
          </w:tcPr>
          <w:p w14:paraId="032929DD" w14:textId="0B7CEB8D" w:rsidR="005C636F" w:rsidRPr="005C636F" w:rsidRDefault="00F60E07"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Atención</w:t>
            </w:r>
            <w:r w:rsidR="005C636F" w:rsidRPr="005C636F">
              <w:rPr>
                <w:rFonts w:ascii="Museo Sans 100" w:eastAsia="Times New Roman" w:hAnsi="Museo Sans 100" w:cs="Calibri"/>
                <w:kern w:val="0"/>
                <w:sz w:val="12"/>
                <w:szCs w:val="12"/>
                <w14:ligatures w14:val="none"/>
              </w:rPr>
              <w:t xml:space="preserve"> de estos procedimientos de acuerdo a demanda de pacientes e </w:t>
            </w:r>
            <w:r w:rsidRPr="005C636F">
              <w:rPr>
                <w:rFonts w:ascii="Museo Sans 100" w:eastAsia="Times New Roman" w:hAnsi="Museo Sans 100" w:cs="Calibri"/>
                <w:kern w:val="0"/>
                <w:sz w:val="12"/>
                <w:szCs w:val="12"/>
                <w14:ligatures w14:val="none"/>
              </w:rPr>
              <w:t>indicación</w:t>
            </w:r>
            <w:r w:rsidR="005C636F" w:rsidRPr="005C636F">
              <w:rPr>
                <w:rFonts w:ascii="Museo Sans 100" w:eastAsia="Times New Roman" w:hAnsi="Museo Sans 100" w:cs="Calibri"/>
                <w:kern w:val="0"/>
                <w:sz w:val="12"/>
                <w:szCs w:val="12"/>
                <w14:ligatures w14:val="none"/>
              </w:rPr>
              <w:t xml:space="preserve"> </w:t>
            </w:r>
            <w:r w:rsidRPr="005C636F">
              <w:rPr>
                <w:rFonts w:ascii="Museo Sans 100" w:eastAsia="Times New Roman" w:hAnsi="Museo Sans 100" w:cs="Calibri"/>
                <w:kern w:val="0"/>
                <w:sz w:val="12"/>
                <w:szCs w:val="12"/>
                <w14:ligatures w14:val="none"/>
              </w:rPr>
              <w:t>médica</w:t>
            </w:r>
            <w:r w:rsidR="005C636F" w:rsidRPr="005C636F">
              <w:rPr>
                <w:rFonts w:ascii="Museo Sans 100" w:eastAsia="Times New Roman" w:hAnsi="Museo Sans 100" w:cs="Calibri"/>
                <w:kern w:val="0"/>
                <w:sz w:val="12"/>
                <w:szCs w:val="12"/>
                <w14:ligatures w14:val="none"/>
              </w:rPr>
              <w:t>.</w:t>
            </w:r>
          </w:p>
        </w:tc>
      </w:tr>
      <w:tr w:rsidR="005C636F" w:rsidRPr="00F60E07" w14:paraId="36F90C84" w14:textId="77777777" w:rsidTr="00F60E07">
        <w:trPr>
          <w:trHeight w:val="20"/>
        </w:trPr>
        <w:tc>
          <w:tcPr>
            <w:tcW w:w="1932" w:type="pct"/>
            <w:gridSpan w:val="4"/>
            <w:tcBorders>
              <w:top w:val="single" w:sz="4" w:space="0" w:color="808080"/>
              <w:left w:val="single" w:sz="4" w:space="0" w:color="808080"/>
              <w:bottom w:val="single" w:sz="4" w:space="0" w:color="808080"/>
              <w:right w:val="nil"/>
            </w:tcBorders>
            <w:shd w:val="clear" w:color="000000" w:fill="99CC00"/>
            <w:vAlign w:val="center"/>
            <w:hideMark/>
          </w:tcPr>
          <w:p w14:paraId="3E2BBFDA" w14:textId="77777777" w:rsidR="005C636F" w:rsidRPr="0010363B" w:rsidRDefault="005C636F" w:rsidP="00C871D2">
            <w:pPr>
              <w:spacing w:after="0" w:line="240" w:lineRule="auto"/>
              <w:ind w:left="0" w:right="0" w:firstLine="0"/>
              <w:jc w:val="left"/>
              <w:rPr>
                <w:rFonts w:ascii="Museo Sans 100" w:eastAsia="Times New Roman" w:hAnsi="Museo Sans 100" w:cs="Calibri"/>
                <w:b/>
                <w:bCs/>
                <w:kern w:val="0"/>
                <w:sz w:val="15"/>
                <w:szCs w:val="15"/>
                <w14:ligatures w14:val="none"/>
              </w:rPr>
            </w:pPr>
            <w:r w:rsidRPr="0010363B">
              <w:rPr>
                <w:rFonts w:ascii="Museo Sans 100" w:eastAsia="Times New Roman" w:hAnsi="Museo Sans 100" w:cs="Calibri"/>
                <w:b/>
                <w:bCs/>
                <w:kern w:val="0"/>
                <w:sz w:val="15"/>
                <w:szCs w:val="15"/>
                <w14:ligatures w14:val="none"/>
              </w:rPr>
              <w:t>Trabajo Social</w:t>
            </w:r>
          </w:p>
        </w:tc>
        <w:tc>
          <w:tcPr>
            <w:tcW w:w="862" w:type="pct"/>
            <w:tcBorders>
              <w:top w:val="nil"/>
              <w:left w:val="single" w:sz="4" w:space="0" w:color="AEAAAA"/>
              <w:bottom w:val="single" w:sz="4" w:space="0" w:color="AEAAAA"/>
              <w:right w:val="single" w:sz="4" w:space="0" w:color="AEAAAA"/>
            </w:tcBorders>
            <w:shd w:val="clear" w:color="000000" w:fill="99CC00"/>
            <w:vAlign w:val="center"/>
            <w:hideMark/>
          </w:tcPr>
          <w:p w14:paraId="2F6BD0A8"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1232" w:type="pct"/>
            <w:tcBorders>
              <w:top w:val="nil"/>
              <w:left w:val="nil"/>
              <w:bottom w:val="single" w:sz="4" w:space="0" w:color="AEAAAA"/>
              <w:right w:val="single" w:sz="4" w:space="0" w:color="AEAAAA"/>
            </w:tcBorders>
            <w:shd w:val="clear" w:color="000000" w:fill="99CC00"/>
            <w:vAlign w:val="center"/>
            <w:hideMark/>
          </w:tcPr>
          <w:p w14:paraId="56309B4A"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c>
          <w:tcPr>
            <w:tcW w:w="974" w:type="pct"/>
            <w:tcBorders>
              <w:top w:val="nil"/>
              <w:left w:val="nil"/>
              <w:bottom w:val="single" w:sz="4" w:space="0" w:color="AEAAAA"/>
              <w:right w:val="single" w:sz="4" w:space="0" w:color="AEAAAA"/>
            </w:tcBorders>
            <w:shd w:val="clear" w:color="000000" w:fill="99CC00"/>
            <w:vAlign w:val="center"/>
            <w:hideMark/>
          </w:tcPr>
          <w:p w14:paraId="21C2530E" w14:textId="77777777" w:rsidR="005C636F" w:rsidRPr="005C636F" w:rsidRDefault="005C636F" w:rsidP="005C636F">
            <w:pPr>
              <w:spacing w:after="0" w:line="240" w:lineRule="auto"/>
              <w:ind w:left="0" w:right="0" w:firstLine="0"/>
              <w:jc w:val="left"/>
              <w:rPr>
                <w:rFonts w:ascii="Museo Sans 100" w:eastAsia="Times New Roman" w:hAnsi="Museo Sans 100" w:cs="Calibri"/>
                <w:b/>
                <w:bCs/>
                <w:kern w:val="0"/>
                <w:sz w:val="12"/>
                <w:szCs w:val="12"/>
                <w14:ligatures w14:val="none"/>
              </w:rPr>
            </w:pPr>
            <w:r w:rsidRPr="005C636F">
              <w:rPr>
                <w:rFonts w:ascii="Museo Sans 100" w:eastAsia="Times New Roman" w:hAnsi="Museo Sans 100" w:cs="Calibri"/>
                <w:b/>
                <w:bCs/>
                <w:kern w:val="0"/>
                <w:sz w:val="12"/>
                <w:szCs w:val="12"/>
                <w14:ligatures w14:val="none"/>
              </w:rPr>
              <w:t> </w:t>
            </w:r>
          </w:p>
        </w:tc>
      </w:tr>
      <w:tr w:rsidR="005C636F" w:rsidRPr="00F60E07" w14:paraId="5C045CAA" w14:textId="77777777" w:rsidTr="00F60E07">
        <w:trPr>
          <w:trHeight w:val="20"/>
        </w:trPr>
        <w:tc>
          <w:tcPr>
            <w:tcW w:w="1153" w:type="pct"/>
            <w:tcBorders>
              <w:top w:val="nil"/>
              <w:left w:val="single" w:sz="4" w:space="0" w:color="808080"/>
              <w:bottom w:val="single" w:sz="4" w:space="0" w:color="808080"/>
              <w:right w:val="single" w:sz="4" w:space="0" w:color="808080"/>
            </w:tcBorders>
            <w:shd w:val="clear" w:color="auto" w:fill="auto"/>
            <w:noWrap/>
            <w:vAlign w:val="center"/>
            <w:hideMark/>
          </w:tcPr>
          <w:p w14:paraId="0B61E1EC" w14:textId="77777777" w:rsidR="005C636F" w:rsidRPr="0010363B" w:rsidRDefault="005C636F" w:rsidP="005C636F">
            <w:pPr>
              <w:spacing w:after="0" w:line="240" w:lineRule="auto"/>
              <w:ind w:left="0" w:right="0" w:firstLine="0"/>
              <w:jc w:val="left"/>
              <w:rPr>
                <w:rFonts w:ascii="Museo Sans 100" w:eastAsia="Times New Roman" w:hAnsi="Museo Sans 100" w:cs="Calibri"/>
                <w:kern w:val="0"/>
                <w:sz w:val="15"/>
                <w:szCs w:val="15"/>
                <w14:ligatures w14:val="none"/>
              </w:rPr>
            </w:pPr>
            <w:r w:rsidRPr="0010363B">
              <w:rPr>
                <w:rFonts w:ascii="Museo Sans 100" w:eastAsia="Times New Roman" w:hAnsi="Museo Sans 100" w:cs="Calibri"/>
                <w:kern w:val="0"/>
                <w:sz w:val="15"/>
                <w:szCs w:val="15"/>
                <w14:ligatures w14:val="none"/>
              </w:rPr>
              <w:t>Casos Atendidos</w:t>
            </w:r>
          </w:p>
        </w:tc>
        <w:tc>
          <w:tcPr>
            <w:tcW w:w="256" w:type="pct"/>
            <w:tcBorders>
              <w:top w:val="nil"/>
              <w:left w:val="nil"/>
              <w:bottom w:val="single" w:sz="4" w:space="0" w:color="808080"/>
              <w:right w:val="single" w:sz="4" w:space="0" w:color="808080"/>
            </w:tcBorders>
            <w:shd w:val="clear" w:color="000000" w:fill="FFFF99"/>
            <w:vAlign w:val="center"/>
            <w:hideMark/>
          </w:tcPr>
          <w:p w14:paraId="4524D687"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12,000</w:t>
            </w:r>
          </w:p>
        </w:tc>
        <w:tc>
          <w:tcPr>
            <w:tcW w:w="254" w:type="pct"/>
            <w:tcBorders>
              <w:top w:val="nil"/>
              <w:left w:val="nil"/>
              <w:bottom w:val="single" w:sz="4" w:space="0" w:color="808080"/>
              <w:right w:val="single" w:sz="4" w:space="0" w:color="808080"/>
            </w:tcBorders>
            <w:shd w:val="clear" w:color="auto" w:fill="auto"/>
            <w:vAlign w:val="center"/>
            <w:hideMark/>
          </w:tcPr>
          <w:p w14:paraId="3146D0EF"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11426</w:t>
            </w:r>
          </w:p>
        </w:tc>
        <w:tc>
          <w:tcPr>
            <w:tcW w:w="269" w:type="pct"/>
            <w:tcBorders>
              <w:top w:val="nil"/>
              <w:left w:val="nil"/>
              <w:bottom w:val="single" w:sz="4" w:space="0" w:color="808080"/>
              <w:right w:val="single" w:sz="4" w:space="0" w:color="808080"/>
            </w:tcBorders>
            <w:shd w:val="clear" w:color="auto" w:fill="auto"/>
            <w:vAlign w:val="center"/>
            <w:hideMark/>
          </w:tcPr>
          <w:p w14:paraId="04CA3D24" w14:textId="77777777" w:rsidR="005C636F" w:rsidRPr="005C636F" w:rsidRDefault="005C636F" w:rsidP="00C871D2">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95%</w:t>
            </w:r>
          </w:p>
        </w:tc>
        <w:tc>
          <w:tcPr>
            <w:tcW w:w="862" w:type="pct"/>
            <w:tcBorders>
              <w:top w:val="nil"/>
              <w:left w:val="single" w:sz="4" w:space="0" w:color="AEAAAA"/>
              <w:bottom w:val="single" w:sz="4" w:space="0" w:color="AEAAAA"/>
              <w:right w:val="single" w:sz="4" w:space="0" w:color="AEAAAA"/>
            </w:tcBorders>
            <w:shd w:val="clear" w:color="auto" w:fill="auto"/>
            <w:vAlign w:val="center"/>
            <w:hideMark/>
          </w:tcPr>
          <w:p w14:paraId="5D983929" w14:textId="77777777" w:rsidR="005C636F" w:rsidRPr="005C636F" w:rsidRDefault="005C636F" w:rsidP="005C636F">
            <w:pPr>
              <w:spacing w:after="0" w:line="240" w:lineRule="auto"/>
              <w:ind w:left="0" w:right="0" w:firstLine="0"/>
              <w:jc w:val="center"/>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Porcentaje de cumplimiento adecuado (85%-100%)</w:t>
            </w:r>
          </w:p>
        </w:tc>
        <w:tc>
          <w:tcPr>
            <w:tcW w:w="1232" w:type="pct"/>
            <w:tcBorders>
              <w:top w:val="nil"/>
              <w:left w:val="nil"/>
              <w:bottom w:val="single" w:sz="4" w:space="0" w:color="AEAAAA"/>
              <w:right w:val="single" w:sz="4" w:space="0" w:color="AEAAAA"/>
            </w:tcBorders>
            <w:shd w:val="clear" w:color="auto" w:fill="auto"/>
            <w:vAlign w:val="center"/>
            <w:hideMark/>
          </w:tcPr>
          <w:p w14:paraId="33D5C4BE" w14:textId="23E80E83" w:rsidR="005C636F" w:rsidRPr="005C636F" w:rsidRDefault="005C636F"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 xml:space="preserve">se ha superado la </w:t>
            </w:r>
            <w:r w:rsidR="00F60E07" w:rsidRPr="005C636F">
              <w:rPr>
                <w:rFonts w:ascii="Museo Sans 100" w:eastAsia="Times New Roman" w:hAnsi="Museo Sans 100" w:cs="Calibri"/>
                <w:kern w:val="0"/>
                <w:sz w:val="12"/>
                <w:szCs w:val="12"/>
                <w14:ligatures w14:val="none"/>
              </w:rPr>
              <w:t>atención</w:t>
            </w:r>
            <w:r w:rsidRPr="005C636F">
              <w:rPr>
                <w:rFonts w:ascii="Museo Sans 100" w:eastAsia="Times New Roman" w:hAnsi="Museo Sans 100" w:cs="Calibri"/>
                <w:kern w:val="0"/>
                <w:sz w:val="12"/>
                <w:szCs w:val="12"/>
                <w14:ligatures w14:val="none"/>
              </w:rPr>
              <w:t xml:space="preserve"> de casos de trabajo social durante el año, de este total </w:t>
            </w:r>
            <w:r w:rsidR="00841173" w:rsidRPr="005C636F">
              <w:rPr>
                <w:rFonts w:ascii="Museo Sans 100" w:eastAsia="Times New Roman" w:hAnsi="Museo Sans 100" w:cs="Calibri"/>
                <w:kern w:val="0"/>
                <w:sz w:val="12"/>
                <w:szCs w:val="12"/>
                <w14:ligatures w14:val="none"/>
              </w:rPr>
              <w:t>el 99</w:t>
            </w:r>
            <w:r w:rsidRPr="005C636F">
              <w:rPr>
                <w:rFonts w:ascii="Museo Sans 100" w:eastAsia="Times New Roman" w:hAnsi="Museo Sans 100" w:cs="Calibri"/>
                <w:kern w:val="0"/>
                <w:sz w:val="12"/>
                <w:szCs w:val="12"/>
                <w14:ligatures w14:val="none"/>
              </w:rPr>
              <w:t xml:space="preserve">% de casos resueltos fueron nuevos y el otro 1% casos reabiertos, </w:t>
            </w:r>
            <w:r w:rsidR="00F60E07" w:rsidRPr="005C636F">
              <w:rPr>
                <w:rFonts w:ascii="Museo Sans 100" w:eastAsia="Times New Roman" w:hAnsi="Museo Sans 100" w:cs="Calibri"/>
                <w:kern w:val="0"/>
                <w:sz w:val="12"/>
                <w:szCs w:val="12"/>
                <w14:ligatures w14:val="none"/>
              </w:rPr>
              <w:t>también</w:t>
            </w:r>
            <w:r w:rsidRPr="005C636F">
              <w:rPr>
                <w:rFonts w:ascii="Museo Sans 100" w:eastAsia="Times New Roman" w:hAnsi="Museo Sans 100" w:cs="Calibri"/>
                <w:kern w:val="0"/>
                <w:sz w:val="12"/>
                <w:szCs w:val="12"/>
                <w14:ligatures w14:val="none"/>
              </w:rPr>
              <w:t xml:space="preserve"> resueltos.</w:t>
            </w:r>
          </w:p>
        </w:tc>
        <w:tc>
          <w:tcPr>
            <w:tcW w:w="974" w:type="pct"/>
            <w:tcBorders>
              <w:top w:val="nil"/>
              <w:left w:val="nil"/>
              <w:bottom w:val="single" w:sz="4" w:space="0" w:color="AEAAAA"/>
              <w:right w:val="single" w:sz="4" w:space="0" w:color="AEAAAA"/>
            </w:tcBorders>
            <w:shd w:val="clear" w:color="auto" w:fill="auto"/>
            <w:vAlign w:val="center"/>
            <w:hideMark/>
          </w:tcPr>
          <w:p w14:paraId="2AE9879D" w14:textId="6E0248C9" w:rsidR="005C636F" w:rsidRPr="005C636F" w:rsidRDefault="00841173" w:rsidP="005C636F">
            <w:pPr>
              <w:spacing w:after="0" w:line="240" w:lineRule="auto"/>
              <w:ind w:left="0" w:right="0" w:firstLine="0"/>
              <w:jc w:val="left"/>
              <w:rPr>
                <w:rFonts w:ascii="Museo Sans 100" w:eastAsia="Times New Roman" w:hAnsi="Museo Sans 100" w:cs="Calibri"/>
                <w:kern w:val="0"/>
                <w:sz w:val="12"/>
                <w:szCs w:val="12"/>
                <w14:ligatures w14:val="none"/>
              </w:rPr>
            </w:pPr>
            <w:r w:rsidRPr="005C636F">
              <w:rPr>
                <w:rFonts w:ascii="Museo Sans 100" w:eastAsia="Times New Roman" w:hAnsi="Museo Sans 100" w:cs="Calibri"/>
                <w:kern w:val="0"/>
                <w:sz w:val="12"/>
                <w:szCs w:val="12"/>
                <w14:ligatures w14:val="none"/>
              </w:rPr>
              <w:t>Atención</w:t>
            </w:r>
            <w:r w:rsidR="005C636F" w:rsidRPr="005C636F">
              <w:rPr>
                <w:rFonts w:ascii="Museo Sans 100" w:eastAsia="Times New Roman" w:hAnsi="Museo Sans 100" w:cs="Calibri"/>
                <w:kern w:val="0"/>
                <w:sz w:val="12"/>
                <w:szCs w:val="12"/>
                <w14:ligatures w14:val="none"/>
              </w:rPr>
              <w:t xml:space="preserve"> de estas </w:t>
            </w:r>
            <w:r w:rsidR="00F60E07" w:rsidRPr="005C636F">
              <w:rPr>
                <w:rFonts w:ascii="Museo Sans 100" w:eastAsia="Times New Roman" w:hAnsi="Museo Sans 100" w:cs="Calibri"/>
                <w:kern w:val="0"/>
                <w:sz w:val="12"/>
                <w:szCs w:val="12"/>
                <w14:ligatures w14:val="none"/>
              </w:rPr>
              <w:t>atenciones de</w:t>
            </w:r>
            <w:r w:rsidR="005C636F" w:rsidRPr="005C636F">
              <w:rPr>
                <w:rFonts w:ascii="Museo Sans 100" w:eastAsia="Times New Roman" w:hAnsi="Museo Sans 100" w:cs="Calibri"/>
                <w:kern w:val="0"/>
                <w:sz w:val="12"/>
                <w:szCs w:val="12"/>
                <w14:ligatures w14:val="none"/>
              </w:rPr>
              <w:t xml:space="preserve"> acuerdo a demanda de pacientes.</w:t>
            </w:r>
          </w:p>
        </w:tc>
      </w:tr>
    </w:tbl>
    <w:p w14:paraId="67991096" w14:textId="7D769D2D" w:rsidR="00DD13F3" w:rsidRPr="009C1502" w:rsidRDefault="00D2259A" w:rsidP="006462F0">
      <w:pPr>
        <w:spacing w:after="0" w:line="240" w:lineRule="auto"/>
        <w:ind w:left="-284" w:right="0" w:firstLine="27"/>
        <w:rPr>
          <w:rFonts w:ascii="Arial Narrow" w:hAnsi="Arial Narrow" w:cstheme="majorHAnsi"/>
          <w:b/>
          <w:szCs w:val="24"/>
        </w:rPr>
      </w:pPr>
      <w:r>
        <w:rPr>
          <w:rFonts w:ascii="Museo Sans 100" w:hAnsi="Museo Sans 100" w:cstheme="majorHAnsi"/>
          <w:sz w:val="14"/>
          <w:szCs w:val="14"/>
        </w:rPr>
        <w:t xml:space="preserve">      </w:t>
      </w:r>
      <w:r w:rsidRPr="009C1502">
        <w:rPr>
          <w:rFonts w:ascii="Arial Narrow" w:hAnsi="Arial Narrow" w:cstheme="majorHAnsi"/>
          <w:sz w:val="14"/>
          <w:szCs w:val="14"/>
        </w:rPr>
        <w:t>Fuente de datos: SPME</w:t>
      </w:r>
    </w:p>
    <w:p w14:paraId="7DFB0E26" w14:textId="77777777" w:rsidR="009C1502" w:rsidRDefault="009C1502" w:rsidP="002B1E48">
      <w:pPr>
        <w:spacing w:after="0" w:line="240" w:lineRule="auto"/>
        <w:ind w:left="-284" w:right="0" w:firstLine="27"/>
        <w:jc w:val="center"/>
        <w:rPr>
          <w:rFonts w:ascii="Bembo Std" w:hAnsi="Bembo Std" w:cstheme="majorHAnsi"/>
          <w:b/>
          <w:sz w:val="18"/>
          <w:szCs w:val="18"/>
        </w:rPr>
      </w:pPr>
    </w:p>
    <w:p w14:paraId="3E900172" w14:textId="6B718B54" w:rsidR="006462F0" w:rsidRPr="0011089C" w:rsidRDefault="0011089C" w:rsidP="002B1E48">
      <w:pPr>
        <w:spacing w:after="0" w:line="240" w:lineRule="auto"/>
        <w:ind w:left="-284" w:right="0" w:firstLine="27"/>
        <w:jc w:val="center"/>
        <w:rPr>
          <w:rFonts w:ascii="Bembo Std" w:hAnsi="Bembo Std" w:cstheme="majorHAnsi"/>
          <w:b/>
          <w:sz w:val="18"/>
          <w:szCs w:val="18"/>
        </w:rPr>
      </w:pPr>
      <w:r w:rsidRPr="004D18FF">
        <w:rPr>
          <w:rFonts w:ascii="Bembo Std" w:hAnsi="Bembo Std" w:cstheme="majorHAnsi"/>
          <w:b/>
          <w:sz w:val="18"/>
          <w:szCs w:val="18"/>
        </w:rPr>
        <w:t>ANÁLISIS COMPARATIVO DEL CUMPLIMIENTO DE METAS DEL POAH EN EL DIAGNÓSTICO, LABORATORIO</w:t>
      </w:r>
    </w:p>
    <w:p w14:paraId="0F7B5817" w14:textId="445C0A82" w:rsidR="003C3E7A" w:rsidRPr="0011089C" w:rsidRDefault="0011089C" w:rsidP="003C3E7A">
      <w:pPr>
        <w:spacing w:after="0" w:line="259" w:lineRule="auto"/>
        <w:ind w:left="0" w:right="0" w:firstLine="0"/>
        <w:jc w:val="center"/>
        <w:rPr>
          <w:rFonts w:ascii="Bembo Std" w:hAnsi="Bembo Std" w:cstheme="majorHAnsi"/>
          <w:b/>
          <w:sz w:val="18"/>
          <w:szCs w:val="18"/>
        </w:rPr>
      </w:pPr>
      <w:r w:rsidRPr="0011089C">
        <w:rPr>
          <w:rFonts w:ascii="Bembo Std" w:hAnsi="Bembo Std" w:cstheme="majorHAnsi"/>
          <w:b/>
          <w:sz w:val="18"/>
          <w:szCs w:val="18"/>
        </w:rPr>
        <w:t>CLÍNICO Y BANCO DE SANGRE, ENERO A JUNIO: 2024</w:t>
      </w:r>
    </w:p>
    <w:tbl>
      <w:tblPr>
        <w:tblW w:w="4925" w:type="pct"/>
        <w:tblCellMar>
          <w:left w:w="70" w:type="dxa"/>
          <w:right w:w="70" w:type="dxa"/>
        </w:tblCellMar>
        <w:tblLook w:val="04A0" w:firstRow="1" w:lastRow="0" w:firstColumn="1" w:lastColumn="0" w:noHBand="0" w:noVBand="1"/>
      </w:tblPr>
      <w:tblGrid>
        <w:gridCol w:w="1793"/>
        <w:gridCol w:w="808"/>
        <w:gridCol w:w="754"/>
        <w:gridCol w:w="626"/>
        <w:gridCol w:w="2559"/>
        <w:gridCol w:w="5519"/>
        <w:gridCol w:w="2172"/>
      </w:tblGrid>
      <w:tr w:rsidR="00167C18" w:rsidRPr="007931DF" w14:paraId="5F9144FF" w14:textId="77777777" w:rsidTr="00167C18">
        <w:trPr>
          <w:trHeight w:val="170"/>
        </w:trPr>
        <w:tc>
          <w:tcPr>
            <w:tcW w:w="630" w:type="pct"/>
            <w:vMerge w:val="restar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0FC6F48" w14:textId="1F73780A" w:rsidR="00E12515" w:rsidRPr="00E12515" w:rsidRDefault="00E12515" w:rsidP="007931DF">
            <w:pPr>
              <w:spacing w:after="0" w:line="240" w:lineRule="auto"/>
              <w:ind w:left="0" w:right="0" w:firstLine="0"/>
              <w:jc w:val="center"/>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ACTIVIDADES</w:t>
            </w:r>
          </w:p>
        </w:tc>
        <w:tc>
          <w:tcPr>
            <w:tcW w:w="768" w:type="pct"/>
            <w:gridSpan w:val="3"/>
            <w:tcBorders>
              <w:top w:val="single" w:sz="4" w:space="0" w:color="808080"/>
              <w:left w:val="nil"/>
              <w:bottom w:val="single" w:sz="4" w:space="0" w:color="808080"/>
              <w:right w:val="single" w:sz="4" w:space="0" w:color="808080"/>
            </w:tcBorders>
            <w:shd w:val="clear" w:color="auto" w:fill="auto"/>
            <w:vAlign w:val="bottom"/>
            <w:hideMark/>
          </w:tcPr>
          <w:p w14:paraId="7F45F2CC" w14:textId="77777777" w:rsidR="00E12515" w:rsidRPr="00E12515" w:rsidRDefault="00E12515" w:rsidP="007931DF">
            <w:pPr>
              <w:spacing w:after="0" w:line="240" w:lineRule="auto"/>
              <w:ind w:left="0" w:right="0" w:firstLine="0"/>
              <w:jc w:val="center"/>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TOTAL</w:t>
            </w:r>
          </w:p>
        </w:tc>
        <w:tc>
          <w:tcPr>
            <w:tcW w:w="899" w:type="pc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9806D8D" w14:textId="77777777" w:rsidR="00E12515" w:rsidRPr="00E12515" w:rsidRDefault="00E12515" w:rsidP="007931DF">
            <w:pPr>
              <w:spacing w:after="0" w:line="240" w:lineRule="auto"/>
              <w:ind w:left="0" w:right="0" w:firstLine="0"/>
              <w:jc w:val="center"/>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CUMPLIMIENTO</w:t>
            </w:r>
          </w:p>
        </w:tc>
        <w:tc>
          <w:tcPr>
            <w:tcW w:w="1939" w:type="pc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EF7945D" w14:textId="77777777" w:rsidR="00E12515" w:rsidRPr="00E12515" w:rsidRDefault="00E12515" w:rsidP="007931DF">
            <w:pPr>
              <w:spacing w:after="0" w:line="240" w:lineRule="auto"/>
              <w:ind w:left="0" w:right="0" w:firstLine="0"/>
              <w:jc w:val="center"/>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JUSTIFICACION</w:t>
            </w:r>
          </w:p>
        </w:tc>
        <w:tc>
          <w:tcPr>
            <w:tcW w:w="765" w:type="pc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B037AF7" w14:textId="77777777" w:rsidR="00E12515" w:rsidRPr="00E12515" w:rsidRDefault="00E12515" w:rsidP="007931DF">
            <w:pPr>
              <w:spacing w:after="0" w:line="240" w:lineRule="auto"/>
              <w:ind w:left="0" w:right="0" w:firstLine="0"/>
              <w:jc w:val="center"/>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COMPROMISOS</w:t>
            </w:r>
          </w:p>
        </w:tc>
      </w:tr>
      <w:tr w:rsidR="00167C18" w:rsidRPr="007931DF" w14:paraId="7807996C" w14:textId="77777777" w:rsidTr="00167C18">
        <w:trPr>
          <w:trHeight w:val="170"/>
        </w:trPr>
        <w:tc>
          <w:tcPr>
            <w:tcW w:w="630" w:type="pct"/>
            <w:vMerge/>
            <w:tcBorders>
              <w:top w:val="single" w:sz="4" w:space="0" w:color="808080"/>
              <w:left w:val="single" w:sz="4" w:space="0" w:color="808080"/>
              <w:bottom w:val="single" w:sz="4" w:space="0" w:color="808080"/>
              <w:right w:val="single" w:sz="4" w:space="0" w:color="808080"/>
            </w:tcBorders>
            <w:vAlign w:val="center"/>
            <w:hideMark/>
          </w:tcPr>
          <w:p w14:paraId="6310E0B9"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p>
        </w:tc>
        <w:tc>
          <w:tcPr>
            <w:tcW w:w="284" w:type="pct"/>
            <w:tcBorders>
              <w:top w:val="nil"/>
              <w:left w:val="nil"/>
              <w:bottom w:val="single" w:sz="4" w:space="0" w:color="808080"/>
              <w:right w:val="single" w:sz="4" w:space="0" w:color="808080"/>
            </w:tcBorders>
            <w:shd w:val="clear" w:color="000000" w:fill="FFFF99"/>
            <w:noWrap/>
            <w:vAlign w:val="bottom"/>
            <w:hideMark/>
          </w:tcPr>
          <w:p w14:paraId="1989FD3D" w14:textId="06390228" w:rsidR="00E12515" w:rsidRPr="00E12515" w:rsidRDefault="00E12515" w:rsidP="007931DF">
            <w:pPr>
              <w:spacing w:after="0" w:line="240" w:lineRule="auto"/>
              <w:ind w:left="0" w:right="0" w:firstLine="0"/>
              <w:jc w:val="center"/>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Pro</w:t>
            </w:r>
            <w:r w:rsidR="00167C18">
              <w:rPr>
                <w:rFonts w:ascii="Museo Sans 100" w:eastAsia="Times New Roman" w:hAnsi="Museo Sans 100" w:cs="Calibri"/>
                <w:b/>
                <w:bCs/>
                <w:kern w:val="0"/>
                <w:sz w:val="11"/>
                <w:szCs w:val="11"/>
                <w14:ligatures w14:val="none"/>
              </w:rPr>
              <w:t>gramado</w:t>
            </w:r>
            <w:r w:rsidRPr="00E12515">
              <w:rPr>
                <w:rFonts w:ascii="Museo Sans 100" w:eastAsia="Times New Roman" w:hAnsi="Museo Sans 100" w:cs="Calibri"/>
                <w:b/>
                <w:bCs/>
                <w:kern w:val="0"/>
                <w:sz w:val="11"/>
                <w:szCs w:val="11"/>
                <w14:ligatures w14:val="none"/>
              </w:rPr>
              <w:t>.</w:t>
            </w:r>
          </w:p>
        </w:tc>
        <w:tc>
          <w:tcPr>
            <w:tcW w:w="265" w:type="pct"/>
            <w:tcBorders>
              <w:top w:val="nil"/>
              <w:left w:val="nil"/>
              <w:bottom w:val="single" w:sz="4" w:space="0" w:color="808080"/>
              <w:right w:val="single" w:sz="4" w:space="0" w:color="808080"/>
            </w:tcBorders>
            <w:shd w:val="clear" w:color="auto" w:fill="auto"/>
            <w:noWrap/>
            <w:vAlign w:val="bottom"/>
            <w:hideMark/>
          </w:tcPr>
          <w:p w14:paraId="5DC4D371" w14:textId="6D1579A0" w:rsidR="00E12515" w:rsidRPr="00E12515" w:rsidRDefault="00167C18" w:rsidP="007931DF">
            <w:pPr>
              <w:spacing w:after="0" w:line="240" w:lineRule="auto"/>
              <w:ind w:left="0" w:right="0" w:firstLine="0"/>
              <w:jc w:val="center"/>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Real</w:t>
            </w:r>
            <w:r>
              <w:rPr>
                <w:rFonts w:ascii="Museo Sans 100" w:eastAsia="Times New Roman" w:hAnsi="Museo Sans 100" w:cs="Calibri"/>
                <w:b/>
                <w:bCs/>
                <w:kern w:val="0"/>
                <w:sz w:val="11"/>
                <w:szCs w:val="11"/>
                <w14:ligatures w14:val="none"/>
              </w:rPr>
              <w:t>izado</w:t>
            </w:r>
          </w:p>
        </w:tc>
        <w:tc>
          <w:tcPr>
            <w:tcW w:w="220" w:type="pct"/>
            <w:tcBorders>
              <w:top w:val="nil"/>
              <w:left w:val="nil"/>
              <w:bottom w:val="single" w:sz="4" w:space="0" w:color="808080"/>
              <w:right w:val="single" w:sz="4" w:space="0" w:color="808080"/>
            </w:tcBorders>
            <w:shd w:val="clear" w:color="auto" w:fill="auto"/>
            <w:noWrap/>
            <w:vAlign w:val="bottom"/>
            <w:hideMark/>
          </w:tcPr>
          <w:p w14:paraId="62F07E6D" w14:textId="77777777" w:rsidR="00E12515" w:rsidRPr="00E12515" w:rsidRDefault="00E12515" w:rsidP="007931DF">
            <w:pPr>
              <w:spacing w:after="0" w:line="240" w:lineRule="auto"/>
              <w:ind w:left="0" w:right="0" w:firstLine="0"/>
              <w:jc w:val="center"/>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%Cumpl.</w:t>
            </w:r>
          </w:p>
        </w:tc>
        <w:tc>
          <w:tcPr>
            <w:tcW w:w="899" w:type="pct"/>
            <w:tcBorders>
              <w:top w:val="single" w:sz="4" w:space="0" w:color="AEAAAA"/>
              <w:left w:val="single" w:sz="4" w:space="0" w:color="AEAAAA"/>
              <w:bottom w:val="single" w:sz="4" w:space="0" w:color="AEAAAA"/>
              <w:right w:val="single" w:sz="4" w:space="0" w:color="AEAAAA"/>
            </w:tcBorders>
            <w:vAlign w:val="center"/>
            <w:hideMark/>
          </w:tcPr>
          <w:p w14:paraId="3F2EF669" w14:textId="7BEA4F80" w:rsidR="00E12515" w:rsidRPr="00E12515" w:rsidRDefault="00167C18" w:rsidP="00167C18">
            <w:pPr>
              <w:spacing w:after="0" w:line="240" w:lineRule="auto"/>
              <w:ind w:left="0" w:right="0" w:firstLine="0"/>
              <w:jc w:val="center"/>
              <w:rPr>
                <w:rFonts w:ascii="Museo Sans 100" w:eastAsia="Times New Roman" w:hAnsi="Museo Sans 100" w:cs="Calibri"/>
                <w:b/>
                <w:bCs/>
                <w:kern w:val="0"/>
                <w:sz w:val="11"/>
                <w:szCs w:val="11"/>
                <w14:ligatures w14:val="none"/>
              </w:rPr>
            </w:pPr>
            <w:r w:rsidRPr="00167C18">
              <w:rPr>
                <w:rFonts w:ascii="Museo Sans 100" w:eastAsia="Times New Roman" w:hAnsi="Museo Sans 100" w:cs="Calibri"/>
                <w:b/>
                <w:bCs/>
                <w:kern w:val="0"/>
                <w:sz w:val="13"/>
                <w:szCs w:val="13"/>
                <w14:ligatures w14:val="none"/>
              </w:rPr>
              <w:t>(85-100%)</w:t>
            </w:r>
          </w:p>
        </w:tc>
        <w:tc>
          <w:tcPr>
            <w:tcW w:w="1939" w:type="pct"/>
            <w:tcBorders>
              <w:top w:val="single" w:sz="4" w:space="0" w:color="AEAAAA"/>
              <w:left w:val="single" w:sz="4" w:space="0" w:color="AEAAAA"/>
              <w:bottom w:val="single" w:sz="4" w:space="0" w:color="AEAAAA"/>
              <w:right w:val="single" w:sz="4" w:space="0" w:color="AEAAAA"/>
            </w:tcBorders>
            <w:vAlign w:val="center"/>
            <w:hideMark/>
          </w:tcPr>
          <w:p w14:paraId="07AFF9AF"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p>
        </w:tc>
        <w:tc>
          <w:tcPr>
            <w:tcW w:w="765" w:type="pct"/>
            <w:tcBorders>
              <w:top w:val="single" w:sz="4" w:space="0" w:color="AEAAAA"/>
              <w:left w:val="single" w:sz="4" w:space="0" w:color="AEAAAA"/>
              <w:bottom w:val="single" w:sz="4" w:space="0" w:color="AEAAAA"/>
              <w:right w:val="single" w:sz="4" w:space="0" w:color="AEAAAA"/>
            </w:tcBorders>
            <w:vAlign w:val="center"/>
            <w:hideMark/>
          </w:tcPr>
          <w:p w14:paraId="050A5265"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p>
        </w:tc>
      </w:tr>
      <w:tr w:rsidR="001050F9" w:rsidRPr="007931DF" w14:paraId="6A514B3C" w14:textId="77777777" w:rsidTr="001050F9">
        <w:trPr>
          <w:trHeight w:val="170"/>
        </w:trPr>
        <w:tc>
          <w:tcPr>
            <w:tcW w:w="1398" w:type="pct"/>
            <w:gridSpan w:val="4"/>
            <w:tcBorders>
              <w:top w:val="single" w:sz="4" w:space="0" w:color="808080"/>
              <w:left w:val="single" w:sz="4" w:space="0" w:color="808080"/>
              <w:bottom w:val="single" w:sz="4" w:space="0" w:color="808080"/>
              <w:right w:val="nil"/>
            </w:tcBorders>
            <w:shd w:val="clear" w:color="auto" w:fill="92D050"/>
            <w:vAlign w:val="bottom"/>
            <w:hideMark/>
          </w:tcPr>
          <w:p w14:paraId="5695AEEE" w14:textId="6B364DF2"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Servicios Intermedios</w:t>
            </w:r>
            <w:r w:rsidR="00167C18">
              <w:rPr>
                <w:rFonts w:ascii="Museo Sans 100" w:eastAsia="Times New Roman" w:hAnsi="Museo Sans 100" w:cs="Calibri"/>
                <w:b/>
                <w:bCs/>
                <w:kern w:val="0"/>
                <w:sz w:val="13"/>
                <w:szCs w:val="13"/>
                <w14:ligatures w14:val="none"/>
              </w:rPr>
              <w:t xml:space="preserve"> y Diagnostico</w:t>
            </w:r>
          </w:p>
        </w:tc>
        <w:tc>
          <w:tcPr>
            <w:tcW w:w="899" w:type="pct"/>
            <w:tcBorders>
              <w:top w:val="nil"/>
              <w:left w:val="single" w:sz="4" w:space="0" w:color="AEAAAA"/>
              <w:bottom w:val="single" w:sz="4" w:space="0" w:color="AEAAAA"/>
              <w:right w:val="single" w:sz="4" w:space="0" w:color="AEAAAA"/>
            </w:tcBorders>
            <w:shd w:val="clear" w:color="auto" w:fill="92D050"/>
            <w:vAlign w:val="bottom"/>
            <w:hideMark/>
          </w:tcPr>
          <w:p w14:paraId="4764D37A"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 </w:t>
            </w:r>
          </w:p>
        </w:tc>
        <w:tc>
          <w:tcPr>
            <w:tcW w:w="1939" w:type="pct"/>
            <w:tcBorders>
              <w:top w:val="nil"/>
              <w:left w:val="nil"/>
              <w:bottom w:val="single" w:sz="4" w:space="0" w:color="AEAAAA"/>
              <w:right w:val="single" w:sz="4" w:space="0" w:color="AEAAAA"/>
            </w:tcBorders>
            <w:shd w:val="clear" w:color="auto" w:fill="92D050"/>
            <w:vAlign w:val="bottom"/>
            <w:hideMark/>
          </w:tcPr>
          <w:p w14:paraId="0211C232"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 </w:t>
            </w:r>
          </w:p>
        </w:tc>
        <w:tc>
          <w:tcPr>
            <w:tcW w:w="765" w:type="pct"/>
            <w:tcBorders>
              <w:top w:val="nil"/>
              <w:left w:val="nil"/>
              <w:bottom w:val="single" w:sz="4" w:space="0" w:color="AEAAAA"/>
              <w:right w:val="single" w:sz="4" w:space="0" w:color="AEAAAA"/>
            </w:tcBorders>
            <w:shd w:val="clear" w:color="auto" w:fill="92D050"/>
            <w:vAlign w:val="bottom"/>
            <w:hideMark/>
          </w:tcPr>
          <w:p w14:paraId="7E53A797"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 </w:t>
            </w:r>
          </w:p>
        </w:tc>
      </w:tr>
      <w:tr w:rsidR="007931DF" w:rsidRPr="007931DF" w14:paraId="7A52E958" w14:textId="77777777" w:rsidTr="00167C18">
        <w:trPr>
          <w:trHeight w:val="170"/>
        </w:trPr>
        <w:tc>
          <w:tcPr>
            <w:tcW w:w="1398" w:type="pct"/>
            <w:gridSpan w:val="4"/>
            <w:tcBorders>
              <w:top w:val="single" w:sz="4" w:space="0" w:color="808080"/>
              <w:left w:val="single" w:sz="4" w:space="0" w:color="808080"/>
              <w:bottom w:val="single" w:sz="4" w:space="0" w:color="808080"/>
              <w:right w:val="nil"/>
            </w:tcBorders>
            <w:shd w:val="clear" w:color="000000" w:fill="FFCC00"/>
            <w:vAlign w:val="bottom"/>
            <w:hideMark/>
          </w:tcPr>
          <w:p w14:paraId="647EE331"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Laboratorio Clínico y Banco de Sangre</w:t>
            </w:r>
          </w:p>
        </w:tc>
        <w:tc>
          <w:tcPr>
            <w:tcW w:w="899" w:type="pct"/>
            <w:tcBorders>
              <w:top w:val="nil"/>
              <w:left w:val="single" w:sz="4" w:space="0" w:color="AEAAAA"/>
              <w:bottom w:val="single" w:sz="4" w:space="0" w:color="AEAAAA"/>
              <w:right w:val="single" w:sz="4" w:space="0" w:color="AEAAAA"/>
            </w:tcBorders>
            <w:shd w:val="clear" w:color="000000" w:fill="FFCC00"/>
            <w:vAlign w:val="bottom"/>
            <w:hideMark/>
          </w:tcPr>
          <w:p w14:paraId="72DECD0D"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 </w:t>
            </w:r>
          </w:p>
        </w:tc>
        <w:tc>
          <w:tcPr>
            <w:tcW w:w="1939" w:type="pct"/>
            <w:tcBorders>
              <w:top w:val="nil"/>
              <w:left w:val="nil"/>
              <w:bottom w:val="single" w:sz="4" w:space="0" w:color="AEAAAA"/>
              <w:right w:val="single" w:sz="4" w:space="0" w:color="AEAAAA"/>
            </w:tcBorders>
            <w:shd w:val="clear" w:color="000000" w:fill="FFCC00"/>
            <w:vAlign w:val="bottom"/>
            <w:hideMark/>
          </w:tcPr>
          <w:p w14:paraId="686D6E65"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 </w:t>
            </w:r>
          </w:p>
        </w:tc>
        <w:tc>
          <w:tcPr>
            <w:tcW w:w="765" w:type="pct"/>
            <w:tcBorders>
              <w:top w:val="nil"/>
              <w:left w:val="nil"/>
              <w:bottom w:val="single" w:sz="4" w:space="0" w:color="AEAAAA"/>
              <w:right w:val="single" w:sz="4" w:space="0" w:color="AEAAAA"/>
            </w:tcBorders>
            <w:shd w:val="clear" w:color="000000" w:fill="FFCC00"/>
            <w:vAlign w:val="bottom"/>
            <w:hideMark/>
          </w:tcPr>
          <w:p w14:paraId="49311080"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 </w:t>
            </w:r>
          </w:p>
        </w:tc>
      </w:tr>
      <w:tr w:rsidR="007931DF" w:rsidRPr="007931DF" w14:paraId="4B09C583" w14:textId="77777777" w:rsidTr="00167C18">
        <w:trPr>
          <w:trHeight w:val="170"/>
        </w:trPr>
        <w:tc>
          <w:tcPr>
            <w:tcW w:w="1398" w:type="pct"/>
            <w:gridSpan w:val="4"/>
            <w:tcBorders>
              <w:top w:val="single" w:sz="4" w:space="0" w:color="808080"/>
              <w:left w:val="single" w:sz="4" w:space="0" w:color="808080"/>
              <w:bottom w:val="single" w:sz="4" w:space="0" w:color="808080"/>
              <w:right w:val="nil"/>
            </w:tcBorders>
            <w:shd w:val="clear" w:color="000000" w:fill="FFFF99"/>
            <w:vAlign w:val="bottom"/>
            <w:hideMark/>
          </w:tcPr>
          <w:p w14:paraId="59CED5EB"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3"/>
                <w:szCs w:val="13"/>
                <w14:ligatures w14:val="none"/>
              </w:rPr>
              <w:t>Hematología</w:t>
            </w:r>
          </w:p>
        </w:tc>
        <w:tc>
          <w:tcPr>
            <w:tcW w:w="899" w:type="pct"/>
            <w:tcBorders>
              <w:top w:val="nil"/>
              <w:left w:val="single" w:sz="4" w:space="0" w:color="AEAAAA"/>
              <w:bottom w:val="single" w:sz="4" w:space="0" w:color="AEAAAA"/>
              <w:right w:val="single" w:sz="4" w:space="0" w:color="AEAAAA"/>
            </w:tcBorders>
            <w:shd w:val="clear" w:color="000000" w:fill="FFFF99"/>
            <w:vAlign w:val="bottom"/>
            <w:hideMark/>
          </w:tcPr>
          <w:p w14:paraId="6EF1896F"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 </w:t>
            </w:r>
          </w:p>
        </w:tc>
        <w:tc>
          <w:tcPr>
            <w:tcW w:w="1939" w:type="pct"/>
            <w:tcBorders>
              <w:top w:val="nil"/>
              <w:left w:val="nil"/>
              <w:bottom w:val="single" w:sz="4" w:space="0" w:color="AEAAAA"/>
              <w:right w:val="single" w:sz="4" w:space="0" w:color="AEAAAA"/>
            </w:tcBorders>
            <w:shd w:val="clear" w:color="000000" w:fill="FFFF99"/>
            <w:vAlign w:val="bottom"/>
            <w:hideMark/>
          </w:tcPr>
          <w:p w14:paraId="43326B33"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 </w:t>
            </w:r>
          </w:p>
        </w:tc>
        <w:tc>
          <w:tcPr>
            <w:tcW w:w="765" w:type="pct"/>
            <w:tcBorders>
              <w:top w:val="nil"/>
              <w:left w:val="nil"/>
              <w:bottom w:val="single" w:sz="4" w:space="0" w:color="AEAAAA"/>
              <w:right w:val="single" w:sz="4" w:space="0" w:color="AEAAAA"/>
            </w:tcBorders>
            <w:shd w:val="clear" w:color="000000" w:fill="FFFF99"/>
            <w:vAlign w:val="bottom"/>
            <w:hideMark/>
          </w:tcPr>
          <w:p w14:paraId="00475162"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1"/>
                <w:szCs w:val="11"/>
                <w14:ligatures w14:val="none"/>
              </w:rPr>
            </w:pPr>
            <w:r w:rsidRPr="00E12515">
              <w:rPr>
                <w:rFonts w:ascii="Museo Sans 100" w:eastAsia="Times New Roman" w:hAnsi="Museo Sans 100" w:cs="Calibri"/>
                <w:b/>
                <w:bCs/>
                <w:kern w:val="0"/>
                <w:sz w:val="11"/>
                <w:szCs w:val="11"/>
                <w14:ligatures w14:val="none"/>
              </w:rPr>
              <w:t> </w:t>
            </w:r>
          </w:p>
        </w:tc>
      </w:tr>
      <w:tr w:rsidR="00167C18" w:rsidRPr="00167C18" w14:paraId="0E210D2B" w14:textId="77777777" w:rsidTr="00167C18">
        <w:trPr>
          <w:trHeight w:val="227"/>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50EB132C"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Consulta Externa</w:t>
            </w:r>
          </w:p>
        </w:tc>
        <w:tc>
          <w:tcPr>
            <w:tcW w:w="284" w:type="pct"/>
            <w:tcBorders>
              <w:top w:val="nil"/>
              <w:left w:val="nil"/>
              <w:bottom w:val="single" w:sz="4" w:space="0" w:color="808080"/>
              <w:right w:val="single" w:sz="4" w:space="0" w:color="808080"/>
            </w:tcBorders>
            <w:shd w:val="clear" w:color="000000" w:fill="FFFF99"/>
            <w:vAlign w:val="center"/>
            <w:hideMark/>
          </w:tcPr>
          <w:p w14:paraId="654B6C61"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7,500</w:t>
            </w:r>
          </w:p>
        </w:tc>
        <w:tc>
          <w:tcPr>
            <w:tcW w:w="265" w:type="pct"/>
            <w:tcBorders>
              <w:top w:val="nil"/>
              <w:left w:val="nil"/>
              <w:bottom w:val="single" w:sz="4" w:space="0" w:color="808080"/>
              <w:right w:val="single" w:sz="4" w:space="0" w:color="808080"/>
            </w:tcBorders>
            <w:shd w:val="clear" w:color="auto" w:fill="auto"/>
            <w:vAlign w:val="center"/>
            <w:hideMark/>
          </w:tcPr>
          <w:p w14:paraId="1989A693"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9,046</w:t>
            </w:r>
          </w:p>
        </w:tc>
        <w:tc>
          <w:tcPr>
            <w:tcW w:w="220" w:type="pct"/>
            <w:tcBorders>
              <w:top w:val="nil"/>
              <w:left w:val="nil"/>
              <w:bottom w:val="single" w:sz="4" w:space="0" w:color="808080"/>
              <w:right w:val="single" w:sz="4" w:space="0" w:color="808080"/>
            </w:tcBorders>
            <w:shd w:val="clear" w:color="auto" w:fill="auto"/>
            <w:vAlign w:val="center"/>
            <w:hideMark/>
          </w:tcPr>
          <w:p w14:paraId="50C80701"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121%</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24C194A5" w14:textId="66F8DC4E"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Elevado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31704B45" w14:textId="75B349EC"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En el área de consulta externa </w:t>
            </w:r>
            <w:r w:rsidRPr="00167C18">
              <w:rPr>
                <w:rFonts w:ascii="Museo Sans 100" w:eastAsia="Times New Roman" w:hAnsi="Museo Sans 100" w:cs="Calibri"/>
                <w:kern w:val="0"/>
                <w:sz w:val="13"/>
                <w:szCs w:val="13"/>
                <w14:ligatures w14:val="none"/>
              </w:rPr>
              <w:t>se observa una</w:t>
            </w:r>
            <w:r w:rsidRPr="00E12515">
              <w:rPr>
                <w:rFonts w:ascii="Museo Sans 100" w:eastAsia="Times New Roman" w:hAnsi="Museo Sans 100" w:cs="Calibri"/>
                <w:kern w:val="0"/>
                <w:sz w:val="13"/>
                <w:szCs w:val="13"/>
                <w14:ligatures w14:val="none"/>
              </w:rPr>
              <w:t xml:space="preserve"> leve disminución abajo del 100</w:t>
            </w:r>
            <w:r w:rsidRPr="00167C18">
              <w:rPr>
                <w:rFonts w:ascii="Museo Sans 100" w:eastAsia="Times New Roman" w:hAnsi="Museo Sans 100" w:cs="Calibri"/>
                <w:kern w:val="0"/>
                <w:sz w:val="13"/>
                <w:szCs w:val="13"/>
                <w14:ligatures w14:val="none"/>
              </w:rPr>
              <w:t>%,</w:t>
            </w:r>
            <w:r w:rsidRPr="00E12515">
              <w:rPr>
                <w:rFonts w:ascii="Museo Sans 100" w:eastAsia="Times New Roman" w:hAnsi="Museo Sans 100" w:cs="Calibri"/>
                <w:kern w:val="0"/>
                <w:sz w:val="13"/>
                <w:szCs w:val="13"/>
                <w14:ligatures w14:val="none"/>
              </w:rPr>
              <w:t xml:space="preserve"> en los meses </w:t>
            </w:r>
            <w:r w:rsidRPr="00167C18">
              <w:rPr>
                <w:rFonts w:ascii="Museo Sans 100" w:eastAsia="Times New Roman" w:hAnsi="Museo Sans 100" w:cs="Calibri"/>
                <w:kern w:val="0"/>
                <w:sz w:val="13"/>
                <w:szCs w:val="13"/>
                <w14:ligatures w14:val="none"/>
              </w:rPr>
              <w:t>de enero</w:t>
            </w:r>
            <w:r w:rsidRPr="00E12515">
              <w:rPr>
                <w:rFonts w:ascii="Museo Sans 100" w:eastAsia="Times New Roman" w:hAnsi="Museo Sans 100" w:cs="Calibri"/>
                <w:kern w:val="0"/>
                <w:sz w:val="13"/>
                <w:szCs w:val="13"/>
                <w14:ligatures w14:val="none"/>
              </w:rPr>
              <w:t xml:space="preserve"> y </w:t>
            </w:r>
            <w:r w:rsidRPr="00167C18">
              <w:rPr>
                <w:rFonts w:ascii="Museo Sans 100" w:eastAsia="Times New Roman" w:hAnsi="Museo Sans 100" w:cs="Calibri"/>
                <w:kern w:val="0"/>
                <w:sz w:val="13"/>
                <w:szCs w:val="13"/>
                <w14:ligatures w14:val="none"/>
              </w:rPr>
              <w:t>junio,</w:t>
            </w:r>
            <w:r w:rsidRPr="00E12515">
              <w:rPr>
                <w:rFonts w:ascii="Museo Sans 100" w:eastAsia="Times New Roman" w:hAnsi="Museo Sans 100" w:cs="Calibri"/>
                <w:kern w:val="0"/>
                <w:sz w:val="13"/>
                <w:szCs w:val="13"/>
                <w14:ligatures w14:val="none"/>
              </w:rPr>
              <w:t xml:space="preserve"> y se observa incremento de la </w:t>
            </w:r>
            <w:r w:rsidRPr="00167C18">
              <w:rPr>
                <w:rFonts w:ascii="Museo Sans 100" w:eastAsia="Times New Roman" w:hAnsi="Museo Sans 100" w:cs="Calibri"/>
                <w:kern w:val="0"/>
                <w:sz w:val="13"/>
                <w:szCs w:val="13"/>
                <w14:ligatures w14:val="none"/>
              </w:rPr>
              <w:t>prueba de</w:t>
            </w:r>
            <w:r w:rsidRPr="00E12515">
              <w:rPr>
                <w:rFonts w:ascii="Museo Sans 100" w:eastAsia="Times New Roman" w:hAnsi="Museo Sans 100" w:cs="Calibri"/>
                <w:kern w:val="0"/>
                <w:sz w:val="13"/>
                <w:szCs w:val="13"/>
                <w14:ligatures w14:val="none"/>
              </w:rPr>
              <w:t xml:space="preserve"> hemogramas a partir del mes de </w:t>
            </w:r>
            <w:r w:rsidRPr="00167C18">
              <w:rPr>
                <w:rFonts w:ascii="Museo Sans 100" w:eastAsia="Times New Roman" w:hAnsi="Museo Sans 100" w:cs="Calibri"/>
                <w:kern w:val="0"/>
                <w:sz w:val="13"/>
                <w:szCs w:val="13"/>
                <w14:ligatures w14:val="none"/>
              </w:rPr>
              <w:t>abril</w:t>
            </w:r>
            <w:r w:rsidRPr="00E12515">
              <w:rPr>
                <w:rFonts w:ascii="Museo Sans 100" w:eastAsia="Times New Roman" w:hAnsi="Museo Sans 100" w:cs="Calibri"/>
                <w:kern w:val="0"/>
                <w:sz w:val="13"/>
                <w:szCs w:val="13"/>
                <w14:ligatures w14:val="none"/>
              </w:rPr>
              <w:t xml:space="preserve"> 2024.</w:t>
            </w:r>
            <w:r w:rsidRPr="00E12515">
              <w:rPr>
                <w:rFonts w:ascii="Museo Sans 100" w:eastAsia="Times New Roman" w:hAnsi="Museo Sans 100" w:cs="Calibri"/>
                <w:kern w:val="0"/>
                <w:sz w:val="13"/>
                <w:szCs w:val="13"/>
                <w14:ligatures w14:val="none"/>
              </w:rPr>
              <w:br/>
              <w:t xml:space="preserve">En relación a los pacientes   hospitalizados   se observa una </w:t>
            </w:r>
            <w:r w:rsidRPr="00167C18">
              <w:rPr>
                <w:rFonts w:ascii="Museo Sans 100" w:eastAsia="Times New Roman" w:hAnsi="Museo Sans 100" w:cs="Calibri"/>
                <w:kern w:val="0"/>
                <w:sz w:val="13"/>
                <w:szCs w:val="13"/>
                <w14:ligatures w14:val="none"/>
              </w:rPr>
              <w:t>producción arriba</w:t>
            </w:r>
            <w:r w:rsidRPr="00E12515">
              <w:rPr>
                <w:rFonts w:ascii="Museo Sans 100" w:eastAsia="Times New Roman" w:hAnsi="Museo Sans 100" w:cs="Calibri"/>
                <w:kern w:val="0"/>
                <w:sz w:val="13"/>
                <w:szCs w:val="13"/>
                <w14:ligatures w14:val="none"/>
              </w:rPr>
              <w:t xml:space="preserve"> del 100%, al </w:t>
            </w:r>
            <w:r w:rsidRPr="00167C18">
              <w:rPr>
                <w:rFonts w:ascii="Museo Sans 100" w:eastAsia="Times New Roman" w:hAnsi="Museo Sans 100" w:cs="Calibri"/>
                <w:kern w:val="0"/>
                <w:sz w:val="13"/>
                <w:szCs w:val="13"/>
                <w14:ligatures w14:val="none"/>
              </w:rPr>
              <w:t>igual que</w:t>
            </w:r>
            <w:r w:rsidRPr="00E12515">
              <w:rPr>
                <w:rFonts w:ascii="Museo Sans 100" w:eastAsia="Times New Roman" w:hAnsi="Museo Sans 100" w:cs="Calibri"/>
                <w:kern w:val="0"/>
                <w:sz w:val="13"/>
                <w:szCs w:val="13"/>
                <w14:ligatures w14:val="none"/>
              </w:rPr>
              <w:t xml:space="preserve"> la </w:t>
            </w:r>
            <w:r w:rsidRPr="00167C18">
              <w:rPr>
                <w:rFonts w:ascii="Museo Sans 100" w:eastAsia="Times New Roman" w:hAnsi="Museo Sans 100" w:cs="Calibri"/>
                <w:kern w:val="0"/>
                <w:sz w:val="13"/>
                <w:szCs w:val="13"/>
                <w14:ligatures w14:val="none"/>
              </w:rPr>
              <w:t>producción de</w:t>
            </w:r>
            <w:r w:rsidRPr="00E12515">
              <w:rPr>
                <w:rFonts w:ascii="Museo Sans 100" w:eastAsia="Times New Roman" w:hAnsi="Museo Sans 100" w:cs="Calibri"/>
                <w:kern w:val="0"/>
                <w:sz w:val="13"/>
                <w:szCs w:val="13"/>
                <w14:ligatures w14:val="none"/>
              </w:rPr>
              <w:t xml:space="preserve"> los </w:t>
            </w:r>
            <w:r w:rsidRPr="00167C18">
              <w:rPr>
                <w:rFonts w:ascii="Museo Sans 100" w:eastAsia="Times New Roman" w:hAnsi="Museo Sans 100" w:cs="Calibri"/>
                <w:kern w:val="0"/>
                <w:sz w:val="13"/>
                <w:szCs w:val="13"/>
                <w14:ligatures w14:val="none"/>
              </w:rPr>
              <w:t>pacientes referidos</w:t>
            </w:r>
            <w:r w:rsidRPr="00E12515">
              <w:rPr>
                <w:rFonts w:ascii="Museo Sans 100" w:eastAsia="Times New Roman" w:hAnsi="Museo Sans 100" w:cs="Calibri"/>
                <w:kern w:val="0"/>
                <w:sz w:val="13"/>
                <w:szCs w:val="13"/>
                <w14:ligatures w14:val="none"/>
              </w:rPr>
              <w:t xml:space="preserve">. En </w:t>
            </w:r>
            <w:r w:rsidRPr="00167C18">
              <w:rPr>
                <w:rFonts w:ascii="Museo Sans 100" w:eastAsia="Times New Roman" w:hAnsi="Museo Sans 100" w:cs="Calibri"/>
                <w:kern w:val="0"/>
                <w:sz w:val="13"/>
                <w:szCs w:val="13"/>
                <w14:ligatures w14:val="none"/>
              </w:rPr>
              <w:t>general se observa incremento</w:t>
            </w:r>
            <w:r w:rsidRPr="00E12515">
              <w:rPr>
                <w:rFonts w:ascii="Museo Sans 100" w:eastAsia="Times New Roman" w:hAnsi="Museo Sans 100" w:cs="Calibri"/>
                <w:kern w:val="0"/>
                <w:sz w:val="13"/>
                <w:szCs w:val="13"/>
                <w14:ligatures w14:val="none"/>
              </w:rPr>
              <w:t xml:space="preserve">   a partir del mes de </w:t>
            </w:r>
            <w:r w:rsidRPr="00167C18">
              <w:rPr>
                <w:rFonts w:ascii="Museo Sans 100" w:eastAsia="Times New Roman" w:hAnsi="Museo Sans 100" w:cs="Calibri"/>
                <w:kern w:val="0"/>
                <w:sz w:val="13"/>
                <w:szCs w:val="13"/>
                <w14:ligatures w14:val="none"/>
              </w:rPr>
              <w:t>abril</w:t>
            </w:r>
            <w:r w:rsidRPr="00E12515">
              <w:rPr>
                <w:rFonts w:ascii="Museo Sans 100" w:eastAsia="Times New Roman" w:hAnsi="Museo Sans 100" w:cs="Calibri"/>
                <w:kern w:val="0"/>
                <w:sz w:val="13"/>
                <w:szCs w:val="13"/>
                <w14:ligatures w14:val="none"/>
              </w:rPr>
              <w:t xml:space="preserve"> 2024 cuando inician los casos de dengue a nivel nacional.</w:t>
            </w:r>
          </w:p>
        </w:tc>
        <w:tc>
          <w:tcPr>
            <w:tcW w:w="765"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3C045AED" w14:textId="6CECEBED"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Brindar las atenciones de </w:t>
            </w:r>
            <w:r w:rsidR="00737E54" w:rsidRPr="00E12515">
              <w:rPr>
                <w:rFonts w:ascii="Museo Sans 100" w:eastAsia="Times New Roman" w:hAnsi="Museo Sans 100" w:cs="Calibri"/>
                <w:kern w:val="0"/>
                <w:sz w:val="13"/>
                <w:szCs w:val="13"/>
                <w14:ligatures w14:val="none"/>
              </w:rPr>
              <w:t>exámenes</w:t>
            </w:r>
            <w:r w:rsidRPr="00E12515">
              <w:rPr>
                <w:rFonts w:ascii="Museo Sans 100" w:eastAsia="Times New Roman" w:hAnsi="Museo Sans 100" w:cs="Calibri"/>
                <w:kern w:val="0"/>
                <w:sz w:val="13"/>
                <w:szCs w:val="13"/>
                <w14:ligatures w14:val="none"/>
              </w:rPr>
              <w:t xml:space="preserve"> de Laboratorio de acuerdo a demanda de pacientes. </w:t>
            </w:r>
          </w:p>
        </w:tc>
      </w:tr>
      <w:tr w:rsidR="00167C18" w:rsidRPr="00167C18" w14:paraId="2E78BEFE" w14:textId="77777777" w:rsidTr="00167C18">
        <w:trPr>
          <w:trHeight w:val="227"/>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2502E0A5"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Hospitalización</w:t>
            </w:r>
          </w:p>
        </w:tc>
        <w:tc>
          <w:tcPr>
            <w:tcW w:w="284" w:type="pct"/>
            <w:tcBorders>
              <w:top w:val="nil"/>
              <w:left w:val="nil"/>
              <w:bottom w:val="single" w:sz="4" w:space="0" w:color="808080"/>
              <w:right w:val="single" w:sz="4" w:space="0" w:color="808080"/>
            </w:tcBorders>
            <w:shd w:val="clear" w:color="000000" w:fill="FFFF99"/>
            <w:vAlign w:val="center"/>
            <w:hideMark/>
          </w:tcPr>
          <w:p w14:paraId="7A70F25B"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17,496</w:t>
            </w:r>
          </w:p>
        </w:tc>
        <w:tc>
          <w:tcPr>
            <w:tcW w:w="265" w:type="pct"/>
            <w:tcBorders>
              <w:top w:val="nil"/>
              <w:left w:val="nil"/>
              <w:bottom w:val="single" w:sz="4" w:space="0" w:color="808080"/>
              <w:right w:val="single" w:sz="4" w:space="0" w:color="808080"/>
            </w:tcBorders>
            <w:shd w:val="clear" w:color="auto" w:fill="auto"/>
            <w:vAlign w:val="center"/>
            <w:hideMark/>
          </w:tcPr>
          <w:p w14:paraId="5A0E73C9"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16,394</w:t>
            </w:r>
          </w:p>
        </w:tc>
        <w:tc>
          <w:tcPr>
            <w:tcW w:w="220" w:type="pct"/>
            <w:tcBorders>
              <w:top w:val="nil"/>
              <w:left w:val="nil"/>
              <w:bottom w:val="single" w:sz="4" w:space="0" w:color="808080"/>
              <w:right w:val="single" w:sz="4" w:space="0" w:color="808080"/>
            </w:tcBorders>
            <w:shd w:val="clear" w:color="auto" w:fill="auto"/>
            <w:vAlign w:val="center"/>
            <w:hideMark/>
          </w:tcPr>
          <w:p w14:paraId="777CC10E"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94%</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08072A87" w14:textId="74289172"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Porcentaje de cumplimiento adecuado </w:t>
            </w:r>
            <w:r w:rsidR="007931DF" w:rsidRPr="00167C18">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15F73B03"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489F9DE2"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6162CBFC" w14:textId="77777777" w:rsidTr="00167C18">
        <w:trPr>
          <w:trHeight w:val="227"/>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6943F295"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Emergencia</w:t>
            </w:r>
          </w:p>
        </w:tc>
        <w:tc>
          <w:tcPr>
            <w:tcW w:w="284" w:type="pct"/>
            <w:tcBorders>
              <w:top w:val="nil"/>
              <w:left w:val="nil"/>
              <w:bottom w:val="single" w:sz="4" w:space="0" w:color="808080"/>
              <w:right w:val="single" w:sz="4" w:space="0" w:color="808080"/>
            </w:tcBorders>
            <w:shd w:val="clear" w:color="000000" w:fill="FFFF99"/>
            <w:vAlign w:val="center"/>
            <w:hideMark/>
          </w:tcPr>
          <w:p w14:paraId="6EBE35F0"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30,000</w:t>
            </w:r>
          </w:p>
        </w:tc>
        <w:tc>
          <w:tcPr>
            <w:tcW w:w="265" w:type="pct"/>
            <w:tcBorders>
              <w:top w:val="nil"/>
              <w:left w:val="nil"/>
              <w:bottom w:val="single" w:sz="4" w:space="0" w:color="808080"/>
              <w:right w:val="single" w:sz="4" w:space="0" w:color="808080"/>
            </w:tcBorders>
            <w:shd w:val="clear" w:color="auto" w:fill="auto"/>
            <w:vAlign w:val="center"/>
            <w:hideMark/>
          </w:tcPr>
          <w:p w14:paraId="1228230A"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33,447</w:t>
            </w:r>
          </w:p>
        </w:tc>
        <w:tc>
          <w:tcPr>
            <w:tcW w:w="220" w:type="pct"/>
            <w:tcBorders>
              <w:top w:val="nil"/>
              <w:left w:val="nil"/>
              <w:bottom w:val="single" w:sz="4" w:space="0" w:color="808080"/>
              <w:right w:val="single" w:sz="4" w:space="0" w:color="808080"/>
            </w:tcBorders>
            <w:shd w:val="clear" w:color="auto" w:fill="auto"/>
            <w:vAlign w:val="center"/>
            <w:hideMark/>
          </w:tcPr>
          <w:p w14:paraId="28D4EB02"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111%</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0B48844C" w14:textId="5360BEF2"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Elevado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7807FF8B"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65E37094"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77EE7E1D" w14:textId="77777777" w:rsidTr="00167C18">
        <w:trPr>
          <w:trHeight w:val="227"/>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263863CE"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Referido / Otros</w:t>
            </w:r>
          </w:p>
        </w:tc>
        <w:tc>
          <w:tcPr>
            <w:tcW w:w="284" w:type="pct"/>
            <w:tcBorders>
              <w:top w:val="nil"/>
              <w:left w:val="nil"/>
              <w:bottom w:val="single" w:sz="4" w:space="0" w:color="808080"/>
              <w:right w:val="single" w:sz="4" w:space="0" w:color="808080"/>
            </w:tcBorders>
            <w:shd w:val="clear" w:color="000000" w:fill="FFFF99"/>
            <w:vAlign w:val="center"/>
            <w:hideMark/>
          </w:tcPr>
          <w:p w14:paraId="5C59A6D5"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3,000</w:t>
            </w:r>
          </w:p>
        </w:tc>
        <w:tc>
          <w:tcPr>
            <w:tcW w:w="265" w:type="pct"/>
            <w:tcBorders>
              <w:top w:val="nil"/>
              <w:left w:val="nil"/>
              <w:bottom w:val="single" w:sz="4" w:space="0" w:color="808080"/>
              <w:right w:val="single" w:sz="4" w:space="0" w:color="808080"/>
            </w:tcBorders>
            <w:shd w:val="clear" w:color="auto" w:fill="auto"/>
            <w:vAlign w:val="center"/>
            <w:hideMark/>
          </w:tcPr>
          <w:p w14:paraId="766220C7"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3,465</w:t>
            </w:r>
          </w:p>
        </w:tc>
        <w:tc>
          <w:tcPr>
            <w:tcW w:w="220" w:type="pct"/>
            <w:tcBorders>
              <w:top w:val="nil"/>
              <w:left w:val="nil"/>
              <w:bottom w:val="single" w:sz="4" w:space="0" w:color="808080"/>
              <w:right w:val="single" w:sz="4" w:space="0" w:color="808080"/>
            </w:tcBorders>
            <w:shd w:val="clear" w:color="auto" w:fill="auto"/>
            <w:vAlign w:val="center"/>
            <w:hideMark/>
          </w:tcPr>
          <w:p w14:paraId="2D90659C"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116%</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1796DA21" w14:textId="418A1F8F"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Elevado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113AF045"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1D203719"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7931DF" w:rsidRPr="00167C18" w14:paraId="475278EB" w14:textId="77777777" w:rsidTr="00167C18">
        <w:trPr>
          <w:trHeight w:val="170"/>
        </w:trPr>
        <w:tc>
          <w:tcPr>
            <w:tcW w:w="1398"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13691C0B" w14:textId="77777777" w:rsidR="00E12515" w:rsidRPr="00E12515" w:rsidRDefault="00E12515" w:rsidP="001050F9">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Inmunología</w:t>
            </w:r>
          </w:p>
        </w:tc>
        <w:tc>
          <w:tcPr>
            <w:tcW w:w="899" w:type="pct"/>
            <w:tcBorders>
              <w:top w:val="nil"/>
              <w:left w:val="single" w:sz="4" w:space="0" w:color="AEAAAA"/>
              <w:bottom w:val="single" w:sz="4" w:space="0" w:color="AEAAAA"/>
              <w:right w:val="single" w:sz="4" w:space="0" w:color="AEAAAA"/>
            </w:tcBorders>
            <w:shd w:val="clear" w:color="000000" w:fill="FFFF99"/>
            <w:vAlign w:val="bottom"/>
            <w:hideMark/>
          </w:tcPr>
          <w:p w14:paraId="42658F10"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1939" w:type="pct"/>
            <w:tcBorders>
              <w:top w:val="nil"/>
              <w:left w:val="nil"/>
              <w:bottom w:val="single" w:sz="4" w:space="0" w:color="AEAAAA"/>
              <w:right w:val="single" w:sz="4" w:space="0" w:color="AEAAAA"/>
            </w:tcBorders>
            <w:shd w:val="clear" w:color="000000" w:fill="FFFF99"/>
            <w:vAlign w:val="bottom"/>
            <w:hideMark/>
          </w:tcPr>
          <w:p w14:paraId="4D2E3413"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765" w:type="pct"/>
            <w:tcBorders>
              <w:top w:val="nil"/>
              <w:left w:val="nil"/>
              <w:bottom w:val="single" w:sz="4" w:space="0" w:color="AEAAAA"/>
              <w:right w:val="single" w:sz="4" w:space="0" w:color="AEAAAA"/>
            </w:tcBorders>
            <w:shd w:val="clear" w:color="000000" w:fill="FFFF99"/>
            <w:vAlign w:val="bottom"/>
            <w:hideMark/>
          </w:tcPr>
          <w:p w14:paraId="00909FE3" w14:textId="77777777" w:rsidR="00E12515" w:rsidRPr="00E12515" w:rsidRDefault="00E12515" w:rsidP="00E12515">
            <w:pPr>
              <w:spacing w:after="0" w:line="240" w:lineRule="auto"/>
              <w:ind w:left="0" w:right="0" w:firstLine="0"/>
              <w:jc w:val="center"/>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r>
      <w:tr w:rsidR="00167C18" w:rsidRPr="00167C18" w14:paraId="4E555949" w14:textId="77777777" w:rsidTr="001050F9">
        <w:trPr>
          <w:trHeight w:val="283"/>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41F5A4B7"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Consulta Externa</w:t>
            </w:r>
          </w:p>
        </w:tc>
        <w:tc>
          <w:tcPr>
            <w:tcW w:w="284" w:type="pct"/>
            <w:tcBorders>
              <w:top w:val="nil"/>
              <w:left w:val="nil"/>
              <w:bottom w:val="single" w:sz="4" w:space="0" w:color="808080"/>
              <w:right w:val="single" w:sz="4" w:space="0" w:color="808080"/>
            </w:tcBorders>
            <w:shd w:val="clear" w:color="000000" w:fill="FFFF99"/>
            <w:vAlign w:val="center"/>
            <w:hideMark/>
          </w:tcPr>
          <w:p w14:paraId="07BCE184"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4,746</w:t>
            </w:r>
          </w:p>
        </w:tc>
        <w:tc>
          <w:tcPr>
            <w:tcW w:w="265" w:type="pct"/>
            <w:tcBorders>
              <w:top w:val="nil"/>
              <w:left w:val="nil"/>
              <w:bottom w:val="single" w:sz="4" w:space="0" w:color="808080"/>
              <w:right w:val="single" w:sz="4" w:space="0" w:color="808080"/>
            </w:tcBorders>
            <w:shd w:val="clear" w:color="auto" w:fill="auto"/>
            <w:vAlign w:val="center"/>
            <w:hideMark/>
          </w:tcPr>
          <w:p w14:paraId="7424410B"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3,327</w:t>
            </w:r>
          </w:p>
        </w:tc>
        <w:tc>
          <w:tcPr>
            <w:tcW w:w="220" w:type="pct"/>
            <w:tcBorders>
              <w:top w:val="nil"/>
              <w:left w:val="nil"/>
              <w:bottom w:val="single" w:sz="4" w:space="0" w:color="808080"/>
              <w:right w:val="single" w:sz="4" w:space="0" w:color="808080"/>
            </w:tcBorders>
            <w:shd w:val="clear" w:color="auto" w:fill="auto"/>
            <w:vAlign w:val="center"/>
            <w:hideMark/>
          </w:tcPr>
          <w:p w14:paraId="2DE036C3"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70%</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0DA1A2BF" w14:textId="6AE97C06"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Bajo porcentaje de cumplimiento       </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0CED2CF1" w14:textId="0BA43669"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En los meses de Enero, marzo, Abril , Mayo y Junio  la producción  fue abajo del 100 %,  debido a que las pruebas de Tiroides no se han procesado en su totalidad el laboratorio  ya que siempre nos hemos apoyado en el hospital  El Salvador  para procesar pruebas , cuando no hemos tenido reactivos y además la prueba se ha restringido  actualmente  para Embarazadas y pacientes  que van a  evaluaciones  quirúrgicas  , además en el mes de Junio se observa un significativo descenso  y es porque en SIS se </w:t>
            </w:r>
            <w:r w:rsidRPr="00167C18">
              <w:rPr>
                <w:rFonts w:ascii="Museo Sans 100" w:eastAsia="Times New Roman" w:hAnsi="Museo Sans 100" w:cs="Calibri"/>
                <w:kern w:val="0"/>
                <w:sz w:val="13"/>
                <w:szCs w:val="13"/>
                <w14:ligatures w14:val="none"/>
              </w:rPr>
              <w:t>realizó</w:t>
            </w:r>
            <w:r w:rsidRPr="00E12515">
              <w:rPr>
                <w:rFonts w:ascii="Museo Sans 100" w:eastAsia="Times New Roman" w:hAnsi="Museo Sans 100" w:cs="Calibri"/>
                <w:kern w:val="0"/>
                <w:sz w:val="13"/>
                <w:szCs w:val="13"/>
                <w14:ligatures w14:val="none"/>
              </w:rPr>
              <w:t xml:space="preserve"> un cambio de áreas y todas las pruebas que estaban registradas en SIS como pruebas especiales pasaron a ser de banco de sangre que es lo correcto .</w:t>
            </w:r>
          </w:p>
        </w:tc>
        <w:tc>
          <w:tcPr>
            <w:tcW w:w="765"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01E1CBD5" w14:textId="57BD148D"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Brindar las atenciones de </w:t>
            </w:r>
            <w:r w:rsidR="00737E54" w:rsidRPr="00E12515">
              <w:rPr>
                <w:rFonts w:ascii="Museo Sans 100" w:eastAsia="Times New Roman" w:hAnsi="Museo Sans 100" w:cs="Calibri"/>
                <w:kern w:val="0"/>
                <w:sz w:val="13"/>
                <w:szCs w:val="13"/>
                <w14:ligatures w14:val="none"/>
              </w:rPr>
              <w:t>exámenes</w:t>
            </w:r>
            <w:r w:rsidRPr="00E12515">
              <w:rPr>
                <w:rFonts w:ascii="Museo Sans 100" w:eastAsia="Times New Roman" w:hAnsi="Museo Sans 100" w:cs="Calibri"/>
                <w:kern w:val="0"/>
                <w:sz w:val="13"/>
                <w:szCs w:val="13"/>
                <w14:ligatures w14:val="none"/>
              </w:rPr>
              <w:t xml:space="preserve"> de Laboratorio de acuerdo a demanda de pacientes. </w:t>
            </w:r>
          </w:p>
        </w:tc>
      </w:tr>
      <w:tr w:rsidR="00167C18" w:rsidRPr="00167C18" w14:paraId="2ACE40E8" w14:textId="77777777" w:rsidTr="001050F9">
        <w:trPr>
          <w:trHeight w:val="283"/>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3B4F141F"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Hospitalización</w:t>
            </w:r>
          </w:p>
        </w:tc>
        <w:tc>
          <w:tcPr>
            <w:tcW w:w="284" w:type="pct"/>
            <w:tcBorders>
              <w:top w:val="nil"/>
              <w:left w:val="nil"/>
              <w:bottom w:val="single" w:sz="4" w:space="0" w:color="808080"/>
              <w:right w:val="single" w:sz="4" w:space="0" w:color="808080"/>
            </w:tcBorders>
            <w:shd w:val="clear" w:color="000000" w:fill="FFFF99"/>
            <w:vAlign w:val="center"/>
            <w:hideMark/>
          </w:tcPr>
          <w:p w14:paraId="63C3C87E"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4,248</w:t>
            </w:r>
          </w:p>
        </w:tc>
        <w:tc>
          <w:tcPr>
            <w:tcW w:w="265" w:type="pct"/>
            <w:tcBorders>
              <w:top w:val="nil"/>
              <w:left w:val="nil"/>
              <w:bottom w:val="single" w:sz="4" w:space="0" w:color="808080"/>
              <w:right w:val="single" w:sz="4" w:space="0" w:color="808080"/>
            </w:tcBorders>
            <w:shd w:val="clear" w:color="auto" w:fill="auto"/>
            <w:vAlign w:val="center"/>
            <w:hideMark/>
          </w:tcPr>
          <w:p w14:paraId="68EF84CE"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4,177</w:t>
            </w:r>
          </w:p>
        </w:tc>
        <w:tc>
          <w:tcPr>
            <w:tcW w:w="220" w:type="pct"/>
            <w:tcBorders>
              <w:top w:val="nil"/>
              <w:left w:val="nil"/>
              <w:bottom w:val="single" w:sz="4" w:space="0" w:color="808080"/>
              <w:right w:val="single" w:sz="4" w:space="0" w:color="808080"/>
            </w:tcBorders>
            <w:shd w:val="clear" w:color="auto" w:fill="auto"/>
            <w:vAlign w:val="center"/>
            <w:hideMark/>
          </w:tcPr>
          <w:p w14:paraId="47C6B66A"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98%</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2D50E9B5" w14:textId="1A47F289"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adecuado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14229F7F"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0F4D7D58"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2408CB68" w14:textId="77777777" w:rsidTr="001050F9">
        <w:trPr>
          <w:trHeight w:val="283"/>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459CD701"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Emergencia</w:t>
            </w:r>
          </w:p>
        </w:tc>
        <w:tc>
          <w:tcPr>
            <w:tcW w:w="284" w:type="pct"/>
            <w:tcBorders>
              <w:top w:val="nil"/>
              <w:left w:val="nil"/>
              <w:bottom w:val="single" w:sz="4" w:space="0" w:color="808080"/>
              <w:right w:val="single" w:sz="4" w:space="0" w:color="808080"/>
            </w:tcBorders>
            <w:shd w:val="clear" w:color="000000" w:fill="FFFF99"/>
            <w:vAlign w:val="center"/>
            <w:hideMark/>
          </w:tcPr>
          <w:p w14:paraId="2CF10939"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5,850</w:t>
            </w:r>
          </w:p>
        </w:tc>
        <w:tc>
          <w:tcPr>
            <w:tcW w:w="265" w:type="pct"/>
            <w:tcBorders>
              <w:top w:val="nil"/>
              <w:left w:val="nil"/>
              <w:bottom w:val="single" w:sz="4" w:space="0" w:color="808080"/>
              <w:right w:val="single" w:sz="4" w:space="0" w:color="808080"/>
            </w:tcBorders>
            <w:shd w:val="clear" w:color="auto" w:fill="auto"/>
            <w:vAlign w:val="center"/>
            <w:hideMark/>
          </w:tcPr>
          <w:p w14:paraId="35FB8A9A"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8,476</w:t>
            </w:r>
          </w:p>
        </w:tc>
        <w:tc>
          <w:tcPr>
            <w:tcW w:w="220" w:type="pct"/>
            <w:tcBorders>
              <w:top w:val="nil"/>
              <w:left w:val="nil"/>
              <w:bottom w:val="single" w:sz="4" w:space="0" w:color="808080"/>
              <w:right w:val="single" w:sz="4" w:space="0" w:color="808080"/>
            </w:tcBorders>
            <w:shd w:val="clear" w:color="auto" w:fill="auto"/>
            <w:vAlign w:val="center"/>
            <w:hideMark/>
          </w:tcPr>
          <w:p w14:paraId="0E0106F2"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145%</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587432F3" w14:textId="55302B17"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Elevado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7CD38797"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5A059A99"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4BC46819" w14:textId="77777777" w:rsidTr="001050F9">
        <w:trPr>
          <w:trHeight w:val="283"/>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007016DF"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Referido / Otros</w:t>
            </w:r>
          </w:p>
        </w:tc>
        <w:tc>
          <w:tcPr>
            <w:tcW w:w="284" w:type="pct"/>
            <w:tcBorders>
              <w:top w:val="nil"/>
              <w:left w:val="nil"/>
              <w:bottom w:val="single" w:sz="4" w:space="0" w:color="808080"/>
              <w:right w:val="single" w:sz="4" w:space="0" w:color="808080"/>
            </w:tcBorders>
            <w:shd w:val="clear" w:color="000000" w:fill="FFFF99"/>
            <w:vAlign w:val="center"/>
            <w:hideMark/>
          </w:tcPr>
          <w:p w14:paraId="672A246E"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750</w:t>
            </w:r>
          </w:p>
        </w:tc>
        <w:tc>
          <w:tcPr>
            <w:tcW w:w="265" w:type="pct"/>
            <w:tcBorders>
              <w:top w:val="nil"/>
              <w:left w:val="nil"/>
              <w:bottom w:val="single" w:sz="4" w:space="0" w:color="808080"/>
              <w:right w:val="single" w:sz="4" w:space="0" w:color="808080"/>
            </w:tcBorders>
            <w:shd w:val="clear" w:color="auto" w:fill="auto"/>
            <w:vAlign w:val="center"/>
            <w:hideMark/>
          </w:tcPr>
          <w:p w14:paraId="56C46B60"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722</w:t>
            </w:r>
          </w:p>
        </w:tc>
        <w:tc>
          <w:tcPr>
            <w:tcW w:w="220" w:type="pct"/>
            <w:tcBorders>
              <w:top w:val="nil"/>
              <w:left w:val="nil"/>
              <w:bottom w:val="single" w:sz="4" w:space="0" w:color="808080"/>
              <w:right w:val="single" w:sz="4" w:space="0" w:color="808080"/>
            </w:tcBorders>
            <w:shd w:val="clear" w:color="auto" w:fill="auto"/>
            <w:vAlign w:val="center"/>
            <w:hideMark/>
          </w:tcPr>
          <w:p w14:paraId="485817E4"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96%</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769973BF" w14:textId="33F1E979"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adecuado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77FA5221"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592DC3FB"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7931DF" w:rsidRPr="00167C18" w14:paraId="247B8C01" w14:textId="77777777" w:rsidTr="00167C18">
        <w:trPr>
          <w:trHeight w:val="82"/>
        </w:trPr>
        <w:tc>
          <w:tcPr>
            <w:tcW w:w="1398"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48DA60D9" w14:textId="77777777" w:rsidR="00E12515" w:rsidRPr="00E12515" w:rsidRDefault="00E12515" w:rsidP="001050F9">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Bacteriología</w:t>
            </w:r>
          </w:p>
        </w:tc>
        <w:tc>
          <w:tcPr>
            <w:tcW w:w="899" w:type="pct"/>
            <w:tcBorders>
              <w:top w:val="nil"/>
              <w:left w:val="single" w:sz="4" w:space="0" w:color="AEAAAA"/>
              <w:bottom w:val="single" w:sz="4" w:space="0" w:color="AEAAAA"/>
              <w:right w:val="single" w:sz="4" w:space="0" w:color="AEAAAA"/>
            </w:tcBorders>
            <w:shd w:val="clear" w:color="000000" w:fill="FFFF99"/>
            <w:vAlign w:val="center"/>
            <w:hideMark/>
          </w:tcPr>
          <w:p w14:paraId="7CC22F88"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1939" w:type="pct"/>
            <w:tcBorders>
              <w:top w:val="nil"/>
              <w:left w:val="nil"/>
              <w:bottom w:val="single" w:sz="4" w:space="0" w:color="AEAAAA"/>
              <w:right w:val="single" w:sz="4" w:space="0" w:color="AEAAAA"/>
            </w:tcBorders>
            <w:shd w:val="clear" w:color="000000" w:fill="FFFF99"/>
            <w:vAlign w:val="center"/>
            <w:hideMark/>
          </w:tcPr>
          <w:p w14:paraId="40A67848" w14:textId="77777777" w:rsidR="00E12515" w:rsidRPr="00E12515" w:rsidRDefault="00E12515" w:rsidP="007931DF">
            <w:pPr>
              <w:spacing w:after="0" w:line="240" w:lineRule="auto"/>
              <w:ind w:left="-632" w:right="0" w:firstLine="283"/>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765" w:type="pct"/>
            <w:tcBorders>
              <w:top w:val="nil"/>
              <w:left w:val="nil"/>
              <w:bottom w:val="single" w:sz="4" w:space="0" w:color="AEAAAA"/>
              <w:right w:val="single" w:sz="4" w:space="0" w:color="AEAAAA"/>
            </w:tcBorders>
            <w:shd w:val="clear" w:color="000000" w:fill="FFFF99"/>
            <w:vAlign w:val="center"/>
            <w:hideMark/>
          </w:tcPr>
          <w:p w14:paraId="4D613002" w14:textId="77777777" w:rsidR="00E12515" w:rsidRPr="00E12515" w:rsidRDefault="00E12515" w:rsidP="00E12515">
            <w:pPr>
              <w:spacing w:after="0" w:line="240" w:lineRule="auto"/>
              <w:ind w:left="0" w:right="0" w:firstLine="0"/>
              <w:jc w:val="center"/>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r>
      <w:tr w:rsidR="00167C18" w:rsidRPr="00167C18" w14:paraId="230D3C20" w14:textId="77777777" w:rsidTr="001050F9">
        <w:trPr>
          <w:trHeight w:val="283"/>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32B6BC95"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Consulta Externa</w:t>
            </w:r>
          </w:p>
        </w:tc>
        <w:tc>
          <w:tcPr>
            <w:tcW w:w="284" w:type="pct"/>
            <w:tcBorders>
              <w:top w:val="nil"/>
              <w:left w:val="nil"/>
              <w:bottom w:val="single" w:sz="4" w:space="0" w:color="808080"/>
              <w:right w:val="single" w:sz="4" w:space="0" w:color="808080"/>
            </w:tcBorders>
            <w:shd w:val="clear" w:color="000000" w:fill="FFFF99"/>
            <w:vAlign w:val="center"/>
            <w:hideMark/>
          </w:tcPr>
          <w:p w14:paraId="276D7F24"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1,350</w:t>
            </w:r>
          </w:p>
        </w:tc>
        <w:tc>
          <w:tcPr>
            <w:tcW w:w="265" w:type="pct"/>
            <w:tcBorders>
              <w:top w:val="nil"/>
              <w:left w:val="nil"/>
              <w:bottom w:val="single" w:sz="4" w:space="0" w:color="808080"/>
              <w:right w:val="single" w:sz="4" w:space="0" w:color="808080"/>
            </w:tcBorders>
            <w:shd w:val="clear" w:color="auto" w:fill="auto"/>
            <w:vAlign w:val="center"/>
            <w:hideMark/>
          </w:tcPr>
          <w:p w14:paraId="2EB347D8"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1,195</w:t>
            </w:r>
          </w:p>
        </w:tc>
        <w:tc>
          <w:tcPr>
            <w:tcW w:w="220" w:type="pct"/>
            <w:tcBorders>
              <w:top w:val="nil"/>
              <w:left w:val="nil"/>
              <w:bottom w:val="single" w:sz="4" w:space="0" w:color="808080"/>
              <w:right w:val="single" w:sz="4" w:space="0" w:color="808080"/>
            </w:tcBorders>
            <w:shd w:val="clear" w:color="auto" w:fill="auto"/>
            <w:vAlign w:val="center"/>
            <w:hideMark/>
          </w:tcPr>
          <w:p w14:paraId="2ED7F30D"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89%</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2D93FB70" w14:textId="629691CF"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adecuado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2121B6A1" w14:textId="7874D04B"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En </w:t>
            </w:r>
            <w:r w:rsidRPr="00167C18">
              <w:rPr>
                <w:rFonts w:ascii="Museo Sans 100" w:eastAsia="Times New Roman" w:hAnsi="Museo Sans 100" w:cs="Calibri"/>
                <w:kern w:val="0"/>
                <w:sz w:val="13"/>
                <w:szCs w:val="13"/>
                <w14:ligatures w14:val="none"/>
              </w:rPr>
              <w:t>el área</w:t>
            </w:r>
            <w:r w:rsidRPr="00E12515">
              <w:rPr>
                <w:rFonts w:ascii="Museo Sans 100" w:eastAsia="Times New Roman" w:hAnsi="Museo Sans 100" w:cs="Calibri"/>
                <w:kern w:val="0"/>
                <w:sz w:val="13"/>
                <w:szCs w:val="13"/>
                <w14:ligatures w14:val="none"/>
              </w:rPr>
              <w:t xml:space="preserve"> de consulta externa se observa leve </w:t>
            </w:r>
            <w:r w:rsidRPr="00167C18">
              <w:rPr>
                <w:rFonts w:ascii="Museo Sans 100" w:eastAsia="Times New Roman" w:hAnsi="Museo Sans 100" w:cs="Calibri"/>
                <w:kern w:val="0"/>
                <w:sz w:val="13"/>
                <w:szCs w:val="13"/>
                <w14:ligatures w14:val="none"/>
              </w:rPr>
              <w:t>disminución de</w:t>
            </w:r>
            <w:r w:rsidRPr="00E12515">
              <w:rPr>
                <w:rFonts w:ascii="Museo Sans 100" w:eastAsia="Times New Roman" w:hAnsi="Museo Sans 100" w:cs="Calibri"/>
                <w:kern w:val="0"/>
                <w:sz w:val="13"/>
                <w:szCs w:val="13"/>
                <w14:ligatures w14:val="none"/>
              </w:rPr>
              <w:t xml:space="preserve"> la </w:t>
            </w:r>
            <w:r w:rsidRPr="00167C18">
              <w:rPr>
                <w:rFonts w:ascii="Museo Sans 100" w:eastAsia="Times New Roman" w:hAnsi="Museo Sans 100" w:cs="Calibri"/>
                <w:kern w:val="0"/>
                <w:sz w:val="13"/>
                <w:szCs w:val="13"/>
                <w14:ligatures w14:val="none"/>
              </w:rPr>
              <w:t>producción en</w:t>
            </w:r>
            <w:r w:rsidRPr="00E12515">
              <w:rPr>
                <w:rFonts w:ascii="Museo Sans 100" w:eastAsia="Times New Roman" w:hAnsi="Museo Sans 100" w:cs="Calibri"/>
                <w:kern w:val="0"/>
                <w:sz w:val="13"/>
                <w:szCs w:val="13"/>
                <w14:ligatures w14:val="none"/>
              </w:rPr>
              <w:t xml:space="preserve"> general. </w:t>
            </w:r>
            <w:r w:rsidRPr="00E12515">
              <w:rPr>
                <w:rFonts w:ascii="Museo Sans 100" w:eastAsia="Times New Roman" w:hAnsi="Museo Sans 100" w:cs="Calibri"/>
                <w:kern w:val="0"/>
                <w:sz w:val="13"/>
                <w:szCs w:val="13"/>
                <w14:ligatures w14:val="none"/>
              </w:rPr>
              <w:br/>
              <w:t>En las Áreas de Emergencia  y  Referidos</w:t>
            </w:r>
            <w:r w:rsidR="001050F9">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se observa  un incremento  de producción  arriba de 100 %  , esto se debe a la gran cantidad de UROCULTIVOS procesados en el semestre enviados de unidades de salud  de pacientes embarazadas  dándole seguimiento al lineamiento en el cual recomienda realizar  en cada trimestre del embarazo un urocultivo ,lo que para la institución  no es favorable específicamente  en los pacientes referidos ya que se corre el riesgo de quedar  desabastecidos de  reactivos  e insumos en el área de  emergencia  durante todo el periodo la  producción fue arriba del 100 %.</w:t>
            </w:r>
          </w:p>
        </w:tc>
        <w:tc>
          <w:tcPr>
            <w:tcW w:w="765"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25680825" w14:textId="11C8DD56"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Brindar las atenciones de </w:t>
            </w:r>
            <w:r w:rsidR="00737E54" w:rsidRPr="00E12515">
              <w:rPr>
                <w:rFonts w:ascii="Museo Sans 100" w:eastAsia="Times New Roman" w:hAnsi="Museo Sans 100" w:cs="Calibri"/>
                <w:kern w:val="0"/>
                <w:sz w:val="13"/>
                <w:szCs w:val="13"/>
                <w14:ligatures w14:val="none"/>
              </w:rPr>
              <w:t>exámenes</w:t>
            </w:r>
            <w:r w:rsidRPr="00E12515">
              <w:rPr>
                <w:rFonts w:ascii="Museo Sans 100" w:eastAsia="Times New Roman" w:hAnsi="Museo Sans 100" w:cs="Calibri"/>
                <w:kern w:val="0"/>
                <w:sz w:val="13"/>
                <w:szCs w:val="13"/>
                <w14:ligatures w14:val="none"/>
              </w:rPr>
              <w:t xml:space="preserve"> de Laboratorio de acuerdo a demanda de pacientes. </w:t>
            </w:r>
          </w:p>
        </w:tc>
      </w:tr>
      <w:tr w:rsidR="00167C18" w:rsidRPr="00167C18" w14:paraId="7D8B8F00" w14:textId="77777777" w:rsidTr="001050F9">
        <w:trPr>
          <w:trHeight w:val="283"/>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4DC85271"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Hospitalización</w:t>
            </w:r>
          </w:p>
        </w:tc>
        <w:tc>
          <w:tcPr>
            <w:tcW w:w="284" w:type="pct"/>
            <w:tcBorders>
              <w:top w:val="nil"/>
              <w:left w:val="nil"/>
              <w:bottom w:val="single" w:sz="4" w:space="0" w:color="808080"/>
              <w:right w:val="single" w:sz="4" w:space="0" w:color="808080"/>
            </w:tcBorders>
            <w:shd w:val="clear" w:color="000000" w:fill="FFFF99"/>
            <w:vAlign w:val="center"/>
            <w:hideMark/>
          </w:tcPr>
          <w:p w14:paraId="190FA972"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3,498</w:t>
            </w:r>
          </w:p>
        </w:tc>
        <w:tc>
          <w:tcPr>
            <w:tcW w:w="265" w:type="pct"/>
            <w:tcBorders>
              <w:top w:val="nil"/>
              <w:left w:val="nil"/>
              <w:bottom w:val="single" w:sz="4" w:space="0" w:color="808080"/>
              <w:right w:val="single" w:sz="4" w:space="0" w:color="808080"/>
            </w:tcBorders>
            <w:shd w:val="clear" w:color="auto" w:fill="auto"/>
            <w:vAlign w:val="center"/>
            <w:hideMark/>
          </w:tcPr>
          <w:p w14:paraId="08E43F94"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3,351</w:t>
            </w:r>
          </w:p>
        </w:tc>
        <w:tc>
          <w:tcPr>
            <w:tcW w:w="220" w:type="pct"/>
            <w:tcBorders>
              <w:top w:val="nil"/>
              <w:left w:val="nil"/>
              <w:bottom w:val="single" w:sz="4" w:space="0" w:color="808080"/>
              <w:right w:val="single" w:sz="4" w:space="0" w:color="808080"/>
            </w:tcBorders>
            <w:shd w:val="clear" w:color="auto" w:fill="auto"/>
            <w:vAlign w:val="center"/>
            <w:hideMark/>
          </w:tcPr>
          <w:p w14:paraId="3767B6FB"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96%</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20E38717" w14:textId="45649DA5"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adecuado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53C230E8"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5BDB0CEC"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37C9DD45" w14:textId="77777777" w:rsidTr="001050F9">
        <w:trPr>
          <w:trHeight w:val="283"/>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6DF9E7F6"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Emergencia</w:t>
            </w:r>
          </w:p>
        </w:tc>
        <w:tc>
          <w:tcPr>
            <w:tcW w:w="284" w:type="pct"/>
            <w:tcBorders>
              <w:top w:val="nil"/>
              <w:left w:val="nil"/>
              <w:bottom w:val="single" w:sz="4" w:space="0" w:color="808080"/>
              <w:right w:val="single" w:sz="4" w:space="0" w:color="808080"/>
            </w:tcBorders>
            <w:shd w:val="clear" w:color="000000" w:fill="FFFF99"/>
            <w:vAlign w:val="center"/>
            <w:hideMark/>
          </w:tcPr>
          <w:p w14:paraId="2744B70A"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1,800</w:t>
            </w:r>
          </w:p>
        </w:tc>
        <w:tc>
          <w:tcPr>
            <w:tcW w:w="265" w:type="pct"/>
            <w:tcBorders>
              <w:top w:val="nil"/>
              <w:left w:val="nil"/>
              <w:bottom w:val="single" w:sz="4" w:space="0" w:color="808080"/>
              <w:right w:val="single" w:sz="4" w:space="0" w:color="808080"/>
            </w:tcBorders>
            <w:shd w:val="clear" w:color="auto" w:fill="auto"/>
            <w:vAlign w:val="center"/>
            <w:hideMark/>
          </w:tcPr>
          <w:p w14:paraId="122EB90D"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2,784</w:t>
            </w:r>
          </w:p>
        </w:tc>
        <w:tc>
          <w:tcPr>
            <w:tcW w:w="220" w:type="pct"/>
            <w:tcBorders>
              <w:top w:val="nil"/>
              <w:left w:val="nil"/>
              <w:bottom w:val="single" w:sz="4" w:space="0" w:color="808080"/>
              <w:right w:val="single" w:sz="4" w:space="0" w:color="808080"/>
            </w:tcBorders>
            <w:shd w:val="clear" w:color="auto" w:fill="auto"/>
            <w:vAlign w:val="center"/>
            <w:hideMark/>
          </w:tcPr>
          <w:p w14:paraId="257DE6F7"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155%</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6A1250E5" w14:textId="4000AEEA"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Elevado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5BB63FC0"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79B88B6D"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5ECD0081" w14:textId="77777777" w:rsidTr="001050F9">
        <w:trPr>
          <w:trHeight w:val="283"/>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563A5F88"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Referido / Otros</w:t>
            </w:r>
          </w:p>
        </w:tc>
        <w:tc>
          <w:tcPr>
            <w:tcW w:w="284" w:type="pct"/>
            <w:tcBorders>
              <w:top w:val="nil"/>
              <w:left w:val="nil"/>
              <w:bottom w:val="single" w:sz="4" w:space="0" w:color="808080"/>
              <w:right w:val="single" w:sz="4" w:space="0" w:color="808080"/>
            </w:tcBorders>
            <w:shd w:val="clear" w:color="000000" w:fill="FFFF99"/>
            <w:vAlign w:val="center"/>
            <w:hideMark/>
          </w:tcPr>
          <w:p w14:paraId="186FB87B"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2,796</w:t>
            </w:r>
          </w:p>
        </w:tc>
        <w:tc>
          <w:tcPr>
            <w:tcW w:w="265" w:type="pct"/>
            <w:tcBorders>
              <w:top w:val="nil"/>
              <w:left w:val="nil"/>
              <w:bottom w:val="single" w:sz="4" w:space="0" w:color="808080"/>
              <w:right w:val="single" w:sz="4" w:space="0" w:color="808080"/>
            </w:tcBorders>
            <w:shd w:val="clear" w:color="auto" w:fill="auto"/>
            <w:vAlign w:val="center"/>
            <w:hideMark/>
          </w:tcPr>
          <w:p w14:paraId="1104F285"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3,257</w:t>
            </w:r>
          </w:p>
        </w:tc>
        <w:tc>
          <w:tcPr>
            <w:tcW w:w="220" w:type="pct"/>
            <w:tcBorders>
              <w:top w:val="nil"/>
              <w:left w:val="nil"/>
              <w:bottom w:val="single" w:sz="4" w:space="0" w:color="808080"/>
              <w:right w:val="single" w:sz="4" w:space="0" w:color="808080"/>
            </w:tcBorders>
            <w:shd w:val="clear" w:color="auto" w:fill="auto"/>
            <w:vAlign w:val="center"/>
            <w:hideMark/>
          </w:tcPr>
          <w:p w14:paraId="05D895C3"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116%</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60F60B37" w14:textId="75431707"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Porcentaje de cumplimiento Elevado </w:t>
            </w:r>
            <w:r w:rsidR="007931DF" w:rsidRPr="00167C18">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5A1931B8"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13953989"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7931DF" w:rsidRPr="00167C18" w14:paraId="26922DCF" w14:textId="77777777" w:rsidTr="00167C18">
        <w:trPr>
          <w:trHeight w:val="170"/>
        </w:trPr>
        <w:tc>
          <w:tcPr>
            <w:tcW w:w="1398"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7999367E" w14:textId="77777777" w:rsidR="00E12515" w:rsidRPr="00E12515" w:rsidRDefault="00E12515" w:rsidP="001050F9">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Parasitología</w:t>
            </w:r>
          </w:p>
        </w:tc>
        <w:tc>
          <w:tcPr>
            <w:tcW w:w="899" w:type="pct"/>
            <w:tcBorders>
              <w:top w:val="nil"/>
              <w:left w:val="single" w:sz="4" w:space="0" w:color="AEAAAA"/>
              <w:bottom w:val="single" w:sz="4" w:space="0" w:color="AEAAAA"/>
              <w:right w:val="single" w:sz="4" w:space="0" w:color="AEAAAA"/>
            </w:tcBorders>
            <w:shd w:val="clear" w:color="000000" w:fill="FFFF99"/>
            <w:vAlign w:val="center"/>
            <w:hideMark/>
          </w:tcPr>
          <w:p w14:paraId="05CC739E"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1939" w:type="pct"/>
            <w:tcBorders>
              <w:top w:val="nil"/>
              <w:left w:val="nil"/>
              <w:bottom w:val="single" w:sz="4" w:space="0" w:color="AEAAAA"/>
              <w:right w:val="single" w:sz="4" w:space="0" w:color="AEAAAA"/>
            </w:tcBorders>
            <w:shd w:val="clear" w:color="000000" w:fill="FFFF99"/>
            <w:vAlign w:val="center"/>
            <w:hideMark/>
          </w:tcPr>
          <w:p w14:paraId="0F7C20FC"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765" w:type="pct"/>
            <w:tcBorders>
              <w:top w:val="nil"/>
              <w:left w:val="nil"/>
              <w:bottom w:val="single" w:sz="4" w:space="0" w:color="AEAAAA"/>
              <w:right w:val="single" w:sz="4" w:space="0" w:color="AEAAAA"/>
            </w:tcBorders>
            <w:shd w:val="clear" w:color="000000" w:fill="FFFF99"/>
            <w:vAlign w:val="center"/>
            <w:hideMark/>
          </w:tcPr>
          <w:p w14:paraId="280A19F2" w14:textId="77777777" w:rsidR="00E12515" w:rsidRPr="00E12515" w:rsidRDefault="00E12515" w:rsidP="00E12515">
            <w:pPr>
              <w:spacing w:after="0" w:line="240" w:lineRule="auto"/>
              <w:ind w:left="0" w:right="0" w:firstLine="0"/>
              <w:jc w:val="center"/>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r>
      <w:tr w:rsidR="00167C18" w:rsidRPr="00167C18" w14:paraId="46F54925"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50F43052"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Consulta Externa</w:t>
            </w:r>
          </w:p>
        </w:tc>
        <w:tc>
          <w:tcPr>
            <w:tcW w:w="284" w:type="pct"/>
            <w:tcBorders>
              <w:top w:val="nil"/>
              <w:left w:val="nil"/>
              <w:bottom w:val="single" w:sz="4" w:space="0" w:color="808080"/>
              <w:right w:val="single" w:sz="4" w:space="0" w:color="808080"/>
            </w:tcBorders>
            <w:shd w:val="clear" w:color="000000" w:fill="FFFF99"/>
            <w:vAlign w:val="center"/>
            <w:hideMark/>
          </w:tcPr>
          <w:p w14:paraId="42EE96A0"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900</w:t>
            </w:r>
          </w:p>
        </w:tc>
        <w:tc>
          <w:tcPr>
            <w:tcW w:w="265" w:type="pct"/>
            <w:tcBorders>
              <w:top w:val="nil"/>
              <w:left w:val="nil"/>
              <w:bottom w:val="single" w:sz="4" w:space="0" w:color="808080"/>
              <w:right w:val="single" w:sz="4" w:space="0" w:color="808080"/>
            </w:tcBorders>
            <w:shd w:val="clear" w:color="auto" w:fill="auto"/>
            <w:vAlign w:val="center"/>
            <w:hideMark/>
          </w:tcPr>
          <w:p w14:paraId="561553FC"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709</w:t>
            </w:r>
          </w:p>
        </w:tc>
        <w:tc>
          <w:tcPr>
            <w:tcW w:w="220" w:type="pct"/>
            <w:tcBorders>
              <w:top w:val="nil"/>
              <w:left w:val="nil"/>
              <w:bottom w:val="single" w:sz="4" w:space="0" w:color="808080"/>
              <w:right w:val="single" w:sz="4" w:space="0" w:color="808080"/>
            </w:tcBorders>
            <w:shd w:val="clear" w:color="auto" w:fill="auto"/>
            <w:vAlign w:val="center"/>
            <w:hideMark/>
          </w:tcPr>
          <w:p w14:paraId="0B43DEEA"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79%</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45CB6DDB" w14:textId="29D76772"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Bajo porcentaje de cumplimiento  </w:t>
            </w:r>
            <w:r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r w:rsidRPr="00167C18">
              <w:rPr>
                <w:rFonts w:ascii="Museo Sans 100" w:eastAsia="Times New Roman" w:hAnsi="Museo Sans 100" w:cs="Calibri"/>
                <w:kern w:val="0"/>
                <w:sz w:val="13"/>
                <w:szCs w:val="13"/>
                <w14:ligatures w14:val="none"/>
              </w:rPr>
              <w:t xml:space="preserve">  </w:t>
            </w:r>
          </w:p>
        </w:tc>
        <w:tc>
          <w:tcPr>
            <w:tcW w:w="193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284242E7"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En estas pruebas estamos con una disminución  de leve  a moderada en los servicios de consulta externa  y hospitalización  puede ser debido a que los pacientes no presentan sus muestras  en el momento que son citados para sus  exámenes o por dificultad de no poder defecar a la hora de tomarse el examen igual sucede en el servicio de hospitalización.</w:t>
            </w:r>
            <w:r w:rsidRPr="00E12515">
              <w:rPr>
                <w:rFonts w:ascii="Museo Sans 100" w:eastAsia="Times New Roman" w:hAnsi="Museo Sans 100" w:cs="Calibri"/>
                <w:kern w:val="0"/>
                <w:sz w:val="13"/>
                <w:szCs w:val="13"/>
                <w14:ligatures w14:val="none"/>
              </w:rPr>
              <w:br/>
              <w:t>En las áreas de emergencia y referidos se observa  una producción arriba del 100% debido al incremento de las diarreas y que los pacientes son vistos en la emergencia</w:t>
            </w:r>
          </w:p>
        </w:tc>
        <w:tc>
          <w:tcPr>
            <w:tcW w:w="765"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110D5151" w14:textId="565C5FEE"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Brindar las atenciones de </w:t>
            </w:r>
            <w:r w:rsidR="00737E54" w:rsidRPr="00E12515">
              <w:rPr>
                <w:rFonts w:ascii="Museo Sans 100" w:eastAsia="Times New Roman" w:hAnsi="Museo Sans 100" w:cs="Calibri"/>
                <w:kern w:val="0"/>
                <w:sz w:val="13"/>
                <w:szCs w:val="13"/>
                <w14:ligatures w14:val="none"/>
              </w:rPr>
              <w:t>exámenes</w:t>
            </w:r>
            <w:r w:rsidRPr="00E12515">
              <w:rPr>
                <w:rFonts w:ascii="Museo Sans 100" w:eastAsia="Times New Roman" w:hAnsi="Museo Sans 100" w:cs="Calibri"/>
                <w:kern w:val="0"/>
                <w:sz w:val="13"/>
                <w:szCs w:val="13"/>
                <w14:ligatures w14:val="none"/>
              </w:rPr>
              <w:t xml:space="preserve"> de Laboratorio de acuerdo a demanda de pacientes. </w:t>
            </w:r>
          </w:p>
        </w:tc>
      </w:tr>
      <w:tr w:rsidR="00167C18" w:rsidRPr="00167C18" w14:paraId="4A8CE54A"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4B03FD89"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Hospitalización</w:t>
            </w:r>
          </w:p>
        </w:tc>
        <w:tc>
          <w:tcPr>
            <w:tcW w:w="284" w:type="pct"/>
            <w:tcBorders>
              <w:top w:val="nil"/>
              <w:left w:val="nil"/>
              <w:bottom w:val="single" w:sz="4" w:space="0" w:color="808080"/>
              <w:right w:val="single" w:sz="4" w:space="0" w:color="808080"/>
            </w:tcBorders>
            <w:shd w:val="clear" w:color="000000" w:fill="FFFF99"/>
            <w:vAlign w:val="center"/>
            <w:hideMark/>
          </w:tcPr>
          <w:p w14:paraId="73225C97"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1,098</w:t>
            </w:r>
          </w:p>
        </w:tc>
        <w:tc>
          <w:tcPr>
            <w:tcW w:w="265" w:type="pct"/>
            <w:tcBorders>
              <w:top w:val="nil"/>
              <w:left w:val="nil"/>
              <w:bottom w:val="single" w:sz="4" w:space="0" w:color="808080"/>
              <w:right w:val="single" w:sz="4" w:space="0" w:color="808080"/>
            </w:tcBorders>
            <w:shd w:val="clear" w:color="auto" w:fill="auto"/>
            <w:vAlign w:val="center"/>
            <w:hideMark/>
          </w:tcPr>
          <w:p w14:paraId="0846F54F"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892</w:t>
            </w:r>
          </w:p>
        </w:tc>
        <w:tc>
          <w:tcPr>
            <w:tcW w:w="220" w:type="pct"/>
            <w:tcBorders>
              <w:top w:val="nil"/>
              <w:left w:val="nil"/>
              <w:bottom w:val="single" w:sz="4" w:space="0" w:color="808080"/>
              <w:right w:val="single" w:sz="4" w:space="0" w:color="808080"/>
            </w:tcBorders>
            <w:shd w:val="clear" w:color="auto" w:fill="auto"/>
            <w:vAlign w:val="center"/>
            <w:hideMark/>
          </w:tcPr>
          <w:p w14:paraId="253D9345"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81%</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4647810D" w14:textId="47A85CA7"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167C18">
              <w:rPr>
                <w:rFonts w:ascii="Museo Sans 100" w:eastAsia="Times New Roman" w:hAnsi="Museo Sans 100" w:cs="Calibri"/>
                <w:kern w:val="0"/>
                <w:sz w:val="13"/>
                <w:szCs w:val="13"/>
                <w14:ligatures w14:val="none"/>
              </w:rPr>
              <w:t>Porcentaje</w:t>
            </w:r>
            <w:r w:rsidRPr="00E12515">
              <w:rPr>
                <w:rFonts w:ascii="Museo Sans 100" w:eastAsia="Times New Roman" w:hAnsi="Museo Sans 100" w:cs="Calibri"/>
                <w:kern w:val="0"/>
                <w:sz w:val="13"/>
                <w:szCs w:val="13"/>
                <w14:ligatures w14:val="none"/>
              </w:rPr>
              <w:t xml:space="preserve"> de cumplimiento </w:t>
            </w:r>
            <w:r w:rsidRPr="00167C18">
              <w:rPr>
                <w:rFonts w:ascii="Museo Sans 100" w:eastAsia="Times New Roman" w:hAnsi="Museo Sans 100" w:cs="Calibri"/>
                <w:kern w:val="0"/>
                <w:sz w:val="13"/>
                <w:szCs w:val="13"/>
                <w14:ligatures w14:val="none"/>
              </w:rPr>
              <w:t>aceptable</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402EB866"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5B64F160"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69F15E1D"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1A451390"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Emergencia</w:t>
            </w:r>
          </w:p>
        </w:tc>
        <w:tc>
          <w:tcPr>
            <w:tcW w:w="284" w:type="pct"/>
            <w:tcBorders>
              <w:top w:val="nil"/>
              <w:left w:val="nil"/>
              <w:bottom w:val="single" w:sz="4" w:space="0" w:color="808080"/>
              <w:right w:val="single" w:sz="4" w:space="0" w:color="808080"/>
            </w:tcBorders>
            <w:shd w:val="clear" w:color="000000" w:fill="FFFF99"/>
            <w:vAlign w:val="center"/>
            <w:hideMark/>
          </w:tcPr>
          <w:p w14:paraId="670C4052"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1,998</w:t>
            </w:r>
          </w:p>
        </w:tc>
        <w:tc>
          <w:tcPr>
            <w:tcW w:w="265" w:type="pct"/>
            <w:tcBorders>
              <w:top w:val="nil"/>
              <w:left w:val="nil"/>
              <w:bottom w:val="single" w:sz="4" w:space="0" w:color="808080"/>
              <w:right w:val="single" w:sz="4" w:space="0" w:color="808080"/>
            </w:tcBorders>
            <w:shd w:val="clear" w:color="auto" w:fill="auto"/>
            <w:vAlign w:val="center"/>
            <w:hideMark/>
          </w:tcPr>
          <w:p w14:paraId="5C0C6ECA"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2,774</w:t>
            </w:r>
          </w:p>
        </w:tc>
        <w:tc>
          <w:tcPr>
            <w:tcW w:w="220" w:type="pct"/>
            <w:tcBorders>
              <w:top w:val="nil"/>
              <w:left w:val="nil"/>
              <w:bottom w:val="single" w:sz="4" w:space="0" w:color="808080"/>
              <w:right w:val="single" w:sz="4" w:space="0" w:color="808080"/>
            </w:tcBorders>
            <w:shd w:val="clear" w:color="auto" w:fill="auto"/>
            <w:vAlign w:val="center"/>
            <w:hideMark/>
          </w:tcPr>
          <w:p w14:paraId="640335E4"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139%</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6A3744FE" w14:textId="20F73D26"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Elevado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655EA3F4"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7AC4C61E"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2A40FCF3"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6BB46A0E"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Referido / Otros</w:t>
            </w:r>
          </w:p>
        </w:tc>
        <w:tc>
          <w:tcPr>
            <w:tcW w:w="284" w:type="pct"/>
            <w:tcBorders>
              <w:top w:val="nil"/>
              <w:left w:val="nil"/>
              <w:bottom w:val="single" w:sz="4" w:space="0" w:color="808080"/>
              <w:right w:val="single" w:sz="4" w:space="0" w:color="808080"/>
            </w:tcBorders>
            <w:shd w:val="clear" w:color="000000" w:fill="FFFF99"/>
            <w:vAlign w:val="center"/>
            <w:hideMark/>
          </w:tcPr>
          <w:p w14:paraId="03558E08"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222</w:t>
            </w:r>
          </w:p>
        </w:tc>
        <w:tc>
          <w:tcPr>
            <w:tcW w:w="265" w:type="pct"/>
            <w:tcBorders>
              <w:top w:val="nil"/>
              <w:left w:val="nil"/>
              <w:bottom w:val="single" w:sz="4" w:space="0" w:color="808080"/>
              <w:right w:val="single" w:sz="4" w:space="0" w:color="808080"/>
            </w:tcBorders>
            <w:shd w:val="clear" w:color="auto" w:fill="auto"/>
            <w:vAlign w:val="center"/>
            <w:hideMark/>
          </w:tcPr>
          <w:p w14:paraId="04366E99"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315</w:t>
            </w:r>
          </w:p>
        </w:tc>
        <w:tc>
          <w:tcPr>
            <w:tcW w:w="220" w:type="pct"/>
            <w:tcBorders>
              <w:top w:val="nil"/>
              <w:left w:val="nil"/>
              <w:bottom w:val="single" w:sz="4" w:space="0" w:color="808080"/>
              <w:right w:val="single" w:sz="4" w:space="0" w:color="808080"/>
            </w:tcBorders>
            <w:shd w:val="clear" w:color="auto" w:fill="auto"/>
            <w:vAlign w:val="center"/>
            <w:hideMark/>
          </w:tcPr>
          <w:p w14:paraId="373DA512"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142%</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52F273F0" w14:textId="47F1A369"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Elevado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3A569435"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26807CD0"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7931DF" w:rsidRPr="00167C18" w14:paraId="0A583BC7" w14:textId="77777777" w:rsidTr="001050F9">
        <w:trPr>
          <w:trHeight w:val="170"/>
        </w:trPr>
        <w:tc>
          <w:tcPr>
            <w:tcW w:w="1398"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1A34B166" w14:textId="77777777" w:rsidR="00E12515" w:rsidRPr="00E12515" w:rsidRDefault="00E12515" w:rsidP="001050F9">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Bioquímica</w:t>
            </w:r>
          </w:p>
        </w:tc>
        <w:tc>
          <w:tcPr>
            <w:tcW w:w="899" w:type="pct"/>
            <w:tcBorders>
              <w:top w:val="nil"/>
              <w:left w:val="single" w:sz="4" w:space="0" w:color="AEAAAA"/>
              <w:bottom w:val="single" w:sz="4" w:space="0" w:color="AEAAAA"/>
              <w:right w:val="single" w:sz="4" w:space="0" w:color="AEAAAA"/>
            </w:tcBorders>
            <w:shd w:val="clear" w:color="000000" w:fill="FFFF99"/>
            <w:vAlign w:val="center"/>
            <w:hideMark/>
          </w:tcPr>
          <w:p w14:paraId="72865597"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1939" w:type="pct"/>
            <w:tcBorders>
              <w:top w:val="nil"/>
              <w:left w:val="nil"/>
              <w:bottom w:val="single" w:sz="4" w:space="0" w:color="AEAAAA"/>
              <w:right w:val="single" w:sz="4" w:space="0" w:color="AEAAAA"/>
            </w:tcBorders>
            <w:shd w:val="clear" w:color="000000" w:fill="FFFF99"/>
            <w:vAlign w:val="center"/>
            <w:hideMark/>
          </w:tcPr>
          <w:p w14:paraId="268E8342"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765" w:type="pct"/>
            <w:tcBorders>
              <w:top w:val="nil"/>
              <w:left w:val="nil"/>
              <w:bottom w:val="single" w:sz="4" w:space="0" w:color="AEAAAA"/>
              <w:right w:val="single" w:sz="4" w:space="0" w:color="AEAAAA"/>
            </w:tcBorders>
            <w:shd w:val="clear" w:color="000000" w:fill="FFFF99"/>
            <w:vAlign w:val="center"/>
            <w:hideMark/>
          </w:tcPr>
          <w:p w14:paraId="444E4920" w14:textId="77777777" w:rsidR="00E12515" w:rsidRPr="00E12515" w:rsidRDefault="00E12515" w:rsidP="00E12515">
            <w:pPr>
              <w:spacing w:after="0" w:line="240" w:lineRule="auto"/>
              <w:ind w:left="0" w:right="0" w:firstLine="0"/>
              <w:jc w:val="center"/>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r>
      <w:tr w:rsidR="00167C18" w:rsidRPr="00167C18" w14:paraId="021CDCF9"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75F9EB06"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Consulta Externa</w:t>
            </w:r>
          </w:p>
        </w:tc>
        <w:tc>
          <w:tcPr>
            <w:tcW w:w="284" w:type="pct"/>
            <w:tcBorders>
              <w:top w:val="nil"/>
              <w:left w:val="nil"/>
              <w:bottom w:val="single" w:sz="4" w:space="0" w:color="808080"/>
              <w:right w:val="single" w:sz="4" w:space="0" w:color="808080"/>
            </w:tcBorders>
            <w:shd w:val="clear" w:color="000000" w:fill="FFFF99"/>
            <w:vAlign w:val="center"/>
            <w:hideMark/>
          </w:tcPr>
          <w:p w14:paraId="0FBA4C0E"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33,996</w:t>
            </w:r>
          </w:p>
        </w:tc>
        <w:tc>
          <w:tcPr>
            <w:tcW w:w="265" w:type="pct"/>
            <w:tcBorders>
              <w:top w:val="nil"/>
              <w:left w:val="nil"/>
              <w:bottom w:val="single" w:sz="4" w:space="0" w:color="808080"/>
              <w:right w:val="single" w:sz="4" w:space="0" w:color="808080"/>
            </w:tcBorders>
            <w:shd w:val="clear" w:color="auto" w:fill="auto"/>
            <w:vAlign w:val="center"/>
            <w:hideMark/>
          </w:tcPr>
          <w:p w14:paraId="790466C3"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43,064</w:t>
            </w:r>
          </w:p>
        </w:tc>
        <w:tc>
          <w:tcPr>
            <w:tcW w:w="220" w:type="pct"/>
            <w:tcBorders>
              <w:top w:val="nil"/>
              <w:left w:val="nil"/>
              <w:bottom w:val="single" w:sz="4" w:space="0" w:color="808080"/>
              <w:right w:val="single" w:sz="4" w:space="0" w:color="808080"/>
            </w:tcBorders>
            <w:shd w:val="clear" w:color="auto" w:fill="auto"/>
            <w:vAlign w:val="center"/>
            <w:hideMark/>
          </w:tcPr>
          <w:p w14:paraId="38E73117"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127%</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185308B7" w14:textId="1C16CD5C"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Elevado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4482014A" w14:textId="57F86928"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Se observa una </w:t>
            </w:r>
            <w:r w:rsidRPr="00167C18">
              <w:rPr>
                <w:rFonts w:ascii="Museo Sans 100" w:eastAsia="Times New Roman" w:hAnsi="Museo Sans 100" w:cs="Calibri"/>
                <w:kern w:val="0"/>
                <w:sz w:val="13"/>
                <w:szCs w:val="13"/>
                <w14:ligatures w14:val="none"/>
              </w:rPr>
              <w:t>producción arriba</w:t>
            </w:r>
            <w:r w:rsidRPr="00E12515">
              <w:rPr>
                <w:rFonts w:ascii="Museo Sans 100" w:eastAsia="Times New Roman" w:hAnsi="Museo Sans 100" w:cs="Calibri"/>
                <w:kern w:val="0"/>
                <w:sz w:val="13"/>
                <w:szCs w:val="13"/>
                <w14:ligatures w14:val="none"/>
              </w:rPr>
              <w:t xml:space="preserve"> del 100</w:t>
            </w:r>
            <w:r w:rsidRPr="00167C18">
              <w:rPr>
                <w:rFonts w:ascii="Museo Sans 100" w:eastAsia="Times New Roman" w:hAnsi="Museo Sans 100" w:cs="Calibri"/>
                <w:kern w:val="0"/>
                <w:sz w:val="13"/>
                <w:szCs w:val="13"/>
                <w14:ligatures w14:val="none"/>
              </w:rPr>
              <w:t>% en</w:t>
            </w:r>
            <w:r w:rsidRPr="00E12515">
              <w:rPr>
                <w:rFonts w:ascii="Museo Sans 100" w:eastAsia="Times New Roman" w:hAnsi="Museo Sans 100" w:cs="Calibri"/>
                <w:kern w:val="0"/>
                <w:sz w:val="13"/>
                <w:szCs w:val="13"/>
                <w14:ligatures w14:val="none"/>
              </w:rPr>
              <w:t xml:space="preserve"> pacientes </w:t>
            </w:r>
            <w:r w:rsidRPr="00167C18">
              <w:rPr>
                <w:rFonts w:ascii="Museo Sans 100" w:eastAsia="Times New Roman" w:hAnsi="Museo Sans 100" w:cs="Calibri"/>
                <w:kern w:val="0"/>
                <w:sz w:val="13"/>
                <w:szCs w:val="13"/>
                <w14:ligatures w14:val="none"/>
              </w:rPr>
              <w:t>de Emergencia</w:t>
            </w:r>
            <w:r w:rsidRPr="00E12515">
              <w:rPr>
                <w:rFonts w:ascii="Museo Sans 100" w:eastAsia="Times New Roman" w:hAnsi="Museo Sans 100" w:cs="Calibri"/>
                <w:kern w:val="0"/>
                <w:sz w:val="13"/>
                <w:szCs w:val="13"/>
                <w14:ligatures w14:val="none"/>
              </w:rPr>
              <w:t xml:space="preserve">, </w:t>
            </w:r>
            <w:r w:rsidRPr="00167C18">
              <w:rPr>
                <w:rFonts w:ascii="Museo Sans 100" w:eastAsia="Times New Roman" w:hAnsi="Museo Sans 100" w:cs="Calibri"/>
                <w:kern w:val="0"/>
                <w:sz w:val="13"/>
                <w:szCs w:val="13"/>
                <w14:ligatures w14:val="none"/>
              </w:rPr>
              <w:t>pacientes hospitalizados y</w:t>
            </w:r>
            <w:r w:rsidRPr="00E12515">
              <w:rPr>
                <w:rFonts w:ascii="Museo Sans 100" w:eastAsia="Times New Roman" w:hAnsi="Museo Sans 100" w:cs="Calibri"/>
                <w:kern w:val="0"/>
                <w:sz w:val="13"/>
                <w:szCs w:val="13"/>
                <w14:ligatures w14:val="none"/>
              </w:rPr>
              <w:t xml:space="preserve"> pacientes Referidos, las pruebas químicas son de mucha importancia clínica al </w:t>
            </w:r>
            <w:r w:rsidRPr="00167C18">
              <w:rPr>
                <w:rFonts w:ascii="Museo Sans 100" w:eastAsia="Times New Roman" w:hAnsi="Museo Sans 100" w:cs="Calibri"/>
                <w:kern w:val="0"/>
                <w:sz w:val="13"/>
                <w:szCs w:val="13"/>
                <w14:ligatures w14:val="none"/>
              </w:rPr>
              <w:t>médico</w:t>
            </w:r>
            <w:r w:rsidRPr="00E12515">
              <w:rPr>
                <w:rFonts w:ascii="Museo Sans 100" w:eastAsia="Times New Roman" w:hAnsi="Museo Sans 100" w:cs="Calibri"/>
                <w:kern w:val="0"/>
                <w:sz w:val="13"/>
                <w:szCs w:val="13"/>
                <w14:ligatures w14:val="none"/>
              </w:rPr>
              <w:t xml:space="preserve"> para el </w:t>
            </w:r>
            <w:r w:rsidRPr="00167C18">
              <w:rPr>
                <w:rFonts w:ascii="Museo Sans 100" w:eastAsia="Times New Roman" w:hAnsi="Museo Sans 100" w:cs="Calibri"/>
                <w:kern w:val="0"/>
                <w:sz w:val="13"/>
                <w:szCs w:val="13"/>
                <w14:ligatures w14:val="none"/>
              </w:rPr>
              <w:t>diagnóstico</w:t>
            </w:r>
            <w:r w:rsidRPr="00E12515">
              <w:rPr>
                <w:rFonts w:ascii="Museo Sans 100" w:eastAsia="Times New Roman" w:hAnsi="Museo Sans 100" w:cs="Calibri"/>
                <w:kern w:val="0"/>
                <w:sz w:val="13"/>
                <w:szCs w:val="13"/>
                <w14:ligatures w14:val="none"/>
              </w:rPr>
              <w:t xml:space="preserve"> de las enfermedades por lo que siempre se </w:t>
            </w:r>
            <w:r w:rsidRPr="00167C18">
              <w:rPr>
                <w:rFonts w:ascii="Museo Sans 100" w:eastAsia="Times New Roman" w:hAnsi="Museo Sans 100" w:cs="Calibri"/>
                <w:kern w:val="0"/>
                <w:sz w:val="13"/>
                <w:szCs w:val="13"/>
                <w14:ligatures w14:val="none"/>
              </w:rPr>
              <w:t>obtendrá una</w:t>
            </w:r>
            <w:r w:rsidRPr="00E12515">
              <w:rPr>
                <w:rFonts w:ascii="Museo Sans 100" w:eastAsia="Times New Roman" w:hAnsi="Museo Sans 100" w:cs="Calibri"/>
                <w:kern w:val="0"/>
                <w:sz w:val="13"/>
                <w:szCs w:val="13"/>
                <w14:ligatures w14:val="none"/>
              </w:rPr>
              <w:t xml:space="preserve"> producción arriba del 100</w:t>
            </w:r>
            <w:r w:rsidRPr="00167C18">
              <w:rPr>
                <w:rFonts w:ascii="Museo Sans 100" w:eastAsia="Times New Roman" w:hAnsi="Museo Sans 100" w:cs="Calibri"/>
                <w:kern w:val="0"/>
                <w:sz w:val="13"/>
                <w:szCs w:val="13"/>
                <w14:ligatures w14:val="none"/>
              </w:rPr>
              <w:t>%, en la</w:t>
            </w:r>
            <w:r w:rsidRPr="00E12515">
              <w:rPr>
                <w:rFonts w:ascii="Museo Sans 100" w:eastAsia="Times New Roman" w:hAnsi="Museo Sans 100" w:cs="Calibri"/>
                <w:kern w:val="0"/>
                <w:sz w:val="13"/>
                <w:szCs w:val="13"/>
                <w14:ligatures w14:val="none"/>
              </w:rPr>
              <w:t xml:space="preserve"> consulta externa la producción se mantiene también arriba del 100%.</w:t>
            </w:r>
          </w:p>
        </w:tc>
        <w:tc>
          <w:tcPr>
            <w:tcW w:w="765"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4A783F2F" w14:textId="660C16B4"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Brindar las atenciones de </w:t>
            </w:r>
            <w:r w:rsidR="00737E54" w:rsidRPr="00E12515">
              <w:rPr>
                <w:rFonts w:ascii="Museo Sans 100" w:eastAsia="Times New Roman" w:hAnsi="Museo Sans 100" w:cs="Calibri"/>
                <w:kern w:val="0"/>
                <w:sz w:val="13"/>
                <w:szCs w:val="13"/>
                <w14:ligatures w14:val="none"/>
              </w:rPr>
              <w:t>exámenes</w:t>
            </w:r>
            <w:r w:rsidRPr="00E12515">
              <w:rPr>
                <w:rFonts w:ascii="Museo Sans 100" w:eastAsia="Times New Roman" w:hAnsi="Museo Sans 100" w:cs="Calibri"/>
                <w:kern w:val="0"/>
                <w:sz w:val="13"/>
                <w:szCs w:val="13"/>
                <w14:ligatures w14:val="none"/>
              </w:rPr>
              <w:t xml:space="preserve"> de Laboratorio de acuerdo a demanda de pacientes. </w:t>
            </w:r>
          </w:p>
        </w:tc>
      </w:tr>
      <w:tr w:rsidR="00167C18" w:rsidRPr="00167C18" w14:paraId="664A964E"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2855E957"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Hospitalización</w:t>
            </w:r>
          </w:p>
        </w:tc>
        <w:tc>
          <w:tcPr>
            <w:tcW w:w="284" w:type="pct"/>
            <w:tcBorders>
              <w:top w:val="nil"/>
              <w:left w:val="nil"/>
              <w:bottom w:val="single" w:sz="4" w:space="0" w:color="808080"/>
              <w:right w:val="single" w:sz="4" w:space="0" w:color="808080"/>
            </w:tcBorders>
            <w:shd w:val="clear" w:color="000000" w:fill="FFFF99"/>
            <w:vAlign w:val="center"/>
            <w:hideMark/>
          </w:tcPr>
          <w:p w14:paraId="02E580E2"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75,000</w:t>
            </w:r>
          </w:p>
        </w:tc>
        <w:tc>
          <w:tcPr>
            <w:tcW w:w="265" w:type="pct"/>
            <w:tcBorders>
              <w:top w:val="nil"/>
              <w:left w:val="nil"/>
              <w:bottom w:val="single" w:sz="4" w:space="0" w:color="808080"/>
              <w:right w:val="single" w:sz="4" w:space="0" w:color="808080"/>
            </w:tcBorders>
            <w:shd w:val="clear" w:color="auto" w:fill="auto"/>
            <w:vAlign w:val="center"/>
            <w:hideMark/>
          </w:tcPr>
          <w:p w14:paraId="398E1327"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48,900</w:t>
            </w:r>
          </w:p>
        </w:tc>
        <w:tc>
          <w:tcPr>
            <w:tcW w:w="220" w:type="pct"/>
            <w:tcBorders>
              <w:top w:val="nil"/>
              <w:left w:val="nil"/>
              <w:bottom w:val="single" w:sz="4" w:space="0" w:color="808080"/>
              <w:right w:val="single" w:sz="4" w:space="0" w:color="808080"/>
            </w:tcBorders>
            <w:shd w:val="clear" w:color="auto" w:fill="auto"/>
            <w:vAlign w:val="center"/>
            <w:hideMark/>
          </w:tcPr>
          <w:p w14:paraId="1A8189BA"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65%</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768D64C8" w14:textId="31D11093"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Bajo Porcentaje de cumplimiento                 </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2960400C"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6C85DBB5"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0EFCA728"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5675095F"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Emergencia</w:t>
            </w:r>
          </w:p>
        </w:tc>
        <w:tc>
          <w:tcPr>
            <w:tcW w:w="284" w:type="pct"/>
            <w:tcBorders>
              <w:top w:val="nil"/>
              <w:left w:val="nil"/>
              <w:bottom w:val="single" w:sz="4" w:space="0" w:color="808080"/>
              <w:right w:val="single" w:sz="4" w:space="0" w:color="808080"/>
            </w:tcBorders>
            <w:shd w:val="clear" w:color="000000" w:fill="FFFF99"/>
            <w:vAlign w:val="center"/>
            <w:hideMark/>
          </w:tcPr>
          <w:p w14:paraId="62F575F3"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67,500</w:t>
            </w:r>
          </w:p>
        </w:tc>
        <w:tc>
          <w:tcPr>
            <w:tcW w:w="265" w:type="pct"/>
            <w:tcBorders>
              <w:top w:val="nil"/>
              <w:left w:val="nil"/>
              <w:bottom w:val="single" w:sz="4" w:space="0" w:color="808080"/>
              <w:right w:val="single" w:sz="4" w:space="0" w:color="808080"/>
            </w:tcBorders>
            <w:shd w:val="clear" w:color="auto" w:fill="auto"/>
            <w:vAlign w:val="center"/>
            <w:hideMark/>
          </w:tcPr>
          <w:p w14:paraId="7DBACF74"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84,789</w:t>
            </w:r>
          </w:p>
        </w:tc>
        <w:tc>
          <w:tcPr>
            <w:tcW w:w="220" w:type="pct"/>
            <w:tcBorders>
              <w:top w:val="nil"/>
              <w:left w:val="nil"/>
              <w:bottom w:val="single" w:sz="4" w:space="0" w:color="808080"/>
              <w:right w:val="single" w:sz="4" w:space="0" w:color="808080"/>
            </w:tcBorders>
            <w:shd w:val="clear" w:color="auto" w:fill="auto"/>
            <w:vAlign w:val="center"/>
            <w:hideMark/>
          </w:tcPr>
          <w:p w14:paraId="02B58FBA"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126%</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0A578C58" w14:textId="3C759C30"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Porcentaje de cumplimiento Elevado </w:t>
            </w:r>
            <w:r w:rsidR="007931DF" w:rsidRPr="00167C18">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5BAFC12B"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00927E1C"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20CB589C"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0DA558BE"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Referido / Otros</w:t>
            </w:r>
          </w:p>
        </w:tc>
        <w:tc>
          <w:tcPr>
            <w:tcW w:w="284" w:type="pct"/>
            <w:tcBorders>
              <w:top w:val="nil"/>
              <w:left w:val="nil"/>
              <w:bottom w:val="single" w:sz="4" w:space="0" w:color="808080"/>
              <w:right w:val="single" w:sz="4" w:space="0" w:color="808080"/>
            </w:tcBorders>
            <w:shd w:val="clear" w:color="000000" w:fill="FFFF99"/>
            <w:vAlign w:val="center"/>
            <w:hideMark/>
          </w:tcPr>
          <w:p w14:paraId="1B4A1A46"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14,748</w:t>
            </w:r>
          </w:p>
        </w:tc>
        <w:tc>
          <w:tcPr>
            <w:tcW w:w="265" w:type="pct"/>
            <w:tcBorders>
              <w:top w:val="nil"/>
              <w:left w:val="nil"/>
              <w:bottom w:val="single" w:sz="4" w:space="0" w:color="808080"/>
              <w:right w:val="single" w:sz="4" w:space="0" w:color="808080"/>
            </w:tcBorders>
            <w:shd w:val="clear" w:color="auto" w:fill="auto"/>
            <w:vAlign w:val="center"/>
            <w:hideMark/>
          </w:tcPr>
          <w:p w14:paraId="04DEB5D4"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14,708</w:t>
            </w:r>
          </w:p>
        </w:tc>
        <w:tc>
          <w:tcPr>
            <w:tcW w:w="220" w:type="pct"/>
            <w:tcBorders>
              <w:top w:val="nil"/>
              <w:left w:val="nil"/>
              <w:bottom w:val="single" w:sz="4" w:space="0" w:color="808080"/>
              <w:right w:val="single" w:sz="4" w:space="0" w:color="808080"/>
            </w:tcBorders>
            <w:shd w:val="clear" w:color="auto" w:fill="auto"/>
            <w:vAlign w:val="center"/>
            <w:hideMark/>
          </w:tcPr>
          <w:p w14:paraId="6EF23F4C"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100%</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5E732E6C" w14:textId="06F5AD8A"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Porcentaje de cumplimiento adecuado </w:t>
            </w:r>
            <w:r w:rsidR="007931DF" w:rsidRPr="00167C18">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03C8C55F"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484882B6"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7931DF" w:rsidRPr="00167C18" w14:paraId="52037481" w14:textId="77777777" w:rsidTr="001050F9">
        <w:trPr>
          <w:trHeight w:val="170"/>
        </w:trPr>
        <w:tc>
          <w:tcPr>
            <w:tcW w:w="1398"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34132001" w14:textId="77777777" w:rsidR="00E12515" w:rsidRPr="00E12515" w:rsidRDefault="00E12515" w:rsidP="001050F9">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Banco de Sangre</w:t>
            </w:r>
          </w:p>
        </w:tc>
        <w:tc>
          <w:tcPr>
            <w:tcW w:w="899" w:type="pct"/>
            <w:tcBorders>
              <w:top w:val="nil"/>
              <w:left w:val="single" w:sz="4" w:space="0" w:color="AEAAAA"/>
              <w:bottom w:val="single" w:sz="4" w:space="0" w:color="AEAAAA"/>
              <w:right w:val="single" w:sz="4" w:space="0" w:color="AEAAAA"/>
            </w:tcBorders>
            <w:shd w:val="clear" w:color="000000" w:fill="FFFF99"/>
            <w:vAlign w:val="center"/>
            <w:hideMark/>
          </w:tcPr>
          <w:p w14:paraId="5CBF9D34"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1939" w:type="pct"/>
            <w:tcBorders>
              <w:top w:val="nil"/>
              <w:left w:val="nil"/>
              <w:bottom w:val="single" w:sz="4" w:space="0" w:color="AEAAAA"/>
              <w:right w:val="single" w:sz="4" w:space="0" w:color="AEAAAA"/>
            </w:tcBorders>
            <w:shd w:val="clear" w:color="000000" w:fill="FFFF99"/>
            <w:vAlign w:val="center"/>
            <w:hideMark/>
          </w:tcPr>
          <w:p w14:paraId="3DFEC1BC"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765" w:type="pct"/>
            <w:tcBorders>
              <w:top w:val="nil"/>
              <w:left w:val="nil"/>
              <w:bottom w:val="single" w:sz="4" w:space="0" w:color="AEAAAA"/>
              <w:right w:val="single" w:sz="4" w:space="0" w:color="AEAAAA"/>
            </w:tcBorders>
            <w:shd w:val="clear" w:color="000000" w:fill="FFFF99"/>
            <w:vAlign w:val="center"/>
            <w:hideMark/>
          </w:tcPr>
          <w:p w14:paraId="715B2E13" w14:textId="77777777" w:rsidR="00E12515" w:rsidRPr="00E12515" w:rsidRDefault="00E12515" w:rsidP="00E12515">
            <w:pPr>
              <w:spacing w:after="0" w:line="240" w:lineRule="auto"/>
              <w:ind w:left="0" w:right="0" w:firstLine="0"/>
              <w:jc w:val="center"/>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r>
      <w:tr w:rsidR="00167C18" w:rsidRPr="00167C18" w14:paraId="3F96E22D"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69995E64"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Consulta Externa</w:t>
            </w:r>
          </w:p>
        </w:tc>
        <w:tc>
          <w:tcPr>
            <w:tcW w:w="284" w:type="pct"/>
            <w:tcBorders>
              <w:top w:val="nil"/>
              <w:left w:val="nil"/>
              <w:bottom w:val="single" w:sz="4" w:space="0" w:color="808080"/>
              <w:right w:val="single" w:sz="4" w:space="0" w:color="808080"/>
            </w:tcBorders>
            <w:shd w:val="clear" w:color="000000" w:fill="FFFF99"/>
            <w:vAlign w:val="center"/>
            <w:hideMark/>
          </w:tcPr>
          <w:p w14:paraId="3BC700E3"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2,598</w:t>
            </w:r>
          </w:p>
        </w:tc>
        <w:tc>
          <w:tcPr>
            <w:tcW w:w="265" w:type="pct"/>
            <w:tcBorders>
              <w:top w:val="nil"/>
              <w:left w:val="nil"/>
              <w:bottom w:val="single" w:sz="4" w:space="0" w:color="808080"/>
              <w:right w:val="single" w:sz="4" w:space="0" w:color="808080"/>
            </w:tcBorders>
            <w:shd w:val="clear" w:color="auto" w:fill="auto"/>
            <w:vAlign w:val="center"/>
            <w:hideMark/>
          </w:tcPr>
          <w:p w14:paraId="5C79E725"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2,157</w:t>
            </w:r>
          </w:p>
        </w:tc>
        <w:tc>
          <w:tcPr>
            <w:tcW w:w="220" w:type="pct"/>
            <w:tcBorders>
              <w:top w:val="nil"/>
              <w:left w:val="nil"/>
              <w:bottom w:val="single" w:sz="4" w:space="0" w:color="808080"/>
              <w:right w:val="single" w:sz="4" w:space="0" w:color="808080"/>
            </w:tcBorders>
            <w:shd w:val="clear" w:color="auto" w:fill="auto"/>
            <w:vAlign w:val="center"/>
            <w:hideMark/>
          </w:tcPr>
          <w:p w14:paraId="4BA558BF"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83%</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214A7D37" w14:textId="1A0F4148"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167C18">
              <w:rPr>
                <w:rFonts w:ascii="Museo Sans 100" w:eastAsia="Times New Roman" w:hAnsi="Museo Sans 100" w:cs="Calibri"/>
                <w:kern w:val="0"/>
                <w:sz w:val="13"/>
                <w:szCs w:val="13"/>
                <w14:ligatures w14:val="none"/>
              </w:rPr>
              <w:t>Porcentaje</w:t>
            </w:r>
            <w:r w:rsidRPr="00E12515">
              <w:rPr>
                <w:rFonts w:ascii="Museo Sans 100" w:eastAsia="Times New Roman" w:hAnsi="Museo Sans 100" w:cs="Calibri"/>
                <w:kern w:val="0"/>
                <w:sz w:val="13"/>
                <w:szCs w:val="13"/>
                <w14:ligatures w14:val="none"/>
              </w:rPr>
              <w:t xml:space="preserve"> de cumplimiento </w:t>
            </w:r>
            <w:r w:rsidRPr="00167C18">
              <w:rPr>
                <w:rFonts w:ascii="Museo Sans 100" w:eastAsia="Times New Roman" w:hAnsi="Museo Sans 100" w:cs="Calibri"/>
                <w:kern w:val="0"/>
                <w:sz w:val="13"/>
                <w:szCs w:val="13"/>
                <w14:ligatures w14:val="none"/>
              </w:rPr>
              <w:t>aceptable</w:t>
            </w:r>
            <w:r w:rsidRPr="00E12515">
              <w:rPr>
                <w:rFonts w:ascii="Museo Sans 100" w:eastAsia="Times New Roman" w:hAnsi="Museo Sans 100" w:cs="Calibri"/>
                <w:kern w:val="0"/>
                <w:sz w:val="13"/>
                <w:szCs w:val="13"/>
                <w14:ligatures w14:val="none"/>
              </w:rPr>
              <w:t xml:space="preserve">                  </w:t>
            </w:r>
          </w:p>
        </w:tc>
        <w:tc>
          <w:tcPr>
            <w:tcW w:w="193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41B27B0D" w14:textId="52BD3E36"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167C18">
              <w:rPr>
                <w:rFonts w:ascii="Museo Sans 100" w:eastAsia="Times New Roman" w:hAnsi="Museo Sans 100" w:cs="Calibri"/>
                <w:kern w:val="0"/>
                <w:sz w:val="13"/>
                <w:szCs w:val="13"/>
                <w14:ligatures w14:val="none"/>
              </w:rPr>
              <w:t>E</w:t>
            </w:r>
            <w:r w:rsidRPr="00E12515">
              <w:rPr>
                <w:rFonts w:ascii="Museo Sans 100" w:eastAsia="Times New Roman" w:hAnsi="Museo Sans 100" w:cs="Calibri"/>
                <w:kern w:val="0"/>
                <w:sz w:val="13"/>
                <w:szCs w:val="13"/>
                <w14:ligatures w14:val="none"/>
              </w:rPr>
              <w:t xml:space="preserve">n general se observa un incremento en la </w:t>
            </w:r>
            <w:r w:rsidRPr="00167C18">
              <w:rPr>
                <w:rFonts w:ascii="Museo Sans 100" w:eastAsia="Times New Roman" w:hAnsi="Museo Sans 100" w:cs="Calibri"/>
                <w:kern w:val="0"/>
                <w:sz w:val="13"/>
                <w:szCs w:val="13"/>
                <w14:ligatures w14:val="none"/>
              </w:rPr>
              <w:t>producción arriba</w:t>
            </w:r>
            <w:r w:rsidRPr="00E12515">
              <w:rPr>
                <w:rFonts w:ascii="Museo Sans 100" w:eastAsia="Times New Roman" w:hAnsi="Museo Sans 100" w:cs="Calibri"/>
                <w:kern w:val="0"/>
                <w:sz w:val="13"/>
                <w:szCs w:val="13"/>
                <w14:ligatures w14:val="none"/>
              </w:rPr>
              <w:t xml:space="preserve"> del 100 </w:t>
            </w:r>
            <w:r w:rsidRPr="00167C18">
              <w:rPr>
                <w:rFonts w:ascii="Museo Sans 100" w:eastAsia="Times New Roman" w:hAnsi="Museo Sans 100" w:cs="Calibri"/>
                <w:kern w:val="0"/>
                <w:sz w:val="13"/>
                <w:szCs w:val="13"/>
                <w14:ligatures w14:val="none"/>
              </w:rPr>
              <w:t>% en</w:t>
            </w:r>
            <w:r w:rsidRPr="00E12515">
              <w:rPr>
                <w:rFonts w:ascii="Museo Sans 100" w:eastAsia="Times New Roman" w:hAnsi="Museo Sans 100" w:cs="Calibri"/>
                <w:kern w:val="0"/>
                <w:sz w:val="13"/>
                <w:szCs w:val="13"/>
                <w14:ligatures w14:val="none"/>
              </w:rPr>
              <w:t xml:space="preserve"> las áreas de emergencia y hospitalización esto se debe las los tipeos sanguíneos y las pruebas </w:t>
            </w:r>
            <w:r w:rsidRPr="00167C18">
              <w:rPr>
                <w:rFonts w:ascii="Museo Sans 100" w:eastAsia="Times New Roman" w:hAnsi="Museo Sans 100" w:cs="Calibri"/>
                <w:kern w:val="0"/>
                <w:sz w:val="13"/>
                <w:szCs w:val="13"/>
                <w14:ligatures w14:val="none"/>
              </w:rPr>
              <w:t>cruzadas.</w:t>
            </w:r>
          </w:p>
        </w:tc>
        <w:tc>
          <w:tcPr>
            <w:tcW w:w="765"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772773EA" w14:textId="40B2218C"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Brindar las atenciones de </w:t>
            </w:r>
            <w:r w:rsidR="00737E54" w:rsidRPr="00E12515">
              <w:rPr>
                <w:rFonts w:ascii="Museo Sans 100" w:eastAsia="Times New Roman" w:hAnsi="Museo Sans 100" w:cs="Calibri"/>
                <w:kern w:val="0"/>
                <w:sz w:val="13"/>
                <w:szCs w:val="13"/>
                <w14:ligatures w14:val="none"/>
              </w:rPr>
              <w:t>exámenes</w:t>
            </w:r>
            <w:r w:rsidRPr="00E12515">
              <w:rPr>
                <w:rFonts w:ascii="Museo Sans 100" w:eastAsia="Times New Roman" w:hAnsi="Museo Sans 100" w:cs="Calibri"/>
                <w:kern w:val="0"/>
                <w:sz w:val="13"/>
                <w:szCs w:val="13"/>
                <w14:ligatures w14:val="none"/>
              </w:rPr>
              <w:t xml:space="preserve"> de Laboratorio de acuerdo a demanda de pacientes. </w:t>
            </w:r>
          </w:p>
        </w:tc>
      </w:tr>
      <w:tr w:rsidR="00167C18" w:rsidRPr="00167C18" w14:paraId="0F5FB180"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1A6FB017"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Hospitalización</w:t>
            </w:r>
          </w:p>
        </w:tc>
        <w:tc>
          <w:tcPr>
            <w:tcW w:w="284" w:type="pct"/>
            <w:tcBorders>
              <w:top w:val="nil"/>
              <w:left w:val="nil"/>
              <w:bottom w:val="single" w:sz="4" w:space="0" w:color="808080"/>
              <w:right w:val="single" w:sz="4" w:space="0" w:color="808080"/>
            </w:tcBorders>
            <w:shd w:val="clear" w:color="000000" w:fill="FFFF99"/>
            <w:vAlign w:val="center"/>
            <w:hideMark/>
          </w:tcPr>
          <w:p w14:paraId="49C330BB"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3,000</w:t>
            </w:r>
          </w:p>
        </w:tc>
        <w:tc>
          <w:tcPr>
            <w:tcW w:w="265" w:type="pct"/>
            <w:tcBorders>
              <w:top w:val="nil"/>
              <w:left w:val="nil"/>
              <w:bottom w:val="single" w:sz="4" w:space="0" w:color="808080"/>
              <w:right w:val="single" w:sz="4" w:space="0" w:color="808080"/>
            </w:tcBorders>
            <w:shd w:val="clear" w:color="auto" w:fill="auto"/>
            <w:vAlign w:val="center"/>
            <w:hideMark/>
          </w:tcPr>
          <w:p w14:paraId="60314F9F"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2,453</w:t>
            </w:r>
          </w:p>
        </w:tc>
        <w:tc>
          <w:tcPr>
            <w:tcW w:w="220" w:type="pct"/>
            <w:tcBorders>
              <w:top w:val="nil"/>
              <w:left w:val="nil"/>
              <w:bottom w:val="single" w:sz="4" w:space="0" w:color="808080"/>
              <w:right w:val="single" w:sz="4" w:space="0" w:color="808080"/>
            </w:tcBorders>
            <w:shd w:val="clear" w:color="auto" w:fill="auto"/>
            <w:vAlign w:val="center"/>
            <w:hideMark/>
          </w:tcPr>
          <w:p w14:paraId="5EC870DC"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82%</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4A9E898E" w14:textId="564818D5"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167C18">
              <w:rPr>
                <w:rFonts w:ascii="Museo Sans 100" w:eastAsia="Times New Roman" w:hAnsi="Museo Sans 100" w:cs="Calibri"/>
                <w:kern w:val="0"/>
                <w:sz w:val="13"/>
                <w:szCs w:val="13"/>
                <w14:ligatures w14:val="none"/>
              </w:rPr>
              <w:t>Porcentaje</w:t>
            </w:r>
            <w:r w:rsidRPr="00E12515">
              <w:rPr>
                <w:rFonts w:ascii="Museo Sans 100" w:eastAsia="Times New Roman" w:hAnsi="Museo Sans 100" w:cs="Calibri"/>
                <w:kern w:val="0"/>
                <w:sz w:val="13"/>
                <w:szCs w:val="13"/>
                <w14:ligatures w14:val="none"/>
              </w:rPr>
              <w:t xml:space="preserve"> de cumplimiento </w:t>
            </w:r>
            <w:r w:rsidRPr="00167C18">
              <w:rPr>
                <w:rFonts w:ascii="Museo Sans 100" w:eastAsia="Times New Roman" w:hAnsi="Museo Sans 100" w:cs="Calibri"/>
                <w:kern w:val="0"/>
                <w:sz w:val="13"/>
                <w:szCs w:val="13"/>
                <w14:ligatures w14:val="none"/>
              </w:rPr>
              <w:t>aceptable</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3F0FDA10"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5E2D6A9B"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5022BDE6"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65293245"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Emergencia</w:t>
            </w:r>
          </w:p>
        </w:tc>
        <w:tc>
          <w:tcPr>
            <w:tcW w:w="284" w:type="pct"/>
            <w:tcBorders>
              <w:top w:val="nil"/>
              <w:left w:val="nil"/>
              <w:bottom w:val="single" w:sz="4" w:space="0" w:color="808080"/>
              <w:right w:val="single" w:sz="4" w:space="0" w:color="808080"/>
            </w:tcBorders>
            <w:shd w:val="clear" w:color="000000" w:fill="FFFF99"/>
            <w:vAlign w:val="center"/>
            <w:hideMark/>
          </w:tcPr>
          <w:p w14:paraId="787A78CC"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7,500</w:t>
            </w:r>
          </w:p>
        </w:tc>
        <w:tc>
          <w:tcPr>
            <w:tcW w:w="265" w:type="pct"/>
            <w:tcBorders>
              <w:top w:val="nil"/>
              <w:left w:val="nil"/>
              <w:bottom w:val="single" w:sz="4" w:space="0" w:color="808080"/>
              <w:right w:val="single" w:sz="4" w:space="0" w:color="808080"/>
            </w:tcBorders>
            <w:shd w:val="clear" w:color="auto" w:fill="auto"/>
            <w:vAlign w:val="center"/>
            <w:hideMark/>
          </w:tcPr>
          <w:p w14:paraId="0D79345B"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7,427</w:t>
            </w:r>
          </w:p>
        </w:tc>
        <w:tc>
          <w:tcPr>
            <w:tcW w:w="220" w:type="pct"/>
            <w:tcBorders>
              <w:top w:val="nil"/>
              <w:left w:val="nil"/>
              <w:bottom w:val="single" w:sz="4" w:space="0" w:color="808080"/>
              <w:right w:val="single" w:sz="4" w:space="0" w:color="808080"/>
            </w:tcBorders>
            <w:shd w:val="clear" w:color="auto" w:fill="auto"/>
            <w:vAlign w:val="center"/>
            <w:hideMark/>
          </w:tcPr>
          <w:p w14:paraId="7DDA3F7A"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99%</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38C222E8" w14:textId="26ED8DA1"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adecuado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0AC1F43A"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4DC315A8"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69B16861"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5FDC01A9"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Referido / Otros</w:t>
            </w:r>
          </w:p>
        </w:tc>
        <w:tc>
          <w:tcPr>
            <w:tcW w:w="284" w:type="pct"/>
            <w:tcBorders>
              <w:top w:val="nil"/>
              <w:left w:val="nil"/>
              <w:bottom w:val="single" w:sz="4" w:space="0" w:color="808080"/>
              <w:right w:val="single" w:sz="4" w:space="0" w:color="808080"/>
            </w:tcBorders>
            <w:shd w:val="clear" w:color="000000" w:fill="FFFF99"/>
            <w:vAlign w:val="center"/>
            <w:hideMark/>
          </w:tcPr>
          <w:p w14:paraId="163899D2"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96</w:t>
            </w:r>
          </w:p>
        </w:tc>
        <w:tc>
          <w:tcPr>
            <w:tcW w:w="265" w:type="pct"/>
            <w:tcBorders>
              <w:top w:val="nil"/>
              <w:left w:val="nil"/>
              <w:bottom w:val="single" w:sz="4" w:space="0" w:color="808080"/>
              <w:right w:val="single" w:sz="4" w:space="0" w:color="808080"/>
            </w:tcBorders>
            <w:shd w:val="clear" w:color="auto" w:fill="auto"/>
            <w:vAlign w:val="center"/>
            <w:hideMark/>
          </w:tcPr>
          <w:p w14:paraId="1471D692"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126</w:t>
            </w:r>
          </w:p>
        </w:tc>
        <w:tc>
          <w:tcPr>
            <w:tcW w:w="220" w:type="pct"/>
            <w:tcBorders>
              <w:top w:val="nil"/>
              <w:left w:val="nil"/>
              <w:bottom w:val="single" w:sz="4" w:space="0" w:color="808080"/>
              <w:right w:val="single" w:sz="4" w:space="0" w:color="808080"/>
            </w:tcBorders>
            <w:shd w:val="clear" w:color="auto" w:fill="auto"/>
            <w:vAlign w:val="center"/>
            <w:hideMark/>
          </w:tcPr>
          <w:p w14:paraId="6E416B3D"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131%</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5EBBF8F2" w14:textId="025F22B3"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Elevado</w:t>
            </w:r>
            <w:r w:rsidR="007931DF" w:rsidRPr="00167C18">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6C4A4A6E"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79165B17"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7931DF" w:rsidRPr="00167C18" w14:paraId="7070F132" w14:textId="77777777" w:rsidTr="001050F9">
        <w:trPr>
          <w:trHeight w:val="170"/>
        </w:trPr>
        <w:tc>
          <w:tcPr>
            <w:tcW w:w="1398"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55FE4826" w14:textId="6815230D" w:rsidR="00E12515" w:rsidRPr="00E12515" w:rsidRDefault="00E12515" w:rsidP="001050F9">
            <w:pPr>
              <w:spacing w:after="0" w:line="240" w:lineRule="auto"/>
              <w:ind w:left="0" w:right="0" w:firstLine="0"/>
              <w:jc w:val="left"/>
              <w:rPr>
                <w:rFonts w:ascii="Museo Sans 100" w:eastAsia="Times New Roman" w:hAnsi="Museo Sans 100" w:cs="Calibri"/>
                <w:b/>
                <w:bCs/>
                <w:kern w:val="0"/>
                <w:sz w:val="13"/>
                <w:szCs w:val="13"/>
                <w14:ligatures w14:val="none"/>
              </w:rPr>
            </w:pPr>
            <w:r w:rsidRPr="00167C18">
              <w:rPr>
                <w:rFonts w:ascii="Museo Sans 100" w:eastAsia="Times New Roman" w:hAnsi="Museo Sans 100" w:cs="Calibri"/>
                <w:b/>
                <w:bCs/>
                <w:kern w:val="0"/>
                <w:sz w:val="13"/>
                <w:szCs w:val="13"/>
                <w14:ligatures w14:val="none"/>
              </w:rPr>
              <w:t>Uroanálisis</w:t>
            </w:r>
          </w:p>
        </w:tc>
        <w:tc>
          <w:tcPr>
            <w:tcW w:w="899" w:type="pct"/>
            <w:tcBorders>
              <w:top w:val="nil"/>
              <w:left w:val="single" w:sz="4" w:space="0" w:color="AEAAAA"/>
              <w:bottom w:val="single" w:sz="4" w:space="0" w:color="AEAAAA"/>
              <w:right w:val="single" w:sz="4" w:space="0" w:color="AEAAAA"/>
            </w:tcBorders>
            <w:shd w:val="clear" w:color="000000" w:fill="FFFF99"/>
            <w:vAlign w:val="center"/>
            <w:hideMark/>
          </w:tcPr>
          <w:p w14:paraId="1722BDC3"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1939" w:type="pct"/>
            <w:tcBorders>
              <w:top w:val="nil"/>
              <w:left w:val="nil"/>
              <w:bottom w:val="single" w:sz="4" w:space="0" w:color="AEAAAA"/>
              <w:right w:val="single" w:sz="4" w:space="0" w:color="AEAAAA"/>
            </w:tcBorders>
            <w:shd w:val="clear" w:color="000000" w:fill="FFFF99"/>
            <w:vAlign w:val="center"/>
            <w:hideMark/>
          </w:tcPr>
          <w:p w14:paraId="2AD6A128" w14:textId="77777777" w:rsidR="00E12515" w:rsidRPr="00E12515" w:rsidRDefault="00E12515" w:rsidP="00E12515">
            <w:pPr>
              <w:spacing w:after="0" w:line="240" w:lineRule="auto"/>
              <w:ind w:left="0" w:right="0" w:firstLine="0"/>
              <w:jc w:val="left"/>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c>
          <w:tcPr>
            <w:tcW w:w="765" w:type="pct"/>
            <w:tcBorders>
              <w:top w:val="nil"/>
              <w:left w:val="nil"/>
              <w:bottom w:val="single" w:sz="4" w:space="0" w:color="AEAAAA"/>
              <w:right w:val="single" w:sz="4" w:space="0" w:color="AEAAAA"/>
            </w:tcBorders>
            <w:shd w:val="clear" w:color="000000" w:fill="FFFF99"/>
            <w:vAlign w:val="center"/>
            <w:hideMark/>
          </w:tcPr>
          <w:p w14:paraId="06F141AB" w14:textId="77777777" w:rsidR="00E12515" w:rsidRPr="00E12515" w:rsidRDefault="00E12515" w:rsidP="00E12515">
            <w:pPr>
              <w:spacing w:after="0" w:line="240" w:lineRule="auto"/>
              <w:ind w:left="0" w:right="0" w:firstLine="0"/>
              <w:jc w:val="center"/>
              <w:rPr>
                <w:rFonts w:ascii="Museo Sans 100" w:eastAsia="Times New Roman" w:hAnsi="Museo Sans 100" w:cs="Calibri"/>
                <w:b/>
                <w:bCs/>
                <w:kern w:val="0"/>
                <w:sz w:val="13"/>
                <w:szCs w:val="13"/>
                <w14:ligatures w14:val="none"/>
              </w:rPr>
            </w:pPr>
            <w:r w:rsidRPr="00E12515">
              <w:rPr>
                <w:rFonts w:ascii="Museo Sans 100" w:eastAsia="Times New Roman" w:hAnsi="Museo Sans 100" w:cs="Calibri"/>
                <w:b/>
                <w:bCs/>
                <w:kern w:val="0"/>
                <w:sz w:val="13"/>
                <w:szCs w:val="13"/>
                <w14:ligatures w14:val="none"/>
              </w:rPr>
              <w:t> </w:t>
            </w:r>
          </w:p>
        </w:tc>
      </w:tr>
      <w:tr w:rsidR="00167C18" w:rsidRPr="00167C18" w14:paraId="62968A13"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37E1EE38"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Consulta Externa</w:t>
            </w:r>
          </w:p>
        </w:tc>
        <w:tc>
          <w:tcPr>
            <w:tcW w:w="284" w:type="pct"/>
            <w:tcBorders>
              <w:top w:val="nil"/>
              <w:left w:val="nil"/>
              <w:bottom w:val="single" w:sz="4" w:space="0" w:color="808080"/>
              <w:right w:val="single" w:sz="4" w:space="0" w:color="808080"/>
            </w:tcBorders>
            <w:shd w:val="clear" w:color="000000" w:fill="FFFF99"/>
            <w:vAlign w:val="center"/>
            <w:hideMark/>
          </w:tcPr>
          <w:p w14:paraId="717CB946"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3,750</w:t>
            </w:r>
          </w:p>
        </w:tc>
        <w:tc>
          <w:tcPr>
            <w:tcW w:w="265" w:type="pct"/>
            <w:tcBorders>
              <w:top w:val="nil"/>
              <w:left w:val="nil"/>
              <w:bottom w:val="single" w:sz="4" w:space="0" w:color="808080"/>
              <w:right w:val="single" w:sz="4" w:space="0" w:color="808080"/>
            </w:tcBorders>
            <w:shd w:val="clear" w:color="auto" w:fill="auto"/>
            <w:vAlign w:val="center"/>
            <w:hideMark/>
          </w:tcPr>
          <w:p w14:paraId="58DCB7F3"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4,256</w:t>
            </w:r>
          </w:p>
        </w:tc>
        <w:tc>
          <w:tcPr>
            <w:tcW w:w="220" w:type="pct"/>
            <w:tcBorders>
              <w:top w:val="nil"/>
              <w:left w:val="nil"/>
              <w:bottom w:val="single" w:sz="4" w:space="0" w:color="808080"/>
              <w:right w:val="single" w:sz="4" w:space="0" w:color="808080"/>
            </w:tcBorders>
            <w:shd w:val="clear" w:color="auto" w:fill="auto"/>
            <w:vAlign w:val="center"/>
            <w:hideMark/>
          </w:tcPr>
          <w:p w14:paraId="2689D97E"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113%</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1169860D" w14:textId="16C2CBE7"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Porcentaje de cumplimiento Elevado </w:t>
            </w:r>
            <w:r w:rsidR="007931DF" w:rsidRPr="00167C18">
              <w:rPr>
                <w:rFonts w:ascii="Museo Sans 100" w:eastAsia="Times New Roman" w:hAnsi="Museo Sans 100" w:cs="Calibri"/>
                <w:kern w:val="0"/>
                <w:sz w:val="13"/>
                <w:szCs w:val="13"/>
                <w14:ligatures w14:val="none"/>
              </w:rPr>
              <w:t xml:space="preserve">                 </w:t>
            </w:r>
          </w:p>
        </w:tc>
        <w:tc>
          <w:tcPr>
            <w:tcW w:w="193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18485AF2" w14:textId="04FB5C92"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En estos los resultados </w:t>
            </w:r>
            <w:r w:rsidRPr="00167C18">
              <w:rPr>
                <w:rFonts w:ascii="Museo Sans 100" w:eastAsia="Times New Roman" w:hAnsi="Museo Sans 100" w:cs="Calibri"/>
                <w:kern w:val="0"/>
                <w:sz w:val="13"/>
                <w:szCs w:val="13"/>
                <w14:ligatures w14:val="none"/>
              </w:rPr>
              <w:t>serán similares</w:t>
            </w:r>
            <w:r w:rsidRPr="00E12515">
              <w:rPr>
                <w:rFonts w:ascii="Museo Sans 100" w:eastAsia="Times New Roman" w:hAnsi="Museo Sans 100" w:cs="Calibri"/>
                <w:kern w:val="0"/>
                <w:sz w:val="13"/>
                <w:szCs w:val="13"/>
                <w14:ligatures w14:val="none"/>
              </w:rPr>
              <w:t xml:space="preserve"> al área de parasitología ya que presentan producción arriba del 100% en las áreas de emergencia y </w:t>
            </w:r>
            <w:r w:rsidR="007931DF" w:rsidRPr="00167C18">
              <w:rPr>
                <w:rFonts w:ascii="Museo Sans 100" w:eastAsia="Times New Roman" w:hAnsi="Museo Sans 100" w:cs="Calibri"/>
                <w:kern w:val="0"/>
                <w:sz w:val="13"/>
                <w:szCs w:val="13"/>
                <w14:ligatures w14:val="none"/>
              </w:rPr>
              <w:t>hospitalización debido</w:t>
            </w:r>
            <w:r w:rsidRPr="00E12515">
              <w:rPr>
                <w:rFonts w:ascii="Museo Sans 100" w:eastAsia="Times New Roman" w:hAnsi="Museo Sans 100" w:cs="Calibri"/>
                <w:kern w:val="0"/>
                <w:sz w:val="13"/>
                <w:szCs w:val="13"/>
                <w14:ligatures w14:val="none"/>
              </w:rPr>
              <w:t xml:space="preserve"> a los casos sospechosos de </w:t>
            </w:r>
            <w:r w:rsidR="001050F9" w:rsidRPr="00E12515">
              <w:rPr>
                <w:rFonts w:ascii="Museo Sans 100" w:eastAsia="Times New Roman" w:hAnsi="Museo Sans 100" w:cs="Calibri"/>
                <w:kern w:val="0"/>
                <w:sz w:val="13"/>
                <w:szCs w:val="13"/>
                <w14:ligatures w14:val="none"/>
              </w:rPr>
              <w:t>dengue y</w:t>
            </w:r>
            <w:r w:rsidRPr="00E12515">
              <w:rPr>
                <w:rFonts w:ascii="Museo Sans 100" w:eastAsia="Times New Roman" w:hAnsi="Museo Sans 100" w:cs="Calibri"/>
                <w:kern w:val="0"/>
                <w:sz w:val="13"/>
                <w:szCs w:val="13"/>
                <w14:ligatures w14:val="none"/>
              </w:rPr>
              <w:t xml:space="preserve"> por las pruebas realizadas a las embarazadas.</w:t>
            </w:r>
          </w:p>
        </w:tc>
        <w:tc>
          <w:tcPr>
            <w:tcW w:w="765"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2AD5AE90" w14:textId="68761975"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Brindar las atenciones de </w:t>
            </w:r>
            <w:r w:rsidR="00737E54" w:rsidRPr="00E12515">
              <w:rPr>
                <w:rFonts w:ascii="Museo Sans 100" w:eastAsia="Times New Roman" w:hAnsi="Museo Sans 100" w:cs="Calibri"/>
                <w:kern w:val="0"/>
                <w:sz w:val="13"/>
                <w:szCs w:val="13"/>
                <w14:ligatures w14:val="none"/>
              </w:rPr>
              <w:t>exámenes</w:t>
            </w:r>
            <w:r w:rsidRPr="00E12515">
              <w:rPr>
                <w:rFonts w:ascii="Museo Sans 100" w:eastAsia="Times New Roman" w:hAnsi="Museo Sans 100" w:cs="Calibri"/>
                <w:kern w:val="0"/>
                <w:sz w:val="13"/>
                <w:szCs w:val="13"/>
                <w14:ligatures w14:val="none"/>
              </w:rPr>
              <w:t xml:space="preserve"> de Laboratorio de acuerdo a demanda de pacientes. </w:t>
            </w:r>
          </w:p>
        </w:tc>
      </w:tr>
      <w:tr w:rsidR="00167C18" w:rsidRPr="00167C18" w14:paraId="121C5B17"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443BEAD8"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Hospitalización</w:t>
            </w:r>
          </w:p>
        </w:tc>
        <w:tc>
          <w:tcPr>
            <w:tcW w:w="284" w:type="pct"/>
            <w:tcBorders>
              <w:top w:val="nil"/>
              <w:left w:val="nil"/>
              <w:bottom w:val="single" w:sz="4" w:space="0" w:color="808080"/>
              <w:right w:val="single" w:sz="4" w:space="0" w:color="808080"/>
            </w:tcBorders>
            <w:shd w:val="clear" w:color="000000" w:fill="FFFF99"/>
            <w:vAlign w:val="center"/>
            <w:hideMark/>
          </w:tcPr>
          <w:p w14:paraId="49AD488B"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1,998</w:t>
            </w:r>
          </w:p>
        </w:tc>
        <w:tc>
          <w:tcPr>
            <w:tcW w:w="265" w:type="pct"/>
            <w:tcBorders>
              <w:top w:val="nil"/>
              <w:left w:val="nil"/>
              <w:bottom w:val="single" w:sz="4" w:space="0" w:color="808080"/>
              <w:right w:val="single" w:sz="4" w:space="0" w:color="808080"/>
            </w:tcBorders>
            <w:shd w:val="clear" w:color="auto" w:fill="auto"/>
            <w:vAlign w:val="center"/>
            <w:hideMark/>
          </w:tcPr>
          <w:p w14:paraId="17C4E1CD"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1,974</w:t>
            </w:r>
          </w:p>
        </w:tc>
        <w:tc>
          <w:tcPr>
            <w:tcW w:w="220" w:type="pct"/>
            <w:tcBorders>
              <w:top w:val="nil"/>
              <w:left w:val="nil"/>
              <w:bottom w:val="single" w:sz="4" w:space="0" w:color="808080"/>
              <w:right w:val="single" w:sz="4" w:space="0" w:color="808080"/>
            </w:tcBorders>
            <w:shd w:val="clear" w:color="auto" w:fill="auto"/>
            <w:vAlign w:val="center"/>
            <w:hideMark/>
          </w:tcPr>
          <w:p w14:paraId="77173F20"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99%</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51DD9DAB" w14:textId="4A150A1A"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adecuado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3DF68A74"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362A5C1B"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312D485A"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64DF4EAE"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Emergencia</w:t>
            </w:r>
          </w:p>
        </w:tc>
        <w:tc>
          <w:tcPr>
            <w:tcW w:w="284" w:type="pct"/>
            <w:tcBorders>
              <w:top w:val="nil"/>
              <w:left w:val="nil"/>
              <w:bottom w:val="single" w:sz="4" w:space="0" w:color="808080"/>
              <w:right w:val="single" w:sz="4" w:space="0" w:color="808080"/>
            </w:tcBorders>
            <w:shd w:val="clear" w:color="000000" w:fill="FFFF99"/>
            <w:vAlign w:val="center"/>
            <w:hideMark/>
          </w:tcPr>
          <w:p w14:paraId="65DA546E"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5,796</w:t>
            </w:r>
          </w:p>
        </w:tc>
        <w:tc>
          <w:tcPr>
            <w:tcW w:w="265" w:type="pct"/>
            <w:tcBorders>
              <w:top w:val="nil"/>
              <w:left w:val="nil"/>
              <w:bottom w:val="single" w:sz="4" w:space="0" w:color="808080"/>
              <w:right w:val="single" w:sz="4" w:space="0" w:color="808080"/>
            </w:tcBorders>
            <w:shd w:val="clear" w:color="auto" w:fill="auto"/>
            <w:vAlign w:val="center"/>
            <w:hideMark/>
          </w:tcPr>
          <w:p w14:paraId="03E5FD65"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8,116</w:t>
            </w:r>
          </w:p>
        </w:tc>
        <w:tc>
          <w:tcPr>
            <w:tcW w:w="220" w:type="pct"/>
            <w:tcBorders>
              <w:top w:val="nil"/>
              <w:left w:val="nil"/>
              <w:bottom w:val="single" w:sz="4" w:space="0" w:color="808080"/>
              <w:right w:val="single" w:sz="4" w:space="0" w:color="808080"/>
            </w:tcBorders>
            <w:shd w:val="clear" w:color="auto" w:fill="auto"/>
            <w:vAlign w:val="center"/>
            <w:hideMark/>
          </w:tcPr>
          <w:p w14:paraId="2936C1B7"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140%</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34B261E6" w14:textId="2431663B"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Porcentaje de cumplimiento Elevado</w:t>
            </w:r>
            <w:r w:rsidR="007931DF" w:rsidRPr="00167C18">
              <w:rPr>
                <w:rFonts w:ascii="Museo Sans 100" w:eastAsia="Times New Roman" w:hAnsi="Museo Sans 100" w:cs="Calibri"/>
                <w:kern w:val="0"/>
                <w:sz w:val="13"/>
                <w:szCs w:val="13"/>
                <w14:ligatures w14:val="none"/>
              </w:rPr>
              <w:t xml:space="preserve">                      </w:t>
            </w:r>
            <w:r w:rsidRPr="00E12515">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3A6274EB"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6E2C3655"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r w:rsidR="00167C18" w:rsidRPr="00167C18" w14:paraId="4AEE128B" w14:textId="77777777" w:rsidTr="001050F9">
        <w:trPr>
          <w:trHeight w:val="170"/>
        </w:trPr>
        <w:tc>
          <w:tcPr>
            <w:tcW w:w="630" w:type="pct"/>
            <w:tcBorders>
              <w:top w:val="nil"/>
              <w:left w:val="single" w:sz="4" w:space="0" w:color="808080"/>
              <w:bottom w:val="single" w:sz="4" w:space="0" w:color="808080"/>
              <w:right w:val="single" w:sz="4" w:space="0" w:color="808080"/>
            </w:tcBorders>
            <w:shd w:val="clear" w:color="auto" w:fill="auto"/>
            <w:noWrap/>
            <w:vAlign w:val="center"/>
            <w:hideMark/>
          </w:tcPr>
          <w:p w14:paraId="313D66B5"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Referido / Otros</w:t>
            </w:r>
          </w:p>
        </w:tc>
        <w:tc>
          <w:tcPr>
            <w:tcW w:w="284" w:type="pct"/>
            <w:tcBorders>
              <w:top w:val="nil"/>
              <w:left w:val="nil"/>
              <w:bottom w:val="single" w:sz="4" w:space="0" w:color="808080"/>
              <w:right w:val="single" w:sz="4" w:space="0" w:color="808080"/>
            </w:tcBorders>
            <w:shd w:val="clear" w:color="000000" w:fill="FFFF99"/>
            <w:vAlign w:val="center"/>
            <w:hideMark/>
          </w:tcPr>
          <w:p w14:paraId="1B9A0892"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420</w:t>
            </w:r>
          </w:p>
        </w:tc>
        <w:tc>
          <w:tcPr>
            <w:tcW w:w="265" w:type="pct"/>
            <w:tcBorders>
              <w:top w:val="nil"/>
              <w:left w:val="nil"/>
              <w:bottom w:val="single" w:sz="4" w:space="0" w:color="808080"/>
              <w:right w:val="single" w:sz="4" w:space="0" w:color="808080"/>
            </w:tcBorders>
            <w:shd w:val="clear" w:color="auto" w:fill="auto"/>
            <w:vAlign w:val="center"/>
            <w:hideMark/>
          </w:tcPr>
          <w:p w14:paraId="7F478235"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474</w:t>
            </w:r>
          </w:p>
        </w:tc>
        <w:tc>
          <w:tcPr>
            <w:tcW w:w="220" w:type="pct"/>
            <w:tcBorders>
              <w:top w:val="nil"/>
              <w:left w:val="nil"/>
              <w:bottom w:val="single" w:sz="4" w:space="0" w:color="808080"/>
              <w:right w:val="single" w:sz="4" w:space="0" w:color="808080"/>
            </w:tcBorders>
            <w:shd w:val="clear" w:color="auto" w:fill="auto"/>
            <w:vAlign w:val="center"/>
            <w:hideMark/>
          </w:tcPr>
          <w:p w14:paraId="755B1BCB" w14:textId="77777777" w:rsidR="00E12515" w:rsidRPr="00E12515" w:rsidRDefault="00E12515" w:rsidP="001050F9">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113%</w:t>
            </w:r>
          </w:p>
        </w:tc>
        <w:tc>
          <w:tcPr>
            <w:tcW w:w="899" w:type="pct"/>
            <w:tcBorders>
              <w:top w:val="nil"/>
              <w:left w:val="single" w:sz="4" w:space="0" w:color="AEAAAA"/>
              <w:bottom w:val="single" w:sz="4" w:space="0" w:color="AEAAAA"/>
              <w:right w:val="single" w:sz="4" w:space="0" w:color="AEAAAA"/>
            </w:tcBorders>
            <w:shd w:val="clear" w:color="auto" w:fill="auto"/>
            <w:vAlign w:val="center"/>
            <w:hideMark/>
          </w:tcPr>
          <w:p w14:paraId="4346345B" w14:textId="162BB6A9" w:rsidR="00E12515" w:rsidRPr="00E12515" w:rsidRDefault="00E12515" w:rsidP="00E12515">
            <w:pPr>
              <w:spacing w:after="0" w:line="240" w:lineRule="auto"/>
              <w:ind w:left="0" w:right="0" w:firstLine="0"/>
              <w:jc w:val="center"/>
              <w:rPr>
                <w:rFonts w:ascii="Museo Sans 100" w:eastAsia="Times New Roman" w:hAnsi="Museo Sans 100" w:cs="Calibri"/>
                <w:kern w:val="0"/>
                <w:sz w:val="13"/>
                <w:szCs w:val="13"/>
                <w14:ligatures w14:val="none"/>
              </w:rPr>
            </w:pPr>
            <w:r w:rsidRPr="00E12515">
              <w:rPr>
                <w:rFonts w:ascii="Museo Sans 100" w:eastAsia="Times New Roman" w:hAnsi="Museo Sans 100" w:cs="Calibri"/>
                <w:kern w:val="0"/>
                <w:sz w:val="13"/>
                <w:szCs w:val="13"/>
                <w14:ligatures w14:val="none"/>
              </w:rPr>
              <w:t xml:space="preserve">Porcentaje de cumplimiento Elevado </w:t>
            </w:r>
            <w:r w:rsidR="007931DF" w:rsidRPr="00167C18">
              <w:rPr>
                <w:rFonts w:ascii="Museo Sans 100" w:eastAsia="Times New Roman" w:hAnsi="Museo Sans 100" w:cs="Calibri"/>
                <w:kern w:val="0"/>
                <w:sz w:val="13"/>
                <w:szCs w:val="13"/>
                <w14:ligatures w14:val="none"/>
              </w:rPr>
              <w:t xml:space="preserve">                   </w:t>
            </w:r>
          </w:p>
        </w:tc>
        <w:tc>
          <w:tcPr>
            <w:tcW w:w="1939" w:type="pct"/>
            <w:vMerge/>
            <w:tcBorders>
              <w:top w:val="nil"/>
              <w:left w:val="single" w:sz="4" w:space="0" w:color="AEAAAA"/>
              <w:bottom w:val="single" w:sz="4" w:space="0" w:color="AEAAAA"/>
              <w:right w:val="single" w:sz="4" w:space="0" w:color="AEAAAA"/>
            </w:tcBorders>
            <w:vAlign w:val="center"/>
            <w:hideMark/>
          </w:tcPr>
          <w:p w14:paraId="77535967"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c>
          <w:tcPr>
            <w:tcW w:w="765" w:type="pct"/>
            <w:vMerge/>
            <w:tcBorders>
              <w:top w:val="nil"/>
              <w:left w:val="single" w:sz="4" w:space="0" w:color="AEAAAA"/>
              <w:bottom w:val="single" w:sz="4" w:space="0" w:color="AEAAAA"/>
              <w:right w:val="single" w:sz="4" w:space="0" w:color="AEAAAA"/>
            </w:tcBorders>
            <w:vAlign w:val="center"/>
            <w:hideMark/>
          </w:tcPr>
          <w:p w14:paraId="5399B629" w14:textId="77777777" w:rsidR="00E12515" w:rsidRPr="00E12515" w:rsidRDefault="00E12515" w:rsidP="00E12515">
            <w:pPr>
              <w:spacing w:after="0" w:line="240" w:lineRule="auto"/>
              <w:ind w:left="0" w:right="0" w:firstLine="0"/>
              <w:jc w:val="left"/>
              <w:rPr>
                <w:rFonts w:ascii="Museo Sans 100" w:eastAsia="Times New Roman" w:hAnsi="Museo Sans 100" w:cs="Calibri"/>
                <w:kern w:val="0"/>
                <w:sz w:val="13"/>
                <w:szCs w:val="13"/>
                <w14:ligatures w14:val="none"/>
              </w:rPr>
            </w:pPr>
          </w:p>
        </w:tc>
      </w:tr>
    </w:tbl>
    <w:p w14:paraId="00C4BFB3" w14:textId="577ED15A" w:rsidR="00172819" w:rsidRPr="009C1502" w:rsidRDefault="00172819" w:rsidP="00E12515">
      <w:pPr>
        <w:spacing w:after="117" w:line="240" w:lineRule="auto"/>
        <w:ind w:left="0" w:right="0" w:firstLine="0"/>
        <w:jc w:val="left"/>
        <w:rPr>
          <w:rFonts w:ascii="Arial Narrow" w:hAnsi="Arial Narrow" w:cstheme="majorHAnsi"/>
          <w:sz w:val="14"/>
          <w:szCs w:val="14"/>
        </w:rPr>
      </w:pPr>
      <w:r w:rsidRPr="009C1502">
        <w:rPr>
          <w:rFonts w:ascii="Arial Narrow" w:hAnsi="Arial Narrow" w:cstheme="majorHAnsi"/>
          <w:sz w:val="14"/>
          <w:szCs w:val="14"/>
        </w:rPr>
        <w:t>F</w:t>
      </w:r>
      <w:bookmarkStart w:id="19" w:name="_Hlk141263971"/>
      <w:r w:rsidRPr="009C1502">
        <w:rPr>
          <w:rFonts w:ascii="Arial Narrow" w:hAnsi="Arial Narrow" w:cstheme="majorHAnsi"/>
          <w:sz w:val="14"/>
          <w:szCs w:val="14"/>
        </w:rPr>
        <w:t>uente de datos: SPME</w:t>
      </w:r>
      <w:bookmarkEnd w:id="19"/>
    </w:p>
    <w:p w14:paraId="03F200B4" w14:textId="28381F36" w:rsidR="00C219C4" w:rsidRPr="00C219C4" w:rsidRDefault="00C219C4" w:rsidP="003C3E7A">
      <w:pPr>
        <w:spacing w:after="0" w:line="259" w:lineRule="auto"/>
        <w:ind w:left="0" w:right="0" w:firstLine="0"/>
        <w:jc w:val="center"/>
        <w:rPr>
          <w:rFonts w:ascii="Bembo Std" w:hAnsi="Bembo Std" w:cstheme="majorHAnsi"/>
          <w:b/>
          <w:sz w:val="18"/>
          <w:szCs w:val="18"/>
        </w:rPr>
      </w:pPr>
      <w:r w:rsidRPr="00C219C4">
        <w:rPr>
          <w:rFonts w:ascii="Bembo Std" w:hAnsi="Bembo Std" w:cstheme="majorHAnsi"/>
          <w:b/>
          <w:sz w:val="18"/>
          <w:szCs w:val="18"/>
        </w:rPr>
        <w:lastRenderedPageBreak/>
        <w:t>ANÁLISIS COMPARATIVO DEL CUMPLIMIENTO DE METAS DEL POAH SERVICIOS GENERALES.</w:t>
      </w:r>
    </w:p>
    <w:p w14:paraId="13F574AA" w14:textId="525DA1D6" w:rsidR="003C3E7A" w:rsidRPr="007E6FDA" w:rsidRDefault="00C219C4" w:rsidP="003C3E7A">
      <w:pPr>
        <w:spacing w:after="0" w:line="259" w:lineRule="auto"/>
        <w:ind w:left="0" w:right="0" w:firstLine="0"/>
        <w:jc w:val="center"/>
        <w:rPr>
          <w:rFonts w:ascii="Bembo Std" w:hAnsi="Bembo Std" w:cstheme="majorHAnsi"/>
          <w:b/>
          <w:sz w:val="16"/>
          <w:szCs w:val="16"/>
        </w:rPr>
      </w:pPr>
      <w:r w:rsidRPr="007E6FDA">
        <w:rPr>
          <w:rFonts w:ascii="Bembo Std" w:hAnsi="Bembo Std" w:cstheme="majorHAnsi"/>
          <w:b/>
          <w:sz w:val="16"/>
          <w:szCs w:val="16"/>
        </w:rPr>
        <w:t xml:space="preserve">PERIODO: ENERO A JUNIO: </w:t>
      </w:r>
      <w:r w:rsidR="0011089C" w:rsidRPr="007E6FDA">
        <w:rPr>
          <w:rFonts w:ascii="Bembo Std" w:hAnsi="Bembo Std" w:cstheme="majorHAnsi"/>
          <w:b/>
          <w:sz w:val="16"/>
          <w:szCs w:val="16"/>
        </w:rPr>
        <w:t>2024</w:t>
      </w:r>
    </w:p>
    <w:tbl>
      <w:tblPr>
        <w:tblpPr w:leftFromText="141" w:rightFromText="141" w:vertAnchor="text" w:horzAnchor="margin" w:tblpY="23"/>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8"/>
        <w:gridCol w:w="803"/>
        <w:gridCol w:w="803"/>
        <w:gridCol w:w="897"/>
        <w:gridCol w:w="2679"/>
        <w:gridCol w:w="3748"/>
        <w:gridCol w:w="2540"/>
      </w:tblGrid>
      <w:tr w:rsidR="007E6FDA" w:rsidRPr="00C219C4" w14:paraId="3C8C575F" w14:textId="77777777" w:rsidTr="002B1701">
        <w:trPr>
          <w:trHeight w:val="18"/>
        </w:trPr>
        <w:tc>
          <w:tcPr>
            <w:tcW w:w="958" w:type="pct"/>
            <w:vMerge w:val="restart"/>
            <w:shd w:val="clear" w:color="auto" w:fill="auto"/>
            <w:noWrap/>
            <w:vAlign w:val="center"/>
            <w:hideMark/>
          </w:tcPr>
          <w:p w14:paraId="22CAB3F8" w14:textId="77777777" w:rsidR="00C219C4" w:rsidRPr="00C219C4" w:rsidRDefault="00C219C4" w:rsidP="007E6FDA">
            <w:pPr>
              <w:spacing w:after="0" w:line="240" w:lineRule="auto"/>
              <w:ind w:left="0" w:right="0" w:firstLine="0"/>
              <w:jc w:val="center"/>
              <w:rPr>
                <w:rFonts w:ascii="Museo Sans 100" w:eastAsia="Times New Roman" w:hAnsi="Museo Sans 100" w:cs="Calibri"/>
                <w:b/>
                <w:bCs/>
                <w:kern w:val="0"/>
                <w:sz w:val="15"/>
                <w:szCs w:val="15"/>
                <w14:ligatures w14:val="none"/>
              </w:rPr>
            </w:pPr>
            <w:r w:rsidRPr="00C219C4">
              <w:rPr>
                <w:rFonts w:ascii="Museo Sans 100" w:eastAsia="Times New Roman" w:hAnsi="Museo Sans 100" w:cs="Calibri"/>
                <w:b/>
                <w:bCs/>
                <w:kern w:val="0"/>
                <w:sz w:val="15"/>
                <w:szCs w:val="15"/>
                <w14:ligatures w14:val="none"/>
              </w:rPr>
              <w:t>ACTIVIDADES</w:t>
            </w:r>
          </w:p>
        </w:tc>
        <w:tc>
          <w:tcPr>
            <w:tcW w:w="882" w:type="pct"/>
            <w:gridSpan w:val="3"/>
            <w:shd w:val="clear" w:color="auto" w:fill="auto"/>
            <w:vAlign w:val="bottom"/>
            <w:hideMark/>
          </w:tcPr>
          <w:p w14:paraId="5566F2E1" w14:textId="77777777" w:rsidR="00C219C4" w:rsidRPr="00C219C4" w:rsidRDefault="00C219C4" w:rsidP="007E6FDA">
            <w:pPr>
              <w:spacing w:after="0" w:line="240" w:lineRule="auto"/>
              <w:ind w:left="0" w:right="0" w:firstLine="0"/>
              <w:jc w:val="center"/>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TOTAL</w:t>
            </w:r>
          </w:p>
        </w:tc>
        <w:tc>
          <w:tcPr>
            <w:tcW w:w="944" w:type="pct"/>
            <w:vMerge w:val="restart"/>
            <w:shd w:val="clear" w:color="auto" w:fill="auto"/>
            <w:noWrap/>
            <w:vAlign w:val="center"/>
            <w:hideMark/>
          </w:tcPr>
          <w:p w14:paraId="69808E02" w14:textId="77777777" w:rsidR="00C219C4" w:rsidRPr="00C219C4" w:rsidRDefault="00C219C4" w:rsidP="007E6FDA">
            <w:pPr>
              <w:spacing w:after="0" w:line="240" w:lineRule="auto"/>
              <w:ind w:left="0" w:right="0" w:firstLine="0"/>
              <w:jc w:val="center"/>
              <w:rPr>
                <w:rFonts w:ascii="Bembo Std" w:eastAsia="Times New Roman" w:hAnsi="Bembo Std" w:cs="Calibri"/>
                <w:b/>
                <w:bCs/>
                <w:kern w:val="0"/>
                <w:sz w:val="14"/>
                <w:szCs w:val="14"/>
                <w14:ligatures w14:val="none"/>
              </w:rPr>
            </w:pPr>
            <w:r w:rsidRPr="00C219C4">
              <w:rPr>
                <w:rFonts w:ascii="Bembo Std" w:eastAsia="Times New Roman" w:hAnsi="Bembo Std" w:cs="Calibri"/>
                <w:b/>
                <w:bCs/>
                <w:kern w:val="0"/>
                <w:sz w:val="14"/>
                <w:szCs w:val="14"/>
                <w14:ligatures w14:val="none"/>
              </w:rPr>
              <w:t>CUMPLIMIENTO</w:t>
            </w:r>
          </w:p>
        </w:tc>
        <w:tc>
          <w:tcPr>
            <w:tcW w:w="1321" w:type="pct"/>
            <w:vMerge w:val="restart"/>
            <w:shd w:val="clear" w:color="auto" w:fill="auto"/>
            <w:noWrap/>
            <w:vAlign w:val="center"/>
            <w:hideMark/>
          </w:tcPr>
          <w:p w14:paraId="03D4CEA1" w14:textId="77777777" w:rsidR="00C219C4" w:rsidRPr="00C219C4" w:rsidRDefault="00C219C4" w:rsidP="007E6FDA">
            <w:pPr>
              <w:spacing w:after="0" w:line="240" w:lineRule="auto"/>
              <w:ind w:left="0" w:right="0" w:firstLine="0"/>
              <w:jc w:val="center"/>
              <w:rPr>
                <w:rFonts w:ascii="Bembo Std" w:eastAsia="Times New Roman" w:hAnsi="Bembo Std" w:cs="Calibri"/>
                <w:b/>
                <w:bCs/>
                <w:kern w:val="0"/>
                <w:sz w:val="14"/>
                <w:szCs w:val="14"/>
                <w14:ligatures w14:val="none"/>
              </w:rPr>
            </w:pPr>
            <w:r w:rsidRPr="00C219C4">
              <w:rPr>
                <w:rFonts w:ascii="Bembo Std" w:eastAsia="Times New Roman" w:hAnsi="Bembo Std" w:cs="Calibri"/>
                <w:b/>
                <w:bCs/>
                <w:kern w:val="0"/>
                <w:sz w:val="14"/>
                <w:szCs w:val="14"/>
                <w14:ligatures w14:val="none"/>
              </w:rPr>
              <w:t>JUSTIFICACION</w:t>
            </w:r>
          </w:p>
        </w:tc>
        <w:tc>
          <w:tcPr>
            <w:tcW w:w="895" w:type="pct"/>
            <w:vMerge w:val="restart"/>
            <w:shd w:val="clear" w:color="auto" w:fill="auto"/>
            <w:noWrap/>
            <w:vAlign w:val="center"/>
            <w:hideMark/>
          </w:tcPr>
          <w:p w14:paraId="1607992F" w14:textId="77777777" w:rsidR="00C219C4" w:rsidRPr="00C219C4" w:rsidRDefault="00C219C4" w:rsidP="007E6FDA">
            <w:pPr>
              <w:spacing w:after="0" w:line="240" w:lineRule="auto"/>
              <w:ind w:left="0" w:right="0" w:firstLine="0"/>
              <w:jc w:val="center"/>
              <w:rPr>
                <w:rFonts w:ascii="Bembo Std" w:eastAsia="Times New Roman" w:hAnsi="Bembo Std" w:cs="Calibri"/>
                <w:b/>
                <w:bCs/>
                <w:kern w:val="0"/>
                <w:sz w:val="14"/>
                <w:szCs w:val="14"/>
                <w14:ligatures w14:val="none"/>
              </w:rPr>
            </w:pPr>
            <w:r w:rsidRPr="00C219C4">
              <w:rPr>
                <w:rFonts w:ascii="Bembo Std" w:eastAsia="Times New Roman" w:hAnsi="Bembo Std" w:cs="Calibri"/>
                <w:b/>
                <w:bCs/>
                <w:kern w:val="0"/>
                <w:sz w:val="14"/>
                <w:szCs w:val="14"/>
                <w14:ligatures w14:val="none"/>
              </w:rPr>
              <w:t>COMPROMISOS</w:t>
            </w:r>
          </w:p>
        </w:tc>
      </w:tr>
      <w:tr w:rsidR="007E6FDA" w:rsidRPr="00C219C4" w14:paraId="62510FCA" w14:textId="77777777" w:rsidTr="002B1701">
        <w:trPr>
          <w:trHeight w:val="18"/>
        </w:trPr>
        <w:tc>
          <w:tcPr>
            <w:tcW w:w="958" w:type="pct"/>
            <w:vMerge/>
            <w:vAlign w:val="center"/>
            <w:hideMark/>
          </w:tcPr>
          <w:p w14:paraId="6F00B34C"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5"/>
                <w:szCs w:val="15"/>
                <w14:ligatures w14:val="none"/>
              </w:rPr>
            </w:pPr>
          </w:p>
        </w:tc>
        <w:tc>
          <w:tcPr>
            <w:tcW w:w="283" w:type="pct"/>
            <w:shd w:val="clear" w:color="000000" w:fill="FFFF99"/>
            <w:noWrap/>
            <w:vAlign w:val="bottom"/>
            <w:hideMark/>
          </w:tcPr>
          <w:p w14:paraId="08EB5802"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Prog.</w:t>
            </w:r>
          </w:p>
        </w:tc>
        <w:tc>
          <w:tcPr>
            <w:tcW w:w="283" w:type="pct"/>
            <w:shd w:val="clear" w:color="auto" w:fill="auto"/>
            <w:noWrap/>
            <w:vAlign w:val="bottom"/>
            <w:hideMark/>
          </w:tcPr>
          <w:p w14:paraId="479BFFB2"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Realiz.</w:t>
            </w:r>
          </w:p>
        </w:tc>
        <w:tc>
          <w:tcPr>
            <w:tcW w:w="316" w:type="pct"/>
            <w:shd w:val="clear" w:color="auto" w:fill="auto"/>
            <w:noWrap/>
            <w:vAlign w:val="bottom"/>
            <w:hideMark/>
          </w:tcPr>
          <w:p w14:paraId="46AD27A1" w14:textId="77777777" w:rsidR="00C219C4" w:rsidRPr="00C219C4" w:rsidRDefault="00C219C4" w:rsidP="007E6FDA">
            <w:pPr>
              <w:spacing w:after="0" w:line="240" w:lineRule="auto"/>
              <w:ind w:left="0" w:right="0" w:firstLine="0"/>
              <w:jc w:val="center"/>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%Cumpl.</w:t>
            </w:r>
          </w:p>
        </w:tc>
        <w:tc>
          <w:tcPr>
            <w:tcW w:w="944" w:type="pct"/>
            <w:vMerge/>
            <w:vAlign w:val="center"/>
            <w:hideMark/>
          </w:tcPr>
          <w:p w14:paraId="7BD62EC4" w14:textId="77777777" w:rsidR="00C219C4" w:rsidRPr="00C219C4" w:rsidRDefault="00C219C4" w:rsidP="007E6FDA">
            <w:pPr>
              <w:spacing w:after="0" w:line="240" w:lineRule="auto"/>
              <w:ind w:left="0" w:right="0" w:firstLine="0"/>
              <w:jc w:val="left"/>
              <w:rPr>
                <w:rFonts w:ascii="Bembo Std" w:eastAsia="Times New Roman" w:hAnsi="Bembo Std" w:cs="Calibri"/>
                <w:b/>
                <w:bCs/>
                <w:kern w:val="0"/>
                <w:sz w:val="14"/>
                <w:szCs w:val="14"/>
                <w14:ligatures w14:val="none"/>
              </w:rPr>
            </w:pPr>
          </w:p>
        </w:tc>
        <w:tc>
          <w:tcPr>
            <w:tcW w:w="1321" w:type="pct"/>
            <w:vMerge/>
            <w:vAlign w:val="center"/>
            <w:hideMark/>
          </w:tcPr>
          <w:p w14:paraId="62CD08E4" w14:textId="77777777" w:rsidR="00C219C4" w:rsidRPr="00C219C4" w:rsidRDefault="00C219C4" w:rsidP="007E6FDA">
            <w:pPr>
              <w:spacing w:after="0" w:line="240" w:lineRule="auto"/>
              <w:ind w:left="0" w:right="0" w:firstLine="0"/>
              <w:jc w:val="left"/>
              <w:rPr>
                <w:rFonts w:ascii="Bembo Std" w:eastAsia="Times New Roman" w:hAnsi="Bembo Std" w:cs="Calibri"/>
                <w:b/>
                <w:bCs/>
                <w:kern w:val="0"/>
                <w:sz w:val="14"/>
                <w:szCs w:val="14"/>
                <w14:ligatures w14:val="none"/>
              </w:rPr>
            </w:pPr>
          </w:p>
        </w:tc>
        <w:tc>
          <w:tcPr>
            <w:tcW w:w="895" w:type="pct"/>
            <w:vMerge/>
            <w:vAlign w:val="center"/>
            <w:hideMark/>
          </w:tcPr>
          <w:p w14:paraId="6EDAFE0C" w14:textId="77777777" w:rsidR="00C219C4" w:rsidRPr="00C219C4" w:rsidRDefault="00C219C4" w:rsidP="007E6FDA">
            <w:pPr>
              <w:spacing w:after="0" w:line="240" w:lineRule="auto"/>
              <w:ind w:left="0" w:right="0" w:firstLine="0"/>
              <w:jc w:val="left"/>
              <w:rPr>
                <w:rFonts w:ascii="Bembo Std" w:eastAsia="Times New Roman" w:hAnsi="Bembo Std" w:cs="Calibri"/>
                <w:b/>
                <w:bCs/>
                <w:kern w:val="0"/>
                <w:sz w:val="14"/>
                <w:szCs w:val="14"/>
                <w14:ligatures w14:val="none"/>
              </w:rPr>
            </w:pPr>
          </w:p>
        </w:tc>
      </w:tr>
      <w:tr w:rsidR="007E6FDA" w:rsidRPr="00C219C4" w14:paraId="3065E785" w14:textId="77777777" w:rsidTr="002B1701">
        <w:trPr>
          <w:trHeight w:val="18"/>
        </w:trPr>
        <w:tc>
          <w:tcPr>
            <w:tcW w:w="1840" w:type="pct"/>
            <w:gridSpan w:val="4"/>
            <w:shd w:val="clear" w:color="000000" w:fill="FFFF99"/>
            <w:vAlign w:val="bottom"/>
            <w:hideMark/>
          </w:tcPr>
          <w:p w14:paraId="5AD794EB"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5"/>
                <w:szCs w:val="15"/>
                <w14:ligatures w14:val="none"/>
              </w:rPr>
            </w:pPr>
            <w:r w:rsidRPr="00C219C4">
              <w:rPr>
                <w:rFonts w:ascii="Museo Sans 100" w:eastAsia="Times New Roman" w:hAnsi="Museo Sans 100" w:cs="Calibri"/>
                <w:b/>
                <w:bCs/>
                <w:kern w:val="0"/>
                <w:sz w:val="15"/>
                <w:szCs w:val="15"/>
                <w14:ligatures w14:val="none"/>
              </w:rPr>
              <w:t>Servicios Generales</w:t>
            </w:r>
          </w:p>
        </w:tc>
        <w:tc>
          <w:tcPr>
            <w:tcW w:w="944" w:type="pct"/>
            <w:shd w:val="clear" w:color="000000" w:fill="FFFF99"/>
            <w:vAlign w:val="bottom"/>
            <w:hideMark/>
          </w:tcPr>
          <w:p w14:paraId="1B78E1BA"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1321" w:type="pct"/>
            <w:shd w:val="clear" w:color="000000" w:fill="FFFF99"/>
            <w:vAlign w:val="bottom"/>
            <w:hideMark/>
          </w:tcPr>
          <w:p w14:paraId="077854B2"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895" w:type="pct"/>
            <w:shd w:val="clear" w:color="000000" w:fill="FFFF99"/>
            <w:vAlign w:val="bottom"/>
            <w:hideMark/>
          </w:tcPr>
          <w:p w14:paraId="2E55E604"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r>
      <w:tr w:rsidR="007E6FDA" w:rsidRPr="00C219C4" w14:paraId="374E53A0" w14:textId="77777777" w:rsidTr="002B1701">
        <w:trPr>
          <w:trHeight w:val="18"/>
        </w:trPr>
        <w:tc>
          <w:tcPr>
            <w:tcW w:w="1840" w:type="pct"/>
            <w:gridSpan w:val="4"/>
            <w:shd w:val="clear" w:color="000000" w:fill="99CC00"/>
            <w:vAlign w:val="bottom"/>
            <w:hideMark/>
          </w:tcPr>
          <w:p w14:paraId="506F9868"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5"/>
                <w:szCs w:val="15"/>
                <w14:ligatures w14:val="none"/>
              </w:rPr>
            </w:pPr>
            <w:r w:rsidRPr="00C219C4">
              <w:rPr>
                <w:rFonts w:ascii="Museo Sans 100" w:eastAsia="Times New Roman" w:hAnsi="Museo Sans 100" w:cs="Calibri"/>
                <w:b/>
                <w:bCs/>
                <w:kern w:val="0"/>
                <w:sz w:val="15"/>
                <w:szCs w:val="15"/>
                <w14:ligatures w14:val="none"/>
              </w:rPr>
              <w:t>Alimentación y Dietas</w:t>
            </w:r>
          </w:p>
        </w:tc>
        <w:tc>
          <w:tcPr>
            <w:tcW w:w="944" w:type="pct"/>
            <w:shd w:val="clear" w:color="000000" w:fill="99CC00"/>
            <w:vAlign w:val="bottom"/>
            <w:hideMark/>
          </w:tcPr>
          <w:p w14:paraId="6436A55F"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1321" w:type="pct"/>
            <w:shd w:val="clear" w:color="000000" w:fill="99CC00"/>
            <w:vAlign w:val="bottom"/>
            <w:hideMark/>
          </w:tcPr>
          <w:p w14:paraId="1F731451"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895" w:type="pct"/>
            <w:shd w:val="clear" w:color="000000" w:fill="99CC00"/>
            <w:vAlign w:val="bottom"/>
            <w:hideMark/>
          </w:tcPr>
          <w:p w14:paraId="1CDF22FF"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r>
      <w:tr w:rsidR="007E6FDA" w:rsidRPr="00C219C4" w14:paraId="3E3C697C" w14:textId="77777777" w:rsidTr="002B1701">
        <w:trPr>
          <w:trHeight w:val="18"/>
        </w:trPr>
        <w:tc>
          <w:tcPr>
            <w:tcW w:w="1840" w:type="pct"/>
            <w:gridSpan w:val="4"/>
            <w:shd w:val="clear" w:color="000000" w:fill="FFCC00"/>
            <w:vAlign w:val="bottom"/>
            <w:hideMark/>
          </w:tcPr>
          <w:p w14:paraId="52EAE370"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5"/>
                <w:szCs w:val="15"/>
                <w14:ligatures w14:val="none"/>
              </w:rPr>
            </w:pPr>
            <w:r w:rsidRPr="00C219C4">
              <w:rPr>
                <w:rFonts w:ascii="Museo Sans 100" w:eastAsia="Times New Roman" w:hAnsi="Museo Sans 100" w:cs="Calibri"/>
                <w:b/>
                <w:bCs/>
                <w:kern w:val="0"/>
                <w:sz w:val="15"/>
                <w:szCs w:val="15"/>
                <w14:ligatures w14:val="none"/>
              </w:rPr>
              <w:t>Hospitalización</w:t>
            </w:r>
          </w:p>
        </w:tc>
        <w:tc>
          <w:tcPr>
            <w:tcW w:w="944" w:type="pct"/>
            <w:shd w:val="clear" w:color="000000" w:fill="FFCC00"/>
            <w:vAlign w:val="bottom"/>
            <w:hideMark/>
          </w:tcPr>
          <w:p w14:paraId="18241003"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1321" w:type="pct"/>
            <w:shd w:val="clear" w:color="000000" w:fill="FFCC00"/>
            <w:vAlign w:val="bottom"/>
            <w:hideMark/>
          </w:tcPr>
          <w:p w14:paraId="3A871224"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895" w:type="pct"/>
            <w:shd w:val="clear" w:color="000000" w:fill="FFCC00"/>
            <w:vAlign w:val="bottom"/>
            <w:hideMark/>
          </w:tcPr>
          <w:p w14:paraId="6ACFBAC1"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r>
      <w:tr w:rsidR="007E6FDA" w:rsidRPr="00C219C4" w14:paraId="32A285DD" w14:textId="77777777" w:rsidTr="002B1701">
        <w:trPr>
          <w:trHeight w:val="18"/>
        </w:trPr>
        <w:tc>
          <w:tcPr>
            <w:tcW w:w="958" w:type="pct"/>
            <w:shd w:val="clear" w:color="auto" w:fill="auto"/>
            <w:noWrap/>
            <w:vAlign w:val="center"/>
            <w:hideMark/>
          </w:tcPr>
          <w:p w14:paraId="2EA79F20"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Medicina</w:t>
            </w:r>
          </w:p>
        </w:tc>
        <w:tc>
          <w:tcPr>
            <w:tcW w:w="283" w:type="pct"/>
            <w:shd w:val="clear" w:color="000000" w:fill="FFFF99"/>
            <w:vAlign w:val="center"/>
            <w:hideMark/>
          </w:tcPr>
          <w:p w14:paraId="6F9069BC"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9,636</w:t>
            </w:r>
          </w:p>
        </w:tc>
        <w:tc>
          <w:tcPr>
            <w:tcW w:w="283" w:type="pct"/>
            <w:shd w:val="clear" w:color="auto" w:fill="auto"/>
            <w:vAlign w:val="center"/>
            <w:hideMark/>
          </w:tcPr>
          <w:p w14:paraId="12354CB5"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8,216</w:t>
            </w:r>
          </w:p>
        </w:tc>
        <w:tc>
          <w:tcPr>
            <w:tcW w:w="316" w:type="pct"/>
            <w:shd w:val="clear" w:color="auto" w:fill="auto"/>
            <w:vAlign w:val="center"/>
            <w:hideMark/>
          </w:tcPr>
          <w:p w14:paraId="21CC7587"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85%</w:t>
            </w:r>
          </w:p>
        </w:tc>
        <w:tc>
          <w:tcPr>
            <w:tcW w:w="944" w:type="pct"/>
            <w:shd w:val="clear" w:color="auto" w:fill="auto"/>
            <w:vAlign w:val="center"/>
            <w:hideMark/>
          </w:tcPr>
          <w:p w14:paraId="3BC5713E"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Aceptable (85%-100%)</w:t>
            </w:r>
          </w:p>
        </w:tc>
        <w:tc>
          <w:tcPr>
            <w:tcW w:w="1321" w:type="pct"/>
            <w:shd w:val="clear" w:color="auto" w:fill="auto"/>
            <w:vAlign w:val="center"/>
            <w:hideMark/>
          </w:tcPr>
          <w:p w14:paraId="20963004"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 </w:t>
            </w:r>
          </w:p>
        </w:tc>
        <w:tc>
          <w:tcPr>
            <w:tcW w:w="895" w:type="pct"/>
            <w:vMerge w:val="restart"/>
            <w:shd w:val="clear" w:color="auto" w:fill="auto"/>
            <w:vAlign w:val="center"/>
            <w:hideMark/>
          </w:tcPr>
          <w:p w14:paraId="3CBCD0C9"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Monitorear la distribución de alimentación y dietas servidas mensualmente a los pacientes de los diferentes servicios, y brindar una mejor atención a los pacientes hospitalizados</w:t>
            </w:r>
          </w:p>
        </w:tc>
      </w:tr>
      <w:tr w:rsidR="007E6FDA" w:rsidRPr="00C219C4" w14:paraId="304162A7" w14:textId="77777777" w:rsidTr="002B1701">
        <w:trPr>
          <w:trHeight w:val="18"/>
        </w:trPr>
        <w:tc>
          <w:tcPr>
            <w:tcW w:w="958" w:type="pct"/>
            <w:shd w:val="clear" w:color="auto" w:fill="auto"/>
            <w:noWrap/>
            <w:vAlign w:val="center"/>
            <w:hideMark/>
          </w:tcPr>
          <w:p w14:paraId="1FF636C5"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Cirugía</w:t>
            </w:r>
          </w:p>
        </w:tc>
        <w:tc>
          <w:tcPr>
            <w:tcW w:w="283" w:type="pct"/>
            <w:shd w:val="clear" w:color="000000" w:fill="FFFF99"/>
            <w:vAlign w:val="center"/>
            <w:hideMark/>
          </w:tcPr>
          <w:p w14:paraId="439FE1FB"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6,276</w:t>
            </w:r>
          </w:p>
        </w:tc>
        <w:tc>
          <w:tcPr>
            <w:tcW w:w="283" w:type="pct"/>
            <w:shd w:val="clear" w:color="auto" w:fill="auto"/>
            <w:vAlign w:val="center"/>
            <w:hideMark/>
          </w:tcPr>
          <w:p w14:paraId="67AD3FC9"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6,681</w:t>
            </w:r>
          </w:p>
        </w:tc>
        <w:tc>
          <w:tcPr>
            <w:tcW w:w="316" w:type="pct"/>
            <w:shd w:val="clear" w:color="auto" w:fill="auto"/>
            <w:vAlign w:val="center"/>
            <w:hideMark/>
          </w:tcPr>
          <w:p w14:paraId="7C74E78B"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106%</w:t>
            </w:r>
          </w:p>
        </w:tc>
        <w:tc>
          <w:tcPr>
            <w:tcW w:w="944" w:type="pct"/>
            <w:shd w:val="clear" w:color="auto" w:fill="auto"/>
            <w:vAlign w:val="center"/>
            <w:hideMark/>
          </w:tcPr>
          <w:p w14:paraId="2BE3C46C"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Elevado (85%-100%)</w:t>
            </w:r>
          </w:p>
        </w:tc>
        <w:tc>
          <w:tcPr>
            <w:tcW w:w="1321" w:type="pct"/>
            <w:shd w:val="clear" w:color="auto" w:fill="auto"/>
            <w:vAlign w:val="center"/>
            <w:hideMark/>
          </w:tcPr>
          <w:p w14:paraId="5BF31FB3"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 xml:space="preserve">Actividades programadas en base a egresos y durante el semestre el servicio de Cirugía </w:t>
            </w:r>
            <w:proofErr w:type="spellStart"/>
            <w:r w:rsidRPr="00C219C4">
              <w:rPr>
                <w:rFonts w:ascii="Museo Sans 100" w:eastAsia="Times New Roman" w:hAnsi="Museo Sans 100" w:cs="Calibri"/>
                <w:kern w:val="0"/>
                <w:sz w:val="14"/>
                <w:szCs w:val="14"/>
                <w14:ligatures w14:val="none"/>
              </w:rPr>
              <w:t>a</w:t>
            </w:r>
            <w:proofErr w:type="spellEnd"/>
            <w:r w:rsidRPr="00C219C4">
              <w:rPr>
                <w:rFonts w:ascii="Museo Sans 100" w:eastAsia="Times New Roman" w:hAnsi="Museo Sans 100" w:cs="Calibri"/>
                <w:kern w:val="0"/>
                <w:sz w:val="14"/>
                <w:szCs w:val="14"/>
                <w14:ligatures w14:val="none"/>
              </w:rPr>
              <w:t xml:space="preserve"> presentado porcentajes de ocupación arriba del 100%</w:t>
            </w:r>
          </w:p>
        </w:tc>
        <w:tc>
          <w:tcPr>
            <w:tcW w:w="895" w:type="pct"/>
            <w:vMerge/>
            <w:vAlign w:val="center"/>
            <w:hideMark/>
          </w:tcPr>
          <w:p w14:paraId="19140646"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48081639" w14:textId="77777777" w:rsidTr="002B1701">
        <w:trPr>
          <w:trHeight w:val="18"/>
        </w:trPr>
        <w:tc>
          <w:tcPr>
            <w:tcW w:w="958" w:type="pct"/>
            <w:shd w:val="clear" w:color="auto" w:fill="auto"/>
            <w:noWrap/>
            <w:vAlign w:val="center"/>
            <w:hideMark/>
          </w:tcPr>
          <w:p w14:paraId="5772757C"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Ginecología</w:t>
            </w:r>
          </w:p>
        </w:tc>
        <w:tc>
          <w:tcPr>
            <w:tcW w:w="283" w:type="pct"/>
            <w:shd w:val="clear" w:color="000000" w:fill="FFFF99"/>
            <w:vAlign w:val="center"/>
            <w:hideMark/>
          </w:tcPr>
          <w:p w14:paraId="5D120790"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2,340</w:t>
            </w:r>
          </w:p>
        </w:tc>
        <w:tc>
          <w:tcPr>
            <w:tcW w:w="283" w:type="pct"/>
            <w:shd w:val="clear" w:color="auto" w:fill="auto"/>
            <w:vAlign w:val="center"/>
            <w:hideMark/>
          </w:tcPr>
          <w:p w14:paraId="17B90046"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2,275</w:t>
            </w:r>
          </w:p>
        </w:tc>
        <w:tc>
          <w:tcPr>
            <w:tcW w:w="316" w:type="pct"/>
            <w:shd w:val="clear" w:color="auto" w:fill="auto"/>
            <w:vAlign w:val="center"/>
            <w:hideMark/>
          </w:tcPr>
          <w:p w14:paraId="2F4C328E"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97%</w:t>
            </w:r>
          </w:p>
        </w:tc>
        <w:tc>
          <w:tcPr>
            <w:tcW w:w="944" w:type="pct"/>
            <w:shd w:val="clear" w:color="auto" w:fill="auto"/>
            <w:vAlign w:val="center"/>
            <w:hideMark/>
          </w:tcPr>
          <w:p w14:paraId="193C431C"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Aceptable (85%-100%)</w:t>
            </w:r>
          </w:p>
        </w:tc>
        <w:tc>
          <w:tcPr>
            <w:tcW w:w="1321" w:type="pct"/>
            <w:shd w:val="clear" w:color="auto" w:fill="auto"/>
            <w:vAlign w:val="center"/>
            <w:hideMark/>
          </w:tcPr>
          <w:p w14:paraId="37E754A0"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 </w:t>
            </w:r>
          </w:p>
        </w:tc>
        <w:tc>
          <w:tcPr>
            <w:tcW w:w="895" w:type="pct"/>
            <w:vMerge/>
            <w:vAlign w:val="center"/>
            <w:hideMark/>
          </w:tcPr>
          <w:p w14:paraId="40A65498"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3E3241CB" w14:textId="77777777" w:rsidTr="002B1701">
        <w:trPr>
          <w:trHeight w:val="18"/>
        </w:trPr>
        <w:tc>
          <w:tcPr>
            <w:tcW w:w="958" w:type="pct"/>
            <w:shd w:val="clear" w:color="auto" w:fill="auto"/>
            <w:noWrap/>
            <w:vAlign w:val="center"/>
            <w:hideMark/>
          </w:tcPr>
          <w:p w14:paraId="79495BB9"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Obstetricia</w:t>
            </w:r>
          </w:p>
        </w:tc>
        <w:tc>
          <w:tcPr>
            <w:tcW w:w="283" w:type="pct"/>
            <w:shd w:val="clear" w:color="000000" w:fill="FFFF99"/>
            <w:vAlign w:val="center"/>
            <w:hideMark/>
          </w:tcPr>
          <w:p w14:paraId="0E50D24E"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9,636</w:t>
            </w:r>
          </w:p>
        </w:tc>
        <w:tc>
          <w:tcPr>
            <w:tcW w:w="283" w:type="pct"/>
            <w:shd w:val="clear" w:color="auto" w:fill="auto"/>
            <w:vAlign w:val="center"/>
            <w:hideMark/>
          </w:tcPr>
          <w:p w14:paraId="4DA0A4D2"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5,302</w:t>
            </w:r>
          </w:p>
        </w:tc>
        <w:tc>
          <w:tcPr>
            <w:tcW w:w="316" w:type="pct"/>
            <w:shd w:val="clear" w:color="auto" w:fill="auto"/>
            <w:vAlign w:val="center"/>
            <w:hideMark/>
          </w:tcPr>
          <w:p w14:paraId="26DFE5C1"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55%</w:t>
            </w:r>
          </w:p>
        </w:tc>
        <w:tc>
          <w:tcPr>
            <w:tcW w:w="944" w:type="pct"/>
            <w:shd w:val="clear" w:color="auto" w:fill="auto"/>
            <w:vAlign w:val="center"/>
            <w:hideMark/>
          </w:tcPr>
          <w:p w14:paraId="767DF24E"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 xml:space="preserve">Bajo porcentaje de cumplimiento </w:t>
            </w:r>
            <w:proofErr w:type="gramStart"/>
            <w:r w:rsidRPr="00C219C4">
              <w:rPr>
                <w:rFonts w:ascii="Museo Sans 100" w:eastAsia="Times New Roman" w:hAnsi="Museo Sans 100" w:cs="Calibri"/>
                <w:kern w:val="0"/>
                <w:sz w:val="14"/>
                <w:szCs w:val="14"/>
                <w14:ligatures w14:val="none"/>
              </w:rPr>
              <w:t xml:space="preserve">   (</w:t>
            </w:r>
            <w:proofErr w:type="gramEnd"/>
            <w:r w:rsidRPr="00C219C4">
              <w:rPr>
                <w:rFonts w:ascii="Museo Sans 100" w:eastAsia="Times New Roman" w:hAnsi="Museo Sans 100" w:cs="Calibri"/>
                <w:kern w:val="0"/>
                <w:sz w:val="14"/>
                <w:szCs w:val="14"/>
                <w14:ligatures w14:val="none"/>
              </w:rPr>
              <w:t>85%-100%)</w:t>
            </w:r>
          </w:p>
        </w:tc>
        <w:tc>
          <w:tcPr>
            <w:tcW w:w="1321" w:type="pct"/>
            <w:shd w:val="clear" w:color="auto" w:fill="auto"/>
            <w:vAlign w:val="center"/>
            <w:hideMark/>
          </w:tcPr>
          <w:p w14:paraId="58C58854"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De acuerdo a demanda de pacientes hospitalizados en el servicio</w:t>
            </w:r>
          </w:p>
        </w:tc>
        <w:tc>
          <w:tcPr>
            <w:tcW w:w="895" w:type="pct"/>
            <w:vMerge/>
            <w:vAlign w:val="center"/>
            <w:hideMark/>
          </w:tcPr>
          <w:p w14:paraId="2D0BF13B"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09932EF3" w14:textId="77777777" w:rsidTr="002B1701">
        <w:trPr>
          <w:trHeight w:val="18"/>
        </w:trPr>
        <w:tc>
          <w:tcPr>
            <w:tcW w:w="958" w:type="pct"/>
            <w:shd w:val="clear" w:color="auto" w:fill="auto"/>
            <w:noWrap/>
            <w:vAlign w:val="center"/>
            <w:hideMark/>
          </w:tcPr>
          <w:p w14:paraId="2912EF06"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Pediatría</w:t>
            </w:r>
          </w:p>
        </w:tc>
        <w:tc>
          <w:tcPr>
            <w:tcW w:w="283" w:type="pct"/>
            <w:shd w:val="clear" w:color="000000" w:fill="FFFF99"/>
            <w:vAlign w:val="center"/>
            <w:hideMark/>
          </w:tcPr>
          <w:p w14:paraId="566890B2"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3,270</w:t>
            </w:r>
          </w:p>
        </w:tc>
        <w:tc>
          <w:tcPr>
            <w:tcW w:w="283" w:type="pct"/>
            <w:shd w:val="clear" w:color="auto" w:fill="auto"/>
            <w:vAlign w:val="center"/>
            <w:hideMark/>
          </w:tcPr>
          <w:p w14:paraId="0483DC80"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3,493</w:t>
            </w:r>
          </w:p>
        </w:tc>
        <w:tc>
          <w:tcPr>
            <w:tcW w:w="316" w:type="pct"/>
            <w:shd w:val="clear" w:color="auto" w:fill="auto"/>
            <w:vAlign w:val="center"/>
            <w:hideMark/>
          </w:tcPr>
          <w:p w14:paraId="51AEDA30"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107%</w:t>
            </w:r>
          </w:p>
        </w:tc>
        <w:tc>
          <w:tcPr>
            <w:tcW w:w="944" w:type="pct"/>
            <w:shd w:val="clear" w:color="auto" w:fill="auto"/>
            <w:vAlign w:val="center"/>
            <w:hideMark/>
          </w:tcPr>
          <w:p w14:paraId="3BF54C6A"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Elevado (85%-100%)</w:t>
            </w:r>
          </w:p>
        </w:tc>
        <w:tc>
          <w:tcPr>
            <w:tcW w:w="1321" w:type="pct"/>
            <w:shd w:val="clear" w:color="auto" w:fill="auto"/>
            <w:vAlign w:val="center"/>
            <w:hideMark/>
          </w:tcPr>
          <w:p w14:paraId="4C814457"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 xml:space="preserve">Actividades programadas en base a egresos y durante el semestre el servicio de Pediatría </w:t>
            </w:r>
            <w:proofErr w:type="spellStart"/>
            <w:r w:rsidRPr="00C219C4">
              <w:rPr>
                <w:rFonts w:ascii="Museo Sans 100" w:eastAsia="Times New Roman" w:hAnsi="Museo Sans 100" w:cs="Calibri"/>
                <w:kern w:val="0"/>
                <w:sz w:val="14"/>
                <w:szCs w:val="14"/>
                <w14:ligatures w14:val="none"/>
              </w:rPr>
              <w:t>a</w:t>
            </w:r>
            <w:proofErr w:type="spellEnd"/>
            <w:r w:rsidRPr="00C219C4">
              <w:rPr>
                <w:rFonts w:ascii="Museo Sans 100" w:eastAsia="Times New Roman" w:hAnsi="Museo Sans 100" w:cs="Calibri"/>
                <w:kern w:val="0"/>
                <w:sz w:val="14"/>
                <w:szCs w:val="14"/>
                <w14:ligatures w14:val="none"/>
              </w:rPr>
              <w:t xml:space="preserve"> presentado porcentajes de ocupación arriba dl 100%</w:t>
            </w:r>
          </w:p>
        </w:tc>
        <w:tc>
          <w:tcPr>
            <w:tcW w:w="895" w:type="pct"/>
            <w:vMerge/>
            <w:vAlign w:val="center"/>
            <w:hideMark/>
          </w:tcPr>
          <w:p w14:paraId="1627A289"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35D72DB4" w14:textId="77777777" w:rsidTr="002B1701">
        <w:trPr>
          <w:trHeight w:val="18"/>
        </w:trPr>
        <w:tc>
          <w:tcPr>
            <w:tcW w:w="958" w:type="pct"/>
            <w:shd w:val="clear" w:color="auto" w:fill="auto"/>
            <w:noWrap/>
            <w:vAlign w:val="center"/>
            <w:hideMark/>
          </w:tcPr>
          <w:p w14:paraId="6E7CD733"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Otros (Convenios)</w:t>
            </w:r>
          </w:p>
        </w:tc>
        <w:tc>
          <w:tcPr>
            <w:tcW w:w="283" w:type="pct"/>
            <w:shd w:val="clear" w:color="000000" w:fill="FFFF99"/>
            <w:vAlign w:val="center"/>
            <w:hideMark/>
          </w:tcPr>
          <w:p w14:paraId="46589ED6"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876</w:t>
            </w:r>
          </w:p>
        </w:tc>
        <w:tc>
          <w:tcPr>
            <w:tcW w:w="283" w:type="pct"/>
            <w:shd w:val="clear" w:color="auto" w:fill="auto"/>
            <w:vAlign w:val="center"/>
            <w:hideMark/>
          </w:tcPr>
          <w:p w14:paraId="50D25361"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647</w:t>
            </w:r>
          </w:p>
        </w:tc>
        <w:tc>
          <w:tcPr>
            <w:tcW w:w="316" w:type="pct"/>
            <w:shd w:val="clear" w:color="auto" w:fill="auto"/>
            <w:vAlign w:val="center"/>
            <w:hideMark/>
          </w:tcPr>
          <w:p w14:paraId="2FD58FB3"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74%</w:t>
            </w:r>
          </w:p>
        </w:tc>
        <w:tc>
          <w:tcPr>
            <w:tcW w:w="944" w:type="pct"/>
            <w:shd w:val="clear" w:color="auto" w:fill="auto"/>
            <w:vAlign w:val="center"/>
            <w:hideMark/>
          </w:tcPr>
          <w:p w14:paraId="2EF6893D"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 xml:space="preserve">Bajo porcentaje de cumplimiento </w:t>
            </w:r>
            <w:proofErr w:type="gramStart"/>
            <w:r w:rsidRPr="00C219C4">
              <w:rPr>
                <w:rFonts w:ascii="Museo Sans 100" w:eastAsia="Times New Roman" w:hAnsi="Museo Sans 100" w:cs="Calibri"/>
                <w:kern w:val="0"/>
                <w:sz w:val="14"/>
                <w:szCs w:val="14"/>
                <w14:ligatures w14:val="none"/>
              </w:rPr>
              <w:t xml:space="preserve">   (</w:t>
            </w:r>
            <w:proofErr w:type="gramEnd"/>
            <w:r w:rsidRPr="00C219C4">
              <w:rPr>
                <w:rFonts w:ascii="Museo Sans 100" w:eastAsia="Times New Roman" w:hAnsi="Museo Sans 100" w:cs="Calibri"/>
                <w:kern w:val="0"/>
                <w:sz w:val="14"/>
                <w:szCs w:val="14"/>
                <w14:ligatures w14:val="none"/>
              </w:rPr>
              <w:t>85%-100%)</w:t>
            </w:r>
          </w:p>
        </w:tc>
        <w:tc>
          <w:tcPr>
            <w:tcW w:w="1321" w:type="pct"/>
            <w:shd w:val="clear" w:color="auto" w:fill="auto"/>
            <w:vAlign w:val="center"/>
            <w:hideMark/>
          </w:tcPr>
          <w:p w14:paraId="42FBC060"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De acuerdo a demanda de pacientes hospitalizados en el servicio de Bienestar Magisterial</w:t>
            </w:r>
          </w:p>
        </w:tc>
        <w:tc>
          <w:tcPr>
            <w:tcW w:w="895" w:type="pct"/>
            <w:vMerge/>
            <w:vAlign w:val="center"/>
            <w:hideMark/>
          </w:tcPr>
          <w:p w14:paraId="4F100D33"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469F8819" w14:textId="77777777" w:rsidTr="002B1701">
        <w:trPr>
          <w:trHeight w:val="18"/>
        </w:trPr>
        <w:tc>
          <w:tcPr>
            <w:tcW w:w="1840" w:type="pct"/>
            <w:gridSpan w:val="4"/>
            <w:shd w:val="clear" w:color="000000" w:fill="99CC00"/>
            <w:vAlign w:val="center"/>
            <w:hideMark/>
          </w:tcPr>
          <w:p w14:paraId="1B011382"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5"/>
                <w:szCs w:val="15"/>
                <w14:ligatures w14:val="none"/>
              </w:rPr>
            </w:pPr>
            <w:r w:rsidRPr="00C219C4">
              <w:rPr>
                <w:rFonts w:ascii="Museo Sans 100" w:eastAsia="Times New Roman" w:hAnsi="Museo Sans 100" w:cs="Calibri"/>
                <w:b/>
                <w:bCs/>
                <w:kern w:val="0"/>
                <w:sz w:val="15"/>
                <w:szCs w:val="15"/>
                <w14:ligatures w14:val="none"/>
              </w:rPr>
              <w:t>Lavandería</w:t>
            </w:r>
          </w:p>
        </w:tc>
        <w:tc>
          <w:tcPr>
            <w:tcW w:w="944" w:type="pct"/>
            <w:shd w:val="clear" w:color="000000" w:fill="99CC00"/>
            <w:vAlign w:val="center"/>
            <w:hideMark/>
          </w:tcPr>
          <w:p w14:paraId="13560FC9"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1321" w:type="pct"/>
            <w:shd w:val="clear" w:color="000000" w:fill="99CC00"/>
            <w:vAlign w:val="center"/>
            <w:hideMark/>
          </w:tcPr>
          <w:p w14:paraId="67A85647"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895" w:type="pct"/>
            <w:shd w:val="clear" w:color="000000" w:fill="99CC00"/>
            <w:vAlign w:val="center"/>
            <w:hideMark/>
          </w:tcPr>
          <w:p w14:paraId="4002CDD7"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r>
      <w:tr w:rsidR="007E6FDA" w:rsidRPr="00C219C4" w14:paraId="7AADCA7D" w14:textId="77777777" w:rsidTr="002B1701">
        <w:trPr>
          <w:trHeight w:val="18"/>
        </w:trPr>
        <w:tc>
          <w:tcPr>
            <w:tcW w:w="1840" w:type="pct"/>
            <w:gridSpan w:val="4"/>
            <w:shd w:val="clear" w:color="000000" w:fill="FFCC00"/>
            <w:vAlign w:val="center"/>
            <w:hideMark/>
          </w:tcPr>
          <w:p w14:paraId="7134FC7F"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5"/>
                <w:szCs w:val="15"/>
                <w14:ligatures w14:val="none"/>
              </w:rPr>
            </w:pPr>
            <w:r w:rsidRPr="00C219C4">
              <w:rPr>
                <w:rFonts w:ascii="Museo Sans 100" w:eastAsia="Times New Roman" w:hAnsi="Museo Sans 100" w:cs="Calibri"/>
                <w:b/>
                <w:bCs/>
                <w:kern w:val="0"/>
                <w:sz w:val="15"/>
                <w:szCs w:val="15"/>
                <w14:ligatures w14:val="none"/>
              </w:rPr>
              <w:t>Hospitalización</w:t>
            </w:r>
          </w:p>
        </w:tc>
        <w:tc>
          <w:tcPr>
            <w:tcW w:w="944" w:type="pct"/>
            <w:shd w:val="clear" w:color="000000" w:fill="FFCC00"/>
            <w:vAlign w:val="center"/>
            <w:hideMark/>
          </w:tcPr>
          <w:p w14:paraId="18C7970A"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1321" w:type="pct"/>
            <w:shd w:val="clear" w:color="000000" w:fill="FFCC00"/>
            <w:vAlign w:val="center"/>
            <w:hideMark/>
          </w:tcPr>
          <w:p w14:paraId="3BFA1AB2"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895" w:type="pct"/>
            <w:shd w:val="clear" w:color="000000" w:fill="FFCC00"/>
            <w:vAlign w:val="center"/>
            <w:hideMark/>
          </w:tcPr>
          <w:p w14:paraId="04DF041F"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r>
      <w:tr w:rsidR="007E6FDA" w:rsidRPr="00C219C4" w14:paraId="3EF12BA1" w14:textId="77777777" w:rsidTr="002B1701">
        <w:trPr>
          <w:trHeight w:val="18"/>
        </w:trPr>
        <w:tc>
          <w:tcPr>
            <w:tcW w:w="958" w:type="pct"/>
            <w:shd w:val="clear" w:color="auto" w:fill="auto"/>
            <w:noWrap/>
            <w:vAlign w:val="center"/>
            <w:hideMark/>
          </w:tcPr>
          <w:p w14:paraId="783E0435"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Medicina</w:t>
            </w:r>
          </w:p>
        </w:tc>
        <w:tc>
          <w:tcPr>
            <w:tcW w:w="283" w:type="pct"/>
            <w:shd w:val="clear" w:color="000000" w:fill="FFFF99"/>
            <w:vAlign w:val="center"/>
            <w:hideMark/>
          </w:tcPr>
          <w:p w14:paraId="7E346D8C"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46,980</w:t>
            </w:r>
          </w:p>
        </w:tc>
        <w:tc>
          <w:tcPr>
            <w:tcW w:w="283" w:type="pct"/>
            <w:shd w:val="clear" w:color="auto" w:fill="auto"/>
            <w:vAlign w:val="center"/>
            <w:hideMark/>
          </w:tcPr>
          <w:p w14:paraId="3C5B7D49"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40,350</w:t>
            </w:r>
          </w:p>
        </w:tc>
        <w:tc>
          <w:tcPr>
            <w:tcW w:w="316" w:type="pct"/>
            <w:shd w:val="clear" w:color="auto" w:fill="auto"/>
            <w:vAlign w:val="center"/>
            <w:hideMark/>
          </w:tcPr>
          <w:p w14:paraId="1CE222E0"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86%</w:t>
            </w:r>
          </w:p>
        </w:tc>
        <w:tc>
          <w:tcPr>
            <w:tcW w:w="944" w:type="pct"/>
            <w:shd w:val="clear" w:color="auto" w:fill="auto"/>
            <w:vAlign w:val="center"/>
            <w:hideMark/>
          </w:tcPr>
          <w:p w14:paraId="2A60BE8C"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Aceptable (85%-100%)</w:t>
            </w:r>
          </w:p>
        </w:tc>
        <w:tc>
          <w:tcPr>
            <w:tcW w:w="1321" w:type="pct"/>
            <w:vMerge w:val="restart"/>
            <w:shd w:val="clear" w:color="auto" w:fill="auto"/>
            <w:vAlign w:val="center"/>
            <w:hideMark/>
          </w:tcPr>
          <w:p w14:paraId="5C7ACC29"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Actividades relacionadas con la producción de los servicios finales (egresos), las cuatro especialidades básicas a excepción de Pediatría han mantenido porcentajes aceptables de cumplimiento. Y en el servicio de Neonatos que la producción de lavandería va de acuerdo a la producción de sus egresos.</w:t>
            </w:r>
          </w:p>
        </w:tc>
        <w:tc>
          <w:tcPr>
            <w:tcW w:w="895" w:type="pct"/>
            <w:vMerge w:val="restart"/>
            <w:shd w:val="clear" w:color="auto" w:fill="auto"/>
            <w:vAlign w:val="center"/>
            <w:hideMark/>
          </w:tcPr>
          <w:p w14:paraId="6DF72FC9"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Proporcionar una adecuada distribución de ropa hospitalaria a los servicios de hospitalización, de acuerdo a demanda existente en los servicios de hospitalización.</w:t>
            </w:r>
          </w:p>
        </w:tc>
      </w:tr>
      <w:tr w:rsidR="007E6FDA" w:rsidRPr="00C219C4" w14:paraId="46A92703" w14:textId="77777777" w:rsidTr="002B1701">
        <w:trPr>
          <w:trHeight w:val="18"/>
        </w:trPr>
        <w:tc>
          <w:tcPr>
            <w:tcW w:w="958" w:type="pct"/>
            <w:shd w:val="clear" w:color="auto" w:fill="auto"/>
            <w:noWrap/>
            <w:vAlign w:val="center"/>
            <w:hideMark/>
          </w:tcPr>
          <w:p w14:paraId="452391D6"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Cirugía</w:t>
            </w:r>
          </w:p>
        </w:tc>
        <w:tc>
          <w:tcPr>
            <w:tcW w:w="283" w:type="pct"/>
            <w:shd w:val="clear" w:color="000000" w:fill="FFFF99"/>
            <w:vAlign w:val="center"/>
            <w:hideMark/>
          </w:tcPr>
          <w:p w14:paraId="009E8A20"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109,692</w:t>
            </w:r>
          </w:p>
        </w:tc>
        <w:tc>
          <w:tcPr>
            <w:tcW w:w="283" w:type="pct"/>
            <w:shd w:val="clear" w:color="auto" w:fill="auto"/>
            <w:vAlign w:val="center"/>
            <w:hideMark/>
          </w:tcPr>
          <w:p w14:paraId="5D2596C2"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96,382</w:t>
            </w:r>
          </w:p>
        </w:tc>
        <w:tc>
          <w:tcPr>
            <w:tcW w:w="316" w:type="pct"/>
            <w:shd w:val="clear" w:color="auto" w:fill="auto"/>
            <w:vAlign w:val="center"/>
            <w:hideMark/>
          </w:tcPr>
          <w:p w14:paraId="061585F8"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88%</w:t>
            </w:r>
          </w:p>
        </w:tc>
        <w:tc>
          <w:tcPr>
            <w:tcW w:w="944" w:type="pct"/>
            <w:shd w:val="clear" w:color="auto" w:fill="auto"/>
            <w:vAlign w:val="center"/>
            <w:hideMark/>
          </w:tcPr>
          <w:p w14:paraId="02C132D8"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Aceptable (85%-100%)</w:t>
            </w:r>
          </w:p>
        </w:tc>
        <w:tc>
          <w:tcPr>
            <w:tcW w:w="1321" w:type="pct"/>
            <w:vMerge/>
            <w:vAlign w:val="center"/>
            <w:hideMark/>
          </w:tcPr>
          <w:p w14:paraId="48C84157"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c>
          <w:tcPr>
            <w:tcW w:w="895" w:type="pct"/>
            <w:vMerge/>
            <w:vAlign w:val="center"/>
            <w:hideMark/>
          </w:tcPr>
          <w:p w14:paraId="457F7B47"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1B333379" w14:textId="77777777" w:rsidTr="002B1701">
        <w:trPr>
          <w:trHeight w:val="18"/>
        </w:trPr>
        <w:tc>
          <w:tcPr>
            <w:tcW w:w="958" w:type="pct"/>
            <w:shd w:val="clear" w:color="auto" w:fill="auto"/>
            <w:noWrap/>
            <w:vAlign w:val="center"/>
            <w:hideMark/>
          </w:tcPr>
          <w:p w14:paraId="624A7E39"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Ginecología</w:t>
            </w:r>
          </w:p>
        </w:tc>
        <w:tc>
          <w:tcPr>
            <w:tcW w:w="283" w:type="pct"/>
            <w:shd w:val="clear" w:color="000000" w:fill="FFFF99"/>
            <w:vAlign w:val="center"/>
            <w:hideMark/>
          </w:tcPr>
          <w:p w14:paraId="5ED92C45"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21,474</w:t>
            </w:r>
          </w:p>
        </w:tc>
        <w:tc>
          <w:tcPr>
            <w:tcW w:w="283" w:type="pct"/>
            <w:shd w:val="clear" w:color="auto" w:fill="auto"/>
            <w:vAlign w:val="center"/>
            <w:hideMark/>
          </w:tcPr>
          <w:p w14:paraId="4C842B8E"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18,918</w:t>
            </w:r>
          </w:p>
        </w:tc>
        <w:tc>
          <w:tcPr>
            <w:tcW w:w="316" w:type="pct"/>
            <w:shd w:val="clear" w:color="auto" w:fill="auto"/>
            <w:vAlign w:val="center"/>
            <w:hideMark/>
          </w:tcPr>
          <w:p w14:paraId="0587D449"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88%</w:t>
            </w:r>
          </w:p>
        </w:tc>
        <w:tc>
          <w:tcPr>
            <w:tcW w:w="944" w:type="pct"/>
            <w:shd w:val="clear" w:color="auto" w:fill="auto"/>
            <w:vAlign w:val="center"/>
            <w:hideMark/>
          </w:tcPr>
          <w:p w14:paraId="46E7A4FF"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Aceptable (85%-100%)</w:t>
            </w:r>
          </w:p>
        </w:tc>
        <w:tc>
          <w:tcPr>
            <w:tcW w:w="1321" w:type="pct"/>
            <w:vMerge/>
            <w:vAlign w:val="center"/>
            <w:hideMark/>
          </w:tcPr>
          <w:p w14:paraId="3FB1B87B"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c>
          <w:tcPr>
            <w:tcW w:w="895" w:type="pct"/>
            <w:vMerge/>
            <w:vAlign w:val="center"/>
            <w:hideMark/>
          </w:tcPr>
          <w:p w14:paraId="1FFF2B77"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5CA32341" w14:textId="77777777" w:rsidTr="002B1701">
        <w:trPr>
          <w:trHeight w:val="18"/>
        </w:trPr>
        <w:tc>
          <w:tcPr>
            <w:tcW w:w="958" w:type="pct"/>
            <w:shd w:val="clear" w:color="auto" w:fill="auto"/>
            <w:noWrap/>
            <w:vAlign w:val="center"/>
            <w:hideMark/>
          </w:tcPr>
          <w:p w14:paraId="164A6820"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Obstetricia</w:t>
            </w:r>
          </w:p>
        </w:tc>
        <w:tc>
          <w:tcPr>
            <w:tcW w:w="283" w:type="pct"/>
            <w:shd w:val="clear" w:color="000000" w:fill="FFFF99"/>
            <w:vAlign w:val="center"/>
            <w:hideMark/>
          </w:tcPr>
          <w:p w14:paraId="3F894BD2"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233,568</w:t>
            </w:r>
          </w:p>
        </w:tc>
        <w:tc>
          <w:tcPr>
            <w:tcW w:w="283" w:type="pct"/>
            <w:shd w:val="clear" w:color="auto" w:fill="auto"/>
            <w:vAlign w:val="center"/>
            <w:hideMark/>
          </w:tcPr>
          <w:p w14:paraId="112E99F9"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190,985</w:t>
            </w:r>
          </w:p>
        </w:tc>
        <w:tc>
          <w:tcPr>
            <w:tcW w:w="316" w:type="pct"/>
            <w:shd w:val="clear" w:color="auto" w:fill="auto"/>
            <w:vAlign w:val="center"/>
            <w:hideMark/>
          </w:tcPr>
          <w:p w14:paraId="43D5A166"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82%</w:t>
            </w:r>
          </w:p>
        </w:tc>
        <w:tc>
          <w:tcPr>
            <w:tcW w:w="944" w:type="pct"/>
            <w:shd w:val="clear" w:color="auto" w:fill="auto"/>
            <w:vAlign w:val="center"/>
            <w:hideMark/>
          </w:tcPr>
          <w:p w14:paraId="759DABE1"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levemente disminuido (85%-100%)</w:t>
            </w:r>
          </w:p>
        </w:tc>
        <w:tc>
          <w:tcPr>
            <w:tcW w:w="1321" w:type="pct"/>
            <w:vMerge/>
            <w:vAlign w:val="center"/>
            <w:hideMark/>
          </w:tcPr>
          <w:p w14:paraId="3CD7D12C"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c>
          <w:tcPr>
            <w:tcW w:w="895" w:type="pct"/>
            <w:vMerge/>
            <w:vAlign w:val="center"/>
            <w:hideMark/>
          </w:tcPr>
          <w:p w14:paraId="3E805755"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158F0A3D" w14:textId="77777777" w:rsidTr="002B1701">
        <w:trPr>
          <w:trHeight w:val="18"/>
        </w:trPr>
        <w:tc>
          <w:tcPr>
            <w:tcW w:w="958" w:type="pct"/>
            <w:shd w:val="clear" w:color="auto" w:fill="auto"/>
            <w:noWrap/>
            <w:vAlign w:val="center"/>
            <w:hideMark/>
          </w:tcPr>
          <w:p w14:paraId="798C6A79"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Pediatría</w:t>
            </w:r>
          </w:p>
        </w:tc>
        <w:tc>
          <w:tcPr>
            <w:tcW w:w="283" w:type="pct"/>
            <w:shd w:val="clear" w:color="000000" w:fill="FFFF99"/>
            <w:vAlign w:val="center"/>
            <w:hideMark/>
          </w:tcPr>
          <w:p w14:paraId="1ADD9972"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24,258</w:t>
            </w:r>
          </w:p>
        </w:tc>
        <w:tc>
          <w:tcPr>
            <w:tcW w:w="283" w:type="pct"/>
            <w:shd w:val="clear" w:color="auto" w:fill="auto"/>
            <w:vAlign w:val="center"/>
            <w:hideMark/>
          </w:tcPr>
          <w:p w14:paraId="42547D0F"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31,734</w:t>
            </w:r>
          </w:p>
        </w:tc>
        <w:tc>
          <w:tcPr>
            <w:tcW w:w="316" w:type="pct"/>
            <w:shd w:val="clear" w:color="auto" w:fill="auto"/>
            <w:vAlign w:val="center"/>
            <w:hideMark/>
          </w:tcPr>
          <w:p w14:paraId="3E4E8FB3"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131%</w:t>
            </w:r>
          </w:p>
        </w:tc>
        <w:tc>
          <w:tcPr>
            <w:tcW w:w="944" w:type="pct"/>
            <w:shd w:val="clear" w:color="auto" w:fill="auto"/>
            <w:vAlign w:val="center"/>
            <w:hideMark/>
          </w:tcPr>
          <w:p w14:paraId="66EBAB67"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Elevado (85%-100%)</w:t>
            </w:r>
          </w:p>
        </w:tc>
        <w:tc>
          <w:tcPr>
            <w:tcW w:w="1321" w:type="pct"/>
            <w:vMerge/>
            <w:vAlign w:val="center"/>
            <w:hideMark/>
          </w:tcPr>
          <w:p w14:paraId="7A1B8567"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c>
          <w:tcPr>
            <w:tcW w:w="895" w:type="pct"/>
            <w:vMerge/>
            <w:vAlign w:val="center"/>
            <w:hideMark/>
          </w:tcPr>
          <w:p w14:paraId="0CD9AB58"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346AD918" w14:textId="77777777" w:rsidTr="002B1701">
        <w:trPr>
          <w:trHeight w:val="18"/>
        </w:trPr>
        <w:tc>
          <w:tcPr>
            <w:tcW w:w="958" w:type="pct"/>
            <w:shd w:val="clear" w:color="auto" w:fill="auto"/>
            <w:noWrap/>
            <w:vAlign w:val="center"/>
            <w:hideMark/>
          </w:tcPr>
          <w:p w14:paraId="2B8893A3"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Neonatología</w:t>
            </w:r>
          </w:p>
        </w:tc>
        <w:tc>
          <w:tcPr>
            <w:tcW w:w="283" w:type="pct"/>
            <w:shd w:val="clear" w:color="000000" w:fill="FFFF99"/>
            <w:vAlign w:val="center"/>
            <w:hideMark/>
          </w:tcPr>
          <w:p w14:paraId="3194A703"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19,254</w:t>
            </w:r>
          </w:p>
        </w:tc>
        <w:tc>
          <w:tcPr>
            <w:tcW w:w="283" w:type="pct"/>
            <w:shd w:val="clear" w:color="auto" w:fill="auto"/>
            <w:vAlign w:val="center"/>
            <w:hideMark/>
          </w:tcPr>
          <w:p w14:paraId="2ED7ECEA"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10,571</w:t>
            </w:r>
          </w:p>
        </w:tc>
        <w:tc>
          <w:tcPr>
            <w:tcW w:w="316" w:type="pct"/>
            <w:shd w:val="clear" w:color="auto" w:fill="auto"/>
            <w:vAlign w:val="center"/>
            <w:hideMark/>
          </w:tcPr>
          <w:p w14:paraId="2CA8AA25"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55%</w:t>
            </w:r>
          </w:p>
        </w:tc>
        <w:tc>
          <w:tcPr>
            <w:tcW w:w="944" w:type="pct"/>
            <w:shd w:val="clear" w:color="auto" w:fill="auto"/>
            <w:vAlign w:val="center"/>
            <w:hideMark/>
          </w:tcPr>
          <w:p w14:paraId="5D941ED0"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 xml:space="preserve">Bajo Porcentaje de cumplimiento                  </w:t>
            </w:r>
            <w:proofErr w:type="gramStart"/>
            <w:r w:rsidRPr="00C219C4">
              <w:rPr>
                <w:rFonts w:ascii="Museo Sans 100" w:eastAsia="Times New Roman" w:hAnsi="Museo Sans 100" w:cs="Calibri"/>
                <w:kern w:val="0"/>
                <w:sz w:val="14"/>
                <w:szCs w:val="14"/>
                <w14:ligatures w14:val="none"/>
              </w:rPr>
              <w:t xml:space="preserve">   (</w:t>
            </w:r>
            <w:proofErr w:type="gramEnd"/>
            <w:r w:rsidRPr="00C219C4">
              <w:rPr>
                <w:rFonts w:ascii="Museo Sans 100" w:eastAsia="Times New Roman" w:hAnsi="Museo Sans 100" w:cs="Calibri"/>
                <w:kern w:val="0"/>
                <w:sz w:val="14"/>
                <w:szCs w:val="14"/>
                <w14:ligatures w14:val="none"/>
              </w:rPr>
              <w:t>85-100%)</w:t>
            </w:r>
          </w:p>
        </w:tc>
        <w:tc>
          <w:tcPr>
            <w:tcW w:w="1321" w:type="pct"/>
            <w:vMerge/>
            <w:vAlign w:val="center"/>
            <w:hideMark/>
          </w:tcPr>
          <w:p w14:paraId="166EF572"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c>
          <w:tcPr>
            <w:tcW w:w="895" w:type="pct"/>
            <w:vMerge/>
            <w:vAlign w:val="center"/>
            <w:hideMark/>
          </w:tcPr>
          <w:p w14:paraId="39CACEC3"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377F7A43" w14:textId="77777777" w:rsidTr="002B1701">
        <w:trPr>
          <w:trHeight w:val="18"/>
        </w:trPr>
        <w:tc>
          <w:tcPr>
            <w:tcW w:w="958" w:type="pct"/>
            <w:shd w:val="clear" w:color="auto" w:fill="auto"/>
            <w:noWrap/>
            <w:vAlign w:val="center"/>
            <w:hideMark/>
          </w:tcPr>
          <w:p w14:paraId="021747C9"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Otros (Convenios)</w:t>
            </w:r>
          </w:p>
        </w:tc>
        <w:tc>
          <w:tcPr>
            <w:tcW w:w="283" w:type="pct"/>
            <w:shd w:val="clear" w:color="000000" w:fill="FFFF99"/>
            <w:vAlign w:val="center"/>
            <w:hideMark/>
          </w:tcPr>
          <w:p w14:paraId="5229AA3B"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19,296</w:t>
            </w:r>
          </w:p>
        </w:tc>
        <w:tc>
          <w:tcPr>
            <w:tcW w:w="283" w:type="pct"/>
            <w:shd w:val="clear" w:color="auto" w:fill="auto"/>
            <w:vAlign w:val="center"/>
            <w:hideMark/>
          </w:tcPr>
          <w:p w14:paraId="23748CD4"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8,823</w:t>
            </w:r>
          </w:p>
        </w:tc>
        <w:tc>
          <w:tcPr>
            <w:tcW w:w="316" w:type="pct"/>
            <w:shd w:val="clear" w:color="auto" w:fill="auto"/>
            <w:vAlign w:val="center"/>
            <w:hideMark/>
          </w:tcPr>
          <w:p w14:paraId="494B6101"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46%</w:t>
            </w:r>
          </w:p>
        </w:tc>
        <w:tc>
          <w:tcPr>
            <w:tcW w:w="944" w:type="pct"/>
            <w:shd w:val="clear" w:color="auto" w:fill="auto"/>
            <w:vAlign w:val="center"/>
            <w:hideMark/>
          </w:tcPr>
          <w:p w14:paraId="6BD541D8"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 xml:space="preserve">Bajo Porcentaje de cumplimiento                  </w:t>
            </w:r>
            <w:proofErr w:type="gramStart"/>
            <w:r w:rsidRPr="00C219C4">
              <w:rPr>
                <w:rFonts w:ascii="Museo Sans 100" w:eastAsia="Times New Roman" w:hAnsi="Museo Sans 100" w:cs="Calibri"/>
                <w:kern w:val="0"/>
                <w:sz w:val="14"/>
                <w:szCs w:val="14"/>
                <w14:ligatures w14:val="none"/>
              </w:rPr>
              <w:t xml:space="preserve">   (</w:t>
            </w:r>
            <w:proofErr w:type="gramEnd"/>
            <w:r w:rsidRPr="00C219C4">
              <w:rPr>
                <w:rFonts w:ascii="Museo Sans 100" w:eastAsia="Times New Roman" w:hAnsi="Museo Sans 100" w:cs="Calibri"/>
                <w:kern w:val="0"/>
                <w:sz w:val="14"/>
                <w:szCs w:val="14"/>
                <w14:ligatures w14:val="none"/>
              </w:rPr>
              <w:t>85-100%)</w:t>
            </w:r>
          </w:p>
        </w:tc>
        <w:tc>
          <w:tcPr>
            <w:tcW w:w="1321" w:type="pct"/>
            <w:vMerge/>
            <w:vAlign w:val="center"/>
            <w:hideMark/>
          </w:tcPr>
          <w:p w14:paraId="6F4BFD8B"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c>
          <w:tcPr>
            <w:tcW w:w="895" w:type="pct"/>
            <w:vMerge/>
            <w:vAlign w:val="center"/>
            <w:hideMark/>
          </w:tcPr>
          <w:p w14:paraId="514AA3EC"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6CC40C7F" w14:textId="77777777" w:rsidTr="002B1701">
        <w:trPr>
          <w:trHeight w:val="18"/>
        </w:trPr>
        <w:tc>
          <w:tcPr>
            <w:tcW w:w="1840" w:type="pct"/>
            <w:gridSpan w:val="4"/>
            <w:shd w:val="clear" w:color="000000" w:fill="FFCC00"/>
            <w:vAlign w:val="center"/>
            <w:hideMark/>
          </w:tcPr>
          <w:p w14:paraId="30823AE7"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5"/>
                <w:szCs w:val="15"/>
                <w14:ligatures w14:val="none"/>
              </w:rPr>
            </w:pPr>
            <w:r w:rsidRPr="00C219C4">
              <w:rPr>
                <w:rFonts w:ascii="Museo Sans 100" w:eastAsia="Times New Roman" w:hAnsi="Museo Sans 100" w:cs="Calibri"/>
                <w:b/>
                <w:bCs/>
                <w:kern w:val="0"/>
                <w:sz w:val="15"/>
                <w:szCs w:val="15"/>
                <w14:ligatures w14:val="none"/>
              </w:rPr>
              <w:t>Consulta</w:t>
            </w:r>
          </w:p>
        </w:tc>
        <w:tc>
          <w:tcPr>
            <w:tcW w:w="944" w:type="pct"/>
            <w:shd w:val="clear" w:color="000000" w:fill="FFCC00"/>
            <w:vAlign w:val="center"/>
            <w:hideMark/>
          </w:tcPr>
          <w:p w14:paraId="0F1A6C3D"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1321" w:type="pct"/>
            <w:shd w:val="clear" w:color="000000" w:fill="FFCC00"/>
            <w:vAlign w:val="center"/>
            <w:hideMark/>
          </w:tcPr>
          <w:p w14:paraId="03B71C1B"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895" w:type="pct"/>
            <w:shd w:val="clear" w:color="000000" w:fill="FFCC00"/>
            <w:vAlign w:val="center"/>
            <w:hideMark/>
          </w:tcPr>
          <w:p w14:paraId="22BDF746"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r>
      <w:tr w:rsidR="007E6FDA" w:rsidRPr="00C219C4" w14:paraId="24316BBF" w14:textId="77777777" w:rsidTr="002B1701">
        <w:trPr>
          <w:trHeight w:val="18"/>
        </w:trPr>
        <w:tc>
          <w:tcPr>
            <w:tcW w:w="958" w:type="pct"/>
            <w:shd w:val="clear" w:color="auto" w:fill="auto"/>
            <w:noWrap/>
            <w:vAlign w:val="center"/>
            <w:hideMark/>
          </w:tcPr>
          <w:p w14:paraId="38205CB2"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Consulta Médica General</w:t>
            </w:r>
          </w:p>
        </w:tc>
        <w:tc>
          <w:tcPr>
            <w:tcW w:w="283" w:type="pct"/>
            <w:shd w:val="clear" w:color="000000" w:fill="FFFF99"/>
            <w:vAlign w:val="center"/>
            <w:hideMark/>
          </w:tcPr>
          <w:p w14:paraId="4C90FC8B"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2,958</w:t>
            </w:r>
          </w:p>
        </w:tc>
        <w:tc>
          <w:tcPr>
            <w:tcW w:w="283" w:type="pct"/>
            <w:shd w:val="clear" w:color="auto" w:fill="auto"/>
            <w:vAlign w:val="center"/>
            <w:hideMark/>
          </w:tcPr>
          <w:p w14:paraId="71353F34"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1,101</w:t>
            </w:r>
          </w:p>
        </w:tc>
        <w:tc>
          <w:tcPr>
            <w:tcW w:w="316" w:type="pct"/>
            <w:shd w:val="clear" w:color="auto" w:fill="auto"/>
            <w:vAlign w:val="center"/>
            <w:hideMark/>
          </w:tcPr>
          <w:p w14:paraId="22C69E83"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37%</w:t>
            </w:r>
          </w:p>
        </w:tc>
        <w:tc>
          <w:tcPr>
            <w:tcW w:w="944" w:type="pct"/>
            <w:shd w:val="clear" w:color="auto" w:fill="auto"/>
            <w:vAlign w:val="center"/>
            <w:hideMark/>
          </w:tcPr>
          <w:p w14:paraId="38BBBB5E"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 xml:space="preserve">Bajo Porcentaje de cumplimiento                  </w:t>
            </w:r>
            <w:proofErr w:type="gramStart"/>
            <w:r w:rsidRPr="00C219C4">
              <w:rPr>
                <w:rFonts w:ascii="Museo Sans 100" w:eastAsia="Times New Roman" w:hAnsi="Museo Sans 100" w:cs="Calibri"/>
                <w:kern w:val="0"/>
                <w:sz w:val="14"/>
                <w:szCs w:val="14"/>
                <w14:ligatures w14:val="none"/>
              </w:rPr>
              <w:t xml:space="preserve">   (</w:t>
            </w:r>
            <w:proofErr w:type="gramEnd"/>
            <w:r w:rsidRPr="00C219C4">
              <w:rPr>
                <w:rFonts w:ascii="Museo Sans 100" w:eastAsia="Times New Roman" w:hAnsi="Museo Sans 100" w:cs="Calibri"/>
                <w:kern w:val="0"/>
                <w:sz w:val="14"/>
                <w:szCs w:val="14"/>
                <w14:ligatures w14:val="none"/>
              </w:rPr>
              <w:t>85-100%)</w:t>
            </w:r>
          </w:p>
        </w:tc>
        <w:tc>
          <w:tcPr>
            <w:tcW w:w="1321" w:type="pct"/>
            <w:vMerge w:val="restart"/>
            <w:shd w:val="clear" w:color="auto" w:fill="auto"/>
            <w:vAlign w:val="center"/>
            <w:hideMark/>
          </w:tcPr>
          <w:p w14:paraId="150FCC55"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Actividades relacionadas con la producción de los servicios finales (consultas)</w:t>
            </w:r>
          </w:p>
        </w:tc>
        <w:tc>
          <w:tcPr>
            <w:tcW w:w="895" w:type="pct"/>
            <w:vMerge w:val="restart"/>
            <w:shd w:val="clear" w:color="auto" w:fill="auto"/>
            <w:vAlign w:val="center"/>
            <w:hideMark/>
          </w:tcPr>
          <w:p w14:paraId="1A1EA1C9"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Proporcionar una adecuada distribución de ropa en el área de Consulta externa, según demanda</w:t>
            </w:r>
          </w:p>
        </w:tc>
      </w:tr>
      <w:tr w:rsidR="007E6FDA" w:rsidRPr="00C219C4" w14:paraId="311C14D2" w14:textId="77777777" w:rsidTr="002B1701">
        <w:trPr>
          <w:trHeight w:val="18"/>
        </w:trPr>
        <w:tc>
          <w:tcPr>
            <w:tcW w:w="958" w:type="pct"/>
            <w:shd w:val="clear" w:color="auto" w:fill="auto"/>
            <w:noWrap/>
            <w:vAlign w:val="center"/>
            <w:hideMark/>
          </w:tcPr>
          <w:p w14:paraId="16FF3C0E"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Consulta Médica Especializada</w:t>
            </w:r>
          </w:p>
        </w:tc>
        <w:tc>
          <w:tcPr>
            <w:tcW w:w="283" w:type="pct"/>
            <w:shd w:val="clear" w:color="000000" w:fill="FFFF99"/>
            <w:vAlign w:val="center"/>
            <w:hideMark/>
          </w:tcPr>
          <w:p w14:paraId="58AFAB5E"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6,096</w:t>
            </w:r>
          </w:p>
        </w:tc>
        <w:tc>
          <w:tcPr>
            <w:tcW w:w="283" w:type="pct"/>
            <w:shd w:val="clear" w:color="auto" w:fill="auto"/>
            <w:vAlign w:val="center"/>
            <w:hideMark/>
          </w:tcPr>
          <w:p w14:paraId="664E1D86"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5,785</w:t>
            </w:r>
          </w:p>
        </w:tc>
        <w:tc>
          <w:tcPr>
            <w:tcW w:w="316" w:type="pct"/>
            <w:shd w:val="clear" w:color="auto" w:fill="auto"/>
            <w:vAlign w:val="center"/>
            <w:hideMark/>
          </w:tcPr>
          <w:p w14:paraId="5DCF787E"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95%</w:t>
            </w:r>
          </w:p>
        </w:tc>
        <w:tc>
          <w:tcPr>
            <w:tcW w:w="944" w:type="pct"/>
            <w:shd w:val="clear" w:color="auto" w:fill="auto"/>
            <w:vAlign w:val="center"/>
            <w:hideMark/>
          </w:tcPr>
          <w:p w14:paraId="7B4E594E"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Aceptable (85%-100%)</w:t>
            </w:r>
          </w:p>
        </w:tc>
        <w:tc>
          <w:tcPr>
            <w:tcW w:w="1321" w:type="pct"/>
            <w:vMerge/>
            <w:vAlign w:val="center"/>
            <w:hideMark/>
          </w:tcPr>
          <w:p w14:paraId="07C4F5E2"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c>
          <w:tcPr>
            <w:tcW w:w="895" w:type="pct"/>
            <w:vMerge/>
            <w:vAlign w:val="center"/>
            <w:hideMark/>
          </w:tcPr>
          <w:p w14:paraId="2A198BFC"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p>
        </w:tc>
      </w:tr>
      <w:tr w:rsidR="007E6FDA" w:rsidRPr="00C219C4" w14:paraId="572C8B41" w14:textId="77777777" w:rsidTr="002B1701">
        <w:trPr>
          <w:trHeight w:val="18"/>
        </w:trPr>
        <w:tc>
          <w:tcPr>
            <w:tcW w:w="1840" w:type="pct"/>
            <w:gridSpan w:val="4"/>
            <w:shd w:val="clear" w:color="000000" w:fill="FFCC00"/>
            <w:vAlign w:val="center"/>
            <w:hideMark/>
          </w:tcPr>
          <w:p w14:paraId="1D5780B3"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5"/>
                <w:szCs w:val="15"/>
                <w14:ligatures w14:val="none"/>
              </w:rPr>
            </w:pPr>
            <w:r w:rsidRPr="00C219C4">
              <w:rPr>
                <w:rFonts w:ascii="Museo Sans 100" w:eastAsia="Times New Roman" w:hAnsi="Museo Sans 100" w:cs="Calibri"/>
                <w:b/>
                <w:bCs/>
                <w:kern w:val="0"/>
                <w:sz w:val="15"/>
                <w:szCs w:val="15"/>
                <w14:ligatures w14:val="none"/>
              </w:rPr>
              <w:t>Emergencias</w:t>
            </w:r>
          </w:p>
        </w:tc>
        <w:tc>
          <w:tcPr>
            <w:tcW w:w="944" w:type="pct"/>
            <w:shd w:val="clear" w:color="000000" w:fill="FFCC00"/>
            <w:vAlign w:val="center"/>
            <w:hideMark/>
          </w:tcPr>
          <w:p w14:paraId="40F126A6"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1321" w:type="pct"/>
            <w:shd w:val="clear" w:color="000000" w:fill="FFCC00"/>
            <w:vAlign w:val="center"/>
            <w:hideMark/>
          </w:tcPr>
          <w:p w14:paraId="7E647D0D"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895" w:type="pct"/>
            <w:shd w:val="clear" w:color="000000" w:fill="FFCC00"/>
            <w:vAlign w:val="center"/>
            <w:hideMark/>
          </w:tcPr>
          <w:p w14:paraId="701E5840"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r>
      <w:tr w:rsidR="007E6FDA" w:rsidRPr="00C219C4" w14:paraId="3C32045D" w14:textId="77777777" w:rsidTr="002B1701">
        <w:trPr>
          <w:trHeight w:val="18"/>
        </w:trPr>
        <w:tc>
          <w:tcPr>
            <w:tcW w:w="958" w:type="pct"/>
            <w:shd w:val="clear" w:color="auto" w:fill="auto"/>
            <w:noWrap/>
            <w:vAlign w:val="center"/>
            <w:hideMark/>
          </w:tcPr>
          <w:p w14:paraId="62E72E21"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Emergencias</w:t>
            </w:r>
          </w:p>
        </w:tc>
        <w:tc>
          <w:tcPr>
            <w:tcW w:w="283" w:type="pct"/>
            <w:shd w:val="clear" w:color="000000" w:fill="FFFF99"/>
            <w:vAlign w:val="center"/>
            <w:hideMark/>
          </w:tcPr>
          <w:p w14:paraId="59E188F2"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18,240</w:t>
            </w:r>
          </w:p>
        </w:tc>
        <w:tc>
          <w:tcPr>
            <w:tcW w:w="283" w:type="pct"/>
            <w:shd w:val="clear" w:color="auto" w:fill="auto"/>
            <w:vAlign w:val="center"/>
            <w:hideMark/>
          </w:tcPr>
          <w:p w14:paraId="3C4F8767"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24,564</w:t>
            </w:r>
          </w:p>
        </w:tc>
        <w:tc>
          <w:tcPr>
            <w:tcW w:w="316" w:type="pct"/>
            <w:shd w:val="clear" w:color="auto" w:fill="auto"/>
            <w:vAlign w:val="center"/>
            <w:hideMark/>
          </w:tcPr>
          <w:p w14:paraId="520A4BF0"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135%</w:t>
            </w:r>
          </w:p>
        </w:tc>
        <w:tc>
          <w:tcPr>
            <w:tcW w:w="944" w:type="pct"/>
            <w:shd w:val="clear" w:color="auto" w:fill="auto"/>
            <w:vAlign w:val="center"/>
            <w:hideMark/>
          </w:tcPr>
          <w:p w14:paraId="70102800"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Elevado (85%-100%)</w:t>
            </w:r>
          </w:p>
        </w:tc>
        <w:tc>
          <w:tcPr>
            <w:tcW w:w="1321" w:type="pct"/>
            <w:shd w:val="clear" w:color="auto" w:fill="auto"/>
            <w:vAlign w:val="center"/>
            <w:hideMark/>
          </w:tcPr>
          <w:p w14:paraId="36DB84D5"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 xml:space="preserve">De acuerdo a demanda de Consultas de Emergencia, </w:t>
            </w:r>
          </w:p>
        </w:tc>
        <w:tc>
          <w:tcPr>
            <w:tcW w:w="895" w:type="pct"/>
            <w:shd w:val="clear" w:color="auto" w:fill="auto"/>
            <w:vAlign w:val="center"/>
            <w:hideMark/>
          </w:tcPr>
          <w:p w14:paraId="1E83AA89"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Brindar un adecuado abastecimiento de ropa al área de emergencia, según demanda.</w:t>
            </w:r>
          </w:p>
        </w:tc>
      </w:tr>
      <w:tr w:rsidR="007E6FDA" w:rsidRPr="00C219C4" w14:paraId="4B628097" w14:textId="77777777" w:rsidTr="002B1701">
        <w:trPr>
          <w:trHeight w:val="18"/>
        </w:trPr>
        <w:tc>
          <w:tcPr>
            <w:tcW w:w="1840" w:type="pct"/>
            <w:gridSpan w:val="4"/>
            <w:shd w:val="clear" w:color="000000" w:fill="99CC00"/>
            <w:vAlign w:val="center"/>
            <w:hideMark/>
          </w:tcPr>
          <w:p w14:paraId="65DE3F45"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5"/>
                <w:szCs w:val="15"/>
                <w14:ligatures w14:val="none"/>
              </w:rPr>
            </w:pPr>
            <w:r w:rsidRPr="00C219C4">
              <w:rPr>
                <w:rFonts w:ascii="Museo Sans 100" w:eastAsia="Times New Roman" w:hAnsi="Museo Sans 100" w:cs="Calibri"/>
                <w:b/>
                <w:bCs/>
                <w:kern w:val="0"/>
                <w:sz w:val="15"/>
                <w:szCs w:val="15"/>
                <w14:ligatures w14:val="none"/>
              </w:rPr>
              <w:t>Mantenimiento Preventivo</w:t>
            </w:r>
          </w:p>
        </w:tc>
        <w:tc>
          <w:tcPr>
            <w:tcW w:w="944" w:type="pct"/>
            <w:shd w:val="clear" w:color="000000" w:fill="99CC00"/>
            <w:vAlign w:val="center"/>
            <w:hideMark/>
          </w:tcPr>
          <w:p w14:paraId="1A2E31F4"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1321" w:type="pct"/>
            <w:shd w:val="clear" w:color="000000" w:fill="99CC00"/>
            <w:vAlign w:val="center"/>
            <w:hideMark/>
          </w:tcPr>
          <w:p w14:paraId="793F2917"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895" w:type="pct"/>
            <w:shd w:val="clear" w:color="000000" w:fill="99CC00"/>
            <w:vAlign w:val="center"/>
            <w:hideMark/>
          </w:tcPr>
          <w:p w14:paraId="07185431"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r>
      <w:tr w:rsidR="007E6FDA" w:rsidRPr="00C219C4" w14:paraId="1E06AB7C" w14:textId="77777777" w:rsidTr="002B1701">
        <w:trPr>
          <w:trHeight w:val="18"/>
        </w:trPr>
        <w:tc>
          <w:tcPr>
            <w:tcW w:w="958" w:type="pct"/>
            <w:shd w:val="clear" w:color="auto" w:fill="auto"/>
            <w:noWrap/>
            <w:vAlign w:val="center"/>
            <w:hideMark/>
          </w:tcPr>
          <w:p w14:paraId="1CEC01D1"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C219C4">
              <w:rPr>
                <w:rFonts w:ascii="Museo Sans 100" w:eastAsia="Times New Roman" w:hAnsi="Museo Sans 100" w:cs="Calibri"/>
                <w:kern w:val="0"/>
                <w:sz w:val="15"/>
                <w:szCs w:val="15"/>
                <w14:ligatures w14:val="none"/>
              </w:rPr>
              <w:t>Números de Orden</w:t>
            </w:r>
          </w:p>
        </w:tc>
        <w:tc>
          <w:tcPr>
            <w:tcW w:w="283" w:type="pct"/>
            <w:shd w:val="clear" w:color="000000" w:fill="FFFF99"/>
            <w:vAlign w:val="center"/>
            <w:hideMark/>
          </w:tcPr>
          <w:p w14:paraId="250E640D"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900</w:t>
            </w:r>
          </w:p>
        </w:tc>
        <w:tc>
          <w:tcPr>
            <w:tcW w:w="283" w:type="pct"/>
            <w:shd w:val="clear" w:color="auto" w:fill="auto"/>
            <w:vAlign w:val="center"/>
            <w:hideMark/>
          </w:tcPr>
          <w:p w14:paraId="3421183F"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948</w:t>
            </w:r>
          </w:p>
        </w:tc>
        <w:tc>
          <w:tcPr>
            <w:tcW w:w="316" w:type="pct"/>
            <w:shd w:val="clear" w:color="auto" w:fill="auto"/>
            <w:vAlign w:val="center"/>
            <w:hideMark/>
          </w:tcPr>
          <w:p w14:paraId="74ABF456" w14:textId="77777777" w:rsidR="00C219C4" w:rsidRPr="00C219C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105%</w:t>
            </w:r>
          </w:p>
        </w:tc>
        <w:tc>
          <w:tcPr>
            <w:tcW w:w="944" w:type="pct"/>
            <w:shd w:val="clear" w:color="auto" w:fill="auto"/>
            <w:vAlign w:val="center"/>
            <w:hideMark/>
          </w:tcPr>
          <w:p w14:paraId="03C98414" w14:textId="77777777" w:rsidR="00C219C4" w:rsidRPr="00C219C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Porcentaje de cumplimiento Elevado (85%-100%)</w:t>
            </w:r>
          </w:p>
        </w:tc>
        <w:tc>
          <w:tcPr>
            <w:tcW w:w="1321" w:type="pct"/>
            <w:shd w:val="clear" w:color="auto" w:fill="auto"/>
            <w:vAlign w:val="center"/>
            <w:hideMark/>
          </w:tcPr>
          <w:p w14:paraId="64DC980E"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De acuerdo a demanda de solicitudes de mantenimiento correctivo de las diferentes áreas del hospital</w:t>
            </w:r>
          </w:p>
        </w:tc>
        <w:tc>
          <w:tcPr>
            <w:tcW w:w="895" w:type="pct"/>
            <w:shd w:val="clear" w:color="auto" w:fill="auto"/>
            <w:vAlign w:val="center"/>
            <w:hideMark/>
          </w:tcPr>
          <w:p w14:paraId="7DC2320A" w14:textId="77777777" w:rsidR="00C219C4" w:rsidRPr="00C219C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C219C4">
              <w:rPr>
                <w:rFonts w:ascii="Museo Sans 100" w:eastAsia="Times New Roman" w:hAnsi="Museo Sans 100" w:cs="Calibri"/>
                <w:kern w:val="0"/>
                <w:sz w:val="14"/>
                <w:szCs w:val="14"/>
                <w14:ligatures w14:val="none"/>
              </w:rPr>
              <w:t>Mantener el porcentaje de cumplimiento en los niveles óptimos.</w:t>
            </w:r>
          </w:p>
        </w:tc>
      </w:tr>
      <w:tr w:rsidR="007E6FDA" w:rsidRPr="00C219C4" w14:paraId="14D82B8C" w14:textId="77777777" w:rsidTr="002B1701">
        <w:trPr>
          <w:trHeight w:val="18"/>
        </w:trPr>
        <w:tc>
          <w:tcPr>
            <w:tcW w:w="1840" w:type="pct"/>
            <w:gridSpan w:val="4"/>
            <w:shd w:val="clear" w:color="000000" w:fill="99CC00"/>
            <w:vAlign w:val="center"/>
            <w:hideMark/>
          </w:tcPr>
          <w:p w14:paraId="00ED85A6"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5"/>
                <w:szCs w:val="15"/>
                <w14:ligatures w14:val="none"/>
              </w:rPr>
            </w:pPr>
            <w:r w:rsidRPr="00C219C4">
              <w:rPr>
                <w:rFonts w:ascii="Museo Sans 100" w:eastAsia="Times New Roman" w:hAnsi="Museo Sans 100" w:cs="Calibri"/>
                <w:b/>
                <w:bCs/>
                <w:kern w:val="0"/>
                <w:sz w:val="15"/>
                <w:szCs w:val="15"/>
                <w14:ligatures w14:val="none"/>
              </w:rPr>
              <w:t>Transporte</w:t>
            </w:r>
          </w:p>
        </w:tc>
        <w:tc>
          <w:tcPr>
            <w:tcW w:w="944" w:type="pct"/>
            <w:shd w:val="clear" w:color="000000" w:fill="99CC00"/>
            <w:vAlign w:val="center"/>
            <w:hideMark/>
          </w:tcPr>
          <w:p w14:paraId="332CDD5D" w14:textId="77777777" w:rsidR="00C219C4" w:rsidRPr="00C219C4" w:rsidRDefault="00C219C4" w:rsidP="007E6FDA">
            <w:pPr>
              <w:spacing w:after="0" w:line="240" w:lineRule="auto"/>
              <w:ind w:left="0" w:right="0" w:firstLine="0"/>
              <w:jc w:val="center"/>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1321" w:type="pct"/>
            <w:shd w:val="clear" w:color="000000" w:fill="99CC00"/>
            <w:vAlign w:val="center"/>
            <w:hideMark/>
          </w:tcPr>
          <w:p w14:paraId="5B350B22"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c>
          <w:tcPr>
            <w:tcW w:w="895" w:type="pct"/>
            <w:shd w:val="clear" w:color="000000" w:fill="99CC00"/>
            <w:vAlign w:val="center"/>
            <w:hideMark/>
          </w:tcPr>
          <w:p w14:paraId="1CF8EE3C" w14:textId="77777777" w:rsidR="00C219C4" w:rsidRPr="00C219C4" w:rsidRDefault="00C219C4" w:rsidP="007E6FDA">
            <w:pPr>
              <w:spacing w:after="0" w:line="240" w:lineRule="auto"/>
              <w:ind w:left="0" w:right="0" w:firstLine="0"/>
              <w:jc w:val="left"/>
              <w:rPr>
                <w:rFonts w:ascii="Museo Sans 100" w:eastAsia="Times New Roman" w:hAnsi="Museo Sans 100" w:cs="Calibri"/>
                <w:b/>
                <w:bCs/>
                <w:kern w:val="0"/>
                <w:sz w:val="14"/>
                <w:szCs w:val="14"/>
                <w14:ligatures w14:val="none"/>
              </w:rPr>
            </w:pPr>
            <w:r w:rsidRPr="00C219C4">
              <w:rPr>
                <w:rFonts w:ascii="Museo Sans 100" w:eastAsia="Times New Roman" w:hAnsi="Museo Sans 100" w:cs="Calibri"/>
                <w:b/>
                <w:bCs/>
                <w:kern w:val="0"/>
                <w:sz w:val="14"/>
                <w:szCs w:val="14"/>
                <w14:ligatures w14:val="none"/>
              </w:rPr>
              <w:t> </w:t>
            </w:r>
          </w:p>
        </w:tc>
      </w:tr>
      <w:tr w:rsidR="007E6FDA" w:rsidRPr="007C6724" w14:paraId="750BF139" w14:textId="77777777" w:rsidTr="002B1701">
        <w:trPr>
          <w:trHeight w:val="18"/>
        </w:trPr>
        <w:tc>
          <w:tcPr>
            <w:tcW w:w="958" w:type="pct"/>
            <w:shd w:val="clear" w:color="auto" w:fill="auto"/>
            <w:noWrap/>
            <w:vAlign w:val="center"/>
            <w:hideMark/>
          </w:tcPr>
          <w:p w14:paraId="440B52BB" w14:textId="77777777" w:rsidR="00C219C4" w:rsidRPr="007C6724" w:rsidRDefault="00C219C4" w:rsidP="007E6FDA">
            <w:pPr>
              <w:spacing w:after="0" w:line="240" w:lineRule="auto"/>
              <w:ind w:left="0" w:right="0" w:firstLine="0"/>
              <w:jc w:val="left"/>
              <w:rPr>
                <w:rFonts w:ascii="Museo Sans 100" w:eastAsia="Times New Roman" w:hAnsi="Museo Sans 100" w:cs="Calibri"/>
                <w:kern w:val="0"/>
                <w:sz w:val="15"/>
                <w:szCs w:val="15"/>
                <w14:ligatures w14:val="none"/>
              </w:rPr>
            </w:pPr>
            <w:r w:rsidRPr="007C6724">
              <w:rPr>
                <w:rFonts w:ascii="Museo Sans 100" w:eastAsia="Times New Roman" w:hAnsi="Museo Sans 100" w:cs="Calibri"/>
                <w:kern w:val="0"/>
                <w:sz w:val="15"/>
                <w:szCs w:val="15"/>
                <w14:ligatures w14:val="none"/>
              </w:rPr>
              <w:t>Kilómetros Recorridos</w:t>
            </w:r>
          </w:p>
        </w:tc>
        <w:tc>
          <w:tcPr>
            <w:tcW w:w="283" w:type="pct"/>
            <w:shd w:val="clear" w:color="000000" w:fill="FFFF99"/>
            <w:vAlign w:val="center"/>
            <w:hideMark/>
          </w:tcPr>
          <w:p w14:paraId="0171A49B" w14:textId="77777777" w:rsidR="00C219C4" w:rsidRPr="007C672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7C6724">
              <w:rPr>
                <w:rFonts w:ascii="Museo Sans 100" w:eastAsia="Times New Roman" w:hAnsi="Museo Sans 100" w:cs="Calibri"/>
                <w:kern w:val="0"/>
                <w:sz w:val="14"/>
                <w:szCs w:val="14"/>
                <w14:ligatures w14:val="none"/>
              </w:rPr>
              <w:t>150,000</w:t>
            </w:r>
          </w:p>
        </w:tc>
        <w:tc>
          <w:tcPr>
            <w:tcW w:w="283" w:type="pct"/>
            <w:shd w:val="clear" w:color="auto" w:fill="auto"/>
            <w:vAlign w:val="center"/>
            <w:hideMark/>
          </w:tcPr>
          <w:p w14:paraId="7FC48B85" w14:textId="77777777" w:rsidR="00C219C4" w:rsidRPr="007C672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7C6724">
              <w:rPr>
                <w:rFonts w:ascii="Museo Sans 100" w:eastAsia="Times New Roman" w:hAnsi="Museo Sans 100" w:cs="Calibri"/>
                <w:kern w:val="0"/>
                <w:sz w:val="14"/>
                <w:szCs w:val="14"/>
                <w14:ligatures w14:val="none"/>
              </w:rPr>
              <w:t>153,043</w:t>
            </w:r>
          </w:p>
        </w:tc>
        <w:tc>
          <w:tcPr>
            <w:tcW w:w="316" w:type="pct"/>
            <w:shd w:val="clear" w:color="auto" w:fill="auto"/>
            <w:vAlign w:val="center"/>
            <w:hideMark/>
          </w:tcPr>
          <w:p w14:paraId="32297CE2" w14:textId="77777777" w:rsidR="00C219C4" w:rsidRPr="007C6724" w:rsidRDefault="00C219C4" w:rsidP="007E6FDA">
            <w:pPr>
              <w:spacing w:after="0" w:line="240" w:lineRule="auto"/>
              <w:ind w:left="0" w:right="0" w:firstLine="0"/>
              <w:jc w:val="right"/>
              <w:rPr>
                <w:rFonts w:ascii="Museo Sans 100" w:eastAsia="Times New Roman" w:hAnsi="Museo Sans 100" w:cs="Calibri"/>
                <w:kern w:val="0"/>
                <w:sz w:val="14"/>
                <w:szCs w:val="14"/>
                <w14:ligatures w14:val="none"/>
              </w:rPr>
            </w:pPr>
            <w:r w:rsidRPr="007C6724">
              <w:rPr>
                <w:rFonts w:ascii="Museo Sans 100" w:eastAsia="Times New Roman" w:hAnsi="Museo Sans 100" w:cs="Calibri"/>
                <w:kern w:val="0"/>
                <w:sz w:val="14"/>
                <w:szCs w:val="14"/>
                <w14:ligatures w14:val="none"/>
              </w:rPr>
              <w:t>102%</w:t>
            </w:r>
          </w:p>
        </w:tc>
        <w:tc>
          <w:tcPr>
            <w:tcW w:w="944" w:type="pct"/>
            <w:shd w:val="clear" w:color="auto" w:fill="auto"/>
            <w:vAlign w:val="center"/>
            <w:hideMark/>
          </w:tcPr>
          <w:p w14:paraId="7CA8AA03" w14:textId="77777777" w:rsidR="00C219C4" w:rsidRPr="007C6724" w:rsidRDefault="00C219C4" w:rsidP="007E6FDA">
            <w:pPr>
              <w:spacing w:after="0" w:line="240" w:lineRule="auto"/>
              <w:ind w:left="0" w:right="0" w:firstLine="0"/>
              <w:jc w:val="center"/>
              <w:rPr>
                <w:rFonts w:ascii="Museo Sans 100" w:eastAsia="Times New Roman" w:hAnsi="Museo Sans 100" w:cs="Calibri"/>
                <w:kern w:val="0"/>
                <w:sz w:val="14"/>
                <w:szCs w:val="14"/>
                <w14:ligatures w14:val="none"/>
              </w:rPr>
            </w:pPr>
            <w:r w:rsidRPr="007C6724">
              <w:rPr>
                <w:rFonts w:ascii="Museo Sans 100" w:eastAsia="Times New Roman" w:hAnsi="Museo Sans 100" w:cs="Calibri"/>
                <w:kern w:val="0"/>
                <w:sz w:val="14"/>
                <w:szCs w:val="14"/>
                <w14:ligatures w14:val="none"/>
              </w:rPr>
              <w:t>Porcentaje de cumplimiento Elevado (85%-100%)</w:t>
            </w:r>
          </w:p>
        </w:tc>
        <w:tc>
          <w:tcPr>
            <w:tcW w:w="1321" w:type="pct"/>
            <w:shd w:val="clear" w:color="auto" w:fill="auto"/>
            <w:vAlign w:val="center"/>
            <w:hideMark/>
          </w:tcPr>
          <w:p w14:paraId="6D8F32F8" w14:textId="77777777" w:rsidR="00C219C4" w:rsidRPr="007C672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7C6724">
              <w:rPr>
                <w:rFonts w:ascii="Museo Sans 100" w:eastAsia="Times New Roman" w:hAnsi="Museo Sans 100" w:cs="Calibri"/>
                <w:kern w:val="0"/>
                <w:sz w:val="14"/>
                <w:szCs w:val="14"/>
                <w14:ligatures w14:val="none"/>
              </w:rPr>
              <w:t>De acuerdo a demanda de Referencias, interconsultas, y viajes Administrativos que se requieran.</w:t>
            </w:r>
          </w:p>
        </w:tc>
        <w:tc>
          <w:tcPr>
            <w:tcW w:w="895" w:type="pct"/>
            <w:shd w:val="clear" w:color="auto" w:fill="auto"/>
            <w:vAlign w:val="center"/>
            <w:hideMark/>
          </w:tcPr>
          <w:p w14:paraId="29A333EE" w14:textId="77777777" w:rsidR="00C219C4" w:rsidRPr="007C6724" w:rsidRDefault="00C219C4" w:rsidP="007E6FDA">
            <w:pPr>
              <w:spacing w:after="0" w:line="240" w:lineRule="auto"/>
              <w:ind w:left="0" w:right="0" w:firstLine="0"/>
              <w:jc w:val="left"/>
              <w:rPr>
                <w:rFonts w:ascii="Museo Sans 100" w:eastAsia="Times New Roman" w:hAnsi="Museo Sans 100" w:cs="Calibri"/>
                <w:kern w:val="0"/>
                <w:sz w:val="14"/>
                <w:szCs w:val="14"/>
                <w14:ligatures w14:val="none"/>
              </w:rPr>
            </w:pPr>
            <w:r w:rsidRPr="007C6724">
              <w:rPr>
                <w:rFonts w:ascii="Museo Sans 100" w:eastAsia="Times New Roman" w:hAnsi="Museo Sans 100" w:cs="Calibri"/>
                <w:kern w:val="0"/>
                <w:sz w:val="14"/>
                <w:szCs w:val="14"/>
                <w14:ligatures w14:val="none"/>
              </w:rPr>
              <w:t>Mantener el porcentaje de cumplimiento en los niveles óptimos.</w:t>
            </w:r>
          </w:p>
        </w:tc>
      </w:tr>
    </w:tbl>
    <w:p w14:paraId="70E9428A" w14:textId="096986F0" w:rsidR="000B22A3" w:rsidRPr="007C6724" w:rsidRDefault="002A5F31" w:rsidP="00C219C4">
      <w:pPr>
        <w:spacing w:after="0" w:line="240" w:lineRule="auto"/>
        <w:ind w:left="-1474" w:right="0" w:firstLine="0"/>
        <w:jc w:val="left"/>
        <w:rPr>
          <w:rFonts w:ascii="Arial Narrow" w:hAnsi="Arial Narrow" w:cs="Calibri"/>
          <w:sz w:val="14"/>
          <w:szCs w:val="14"/>
        </w:rPr>
      </w:pPr>
      <w:r w:rsidRPr="007C6724">
        <w:rPr>
          <w:rFonts w:ascii="Museo Sans 100" w:hAnsi="Museo Sans 100" w:cs="Calibri"/>
          <w:sz w:val="14"/>
          <w:szCs w:val="14"/>
        </w:rPr>
        <w:lastRenderedPageBreak/>
        <w:t xml:space="preserve">      </w:t>
      </w:r>
      <w:r w:rsidR="00247D5C" w:rsidRPr="007C6724">
        <w:rPr>
          <w:rFonts w:ascii="Museo Sans 100" w:hAnsi="Museo Sans 100" w:cs="Calibri"/>
          <w:sz w:val="14"/>
          <w:szCs w:val="14"/>
        </w:rPr>
        <w:t xml:space="preserve">                             </w:t>
      </w:r>
      <w:r w:rsidRPr="007C6724">
        <w:rPr>
          <w:rFonts w:ascii="Museo Sans 100" w:hAnsi="Museo Sans 100" w:cs="Calibri"/>
          <w:sz w:val="14"/>
          <w:szCs w:val="14"/>
        </w:rPr>
        <w:t xml:space="preserve">  </w:t>
      </w:r>
    </w:p>
    <w:sectPr w:rsidR="000B22A3" w:rsidRPr="007C6724" w:rsidSect="001050F9">
      <w:headerReference w:type="even" r:id="rId93"/>
      <w:headerReference w:type="default" r:id="rId94"/>
      <w:footerReference w:type="even" r:id="rId95"/>
      <w:footerReference w:type="default" r:id="rId96"/>
      <w:headerReference w:type="first" r:id="rId97"/>
      <w:footerReference w:type="first" r:id="rId98"/>
      <w:pgSz w:w="15840" w:h="12240" w:orient="landscape"/>
      <w:pgMar w:top="1417" w:right="531" w:bottom="1417" w:left="85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140A2" w14:textId="77777777" w:rsidR="00E25F6A" w:rsidRDefault="00E25F6A">
      <w:pPr>
        <w:spacing w:after="0" w:line="240" w:lineRule="auto"/>
      </w:pPr>
      <w:r>
        <w:separator/>
      </w:r>
    </w:p>
  </w:endnote>
  <w:endnote w:type="continuationSeparator" w:id="0">
    <w:p w14:paraId="6C210E88" w14:textId="77777777" w:rsidR="00E25F6A" w:rsidRDefault="00E2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useo Sans 100">
    <w:altName w:val="Calibri"/>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useoSans-900">
    <w:altName w:val="Calibri"/>
    <w:charset w:val="00"/>
    <w:family w:val="auto"/>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B2DE8" w14:textId="77777777" w:rsidR="000B22A3" w:rsidRDefault="00000000">
    <w:pPr>
      <w:spacing w:after="0" w:line="259" w:lineRule="auto"/>
      <w:ind w:left="0" w:right="50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2"/>
      </w:rPr>
      <w:t xml:space="preserve"> </w:t>
    </w:r>
  </w:p>
  <w:p w14:paraId="3A7D2487" w14:textId="77777777" w:rsidR="000B22A3" w:rsidRDefault="00000000">
    <w:pPr>
      <w:spacing w:after="0" w:line="259" w:lineRule="auto"/>
      <w:ind w:left="0" w:right="0" w:firstLine="0"/>
      <w:jc w:val="left"/>
    </w:pP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700D4" w14:textId="77777777" w:rsidR="000B22A3" w:rsidRDefault="00000000">
    <w:pPr>
      <w:spacing w:after="0" w:line="259" w:lineRule="auto"/>
      <w:ind w:left="0" w:right="50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2"/>
      </w:rPr>
      <w:t xml:space="preserve"> </w:t>
    </w:r>
  </w:p>
  <w:p w14:paraId="7B278BF8" w14:textId="77777777" w:rsidR="000B22A3" w:rsidRDefault="00000000">
    <w:pPr>
      <w:spacing w:after="0" w:line="259" w:lineRule="auto"/>
      <w:ind w:left="0" w:right="0" w:firstLine="0"/>
      <w:jc w:val="left"/>
    </w:pP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3A9C4" w14:textId="77777777" w:rsidR="000B22A3" w:rsidRDefault="00000000">
    <w:pPr>
      <w:spacing w:after="0" w:line="259" w:lineRule="auto"/>
      <w:ind w:left="0" w:right="0"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2"/>
      </w:rPr>
      <w:t xml:space="preserve"> </w:t>
    </w:r>
  </w:p>
  <w:p w14:paraId="3C34BC63" w14:textId="77777777" w:rsidR="000B22A3" w:rsidRDefault="00000000">
    <w:pPr>
      <w:spacing w:after="0" w:line="259" w:lineRule="auto"/>
      <w:ind w:left="0" w:right="0" w:firstLine="0"/>
      <w:jc w:val="left"/>
    </w:pPr>
    <w:r>
      <w:rPr>
        <w:rFonts w:ascii="Times New Roman" w:eastAsia="Times New Roman" w:hAnsi="Times New Roman" w:cs="Times New Roman"/>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483C" w14:textId="77777777" w:rsidR="000B22A3" w:rsidRDefault="00000000" w:rsidP="0058039D">
    <w:pPr>
      <w:spacing w:after="0" w:line="259" w:lineRule="auto"/>
      <w:ind w:left="142" w:right="0" w:hanging="142"/>
      <w:jc w:val="right"/>
    </w:pPr>
    <w:r>
      <w:fldChar w:fldCharType="begin"/>
    </w:r>
    <w:r>
      <w:instrText xml:space="preserve"> PAGE   \* MERGEFORMAT </w:instrText>
    </w:r>
    <w:r>
      <w:fldChar w:fldCharType="separate"/>
    </w:r>
    <w:r>
      <w:rPr>
        <w:rFonts w:ascii="Times New Roman" w:eastAsia="Times New Roman" w:hAnsi="Times New Roman" w:cs="Times New Roman"/>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2"/>
      </w:rPr>
      <w:t xml:space="preserve"> </w:t>
    </w:r>
  </w:p>
  <w:p w14:paraId="1D78CBF0" w14:textId="77777777" w:rsidR="000B22A3" w:rsidRDefault="00000000">
    <w:pPr>
      <w:spacing w:after="0" w:line="259" w:lineRule="auto"/>
      <w:ind w:left="0" w:right="0" w:firstLine="0"/>
      <w:jc w:val="left"/>
    </w:pPr>
    <w:r>
      <w:rPr>
        <w:rFonts w:ascii="Times New Roman" w:eastAsia="Times New Roman" w:hAnsi="Times New Roman" w:cs="Times New Roman"/>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31B51" w14:textId="77777777" w:rsidR="000B22A3" w:rsidRDefault="000B22A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878C6" w14:textId="77777777" w:rsidR="00E25F6A" w:rsidRDefault="00E25F6A">
      <w:pPr>
        <w:spacing w:after="0" w:line="240" w:lineRule="auto"/>
      </w:pPr>
      <w:r>
        <w:separator/>
      </w:r>
    </w:p>
  </w:footnote>
  <w:footnote w:type="continuationSeparator" w:id="0">
    <w:p w14:paraId="6EBBDB10" w14:textId="77777777" w:rsidR="00E25F6A" w:rsidRDefault="00E2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1E14" w14:textId="451162C2" w:rsidR="000B22A3" w:rsidRDefault="001B58BF">
    <w:pPr>
      <w:spacing w:after="0" w:line="259" w:lineRule="auto"/>
      <w:ind w:left="0" w:right="0" w:firstLine="0"/>
      <w:jc w:val="left"/>
    </w:pPr>
    <w:r>
      <w:rPr>
        <w:rFonts w:ascii="SimSun" w:hAnsi="SimSun" w:cs="SimSun"/>
        <w:noProof/>
        <w:color w:val="404040" w:themeColor="text1" w:themeTint="BF"/>
      </w:rPr>
      <w:drawing>
        <wp:anchor distT="0" distB="0" distL="114300" distR="114300" simplePos="0" relativeHeight="251678720" behindDoc="1" locked="0" layoutInCell="1" allowOverlap="1" wp14:anchorId="2656699B" wp14:editId="4F5BC82D">
          <wp:simplePos x="0" y="0"/>
          <wp:positionH relativeFrom="column">
            <wp:posOffset>4429125</wp:posOffset>
          </wp:positionH>
          <wp:positionV relativeFrom="paragraph">
            <wp:posOffset>0</wp:posOffset>
          </wp:positionV>
          <wp:extent cx="1113790" cy="809625"/>
          <wp:effectExtent l="0" t="0" r="0" b="9525"/>
          <wp:wrapNone/>
          <wp:docPr id="223674689" name="Imagen 22367468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13790" cy="80962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9A1AAB">
      <w:rPr>
        <w:noProof/>
        <w:color w:val="404040" w:themeColor="text1" w:themeTint="BF"/>
        <w:lang w:eastAsia="es-ES"/>
      </w:rPr>
      <w:drawing>
        <wp:anchor distT="0" distB="0" distL="0" distR="0" simplePos="0" relativeHeight="251676672" behindDoc="1" locked="0" layoutInCell="1" allowOverlap="1" wp14:anchorId="7C6DBF0C" wp14:editId="0018C310">
          <wp:simplePos x="0" y="0"/>
          <wp:positionH relativeFrom="column">
            <wp:posOffset>-3175</wp:posOffset>
          </wp:positionH>
          <wp:positionV relativeFrom="paragraph">
            <wp:posOffset>97790</wp:posOffset>
          </wp:positionV>
          <wp:extent cx="1591310" cy="514350"/>
          <wp:effectExtent l="0" t="0" r="8890" b="0"/>
          <wp:wrapNone/>
          <wp:docPr id="124472506" name="Imagen 12447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pic:cNvPicPr>
                    <a:picLocks noChangeAspect="1" noChangeArrowheads="1"/>
                  </pic:cNvPicPr>
                </pic:nvPicPr>
                <pic:blipFill>
                  <a:blip r:embed="rId2" cstate="print"/>
                  <a:srcRect/>
                  <a:stretch>
                    <a:fillRect/>
                  </a:stretch>
                </pic:blipFill>
                <pic:spPr>
                  <a:xfrm>
                    <a:off x="0" y="0"/>
                    <a:ext cx="1591310" cy="51435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9A1AAB">
      <w:rPr>
        <w:rFonts w:ascii="Times New Roman" w:eastAsia="Times New Roman" w:hAnsi="Times New Roman" w:cs="Times New Roman"/>
        <w:sz w:val="22"/>
      </w:rPr>
      <w:t xml:space="preserve"> </w:t>
    </w:r>
    <w:r w:rsidR="009A1AAB">
      <w:rPr>
        <w:rFonts w:ascii="Times New Roman" w:eastAsia="Times New Roman" w:hAnsi="Times New Roman" w:cs="Times New Roman"/>
        <w:sz w:val="22"/>
      </w:rPr>
      <w:tab/>
    </w:r>
    <w:r w:rsidR="009A1AAB">
      <w:rPr>
        <w:rFonts w:ascii="Times New Roman" w:eastAsia="Times New Roman" w:hAnsi="Times New Roman" w:cs="Times New Roman"/>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50141" w14:textId="426DD1E9" w:rsidR="000B22A3" w:rsidRDefault="007801B2" w:rsidP="007801B2">
    <w:pPr>
      <w:tabs>
        <w:tab w:val="left" w:pos="960"/>
      </w:tabs>
      <w:spacing w:after="0" w:line="259" w:lineRule="auto"/>
      <w:ind w:left="-1985" w:right="3723" w:firstLine="0"/>
      <w:jc w:val="left"/>
    </w:pPr>
    <w:r>
      <w:rPr>
        <w:rFonts w:ascii="SimSun" w:hAnsi="SimSun" w:cs="SimSun"/>
        <w:noProof/>
        <w:color w:val="404040" w:themeColor="text1" w:themeTint="BF"/>
      </w:rPr>
      <w:drawing>
        <wp:anchor distT="0" distB="0" distL="114300" distR="114300" simplePos="0" relativeHeight="251672576" behindDoc="1" locked="0" layoutInCell="1" allowOverlap="1" wp14:anchorId="163646DD" wp14:editId="56B5BF4E">
          <wp:simplePos x="0" y="0"/>
          <wp:positionH relativeFrom="column">
            <wp:posOffset>4575810</wp:posOffset>
          </wp:positionH>
          <wp:positionV relativeFrom="paragraph">
            <wp:posOffset>19685</wp:posOffset>
          </wp:positionV>
          <wp:extent cx="1111885" cy="810241"/>
          <wp:effectExtent l="0" t="0" r="0" b="9525"/>
          <wp:wrapNone/>
          <wp:docPr id="1140880639" name="Imagen 114088063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11885" cy="810241"/>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noProof/>
        <w:color w:val="404040" w:themeColor="text1" w:themeTint="BF"/>
        <w:lang w:eastAsia="es-ES"/>
      </w:rPr>
      <w:drawing>
        <wp:anchor distT="0" distB="0" distL="0" distR="0" simplePos="0" relativeHeight="251674624" behindDoc="1" locked="0" layoutInCell="1" allowOverlap="1" wp14:anchorId="0770DDC4" wp14:editId="7CD96C81">
          <wp:simplePos x="0" y="0"/>
          <wp:positionH relativeFrom="column">
            <wp:posOffset>-138430</wp:posOffset>
          </wp:positionH>
          <wp:positionV relativeFrom="paragraph">
            <wp:posOffset>-38735</wp:posOffset>
          </wp:positionV>
          <wp:extent cx="1591201" cy="811125"/>
          <wp:effectExtent l="0" t="0" r="9525" b="8255"/>
          <wp:wrapNone/>
          <wp:docPr id="66700995" name="Imagen 66700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pic:cNvPicPr>
                    <a:picLocks noChangeAspect="1" noChangeArrowheads="1"/>
                  </pic:cNvPicPr>
                </pic:nvPicPr>
                <pic:blipFill>
                  <a:blip r:embed="rId2" cstate="print"/>
                  <a:srcRect/>
                  <a:stretch>
                    <a:fillRect/>
                  </a:stretch>
                </pic:blipFill>
                <pic:spPr>
                  <a:xfrm>
                    <a:off x="0" y="0"/>
                    <a:ext cx="1591201" cy="81112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CB988" w14:textId="26907B2C" w:rsidR="000B22A3" w:rsidRDefault="000B22A3" w:rsidP="00522FE4">
    <w:pPr>
      <w:tabs>
        <w:tab w:val="left" w:pos="708"/>
        <w:tab w:val="left" w:pos="1416"/>
        <w:tab w:val="left" w:pos="5685"/>
        <w:tab w:val="left" w:pos="7590"/>
      </w:tabs>
      <w:spacing w:after="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EA1D0" w14:textId="1D6287F3" w:rsidR="000B22A3" w:rsidRDefault="00F31E71">
    <w:pPr>
      <w:spacing w:after="0" w:line="259" w:lineRule="auto"/>
      <w:ind w:left="-1399" w:right="7324" w:firstLine="0"/>
      <w:jc w:val="left"/>
    </w:pPr>
    <w:r>
      <w:rPr>
        <w:rFonts w:ascii="SimSun" w:hAnsi="SimSun" w:cs="SimSun"/>
        <w:noProof/>
        <w:color w:val="404040" w:themeColor="text1" w:themeTint="BF"/>
      </w:rPr>
      <w:drawing>
        <wp:anchor distT="0" distB="0" distL="114300" distR="114300" simplePos="0" relativeHeight="251691008" behindDoc="1" locked="0" layoutInCell="1" allowOverlap="1" wp14:anchorId="2D539689" wp14:editId="6EE67D27">
          <wp:simplePos x="0" y="0"/>
          <wp:positionH relativeFrom="column">
            <wp:posOffset>7439660</wp:posOffset>
          </wp:positionH>
          <wp:positionV relativeFrom="paragraph">
            <wp:posOffset>115169</wp:posOffset>
          </wp:positionV>
          <wp:extent cx="1113790" cy="582930"/>
          <wp:effectExtent l="0" t="0" r="0" b="7620"/>
          <wp:wrapNone/>
          <wp:docPr id="154926293" name="Imagen 15492629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13790" cy="58293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960" behindDoc="0" locked="0" layoutInCell="1" allowOverlap="0" wp14:anchorId="67D2DAC7" wp14:editId="010253D5">
          <wp:simplePos x="0" y="0"/>
          <wp:positionH relativeFrom="column">
            <wp:posOffset>524510</wp:posOffset>
          </wp:positionH>
          <wp:positionV relativeFrom="paragraph">
            <wp:posOffset>117809</wp:posOffset>
          </wp:positionV>
          <wp:extent cx="1193165" cy="582930"/>
          <wp:effectExtent l="0" t="0" r="0" b="0"/>
          <wp:wrapSquare wrapText="bothSides"/>
          <wp:docPr id="709666874" name="Imagen 709666874"/>
          <wp:cNvGraphicFramePr/>
          <a:graphic xmlns:a="http://schemas.openxmlformats.org/drawingml/2006/main">
            <a:graphicData uri="http://schemas.openxmlformats.org/drawingml/2006/picture">
              <pic:pic xmlns:pic="http://schemas.openxmlformats.org/drawingml/2006/picture">
                <pic:nvPicPr>
                  <pic:cNvPr id="17353" name="Picture 17353"/>
                  <pic:cNvPicPr/>
                </pic:nvPicPr>
                <pic:blipFill>
                  <a:blip r:embed="rId2"/>
                  <a:stretch>
                    <a:fillRect/>
                  </a:stretch>
                </pic:blipFill>
                <pic:spPr>
                  <a:xfrm>
                    <a:off x="0" y="0"/>
                    <a:ext cx="1193165" cy="58293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44A68" w14:textId="49C1ABC0" w:rsidR="000B22A3" w:rsidRDefault="00F31E71" w:rsidP="001A35B3">
    <w:pPr>
      <w:spacing w:after="0" w:line="259" w:lineRule="auto"/>
      <w:ind w:left="-1399" w:right="7324" w:firstLine="0"/>
      <w:jc w:val="center"/>
    </w:pPr>
    <w:r>
      <w:rPr>
        <w:noProof/>
      </w:rPr>
      <w:drawing>
        <wp:anchor distT="0" distB="0" distL="114300" distR="114300" simplePos="0" relativeHeight="251684864" behindDoc="0" locked="0" layoutInCell="1" allowOverlap="0" wp14:anchorId="791C94A3" wp14:editId="38C190B5">
          <wp:simplePos x="0" y="0"/>
          <wp:positionH relativeFrom="column">
            <wp:posOffset>142875</wp:posOffset>
          </wp:positionH>
          <wp:positionV relativeFrom="paragraph">
            <wp:posOffset>134620</wp:posOffset>
          </wp:positionV>
          <wp:extent cx="1193165" cy="582930"/>
          <wp:effectExtent l="0" t="0" r="0" b="0"/>
          <wp:wrapSquare wrapText="bothSides"/>
          <wp:docPr id="1148876810" name="Imagen 1148876810"/>
          <wp:cNvGraphicFramePr/>
          <a:graphic xmlns:a="http://schemas.openxmlformats.org/drawingml/2006/main">
            <a:graphicData uri="http://schemas.openxmlformats.org/drawingml/2006/picture">
              <pic:pic xmlns:pic="http://schemas.openxmlformats.org/drawingml/2006/picture">
                <pic:nvPicPr>
                  <pic:cNvPr id="17353" name="Picture 17353"/>
                  <pic:cNvPicPr/>
                </pic:nvPicPr>
                <pic:blipFill>
                  <a:blip r:embed="rId1"/>
                  <a:stretch>
                    <a:fillRect/>
                  </a:stretch>
                </pic:blipFill>
                <pic:spPr>
                  <a:xfrm>
                    <a:off x="0" y="0"/>
                    <a:ext cx="1193165" cy="582930"/>
                  </a:xfrm>
                  <a:prstGeom prst="rect">
                    <a:avLst/>
                  </a:prstGeom>
                </pic:spPr>
              </pic:pic>
            </a:graphicData>
          </a:graphic>
        </wp:anchor>
      </w:drawing>
    </w:r>
    <w:r>
      <w:rPr>
        <w:rFonts w:ascii="SimSun" w:hAnsi="SimSun" w:cs="SimSun"/>
        <w:noProof/>
        <w:color w:val="404040" w:themeColor="text1" w:themeTint="BF"/>
      </w:rPr>
      <w:drawing>
        <wp:anchor distT="0" distB="0" distL="114300" distR="114300" simplePos="0" relativeHeight="251686912" behindDoc="1" locked="0" layoutInCell="1" allowOverlap="1" wp14:anchorId="6FA212E1" wp14:editId="6E86B331">
          <wp:simplePos x="0" y="0"/>
          <wp:positionH relativeFrom="column">
            <wp:posOffset>6429375</wp:posOffset>
          </wp:positionH>
          <wp:positionV relativeFrom="paragraph">
            <wp:posOffset>135222</wp:posOffset>
          </wp:positionV>
          <wp:extent cx="1113790" cy="742950"/>
          <wp:effectExtent l="0" t="0" r="0" b="0"/>
          <wp:wrapNone/>
          <wp:docPr id="1831135649" name="Imagen 183113564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13790" cy="74295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8953DA">
      <w:rPr>
        <w:rFonts w:ascii="SimSun" w:hAnsi="SimSun" w:cs="SimSun"/>
        <w:noProof/>
        <w:color w:val="404040" w:themeColor="text1" w:themeTint="B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4324B" w14:textId="1E7A9A32" w:rsidR="000B22A3" w:rsidRDefault="007C6724">
    <w:pPr>
      <w:spacing w:after="0" w:line="259" w:lineRule="auto"/>
      <w:ind w:left="0" w:right="0" w:firstLine="0"/>
      <w:jc w:val="left"/>
    </w:pPr>
    <w:r>
      <w:rPr>
        <w:noProof/>
        <w:color w:val="404040" w:themeColor="text1" w:themeTint="BF"/>
        <w:lang w:eastAsia="es-ES"/>
      </w:rPr>
      <w:drawing>
        <wp:anchor distT="0" distB="0" distL="0" distR="0" simplePos="0" relativeHeight="251680768" behindDoc="1" locked="0" layoutInCell="1" allowOverlap="1" wp14:anchorId="2BE86B55" wp14:editId="0A6571D9">
          <wp:simplePos x="0" y="0"/>
          <wp:positionH relativeFrom="column">
            <wp:posOffset>0</wp:posOffset>
          </wp:positionH>
          <wp:positionV relativeFrom="paragraph">
            <wp:posOffset>132715</wp:posOffset>
          </wp:positionV>
          <wp:extent cx="1591310" cy="676275"/>
          <wp:effectExtent l="0" t="0" r="8890" b="0"/>
          <wp:wrapNone/>
          <wp:docPr id="1231092626" name="Imagen 123109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pic:cNvPicPr>
                    <a:picLocks noChangeAspect="1" noChangeArrowheads="1"/>
                  </pic:cNvPicPr>
                </pic:nvPicPr>
                <pic:blipFill>
                  <a:blip r:embed="rId1" cstate="print"/>
                  <a:srcRect/>
                  <a:stretch>
                    <a:fillRect/>
                  </a:stretch>
                </pic:blipFill>
                <pic:spPr>
                  <a:xfrm>
                    <a:off x="0" y="0"/>
                    <a:ext cx="1591310" cy="67627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196109">
      <w:rPr>
        <w:rFonts w:ascii="SimSun" w:hAnsi="SimSun" w:cs="SimSun"/>
        <w:noProof/>
        <w:color w:val="404040" w:themeColor="text1" w:themeTint="BF"/>
      </w:rPr>
      <w:drawing>
        <wp:anchor distT="0" distB="0" distL="114300" distR="114300" simplePos="0" relativeHeight="251682816" behindDoc="1" locked="0" layoutInCell="1" allowOverlap="1" wp14:anchorId="48ACFEA0" wp14:editId="39E4C6CC">
          <wp:simplePos x="0" y="0"/>
          <wp:positionH relativeFrom="column">
            <wp:posOffset>6445250</wp:posOffset>
          </wp:positionH>
          <wp:positionV relativeFrom="paragraph">
            <wp:posOffset>64770</wp:posOffset>
          </wp:positionV>
          <wp:extent cx="1113790" cy="742950"/>
          <wp:effectExtent l="0" t="0" r="0" b="0"/>
          <wp:wrapNone/>
          <wp:docPr id="1720334841" name="Imagen 17203348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13790" cy="74295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196109">
      <w:rPr>
        <w:rFonts w:ascii="Times New Roman" w:eastAsia="Times New Roman" w:hAnsi="Times New Roman" w:cs="Times New Roman"/>
        <w:sz w:val="22"/>
      </w:rPr>
      <w:t xml:space="preserve"> </w:t>
    </w:r>
    <w:r w:rsidR="00196109">
      <w:rPr>
        <w:rFonts w:ascii="Times New Roman" w:eastAsia="Times New Roman" w:hAnsi="Times New Roman" w:cs="Times New Roman"/>
        <w:sz w:val="22"/>
      </w:rPr>
      <w:tab/>
    </w:r>
    <w:r w:rsidR="00196109">
      <w:rPr>
        <w:rFonts w:ascii="Times New Roman" w:eastAsia="Times New Roman" w:hAnsi="Times New Roman" w:cs="Times New Roman"/>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2369"/>
    <w:multiLevelType w:val="hybridMultilevel"/>
    <w:tmpl w:val="7C1EF6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42659D5"/>
    <w:multiLevelType w:val="hybridMultilevel"/>
    <w:tmpl w:val="0C76749A"/>
    <w:lvl w:ilvl="0" w:tplc="9A567796">
      <w:start w:val="1"/>
      <w:numFmt w:val="decimal"/>
      <w:lvlText w:val="%1."/>
      <w:lvlJc w:val="left"/>
      <w:pPr>
        <w:ind w:left="786" w:hanging="360"/>
      </w:pPr>
      <w:rPr>
        <w:rFonts w:ascii="Museo Sans 100" w:hAnsi="Museo Sans 100" w:cs="Calibri Light" w:hint="default"/>
        <w:b w:val="0"/>
        <w:color w:val="000000" w:themeColor="text1"/>
        <w:sz w:val="22"/>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07E756AA"/>
    <w:multiLevelType w:val="hybridMultilevel"/>
    <w:tmpl w:val="0E344896"/>
    <w:lvl w:ilvl="0" w:tplc="9A567796">
      <w:start w:val="1"/>
      <w:numFmt w:val="decimal"/>
      <w:lvlText w:val="%1."/>
      <w:lvlJc w:val="left"/>
      <w:pPr>
        <w:ind w:left="720" w:hanging="360"/>
      </w:pPr>
      <w:rPr>
        <w:rFonts w:ascii="Museo Sans 100" w:hAnsi="Museo Sans 100" w:cs="Calibri Light" w:hint="default"/>
        <w:b w:val="0"/>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0D45AD"/>
    <w:multiLevelType w:val="hybridMultilevel"/>
    <w:tmpl w:val="D2E64E3E"/>
    <w:lvl w:ilvl="0" w:tplc="9DFEC4BA">
      <w:start w:val="1"/>
      <w:numFmt w:val="decimal"/>
      <w:lvlText w:val="%1."/>
      <w:lvlJc w:val="left"/>
      <w:pPr>
        <w:ind w:left="720" w:hanging="360"/>
      </w:pPr>
      <w:rPr>
        <w:rFonts w:hint="default"/>
        <w:sz w:val="20"/>
        <w:szCs w:val="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57E3EB1"/>
    <w:multiLevelType w:val="hybridMultilevel"/>
    <w:tmpl w:val="973A329C"/>
    <w:lvl w:ilvl="0" w:tplc="440A000F">
      <w:start w:val="1"/>
      <w:numFmt w:val="decimal"/>
      <w:lvlText w:val="%1."/>
      <w:lvlJc w:val="left"/>
      <w:pPr>
        <w:ind w:left="1003" w:hanging="360"/>
      </w:pPr>
      <w:rPr>
        <w:rFonts w:hint="default"/>
        <w:b w:val="0"/>
        <w:color w:val="000000" w:themeColor="text1"/>
        <w:sz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5" w15:restartNumberingAfterBreak="0">
    <w:nsid w:val="173A3E0D"/>
    <w:multiLevelType w:val="hybridMultilevel"/>
    <w:tmpl w:val="90DA9336"/>
    <w:lvl w:ilvl="0" w:tplc="FFFFFFFF">
      <w:start w:val="1"/>
      <w:numFmt w:val="decimal"/>
      <w:lvlText w:val="%1."/>
      <w:lvlJc w:val="left"/>
      <w:pPr>
        <w:ind w:left="1003" w:hanging="360"/>
      </w:pPr>
      <w:rPr>
        <w:rFonts w:hint="default"/>
        <w:b w:val="0"/>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7623C07"/>
    <w:multiLevelType w:val="multilevel"/>
    <w:tmpl w:val="0D3E7D2E"/>
    <w:lvl w:ilvl="0">
      <w:start w:val="2"/>
      <w:numFmt w:val="decimal"/>
      <w:lvlText w:val="%1."/>
      <w:lvlJc w:val="left"/>
      <w:pPr>
        <w:ind w:left="3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186C14"/>
    <w:multiLevelType w:val="multilevel"/>
    <w:tmpl w:val="0DD29C5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53647E"/>
    <w:multiLevelType w:val="hybridMultilevel"/>
    <w:tmpl w:val="28302E2E"/>
    <w:lvl w:ilvl="0" w:tplc="9DFEC4BA">
      <w:start w:val="1"/>
      <w:numFmt w:val="decimal"/>
      <w:lvlText w:val="%1."/>
      <w:lvlJc w:val="left"/>
      <w:pPr>
        <w:ind w:left="720" w:hanging="360"/>
      </w:pPr>
      <w:rPr>
        <w:rFonts w:hint="default"/>
        <w:sz w:val="20"/>
        <w:szCs w:val="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9BE1617"/>
    <w:multiLevelType w:val="hybridMultilevel"/>
    <w:tmpl w:val="2DD0CFEC"/>
    <w:lvl w:ilvl="0" w:tplc="440A0001">
      <w:start w:val="1"/>
      <w:numFmt w:val="bullet"/>
      <w:lvlText w:val=""/>
      <w:lvlJc w:val="left"/>
      <w:pPr>
        <w:ind w:left="705" w:hanging="360"/>
      </w:pPr>
      <w:rPr>
        <w:rFonts w:ascii="Symbol" w:hAnsi="Symbol" w:hint="default"/>
      </w:rPr>
    </w:lvl>
    <w:lvl w:ilvl="1" w:tplc="440A0003" w:tentative="1">
      <w:start w:val="1"/>
      <w:numFmt w:val="bullet"/>
      <w:lvlText w:val="o"/>
      <w:lvlJc w:val="left"/>
      <w:pPr>
        <w:ind w:left="1425" w:hanging="360"/>
      </w:pPr>
      <w:rPr>
        <w:rFonts w:ascii="Courier New" w:hAnsi="Courier New" w:cs="Courier New" w:hint="default"/>
      </w:rPr>
    </w:lvl>
    <w:lvl w:ilvl="2" w:tplc="440A0005" w:tentative="1">
      <w:start w:val="1"/>
      <w:numFmt w:val="bullet"/>
      <w:lvlText w:val=""/>
      <w:lvlJc w:val="left"/>
      <w:pPr>
        <w:ind w:left="2145" w:hanging="360"/>
      </w:pPr>
      <w:rPr>
        <w:rFonts w:ascii="Wingdings" w:hAnsi="Wingdings" w:hint="default"/>
      </w:rPr>
    </w:lvl>
    <w:lvl w:ilvl="3" w:tplc="440A0001" w:tentative="1">
      <w:start w:val="1"/>
      <w:numFmt w:val="bullet"/>
      <w:lvlText w:val=""/>
      <w:lvlJc w:val="left"/>
      <w:pPr>
        <w:ind w:left="2865" w:hanging="360"/>
      </w:pPr>
      <w:rPr>
        <w:rFonts w:ascii="Symbol" w:hAnsi="Symbol" w:hint="default"/>
      </w:rPr>
    </w:lvl>
    <w:lvl w:ilvl="4" w:tplc="440A0003" w:tentative="1">
      <w:start w:val="1"/>
      <w:numFmt w:val="bullet"/>
      <w:lvlText w:val="o"/>
      <w:lvlJc w:val="left"/>
      <w:pPr>
        <w:ind w:left="3585" w:hanging="360"/>
      </w:pPr>
      <w:rPr>
        <w:rFonts w:ascii="Courier New" w:hAnsi="Courier New" w:cs="Courier New" w:hint="default"/>
      </w:rPr>
    </w:lvl>
    <w:lvl w:ilvl="5" w:tplc="440A0005" w:tentative="1">
      <w:start w:val="1"/>
      <w:numFmt w:val="bullet"/>
      <w:lvlText w:val=""/>
      <w:lvlJc w:val="left"/>
      <w:pPr>
        <w:ind w:left="4305" w:hanging="360"/>
      </w:pPr>
      <w:rPr>
        <w:rFonts w:ascii="Wingdings" w:hAnsi="Wingdings" w:hint="default"/>
      </w:rPr>
    </w:lvl>
    <w:lvl w:ilvl="6" w:tplc="440A0001" w:tentative="1">
      <w:start w:val="1"/>
      <w:numFmt w:val="bullet"/>
      <w:lvlText w:val=""/>
      <w:lvlJc w:val="left"/>
      <w:pPr>
        <w:ind w:left="5025" w:hanging="360"/>
      </w:pPr>
      <w:rPr>
        <w:rFonts w:ascii="Symbol" w:hAnsi="Symbol" w:hint="default"/>
      </w:rPr>
    </w:lvl>
    <w:lvl w:ilvl="7" w:tplc="440A0003" w:tentative="1">
      <w:start w:val="1"/>
      <w:numFmt w:val="bullet"/>
      <w:lvlText w:val="o"/>
      <w:lvlJc w:val="left"/>
      <w:pPr>
        <w:ind w:left="5745" w:hanging="360"/>
      </w:pPr>
      <w:rPr>
        <w:rFonts w:ascii="Courier New" w:hAnsi="Courier New" w:cs="Courier New" w:hint="default"/>
      </w:rPr>
    </w:lvl>
    <w:lvl w:ilvl="8" w:tplc="440A0005" w:tentative="1">
      <w:start w:val="1"/>
      <w:numFmt w:val="bullet"/>
      <w:lvlText w:val=""/>
      <w:lvlJc w:val="left"/>
      <w:pPr>
        <w:ind w:left="6465" w:hanging="360"/>
      </w:pPr>
      <w:rPr>
        <w:rFonts w:ascii="Wingdings" w:hAnsi="Wingdings" w:hint="default"/>
      </w:rPr>
    </w:lvl>
  </w:abstractNum>
  <w:abstractNum w:abstractNumId="10" w15:restartNumberingAfterBreak="0">
    <w:nsid w:val="2A356D63"/>
    <w:multiLevelType w:val="hybridMultilevel"/>
    <w:tmpl w:val="03543072"/>
    <w:lvl w:ilvl="0" w:tplc="FFFFFFFF">
      <w:start w:val="1"/>
      <w:numFmt w:val="decimal"/>
      <w:lvlText w:val="%1."/>
      <w:lvlJc w:val="left"/>
      <w:pPr>
        <w:ind w:left="1003" w:hanging="360"/>
      </w:pPr>
      <w:rPr>
        <w:rFonts w:hint="default"/>
        <w:b w:val="0"/>
        <w:color w:val="000000" w:themeColor="text1"/>
        <w:sz w:val="20"/>
        <w:szCs w:val="8"/>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1" w15:restartNumberingAfterBreak="0">
    <w:nsid w:val="2B9E17B5"/>
    <w:multiLevelType w:val="hybridMultilevel"/>
    <w:tmpl w:val="CF8E3868"/>
    <w:lvl w:ilvl="0" w:tplc="9DFEC4BA">
      <w:start w:val="1"/>
      <w:numFmt w:val="decimal"/>
      <w:lvlText w:val="%1."/>
      <w:lvlJc w:val="left"/>
      <w:pPr>
        <w:ind w:left="1070" w:hanging="360"/>
      </w:pPr>
      <w:rPr>
        <w:rFonts w:hint="default"/>
        <w:sz w:val="20"/>
        <w:szCs w:val="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EB1776A"/>
    <w:multiLevelType w:val="hybridMultilevel"/>
    <w:tmpl w:val="BCACC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8500E79"/>
    <w:multiLevelType w:val="hybridMultilevel"/>
    <w:tmpl w:val="FE70AE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646F54"/>
    <w:multiLevelType w:val="hybridMultilevel"/>
    <w:tmpl w:val="03543072"/>
    <w:lvl w:ilvl="0" w:tplc="FFFFFFFF">
      <w:start w:val="1"/>
      <w:numFmt w:val="decimal"/>
      <w:lvlText w:val="%1."/>
      <w:lvlJc w:val="left"/>
      <w:pPr>
        <w:ind w:left="1003" w:hanging="360"/>
      </w:pPr>
      <w:rPr>
        <w:rFonts w:hint="default"/>
        <w:b w:val="0"/>
        <w:color w:val="000000" w:themeColor="text1"/>
        <w:sz w:val="20"/>
        <w:szCs w:val="8"/>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5" w15:restartNumberingAfterBreak="0">
    <w:nsid w:val="39FF3164"/>
    <w:multiLevelType w:val="hybridMultilevel"/>
    <w:tmpl w:val="BCF4758E"/>
    <w:lvl w:ilvl="0" w:tplc="440A000B">
      <w:start w:val="1"/>
      <w:numFmt w:val="bullet"/>
      <w:lvlText w:val=""/>
      <w:lvlJc w:val="left"/>
      <w:pPr>
        <w:ind w:left="747" w:hanging="360"/>
      </w:pPr>
      <w:rPr>
        <w:rFonts w:ascii="Wingdings" w:hAnsi="Wingdings" w:hint="default"/>
      </w:rPr>
    </w:lvl>
    <w:lvl w:ilvl="1" w:tplc="440A0003" w:tentative="1">
      <w:start w:val="1"/>
      <w:numFmt w:val="bullet"/>
      <w:lvlText w:val="o"/>
      <w:lvlJc w:val="left"/>
      <w:pPr>
        <w:ind w:left="1467" w:hanging="360"/>
      </w:pPr>
      <w:rPr>
        <w:rFonts w:ascii="Courier New" w:hAnsi="Courier New" w:cs="Courier New" w:hint="default"/>
      </w:rPr>
    </w:lvl>
    <w:lvl w:ilvl="2" w:tplc="440A0005" w:tentative="1">
      <w:start w:val="1"/>
      <w:numFmt w:val="bullet"/>
      <w:lvlText w:val=""/>
      <w:lvlJc w:val="left"/>
      <w:pPr>
        <w:ind w:left="2187" w:hanging="360"/>
      </w:pPr>
      <w:rPr>
        <w:rFonts w:ascii="Wingdings" w:hAnsi="Wingdings" w:hint="default"/>
      </w:rPr>
    </w:lvl>
    <w:lvl w:ilvl="3" w:tplc="440A0001" w:tentative="1">
      <w:start w:val="1"/>
      <w:numFmt w:val="bullet"/>
      <w:lvlText w:val=""/>
      <w:lvlJc w:val="left"/>
      <w:pPr>
        <w:ind w:left="2907" w:hanging="360"/>
      </w:pPr>
      <w:rPr>
        <w:rFonts w:ascii="Symbol" w:hAnsi="Symbol" w:hint="default"/>
      </w:rPr>
    </w:lvl>
    <w:lvl w:ilvl="4" w:tplc="440A0003" w:tentative="1">
      <w:start w:val="1"/>
      <w:numFmt w:val="bullet"/>
      <w:lvlText w:val="o"/>
      <w:lvlJc w:val="left"/>
      <w:pPr>
        <w:ind w:left="3627" w:hanging="360"/>
      </w:pPr>
      <w:rPr>
        <w:rFonts w:ascii="Courier New" w:hAnsi="Courier New" w:cs="Courier New" w:hint="default"/>
      </w:rPr>
    </w:lvl>
    <w:lvl w:ilvl="5" w:tplc="440A0005" w:tentative="1">
      <w:start w:val="1"/>
      <w:numFmt w:val="bullet"/>
      <w:lvlText w:val=""/>
      <w:lvlJc w:val="left"/>
      <w:pPr>
        <w:ind w:left="4347" w:hanging="360"/>
      </w:pPr>
      <w:rPr>
        <w:rFonts w:ascii="Wingdings" w:hAnsi="Wingdings" w:hint="default"/>
      </w:rPr>
    </w:lvl>
    <w:lvl w:ilvl="6" w:tplc="440A0001" w:tentative="1">
      <w:start w:val="1"/>
      <w:numFmt w:val="bullet"/>
      <w:lvlText w:val=""/>
      <w:lvlJc w:val="left"/>
      <w:pPr>
        <w:ind w:left="5067" w:hanging="360"/>
      </w:pPr>
      <w:rPr>
        <w:rFonts w:ascii="Symbol" w:hAnsi="Symbol" w:hint="default"/>
      </w:rPr>
    </w:lvl>
    <w:lvl w:ilvl="7" w:tplc="440A0003" w:tentative="1">
      <w:start w:val="1"/>
      <w:numFmt w:val="bullet"/>
      <w:lvlText w:val="o"/>
      <w:lvlJc w:val="left"/>
      <w:pPr>
        <w:ind w:left="5787" w:hanging="360"/>
      </w:pPr>
      <w:rPr>
        <w:rFonts w:ascii="Courier New" w:hAnsi="Courier New" w:cs="Courier New" w:hint="default"/>
      </w:rPr>
    </w:lvl>
    <w:lvl w:ilvl="8" w:tplc="440A0005" w:tentative="1">
      <w:start w:val="1"/>
      <w:numFmt w:val="bullet"/>
      <w:lvlText w:val=""/>
      <w:lvlJc w:val="left"/>
      <w:pPr>
        <w:ind w:left="6507" w:hanging="360"/>
      </w:pPr>
      <w:rPr>
        <w:rFonts w:ascii="Wingdings" w:hAnsi="Wingdings" w:hint="default"/>
      </w:rPr>
    </w:lvl>
  </w:abstractNum>
  <w:abstractNum w:abstractNumId="16" w15:restartNumberingAfterBreak="0">
    <w:nsid w:val="3E1C09FB"/>
    <w:multiLevelType w:val="hybridMultilevel"/>
    <w:tmpl w:val="A7841A9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E6861E7"/>
    <w:multiLevelType w:val="hybridMultilevel"/>
    <w:tmpl w:val="473661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2527374"/>
    <w:multiLevelType w:val="hybridMultilevel"/>
    <w:tmpl w:val="384C4602"/>
    <w:lvl w:ilvl="0" w:tplc="440A000F">
      <w:start w:val="1"/>
      <w:numFmt w:val="decimal"/>
      <w:lvlText w:val="%1."/>
      <w:lvlJc w:val="left"/>
      <w:pPr>
        <w:ind w:left="705" w:hanging="360"/>
      </w:pPr>
      <w:rPr>
        <w:rFonts w:hint="default"/>
      </w:rPr>
    </w:lvl>
    <w:lvl w:ilvl="1" w:tplc="440A0003" w:tentative="1">
      <w:start w:val="1"/>
      <w:numFmt w:val="bullet"/>
      <w:lvlText w:val="o"/>
      <w:lvlJc w:val="left"/>
      <w:pPr>
        <w:ind w:left="1425" w:hanging="360"/>
      </w:pPr>
      <w:rPr>
        <w:rFonts w:ascii="Courier New" w:hAnsi="Courier New" w:cs="Courier New" w:hint="default"/>
      </w:rPr>
    </w:lvl>
    <w:lvl w:ilvl="2" w:tplc="440A0005" w:tentative="1">
      <w:start w:val="1"/>
      <w:numFmt w:val="bullet"/>
      <w:lvlText w:val=""/>
      <w:lvlJc w:val="left"/>
      <w:pPr>
        <w:ind w:left="2145" w:hanging="360"/>
      </w:pPr>
      <w:rPr>
        <w:rFonts w:ascii="Wingdings" w:hAnsi="Wingdings" w:hint="default"/>
      </w:rPr>
    </w:lvl>
    <w:lvl w:ilvl="3" w:tplc="440A0001" w:tentative="1">
      <w:start w:val="1"/>
      <w:numFmt w:val="bullet"/>
      <w:lvlText w:val=""/>
      <w:lvlJc w:val="left"/>
      <w:pPr>
        <w:ind w:left="2865" w:hanging="360"/>
      </w:pPr>
      <w:rPr>
        <w:rFonts w:ascii="Symbol" w:hAnsi="Symbol" w:hint="default"/>
      </w:rPr>
    </w:lvl>
    <w:lvl w:ilvl="4" w:tplc="440A0003" w:tentative="1">
      <w:start w:val="1"/>
      <w:numFmt w:val="bullet"/>
      <w:lvlText w:val="o"/>
      <w:lvlJc w:val="left"/>
      <w:pPr>
        <w:ind w:left="3585" w:hanging="360"/>
      </w:pPr>
      <w:rPr>
        <w:rFonts w:ascii="Courier New" w:hAnsi="Courier New" w:cs="Courier New" w:hint="default"/>
      </w:rPr>
    </w:lvl>
    <w:lvl w:ilvl="5" w:tplc="440A0005" w:tentative="1">
      <w:start w:val="1"/>
      <w:numFmt w:val="bullet"/>
      <w:lvlText w:val=""/>
      <w:lvlJc w:val="left"/>
      <w:pPr>
        <w:ind w:left="4305" w:hanging="360"/>
      </w:pPr>
      <w:rPr>
        <w:rFonts w:ascii="Wingdings" w:hAnsi="Wingdings" w:hint="default"/>
      </w:rPr>
    </w:lvl>
    <w:lvl w:ilvl="6" w:tplc="440A0001" w:tentative="1">
      <w:start w:val="1"/>
      <w:numFmt w:val="bullet"/>
      <w:lvlText w:val=""/>
      <w:lvlJc w:val="left"/>
      <w:pPr>
        <w:ind w:left="5025" w:hanging="360"/>
      </w:pPr>
      <w:rPr>
        <w:rFonts w:ascii="Symbol" w:hAnsi="Symbol" w:hint="default"/>
      </w:rPr>
    </w:lvl>
    <w:lvl w:ilvl="7" w:tplc="440A0003" w:tentative="1">
      <w:start w:val="1"/>
      <w:numFmt w:val="bullet"/>
      <w:lvlText w:val="o"/>
      <w:lvlJc w:val="left"/>
      <w:pPr>
        <w:ind w:left="5745" w:hanging="360"/>
      </w:pPr>
      <w:rPr>
        <w:rFonts w:ascii="Courier New" w:hAnsi="Courier New" w:cs="Courier New" w:hint="default"/>
      </w:rPr>
    </w:lvl>
    <w:lvl w:ilvl="8" w:tplc="440A0005" w:tentative="1">
      <w:start w:val="1"/>
      <w:numFmt w:val="bullet"/>
      <w:lvlText w:val=""/>
      <w:lvlJc w:val="left"/>
      <w:pPr>
        <w:ind w:left="6465" w:hanging="360"/>
      </w:pPr>
      <w:rPr>
        <w:rFonts w:ascii="Wingdings" w:hAnsi="Wingdings" w:hint="default"/>
      </w:rPr>
    </w:lvl>
  </w:abstractNum>
  <w:abstractNum w:abstractNumId="19" w15:restartNumberingAfterBreak="0">
    <w:nsid w:val="43026DCA"/>
    <w:multiLevelType w:val="hybridMultilevel"/>
    <w:tmpl w:val="656660D2"/>
    <w:lvl w:ilvl="0" w:tplc="FFFFFFFF">
      <w:start w:val="1"/>
      <w:numFmt w:val="decimal"/>
      <w:lvlText w:val="%1."/>
      <w:lvlJc w:val="left"/>
      <w:pPr>
        <w:ind w:left="502"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0" w15:restartNumberingAfterBreak="0">
    <w:nsid w:val="48A93623"/>
    <w:multiLevelType w:val="hybridMultilevel"/>
    <w:tmpl w:val="3CE82096"/>
    <w:lvl w:ilvl="0" w:tplc="9DFEC4BA">
      <w:start w:val="1"/>
      <w:numFmt w:val="decimal"/>
      <w:lvlText w:val="%1."/>
      <w:lvlJc w:val="left"/>
      <w:pPr>
        <w:ind w:left="1070" w:hanging="360"/>
      </w:pPr>
      <w:rPr>
        <w:rFonts w:hint="default"/>
        <w:sz w:val="20"/>
        <w:szCs w:val="8"/>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 w15:restartNumberingAfterBreak="0">
    <w:nsid w:val="4FB2230A"/>
    <w:multiLevelType w:val="hybridMultilevel"/>
    <w:tmpl w:val="0206126A"/>
    <w:lvl w:ilvl="0" w:tplc="9A567796">
      <w:start w:val="1"/>
      <w:numFmt w:val="decimal"/>
      <w:lvlText w:val="%1."/>
      <w:lvlJc w:val="left"/>
      <w:pPr>
        <w:ind w:left="720" w:hanging="360"/>
      </w:pPr>
      <w:rPr>
        <w:rFonts w:ascii="Museo Sans 100" w:hAnsi="Museo Sans 100" w:cs="Calibri Light" w:hint="default"/>
        <w:b w:val="0"/>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FB61F9"/>
    <w:multiLevelType w:val="hybridMultilevel"/>
    <w:tmpl w:val="58204C46"/>
    <w:lvl w:ilvl="0" w:tplc="006466DA">
      <w:start w:val="4"/>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3" w15:restartNumberingAfterBreak="0">
    <w:nsid w:val="524C6D67"/>
    <w:multiLevelType w:val="hybridMultilevel"/>
    <w:tmpl w:val="C03C61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00C088E"/>
    <w:multiLevelType w:val="hybridMultilevel"/>
    <w:tmpl w:val="42B8F530"/>
    <w:lvl w:ilvl="0" w:tplc="440A000F">
      <w:start w:val="1"/>
      <w:numFmt w:val="decimal"/>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0240FC8"/>
    <w:multiLevelType w:val="hybridMultilevel"/>
    <w:tmpl w:val="E06ABD50"/>
    <w:lvl w:ilvl="0" w:tplc="FFFFFFFF">
      <w:start w:val="1"/>
      <w:numFmt w:val="decimal"/>
      <w:lvlText w:val="%1."/>
      <w:lvlJc w:val="left"/>
      <w:pPr>
        <w:ind w:left="1003" w:hanging="360"/>
      </w:pPr>
      <w:rPr>
        <w:rFonts w:hint="default"/>
        <w:b w:val="0"/>
        <w:color w:val="000000" w:themeColor="text1"/>
        <w:sz w:val="22"/>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6" w15:restartNumberingAfterBreak="0">
    <w:nsid w:val="642B7F65"/>
    <w:multiLevelType w:val="hybridMultilevel"/>
    <w:tmpl w:val="25A24592"/>
    <w:lvl w:ilvl="0" w:tplc="9A567796">
      <w:start w:val="1"/>
      <w:numFmt w:val="decimal"/>
      <w:lvlText w:val="%1."/>
      <w:lvlJc w:val="left"/>
      <w:pPr>
        <w:ind w:left="720" w:hanging="360"/>
      </w:pPr>
      <w:rPr>
        <w:rFonts w:ascii="Museo Sans 100" w:hAnsi="Museo Sans 100" w:cs="Calibri Light" w:hint="default"/>
        <w:b w:val="0"/>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7A45403"/>
    <w:multiLevelType w:val="hybridMultilevel"/>
    <w:tmpl w:val="973A329C"/>
    <w:lvl w:ilvl="0" w:tplc="FFFFFFFF">
      <w:start w:val="1"/>
      <w:numFmt w:val="decimal"/>
      <w:lvlText w:val="%1."/>
      <w:lvlJc w:val="left"/>
      <w:pPr>
        <w:ind w:left="1003" w:hanging="360"/>
      </w:pPr>
      <w:rPr>
        <w:rFonts w:hint="default"/>
        <w:b w:val="0"/>
        <w:color w:val="000000" w:themeColor="text1"/>
        <w:sz w:val="22"/>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8" w15:restartNumberingAfterBreak="0">
    <w:nsid w:val="697451A3"/>
    <w:multiLevelType w:val="hybridMultilevel"/>
    <w:tmpl w:val="227C61C0"/>
    <w:lvl w:ilvl="0" w:tplc="9A567796">
      <w:start w:val="1"/>
      <w:numFmt w:val="decimal"/>
      <w:lvlText w:val="%1."/>
      <w:lvlJc w:val="left"/>
      <w:pPr>
        <w:ind w:left="360" w:hanging="360"/>
      </w:pPr>
      <w:rPr>
        <w:rFonts w:ascii="Museo Sans 100" w:hAnsi="Museo Sans 100" w:cs="Calibri Light" w:hint="default"/>
        <w:b w:val="0"/>
        <w:color w:val="000000" w:themeColor="text1"/>
        <w:sz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6B29445D"/>
    <w:multiLevelType w:val="hybridMultilevel"/>
    <w:tmpl w:val="D4F8B5FC"/>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CB5141"/>
    <w:multiLevelType w:val="hybridMultilevel"/>
    <w:tmpl w:val="F990A3C2"/>
    <w:lvl w:ilvl="0" w:tplc="FFFFFFFF">
      <w:start w:val="1"/>
      <w:numFmt w:val="decimal"/>
      <w:lvlText w:val="%1."/>
      <w:lvlJc w:val="left"/>
      <w:pPr>
        <w:ind w:left="928" w:hanging="360"/>
      </w:pPr>
      <w:rPr>
        <w:rFonts w:hint="default"/>
        <w:b w:val="0"/>
        <w:color w:val="000000" w:themeColor="text1"/>
        <w:sz w:val="22"/>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1" w15:restartNumberingAfterBreak="0">
    <w:nsid w:val="754528C1"/>
    <w:multiLevelType w:val="hybridMultilevel"/>
    <w:tmpl w:val="4DB0E7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63E0665"/>
    <w:multiLevelType w:val="hybridMultilevel"/>
    <w:tmpl w:val="CF8E3868"/>
    <w:lvl w:ilvl="0" w:tplc="FFFFFFFF">
      <w:start w:val="1"/>
      <w:numFmt w:val="decimal"/>
      <w:lvlText w:val="%1."/>
      <w:lvlJc w:val="left"/>
      <w:pPr>
        <w:ind w:left="1070" w:hanging="360"/>
      </w:pPr>
      <w:rPr>
        <w:rFonts w:hint="default"/>
        <w:sz w:val="20"/>
        <w:szCs w:val="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7E0293"/>
    <w:multiLevelType w:val="hybridMultilevel"/>
    <w:tmpl w:val="42B8F530"/>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270448"/>
    <w:multiLevelType w:val="hybridMultilevel"/>
    <w:tmpl w:val="E3E8F26A"/>
    <w:lvl w:ilvl="0" w:tplc="ABA6ACF6">
      <w:start w:val="1"/>
      <w:numFmt w:val="decimal"/>
      <w:lvlText w:val="%1."/>
      <w:lvlJc w:val="left"/>
      <w:pPr>
        <w:ind w:left="435" w:hanging="360"/>
      </w:pPr>
      <w:rPr>
        <w:rFonts w:hint="default"/>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35" w15:restartNumberingAfterBreak="0">
    <w:nsid w:val="7FA81D5E"/>
    <w:multiLevelType w:val="hybridMultilevel"/>
    <w:tmpl w:val="ED9C157A"/>
    <w:lvl w:ilvl="0" w:tplc="440A000F">
      <w:start w:val="1"/>
      <w:numFmt w:val="decimal"/>
      <w:lvlText w:val="%1."/>
      <w:lvlJc w:val="left"/>
      <w:pPr>
        <w:ind w:left="629" w:hanging="360"/>
      </w:pPr>
      <w:rPr>
        <w:rFonts w:hint="default"/>
      </w:r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num w:numId="1" w16cid:durableId="969674217">
    <w:abstractNumId w:val="6"/>
  </w:num>
  <w:num w:numId="2" w16cid:durableId="442964337">
    <w:abstractNumId w:val="7"/>
  </w:num>
  <w:num w:numId="3" w16cid:durableId="273824839">
    <w:abstractNumId w:val="17"/>
  </w:num>
  <w:num w:numId="4" w16cid:durableId="370810098">
    <w:abstractNumId w:val="15"/>
  </w:num>
  <w:num w:numId="5" w16cid:durableId="1387607543">
    <w:abstractNumId w:val="0"/>
  </w:num>
  <w:num w:numId="6" w16cid:durableId="232129120">
    <w:abstractNumId w:val="18"/>
  </w:num>
  <w:num w:numId="7" w16cid:durableId="853494113">
    <w:abstractNumId w:val="34"/>
  </w:num>
  <w:num w:numId="8" w16cid:durableId="282348908">
    <w:abstractNumId w:val="20"/>
  </w:num>
  <w:num w:numId="9" w16cid:durableId="1243374775">
    <w:abstractNumId w:val="22"/>
  </w:num>
  <w:num w:numId="10" w16cid:durableId="1908032657">
    <w:abstractNumId w:val="9"/>
  </w:num>
  <w:num w:numId="11" w16cid:durableId="42170826">
    <w:abstractNumId w:val="35"/>
  </w:num>
  <w:num w:numId="12" w16cid:durableId="2140106247">
    <w:abstractNumId w:val="23"/>
  </w:num>
  <w:num w:numId="13" w16cid:durableId="426848263">
    <w:abstractNumId w:val="12"/>
  </w:num>
  <w:num w:numId="14" w16cid:durableId="1991473396">
    <w:abstractNumId w:val="31"/>
  </w:num>
  <w:num w:numId="15" w16cid:durableId="1647738693">
    <w:abstractNumId w:val="24"/>
  </w:num>
  <w:num w:numId="16" w16cid:durableId="1093011314">
    <w:abstractNumId w:val="16"/>
  </w:num>
  <w:num w:numId="17" w16cid:durableId="504056374">
    <w:abstractNumId w:val="26"/>
  </w:num>
  <w:num w:numId="18" w16cid:durableId="834761158">
    <w:abstractNumId w:val="1"/>
  </w:num>
  <w:num w:numId="19" w16cid:durableId="1166092079">
    <w:abstractNumId w:val="28"/>
  </w:num>
  <w:num w:numId="20" w16cid:durableId="1784617505">
    <w:abstractNumId w:val="2"/>
  </w:num>
  <w:num w:numId="21" w16cid:durableId="656374653">
    <w:abstractNumId w:val="21"/>
  </w:num>
  <w:num w:numId="22" w16cid:durableId="126551203">
    <w:abstractNumId w:val="4"/>
  </w:num>
  <w:num w:numId="23" w16cid:durableId="799959418">
    <w:abstractNumId w:val="10"/>
  </w:num>
  <w:num w:numId="24" w16cid:durableId="686102288">
    <w:abstractNumId w:val="25"/>
  </w:num>
  <w:num w:numId="25" w16cid:durableId="1819302626">
    <w:abstractNumId w:val="30"/>
  </w:num>
  <w:num w:numId="26" w16cid:durableId="1857184618">
    <w:abstractNumId w:val="5"/>
  </w:num>
  <w:num w:numId="27" w16cid:durableId="1913197635">
    <w:abstractNumId w:val="13"/>
  </w:num>
  <w:num w:numId="28" w16cid:durableId="1534148636">
    <w:abstractNumId w:val="29"/>
  </w:num>
  <w:num w:numId="29" w16cid:durableId="790712005">
    <w:abstractNumId w:val="19"/>
  </w:num>
  <w:num w:numId="30" w16cid:durableId="1802965209">
    <w:abstractNumId w:val="33"/>
  </w:num>
  <w:num w:numId="31" w16cid:durableId="856652455">
    <w:abstractNumId w:val="27"/>
  </w:num>
  <w:num w:numId="32" w16cid:durableId="1213076651">
    <w:abstractNumId w:val="11"/>
  </w:num>
  <w:num w:numId="33" w16cid:durableId="16388888">
    <w:abstractNumId w:val="32"/>
  </w:num>
  <w:num w:numId="34" w16cid:durableId="855197484">
    <w:abstractNumId w:val="14"/>
  </w:num>
  <w:num w:numId="35" w16cid:durableId="1501233312">
    <w:abstractNumId w:val="8"/>
  </w:num>
  <w:num w:numId="36" w16cid:durableId="1148746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A3"/>
    <w:rsid w:val="0000022A"/>
    <w:rsid w:val="00002793"/>
    <w:rsid w:val="00006DF5"/>
    <w:rsid w:val="00017282"/>
    <w:rsid w:val="00021361"/>
    <w:rsid w:val="00024ED0"/>
    <w:rsid w:val="00031B97"/>
    <w:rsid w:val="000422E5"/>
    <w:rsid w:val="000461F4"/>
    <w:rsid w:val="00053D46"/>
    <w:rsid w:val="00064264"/>
    <w:rsid w:val="00064364"/>
    <w:rsid w:val="00067DB2"/>
    <w:rsid w:val="00070359"/>
    <w:rsid w:val="00071633"/>
    <w:rsid w:val="00073C56"/>
    <w:rsid w:val="000763FC"/>
    <w:rsid w:val="0007733E"/>
    <w:rsid w:val="00091CBA"/>
    <w:rsid w:val="00096C15"/>
    <w:rsid w:val="000978F6"/>
    <w:rsid w:val="000A1A89"/>
    <w:rsid w:val="000A2346"/>
    <w:rsid w:val="000A23C0"/>
    <w:rsid w:val="000B22A3"/>
    <w:rsid w:val="000B4235"/>
    <w:rsid w:val="000B5066"/>
    <w:rsid w:val="000B7E62"/>
    <w:rsid w:val="000C1716"/>
    <w:rsid w:val="000C2F12"/>
    <w:rsid w:val="000C51D8"/>
    <w:rsid w:val="000D07DA"/>
    <w:rsid w:val="000D4240"/>
    <w:rsid w:val="000D576E"/>
    <w:rsid w:val="000D59A9"/>
    <w:rsid w:val="000D723F"/>
    <w:rsid w:val="000E016E"/>
    <w:rsid w:val="000E0F0C"/>
    <w:rsid w:val="000E71FE"/>
    <w:rsid w:val="000F556E"/>
    <w:rsid w:val="000F6ED3"/>
    <w:rsid w:val="001018F1"/>
    <w:rsid w:val="0010363B"/>
    <w:rsid w:val="00104174"/>
    <w:rsid w:val="001050F9"/>
    <w:rsid w:val="00110213"/>
    <w:rsid w:val="0011089C"/>
    <w:rsid w:val="00117002"/>
    <w:rsid w:val="00124A36"/>
    <w:rsid w:val="00124CAB"/>
    <w:rsid w:val="001326FD"/>
    <w:rsid w:val="0015193E"/>
    <w:rsid w:val="00160A34"/>
    <w:rsid w:val="001649EF"/>
    <w:rsid w:val="00164C21"/>
    <w:rsid w:val="00167C18"/>
    <w:rsid w:val="00172819"/>
    <w:rsid w:val="00174711"/>
    <w:rsid w:val="00176ABB"/>
    <w:rsid w:val="00180A2E"/>
    <w:rsid w:val="0018130C"/>
    <w:rsid w:val="00194D92"/>
    <w:rsid w:val="00196109"/>
    <w:rsid w:val="001A211B"/>
    <w:rsid w:val="001A35B3"/>
    <w:rsid w:val="001A3C6B"/>
    <w:rsid w:val="001B0908"/>
    <w:rsid w:val="001B58BF"/>
    <w:rsid w:val="001B5AEE"/>
    <w:rsid w:val="001D5575"/>
    <w:rsid w:val="001D735B"/>
    <w:rsid w:val="001D77F0"/>
    <w:rsid w:val="001F612A"/>
    <w:rsid w:val="001F7986"/>
    <w:rsid w:val="002016A2"/>
    <w:rsid w:val="00201CAC"/>
    <w:rsid w:val="0020542A"/>
    <w:rsid w:val="00210585"/>
    <w:rsid w:val="002139C8"/>
    <w:rsid w:val="0022240C"/>
    <w:rsid w:val="00227EC2"/>
    <w:rsid w:val="0023176E"/>
    <w:rsid w:val="00236203"/>
    <w:rsid w:val="00236B12"/>
    <w:rsid w:val="0023764E"/>
    <w:rsid w:val="00242556"/>
    <w:rsid w:val="00247D5C"/>
    <w:rsid w:val="0025694B"/>
    <w:rsid w:val="0026001B"/>
    <w:rsid w:val="00261BEB"/>
    <w:rsid w:val="002703E4"/>
    <w:rsid w:val="0027459F"/>
    <w:rsid w:val="00276AF2"/>
    <w:rsid w:val="00276C9D"/>
    <w:rsid w:val="00287BE9"/>
    <w:rsid w:val="002905FC"/>
    <w:rsid w:val="002945F0"/>
    <w:rsid w:val="002A5EC4"/>
    <w:rsid w:val="002A5F31"/>
    <w:rsid w:val="002B1701"/>
    <w:rsid w:val="002B1E48"/>
    <w:rsid w:val="002B2D98"/>
    <w:rsid w:val="002C5CA8"/>
    <w:rsid w:val="002D20C1"/>
    <w:rsid w:val="002D3C21"/>
    <w:rsid w:val="002F0582"/>
    <w:rsid w:val="002F0AC5"/>
    <w:rsid w:val="002F231A"/>
    <w:rsid w:val="002F3886"/>
    <w:rsid w:val="00302C9F"/>
    <w:rsid w:val="0030391C"/>
    <w:rsid w:val="0030448A"/>
    <w:rsid w:val="0030488C"/>
    <w:rsid w:val="00306DFD"/>
    <w:rsid w:val="00315CA4"/>
    <w:rsid w:val="00316BD6"/>
    <w:rsid w:val="00324E50"/>
    <w:rsid w:val="00330723"/>
    <w:rsid w:val="003329C4"/>
    <w:rsid w:val="00335AA9"/>
    <w:rsid w:val="00337904"/>
    <w:rsid w:val="003456F6"/>
    <w:rsid w:val="00350DFB"/>
    <w:rsid w:val="00354818"/>
    <w:rsid w:val="00356D1F"/>
    <w:rsid w:val="00371009"/>
    <w:rsid w:val="00376D57"/>
    <w:rsid w:val="00397538"/>
    <w:rsid w:val="003A6BCF"/>
    <w:rsid w:val="003B07D6"/>
    <w:rsid w:val="003B210F"/>
    <w:rsid w:val="003B5F19"/>
    <w:rsid w:val="003B7E79"/>
    <w:rsid w:val="003C3944"/>
    <w:rsid w:val="003C3E7A"/>
    <w:rsid w:val="003C7E88"/>
    <w:rsid w:val="003D0F01"/>
    <w:rsid w:val="003D2264"/>
    <w:rsid w:val="003D4EB3"/>
    <w:rsid w:val="003D5544"/>
    <w:rsid w:val="003D6FA5"/>
    <w:rsid w:val="003E125B"/>
    <w:rsid w:val="003F4300"/>
    <w:rsid w:val="00402C2C"/>
    <w:rsid w:val="004045BB"/>
    <w:rsid w:val="004054E3"/>
    <w:rsid w:val="00410132"/>
    <w:rsid w:val="004119C5"/>
    <w:rsid w:val="00414418"/>
    <w:rsid w:val="00420C45"/>
    <w:rsid w:val="0044482F"/>
    <w:rsid w:val="00461E4E"/>
    <w:rsid w:val="00465B04"/>
    <w:rsid w:val="004730D9"/>
    <w:rsid w:val="00481008"/>
    <w:rsid w:val="00483602"/>
    <w:rsid w:val="004843EC"/>
    <w:rsid w:val="00486D7A"/>
    <w:rsid w:val="00490CB0"/>
    <w:rsid w:val="00490E7A"/>
    <w:rsid w:val="00494185"/>
    <w:rsid w:val="00494D38"/>
    <w:rsid w:val="004B16F0"/>
    <w:rsid w:val="004B1EC8"/>
    <w:rsid w:val="004B4010"/>
    <w:rsid w:val="004B6B68"/>
    <w:rsid w:val="004D18FF"/>
    <w:rsid w:val="004D3749"/>
    <w:rsid w:val="004F53C8"/>
    <w:rsid w:val="004F6C4C"/>
    <w:rsid w:val="00503D54"/>
    <w:rsid w:val="005067E3"/>
    <w:rsid w:val="00511838"/>
    <w:rsid w:val="00511AC5"/>
    <w:rsid w:val="005138A8"/>
    <w:rsid w:val="00513A84"/>
    <w:rsid w:val="00521779"/>
    <w:rsid w:val="00522FE4"/>
    <w:rsid w:val="00524480"/>
    <w:rsid w:val="00525E1A"/>
    <w:rsid w:val="00530870"/>
    <w:rsid w:val="00543BF2"/>
    <w:rsid w:val="0054790E"/>
    <w:rsid w:val="00565399"/>
    <w:rsid w:val="005720D4"/>
    <w:rsid w:val="0058039D"/>
    <w:rsid w:val="00580F64"/>
    <w:rsid w:val="00582738"/>
    <w:rsid w:val="00593D4E"/>
    <w:rsid w:val="00593D93"/>
    <w:rsid w:val="00596541"/>
    <w:rsid w:val="005A1B9F"/>
    <w:rsid w:val="005A4447"/>
    <w:rsid w:val="005B0EE3"/>
    <w:rsid w:val="005B35F4"/>
    <w:rsid w:val="005B771C"/>
    <w:rsid w:val="005C3C6B"/>
    <w:rsid w:val="005C4BF2"/>
    <w:rsid w:val="005C4CF2"/>
    <w:rsid w:val="005C636F"/>
    <w:rsid w:val="005C76CB"/>
    <w:rsid w:val="005C7CFF"/>
    <w:rsid w:val="005D3177"/>
    <w:rsid w:val="005E2FD4"/>
    <w:rsid w:val="005E360C"/>
    <w:rsid w:val="005F66EC"/>
    <w:rsid w:val="00602503"/>
    <w:rsid w:val="00607602"/>
    <w:rsid w:val="00624BD4"/>
    <w:rsid w:val="00637796"/>
    <w:rsid w:val="00641DE9"/>
    <w:rsid w:val="006462F0"/>
    <w:rsid w:val="00652E76"/>
    <w:rsid w:val="0065527A"/>
    <w:rsid w:val="00656947"/>
    <w:rsid w:val="006637D0"/>
    <w:rsid w:val="00673334"/>
    <w:rsid w:val="0068500F"/>
    <w:rsid w:val="0068528E"/>
    <w:rsid w:val="006856DA"/>
    <w:rsid w:val="006A6713"/>
    <w:rsid w:val="006B13CA"/>
    <w:rsid w:val="006B4A0F"/>
    <w:rsid w:val="006C736D"/>
    <w:rsid w:val="006D1A79"/>
    <w:rsid w:val="006D2B13"/>
    <w:rsid w:val="006D4189"/>
    <w:rsid w:val="006E0261"/>
    <w:rsid w:val="006E0677"/>
    <w:rsid w:val="006E36FC"/>
    <w:rsid w:val="006E4107"/>
    <w:rsid w:val="006E6F3A"/>
    <w:rsid w:val="006F155D"/>
    <w:rsid w:val="006F4F30"/>
    <w:rsid w:val="006F5002"/>
    <w:rsid w:val="007002EC"/>
    <w:rsid w:val="0070625D"/>
    <w:rsid w:val="00716BFD"/>
    <w:rsid w:val="0072352B"/>
    <w:rsid w:val="00724C43"/>
    <w:rsid w:val="0072524E"/>
    <w:rsid w:val="00727D8F"/>
    <w:rsid w:val="00733012"/>
    <w:rsid w:val="00737E54"/>
    <w:rsid w:val="007552DF"/>
    <w:rsid w:val="0075542A"/>
    <w:rsid w:val="0075556B"/>
    <w:rsid w:val="007560A4"/>
    <w:rsid w:val="0075616C"/>
    <w:rsid w:val="007570BC"/>
    <w:rsid w:val="0075738F"/>
    <w:rsid w:val="00770912"/>
    <w:rsid w:val="00777569"/>
    <w:rsid w:val="007801B2"/>
    <w:rsid w:val="00780992"/>
    <w:rsid w:val="007931DF"/>
    <w:rsid w:val="007975D8"/>
    <w:rsid w:val="00797B62"/>
    <w:rsid w:val="007A12BD"/>
    <w:rsid w:val="007B0921"/>
    <w:rsid w:val="007B503B"/>
    <w:rsid w:val="007C21F7"/>
    <w:rsid w:val="007C21F9"/>
    <w:rsid w:val="007C2583"/>
    <w:rsid w:val="007C26DF"/>
    <w:rsid w:val="007C3C03"/>
    <w:rsid w:val="007C6581"/>
    <w:rsid w:val="007C6724"/>
    <w:rsid w:val="007D0E29"/>
    <w:rsid w:val="007D4C35"/>
    <w:rsid w:val="007D4D41"/>
    <w:rsid w:val="007D5708"/>
    <w:rsid w:val="007D7D04"/>
    <w:rsid w:val="007E291A"/>
    <w:rsid w:val="007E2B31"/>
    <w:rsid w:val="007E4A08"/>
    <w:rsid w:val="007E6E04"/>
    <w:rsid w:val="007E6FDA"/>
    <w:rsid w:val="007F549C"/>
    <w:rsid w:val="007F66AD"/>
    <w:rsid w:val="00800DEE"/>
    <w:rsid w:val="00820309"/>
    <w:rsid w:val="00821660"/>
    <w:rsid w:val="0083594E"/>
    <w:rsid w:val="00836112"/>
    <w:rsid w:val="00836935"/>
    <w:rsid w:val="00841173"/>
    <w:rsid w:val="0084698D"/>
    <w:rsid w:val="00846FF4"/>
    <w:rsid w:val="00847ABC"/>
    <w:rsid w:val="00860E57"/>
    <w:rsid w:val="008633D7"/>
    <w:rsid w:val="00867F55"/>
    <w:rsid w:val="00874844"/>
    <w:rsid w:val="0088287E"/>
    <w:rsid w:val="00882B5B"/>
    <w:rsid w:val="008862D0"/>
    <w:rsid w:val="008865B7"/>
    <w:rsid w:val="00886ABE"/>
    <w:rsid w:val="008953DA"/>
    <w:rsid w:val="00897978"/>
    <w:rsid w:val="008A089F"/>
    <w:rsid w:val="008A4A07"/>
    <w:rsid w:val="008B0963"/>
    <w:rsid w:val="008B2460"/>
    <w:rsid w:val="008B28ED"/>
    <w:rsid w:val="008B6C9D"/>
    <w:rsid w:val="008B6E94"/>
    <w:rsid w:val="008C3221"/>
    <w:rsid w:val="008C5F14"/>
    <w:rsid w:val="008D0974"/>
    <w:rsid w:val="008D6B39"/>
    <w:rsid w:val="008E0676"/>
    <w:rsid w:val="008E2690"/>
    <w:rsid w:val="008E6AAA"/>
    <w:rsid w:val="008F3474"/>
    <w:rsid w:val="008F44A8"/>
    <w:rsid w:val="00900AF0"/>
    <w:rsid w:val="00901875"/>
    <w:rsid w:val="0091007D"/>
    <w:rsid w:val="00917297"/>
    <w:rsid w:val="009200FF"/>
    <w:rsid w:val="00926DB7"/>
    <w:rsid w:val="00931777"/>
    <w:rsid w:val="00934419"/>
    <w:rsid w:val="00935DA3"/>
    <w:rsid w:val="0095795F"/>
    <w:rsid w:val="0096522B"/>
    <w:rsid w:val="00967584"/>
    <w:rsid w:val="009753F0"/>
    <w:rsid w:val="00975E75"/>
    <w:rsid w:val="009843F2"/>
    <w:rsid w:val="0099033A"/>
    <w:rsid w:val="00994F71"/>
    <w:rsid w:val="009A1AAB"/>
    <w:rsid w:val="009A63EE"/>
    <w:rsid w:val="009A7D23"/>
    <w:rsid w:val="009B6BE3"/>
    <w:rsid w:val="009B706D"/>
    <w:rsid w:val="009C0258"/>
    <w:rsid w:val="009C1502"/>
    <w:rsid w:val="009C1C6C"/>
    <w:rsid w:val="009D0214"/>
    <w:rsid w:val="009D62F0"/>
    <w:rsid w:val="009E6F08"/>
    <w:rsid w:val="009E73FB"/>
    <w:rsid w:val="009F0ED9"/>
    <w:rsid w:val="009F2319"/>
    <w:rsid w:val="00A0063B"/>
    <w:rsid w:val="00A0576B"/>
    <w:rsid w:val="00A10252"/>
    <w:rsid w:val="00A12FD3"/>
    <w:rsid w:val="00A20EE9"/>
    <w:rsid w:val="00A34D44"/>
    <w:rsid w:val="00A34D77"/>
    <w:rsid w:val="00A51812"/>
    <w:rsid w:val="00A5620B"/>
    <w:rsid w:val="00A56C6E"/>
    <w:rsid w:val="00A627D8"/>
    <w:rsid w:val="00A659BF"/>
    <w:rsid w:val="00A6648D"/>
    <w:rsid w:val="00A67103"/>
    <w:rsid w:val="00A70133"/>
    <w:rsid w:val="00A8715B"/>
    <w:rsid w:val="00A904CC"/>
    <w:rsid w:val="00A97254"/>
    <w:rsid w:val="00AB2B08"/>
    <w:rsid w:val="00AC0396"/>
    <w:rsid w:val="00AC5DF9"/>
    <w:rsid w:val="00AD7E77"/>
    <w:rsid w:val="00AE1E93"/>
    <w:rsid w:val="00AF0DA8"/>
    <w:rsid w:val="00AF2441"/>
    <w:rsid w:val="00AF60E5"/>
    <w:rsid w:val="00B0489E"/>
    <w:rsid w:val="00B064C8"/>
    <w:rsid w:val="00B070BA"/>
    <w:rsid w:val="00B107F3"/>
    <w:rsid w:val="00B11371"/>
    <w:rsid w:val="00B11628"/>
    <w:rsid w:val="00B1419A"/>
    <w:rsid w:val="00B164C6"/>
    <w:rsid w:val="00B17DFC"/>
    <w:rsid w:val="00B17FD6"/>
    <w:rsid w:val="00B22CCC"/>
    <w:rsid w:val="00B23821"/>
    <w:rsid w:val="00B24649"/>
    <w:rsid w:val="00B2499C"/>
    <w:rsid w:val="00B31B09"/>
    <w:rsid w:val="00B53B2B"/>
    <w:rsid w:val="00B7234F"/>
    <w:rsid w:val="00B85748"/>
    <w:rsid w:val="00B87E40"/>
    <w:rsid w:val="00B92630"/>
    <w:rsid w:val="00B9555C"/>
    <w:rsid w:val="00B9598B"/>
    <w:rsid w:val="00B97605"/>
    <w:rsid w:val="00BA00FE"/>
    <w:rsid w:val="00BC0229"/>
    <w:rsid w:val="00BE1241"/>
    <w:rsid w:val="00BE1DE5"/>
    <w:rsid w:val="00BE400C"/>
    <w:rsid w:val="00BF1BE9"/>
    <w:rsid w:val="00BF407C"/>
    <w:rsid w:val="00C02413"/>
    <w:rsid w:val="00C10787"/>
    <w:rsid w:val="00C12F60"/>
    <w:rsid w:val="00C219C4"/>
    <w:rsid w:val="00C223D6"/>
    <w:rsid w:val="00C24010"/>
    <w:rsid w:val="00C26135"/>
    <w:rsid w:val="00C327E4"/>
    <w:rsid w:val="00C33B28"/>
    <w:rsid w:val="00C37B7A"/>
    <w:rsid w:val="00C4020C"/>
    <w:rsid w:val="00C409C6"/>
    <w:rsid w:val="00C410AD"/>
    <w:rsid w:val="00C43130"/>
    <w:rsid w:val="00C431F6"/>
    <w:rsid w:val="00C439BB"/>
    <w:rsid w:val="00C43AF2"/>
    <w:rsid w:val="00C52F9F"/>
    <w:rsid w:val="00C55DD6"/>
    <w:rsid w:val="00C57BFB"/>
    <w:rsid w:val="00C6046F"/>
    <w:rsid w:val="00C627AB"/>
    <w:rsid w:val="00C76CEB"/>
    <w:rsid w:val="00C8015F"/>
    <w:rsid w:val="00C85480"/>
    <w:rsid w:val="00C871D2"/>
    <w:rsid w:val="00C923ED"/>
    <w:rsid w:val="00C93AEB"/>
    <w:rsid w:val="00C94A7E"/>
    <w:rsid w:val="00CA1600"/>
    <w:rsid w:val="00CB5552"/>
    <w:rsid w:val="00CB69F8"/>
    <w:rsid w:val="00CB75C3"/>
    <w:rsid w:val="00CC6A94"/>
    <w:rsid w:val="00CD4D64"/>
    <w:rsid w:val="00CE1C35"/>
    <w:rsid w:val="00CF14D6"/>
    <w:rsid w:val="00CF275F"/>
    <w:rsid w:val="00CF2BF1"/>
    <w:rsid w:val="00CF346F"/>
    <w:rsid w:val="00D012E3"/>
    <w:rsid w:val="00D1321A"/>
    <w:rsid w:val="00D2259A"/>
    <w:rsid w:val="00D26B11"/>
    <w:rsid w:val="00D26E37"/>
    <w:rsid w:val="00D278C7"/>
    <w:rsid w:val="00D30898"/>
    <w:rsid w:val="00D30F25"/>
    <w:rsid w:val="00D342AA"/>
    <w:rsid w:val="00D358DD"/>
    <w:rsid w:val="00D3678A"/>
    <w:rsid w:val="00D37D82"/>
    <w:rsid w:val="00D5315E"/>
    <w:rsid w:val="00D560DA"/>
    <w:rsid w:val="00D57F1D"/>
    <w:rsid w:val="00D636B8"/>
    <w:rsid w:val="00D66843"/>
    <w:rsid w:val="00D7378B"/>
    <w:rsid w:val="00D73805"/>
    <w:rsid w:val="00D811A6"/>
    <w:rsid w:val="00D872BA"/>
    <w:rsid w:val="00D979DA"/>
    <w:rsid w:val="00D97A3F"/>
    <w:rsid w:val="00DB0E16"/>
    <w:rsid w:val="00DB2145"/>
    <w:rsid w:val="00DD13F3"/>
    <w:rsid w:val="00DD5715"/>
    <w:rsid w:val="00DE362D"/>
    <w:rsid w:val="00DE601B"/>
    <w:rsid w:val="00DE7F15"/>
    <w:rsid w:val="00DF0954"/>
    <w:rsid w:val="00DF5875"/>
    <w:rsid w:val="00DF6F56"/>
    <w:rsid w:val="00DF7188"/>
    <w:rsid w:val="00E01D2C"/>
    <w:rsid w:val="00E04751"/>
    <w:rsid w:val="00E12515"/>
    <w:rsid w:val="00E1418A"/>
    <w:rsid w:val="00E1612A"/>
    <w:rsid w:val="00E16571"/>
    <w:rsid w:val="00E24D2F"/>
    <w:rsid w:val="00E25F6A"/>
    <w:rsid w:val="00E4297B"/>
    <w:rsid w:val="00E525B6"/>
    <w:rsid w:val="00E66FAE"/>
    <w:rsid w:val="00E67DFC"/>
    <w:rsid w:val="00E70A51"/>
    <w:rsid w:val="00E70DFC"/>
    <w:rsid w:val="00E84741"/>
    <w:rsid w:val="00E93F07"/>
    <w:rsid w:val="00E93F75"/>
    <w:rsid w:val="00E969B8"/>
    <w:rsid w:val="00E96F88"/>
    <w:rsid w:val="00E97077"/>
    <w:rsid w:val="00E97F1C"/>
    <w:rsid w:val="00EA18CE"/>
    <w:rsid w:val="00EA39CC"/>
    <w:rsid w:val="00EA7E17"/>
    <w:rsid w:val="00EB43E8"/>
    <w:rsid w:val="00EB4ABE"/>
    <w:rsid w:val="00EC0730"/>
    <w:rsid w:val="00EC108D"/>
    <w:rsid w:val="00EC3320"/>
    <w:rsid w:val="00EC371A"/>
    <w:rsid w:val="00EE6326"/>
    <w:rsid w:val="00EE7E52"/>
    <w:rsid w:val="00EF6EE1"/>
    <w:rsid w:val="00EF7AA5"/>
    <w:rsid w:val="00F0336D"/>
    <w:rsid w:val="00F06C16"/>
    <w:rsid w:val="00F06F2D"/>
    <w:rsid w:val="00F14FEA"/>
    <w:rsid w:val="00F1616B"/>
    <w:rsid w:val="00F24BBD"/>
    <w:rsid w:val="00F31E71"/>
    <w:rsid w:val="00F320F5"/>
    <w:rsid w:val="00F43108"/>
    <w:rsid w:val="00F45ED0"/>
    <w:rsid w:val="00F4755A"/>
    <w:rsid w:val="00F47781"/>
    <w:rsid w:val="00F503F3"/>
    <w:rsid w:val="00F55308"/>
    <w:rsid w:val="00F603BC"/>
    <w:rsid w:val="00F60E07"/>
    <w:rsid w:val="00F705D1"/>
    <w:rsid w:val="00F7287A"/>
    <w:rsid w:val="00F75F18"/>
    <w:rsid w:val="00F77E3E"/>
    <w:rsid w:val="00F8590B"/>
    <w:rsid w:val="00F910E5"/>
    <w:rsid w:val="00FB6FFB"/>
    <w:rsid w:val="00FC03B0"/>
    <w:rsid w:val="00FC5B9E"/>
    <w:rsid w:val="00FC760E"/>
    <w:rsid w:val="00FD3846"/>
    <w:rsid w:val="00FD398B"/>
    <w:rsid w:val="00FD5103"/>
    <w:rsid w:val="00FE1E9F"/>
    <w:rsid w:val="00FE29C2"/>
    <w:rsid w:val="00FF10D4"/>
    <w:rsid w:val="00FF4F38"/>
    <w:rsid w:val="00FF5087"/>
    <w:rsid w:val="00FF5398"/>
    <w:rsid w:val="00FF70F2"/>
    <w:rsid w:val="00FF724C"/>
    <w:rsid w:val="00FF7F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5D8D5"/>
  <w15:docId w15:val="{7D979E8A-8ABA-4976-8E6D-9C89949F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SV" w:eastAsia="es-S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7" w:line="268" w:lineRule="auto"/>
      <w:ind w:left="10" w:right="506"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0"/>
      <w:ind w:left="442" w:hanging="10"/>
      <w:outlineLvl w:val="0"/>
    </w:pPr>
    <w:rPr>
      <w:rFonts w:ascii="Arial" w:eastAsia="Arial" w:hAnsi="Arial" w:cs="Arial"/>
      <w:color w:val="000000"/>
      <w:sz w:val="18"/>
    </w:rPr>
  </w:style>
  <w:style w:type="paragraph" w:styleId="Ttulo2">
    <w:name w:val="heading 2"/>
    <w:next w:val="Normal"/>
    <w:link w:val="Ttulo2Car"/>
    <w:uiPriority w:val="9"/>
    <w:unhideWhenUsed/>
    <w:qFormat/>
    <w:pPr>
      <w:keepNext/>
      <w:keepLines/>
      <w:spacing w:after="0"/>
      <w:ind w:left="10" w:hanging="10"/>
      <w:outlineLvl w:val="1"/>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18"/>
    </w:rPr>
  </w:style>
  <w:style w:type="character" w:customStyle="1" w:styleId="Ttulo2Car">
    <w:name w:val="Título 2 Car"/>
    <w:link w:val="Ttulo2"/>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522FE4"/>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EncabezadoCar">
    <w:name w:val="Encabezado Car"/>
    <w:basedOn w:val="Fuentedeprrafopredeter"/>
    <w:link w:val="Encabezado"/>
    <w:uiPriority w:val="99"/>
    <w:rsid w:val="00522FE4"/>
    <w:rPr>
      <w:rFonts w:cs="Times New Roman"/>
      <w:kern w:val="0"/>
      <w14:ligatures w14:val="none"/>
    </w:rPr>
  </w:style>
  <w:style w:type="paragraph" w:styleId="Sinespaciado">
    <w:name w:val="No Spacing"/>
    <w:link w:val="SinespaciadoCar"/>
    <w:uiPriority w:val="1"/>
    <w:qFormat/>
    <w:rsid w:val="00B17FD6"/>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B17FD6"/>
    <w:rPr>
      <w:kern w:val="0"/>
      <w14:ligatures w14:val="none"/>
    </w:rPr>
  </w:style>
  <w:style w:type="paragraph" w:styleId="Prrafodelista">
    <w:name w:val="List Paragraph"/>
    <w:basedOn w:val="Normal"/>
    <w:uiPriority w:val="34"/>
    <w:qFormat/>
    <w:rsid w:val="008F3474"/>
    <w:pPr>
      <w:ind w:left="720"/>
      <w:contextualSpacing/>
    </w:pPr>
  </w:style>
  <w:style w:type="paragraph" w:styleId="Subttulo">
    <w:name w:val="Subtitle"/>
    <w:basedOn w:val="Normal"/>
    <w:next w:val="Normal"/>
    <w:link w:val="SubttuloCar"/>
    <w:uiPriority w:val="11"/>
    <w:qFormat/>
    <w:rsid w:val="0000022A"/>
    <w:pPr>
      <w:numPr>
        <w:ilvl w:val="1"/>
      </w:numPr>
      <w:spacing w:after="200" w:line="240" w:lineRule="auto"/>
      <w:ind w:left="10" w:right="0" w:hanging="10"/>
      <w:jc w:val="left"/>
    </w:pPr>
    <w:rPr>
      <w:rFonts w:ascii="Trebuchet MS" w:eastAsia="Times New Roman" w:hAnsi="Trebuchet MS" w:cs="Times New Roman"/>
      <w:color w:val="auto"/>
      <w:kern w:val="0"/>
      <w:sz w:val="30"/>
      <w:szCs w:val="30"/>
      <w:lang w:val="en-US" w:eastAsia="en-US"/>
      <w14:ligatures w14:val="none"/>
    </w:rPr>
  </w:style>
  <w:style w:type="character" w:customStyle="1" w:styleId="SubttuloCar">
    <w:name w:val="Subtítulo Car"/>
    <w:basedOn w:val="Fuentedeprrafopredeter"/>
    <w:link w:val="Subttulo"/>
    <w:uiPriority w:val="11"/>
    <w:rsid w:val="0000022A"/>
    <w:rPr>
      <w:rFonts w:ascii="Trebuchet MS" w:eastAsia="Times New Roman" w:hAnsi="Trebuchet MS" w:cs="Times New Roman"/>
      <w:kern w:val="0"/>
      <w:sz w:val="30"/>
      <w:szCs w:val="30"/>
      <w:lang w:val="en-US" w:eastAsia="en-US"/>
      <w14:ligatures w14:val="none"/>
    </w:rPr>
  </w:style>
  <w:style w:type="character" w:styleId="Hipervnculo">
    <w:name w:val="Hyperlink"/>
    <w:basedOn w:val="Fuentedeprrafopredeter"/>
    <w:uiPriority w:val="99"/>
    <w:semiHidden/>
    <w:unhideWhenUsed/>
    <w:rsid w:val="003B7E79"/>
    <w:rPr>
      <w:color w:val="0000FF"/>
      <w:u w:val="single"/>
    </w:rPr>
  </w:style>
  <w:style w:type="character" w:styleId="Hipervnculovisitado">
    <w:name w:val="FollowedHyperlink"/>
    <w:basedOn w:val="Fuentedeprrafopredeter"/>
    <w:uiPriority w:val="99"/>
    <w:semiHidden/>
    <w:unhideWhenUsed/>
    <w:rsid w:val="009F0ED9"/>
    <w:rPr>
      <w:color w:val="954F72" w:themeColor="followedHyperlink"/>
      <w:u w:val="single"/>
    </w:rPr>
  </w:style>
  <w:style w:type="table" w:styleId="Tablaconcuadrcula">
    <w:name w:val="Table Grid"/>
    <w:basedOn w:val="Tablanormal"/>
    <w:uiPriority w:val="39"/>
    <w:rsid w:val="0023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D4D64"/>
    <w:rPr>
      <w:sz w:val="16"/>
      <w:szCs w:val="16"/>
    </w:rPr>
  </w:style>
  <w:style w:type="paragraph" w:styleId="Textocomentario">
    <w:name w:val="annotation text"/>
    <w:basedOn w:val="Normal"/>
    <w:link w:val="TextocomentarioCar"/>
    <w:uiPriority w:val="99"/>
    <w:semiHidden/>
    <w:unhideWhenUsed/>
    <w:rsid w:val="00CD4D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4D6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CD4D64"/>
    <w:rPr>
      <w:b/>
      <w:bCs/>
    </w:rPr>
  </w:style>
  <w:style w:type="character" w:customStyle="1" w:styleId="AsuntodelcomentarioCar">
    <w:name w:val="Asunto del comentario Car"/>
    <w:basedOn w:val="TextocomentarioCar"/>
    <w:link w:val="Asuntodelcomentario"/>
    <w:uiPriority w:val="99"/>
    <w:semiHidden/>
    <w:rsid w:val="00CD4D64"/>
    <w:rPr>
      <w:rFonts w:ascii="Arial" w:eastAsia="Arial" w:hAnsi="Arial" w:cs="Arial"/>
      <w:b/>
      <w:bCs/>
      <w:color w:val="000000"/>
      <w:sz w:val="20"/>
      <w:szCs w:val="20"/>
    </w:rPr>
  </w:style>
  <w:style w:type="paragraph" w:styleId="Piedepgina">
    <w:name w:val="footer"/>
    <w:basedOn w:val="Normal"/>
    <w:link w:val="PiedepginaCar"/>
    <w:uiPriority w:val="99"/>
    <w:unhideWhenUsed/>
    <w:rsid w:val="002362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203"/>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6420">
      <w:bodyDiv w:val="1"/>
      <w:marLeft w:val="0"/>
      <w:marRight w:val="0"/>
      <w:marTop w:val="0"/>
      <w:marBottom w:val="0"/>
      <w:divBdr>
        <w:top w:val="none" w:sz="0" w:space="0" w:color="auto"/>
        <w:left w:val="none" w:sz="0" w:space="0" w:color="auto"/>
        <w:bottom w:val="none" w:sz="0" w:space="0" w:color="auto"/>
        <w:right w:val="none" w:sz="0" w:space="0" w:color="auto"/>
      </w:divBdr>
    </w:div>
    <w:div w:id="93599293">
      <w:bodyDiv w:val="1"/>
      <w:marLeft w:val="0"/>
      <w:marRight w:val="0"/>
      <w:marTop w:val="0"/>
      <w:marBottom w:val="0"/>
      <w:divBdr>
        <w:top w:val="none" w:sz="0" w:space="0" w:color="auto"/>
        <w:left w:val="none" w:sz="0" w:space="0" w:color="auto"/>
        <w:bottom w:val="none" w:sz="0" w:space="0" w:color="auto"/>
        <w:right w:val="none" w:sz="0" w:space="0" w:color="auto"/>
      </w:divBdr>
    </w:div>
    <w:div w:id="100607795">
      <w:bodyDiv w:val="1"/>
      <w:marLeft w:val="0"/>
      <w:marRight w:val="0"/>
      <w:marTop w:val="0"/>
      <w:marBottom w:val="0"/>
      <w:divBdr>
        <w:top w:val="none" w:sz="0" w:space="0" w:color="auto"/>
        <w:left w:val="none" w:sz="0" w:space="0" w:color="auto"/>
        <w:bottom w:val="none" w:sz="0" w:space="0" w:color="auto"/>
        <w:right w:val="none" w:sz="0" w:space="0" w:color="auto"/>
      </w:divBdr>
    </w:div>
    <w:div w:id="124205780">
      <w:bodyDiv w:val="1"/>
      <w:marLeft w:val="0"/>
      <w:marRight w:val="0"/>
      <w:marTop w:val="0"/>
      <w:marBottom w:val="0"/>
      <w:divBdr>
        <w:top w:val="none" w:sz="0" w:space="0" w:color="auto"/>
        <w:left w:val="none" w:sz="0" w:space="0" w:color="auto"/>
        <w:bottom w:val="none" w:sz="0" w:space="0" w:color="auto"/>
        <w:right w:val="none" w:sz="0" w:space="0" w:color="auto"/>
      </w:divBdr>
    </w:div>
    <w:div w:id="150567326">
      <w:bodyDiv w:val="1"/>
      <w:marLeft w:val="0"/>
      <w:marRight w:val="0"/>
      <w:marTop w:val="0"/>
      <w:marBottom w:val="0"/>
      <w:divBdr>
        <w:top w:val="none" w:sz="0" w:space="0" w:color="auto"/>
        <w:left w:val="none" w:sz="0" w:space="0" w:color="auto"/>
        <w:bottom w:val="none" w:sz="0" w:space="0" w:color="auto"/>
        <w:right w:val="none" w:sz="0" w:space="0" w:color="auto"/>
      </w:divBdr>
    </w:div>
    <w:div w:id="162672466">
      <w:bodyDiv w:val="1"/>
      <w:marLeft w:val="0"/>
      <w:marRight w:val="0"/>
      <w:marTop w:val="0"/>
      <w:marBottom w:val="0"/>
      <w:divBdr>
        <w:top w:val="none" w:sz="0" w:space="0" w:color="auto"/>
        <w:left w:val="none" w:sz="0" w:space="0" w:color="auto"/>
        <w:bottom w:val="none" w:sz="0" w:space="0" w:color="auto"/>
        <w:right w:val="none" w:sz="0" w:space="0" w:color="auto"/>
      </w:divBdr>
    </w:div>
    <w:div w:id="170804326">
      <w:bodyDiv w:val="1"/>
      <w:marLeft w:val="0"/>
      <w:marRight w:val="0"/>
      <w:marTop w:val="0"/>
      <w:marBottom w:val="0"/>
      <w:divBdr>
        <w:top w:val="none" w:sz="0" w:space="0" w:color="auto"/>
        <w:left w:val="none" w:sz="0" w:space="0" w:color="auto"/>
        <w:bottom w:val="none" w:sz="0" w:space="0" w:color="auto"/>
        <w:right w:val="none" w:sz="0" w:space="0" w:color="auto"/>
      </w:divBdr>
    </w:div>
    <w:div w:id="217396074">
      <w:bodyDiv w:val="1"/>
      <w:marLeft w:val="0"/>
      <w:marRight w:val="0"/>
      <w:marTop w:val="0"/>
      <w:marBottom w:val="0"/>
      <w:divBdr>
        <w:top w:val="none" w:sz="0" w:space="0" w:color="auto"/>
        <w:left w:val="none" w:sz="0" w:space="0" w:color="auto"/>
        <w:bottom w:val="none" w:sz="0" w:space="0" w:color="auto"/>
        <w:right w:val="none" w:sz="0" w:space="0" w:color="auto"/>
      </w:divBdr>
    </w:div>
    <w:div w:id="236329196">
      <w:bodyDiv w:val="1"/>
      <w:marLeft w:val="0"/>
      <w:marRight w:val="0"/>
      <w:marTop w:val="0"/>
      <w:marBottom w:val="0"/>
      <w:divBdr>
        <w:top w:val="none" w:sz="0" w:space="0" w:color="auto"/>
        <w:left w:val="none" w:sz="0" w:space="0" w:color="auto"/>
        <w:bottom w:val="none" w:sz="0" w:space="0" w:color="auto"/>
        <w:right w:val="none" w:sz="0" w:space="0" w:color="auto"/>
      </w:divBdr>
    </w:div>
    <w:div w:id="238946590">
      <w:bodyDiv w:val="1"/>
      <w:marLeft w:val="0"/>
      <w:marRight w:val="0"/>
      <w:marTop w:val="0"/>
      <w:marBottom w:val="0"/>
      <w:divBdr>
        <w:top w:val="none" w:sz="0" w:space="0" w:color="auto"/>
        <w:left w:val="none" w:sz="0" w:space="0" w:color="auto"/>
        <w:bottom w:val="none" w:sz="0" w:space="0" w:color="auto"/>
        <w:right w:val="none" w:sz="0" w:space="0" w:color="auto"/>
      </w:divBdr>
    </w:div>
    <w:div w:id="239751623">
      <w:bodyDiv w:val="1"/>
      <w:marLeft w:val="0"/>
      <w:marRight w:val="0"/>
      <w:marTop w:val="0"/>
      <w:marBottom w:val="0"/>
      <w:divBdr>
        <w:top w:val="none" w:sz="0" w:space="0" w:color="auto"/>
        <w:left w:val="none" w:sz="0" w:space="0" w:color="auto"/>
        <w:bottom w:val="none" w:sz="0" w:space="0" w:color="auto"/>
        <w:right w:val="none" w:sz="0" w:space="0" w:color="auto"/>
      </w:divBdr>
    </w:div>
    <w:div w:id="270282767">
      <w:bodyDiv w:val="1"/>
      <w:marLeft w:val="0"/>
      <w:marRight w:val="0"/>
      <w:marTop w:val="0"/>
      <w:marBottom w:val="0"/>
      <w:divBdr>
        <w:top w:val="none" w:sz="0" w:space="0" w:color="auto"/>
        <w:left w:val="none" w:sz="0" w:space="0" w:color="auto"/>
        <w:bottom w:val="none" w:sz="0" w:space="0" w:color="auto"/>
        <w:right w:val="none" w:sz="0" w:space="0" w:color="auto"/>
      </w:divBdr>
      <w:divsChild>
        <w:div w:id="2079982593">
          <w:marLeft w:val="525"/>
          <w:marRight w:val="0"/>
          <w:marTop w:val="0"/>
          <w:marBottom w:val="0"/>
          <w:divBdr>
            <w:top w:val="dotted" w:sz="6" w:space="3" w:color="C0C0C0"/>
            <w:left w:val="single" w:sz="2" w:space="0" w:color="CC0000"/>
            <w:bottom w:val="single" w:sz="6" w:space="3" w:color="FFFFFF"/>
            <w:right w:val="single" w:sz="2" w:space="11" w:color="CC0000"/>
          </w:divBdr>
        </w:div>
        <w:div w:id="742218415">
          <w:marLeft w:val="525"/>
          <w:marRight w:val="0"/>
          <w:marTop w:val="0"/>
          <w:marBottom w:val="0"/>
          <w:divBdr>
            <w:top w:val="dotted" w:sz="6" w:space="3" w:color="C0C0C0"/>
            <w:left w:val="single" w:sz="2" w:space="0" w:color="CC0000"/>
            <w:bottom w:val="single" w:sz="6" w:space="3" w:color="FFFFFF"/>
            <w:right w:val="single" w:sz="2" w:space="11" w:color="CC0000"/>
          </w:divBdr>
        </w:div>
        <w:div w:id="2136214791">
          <w:marLeft w:val="525"/>
          <w:marRight w:val="0"/>
          <w:marTop w:val="0"/>
          <w:marBottom w:val="0"/>
          <w:divBdr>
            <w:top w:val="dotted" w:sz="6" w:space="3" w:color="C0C0C0"/>
            <w:left w:val="single" w:sz="2" w:space="0" w:color="CC0000"/>
            <w:bottom w:val="single" w:sz="6" w:space="3" w:color="FFFFFF"/>
            <w:right w:val="single" w:sz="2" w:space="11" w:color="CC0000"/>
          </w:divBdr>
        </w:div>
        <w:div w:id="1126239095">
          <w:marLeft w:val="525"/>
          <w:marRight w:val="0"/>
          <w:marTop w:val="0"/>
          <w:marBottom w:val="0"/>
          <w:divBdr>
            <w:top w:val="dotted" w:sz="6" w:space="3" w:color="C0C0C0"/>
            <w:left w:val="single" w:sz="2" w:space="0" w:color="CC0000"/>
            <w:bottom w:val="single" w:sz="6" w:space="3" w:color="FFFFFF"/>
            <w:right w:val="single" w:sz="2" w:space="11" w:color="CC0000"/>
          </w:divBdr>
        </w:div>
        <w:div w:id="1559167433">
          <w:marLeft w:val="525"/>
          <w:marRight w:val="0"/>
          <w:marTop w:val="0"/>
          <w:marBottom w:val="0"/>
          <w:divBdr>
            <w:top w:val="dotted" w:sz="6" w:space="3" w:color="C0C0C0"/>
            <w:left w:val="single" w:sz="2" w:space="0" w:color="CC0000"/>
            <w:bottom w:val="single" w:sz="6" w:space="3" w:color="FFFFFF"/>
            <w:right w:val="single" w:sz="2" w:space="11" w:color="CC0000"/>
          </w:divBdr>
        </w:div>
        <w:div w:id="372460027">
          <w:marLeft w:val="525"/>
          <w:marRight w:val="0"/>
          <w:marTop w:val="0"/>
          <w:marBottom w:val="0"/>
          <w:divBdr>
            <w:top w:val="dotted" w:sz="6" w:space="3" w:color="C0C0C0"/>
            <w:left w:val="single" w:sz="2" w:space="0" w:color="CC0000"/>
            <w:bottom w:val="single" w:sz="6" w:space="3" w:color="FFFFFF"/>
            <w:right w:val="single" w:sz="2" w:space="11" w:color="CC0000"/>
          </w:divBdr>
        </w:div>
        <w:div w:id="996306541">
          <w:marLeft w:val="525"/>
          <w:marRight w:val="0"/>
          <w:marTop w:val="0"/>
          <w:marBottom w:val="0"/>
          <w:divBdr>
            <w:top w:val="dotted" w:sz="6" w:space="3" w:color="C0C0C0"/>
            <w:left w:val="single" w:sz="2" w:space="0" w:color="CC0000"/>
            <w:bottom w:val="single" w:sz="6" w:space="3" w:color="FFFFFF"/>
            <w:right w:val="single" w:sz="2" w:space="11" w:color="CC0000"/>
          </w:divBdr>
        </w:div>
        <w:div w:id="47847699">
          <w:marLeft w:val="525"/>
          <w:marRight w:val="0"/>
          <w:marTop w:val="0"/>
          <w:marBottom w:val="0"/>
          <w:divBdr>
            <w:top w:val="dotted" w:sz="6" w:space="3" w:color="C0C0C0"/>
            <w:left w:val="single" w:sz="2" w:space="0" w:color="CC0000"/>
            <w:bottom w:val="single" w:sz="6" w:space="3" w:color="FFFFFF"/>
            <w:right w:val="single" w:sz="2" w:space="11" w:color="CC0000"/>
          </w:divBdr>
        </w:div>
        <w:div w:id="108548119">
          <w:marLeft w:val="525"/>
          <w:marRight w:val="0"/>
          <w:marTop w:val="0"/>
          <w:marBottom w:val="0"/>
          <w:divBdr>
            <w:top w:val="dotted" w:sz="6" w:space="3" w:color="C0C0C0"/>
            <w:left w:val="single" w:sz="2" w:space="0" w:color="CC0000"/>
            <w:bottom w:val="single" w:sz="6" w:space="3" w:color="FFFFFF"/>
            <w:right w:val="single" w:sz="2" w:space="11" w:color="CC0000"/>
          </w:divBdr>
        </w:div>
        <w:div w:id="844591207">
          <w:marLeft w:val="525"/>
          <w:marRight w:val="0"/>
          <w:marTop w:val="0"/>
          <w:marBottom w:val="0"/>
          <w:divBdr>
            <w:top w:val="dotted" w:sz="6" w:space="3" w:color="C0C0C0"/>
            <w:left w:val="single" w:sz="2" w:space="0" w:color="CC0000"/>
            <w:bottom w:val="single" w:sz="6" w:space="3" w:color="FFFFFF"/>
            <w:right w:val="single" w:sz="2" w:space="11" w:color="CC0000"/>
          </w:divBdr>
        </w:div>
        <w:div w:id="971712903">
          <w:marLeft w:val="525"/>
          <w:marRight w:val="0"/>
          <w:marTop w:val="0"/>
          <w:marBottom w:val="0"/>
          <w:divBdr>
            <w:top w:val="dotted" w:sz="6" w:space="3" w:color="C0C0C0"/>
            <w:left w:val="single" w:sz="2" w:space="0" w:color="CC0000"/>
            <w:bottom w:val="single" w:sz="6" w:space="3" w:color="FFFFFF"/>
            <w:right w:val="single" w:sz="2" w:space="11" w:color="CC0000"/>
          </w:divBdr>
        </w:div>
        <w:div w:id="794492962">
          <w:marLeft w:val="525"/>
          <w:marRight w:val="0"/>
          <w:marTop w:val="0"/>
          <w:marBottom w:val="0"/>
          <w:divBdr>
            <w:top w:val="dotted" w:sz="6" w:space="3" w:color="C0C0C0"/>
            <w:left w:val="single" w:sz="2" w:space="0" w:color="CC0000"/>
            <w:bottom w:val="single" w:sz="6" w:space="3" w:color="FFFFFF"/>
            <w:right w:val="single" w:sz="2" w:space="11" w:color="CC0000"/>
          </w:divBdr>
        </w:div>
        <w:div w:id="533034351">
          <w:marLeft w:val="525"/>
          <w:marRight w:val="0"/>
          <w:marTop w:val="0"/>
          <w:marBottom w:val="0"/>
          <w:divBdr>
            <w:top w:val="dotted" w:sz="6" w:space="3" w:color="C0C0C0"/>
            <w:left w:val="single" w:sz="2" w:space="0" w:color="CC0000"/>
            <w:bottom w:val="single" w:sz="6" w:space="3" w:color="FFFFFF"/>
            <w:right w:val="single" w:sz="2" w:space="11" w:color="CC0000"/>
          </w:divBdr>
        </w:div>
        <w:div w:id="1554002634">
          <w:marLeft w:val="525"/>
          <w:marRight w:val="0"/>
          <w:marTop w:val="0"/>
          <w:marBottom w:val="0"/>
          <w:divBdr>
            <w:top w:val="dotted" w:sz="6" w:space="3" w:color="C0C0C0"/>
            <w:left w:val="single" w:sz="2" w:space="0" w:color="CC0000"/>
            <w:bottom w:val="single" w:sz="6" w:space="3" w:color="FFFFFF"/>
            <w:right w:val="single" w:sz="2" w:space="11" w:color="CC0000"/>
          </w:divBdr>
        </w:div>
      </w:divsChild>
    </w:div>
    <w:div w:id="309752104">
      <w:bodyDiv w:val="1"/>
      <w:marLeft w:val="0"/>
      <w:marRight w:val="0"/>
      <w:marTop w:val="0"/>
      <w:marBottom w:val="0"/>
      <w:divBdr>
        <w:top w:val="none" w:sz="0" w:space="0" w:color="auto"/>
        <w:left w:val="none" w:sz="0" w:space="0" w:color="auto"/>
        <w:bottom w:val="none" w:sz="0" w:space="0" w:color="auto"/>
        <w:right w:val="none" w:sz="0" w:space="0" w:color="auto"/>
      </w:divBdr>
    </w:div>
    <w:div w:id="426510079">
      <w:bodyDiv w:val="1"/>
      <w:marLeft w:val="0"/>
      <w:marRight w:val="0"/>
      <w:marTop w:val="0"/>
      <w:marBottom w:val="0"/>
      <w:divBdr>
        <w:top w:val="none" w:sz="0" w:space="0" w:color="auto"/>
        <w:left w:val="none" w:sz="0" w:space="0" w:color="auto"/>
        <w:bottom w:val="none" w:sz="0" w:space="0" w:color="auto"/>
        <w:right w:val="none" w:sz="0" w:space="0" w:color="auto"/>
      </w:divBdr>
    </w:div>
    <w:div w:id="448017050">
      <w:bodyDiv w:val="1"/>
      <w:marLeft w:val="0"/>
      <w:marRight w:val="0"/>
      <w:marTop w:val="0"/>
      <w:marBottom w:val="0"/>
      <w:divBdr>
        <w:top w:val="none" w:sz="0" w:space="0" w:color="auto"/>
        <w:left w:val="none" w:sz="0" w:space="0" w:color="auto"/>
        <w:bottom w:val="none" w:sz="0" w:space="0" w:color="auto"/>
        <w:right w:val="none" w:sz="0" w:space="0" w:color="auto"/>
      </w:divBdr>
    </w:div>
    <w:div w:id="470946048">
      <w:bodyDiv w:val="1"/>
      <w:marLeft w:val="0"/>
      <w:marRight w:val="0"/>
      <w:marTop w:val="0"/>
      <w:marBottom w:val="0"/>
      <w:divBdr>
        <w:top w:val="none" w:sz="0" w:space="0" w:color="auto"/>
        <w:left w:val="none" w:sz="0" w:space="0" w:color="auto"/>
        <w:bottom w:val="none" w:sz="0" w:space="0" w:color="auto"/>
        <w:right w:val="none" w:sz="0" w:space="0" w:color="auto"/>
      </w:divBdr>
    </w:div>
    <w:div w:id="475219598">
      <w:bodyDiv w:val="1"/>
      <w:marLeft w:val="0"/>
      <w:marRight w:val="0"/>
      <w:marTop w:val="0"/>
      <w:marBottom w:val="0"/>
      <w:divBdr>
        <w:top w:val="none" w:sz="0" w:space="0" w:color="auto"/>
        <w:left w:val="none" w:sz="0" w:space="0" w:color="auto"/>
        <w:bottom w:val="none" w:sz="0" w:space="0" w:color="auto"/>
        <w:right w:val="none" w:sz="0" w:space="0" w:color="auto"/>
      </w:divBdr>
    </w:div>
    <w:div w:id="478230435">
      <w:bodyDiv w:val="1"/>
      <w:marLeft w:val="0"/>
      <w:marRight w:val="0"/>
      <w:marTop w:val="0"/>
      <w:marBottom w:val="0"/>
      <w:divBdr>
        <w:top w:val="none" w:sz="0" w:space="0" w:color="auto"/>
        <w:left w:val="none" w:sz="0" w:space="0" w:color="auto"/>
        <w:bottom w:val="none" w:sz="0" w:space="0" w:color="auto"/>
        <w:right w:val="none" w:sz="0" w:space="0" w:color="auto"/>
      </w:divBdr>
    </w:div>
    <w:div w:id="519466798">
      <w:bodyDiv w:val="1"/>
      <w:marLeft w:val="0"/>
      <w:marRight w:val="0"/>
      <w:marTop w:val="0"/>
      <w:marBottom w:val="0"/>
      <w:divBdr>
        <w:top w:val="none" w:sz="0" w:space="0" w:color="auto"/>
        <w:left w:val="none" w:sz="0" w:space="0" w:color="auto"/>
        <w:bottom w:val="none" w:sz="0" w:space="0" w:color="auto"/>
        <w:right w:val="none" w:sz="0" w:space="0" w:color="auto"/>
      </w:divBdr>
    </w:div>
    <w:div w:id="560947315">
      <w:bodyDiv w:val="1"/>
      <w:marLeft w:val="0"/>
      <w:marRight w:val="0"/>
      <w:marTop w:val="0"/>
      <w:marBottom w:val="0"/>
      <w:divBdr>
        <w:top w:val="none" w:sz="0" w:space="0" w:color="auto"/>
        <w:left w:val="none" w:sz="0" w:space="0" w:color="auto"/>
        <w:bottom w:val="none" w:sz="0" w:space="0" w:color="auto"/>
        <w:right w:val="none" w:sz="0" w:space="0" w:color="auto"/>
      </w:divBdr>
    </w:div>
    <w:div w:id="566915643">
      <w:bodyDiv w:val="1"/>
      <w:marLeft w:val="0"/>
      <w:marRight w:val="0"/>
      <w:marTop w:val="0"/>
      <w:marBottom w:val="0"/>
      <w:divBdr>
        <w:top w:val="none" w:sz="0" w:space="0" w:color="auto"/>
        <w:left w:val="none" w:sz="0" w:space="0" w:color="auto"/>
        <w:bottom w:val="none" w:sz="0" w:space="0" w:color="auto"/>
        <w:right w:val="none" w:sz="0" w:space="0" w:color="auto"/>
      </w:divBdr>
    </w:div>
    <w:div w:id="619532099">
      <w:bodyDiv w:val="1"/>
      <w:marLeft w:val="0"/>
      <w:marRight w:val="0"/>
      <w:marTop w:val="0"/>
      <w:marBottom w:val="0"/>
      <w:divBdr>
        <w:top w:val="none" w:sz="0" w:space="0" w:color="auto"/>
        <w:left w:val="none" w:sz="0" w:space="0" w:color="auto"/>
        <w:bottom w:val="none" w:sz="0" w:space="0" w:color="auto"/>
        <w:right w:val="none" w:sz="0" w:space="0" w:color="auto"/>
      </w:divBdr>
    </w:div>
    <w:div w:id="630283885">
      <w:bodyDiv w:val="1"/>
      <w:marLeft w:val="0"/>
      <w:marRight w:val="0"/>
      <w:marTop w:val="0"/>
      <w:marBottom w:val="0"/>
      <w:divBdr>
        <w:top w:val="none" w:sz="0" w:space="0" w:color="auto"/>
        <w:left w:val="none" w:sz="0" w:space="0" w:color="auto"/>
        <w:bottom w:val="none" w:sz="0" w:space="0" w:color="auto"/>
        <w:right w:val="none" w:sz="0" w:space="0" w:color="auto"/>
      </w:divBdr>
    </w:div>
    <w:div w:id="633023119">
      <w:bodyDiv w:val="1"/>
      <w:marLeft w:val="0"/>
      <w:marRight w:val="0"/>
      <w:marTop w:val="0"/>
      <w:marBottom w:val="0"/>
      <w:divBdr>
        <w:top w:val="none" w:sz="0" w:space="0" w:color="auto"/>
        <w:left w:val="none" w:sz="0" w:space="0" w:color="auto"/>
        <w:bottom w:val="none" w:sz="0" w:space="0" w:color="auto"/>
        <w:right w:val="none" w:sz="0" w:space="0" w:color="auto"/>
      </w:divBdr>
    </w:div>
    <w:div w:id="711341582">
      <w:bodyDiv w:val="1"/>
      <w:marLeft w:val="0"/>
      <w:marRight w:val="0"/>
      <w:marTop w:val="0"/>
      <w:marBottom w:val="0"/>
      <w:divBdr>
        <w:top w:val="none" w:sz="0" w:space="0" w:color="auto"/>
        <w:left w:val="none" w:sz="0" w:space="0" w:color="auto"/>
        <w:bottom w:val="none" w:sz="0" w:space="0" w:color="auto"/>
        <w:right w:val="none" w:sz="0" w:space="0" w:color="auto"/>
      </w:divBdr>
    </w:div>
    <w:div w:id="717238864">
      <w:bodyDiv w:val="1"/>
      <w:marLeft w:val="0"/>
      <w:marRight w:val="0"/>
      <w:marTop w:val="0"/>
      <w:marBottom w:val="0"/>
      <w:divBdr>
        <w:top w:val="none" w:sz="0" w:space="0" w:color="auto"/>
        <w:left w:val="none" w:sz="0" w:space="0" w:color="auto"/>
        <w:bottom w:val="none" w:sz="0" w:space="0" w:color="auto"/>
        <w:right w:val="none" w:sz="0" w:space="0" w:color="auto"/>
      </w:divBdr>
    </w:div>
    <w:div w:id="748573630">
      <w:bodyDiv w:val="1"/>
      <w:marLeft w:val="0"/>
      <w:marRight w:val="0"/>
      <w:marTop w:val="0"/>
      <w:marBottom w:val="0"/>
      <w:divBdr>
        <w:top w:val="none" w:sz="0" w:space="0" w:color="auto"/>
        <w:left w:val="none" w:sz="0" w:space="0" w:color="auto"/>
        <w:bottom w:val="none" w:sz="0" w:space="0" w:color="auto"/>
        <w:right w:val="none" w:sz="0" w:space="0" w:color="auto"/>
      </w:divBdr>
    </w:div>
    <w:div w:id="779229657">
      <w:bodyDiv w:val="1"/>
      <w:marLeft w:val="0"/>
      <w:marRight w:val="0"/>
      <w:marTop w:val="0"/>
      <w:marBottom w:val="0"/>
      <w:divBdr>
        <w:top w:val="none" w:sz="0" w:space="0" w:color="auto"/>
        <w:left w:val="none" w:sz="0" w:space="0" w:color="auto"/>
        <w:bottom w:val="none" w:sz="0" w:space="0" w:color="auto"/>
        <w:right w:val="none" w:sz="0" w:space="0" w:color="auto"/>
      </w:divBdr>
    </w:div>
    <w:div w:id="849641272">
      <w:bodyDiv w:val="1"/>
      <w:marLeft w:val="0"/>
      <w:marRight w:val="0"/>
      <w:marTop w:val="0"/>
      <w:marBottom w:val="0"/>
      <w:divBdr>
        <w:top w:val="none" w:sz="0" w:space="0" w:color="auto"/>
        <w:left w:val="none" w:sz="0" w:space="0" w:color="auto"/>
        <w:bottom w:val="none" w:sz="0" w:space="0" w:color="auto"/>
        <w:right w:val="none" w:sz="0" w:space="0" w:color="auto"/>
      </w:divBdr>
    </w:div>
    <w:div w:id="855921091">
      <w:bodyDiv w:val="1"/>
      <w:marLeft w:val="0"/>
      <w:marRight w:val="0"/>
      <w:marTop w:val="0"/>
      <w:marBottom w:val="0"/>
      <w:divBdr>
        <w:top w:val="none" w:sz="0" w:space="0" w:color="auto"/>
        <w:left w:val="none" w:sz="0" w:space="0" w:color="auto"/>
        <w:bottom w:val="none" w:sz="0" w:space="0" w:color="auto"/>
        <w:right w:val="none" w:sz="0" w:space="0" w:color="auto"/>
      </w:divBdr>
    </w:div>
    <w:div w:id="857349751">
      <w:bodyDiv w:val="1"/>
      <w:marLeft w:val="0"/>
      <w:marRight w:val="0"/>
      <w:marTop w:val="0"/>
      <w:marBottom w:val="0"/>
      <w:divBdr>
        <w:top w:val="none" w:sz="0" w:space="0" w:color="auto"/>
        <w:left w:val="none" w:sz="0" w:space="0" w:color="auto"/>
        <w:bottom w:val="none" w:sz="0" w:space="0" w:color="auto"/>
        <w:right w:val="none" w:sz="0" w:space="0" w:color="auto"/>
      </w:divBdr>
    </w:div>
    <w:div w:id="918834131">
      <w:bodyDiv w:val="1"/>
      <w:marLeft w:val="0"/>
      <w:marRight w:val="0"/>
      <w:marTop w:val="0"/>
      <w:marBottom w:val="0"/>
      <w:divBdr>
        <w:top w:val="none" w:sz="0" w:space="0" w:color="auto"/>
        <w:left w:val="none" w:sz="0" w:space="0" w:color="auto"/>
        <w:bottom w:val="none" w:sz="0" w:space="0" w:color="auto"/>
        <w:right w:val="none" w:sz="0" w:space="0" w:color="auto"/>
      </w:divBdr>
    </w:div>
    <w:div w:id="939532001">
      <w:bodyDiv w:val="1"/>
      <w:marLeft w:val="0"/>
      <w:marRight w:val="0"/>
      <w:marTop w:val="0"/>
      <w:marBottom w:val="0"/>
      <w:divBdr>
        <w:top w:val="none" w:sz="0" w:space="0" w:color="auto"/>
        <w:left w:val="none" w:sz="0" w:space="0" w:color="auto"/>
        <w:bottom w:val="none" w:sz="0" w:space="0" w:color="auto"/>
        <w:right w:val="none" w:sz="0" w:space="0" w:color="auto"/>
      </w:divBdr>
    </w:div>
    <w:div w:id="962270786">
      <w:bodyDiv w:val="1"/>
      <w:marLeft w:val="0"/>
      <w:marRight w:val="0"/>
      <w:marTop w:val="0"/>
      <w:marBottom w:val="0"/>
      <w:divBdr>
        <w:top w:val="none" w:sz="0" w:space="0" w:color="auto"/>
        <w:left w:val="none" w:sz="0" w:space="0" w:color="auto"/>
        <w:bottom w:val="none" w:sz="0" w:space="0" w:color="auto"/>
        <w:right w:val="none" w:sz="0" w:space="0" w:color="auto"/>
      </w:divBdr>
    </w:div>
    <w:div w:id="993530685">
      <w:bodyDiv w:val="1"/>
      <w:marLeft w:val="0"/>
      <w:marRight w:val="0"/>
      <w:marTop w:val="0"/>
      <w:marBottom w:val="0"/>
      <w:divBdr>
        <w:top w:val="none" w:sz="0" w:space="0" w:color="auto"/>
        <w:left w:val="none" w:sz="0" w:space="0" w:color="auto"/>
        <w:bottom w:val="none" w:sz="0" w:space="0" w:color="auto"/>
        <w:right w:val="none" w:sz="0" w:space="0" w:color="auto"/>
      </w:divBdr>
    </w:div>
    <w:div w:id="1132213251">
      <w:bodyDiv w:val="1"/>
      <w:marLeft w:val="0"/>
      <w:marRight w:val="0"/>
      <w:marTop w:val="0"/>
      <w:marBottom w:val="0"/>
      <w:divBdr>
        <w:top w:val="none" w:sz="0" w:space="0" w:color="auto"/>
        <w:left w:val="none" w:sz="0" w:space="0" w:color="auto"/>
        <w:bottom w:val="none" w:sz="0" w:space="0" w:color="auto"/>
        <w:right w:val="none" w:sz="0" w:space="0" w:color="auto"/>
      </w:divBdr>
    </w:div>
    <w:div w:id="1150559273">
      <w:bodyDiv w:val="1"/>
      <w:marLeft w:val="0"/>
      <w:marRight w:val="0"/>
      <w:marTop w:val="0"/>
      <w:marBottom w:val="0"/>
      <w:divBdr>
        <w:top w:val="none" w:sz="0" w:space="0" w:color="auto"/>
        <w:left w:val="none" w:sz="0" w:space="0" w:color="auto"/>
        <w:bottom w:val="none" w:sz="0" w:space="0" w:color="auto"/>
        <w:right w:val="none" w:sz="0" w:space="0" w:color="auto"/>
      </w:divBdr>
    </w:div>
    <w:div w:id="1227686361">
      <w:bodyDiv w:val="1"/>
      <w:marLeft w:val="0"/>
      <w:marRight w:val="0"/>
      <w:marTop w:val="0"/>
      <w:marBottom w:val="0"/>
      <w:divBdr>
        <w:top w:val="none" w:sz="0" w:space="0" w:color="auto"/>
        <w:left w:val="none" w:sz="0" w:space="0" w:color="auto"/>
        <w:bottom w:val="none" w:sz="0" w:space="0" w:color="auto"/>
        <w:right w:val="none" w:sz="0" w:space="0" w:color="auto"/>
      </w:divBdr>
      <w:divsChild>
        <w:div w:id="252205929">
          <w:marLeft w:val="525"/>
          <w:marRight w:val="0"/>
          <w:marTop w:val="0"/>
          <w:marBottom w:val="0"/>
          <w:divBdr>
            <w:top w:val="dotted" w:sz="6" w:space="3" w:color="C0C0C0"/>
            <w:left w:val="single" w:sz="2" w:space="0" w:color="CC0000"/>
            <w:bottom w:val="single" w:sz="6" w:space="3" w:color="FFFFFF"/>
            <w:right w:val="single" w:sz="2" w:space="11" w:color="CC0000"/>
          </w:divBdr>
        </w:div>
        <w:div w:id="1580559633">
          <w:marLeft w:val="525"/>
          <w:marRight w:val="0"/>
          <w:marTop w:val="0"/>
          <w:marBottom w:val="0"/>
          <w:divBdr>
            <w:top w:val="dotted" w:sz="6" w:space="3" w:color="C0C0C0"/>
            <w:left w:val="single" w:sz="2" w:space="0" w:color="CC0000"/>
            <w:bottom w:val="single" w:sz="6" w:space="3" w:color="FFFFFF"/>
            <w:right w:val="single" w:sz="2" w:space="11" w:color="CC0000"/>
          </w:divBdr>
        </w:div>
        <w:div w:id="1241327548">
          <w:marLeft w:val="525"/>
          <w:marRight w:val="0"/>
          <w:marTop w:val="0"/>
          <w:marBottom w:val="0"/>
          <w:divBdr>
            <w:top w:val="dotted" w:sz="6" w:space="3" w:color="C0C0C0"/>
            <w:left w:val="single" w:sz="2" w:space="0" w:color="CC0000"/>
            <w:bottom w:val="single" w:sz="6" w:space="3" w:color="FFFFFF"/>
            <w:right w:val="single" w:sz="2" w:space="11" w:color="CC0000"/>
          </w:divBdr>
        </w:div>
        <w:div w:id="1523283855">
          <w:marLeft w:val="525"/>
          <w:marRight w:val="0"/>
          <w:marTop w:val="0"/>
          <w:marBottom w:val="0"/>
          <w:divBdr>
            <w:top w:val="dotted" w:sz="6" w:space="3" w:color="C0C0C0"/>
            <w:left w:val="single" w:sz="2" w:space="0" w:color="CC0000"/>
            <w:bottom w:val="single" w:sz="6" w:space="3" w:color="FFFFFF"/>
            <w:right w:val="single" w:sz="2" w:space="11" w:color="CC0000"/>
          </w:divBdr>
        </w:div>
        <w:div w:id="1569340975">
          <w:marLeft w:val="525"/>
          <w:marRight w:val="0"/>
          <w:marTop w:val="0"/>
          <w:marBottom w:val="0"/>
          <w:divBdr>
            <w:top w:val="dotted" w:sz="6" w:space="3" w:color="C0C0C0"/>
            <w:left w:val="single" w:sz="2" w:space="0" w:color="CC0000"/>
            <w:bottom w:val="single" w:sz="6" w:space="3" w:color="FFFFFF"/>
            <w:right w:val="single" w:sz="2" w:space="11" w:color="CC0000"/>
          </w:divBdr>
        </w:div>
        <w:div w:id="708651747">
          <w:marLeft w:val="525"/>
          <w:marRight w:val="0"/>
          <w:marTop w:val="0"/>
          <w:marBottom w:val="0"/>
          <w:divBdr>
            <w:top w:val="dotted" w:sz="6" w:space="3" w:color="C0C0C0"/>
            <w:left w:val="single" w:sz="2" w:space="0" w:color="CC0000"/>
            <w:bottom w:val="single" w:sz="6" w:space="3" w:color="FFFFFF"/>
            <w:right w:val="single" w:sz="2" w:space="11" w:color="CC0000"/>
          </w:divBdr>
        </w:div>
        <w:div w:id="1647902840">
          <w:marLeft w:val="525"/>
          <w:marRight w:val="0"/>
          <w:marTop w:val="0"/>
          <w:marBottom w:val="0"/>
          <w:divBdr>
            <w:top w:val="dotted" w:sz="6" w:space="3" w:color="C0C0C0"/>
            <w:left w:val="single" w:sz="2" w:space="0" w:color="CC0000"/>
            <w:bottom w:val="single" w:sz="6" w:space="3" w:color="FFFFFF"/>
            <w:right w:val="single" w:sz="2" w:space="11" w:color="CC0000"/>
          </w:divBdr>
        </w:div>
        <w:div w:id="168375964">
          <w:marLeft w:val="525"/>
          <w:marRight w:val="0"/>
          <w:marTop w:val="0"/>
          <w:marBottom w:val="0"/>
          <w:divBdr>
            <w:top w:val="dotted" w:sz="6" w:space="3" w:color="C0C0C0"/>
            <w:left w:val="single" w:sz="2" w:space="0" w:color="CC0000"/>
            <w:bottom w:val="single" w:sz="6" w:space="3" w:color="FFFFFF"/>
            <w:right w:val="single" w:sz="2" w:space="11" w:color="CC0000"/>
          </w:divBdr>
        </w:div>
        <w:div w:id="301614525">
          <w:marLeft w:val="525"/>
          <w:marRight w:val="0"/>
          <w:marTop w:val="0"/>
          <w:marBottom w:val="0"/>
          <w:divBdr>
            <w:top w:val="dotted" w:sz="6" w:space="3" w:color="C0C0C0"/>
            <w:left w:val="single" w:sz="2" w:space="0" w:color="CC0000"/>
            <w:bottom w:val="single" w:sz="6" w:space="3" w:color="FFFFFF"/>
            <w:right w:val="single" w:sz="2" w:space="11" w:color="CC0000"/>
          </w:divBdr>
        </w:div>
        <w:div w:id="68430090">
          <w:marLeft w:val="525"/>
          <w:marRight w:val="0"/>
          <w:marTop w:val="0"/>
          <w:marBottom w:val="0"/>
          <w:divBdr>
            <w:top w:val="dotted" w:sz="6" w:space="3" w:color="C0C0C0"/>
            <w:left w:val="single" w:sz="2" w:space="0" w:color="CC0000"/>
            <w:bottom w:val="single" w:sz="6" w:space="3" w:color="FFFFFF"/>
            <w:right w:val="single" w:sz="2" w:space="11" w:color="CC0000"/>
          </w:divBdr>
        </w:div>
        <w:div w:id="1912421122">
          <w:marLeft w:val="525"/>
          <w:marRight w:val="0"/>
          <w:marTop w:val="0"/>
          <w:marBottom w:val="0"/>
          <w:divBdr>
            <w:top w:val="dotted" w:sz="6" w:space="3" w:color="C0C0C0"/>
            <w:left w:val="single" w:sz="2" w:space="0" w:color="CC0000"/>
            <w:bottom w:val="single" w:sz="6" w:space="3" w:color="FFFFFF"/>
            <w:right w:val="single" w:sz="2" w:space="11" w:color="CC0000"/>
          </w:divBdr>
        </w:div>
        <w:div w:id="1202128395">
          <w:marLeft w:val="525"/>
          <w:marRight w:val="0"/>
          <w:marTop w:val="0"/>
          <w:marBottom w:val="0"/>
          <w:divBdr>
            <w:top w:val="dotted" w:sz="6" w:space="3" w:color="C0C0C0"/>
            <w:left w:val="single" w:sz="2" w:space="0" w:color="CC0000"/>
            <w:bottom w:val="single" w:sz="6" w:space="3" w:color="FFFFFF"/>
            <w:right w:val="single" w:sz="2" w:space="11" w:color="CC0000"/>
          </w:divBdr>
        </w:div>
        <w:div w:id="1558859458">
          <w:marLeft w:val="525"/>
          <w:marRight w:val="0"/>
          <w:marTop w:val="0"/>
          <w:marBottom w:val="0"/>
          <w:divBdr>
            <w:top w:val="dotted" w:sz="6" w:space="3" w:color="C0C0C0"/>
            <w:left w:val="single" w:sz="2" w:space="0" w:color="CC0000"/>
            <w:bottom w:val="single" w:sz="6" w:space="3" w:color="FFFFFF"/>
            <w:right w:val="single" w:sz="2" w:space="11" w:color="CC0000"/>
          </w:divBdr>
        </w:div>
        <w:div w:id="41222396">
          <w:marLeft w:val="525"/>
          <w:marRight w:val="0"/>
          <w:marTop w:val="0"/>
          <w:marBottom w:val="0"/>
          <w:divBdr>
            <w:top w:val="dotted" w:sz="6" w:space="3" w:color="C0C0C0"/>
            <w:left w:val="single" w:sz="2" w:space="0" w:color="CC0000"/>
            <w:bottom w:val="single" w:sz="6" w:space="3" w:color="FFFFFF"/>
            <w:right w:val="single" w:sz="2" w:space="11" w:color="CC0000"/>
          </w:divBdr>
        </w:div>
      </w:divsChild>
    </w:div>
    <w:div w:id="1291671367">
      <w:bodyDiv w:val="1"/>
      <w:marLeft w:val="0"/>
      <w:marRight w:val="0"/>
      <w:marTop w:val="0"/>
      <w:marBottom w:val="0"/>
      <w:divBdr>
        <w:top w:val="none" w:sz="0" w:space="0" w:color="auto"/>
        <w:left w:val="none" w:sz="0" w:space="0" w:color="auto"/>
        <w:bottom w:val="none" w:sz="0" w:space="0" w:color="auto"/>
        <w:right w:val="none" w:sz="0" w:space="0" w:color="auto"/>
      </w:divBdr>
    </w:div>
    <w:div w:id="1297027882">
      <w:bodyDiv w:val="1"/>
      <w:marLeft w:val="0"/>
      <w:marRight w:val="0"/>
      <w:marTop w:val="0"/>
      <w:marBottom w:val="0"/>
      <w:divBdr>
        <w:top w:val="none" w:sz="0" w:space="0" w:color="auto"/>
        <w:left w:val="none" w:sz="0" w:space="0" w:color="auto"/>
        <w:bottom w:val="none" w:sz="0" w:space="0" w:color="auto"/>
        <w:right w:val="none" w:sz="0" w:space="0" w:color="auto"/>
      </w:divBdr>
    </w:div>
    <w:div w:id="1333489848">
      <w:bodyDiv w:val="1"/>
      <w:marLeft w:val="0"/>
      <w:marRight w:val="0"/>
      <w:marTop w:val="0"/>
      <w:marBottom w:val="0"/>
      <w:divBdr>
        <w:top w:val="none" w:sz="0" w:space="0" w:color="auto"/>
        <w:left w:val="none" w:sz="0" w:space="0" w:color="auto"/>
        <w:bottom w:val="none" w:sz="0" w:space="0" w:color="auto"/>
        <w:right w:val="none" w:sz="0" w:space="0" w:color="auto"/>
      </w:divBdr>
    </w:div>
    <w:div w:id="1337658630">
      <w:bodyDiv w:val="1"/>
      <w:marLeft w:val="0"/>
      <w:marRight w:val="0"/>
      <w:marTop w:val="0"/>
      <w:marBottom w:val="0"/>
      <w:divBdr>
        <w:top w:val="none" w:sz="0" w:space="0" w:color="auto"/>
        <w:left w:val="none" w:sz="0" w:space="0" w:color="auto"/>
        <w:bottom w:val="none" w:sz="0" w:space="0" w:color="auto"/>
        <w:right w:val="none" w:sz="0" w:space="0" w:color="auto"/>
      </w:divBdr>
    </w:div>
    <w:div w:id="1373186054">
      <w:bodyDiv w:val="1"/>
      <w:marLeft w:val="0"/>
      <w:marRight w:val="0"/>
      <w:marTop w:val="0"/>
      <w:marBottom w:val="0"/>
      <w:divBdr>
        <w:top w:val="none" w:sz="0" w:space="0" w:color="auto"/>
        <w:left w:val="none" w:sz="0" w:space="0" w:color="auto"/>
        <w:bottom w:val="none" w:sz="0" w:space="0" w:color="auto"/>
        <w:right w:val="none" w:sz="0" w:space="0" w:color="auto"/>
      </w:divBdr>
    </w:div>
    <w:div w:id="1427338017">
      <w:bodyDiv w:val="1"/>
      <w:marLeft w:val="0"/>
      <w:marRight w:val="0"/>
      <w:marTop w:val="0"/>
      <w:marBottom w:val="0"/>
      <w:divBdr>
        <w:top w:val="none" w:sz="0" w:space="0" w:color="auto"/>
        <w:left w:val="none" w:sz="0" w:space="0" w:color="auto"/>
        <w:bottom w:val="none" w:sz="0" w:space="0" w:color="auto"/>
        <w:right w:val="none" w:sz="0" w:space="0" w:color="auto"/>
      </w:divBdr>
    </w:div>
    <w:div w:id="1437628154">
      <w:bodyDiv w:val="1"/>
      <w:marLeft w:val="0"/>
      <w:marRight w:val="0"/>
      <w:marTop w:val="0"/>
      <w:marBottom w:val="0"/>
      <w:divBdr>
        <w:top w:val="none" w:sz="0" w:space="0" w:color="auto"/>
        <w:left w:val="none" w:sz="0" w:space="0" w:color="auto"/>
        <w:bottom w:val="none" w:sz="0" w:space="0" w:color="auto"/>
        <w:right w:val="none" w:sz="0" w:space="0" w:color="auto"/>
      </w:divBdr>
    </w:div>
    <w:div w:id="1467965683">
      <w:bodyDiv w:val="1"/>
      <w:marLeft w:val="0"/>
      <w:marRight w:val="0"/>
      <w:marTop w:val="0"/>
      <w:marBottom w:val="0"/>
      <w:divBdr>
        <w:top w:val="none" w:sz="0" w:space="0" w:color="auto"/>
        <w:left w:val="none" w:sz="0" w:space="0" w:color="auto"/>
        <w:bottom w:val="none" w:sz="0" w:space="0" w:color="auto"/>
        <w:right w:val="none" w:sz="0" w:space="0" w:color="auto"/>
      </w:divBdr>
    </w:div>
    <w:div w:id="1483547579">
      <w:bodyDiv w:val="1"/>
      <w:marLeft w:val="0"/>
      <w:marRight w:val="0"/>
      <w:marTop w:val="0"/>
      <w:marBottom w:val="0"/>
      <w:divBdr>
        <w:top w:val="none" w:sz="0" w:space="0" w:color="auto"/>
        <w:left w:val="none" w:sz="0" w:space="0" w:color="auto"/>
        <w:bottom w:val="none" w:sz="0" w:space="0" w:color="auto"/>
        <w:right w:val="none" w:sz="0" w:space="0" w:color="auto"/>
      </w:divBdr>
    </w:div>
    <w:div w:id="1549075757">
      <w:bodyDiv w:val="1"/>
      <w:marLeft w:val="0"/>
      <w:marRight w:val="0"/>
      <w:marTop w:val="0"/>
      <w:marBottom w:val="0"/>
      <w:divBdr>
        <w:top w:val="none" w:sz="0" w:space="0" w:color="auto"/>
        <w:left w:val="none" w:sz="0" w:space="0" w:color="auto"/>
        <w:bottom w:val="none" w:sz="0" w:space="0" w:color="auto"/>
        <w:right w:val="none" w:sz="0" w:space="0" w:color="auto"/>
      </w:divBdr>
    </w:div>
    <w:div w:id="1560243335">
      <w:bodyDiv w:val="1"/>
      <w:marLeft w:val="0"/>
      <w:marRight w:val="0"/>
      <w:marTop w:val="0"/>
      <w:marBottom w:val="0"/>
      <w:divBdr>
        <w:top w:val="none" w:sz="0" w:space="0" w:color="auto"/>
        <w:left w:val="none" w:sz="0" w:space="0" w:color="auto"/>
        <w:bottom w:val="none" w:sz="0" w:space="0" w:color="auto"/>
        <w:right w:val="none" w:sz="0" w:space="0" w:color="auto"/>
      </w:divBdr>
    </w:div>
    <w:div w:id="1565683620">
      <w:bodyDiv w:val="1"/>
      <w:marLeft w:val="0"/>
      <w:marRight w:val="0"/>
      <w:marTop w:val="0"/>
      <w:marBottom w:val="0"/>
      <w:divBdr>
        <w:top w:val="none" w:sz="0" w:space="0" w:color="auto"/>
        <w:left w:val="none" w:sz="0" w:space="0" w:color="auto"/>
        <w:bottom w:val="none" w:sz="0" w:space="0" w:color="auto"/>
        <w:right w:val="none" w:sz="0" w:space="0" w:color="auto"/>
      </w:divBdr>
    </w:div>
    <w:div w:id="1592157490">
      <w:bodyDiv w:val="1"/>
      <w:marLeft w:val="0"/>
      <w:marRight w:val="0"/>
      <w:marTop w:val="0"/>
      <w:marBottom w:val="0"/>
      <w:divBdr>
        <w:top w:val="none" w:sz="0" w:space="0" w:color="auto"/>
        <w:left w:val="none" w:sz="0" w:space="0" w:color="auto"/>
        <w:bottom w:val="none" w:sz="0" w:space="0" w:color="auto"/>
        <w:right w:val="none" w:sz="0" w:space="0" w:color="auto"/>
      </w:divBdr>
    </w:div>
    <w:div w:id="1628506291">
      <w:bodyDiv w:val="1"/>
      <w:marLeft w:val="0"/>
      <w:marRight w:val="0"/>
      <w:marTop w:val="0"/>
      <w:marBottom w:val="0"/>
      <w:divBdr>
        <w:top w:val="none" w:sz="0" w:space="0" w:color="auto"/>
        <w:left w:val="none" w:sz="0" w:space="0" w:color="auto"/>
        <w:bottom w:val="none" w:sz="0" w:space="0" w:color="auto"/>
        <w:right w:val="none" w:sz="0" w:space="0" w:color="auto"/>
      </w:divBdr>
    </w:div>
    <w:div w:id="1656378922">
      <w:bodyDiv w:val="1"/>
      <w:marLeft w:val="0"/>
      <w:marRight w:val="0"/>
      <w:marTop w:val="0"/>
      <w:marBottom w:val="0"/>
      <w:divBdr>
        <w:top w:val="none" w:sz="0" w:space="0" w:color="auto"/>
        <w:left w:val="none" w:sz="0" w:space="0" w:color="auto"/>
        <w:bottom w:val="none" w:sz="0" w:space="0" w:color="auto"/>
        <w:right w:val="none" w:sz="0" w:space="0" w:color="auto"/>
      </w:divBdr>
    </w:div>
    <w:div w:id="1699089228">
      <w:bodyDiv w:val="1"/>
      <w:marLeft w:val="0"/>
      <w:marRight w:val="0"/>
      <w:marTop w:val="0"/>
      <w:marBottom w:val="0"/>
      <w:divBdr>
        <w:top w:val="none" w:sz="0" w:space="0" w:color="auto"/>
        <w:left w:val="none" w:sz="0" w:space="0" w:color="auto"/>
        <w:bottom w:val="none" w:sz="0" w:space="0" w:color="auto"/>
        <w:right w:val="none" w:sz="0" w:space="0" w:color="auto"/>
      </w:divBdr>
    </w:div>
    <w:div w:id="1767456283">
      <w:bodyDiv w:val="1"/>
      <w:marLeft w:val="0"/>
      <w:marRight w:val="0"/>
      <w:marTop w:val="0"/>
      <w:marBottom w:val="0"/>
      <w:divBdr>
        <w:top w:val="none" w:sz="0" w:space="0" w:color="auto"/>
        <w:left w:val="none" w:sz="0" w:space="0" w:color="auto"/>
        <w:bottom w:val="none" w:sz="0" w:space="0" w:color="auto"/>
        <w:right w:val="none" w:sz="0" w:space="0" w:color="auto"/>
      </w:divBdr>
    </w:div>
    <w:div w:id="1813255555">
      <w:bodyDiv w:val="1"/>
      <w:marLeft w:val="0"/>
      <w:marRight w:val="0"/>
      <w:marTop w:val="0"/>
      <w:marBottom w:val="0"/>
      <w:divBdr>
        <w:top w:val="none" w:sz="0" w:space="0" w:color="auto"/>
        <w:left w:val="none" w:sz="0" w:space="0" w:color="auto"/>
        <w:bottom w:val="none" w:sz="0" w:space="0" w:color="auto"/>
        <w:right w:val="none" w:sz="0" w:space="0" w:color="auto"/>
      </w:divBdr>
    </w:div>
    <w:div w:id="1834031718">
      <w:bodyDiv w:val="1"/>
      <w:marLeft w:val="0"/>
      <w:marRight w:val="0"/>
      <w:marTop w:val="0"/>
      <w:marBottom w:val="0"/>
      <w:divBdr>
        <w:top w:val="none" w:sz="0" w:space="0" w:color="auto"/>
        <w:left w:val="none" w:sz="0" w:space="0" w:color="auto"/>
        <w:bottom w:val="none" w:sz="0" w:space="0" w:color="auto"/>
        <w:right w:val="none" w:sz="0" w:space="0" w:color="auto"/>
      </w:divBdr>
    </w:div>
    <w:div w:id="1994601682">
      <w:bodyDiv w:val="1"/>
      <w:marLeft w:val="0"/>
      <w:marRight w:val="0"/>
      <w:marTop w:val="0"/>
      <w:marBottom w:val="0"/>
      <w:divBdr>
        <w:top w:val="none" w:sz="0" w:space="0" w:color="auto"/>
        <w:left w:val="none" w:sz="0" w:space="0" w:color="auto"/>
        <w:bottom w:val="none" w:sz="0" w:space="0" w:color="auto"/>
        <w:right w:val="none" w:sz="0" w:space="0" w:color="auto"/>
      </w:divBdr>
    </w:div>
    <w:div w:id="1998874432">
      <w:bodyDiv w:val="1"/>
      <w:marLeft w:val="0"/>
      <w:marRight w:val="0"/>
      <w:marTop w:val="0"/>
      <w:marBottom w:val="0"/>
      <w:divBdr>
        <w:top w:val="none" w:sz="0" w:space="0" w:color="auto"/>
        <w:left w:val="none" w:sz="0" w:space="0" w:color="auto"/>
        <w:bottom w:val="none" w:sz="0" w:space="0" w:color="auto"/>
        <w:right w:val="none" w:sz="0" w:space="0" w:color="auto"/>
      </w:divBdr>
    </w:div>
    <w:div w:id="2050033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mmow.salud.gob.sv/csexo1.php?s_grupo=19564&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21" Type="http://schemas.openxmlformats.org/officeDocument/2006/relationships/hyperlink" Target="https://simmow.salud.gob.sv/csexo1.php?s_grupo=9998&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34" Type="http://schemas.openxmlformats.org/officeDocument/2006/relationships/hyperlink" Target="https://simmow.salud.gob.sv/csexo1.php?s_grupo=9999&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42" Type="http://schemas.openxmlformats.org/officeDocument/2006/relationships/hyperlink" Target="https://simmow.salud.gob.sv/sexo1.php?s_grupo=27206&amp;s_causa=10&amp;s_sinrz=&amp;s_derhab=&amp;s_dep=0&amp;s_edad=0&amp;s_emergencia=&amp;s_iaas=&amp;s_est=78&amp;s_fecha=01%2F01%2F2024&amp;s_fecha1=30%2F06%2F2024&amp;s_lista=225&amp;s_mun=0&amp;s_nivel=0&amp;s_otrorango1=0&amp;s_otrorango2=0&amp;s_ser=0&amp;s_tipodiag=0&amp;" TargetMode="External"/><Relationship Id="rId47" Type="http://schemas.openxmlformats.org/officeDocument/2006/relationships/hyperlink" Target="https://simmow.salud.gob.sv/sexo1.php?s_grupo=9999&amp;s_causa=10&amp;s_sinrz=&amp;s_derhab=&amp;s_dep=0&amp;s_edad=0&amp;s_emergencia=&amp;s_iaas=&amp;s_est=78&amp;s_fecha=01%2F01%2F2024&amp;s_fecha1=30%2F06%2F2024&amp;s_lista=225&amp;s_mun=0&amp;s_nivel=0&amp;s_otrorango1=0&amp;s_otrorango2=0&amp;s_ser=0&amp;s_tipodiag=0&amp;" TargetMode="External"/><Relationship Id="rId50" Type="http://schemas.openxmlformats.org/officeDocument/2006/relationships/hyperlink" Target="https://simmow.salud.gob.sv/sexo1.php?s_grupo=20157&amp;s_causa=10&amp;s_sinrz=&amp;s_derhab=&amp;s_dep=0&amp;s_edad=0&amp;s_emergencia=&amp;s_iaas=&amp;s_est=78&amp;s_fecha=01%2F01%2F2024&amp;s_fecha1=30%2F06%2F2024&amp;s_lista=225&amp;s_mun=0&amp;s_nivel=0&amp;s_otrorango1=0&amp;s_otrorango2=0&amp;s_ser=109&amp;s_tipodiag=0&amp;" TargetMode="External"/><Relationship Id="rId55" Type="http://schemas.openxmlformats.org/officeDocument/2006/relationships/hyperlink" Target="https://simmow.salud.gob.sv/sexo1.php?s_grupo=17891&amp;s_causa=10&amp;s_sinrz=&amp;s_derhab=&amp;s_dep=0&amp;s_edad=0&amp;s_emergencia=&amp;s_iaas=&amp;s_est=78&amp;s_fecha=01%2F01%2F2024&amp;s_fecha1=30%2F06%2F2024&amp;s_lista=225&amp;s_mun=0&amp;s_nivel=0&amp;s_otrorango1=0&amp;s_otrorango2=0&amp;s_ser=17&amp;s_tipodiag=0&amp;" TargetMode="External"/><Relationship Id="rId63" Type="http://schemas.openxmlformats.org/officeDocument/2006/relationships/hyperlink" Target="https://simmow.salud.gob.sv/sexo1.php?s_grupo=27205&amp;s_causa=10&amp;s_sinrz=&amp;s_derhab=&amp;s_dep=0&amp;s_edad=0&amp;s_emergencia=&amp;s_iaas=&amp;s_est=78&amp;s_fecha=01%2F01%2F2024&amp;s_fecha1=30%2F06%2F2024&amp;s_lista=225&amp;s_mun=0&amp;s_nivel=0&amp;s_otrorango1=0&amp;s_otrorango2=0&amp;s_ser=74&amp;s_tipodiag=0&amp;" TargetMode="External"/><Relationship Id="rId68" Type="http://schemas.openxmlformats.org/officeDocument/2006/relationships/hyperlink" Target="https://simmow.salud.gob.sv/sexo1.php?s_grupo=17891&amp;s_causa=10&amp;s_sinrz=&amp;s_derhab=&amp;s_dep=0&amp;s_edad=0&amp;s_emergencia=&amp;s_iaas=&amp;s_est=78&amp;s_fecha=01%2F01%2F2024&amp;s_fecha1=30%2F06%2F2024&amp;s_lista=225&amp;s_mun=0&amp;s_nivel=0&amp;s_otrorango1=0&amp;s_otrorango2=0&amp;s_ser=132&amp;s_tipodiag=0&amp;" TargetMode="External"/><Relationship Id="rId76" Type="http://schemas.openxmlformats.org/officeDocument/2006/relationships/hyperlink" Target="https://simmow.salud.gob.sv/sexo1.php?s_grupo=5473&amp;s_causa=10&amp;s_sinrz=&amp;s_derhab=&amp;s_dep=0&amp;s_edad=0&amp;s_emergencia=&amp;s_iaas=&amp;s_est=78&amp;s_fecha=01%2F01%2F2024&amp;s_fecha1=30%2F06%2F2024&amp;s_lista=224&amp;s_mun=0&amp;s_nivel=0&amp;s_otrorango1=0&amp;s_otrorango2=0&amp;s_ser=0&amp;s_tipodiag=0&amp;" TargetMode="External"/><Relationship Id="rId84" Type="http://schemas.openxmlformats.org/officeDocument/2006/relationships/hyperlink" Target="https://simmow.salud.gob.sv/sexo1.php?s_grupo=9999&amp;s_causa=10&amp;s_sinrz=&amp;s_derhab=&amp;s_dep=0&amp;s_edad=0&amp;s_emergencia=&amp;s_iaas=&amp;s_est=78&amp;s_fecha=01%2F01%2F2024&amp;s_fecha1=30%2F06%2F2024&amp;s_lista=224&amp;s_mun=0&amp;s_nivel=0&amp;s_otrorango1=0&amp;s_otrorango2=0&amp;s_ser=0&amp;s_tipodiag=0&amp;" TargetMode="External"/><Relationship Id="rId89" Type="http://schemas.openxmlformats.org/officeDocument/2006/relationships/header" Target="header2.xml"/><Relationship Id="rId97" Type="http://schemas.openxmlformats.org/officeDocument/2006/relationships/header" Target="header6.xml"/><Relationship Id="rId7" Type="http://schemas.openxmlformats.org/officeDocument/2006/relationships/footnotes" Target="footnotes.xml"/><Relationship Id="rId71" Type="http://schemas.openxmlformats.org/officeDocument/2006/relationships/hyperlink" Target="https://simmow.salud.gob.sv/sexo1.php?s_grupo=20242&amp;s_causa=10&amp;s_sinrz=&amp;s_derhab=&amp;s_dep=0&amp;s_edad=0&amp;s_emergencia=&amp;s_iaas=&amp;s_est=78&amp;s_fecha=01%2F01%2F2024&amp;s_fecha1=30%2F06%2F2024&amp;s_lista=225&amp;s_mun=0&amp;s_nivel=0&amp;s_otrorango1=0&amp;s_otrorango2=0&amp;s_ser=149&amp;s_tipodiag=0&amp;" TargetMode="External"/><Relationship Id="rId9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immow.salud.gob.sv/csexo1.php?s_grupo=16867&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29" Type="http://schemas.openxmlformats.org/officeDocument/2006/relationships/hyperlink" Target="https://simmow.salud.gob.sv/csexo1.php?s_grupo=16333&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11" Type="http://schemas.openxmlformats.org/officeDocument/2006/relationships/image" Target="media/image3.png"/><Relationship Id="rId24" Type="http://schemas.openxmlformats.org/officeDocument/2006/relationships/hyperlink" Target="https://simmow.salud.gob.sv/csexo1.php?s_grupo=20043&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32" Type="http://schemas.openxmlformats.org/officeDocument/2006/relationships/hyperlink" Target="https://simmow.salud.gob.sv/csexo1.php?s_grupo=17496&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37" Type="http://schemas.openxmlformats.org/officeDocument/2006/relationships/hyperlink" Target="https://simmow.salud.gob.sv/sexo1.php?s_grupo=14373&amp;s_causa=10&amp;s_sinrz=&amp;s_derhab=&amp;s_dep=0&amp;s_edad=0&amp;s_emergencia=&amp;s_iaas=&amp;s_est=78&amp;s_fecha=01%2F01%2F2024&amp;s_fecha1=30%2F06%2F2024&amp;s_lista=225&amp;s_mun=0&amp;s_nivel=0&amp;s_otrorango1=0&amp;s_otrorango2=0&amp;s_ser=0&amp;s_tipodiag=0&amp;" TargetMode="External"/><Relationship Id="rId40" Type="http://schemas.openxmlformats.org/officeDocument/2006/relationships/hyperlink" Target="https://simmow.salud.gob.sv/sexo1.php?s_grupo=20086&amp;s_causa=10&amp;s_sinrz=&amp;s_derhab=&amp;s_dep=0&amp;s_edad=0&amp;s_emergencia=&amp;s_iaas=&amp;s_est=78&amp;s_fecha=01%2F01%2F2024&amp;s_fecha1=30%2F06%2F2024&amp;s_lista=225&amp;s_mun=0&amp;s_nivel=0&amp;s_otrorango1=0&amp;s_otrorango2=0&amp;s_ser=0&amp;s_tipodiag=0&amp;" TargetMode="External"/><Relationship Id="rId45" Type="http://schemas.openxmlformats.org/officeDocument/2006/relationships/hyperlink" Target="https://simmow.salud.gob.sv/sexo1.php?s_grupo=18261&amp;s_causa=10&amp;s_sinrz=&amp;s_derhab=&amp;s_dep=0&amp;s_edad=0&amp;s_emergencia=&amp;s_iaas=&amp;s_est=78&amp;s_fecha=01%2F01%2F2024&amp;s_fecha1=30%2F06%2F2024&amp;s_lista=225&amp;s_mun=0&amp;s_nivel=0&amp;s_otrorango1=0&amp;s_otrorango2=0&amp;s_ser=0&amp;s_tipodiag=0&amp;" TargetMode="External"/><Relationship Id="rId53" Type="http://schemas.openxmlformats.org/officeDocument/2006/relationships/hyperlink" Target="https://simmow.salud.gob.sv/sexo1.php?s_grupo=26272&amp;s_causa=10&amp;s_sinrz=&amp;s_derhab=&amp;s_dep=0&amp;s_edad=0&amp;s_emergencia=&amp;s_iaas=&amp;s_est=78&amp;s_fecha=01%2F01%2F2024&amp;s_fecha1=30%2F06%2F2024&amp;s_lista=225&amp;s_mun=0&amp;s_nivel=0&amp;s_otrorango1=0&amp;s_otrorango2=0&amp;s_ser=103&amp;s_tipodiag=0&amp;" TargetMode="External"/><Relationship Id="rId58" Type="http://schemas.openxmlformats.org/officeDocument/2006/relationships/hyperlink" Target="https://simmow.salud.gob.sv/sexo1.php?s_grupo=16331&amp;s_causa=10&amp;s_sinrz=&amp;s_derhab=&amp;s_dep=0&amp;s_edad=0&amp;s_emergencia=&amp;s_iaas=&amp;s_est=78&amp;s_fecha=01%2F01%2F2024&amp;s_fecha1=30%2F06%2F2024&amp;s_lista=225&amp;s_mun=0&amp;s_nivel=0&amp;s_otrorango1=0&amp;s_otrorango2=0&amp;s_ser=22&amp;s_tipodiag=0&amp;" TargetMode="External"/><Relationship Id="rId66" Type="http://schemas.openxmlformats.org/officeDocument/2006/relationships/hyperlink" Target="https://simmow.salud.gob.sv/sexo1.php?s_grupo=22016&amp;s_causa=10&amp;s_sinrz=&amp;s_derhab=&amp;s_dep=0&amp;s_edad=0&amp;s_emergencia=&amp;s_iaas=&amp;s_est=78&amp;s_fecha=01%2F01%2F2024&amp;s_fecha1=30%2F06%2F2024&amp;s_lista=225&amp;s_mun=0&amp;s_nivel=0&amp;s_otrorango1=0&amp;s_otrorango2=0&amp;s_ser=97&amp;s_tipodiag=0&amp;" TargetMode="External"/><Relationship Id="rId74" Type="http://schemas.openxmlformats.org/officeDocument/2006/relationships/hyperlink" Target="https://simmow.salud.gob.sv/sexo1.php?s_grupo=5066&amp;s_causa=10&amp;s_sinrz=&amp;s_derhab=&amp;s_dep=0&amp;s_edad=0&amp;s_emergencia=&amp;s_iaas=&amp;s_est=78&amp;s_fecha=01%2F01%2F2024&amp;s_fecha1=30%2F06%2F2024&amp;s_lista=224&amp;s_mun=0&amp;s_nivel=0&amp;s_otrorango1=0&amp;s_otrorango2=0&amp;s_ser=0&amp;s_tipodiag=0&amp;" TargetMode="External"/><Relationship Id="rId79" Type="http://schemas.openxmlformats.org/officeDocument/2006/relationships/hyperlink" Target="https://simmow.salud.gob.sv/sexo1.php?s_grupo=5292&amp;s_causa=10&amp;s_sinrz=&amp;s_derhab=&amp;s_dep=0&amp;s_edad=0&amp;s_emergencia=&amp;s_iaas=&amp;s_est=78&amp;s_fecha=01%2F01%2F2024&amp;s_fecha1=30%2F06%2F2024&amp;s_lista=224&amp;s_mun=0&amp;s_nivel=0&amp;s_otrorango1=0&amp;s_otrorango2=0&amp;s_ser=0&amp;s_tipodiag=0&amp;" TargetMode="External"/><Relationship Id="rId87" Type="http://schemas.openxmlformats.org/officeDocument/2006/relationships/chart" Target="charts/chart5.xml"/><Relationship Id="rId5" Type="http://schemas.openxmlformats.org/officeDocument/2006/relationships/settings" Target="settings.xml"/><Relationship Id="rId61" Type="http://schemas.openxmlformats.org/officeDocument/2006/relationships/hyperlink" Target="https://simmow.salud.gob.sv/sexo1.php?s_grupo=18439&amp;s_causa=10&amp;s_sinrz=&amp;s_derhab=&amp;s_dep=0&amp;s_edad=0&amp;s_emergencia=&amp;s_iaas=&amp;s_est=78&amp;s_fecha=01%2F01%2F2024&amp;s_fecha1=30%2F06%2F2024&amp;s_lista=225&amp;s_mun=0&amp;s_nivel=0&amp;s_otrorango1=0&amp;s_otrorango2=0&amp;s_ser=74&amp;s_tipodiag=0&amp;" TargetMode="External"/><Relationship Id="rId82" Type="http://schemas.openxmlformats.org/officeDocument/2006/relationships/hyperlink" Target="https://simmow.salud.gob.sv/sexo1.php?s_grupo=9742&amp;s_causa=10&amp;s_sinrz=&amp;s_derhab=&amp;s_dep=0&amp;s_edad=0&amp;s_emergencia=&amp;s_iaas=&amp;s_est=78&amp;s_fecha=01%2F01%2F2024&amp;s_fecha1=30%2F06%2F2024&amp;s_lista=224&amp;s_mun=0&amp;s_nivel=0&amp;s_otrorango1=0&amp;s_otrorango2=0&amp;s_ser=0&amp;s_tipodiag=0&amp;" TargetMode="External"/><Relationship Id="rId90" Type="http://schemas.openxmlformats.org/officeDocument/2006/relationships/footer" Target="footer1.xml"/><Relationship Id="rId95" Type="http://schemas.openxmlformats.org/officeDocument/2006/relationships/footer" Target="footer3.xml"/><Relationship Id="rId19" Type="http://schemas.openxmlformats.org/officeDocument/2006/relationships/hyperlink" Target="https://simmow.salud.gob.sv/csexo1.php?s_grupo=26118&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14" Type="http://schemas.openxmlformats.org/officeDocument/2006/relationships/hyperlink" Target="https://simmow.salud.gob.sv/csexo1.php?s_grupo=26573&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22" Type="http://schemas.openxmlformats.org/officeDocument/2006/relationships/hyperlink" Target="https://simmow.salud.gob.sv/csexo1.php?s_grupo=9999&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27" Type="http://schemas.openxmlformats.org/officeDocument/2006/relationships/hyperlink" Target="https://simmow.salud.gob.sv/csexo1.php?s_grupo=21346&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30" Type="http://schemas.openxmlformats.org/officeDocument/2006/relationships/hyperlink" Target="https://simmow.salud.gob.sv/csexo1.php?s_grupo=16054&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35" Type="http://schemas.openxmlformats.org/officeDocument/2006/relationships/chart" Target="charts/chart1.xml"/><Relationship Id="rId43" Type="http://schemas.openxmlformats.org/officeDocument/2006/relationships/hyperlink" Target="https://simmow.salud.gob.sv/sexo1.php?s_grupo=20232&amp;s_causa=10&amp;s_sinrz=&amp;s_derhab=&amp;s_dep=0&amp;s_edad=0&amp;s_emergencia=&amp;s_iaas=&amp;s_est=78&amp;s_fecha=01%2F01%2F2024&amp;s_fecha1=30%2F06%2F2024&amp;s_lista=225&amp;s_mun=0&amp;s_nivel=0&amp;s_otrorango1=0&amp;s_otrorango2=0&amp;s_ser=0&amp;s_tipodiag=0&amp;" TargetMode="External"/><Relationship Id="rId48" Type="http://schemas.openxmlformats.org/officeDocument/2006/relationships/chart" Target="charts/chart2.xml"/><Relationship Id="rId56" Type="http://schemas.openxmlformats.org/officeDocument/2006/relationships/hyperlink" Target="https://simmow.salud.gob.sv/sexo1.php?s_grupo=16326&amp;s_causa=10&amp;s_sinrz=&amp;s_derhab=&amp;s_dep=0&amp;s_edad=0&amp;s_emergencia=&amp;s_iaas=&amp;s_est=78&amp;s_fecha=01%2F01%2F2024&amp;s_fecha1=30%2F06%2F2024&amp;s_lista=225&amp;s_mun=0&amp;s_nivel=0&amp;s_otrorango1=0&amp;s_otrorango2=0&amp;s_ser=17&amp;s_tipodiag=0&amp;" TargetMode="External"/><Relationship Id="rId64" Type="http://schemas.openxmlformats.org/officeDocument/2006/relationships/hyperlink" Target="https://simmow.salud.gob.sv/sexo1.php?s_grupo=22014&amp;s_causa=10&amp;s_sinrz=&amp;s_derhab=&amp;s_dep=0&amp;s_edad=0&amp;s_emergencia=&amp;s_iaas=&amp;s_est=78&amp;s_fecha=01%2F01%2F2024&amp;s_fecha1=30%2F06%2F2024&amp;s_lista=225&amp;s_mun=0&amp;s_nivel=0&amp;s_otrorango1=0&amp;s_otrorango2=0&amp;s_ser=97&amp;s_tipodiag=0&amp;" TargetMode="External"/><Relationship Id="rId69" Type="http://schemas.openxmlformats.org/officeDocument/2006/relationships/hyperlink" Target="https://simmow.salud.gob.sv/sexo1.php?s_grupo=27206&amp;s_causa=10&amp;s_sinrz=&amp;s_derhab=&amp;s_dep=0&amp;s_edad=0&amp;s_emergencia=&amp;s_iaas=&amp;s_est=78&amp;s_fecha=01%2F01%2F2024&amp;s_fecha1=30%2F06%2F2024&amp;s_lista=225&amp;s_mun=0&amp;s_nivel=0&amp;s_otrorango1=0&amp;s_otrorango2=0&amp;s_ser=132&amp;s_tipodiag=0&amp;" TargetMode="External"/><Relationship Id="rId77" Type="http://schemas.openxmlformats.org/officeDocument/2006/relationships/hyperlink" Target="https://simmow.salud.gob.sv/sexo1.php?s_grupo=5956&amp;s_causa=10&amp;s_sinrz=&amp;s_derhab=&amp;s_dep=0&amp;s_edad=0&amp;s_emergencia=&amp;s_iaas=&amp;s_est=78&amp;s_fecha=01%2F01%2F2024&amp;s_fecha1=30%2F06%2F2024&amp;s_lista=224&amp;s_mun=0&amp;s_nivel=0&amp;s_otrorango1=0&amp;s_otrorango2=0&amp;s_ser=0&amp;s_tipodiag=0&amp;"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simmow.salud.gob.sv/sexo1.php?s_grupo=19985&amp;s_causa=10&amp;s_sinrz=&amp;s_derhab=&amp;s_dep=0&amp;s_edad=0&amp;s_emergencia=&amp;s_iaas=&amp;s_est=78&amp;s_fecha=01%2F01%2F2024&amp;s_fecha1=30%2F06%2F2024&amp;s_lista=225&amp;s_mun=0&amp;s_nivel=0&amp;s_otrorango1=0&amp;s_otrorango2=0&amp;s_ser=109&amp;s_tipodiag=0&amp;" TargetMode="External"/><Relationship Id="rId72" Type="http://schemas.openxmlformats.org/officeDocument/2006/relationships/hyperlink" Target="https://simmow.salud.gob.sv/sexo1.php?s_grupo=20284&amp;s_causa=10&amp;s_sinrz=&amp;s_derhab=&amp;s_dep=0&amp;s_edad=0&amp;s_emergencia=&amp;s_iaas=&amp;s_est=78&amp;s_fecha=01%2F01%2F2024&amp;s_fecha1=30%2F06%2F2024&amp;s_lista=225&amp;s_mun=0&amp;s_nivel=0&amp;s_otrorango1=0&amp;s_otrorango2=0&amp;s_ser=149&amp;s_tipodiag=0&amp;" TargetMode="External"/><Relationship Id="rId80" Type="http://schemas.openxmlformats.org/officeDocument/2006/relationships/hyperlink" Target="https://simmow.salud.gob.sv/sexo1.php?s_grupo=5548&amp;s_causa=10&amp;s_sinrz=&amp;s_derhab=&amp;s_dep=0&amp;s_edad=0&amp;s_emergencia=&amp;s_iaas=&amp;s_est=78&amp;s_fecha=01%2F01%2F2024&amp;s_fecha1=30%2F06%2F2024&amp;s_lista=224&amp;s_mun=0&amp;s_nivel=0&amp;s_otrorango1=0&amp;s_otrorango2=0&amp;s_ser=0&amp;s_tipodiag=0&amp;" TargetMode="External"/><Relationship Id="rId85" Type="http://schemas.openxmlformats.org/officeDocument/2006/relationships/chart" Target="charts/chart3.xml"/><Relationship Id="rId93" Type="http://schemas.openxmlformats.org/officeDocument/2006/relationships/header" Target="header4.xml"/><Relationship Id="rId98" Type="http://schemas.openxmlformats.org/officeDocument/2006/relationships/footer" Target="footer5.xml"/><Relationship Id="rId3" Type="http://schemas.openxmlformats.org/officeDocument/2006/relationships/numbering" Target="numbering.xml"/><Relationship Id="rId12" Type="http://schemas.openxmlformats.org/officeDocument/2006/relationships/hyperlink" Target="https://simmow.salud.gob.sv/csexo1.php?s_grupo=17496&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17" Type="http://schemas.openxmlformats.org/officeDocument/2006/relationships/hyperlink" Target="https://simmow.salud.gob.sv/csexo1.php?s_grupo=16044&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25" Type="http://schemas.openxmlformats.org/officeDocument/2006/relationships/hyperlink" Target="https://simmow.salud.gob.sv/csexo1.php?s_grupo=21225&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33" Type="http://schemas.openxmlformats.org/officeDocument/2006/relationships/hyperlink" Target="https://simmow.salud.gob.sv/csexo1.php?s_grupo=9998&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38" Type="http://schemas.openxmlformats.org/officeDocument/2006/relationships/hyperlink" Target="https://simmow.salud.gob.sv/sexo1.php?s_grupo=20157&amp;s_causa=10&amp;s_sinrz=&amp;s_derhab=&amp;s_dep=0&amp;s_edad=0&amp;s_emergencia=&amp;s_iaas=&amp;s_est=78&amp;s_fecha=01%2F01%2F2024&amp;s_fecha1=30%2F06%2F2024&amp;s_lista=225&amp;s_mun=0&amp;s_nivel=0&amp;s_otrorango1=0&amp;s_otrorango2=0&amp;s_ser=0&amp;s_tipodiag=0&amp;" TargetMode="External"/><Relationship Id="rId46" Type="http://schemas.openxmlformats.org/officeDocument/2006/relationships/hyperlink" Target="https://simmow.salud.gob.sv/sexo1.php?s_grupo=9998&amp;s_causa=10&amp;s_sinrz=&amp;s_derhab=&amp;s_dep=0&amp;s_edad=0&amp;s_emergencia=&amp;s_iaas=&amp;s_est=78&amp;s_fecha=01%2F01%2F2024&amp;s_fecha1=30%2F06%2F2024&amp;s_lista=225&amp;s_mun=0&amp;s_nivel=0&amp;s_otrorango1=0&amp;s_otrorango2=0&amp;s_ser=0&amp;s_tipodiag=0&amp;" TargetMode="External"/><Relationship Id="rId59" Type="http://schemas.openxmlformats.org/officeDocument/2006/relationships/hyperlink" Target="https://simmow.salud.gob.sv/sexo1.php?s_grupo=18485&amp;s_causa=10&amp;s_sinrz=&amp;s_derhab=&amp;s_dep=0&amp;s_edad=0&amp;s_emergencia=&amp;s_iaas=&amp;s_est=78&amp;s_fecha=01%2F01%2F2024&amp;s_fecha1=30%2F06%2F2024&amp;s_lista=225&amp;s_mun=0&amp;s_nivel=0&amp;s_otrorango1=0&amp;s_otrorango2=0&amp;s_ser=22&amp;s_tipodiag=0&amp;" TargetMode="External"/><Relationship Id="rId67" Type="http://schemas.openxmlformats.org/officeDocument/2006/relationships/hyperlink" Target="https://simmow.salud.gob.sv/sexo1.php?s_grupo=14373&amp;s_causa=10&amp;s_sinrz=&amp;s_derhab=&amp;s_dep=0&amp;s_edad=0&amp;s_emergencia=&amp;s_iaas=&amp;s_est=78&amp;s_fecha=01%2F01%2F2024&amp;s_fecha1=30%2F06%2F2024&amp;s_lista=225&amp;s_mun=0&amp;s_nivel=0&amp;s_otrorango1=0&amp;s_otrorango2=0&amp;s_ser=132&amp;s_tipodiag=0&amp;" TargetMode="External"/><Relationship Id="rId20" Type="http://schemas.openxmlformats.org/officeDocument/2006/relationships/hyperlink" Target="https://simmow.salud.gob.sv/csexo1.php?s_grupo=17982&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41" Type="http://schemas.openxmlformats.org/officeDocument/2006/relationships/hyperlink" Target="https://simmow.salud.gob.sv/sexo1.php?s_grupo=17891&amp;s_causa=10&amp;s_sinrz=&amp;s_derhab=&amp;s_dep=0&amp;s_edad=0&amp;s_emergencia=&amp;s_iaas=&amp;s_est=78&amp;s_fecha=01%2F01%2F2024&amp;s_fecha1=30%2F06%2F2024&amp;s_lista=225&amp;s_mun=0&amp;s_nivel=0&amp;s_otrorango1=0&amp;s_otrorango2=0&amp;s_ser=0&amp;s_tipodiag=0&amp;" TargetMode="External"/><Relationship Id="rId54" Type="http://schemas.openxmlformats.org/officeDocument/2006/relationships/hyperlink" Target="https://simmow.salud.gob.sv/sexo1.php?s_grupo=19823&amp;s_causa=10&amp;s_sinrz=&amp;s_derhab=&amp;s_dep=0&amp;s_edad=0&amp;s_emergencia=&amp;s_iaas=&amp;s_est=78&amp;s_fecha=01%2F01%2F2024&amp;s_fecha1=30%2F06%2F2024&amp;s_lista=225&amp;s_mun=0&amp;s_nivel=0&amp;s_otrorango1=0&amp;s_otrorango2=0&amp;s_ser=103&amp;s_tipodiag=0&amp;" TargetMode="External"/><Relationship Id="rId62" Type="http://schemas.openxmlformats.org/officeDocument/2006/relationships/hyperlink" Target="https://simmow.salud.gob.sv/sexo1.php?s_grupo=18261&amp;s_causa=10&amp;s_sinrz=&amp;s_derhab=&amp;s_dep=0&amp;s_edad=0&amp;s_emergencia=&amp;s_iaas=&amp;s_est=78&amp;s_fecha=01%2F01%2F2024&amp;s_fecha1=30%2F06%2F2024&amp;s_lista=225&amp;s_mun=0&amp;s_nivel=0&amp;s_otrorango1=0&amp;s_otrorango2=0&amp;s_ser=74&amp;s_tipodiag=0&amp;" TargetMode="External"/><Relationship Id="rId70" Type="http://schemas.openxmlformats.org/officeDocument/2006/relationships/hyperlink" Target="https://simmow.salud.gob.sv/sexo1.php?s_grupo=20232&amp;s_causa=10&amp;s_sinrz=&amp;s_derhab=&amp;s_dep=0&amp;s_edad=0&amp;s_emergencia=&amp;s_iaas=&amp;s_est=78&amp;s_fecha=01%2F01%2F2024&amp;s_fecha1=30%2F06%2F2024&amp;s_lista=225&amp;s_mun=0&amp;s_nivel=0&amp;s_otrorango1=0&amp;s_otrorango2=0&amp;s_ser=149&amp;s_tipodiag=0&amp;" TargetMode="External"/><Relationship Id="rId75" Type="http://schemas.openxmlformats.org/officeDocument/2006/relationships/hyperlink" Target="https://simmow.salud.gob.sv/sexo1.php?s_grupo=5460&amp;s_causa=10&amp;s_sinrz=&amp;s_derhab=&amp;s_dep=0&amp;s_edad=0&amp;s_emergencia=&amp;s_iaas=&amp;s_est=78&amp;s_fecha=01%2F01%2F2024&amp;s_fecha1=30%2F06%2F2024&amp;s_lista=224&amp;s_mun=0&amp;s_nivel=0&amp;s_otrorango1=0&amp;s_otrorango2=0&amp;s_ser=0&amp;s_tipodiag=0&amp;" TargetMode="External"/><Relationship Id="rId83" Type="http://schemas.openxmlformats.org/officeDocument/2006/relationships/hyperlink" Target="https://simmow.salud.gob.sv/sexo1.php?s_grupo=9998&amp;s_causa=10&amp;s_sinrz=&amp;s_derhab=&amp;s_dep=0&amp;s_edad=0&amp;s_emergencia=&amp;s_iaas=&amp;s_est=78&amp;s_fecha=01%2F01%2F2024&amp;s_fecha1=30%2F06%2F2024&amp;s_lista=224&amp;s_mun=0&amp;s_nivel=0&amp;s_otrorango1=0&amp;s_otrorango2=0&amp;s_ser=0&amp;s_tipodiag=0&amp;" TargetMode="External"/><Relationship Id="rId88" Type="http://schemas.openxmlformats.org/officeDocument/2006/relationships/header" Target="header1.xml"/><Relationship Id="rId91" Type="http://schemas.openxmlformats.org/officeDocument/2006/relationships/footer" Target="footer2.xm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immow.salud.gob.sv/csexo1.php?s_grupo=16054&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23" Type="http://schemas.openxmlformats.org/officeDocument/2006/relationships/hyperlink" Target="https://simmow.salud.gob.sv/csexo1.php?s_grupo=14373&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28" Type="http://schemas.openxmlformats.org/officeDocument/2006/relationships/hyperlink" Target="https://simmow.salud.gob.sv/csexo1.php?s_grupo=21230&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36" Type="http://schemas.openxmlformats.org/officeDocument/2006/relationships/hyperlink" Target="https://simmow.salud.gob.sv/sexo1.php?s_grupo=20139&amp;s_causa=10&amp;s_sinrz=&amp;s_derhab=&amp;s_dep=0&amp;s_edad=0&amp;s_emergencia=&amp;s_iaas=&amp;s_est=78&amp;s_fecha=01%2F01%2F2024&amp;s_fecha1=30%2F06%2F2024&amp;s_lista=225&amp;s_mun=0&amp;s_nivel=0&amp;s_otrorango1=0&amp;s_otrorango2=0&amp;s_ser=0&amp;s_tipodiag=0&amp;" TargetMode="External"/><Relationship Id="rId49" Type="http://schemas.openxmlformats.org/officeDocument/2006/relationships/hyperlink" Target="https://simmow.salud.gob.sv/sexo1.php?s_grupo=20139&amp;s_causa=10&amp;s_sinrz=&amp;s_derhab=&amp;s_dep=0&amp;s_edad=0&amp;s_emergencia=&amp;s_iaas=&amp;s_est=78&amp;s_fecha=01%2F01%2F2024&amp;s_fecha1=30%2F06%2F2024&amp;s_lista=225&amp;s_mun=0&amp;s_nivel=0&amp;s_otrorango1=0&amp;s_otrorango2=0&amp;s_ser=109&amp;s_tipodiag=0&amp;" TargetMode="External"/><Relationship Id="rId57" Type="http://schemas.openxmlformats.org/officeDocument/2006/relationships/hyperlink" Target="https://simmow.salud.gob.sv/sexo1.php?s_grupo=17903&amp;s_causa=10&amp;s_sinrz=&amp;s_derhab=&amp;s_dep=0&amp;s_edad=0&amp;s_emergencia=&amp;s_iaas=&amp;s_est=78&amp;s_fecha=01%2F01%2F2024&amp;s_fecha1=30%2F06%2F2024&amp;s_lista=225&amp;s_mun=0&amp;s_nivel=0&amp;s_otrorango1=0&amp;s_otrorango2=0&amp;s_ser=17&amp;s_tipodiag=0&amp;" TargetMode="External"/><Relationship Id="rId10" Type="http://schemas.openxmlformats.org/officeDocument/2006/relationships/image" Target="media/image2.png"/><Relationship Id="rId31" Type="http://schemas.openxmlformats.org/officeDocument/2006/relationships/hyperlink" Target="https://simmow.salud.gob.sv/csexo1.php?s_grupo=17846&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44" Type="http://schemas.openxmlformats.org/officeDocument/2006/relationships/hyperlink" Target="https://simmow.salud.gob.sv/sexo1.php?s_grupo=17903&amp;s_causa=10&amp;s_sinrz=&amp;s_derhab=&amp;s_dep=0&amp;s_edad=0&amp;s_emergencia=&amp;s_iaas=&amp;s_est=78&amp;s_fecha=01%2F01%2F2024&amp;s_fecha1=30%2F06%2F2024&amp;s_lista=225&amp;s_mun=0&amp;s_nivel=0&amp;s_otrorango1=0&amp;s_otrorango2=0&amp;s_ser=0&amp;s_tipodiag=0&amp;" TargetMode="External"/><Relationship Id="rId52" Type="http://schemas.openxmlformats.org/officeDocument/2006/relationships/hyperlink" Target="https://simmow.salud.gob.sv/sexo1.php?s_grupo=19816&amp;s_causa=10&amp;s_sinrz=&amp;s_derhab=&amp;s_dep=0&amp;s_edad=0&amp;s_emergencia=&amp;s_iaas=&amp;s_est=78&amp;s_fecha=01%2F01%2F2024&amp;s_fecha1=30%2F06%2F2024&amp;s_lista=225&amp;s_mun=0&amp;s_nivel=0&amp;s_otrorango1=0&amp;s_otrorango2=0&amp;s_ser=103&amp;s_tipodiag=0&amp;" TargetMode="External"/><Relationship Id="rId60" Type="http://schemas.openxmlformats.org/officeDocument/2006/relationships/hyperlink" Target="https://simmow.salud.gob.sv/sexo1.php?s_grupo=16333&amp;s_causa=10&amp;s_sinrz=&amp;s_derhab=&amp;s_dep=0&amp;s_edad=0&amp;s_emergencia=&amp;s_iaas=&amp;s_est=78&amp;s_fecha=01%2F01%2F2024&amp;s_fecha1=30%2F06%2F2024&amp;s_lista=225&amp;s_mun=0&amp;s_nivel=0&amp;s_otrorango1=0&amp;s_otrorango2=0&amp;s_ser=22&amp;s_tipodiag=0&amp;" TargetMode="External"/><Relationship Id="rId65" Type="http://schemas.openxmlformats.org/officeDocument/2006/relationships/hyperlink" Target="https://simmow.salud.gob.sv/sexo1.php?s_grupo=21966&amp;s_causa=10&amp;s_sinrz=&amp;s_derhab=&amp;s_dep=0&amp;s_edad=0&amp;s_emergencia=&amp;s_iaas=&amp;s_est=78&amp;s_fecha=01%2F01%2F2024&amp;s_fecha1=30%2F06%2F2024&amp;s_lista=225&amp;s_mun=0&amp;s_nivel=0&amp;s_otrorango1=0&amp;s_otrorango2=0&amp;s_ser=97&amp;s_tipodiag=0&amp;" TargetMode="External"/><Relationship Id="rId73" Type="http://schemas.openxmlformats.org/officeDocument/2006/relationships/hyperlink" Target="https://simmow.salud.gob.sv/sexo1.php?s_grupo=5461&amp;s_causa=10&amp;s_sinrz=&amp;s_derhab=&amp;s_dep=0&amp;s_edad=0&amp;s_emergencia=&amp;s_iaas=&amp;s_est=78&amp;s_fecha=01%2F01%2F2024&amp;s_fecha1=30%2F06%2F2024&amp;s_lista=224&amp;s_mun=0&amp;s_nivel=0&amp;s_otrorango1=0&amp;s_otrorango2=0&amp;s_ser=0&amp;s_tipodiag=0&amp;" TargetMode="External"/><Relationship Id="rId78" Type="http://schemas.openxmlformats.org/officeDocument/2006/relationships/hyperlink" Target="https://simmow.salud.gob.sv/sexo1.php?s_grupo=5983&amp;s_causa=10&amp;s_sinrz=&amp;s_derhab=&amp;s_dep=0&amp;s_edad=0&amp;s_emergencia=&amp;s_iaas=&amp;s_est=78&amp;s_fecha=01%2F01%2F2024&amp;s_fecha1=30%2F06%2F2024&amp;s_lista=224&amp;s_mun=0&amp;s_nivel=0&amp;s_otrorango1=0&amp;s_otrorango2=0&amp;s_ser=0&amp;s_tipodiag=0&amp;" TargetMode="External"/><Relationship Id="rId81" Type="http://schemas.openxmlformats.org/officeDocument/2006/relationships/hyperlink" Target="https://simmow.salud.gob.sv/sexo1.php?s_grupo=6055&amp;s_causa=10&amp;s_sinrz=&amp;s_derhab=&amp;s_dep=0&amp;s_edad=0&amp;s_emergencia=&amp;s_iaas=&amp;s_est=78&amp;s_fecha=01%2F01%2F2024&amp;s_fecha1=30%2F06%2F2024&amp;s_lista=224&amp;s_mun=0&amp;s_nivel=0&amp;s_otrorango1=0&amp;s_otrorango2=0&amp;s_ser=0&amp;s_tipodiag=0&amp;" TargetMode="External"/><Relationship Id="rId86" Type="http://schemas.openxmlformats.org/officeDocument/2006/relationships/chart" Target="charts/chart4.xml"/><Relationship Id="rId94" Type="http://schemas.openxmlformats.org/officeDocument/2006/relationships/header" Target="header5.xml"/><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simmow.salud.gob.sv/csexo1.php?s_grupo=17320&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18" Type="http://schemas.openxmlformats.org/officeDocument/2006/relationships/hyperlink" Target="https://simmow.salud.gob.sv/csexo1.php?s_grupo=26301&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39" Type="http://schemas.openxmlformats.org/officeDocument/2006/relationships/hyperlink" Target="https://simmow.salud.gob.sv/sexo1.php?s_grupo=19985&amp;s_causa=10&amp;s_sinrz=&amp;s_derhab=&amp;s_dep=0&amp;s_edad=0&amp;s_emergencia=&amp;s_iaas=&amp;s_est=78&amp;s_fecha=01%2F01%2F2024&amp;s_fecha1=30%2F06%2F2024&amp;s_lista=225&amp;s_mun=0&amp;s_nivel=0&amp;s_otrorango1=0&amp;s_otrorango2=0&amp;s_ser=0&amp;s_tipodiag=0&am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CONSULTAS</a:t>
            </a:r>
            <a:r>
              <a:rPr lang="en-US" baseline="0"/>
              <a:t> AMBULATORIAS</a:t>
            </a:r>
            <a:endParaRPr lang="en-US"/>
          </a:p>
        </c:rich>
      </c:tx>
      <c:layout>
        <c:manualLayout>
          <c:xMode val="edge"/>
          <c:yMode val="edge"/>
          <c:x val="0.29694895709048358"/>
          <c:y val="1.6820857863751051E-2"/>
        </c:manualLayout>
      </c:layout>
      <c:overlay val="1"/>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2737613084711849"/>
          <c:y val="0.13623171891667496"/>
          <c:w val="0.85862729658792647"/>
          <c:h val="0.6614373861193763"/>
        </c:manualLayout>
      </c:layout>
      <c:barChart>
        <c:barDir val="col"/>
        <c:grouping val="clustered"/>
        <c:varyColors val="0"/>
        <c:ser>
          <c:idx val="0"/>
          <c:order val="0"/>
          <c:tx>
            <c:strRef>
              <c:f>CONSULTAS!$A$6</c:f>
              <c:strCache>
                <c:ptCount val="1"/>
                <c:pt idx="0">
                  <c:v>Consulta Externa</c:v>
                </c:pt>
              </c:strCache>
            </c:strRef>
          </c:tx>
          <c:spPr>
            <a:solidFill>
              <a:schemeClr val="accent5">
                <a:lumMod val="5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CONSULTAS!$B$5:$F$5</c:f>
              <c:numCache>
                <c:formatCode>General</c:formatCode>
                <c:ptCount val="5"/>
                <c:pt idx="0">
                  <c:v>2020</c:v>
                </c:pt>
                <c:pt idx="1">
                  <c:v>2021</c:v>
                </c:pt>
                <c:pt idx="2">
                  <c:v>2022</c:v>
                </c:pt>
                <c:pt idx="3">
                  <c:v>2023</c:v>
                </c:pt>
                <c:pt idx="4">
                  <c:v>2024</c:v>
                </c:pt>
              </c:numCache>
            </c:numRef>
          </c:cat>
          <c:val>
            <c:numRef>
              <c:f>CONSULTAS!$B$6:$F$6</c:f>
              <c:numCache>
                <c:formatCode>#,##0</c:formatCode>
                <c:ptCount val="5"/>
                <c:pt idx="0">
                  <c:v>19553</c:v>
                </c:pt>
                <c:pt idx="1">
                  <c:v>21138</c:v>
                </c:pt>
                <c:pt idx="2">
                  <c:v>27913</c:v>
                </c:pt>
                <c:pt idx="3">
                  <c:v>29264</c:v>
                </c:pt>
                <c:pt idx="4">
                  <c:v>29632</c:v>
                </c:pt>
              </c:numCache>
            </c:numRef>
          </c:val>
          <c:extLst>
            <c:ext xmlns:c16="http://schemas.microsoft.com/office/drawing/2014/chart" uri="{C3380CC4-5D6E-409C-BE32-E72D297353CC}">
              <c16:uniqueId val="{00000000-73F9-4F1E-A05C-8203A95A04D1}"/>
            </c:ext>
          </c:extLst>
        </c:ser>
        <c:ser>
          <c:idx val="1"/>
          <c:order val="1"/>
          <c:tx>
            <c:strRef>
              <c:f>CONSULTAS!$A$7</c:f>
              <c:strCache>
                <c:ptCount val="1"/>
                <c:pt idx="0">
                  <c:v>Consulta de Emegencia</c:v>
                </c:pt>
              </c:strCache>
            </c:strRef>
          </c:tx>
          <c:spPr>
            <a:solidFill>
              <a:schemeClr val="accent4">
                <a:lumMod val="5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CONSULTAS!$B$5:$F$5</c:f>
              <c:numCache>
                <c:formatCode>General</c:formatCode>
                <c:ptCount val="5"/>
                <c:pt idx="0">
                  <c:v>2020</c:v>
                </c:pt>
                <c:pt idx="1">
                  <c:v>2021</c:v>
                </c:pt>
                <c:pt idx="2">
                  <c:v>2022</c:v>
                </c:pt>
                <c:pt idx="3">
                  <c:v>2023</c:v>
                </c:pt>
                <c:pt idx="4">
                  <c:v>2024</c:v>
                </c:pt>
              </c:numCache>
            </c:numRef>
          </c:cat>
          <c:val>
            <c:numRef>
              <c:f>CONSULTAS!$B$7:$F$7</c:f>
              <c:numCache>
                <c:formatCode>#,##0</c:formatCode>
                <c:ptCount val="5"/>
                <c:pt idx="0">
                  <c:v>23814</c:v>
                </c:pt>
                <c:pt idx="1">
                  <c:v>28153</c:v>
                </c:pt>
                <c:pt idx="2">
                  <c:v>30014</c:v>
                </c:pt>
                <c:pt idx="3">
                  <c:v>37777</c:v>
                </c:pt>
                <c:pt idx="4">
                  <c:v>35134</c:v>
                </c:pt>
              </c:numCache>
            </c:numRef>
          </c:val>
          <c:extLst>
            <c:ext xmlns:c16="http://schemas.microsoft.com/office/drawing/2014/chart" uri="{C3380CC4-5D6E-409C-BE32-E72D297353CC}">
              <c16:uniqueId val="{00000001-73F9-4F1E-A05C-8203A95A04D1}"/>
            </c:ext>
          </c:extLst>
        </c:ser>
        <c:dLbls>
          <c:dLblPos val="outEnd"/>
          <c:showLegendKey val="0"/>
          <c:showVal val="1"/>
          <c:showCatName val="0"/>
          <c:showSerName val="0"/>
          <c:showPercent val="0"/>
          <c:showBubbleSize val="0"/>
        </c:dLbls>
        <c:gapWidth val="100"/>
        <c:overlap val="-24"/>
        <c:axId val="548229192"/>
        <c:axId val="548229552"/>
      </c:barChart>
      <c:catAx>
        <c:axId val="5482291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AÑOS COMPARATIVOS</a:t>
                </a:r>
              </a:p>
            </c:rich>
          </c:tx>
          <c:layout>
            <c:manualLayout>
              <c:xMode val="edge"/>
              <c:yMode val="edge"/>
              <c:x val="0.40360011096173953"/>
              <c:y val="0.866283150428881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48229552"/>
        <c:crosses val="autoZero"/>
        <c:auto val="1"/>
        <c:lblAlgn val="ctr"/>
        <c:lblOffset val="100"/>
        <c:noMultiLvlLbl val="0"/>
      </c:catAx>
      <c:valAx>
        <c:axId val="54822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 DE CONSULTAS</a:t>
                </a:r>
              </a:p>
            </c:rich>
          </c:tx>
          <c:layout>
            <c:manualLayout>
              <c:xMode val="edge"/>
              <c:yMode val="edge"/>
              <c:x val="1.3909992958197295E-2"/>
              <c:y val="0.2436652147723029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48229192"/>
        <c:crosses val="autoZero"/>
        <c:crossBetween val="between"/>
      </c:valAx>
      <c:spPr>
        <a:noFill/>
        <a:ln>
          <a:noFill/>
        </a:ln>
        <a:effectLst/>
      </c:spPr>
    </c:plotArea>
    <c:legend>
      <c:legendPos val="b"/>
      <c:layout>
        <c:manualLayout>
          <c:xMode val="edge"/>
          <c:yMode val="edge"/>
          <c:x val="0.27640057187973455"/>
          <c:y val="0.9228586163029443"/>
          <c:w val="0.43337524272880523"/>
          <c:h val="5.732521898782527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cap="all" spc="120" normalizeH="0" baseline="0">
                <a:solidFill>
                  <a:schemeClr val="tx1">
                    <a:lumMod val="65000"/>
                    <a:lumOff val="35000"/>
                  </a:schemeClr>
                </a:solidFill>
                <a:latin typeface="Bembo Std" panose="02020605060306020A03" pitchFamily="18" charset="0"/>
                <a:ea typeface="+mn-ea"/>
                <a:cs typeface="+mn-cs"/>
              </a:defRPr>
            </a:pPr>
            <a:r>
              <a:rPr lang="en-US">
                <a:latin typeface="Bembo Std" panose="02020605060306020A03" pitchFamily="18" charset="0"/>
              </a:rPr>
              <a:t>EGRESOS HOSPITALARIOS</a:t>
            </a:r>
          </a:p>
        </c:rich>
      </c:tx>
      <c:overlay val="1"/>
      <c:spPr>
        <a:noFill/>
        <a:ln>
          <a:noFill/>
        </a:ln>
        <a:effectLst/>
      </c:spPr>
      <c:txPr>
        <a:bodyPr rot="0" spcFirstLastPara="1" vertOverflow="ellipsis" vert="horz" wrap="square" anchor="ctr" anchorCtr="1"/>
        <a:lstStyle/>
        <a:p>
          <a:pPr algn="ctr">
            <a:defRPr sz="1600" b="1" i="0" u="none" strike="noStrike" kern="1200" cap="all" spc="120" normalizeH="0" baseline="0">
              <a:solidFill>
                <a:schemeClr val="tx1">
                  <a:lumMod val="65000"/>
                  <a:lumOff val="35000"/>
                </a:schemeClr>
              </a:solidFill>
              <a:latin typeface="Bembo Std" panose="02020605060306020A03" pitchFamily="18" charset="0"/>
              <a:ea typeface="+mn-ea"/>
              <a:cs typeface="+mn-cs"/>
            </a:defRPr>
          </a:pPr>
          <a:endParaRPr lang="es-SV"/>
        </a:p>
      </c:txPr>
    </c:title>
    <c:autoTitleDeleted val="0"/>
    <c:plotArea>
      <c:layout>
        <c:manualLayout>
          <c:layoutTarget val="inner"/>
          <c:xMode val="edge"/>
          <c:yMode val="edge"/>
          <c:x val="6.158548931383577E-2"/>
          <c:y val="0.20521193895114079"/>
          <c:w val="0.90382495291536835"/>
          <c:h val="0.4406016439123191"/>
        </c:manualLayout>
      </c:layout>
      <c:barChart>
        <c:barDir val="col"/>
        <c:grouping val="clustered"/>
        <c:varyColors val="0"/>
        <c:ser>
          <c:idx val="0"/>
          <c:order val="0"/>
          <c:tx>
            <c:strRef>
              <c:f>EGRESOS!$A$4</c:f>
              <c:strCache>
                <c:ptCount val="1"/>
                <c:pt idx="0">
                  <c:v>OBSTETRICIA</c:v>
                </c:pt>
              </c:strCache>
            </c:strRef>
          </c:tx>
          <c:spPr>
            <a:solidFill>
              <a:schemeClr val="accent1"/>
            </a:solidFill>
            <a:ln>
              <a:noFill/>
            </a:ln>
            <a:effectLst/>
          </c:spPr>
          <c:invertIfNegative val="0"/>
          <c:dLbls>
            <c:numFmt formatCode="0" sourceLinked="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EGRESOS!$B$4:$F$4</c:f>
              <c:numCache>
                <c:formatCode>#,##0</c:formatCode>
                <c:ptCount val="5"/>
                <c:pt idx="0">
                  <c:v>4406</c:v>
                </c:pt>
                <c:pt idx="1">
                  <c:v>3840</c:v>
                </c:pt>
                <c:pt idx="2">
                  <c:v>3692</c:v>
                </c:pt>
                <c:pt idx="3">
                  <c:v>3279</c:v>
                </c:pt>
                <c:pt idx="4">
                  <c:v>2737</c:v>
                </c:pt>
              </c:numCache>
            </c:numRef>
          </c:val>
          <c:extLst>
            <c:ext xmlns:c16="http://schemas.microsoft.com/office/drawing/2014/chart" uri="{C3380CC4-5D6E-409C-BE32-E72D297353CC}">
              <c16:uniqueId val="{00000000-B200-45A8-BD5A-6CEDBE6ED0F2}"/>
            </c:ext>
          </c:extLst>
        </c:ser>
        <c:ser>
          <c:idx val="1"/>
          <c:order val="1"/>
          <c:tx>
            <c:strRef>
              <c:f>EGRESOS!$A$5</c:f>
              <c:strCache>
                <c:ptCount val="1"/>
                <c:pt idx="0">
                  <c:v>GINECOLOGIA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EGRESOS!$B$5:$F$5</c:f>
              <c:numCache>
                <c:formatCode>#,##0</c:formatCode>
                <c:ptCount val="5"/>
                <c:pt idx="0">
                  <c:v>729</c:v>
                </c:pt>
                <c:pt idx="1">
                  <c:v>815</c:v>
                </c:pt>
                <c:pt idx="2">
                  <c:v>822</c:v>
                </c:pt>
                <c:pt idx="3">
                  <c:v>829</c:v>
                </c:pt>
                <c:pt idx="4">
                  <c:v>911</c:v>
                </c:pt>
              </c:numCache>
            </c:numRef>
          </c:val>
          <c:extLst>
            <c:ext xmlns:c16="http://schemas.microsoft.com/office/drawing/2014/chart" uri="{C3380CC4-5D6E-409C-BE32-E72D297353CC}">
              <c16:uniqueId val="{00000001-B200-45A8-BD5A-6CEDBE6ED0F2}"/>
            </c:ext>
          </c:extLst>
        </c:ser>
        <c:ser>
          <c:idx val="2"/>
          <c:order val="2"/>
          <c:tx>
            <c:strRef>
              <c:f>EGRESOS!$A$6</c:f>
              <c:strCache>
                <c:ptCount val="1"/>
                <c:pt idx="0">
                  <c:v>MEDICINA INTERNA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EGRESOS!$B$6:$F$6</c:f>
              <c:numCache>
                <c:formatCode>#,##0</c:formatCode>
                <c:ptCount val="5"/>
                <c:pt idx="0">
                  <c:v>1816</c:v>
                </c:pt>
                <c:pt idx="1">
                  <c:v>1571</c:v>
                </c:pt>
                <c:pt idx="2">
                  <c:v>1735</c:v>
                </c:pt>
                <c:pt idx="3">
                  <c:v>1806</c:v>
                </c:pt>
                <c:pt idx="4">
                  <c:v>1848</c:v>
                </c:pt>
              </c:numCache>
            </c:numRef>
          </c:val>
          <c:extLst>
            <c:ext xmlns:c16="http://schemas.microsoft.com/office/drawing/2014/chart" uri="{C3380CC4-5D6E-409C-BE32-E72D297353CC}">
              <c16:uniqueId val="{00000002-B200-45A8-BD5A-6CEDBE6ED0F2}"/>
            </c:ext>
          </c:extLst>
        </c:ser>
        <c:ser>
          <c:idx val="3"/>
          <c:order val="3"/>
          <c:tx>
            <c:strRef>
              <c:f>EGRESOS!$A$7</c:f>
              <c:strCache>
                <c:ptCount val="1"/>
                <c:pt idx="0">
                  <c:v>CIRUGIA GENERAL</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EGRESOS!$B$7:$F$7</c:f>
              <c:numCache>
                <c:formatCode>#,##0</c:formatCode>
                <c:ptCount val="5"/>
                <c:pt idx="0">
                  <c:v>1365</c:v>
                </c:pt>
                <c:pt idx="1">
                  <c:v>1253</c:v>
                </c:pt>
                <c:pt idx="2">
                  <c:v>1373</c:v>
                </c:pt>
                <c:pt idx="3">
                  <c:v>1424</c:v>
                </c:pt>
                <c:pt idx="4">
                  <c:v>1534</c:v>
                </c:pt>
              </c:numCache>
            </c:numRef>
          </c:val>
          <c:extLst>
            <c:ext xmlns:c16="http://schemas.microsoft.com/office/drawing/2014/chart" uri="{C3380CC4-5D6E-409C-BE32-E72D297353CC}">
              <c16:uniqueId val="{00000003-B200-45A8-BD5A-6CEDBE6ED0F2}"/>
            </c:ext>
          </c:extLst>
        </c:ser>
        <c:ser>
          <c:idx val="4"/>
          <c:order val="4"/>
          <c:tx>
            <c:strRef>
              <c:f>EGRESOS!$A$8</c:f>
              <c:strCache>
                <c:ptCount val="1"/>
                <c:pt idx="0">
                  <c:v>ORTOPEDIA</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EGRESOS!$B$8:$F$8</c:f>
              <c:numCache>
                <c:formatCode>#,##0</c:formatCode>
                <c:ptCount val="5"/>
                <c:pt idx="0">
                  <c:v>0</c:v>
                </c:pt>
                <c:pt idx="1">
                  <c:v>324</c:v>
                </c:pt>
                <c:pt idx="2">
                  <c:v>412</c:v>
                </c:pt>
                <c:pt idx="3">
                  <c:v>411</c:v>
                </c:pt>
                <c:pt idx="4">
                  <c:v>369</c:v>
                </c:pt>
              </c:numCache>
            </c:numRef>
          </c:val>
          <c:extLst>
            <c:ext xmlns:c16="http://schemas.microsoft.com/office/drawing/2014/chart" uri="{C3380CC4-5D6E-409C-BE32-E72D297353CC}">
              <c16:uniqueId val="{00000004-B200-45A8-BD5A-6CEDBE6ED0F2}"/>
            </c:ext>
          </c:extLst>
        </c:ser>
        <c:ser>
          <c:idx val="5"/>
          <c:order val="5"/>
          <c:tx>
            <c:strRef>
              <c:f>EGRESOS!$A$9</c:f>
              <c:strCache>
                <c:ptCount val="1"/>
                <c:pt idx="0">
                  <c:v>PEDIATRIA</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EGRESOS!$B$9:$F$9</c:f>
              <c:numCache>
                <c:formatCode>#,##0</c:formatCode>
                <c:ptCount val="5"/>
                <c:pt idx="0">
                  <c:v>1219</c:v>
                </c:pt>
                <c:pt idx="1">
                  <c:v>1728</c:v>
                </c:pt>
                <c:pt idx="2">
                  <c:v>1732</c:v>
                </c:pt>
                <c:pt idx="3">
                  <c:v>2497</c:v>
                </c:pt>
                <c:pt idx="4">
                  <c:v>2582</c:v>
                </c:pt>
              </c:numCache>
            </c:numRef>
          </c:val>
          <c:extLst>
            <c:ext xmlns:c16="http://schemas.microsoft.com/office/drawing/2014/chart" uri="{C3380CC4-5D6E-409C-BE32-E72D297353CC}">
              <c16:uniqueId val="{00000005-B200-45A8-BD5A-6CEDBE6ED0F2}"/>
            </c:ext>
          </c:extLst>
        </c:ser>
        <c:ser>
          <c:idx val="6"/>
          <c:order val="6"/>
          <c:tx>
            <c:strRef>
              <c:f>EGRESOS!$A$10</c:f>
              <c:strCache>
                <c:ptCount val="1"/>
                <c:pt idx="0">
                  <c:v>NEONATOS</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EGRESOS!$B$10:$F$10</c:f>
              <c:numCache>
                <c:formatCode>#,##0</c:formatCode>
                <c:ptCount val="5"/>
                <c:pt idx="0">
                  <c:v>1023</c:v>
                </c:pt>
                <c:pt idx="1">
                  <c:v>929</c:v>
                </c:pt>
                <c:pt idx="2">
                  <c:v>906</c:v>
                </c:pt>
                <c:pt idx="3">
                  <c:v>561</c:v>
                </c:pt>
                <c:pt idx="4">
                  <c:v>683</c:v>
                </c:pt>
              </c:numCache>
            </c:numRef>
          </c:val>
          <c:extLst>
            <c:ext xmlns:c16="http://schemas.microsoft.com/office/drawing/2014/chart" uri="{C3380CC4-5D6E-409C-BE32-E72D297353CC}">
              <c16:uniqueId val="{00000006-B200-45A8-BD5A-6CEDBE6ED0F2}"/>
            </c:ext>
          </c:extLst>
        </c:ser>
        <c:ser>
          <c:idx val="7"/>
          <c:order val="7"/>
          <c:tx>
            <c:strRef>
              <c:f>EGRESOS!$A$11</c:f>
              <c:strCache>
                <c:ptCount val="1"/>
                <c:pt idx="0">
                  <c:v>BM</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EGRESOS!$B$11:$F$11</c:f>
              <c:numCache>
                <c:formatCode>#,##0</c:formatCode>
                <c:ptCount val="5"/>
                <c:pt idx="0">
                  <c:v>106</c:v>
                </c:pt>
                <c:pt idx="1">
                  <c:v>131</c:v>
                </c:pt>
                <c:pt idx="2">
                  <c:v>158</c:v>
                </c:pt>
                <c:pt idx="3">
                  <c:v>137</c:v>
                </c:pt>
                <c:pt idx="4">
                  <c:v>217</c:v>
                </c:pt>
              </c:numCache>
            </c:numRef>
          </c:val>
          <c:extLst>
            <c:ext xmlns:c16="http://schemas.microsoft.com/office/drawing/2014/chart" uri="{C3380CC4-5D6E-409C-BE32-E72D297353CC}">
              <c16:uniqueId val="{00000007-B200-45A8-BD5A-6CEDBE6ED0F2}"/>
            </c:ext>
          </c:extLst>
        </c:ser>
        <c:dLbls>
          <c:dLblPos val="outEnd"/>
          <c:showLegendKey val="0"/>
          <c:showVal val="1"/>
          <c:showCatName val="0"/>
          <c:showSerName val="0"/>
          <c:showPercent val="0"/>
          <c:showBubbleSize val="0"/>
        </c:dLbls>
        <c:gapWidth val="444"/>
        <c:overlap val="-90"/>
        <c:axId val="870140680"/>
        <c:axId val="870141040"/>
      </c:barChart>
      <c:catAx>
        <c:axId val="8701406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accent1">
                        <a:lumMod val="50000"/>
                      </a:schemeClr>
                    </a:solidFill>
                    <a:latin typeface="+mn-lt"/>
                    <a:ea typeface="+mn-ea"/>
                    <a:cs typeface="+mn-cs"/>
                  </a:defRPr>
                </a:pPr>
                <a:r>
                  <a:rPr lang="es-SV">
                    <a:solidFill>
                      <a:schemeClr val="accent1">
                        <a:lumMod val="50000"/>
                      </a:schemeClr>
                    </a:solidFill>
                  </a:rPr>
                  <a:t>AÑOS COMPARATIVOS</a:t>
                </a:r>
              </a:p>
            </c:rich>
          </c:tx>
          <c:layout>
            <c:manualLayout>
              <c:xMode val="edge"/>
              <c:yMode val="edge"/>
              <c:x val="0.3134510662205563"/>
              <c:y val="0.72446945843252986"/>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accent1">
                      <a:lumMod val="50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es-SV"/>
          </a:p>
        </c:txPr>
        <c:crossAx val="870141040"/>
        <c:crosses val="autoZero"/>
        <c:auto val="1"/>
        <c:lblAlgn val="ctr"/>
        <c:lblOffset val="100"/>
        <c:noMultiLvlLbl val="0"/>
      </c:catAx>
      <c:valAx>
        <c:axId val="870141040"/>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accent1">
                        <a:lumMod val="50000"/>
                      </a:schemeClr>
                    </a:solidFill>
                    <a:latin typeface="+mn-lt"/>
                    <a:ea typeface="+mn-ea"/>
                    <a:cs typeface="+mn-cs"/>
                  </a:defRPr>
                </a:pPr>
                <a:r>
                  <a:rPr lang="en-US">
                    <a:solidFill>
                      <a:schemeClr val="accent1">
                        <a:lumMod val="50000"/>
                      </a:schemeClr>
                    </a:solidFill>
                  </a:rPr>
                  <a:t>NUMERO DE EGRESOS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accent1">
                      <a:lumMod val="50000"/>
                    </a:schemeClr>
                  </a:solidFill>
                  <a:latin typeface="+mn-lt"/>
                  <a:ea typeface="+mn-ea"/>
                  <a:cs typeface="+mn-cs"/>
                </a:defRPr>
              </a:pPr>
              <a:endParaRPr lang="es-SV"/>
            </a:p>
          </c:txPr>
        </c:title>
        <c:numFmt formatCode="#,##0" sourceLinked="1"/>
        <c:majorTickMark val="none"/>
        <c:minorTickMark val="none"/>
        <c:tickLblPos val="nextTo"/>
        <c:crossAx val="870140680"/>
        <c:crosses val="autoZero"/>
        <c:crossBetween val="between"/>
      </c:valAx>
      <c:spPr>
        <a:noFill/>
        <a:ln>
          <a:noFill/>
        </a:ln>
        <a:effectLst/>
      </c:spPr>
    </c:plotArea>
    <c:legend>
      <c:legendPos val="b"/>
      <c:layout>
        <c:manualLayout>
          <c:xMode val="edge"/>
          <c:yMode val="edge"/>
          <c:x val="6.5750057104930842E-2"/>
          <c:y val="0.81862329202124484"/>
          <c:w val="0.7043391780500281"/>
          <c:h val="0.14417114346351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Bembo Std" panose="02020605060306020A03" pitchFamily="18" charset="0"/>
                <a:ea typeface="+mn-ea"/>
                <a:cs typeface="+mn-cs"/>
              </a:defRPr>
            </a:pPr>
            <a:r>
              <a:rPr lang="en-US" b="0">
                <a:latin typeface="Bembo Std" panose="02020605060306020A03" pitchFamily="18" charset="0"/>
              </a:rPr>
              <a:t>FALLECIDOS ANTES Y DESPUES 48H</a:t>
            </a:r>
          </a:p>
        </c:rich>
      </c:tx>
      <c:layout>
        <c:manualLayout>
          <c:xMode val="edge"/>
          <c:yMode val="edge"/>
          <c:x val="0.20688382193268187"/>
          <c:y val="2.4844720496894408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Bembo Std" panose="02020605060306020A03" pitchFamily="18" charset="0"/>
              <a:ea typeface="+mn-ea"/>
              <a:cs typeface="+mn-cs"/>
            </a:defRPr>
          </a:pPr>
          <a:endParaRPr lang="es-SV"/>
        </a:p>
      </c:txPr>
    </c:title>
    <c:autoTitleDeleted val="0"/>
    <c:plotArea>
      <c:layout>
        <c:manualLayout>
          <c:layoutTarget val="inner"/>
          <c:xMode val="edge"/>
          <c:yMode val="edge"/>
          <c:x val="0.17172039977087555"/>
          <c:y val="9.09740630247306E-2"/>
          <c:w val="0.71070660955654152"/>
          <c:h val="0.72661207349081369"/>
        </c:manualLayout>
      </c:layout>
      <c:barChart>
        <c:barDir val="col"/>
        <c:grouping val="clustered"/>
        <c:varyColors val="0"/>
        <c:ser>
          <c:idx val="1"/>
          <c:order val="0"/>
          <c:tx>
            <c:strRef>
              <c:f>FALLECIDOS!$A$6</c:f>
              <c:strCache>
                <c:ptCount val="1"/>
                <c:pt idx="0">
                  <c:v>FALLECIDOS ANTES DE 48 HORAS</c:v>
                </c:pt>
              </c:strCache>
            </c:strRef>
          </c:tx>
          <c:spPr>
            <a:solidFill>
              <a:schemeClr val="accent1">
                <a:lumMod val="5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FALLECIDOS!$B$5:$F$5</c:f>
              <c:numCache>
                <c:formatCode>General</c:formatCode>
                <c:ptCount val="5"/>
                <c:pt idx="0">
                  <c:v>2020</c:v>
                </c:pt>
                <c:pt idx="1">
                  <c:v>2021</c:v>
                </c:pt>
                <c:pt idx="2">
                  <c:v>2022</c:v>
                </c:pt>
                <c:pt idx="3">
                  <c:v>2023</c:v>
                </c:pt>
                <c:pt idx="4">
                  <c:v>2024</c:v>
                </c:pt>
              </c:numCache>
            </c:numRef>
          </c:cat>
          <c:val>
            <c:numRef>
              <c:f>FALLECIDOS!$B$6:$F$6</c:f>
              <c:numCache>
                <c:formatCode>#,##0</c:formatCode>
                <c:ptCount val="5"/>
                <c:pt idx="0">
                  <c:v>155</c:v>
                </c:pt>
                <c:pt idx="1">
                  <c:v>112</c:v>
                </c:pt>
                <c:pt idx="2">
                  <c:v>153</c:v>
                </c:pt>
                <c:pt idx="3">
                  <c:v>174</c:v>
                </c:pt>
                <c:pt idx="4">
                  <c:v>254</c:v>
                </c:pt>
              </c:numCache>
            </c:numRef>
          </c:val>
          <c:extLst>
            <c:ext xmlns:c16="http://schemas.microsoft.com/office/drawing/2014/chart" uri="{C3380CC4-5D6E-409C-BE32-E72D297353CC}">
              <c16:uniqueId val="{00000000-85C5-4467-B82A-AB31458A0C50}"/>
            </c:ext>
          </c:extLst>
        </c:ser>
        <c:ser>
          <c:idx val="2"/>
          <c:order val="1"/>
          <c:tx>
            <c:strRef>
              <c:f>FALLECIDOS!$A$7</c:f>
              <c:strCache>
                <c:ptCount val="1"/>
                <c:pt idx="0">
                  <c:v>FALLECIDOS DESPUES DE 48 HORAS</c:v>
                </c:pt>
              </c:strCache>
            </c:strRef>
          </c:tx>
          <c:spPr>
            <a:solidFill>
              <a:schemeClr val="accent4">
                <a:lumMod val="5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FALLECIDOS!$B$5:$F$5</c:f>
              <c:numCache>
                <c:formatCode>General</c:formatCode>
                <c:ptCount val="5"/>
                <c:pt idx="0">
                  <c:v>2020</c:v>
                </c:pt>
                <c:pt idx="1">
                  <c:v>2021</c:v>
                </c:pt>
                <c:pt idx="2">
                  <c:v>2022</c:v>
                </c:pt>
                <c:pt idx="3">
                  <c:v>2023</c:v>
                </c:pt>
                <c:pt idx="4">
                  <c:v>2024</c:v>
                </c:pt>
              </c:numCache>
            </c:numRef>
          </c:cat>
          <c:val>
            <c:numRef>
              <c:f>FALLECIDOS!$B$7:$F$7</c:f>
              <c:numCache>
                <c:formatCode>General</c:formatCode>
                <c:ptCount val="5"/>
                <c:pt idx="0">
                  <c:v>140</c:v>
                </c:pt>
                <c:pt idx="1">
                  <c:v>100</c:v>
                </c:pt>
                <c:pt idx="2">
                  <c:v>136</c:v>
                </c:pt>
                <c:pt idx="3">
                  <c:v>125</c:v>
                </c:pt>
                <c:pt idx="4">
                  <c:v>135</c:v>
                </c:pt>
              </c:numCache>
            </c:numRef>
          </c:val>
          <c:extLst>
            <c:ext xmlns:c16="http://schemas.microsoft.com/office/drawing/2014/chart" uri="{C3380CC4-5D6E-409C-BE32-E72D297353CC}">
              <c16:uniqueId val="{00000001-85C5-4467-B82A-AB31458A0C50}"/>
            </c:ext>
          </c:extLst>
        </c:ser>
        <c:dLbls>
          <c:dLblPos val="inEnd"/>
          <c:showLegendKey val="0"/>
          <c:showVal val="1"/>
          <c:showCatName val="0"/>
          <c:showSerName val="0"/>
          <c:showPercent val="0"/>
          <c:showBubbleSize val="0"/>
        </c:dLbls>
        <c:gapWidth val="100"/>
        <c:overlap val="-24"/>
        <c:axId val="493169592"/>
        <c:axId val="493163112"/>
      </c:barChart>
      <c:catAx>
        <c:axId val="4931695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AÑOS COMPARATIVOS 2019-2023</a:t>
                </a:r>
              </a:p>
            </c:rich>
          </c:tx>
          <c:layout>
            <c:manualLayout>
              <c:xMode val="edge"/>
              <c:yMode val="edge"/>
              <c:x val="0.37609907067805448"/>
              <c:y val="0.88194323535645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3163112"/>
        <c:crosses val="autoZero"/>
        <c:auto val="1"/>
        <c:lblAlgn val="ctr"/>
        <c:lblOffset val="100"/>
        <c:noMultiLvlLbl val="0"/>
      </c:catAx>
      <c:valAx>
        <c:axId val="49316311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NUMERO DE FALLECIDOS</a:t>
                </a:r>
              </a:p>
            </c:rich>
          </c:tx>
          <c:layout>
            <c:manualLayout>
              <c:xMode val="edge"/>
              <c:yMode val="edge"/>
              <c:x val="3.8800812746197233E-2"/>
              <c:y val="0.3320685363767731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3169592"/>
        <c:crosses val="autoZero"/>
        <c:crossBetween val="between"/>
      </c:valAx>
      <c:spPr>
        <a:noFill/>
        <a:ln>
          <a:noFill/>
        </a:ln>
        <a:effectLst/>
      </c:spPr>
    </c:plotArea>
    <c:legend>
      <c:legendPos val="b"/>
      <c:layout>
        <c:manualLayout>
          <c:xMode val="edge"/>
          <c:yMode val="edge"/>
          <c:x val="0.14727093966674362"/>
          <c:y val="0.94247371252506484"/>
          <c:w val="0.70545812066651281"/>
          <c:h val="5.75262874749352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PARTOS  VAGINALES/CESAREAS 2020-2024</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9321661048868025"/>
          <c:y val="0.18377920272718723"/>
          <c:w val="0.72448041048595091"/>
          <c:h val="0.55341619367030737"/>
        </c:manualLayout>
      </c:layout>
      <c:barChart>
        <c:barDir val="col"/>
        <c:grouping val="clustered"/>
        <c:varyColors val="0"/>
        <c:ser>
          <c:idx val="0"/>
          <c:order val="0"/>
          <c:tx>
            <c:strRef>
              <c:f>PARTOS!$A$5</c:f>
              <c:strCache>
                <c:ptCount val="1"/>
                <c:pt idx="0">
                  <c:v>VAGINALES </c:v>
                </c:pt>
              </c:strCache>
            </c:strRef>
          </c:tx>
          <c:spPr>
            <a:solidFill>
              <a:schemeClr val="accent4">
                <a:lumMod val="75000"/>
              </a:schemeClr>
            </a:soli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3A3-464F-B571-D282FF1E6E34}"/>
              </c:ext>
            </c:extLst>
          </c:dPt>
          <c:dPt>
            <c:idx val="1"/>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3A3-464F-B571-D282FF1E6E34}"/>
              </c:ext>
            </c:extLst>
          </c:dPt>
          <c:dPt>
            <c:idx val="2"/>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3A3-464F-B571-D282FF1E6E34}"/>
              </c:ext>
            </c:extLst>
          </c:dPt>
          <c:dPt>
            <c:idx val="3"/>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3A3-464F-B571-D282FF1E6E34}"/>
              </c:ext>
            </c:extLst>
          </c:dPt>
          <c:dPt>
            <c:idx val="4"/>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53A3-464F-B571-D282FF1E6E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PARTOS!$B$4:$F$4</c:f>
              <c:numCache>
                <c:formatCode>General</c:formatCode>
                <c:ptCount val="5"/>
                <c:pt idx="0">
                  <c:v>2020</c:v>
                </c:pt>
                <c:pt idx="1">
                  <c:v>2021</c:v>
                </c:pt>
                <c:pt idx="2">
                  <c:v>2022</c:v>
                </c:pt>
                <c:pt idx="3">
                  <c:v>2023</c:v>
                </c:pt>
                <c:pt idx="4">
                  <c:v>2024</c:v>
                </c:pt>
              </c:numCache>
            </c:numRef>
          </c:cat>
          <c:val>
            <c:numRef>
              <c:f>PARTOS!$B$5:$F$5</c:f>
              <c:numCache>
                <c:formatCode>#,##0</c:formatCode>
                <c:ptCount val="5"/>
                <c:pt idx="0">
                  <c:v>2397</c:v>
                </c:pt>
                <c:pt idx="1">
                  <c:v>1791</c:v>
                </c:pt>
                <c:pt idx="2">
                  <c:v>1905</c:v>
                </c:pt>
                <c:pt idx="3">
                  <c:v>1712</c:v>
                </c:pt>
                <c:pt idx="4">
                  <c:v>1627</c:v>
                </c:pt>
              </c:numCache>
            </c:numRef>
          </c:val>
          <c:extLst>
            <c:ext xmlns:c16="http://schemas.microsoft.com/office/drawing/2014/chart" uri="{C3380CC4-5D6E-409C-BE32-E72D297353CC}">
              <c16:uniqueId val="{0000000A-53A3-464F-B571-D282FF1E6E34}"/>
            </c:ext>
          </c:extLst>
        </c:ser>
        <c:ser>
          <c:idx val="1"/>
          <c:order val="1"/>
          <c:tx>
            <c:strRef>
              <c:f>PARTOS!$A$6</c:f>
              <c:strCache>
                <c:ptCount val="1"/>
                <c:pt idx="0">
                  <c:v>CESAREAS</c:v>
                </c:pt>
              </c:strCache>
            </c:strRef>
          </c:tx>
          <c:spPr>
            <a:solidFill>
              <a:schemeClr val="accent5">
                <a:lumMod val="50000"/>
              </a:schemeClr>
            </a:solidFill>
            <a:ln>
              <a:solidFill>
                <a:schemeClr val="accent1">
                  <a:lumMod val="50000"/>
                </a:schemeClr>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PARTOS!$B$4:$F$4</c:f>
              <c:numCache>
                <c:formatCode>General</c:formatCode>
                <c:ptCount val="5"/>
                <c:pt idx="0">
                  <c:v>2020</c:v>
                </c:pt>
                <c:pt idx="1">
                  <c:v>2021</c:v>
                </c:pt>
                <c:pt idx="2">
                  <c:v>2022</c:v>
                </c:pt>
                <c:pt idx="3">
                  <c:v>2023</c:v>
                </c:pt>
                <c:pt idx="4">
                  <c:v>2024</c:v>
                </c:pt>
              </c:numCache>
            </c:numRef>
          </c:cat>
          <c:val>
            <c:numRef>
              <c:f>PARTOS!$B$6:$F$6</c:f>
              <c:numCache>
                <c:formatCode>#,##0</c:formatCode>
                <c:ptCount val="5"/>
                <c:pt idx="0">
                  <c:v>911</c:v>
                </c:pt>
                <c:pt idx="1">
                  <c:v>949</c:v>
                </c:pt>
                <c:pt idx="2">
                  <c:v>713</c:v>
                </c:pt>
                <c:pt idx="3">
                  <c:v>803</c:v>
                </c:pt>
                <c:pt idx="4">
                  <c:v>557</c:v>
                </c:pt>
              </c:numCache>
            </c:numRef>
          </c:val>
          <c:extLst>
            <c:ext xmlns:c16="http://schemas.microsoft.com/office/drawing/2014/chart" uri="{C3380CC4-5D6E-409C-BE32-E72D297353CC}">
              <c16:uniqueId val="{0000000B-53A3-464F-B571-D282FF1E6E34}"/>
            </c:ext>
          </c:extLst>
        </c:ser>
        <c:dLbls>
          <c:dLblPos val="outEnd"/>
          <c:showLegendKey val="0"/>
          <c:showVal val="1"/>
          <c:showCatName val="0"/>
          <c:showSerName val="0"/>
          <c:showPercent val="0"/>
          <c:showBubbleSize val="0"/>
        </c:dLbls>
        <c:gapWidth val="100"/>
        <c:overlap val="-24"/>
        <c:axId val="399828864"/>
        <c:axId val="399839664"/>
      </c:barChart>
      <c:catAx>
        <c:axId val="3998288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000" b="1"/>
                  <a:t>AÑOS COMPARATIVOS 2019-2023</a:t>
                </a:r>
              </a:p>
            </c:rich>
          </c:tx>
          <c:layout>
            <c:manualLayout>
              <c:xMode val="edge"/>
              <c:yMode val="edge"/>
              <c:x val="0.33258532458139439"/>
              <c:y val="0.8209662651831062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99839664"/>
        <c:crosses val="autoZero"/>
        <c:auto val="1"/>
        <c:lblAlgn val="ctr"/>
        <c:lblOffset val="100"/>
        <c:noMultiLvlLbl val="0"/>
      </c:catAx>
      <c:valAx>
        <c:axId val="399839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b="1"/>
                  <a:t>NUMERO DE PARTOS</a:t>
                </a:r>
              </a:p>
            </c:rich>
          </c:tx>
          <c:layout>
            <c:manualLayout>
              <c:xMode val="edge"/>
              <c:yMode val="edge"/>
              <c:x val="4.5430446194225718E-2"/>
              <c:y val="0.278727515321267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S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99828864"/>
        <c:crosses val="autoZero"/>
        <c:crossBetween val="between"/>
      </c:valAx>
      <c:spPr>
        <a:noFill/>
        <a:ln>
          <a:noFill/>
        </a:ln>
        <a:effectLst/>
      </c:spPr>
    </c:plotArea>
    <c:legend>
      <c:legendPos val="r"/>
      <c:layout>
        <c:manualLayout>
          <c:xMode val="edge"/>
          <c:yMode val="edge"/>
          <c:x val="0.78851130610406805"/>
          <c:y val="0.83540409160425255"/>
          <c:w val="0.13754299776652701"/>
          <c:h val="0.135747491954968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Bembo Std" panose="02020605060306020A03" pitchFamily="18" charset="0"/>
                <a:ea typeface="+mn-ea"/>
                <a:cs typeface="+mn-cs"/>
              </a:defRPr>
            </a:pPr>
            <a:r>
              <a:rPr lang="en-US">
                <a:latin typeface="Bembo Std" panose="02020605060306020A03" pitchFamily="18" charset="0"/>
              </a:rPr>
              <a:t>CIRUGIAS HOSPITALARIAS  Y AMBULATORIAS</a:t>
            </a:r>
          </a:p>
        </c:rich>
      </c:tx>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Bembo Std" panose="02020605060306020A03" pitchFamily="18" charset="0"/>
              <a:ea typeface="+mn-ea"/>
              <a:cs typeface="+mn-cs"/>
            </a:defRPr>
          </a:pPr>
          <a:endParaRPr lang="es-SV"/>
        </a:p>
      </c:txPr>
    </c:title>
    <c:autoTitleDeleted val="0"/>
    <c:plotArea>
      <c:layout>
        <c:manualLayout>
          <c:layoutTarget val="inner"/>
          <c:xMode val="edge"/>
          <c:yMode val="edge"/>
          <c:x val="0.11977434307913629"/>
          <c:y val="0.19172143970435573"/>
          <c:w val="0.86717952291361811"/>
          <c:h val="0.57683230560035414"/>
        </c:manualLayout>
      </c:layout>
      <c:barChart>
        <c:barDir val="col"/>
        <c:grouping val="clustered"/>
        <c:varyColors val="0"/>
        <c:ser>
          <c:idx val="1"/>
          <c:order val="1"/>
          <c:tx>
            <c:strRef>
              <c:f>CIRUGIAS!$A$5</c:f>
              <c:strCache>
                <c:ptCount val="1"/>
                <c:pt idx="0">
                  <c:v>CIRUGIAS ELECTIVAS HOSPITALARIAS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CIRUGIAS!$B$4:$F$4</c:f>
              <c:numCache>
                <c:formatCode>General</c:formatCode>
                <c:ptCount val="5"/>
                <c:pt idx="0">
                  <c:v>2020</c:v>
                </c:pt>
                <c:pt idx="1">
                  <c:v>2021</c:v>
                </c:pt>
                <c:pt idx="2">
                  <c:v>2022</c:v>
                </c:pt>
                <c:pt idx="3">
                  <c:v>2023</c:v>
                </c:pt>
                <c:pt idx="4">
                  <c:v>2024</c:v>
                </c:pt>
              </c:numCache>
            </c:numRef>
          </c:cat>
          <c:val>
            <c:numRef>
              <c:f>CIRUGIAS!$B$5:$F$5</c:f>
              <c:numCache>
                <c:formatCode>#,##0</c:formatCode>
                <c:ptCount val="5"/>
                <c:pt idx="0">
                  <c:v>1319</c:v>
                </c:pt>
                <c:pt idx="1">
                  <c:v>1124</c:v>
                </c:pt>
                <c:pt idx="2">
                  <c:v>1099</c:v>
                </c:pt>
                <c:pt idx="3">
                  <c:v>1359</c:v>
                </c:pt>
                <c:pt idx="4" formatCode="General">
                  <c:v>1341</c:v>
                </c:pt>
              </c:numCache>
            </c:numRef>
          </c:val>
          <c:extLst>
            <c:ext xmlns:c16="http://schemas.microsoft.com/office/drawing/2014/chart" uri="{C3380CC4-5D6E-409C-BE32-E72D297353CC}">
              <c16:uniqueId val="{00000000-1B2A-4172-8571-CEBFA534F2A4}"/>
            </c:ext>
          </c:extLst>
        </c:ser>
        <c:ser>
          <c:idx val="2"/>
          <c:order val="2"/>
          <c:tx>
            <c:strRef>
              <c:f>CIRUGIAS!$A$6</c:f>
              <c:strCache>
                <c:ptCount val="1"/>
                <c:pt idx="0">
                  <c:v>CIRUGIAS ELECTIVAS AMBULATORIAS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CIRUGIAS!$B$4:$F$4</c:f>
              <c:numCache>
                <c:formatCode>General</c:formatCode>
                <c:ptCount val="5"/>
                <c:pt idx="0">
                  <c:v>2020</c:v>
                </c:pt>
                <c:pt idx="1">
                  <c:v>2021</c:v>
                </c:pt>
                <c:pt idx="2">
                  <c:v>2022</c:v>
                </c:pt>
                <c:pt idx="3">
                  <c:v>2023</c:v>
                </c:pt>
                <c:pt idx="4">
                  <c:v>2024</c:v>
                </c:pt>
              </c:numCache>
            </c:numRef>
          </c:cat>
          <c:val>
            <c:numRef>
              <c:f>CIRUGIAS!$B$6:$F$6</c:f>
              <c:numCache>
                <c:formatCode>#,##0</c:formatCode>
                <c:ptCount val="5"/>
                <c:pt idx="0">
                  <c:v>289</c:v>
                </c:pt>
                <c:pt idx="1">
                  <c:v>301</c:v>
                </c:pt>
                <c:pt idx="2">
                  <c:v>244</c:v>
                </c:pt>
                <c:pt idx="3">
                  <c:v>271</c:v>
                </c:pt>
                <c:pt idx="4" formatCode="General">
                  <c:v>247</c:v>
                </c:pt>
              </c:numCache>
            </c:numRef>
          </c:val>
          <c:extLst>
            <c:ext xmlns:c16="http://schemas.microsoft.com/office/drawing/2014/chart" uri="{C3380CC4-5D6E-409C-BE32-E72D297353CC}">
              <c16:uniqueId val="{00000001-1B2A-4172-8571-CEBFA534F2A4}"/>
            </c:ext>
          </c:extLst>
        </c:ser>
        <c:ser>
          <c:idx val="3"/>
          <c:order val="3"/>
          <c:tx>
            <c:strRef>
              <c:f>CIRUGIAS!$A$7</c:f>
              <c:strCache>
                <c:ptCount val="1"/>
                <c:pt idx="0">
                  <c:v>CIRUGIAS DE EMERGENCIA HOSPITALARIAS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CIRUGIAS!$B$4:$F$4</c:f>
              <c:numCache>
                <c:formatCode>General</c:formatCode>
                <c:ptCount val="5"/>
                <c:pt idx="0">
                  <c:v>2020</c:v>
                </c:pt>
                <c:pt idx="1">
                  <c:v>2021</c:v>
                </c:pt>
                <c:pt idx="2">
                  <c:v>2022</c:v>
                </c:pt>
                <c:pt idx="3">
                  <c:v>2023</c:v>
                </c:pt>
                <c:pt idx="4">
                  <c:v>2024</c:v>
                </c:pt>
              </c:numCache>
            </c:numRef>
          </c:cat>
          <c:val>
            <c:numRef>
              <c:f>CIRUGIAS!$B$7:$F$7</c:f>
              <c:numCache>
                <c:formatCode>#,##0</c:formatCode>
                <c:ptCount val="5"/>
                <c:pt idx="0">
                  <c:v>1150</c:v>
                </c:pt>
                <c:pt idx="1">
                  <c:v>1494</c:v>
                </c:pt>
                <c:pt idx="2">
                  <c:v>1382</c:v>
                </c:pt>
                <c:pt idx="3">
                  <c:v>1479</c:v>
                </c:pt>
                <c:pt idx="4">
                  <c:v>1033</c:v>
                </c:pt>
              </c:numCache>
            </c:numRef>
          </c:val>
          <c:extLst>
            <c:ext xmlns:c16="http://schemas.microsoft.com/office/drawing/2014/chart" uri="{C3380CC4-5D6E-409C-BE32-E72D297353CC}">
              <c16:uniqueId val="{00000002-1B2A-4172-8571-CEBFA534F2A4}"/>
            </c:ext>
          </c:extLst>
        </c:ser>
        <c:ser>
          <c:idx val="4"/>
          <c:order val="4"/>
          <c:tx>
            <c:strRef>
              <c:f>CIRUGIAS!$A$8</c:f>
              <c:strCache>
                <c:ptCount val="1"/>
                <c:pt idx="0">
                  <c:v>CIRUGIAS DE EMERGENCIA AMBULATORIAS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CIRUGIAS!$B$4:$F$4</c:f>
              <c:numCache>
                <c:formatCode>General</c:formatCode>
                <c:ptCount val="5"/>
                <c:pt idx="0">
                  <c:v>2020</c:v>
                </c:pt>
                <c:pt idx="1">
                  <c:v>2021</c:v>
                </c:pt>
                <c:pt idx="2">
                  <c:v>2022</c:v>
                </c:pt>
                <c:pt idx="3">
                  <c:v>2023</c:v>
                </c:pt>
                <c:pt idx="4">
                  <c:v>2024</c:v>
                </c:pt>
              </c:numCache>
            </c:numRef>
          </c:cat>
          <c:val>
            <c:numRef>
              <c:f>CIRUGIAS!$B$8:$F$8</c:f>
              <c:numCache>
                <c:formatCode>#,##0</c:formatCode>
                <c:ptCount val="5"/>
                <c:pt idx="0">
                  <c:v>505</c:v>
                </c:pt>
                <c:pt idx="1">
                  <c:v>516</c:v>
                </c:pt>
                <c:pt idx="2">
                  <c:v>496</c:v>
                </c:pt>
                <c:pt idx="3">
                  <c:v>589</c:v>
                </c:pt>
                <c:pt idx="4" formatCode="General">
                  <c:v>575</c:v>
                </c:pt>
              </c:numCache>
            </c:numRef>
          </c:val>
          <c:extLst>
            <c:ext xmlns:c16="http://schemas.microsoft.com/office/drawing/2014/chart" uri="{C3380CC4-5D6E-409C-BE32-E72D297353CC}">
              <c16:uniqueId val="{00000003-1B2A-4172-8571-CEBFA534F2A4}"/>
            </c:ext>
          </c:extLst>
        </c:ser>
        <c:dLbls>
          <c:dLblPos val="outEnd"/>
          <c:showLegendKey val="0"/>
          <c:showVal val="1"/>
          <c:showCatName val="0"/>
          <c:showSerName val="0"/>
          <c:showPercent val="0"/>
          <c:showBubbleSize val="0"/>
        </c:dLbls>
        <c:gapWidth val="100"/>
        <c:overlap val="-24"/>
        <c:axId val="591552632"/>
        <c:axId val="591558752"/>
        <c:extLst>
          <c:ext xmlns:c15="http://schemas.microsoft.com/office/drawing/2012/chart" uri="{02D57815-91ED-43cb-92C2-25804820EDAC}">
            <c15:filteredBarSeries>
              <c15:ser>
                <c:idx val="0"/>
                <c:order val="0"/>
                <c:tx>
                  <c:strRef>
                    <c:extLst>
                      <c:ext uri="{02D57815-91ED-43cb-92C2-25804820EDAC}">
                        <c15:formulaRef>
                          <c15:sqref>CIRUGIAS!$A$4</c15:sqref>
                        </c15:formulaRef>
                      </c:ext>
                    </c:extLst>
                    <c:strCache>
                      <c:ptCount val="1"/>
                      <c:pt idx="0">
                        <c:v>NUMERO DE CIRUGIAS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CIRUGIAS!$B$4:$F$4</c15:sqref>
                        </c15:formulaRef>
                      </c:ext>
                    </c:extLst>
                    <c:numCache>
                      <c:formatCode>General</c:formatCode>
                      <c:ptCount val="5"/>
                      <c:pt idx="0">
                        <c:v>2020</c:v>
                      </c:pt>
                      <c:pt idx="1">
                        <c:v>2021</c:v>
                      </c:pt>
                      <c:pt idx="2">
                        <c:v>2022</c:v>
                      </c:pt>
                      <c:pt idx="3">
                        <c:v>2023</c:v>
                      </c:pt>
                      <c:pt idx="4">
                        <c:v>2024</c:v>
                      </c:pt>
                    </c:numCache>
                  </c:numRef>
                </c:cat>
                <c:val>
                  <c:numRef>
                    <c:extLst>
                      <c:ext uri="{02D57815-91ED-43cb-92C2-25804820EDAC}">
                        <c15:formulaRef>
                          <c15:sqref>CIRUGIAS!$B$4:$F$4</c15:sqref>
                        </c15:formulaRef>
                      </c:ext>
                    </c:extLst>
                    <c:numCache>
                      <c:formatCode>General</c:formatCode>
                      <c:ptCount val="5"/>
                      <c:pt idx="0">
                        <c:v>2020</c:v>
                      </c:pt>
                      <c:pt idx="1">
                        <c:v>2021</c:v>
                      </c:pt>
                      <c:pt idx="2">
                        <c:v>2022</c:v>
                      </c:pt>
                      <c:pt idx="3">
                        <c:v>2023</c:v>
                      </c:pt>
                      <c:pt idx="4">
                        <c:v>2024</c:v>
                      </c:pt>
                    </c:numCache>
                  </c:numRef>
                </c:val>
                <c:extLst>
                  <c:ext xmlns:c16="http://schemas.microsoft.com/office/drawing/2014/chart" uri="{C3380CC4-5D6E-409C-BE32-E72D297353CC}">
                    <c16:uniqueId val="{00000004-1B2A-4172-8571-CEBFA534F2A4}"/>
                  </c:ext>
                </c:extLst>
              </c15:ser>
            </c15:filteredBarSeries>
          </c:ext>
        </c:extLst>
      </c:barChart>
      <c:catAx>
        <c:axId val="59155263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b="1"/>
                  <a:t>AÑOS 2020-2024</a:t>
                </a:r>
              </a:p>
            </c:rich>
          </c:tx>
          <c:layout>
            <c:manualLayout>
              <c:xMode val="edge"/>
              <c:yMode val="edge"/>
              <c:x val="0.38018291623520584"/>
              <c:y val="0.9042646175252190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91558752"/>
        <c:crosses val="autoZero"/>
        <c:auto val="0"/>
        <c:lblAlgn val="ctr"/>
        <c:lblOffset val="100"/>
        <c:noMultiLvlLbl val="0"/>
      </c:catAx>
      <c:valAx>
        <c:axId val="5915587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b="1"/>
                  <a:t>NUMERO DE CIRUGIAS</a:t>
                </a:r>
              </a:p>
            </c:rich>
          </c:tx>
          <c:layout>
            <c:manualLayout>
              <c:xMode val="edge"/>
              <c:yMode val="edge"/>
              <c:x val="2.2199080785004967E-2"/>
              <c:y val="0.3277542954125443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S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91552632"/>
        <c:crosses val="autoZero"/>
        <c:crossBetween val="between"/>
      </c:valAx>
      <c:spPr>
        <a:noFill/>
        <a:ln>
          <a:noFill/>
        </a:ln>
        <a:effectLst/>
      </c:spPr>
    </c:plotArea>
    <c:legend>
      <c:legendPos val="r"/>
      <c:layout>
        <c:manualLayout>
          <c:xMode val="edge"/>
          <c:yMode val="edge"/>
          <c:x val="0.67356317573705349"/>
          <c:y val="0.83134763230208641"/>
          <c:w val="0.3146547918623574"/>
          <c:h val="0.1686523676979137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7C0748-244B-4190-BBE4-29FFA65F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11478</Words>
  <Characters>63134</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Directora</Company>
  <LinksUpToDate>false</LinksUpToDate>
  <CharactersWithSpaces>74464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ENERO A JUNIO 2023</dc:subject>
  <dc:creator>Dra. Xiomara Lissette Miranda Peña</dc:creator>
  <cp:keywords/>
  <cp:lastModifiedBy>h012200oc02</cp:lastModifiedBy>
  <cp:revision>5</cp:revision>
  <cp:lastPrinted>2024-07-24T21:00:00Z</cp:lastPrinted>
  <dcterms:created xsi:type="dcterms:W3CDTF">2024-07-24T21:40:00Z</dcterms:created>
  <dcterms:modified xsi:type="dcterms:W3CDTF">2024-08-26T13:35:00Z</dcterms:modified>
</cp:coreProperties>
</file>