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Arial" w:hAnsi="Arial" w:cs="Arial"/>
          <w:color w:val="000000"/>
          <w:kern w:val="2"/>
          <w:sz w:val="24"/>
          <w14:ligatures w14:val="standardContextual"/>
        </w:rPr>
        <w:id w:val="1948494714"/>
        <w:docPartObj>
          <w:docPartGallery w:val="Cover Pages"/>
          <w:docPartUnique/>
        </w:docPartObj>
      </w:sdtPr>
      <w:sdtContent>
        <w:p w14:paraId="30053B51" w14:textId="7D241DBE" w:rsidR="00B17FD6" w:rsidRDefault="00B17FD6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53C14F57" wp14:editId="2067F40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123746359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949127545" name="Rectángulo 94912754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184830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7-26T00:00:00Z"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4BB51D6" w14:textId="0162121D" w:rsidR="00B17FD6" w:rsidRDefault="00354818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5481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s-ES"/>
                                        </w:rPr>
                                        <w:t>26-7-2023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60555838" name="Grupo 146055583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56368969" name="Grupo 95636896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27895903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6401722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6010485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5767637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8035328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2631270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9425320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33225321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334104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63232752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043576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03165773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301564292" name="Grupo 130156429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57445372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69458293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730518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31924590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86774619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03436827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37985657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25321550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02120124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03755789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9986350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3C14F57" id="Grupo 1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">
                    <v:rect id="Rectángulo 94912754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7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4BB51D6" w14:textId="0162121D" w:rsidR="00B17FD6" w:rsidRDefault="00354818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5481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s-ES"/>
                                  </w:rPr>
                                  <w:t>26-7-2023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1460555838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">
                      <v:group id="Grupo 956368969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1301564292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12E3C0AE" w14:textId="5A612BEC" w:rsidR="00B17FD6" w:rsidRDefault="00A12FD3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563D20D" wp14:editId="5134A641">
                    <wp:simplePos x="0" y="0"/>
                    <wp:positionH relativeFrom="column">
                      <wp:posOffset>5168900</wp:posOffset>
                    </wp:positionH>
                    <wp:positionV relativeFrom="paragraph">
                      <wp:posOffset>7807960</wp:posOffset>
                    </wp:positionV>
                    <wp:extent cx="318135" cy="276225"/>
                    <wp:effectExtent l="0" t="0" r="5715" b="9525"/>
                    <wp:wrapNone/>
                    <wp:docPr id="1982705563" name="E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8135" cy="2762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C5CF332" id="Elipse 1" o:spid="_x0000_s1026" style="position:absolute;margin-left:407pt;margin-top:614.8pt;width:25.0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" fillcolor="white [3212]" stroked="f" strokeweight="1pt">
                    <v:stroke joinstyle="miter"/>
                  </v:oval>
                </w:pict>
              </mc:Fallback>
            </mc:AlternateContent>
          </w:r>
          <w:r w:rsidR="003548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476DEAB" wp14:editId="3BAF3778">
                    <wp:simplePos x="0" y="0"/>
                    <wp:positionH relativeFrom="column">
                      <wp:posOffset>539750</wp:posOffset>
                    </wp:positionH>
                    <wp:positionV relativeFrom="paragraph">
                      <wp:posOffset>549910</wp:posOffset>
                    </wp:positionV>
                    <wp:extent cx="762000" cy="180975"/>
                    <wp:effectExtent l="0" t="0" r="0" b="9525"/>
                    <wp:wrapNone/>
                    <wp:docPr id="1629849970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000" cy="1809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0039949" id="Rectángulo 1" o:spid="_x0000_s1026" style="position:absolute;margin-left:42.5pt;margin-top:43.3pt;width:60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" fillcolor="#4472c4 [3204]" stroked="f" strokeweight="1pt"/>
                </w:pict>
              </mc:Fallback>
            </mc:AlternateContent>
          </w:r>
          <w:r w:rsidR="00B17FD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FC851C8" wp14:editId="7EEF1011">
                    <wp:simplePos x="0" y="0"/>
                    <wp:positionH relativeFrom="page">
                      <wp:posOffset>3267075</wp:posOffset>
                    </wp:positionH>
                    <wp:positionV relativeFrom="page">
                      <wp:posOffset>4204334</wp:posOffset>
                    </wp:positionV>
                    <wp:extent cx="3657600" cy="1567815"/>
                    <wp:effectExtent l="0" t="0" r="7620" b="13335"/>
                    <wp:wrapNone/>
                    <wp:docPr id="1609527905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567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DF8180" w14:textId="397E081B" w:rsidR="00B17FD6" w:rsidRPr="00B17FD6" w:rsidRDefault="00000000" w:rsidP="00B17FD6">
                                <w:pPr>
                                  <w:pStyle w:val="Sinespaciado"/>
                                  <w:jc w:val="center"/>
                                  <w:rPr>
                                    <w:rFonts w:ascii="Bahnschrift Light" w:eastAsiaTheme="majorEastAsia" w:hAnsi="Bahnschrift Light" w:cstheme="majorBidi"/>
                                    <w:b/>
                                    <w:bCs/>
                                    <w:color w:val="262626" w:themeColor="text1" w:themeTint="D9"/>
                                    <w:sz w:val="56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Lucida Console" w:eastAsiaTheme="majorEastAsia" w:hAnsi="Lucida Console" w:cstheme="majorBidi"/>
                                      <w:b/>
                                      <w:bCs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27459F">
                                      <w:rPr>
                                        <w:rFonts w:ascii="Lucida Console" w:eastAsiaTheme="majorEastAsia" w:hAnsi="Lucida Console" w:cstheme="majorBidi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INFORME DE RESULTADOS POAH</w:t>
                                    </w:r>
                                  </w:sdtContent>
                                </w:sdt>
                              </w:p>
                              <w:p w14:paraId="0E77F9B9" w14:textId="2833579D" w:rsidR="00B17FD6" w:rsidRDefault="00000000" w:rsidP="00B17FD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27459F">
                                      <w:rPr>
                                        <w:rFonts w:ascii="Bahnschrift Light" w:hAnsi="Bahnschrift Light"/>
                                        <w:b/>
                                        <w:b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ENERO A JUNIO 2023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C851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55" type="#_x0000_t202" style="position:absolute;margin-left:257.25pt;margin-top:331.05pt;width:4in;height:123.45pt;z-index:251662336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" filled="f" stroked="f" strokeweight=".5pt">
                    <v:textbox inset="0,0,0,0">
                      <w:txbxContent>
                        <w:p w14:paraId="79DF8180" w14:textId="397E081B" w:rsidR="00B17FD6" w:rsidRPr="00B17FD6" w:rsidRDefault="00000000" w:rsidP="00B17FD6">
                          <w:pPr>
                            <w:pStyle w:val="Sinespaciado"/>
                            <w:jc w:val="center"/>
                            <w:rPr>
                              <w:rFonts w:ascii="Bahnschrift Light" w:eastAsiaTheme="majorEastAsia" w:hAnsi="Bahnschrift Light" w:cstheme="majorBidi"/>
                              <w:b/>
                              <w:bCs/>
                              <w:color w:val="262626" w:themeColor="text1" w:themeTint="D9"/>
                              <w:sz w:val="56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ucida Console" w:eastAsiaTheme="majorEastAsia" w:hAnsi="Lucida Console" w:cstheme="majorBid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7459F">
                                <w:rPr>
                                  <w:rFonts w:ascii="Lucida Console" w:eastAsiaTheme="majorEastAsia" w:hAnsi="Lucida Console" w:cstheme="majorBidi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INFORME DE RESULTADOS POAH</w:t>
                              </w:r>
                            </w:sdtContent>
                          </w:sdt>
                        </w:p>
                        <w:p w14:paraId="0E77F9B9" w14:textId="2833579D" w:rsidR="00B17FD6" w:rsidRDefault="00000000" w:rsidP="00B17FD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Bahnschrift Light" w:hAnsi="Bahnschrift Light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27459F">
                                <w:rPr>
                                  <w:rFonts w:ascii="Bahnschrift Light" w:hAnsi="Bahnschrift Light"/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ENERO A JUNIO 2023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17FD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311878" wp14:editId="06B3B849">
                    <wp:simplePos x="0" y="0"/>
                    <wp:positionH relativeFrom="page">
                      <wp:posOffset>3521710</wp:posOffset>
                    </wp:positionH>
                    <wp:positionV relativeFrom="page">
                      <wp:posOffset>8851265</wp:posOffset>
                    </wp:positionV>
                    <wp:extent cx="3552825" cy="683640"/>
                    <wp:effectExtent l="0" t="0" r="9525" b="2540"/>
                    <wp:wrapNone/>
                    <wp:docPr id="3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2825" cy="683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FE13D8" w14:textId="72A71BDC" w:rsidR="00B17FD6" w:rsidRDefault="007B503B" w:rsidP="00B17FD6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  <w:t>UNIDAD DE PLANIFICACION</w:t>
                                </w:r>
                              </w:p>
                              <w:p w14:paraId="06B420AD" w14:textId="7A0F839C" w:rsidR="00B17FD6" w:rsidRDefault="00B17FD6" w:rsidP="00B17FD6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hospital nacional dr. jorge mazzini v</w:t>
                                </w:r>
                              </w:p>
                              <w:p w14:paraId="26FC17D4" w14:textId="77777777" w:rsidR="00BE1DE5" w:rsidRDefault="00B17FD6" w:rsidP="00BE1DE5">
                                <w:pPr>
                                  <w:pStyle w:val="Sinespaciado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sonsonate</w:t>
                                </w:r>
                              </w:p>
                              <w:p w14:paraId="3161068A" w14:textId="302AD6DD" w:rsidR="00B17FD6" w:rsidRDefault="00B17FD6" w:rsidP="00B17FD6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BC6B2C" w14:textId="77777777" w:rsidR="00BE1DE5" w:rsidRDefault="00BE1DE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311878" id="Cuadro de texto 2" o:spid="_x0000_s1056" type="#_x0000_t202" style="position:absolute;margin-left:277.3pt;margin-top:696.95pt;width:279.7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" filled="f" stroked="f" strokeweight=".5pt">
                    <v:textbox inset="0,0,0,0">
                      <w:txbxContent>
                        <w:p w14:paraId="08FE13D8" w14:textId="72A71BDC" w:rsidR="00B17FD6" w:rsidRDefault="007B503B" w:rsidP="00B17FD6">
                          <w:pPr>
                            <w:pStyle w:val="Sinespaciado"/>
                            <w:jc w:val="center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  <w:t>UNIDAD DE PLANIFICACION</w:t>
                          </w:r>
                        </w:p>
                        <w:p w14:paraId="06B420AD" w14:textId="7A0F839C" w:rsidR="00B17FD6" w:rsidRDefault="00B17FD6" w:rsidP="00B17FD6">
                          <w:pPr>
                            <w:pStyle w:val="Sinespaciado"/>
                            <w:jc w:val="center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hospital nacional dr. jorge mazzini v</w:t>
                          </w:r>
                        </w:p>
                        <w:p w14:paraId="26FC17D4" w14:textId="77777777" w:rsidR="00BE1DE5" w:rsidRDefault="00B17FD6" w:rsidP="00BE1DE5">
                          <w:pPr>
                            <w:pStyle w:val="Sinespaciado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sonsonate</w:t>
                          </w:r>
                        </w:p>
                        <w:p w14:paraId="3161068A" w14:textId="302AD6DD" w:rsidR="00B17FD6" w:rsidRDefault="00B17FD6" w:rsidP="00B17FD6">
                          <w:pPr>
                            <w:pStyle w:val="Sinespaciado"/>
                            <w:jc w:val="center"/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09BC6B2C" w14:textId="77777777" w:rsidR="00BE1DE5" w:rsidRDefault="00BE1DE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17FD6">
            <w:br w:type="page"/>
          </w:r>
        </w:p>
      </w:sdtContent>
    </w:sdt>
    <w:p w14:paraId="43469F3C" w14:textId="0930600A" w:rsidR="008B0963" w:rsidRPr="008B0963" w:rsidRDefault="00000000" w:rsidP="009A1AAB">
      <w:pPr>
        <w:spacing w:after="0" w:line="259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kern w:val="0"/>
          <w:szCs w:val="32"/>
          <w:lang w:val="es-MX" w:eastAsia="ar-SA"/>
          <w14:ligatures w14:val="none"/>
        </w:rPr>
      </w:pPr>
      <w:r>
        <w:lastRenderedPageBreak/>
        <w:t xml:space="preserve"> </w:t>
      </w:r>
      <w:r w:rsidR="008B0963" w:rsidRPr="008B0963">
        <w:rPr>
          <w:rFonts w:ascii="Times New Roman" w:eastAsia="Times New Roman" w:hAnsi="Times New Roman" w:cs="Times New Roman"/>
          <w:b/>
          <w:bCs/>
          <w:smallCaps/>
          <w:noProof/>
          <w:color w:val="4472C4"/>
          <w:spacing w:val="5"/>
          <w:kern w:val="0"/>
          <w:sz w:val="32"/>
          <w:szCs w:val="32"/>
          <w:lang w:val="es-ES"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D777D" wp14:editId="06CDC65D">
                <wp:simplePos x="0" y="0"/>
                <wp:positionH relativeFrom="column">
                  <wp:posOffset>5626100</wp:posOffset>
                </wp:positionH>
                <wp:positionV relativeFrom="paragraph">
                  <wp:posOffset>271780</wp:posOffset>
                </wp:positionV>
                <wp:extent cx="209550" cy="220980"/>
                <wp:effectExtent l="0" t="0" r="0" b="0"/>
                <wp:wrapNone/>
                <wp:docPr id="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F06E" id=" 21" o:spid="_x0000_s1026" style="position:absolute;margin-left:443pt;margin-top:21.4pt;width:16.5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" stroked="f">
                <v:path arrowok="t"/>
              </v:rect>
            </w:pict>
          </mc:Fallback>
        </mc:AlternateContent>
      </w:r>
      <w:bookmarkStart w:id="0" w:name="_Toc68859241"/>
      <w:r w:rsidR="008B0963">
        <w:rPr>
          <w:rFonts w:asciiTheme="minorHAnsi" w:eastAsia="Times New Roman" w:hAnsiTheme="minorHAnsi" w:cstheme="minorHAnsi"/>
          <w:b/>
          <w:bCs/>
          <w:color w:val="auto"/>
          <w:kern w:val="0"/>
          <w:szCs w:val="32"/>
          <w:lang w:val="es-ES" w:eastAsia="ar-SA"/>
          <w14:ligatures w14:val="none"/>
        </w:rPr>
        <w:t>1.</w:t>
      </w:r>
      <w:r w:rsidR="008B0963" w:rsidRPr="008B0963">
        <w:rPr>
          <w:rFonts w:asciiTheme="minorHAnsi" w:eastAsia="Times New Roman" w:hAnsiTheme="minorHAnsi" w:cstheme="minorHAnsi"/>
          <w:b/>
          <w:bCs/>
          <w:color w:val="auto"/>
          <w:kern w:val="0"/>
          <w:szCs w:val="32"/>
          <w:lang w:val="es-ES" w:eastAsia="ar-SA"/>
          <w14:ligatures w14:val="none"/>
        </w:rPr>
        <w:t>DATOS GENERALES DEL HOSPITAL</w:t>
      </w:r>
      <w:bookmarkEnd w:id="0"/>
    </w:p>
    <w:tbl>
      <w:tblPr>
        <w:tblpPr w:leftFromText="141" w:rightFromText="141" w:vertAnchor="page" w:horzAnchor="margin" w:tblpY="2956"/>
        <w:tblW w:w="8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103"/>
        <w:gridCol w:w="3922"/>
        <w:gridCol w:w="103"/>
        <w:gridCol w:w="167"/>
      </w:tblGrid>
      <w:tr w:rsidR="008B0963" w:rsidRPr="00AB2B08" w14:paraId="36761852" w14:textId="77777777" w:rsidTr="00AB2B08">
        <w:trPr>
          <w:gridAfter w:val="2"/>
          <w:wAfter w:w="270" w:type="dxa"/>
          <w:trHeight w:val="340"/>
        </w:trPr>
        <w:tc>
          <w:tcPr>
            <w:tcW w:w="4535" w:type="dxa"/>
            <w:shd w:val="clear" w:color="auto" w:fill="auto"/>
            <w:vAlign w:val="center"/>
            <w:hideMark/>
          </w:tcPr>
          <w:p w14:paraId="1D8A2FE3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Cs w:val="24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b/>
                <w:bCs/>
                <w:kern w:val="0"/>
                <w:szCs w:val="24"/>
                <w14:ligatures w14:val="none"/>
              </w:rPr>
              <w:t>Nombre de la Dependencia: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  <w:hideMark/>
          </w:tcPr>
          <w:p w14:paraId="595BEBE8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color w:val="auto"/>
                <w:kern w:val="0"/>
                <w:szCs w:val="24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color w:val="auto"/>
                <w:kern w:val="0"/>
                <w:szCs w:val="24"/>
                <w14:ligatures w14:val="none"/>
              </w:rPr>
              <w:t>Hospital Nacional Dr. Jorge Mazzini V. Sonsonate</w:t>
            </w:r>
          </w:p>
        </w:tc>
      </w:tr>
      <w:tr w:rsidR="008B0963" w:rsidRPr="008B0963" w14:paraId="0852010A" w14:textId="77777777" w:rsidTr="00AB2B08">
        <w:trPr>
          <w:trHeight w:val="471"/>
        </w:trPr>
        <w:tc>
          <w:tcPr>
            <w:tcW w:w="4638" w:type="dxa"/>
            <w:gridSpan w:val="2"/>
            <w:vAlign w:val="center"/>
            <w:hideMark/>
          </w:tcPr>
          <w:p w14:paraId="018CEDBF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vAlign w:val="center"/>
            <w:hideMark/>
          </w:tcPr>
          <w:p w14:paraId="16896858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 w14:paraId="3074B50A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0D538CC7" w14:textId="77777777" w:rsidTr="00AB2B08">
        <w:trPr>
          <w:trHeight w:val="471"/>
        </w:trPr>
        <w:tc>
          <w:tcPr>
            <w:tcW w:w="4638" w:type="dxa"/>
            <w:gridSpan w:val="2"/>
            <w:vMerge w:val="restart"/>
            <w:shd w:val="clear" w:color="auto" w:fill="auto"/>
            <w:vAlign w:val="center"/>
            <w:hideMark/>
          </w:tcPr>
          <w:p w14:paraId="4CFE8189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  <w:t>Dirección: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  <w:hideMark/>
          </w:tcPr>
          <w:p w14:paraId="4B6E9C52" w14:textId="77777777" w:rsidR="00AB2B08" w:rsidRDefault="00AB2B08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  <w:p w14:paraId="74944FA2" w14:textId="77777777" w:rsidR="00AB2B08" w:rsidRDefault="00AB2B08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  <w:p w14:paraId="5ABC3CFF" w14:textId="6D6FC98E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Final Calle Alberto Masferrer Poniente</w:t>
            </w:r>
          </w:p>
        </w:tc>
        <w:tc>
          <w:tcPr>
            <w:tcW w:w="167" w:type="dxa"/>
            <w:vAlign w:val="center"/>
            <w:hideMark/>
          </w:tcPr>
          <w:p w14:paraId="027CEB17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0855BBF5" w14:textId="77777777" w:rsidTr="00AB2B08">
        <w:trPr>
          <w:trHeight w:val="471"/>
        </w:trPr>
        <w:tc>
          <w:tcPr>
            <w:tcW w:w="4638" w:type="dxa"/>
            <w:gridSpan w:val="2"/>
            <w:vMerge/>
            <w:vAlign w:val="center"/>
            <w:hideMark/>
          </w:tcPr>
          <w:p w14:paraId="594C6358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shd w:val="clear" w:color="auto" w:fill="auto"/>
            <w:vAlign w:val="center"/>
            <w:hideMark/>
          </w:tcPr>
          <w:p w14:paraId="38BF4D3D" w14:textId="77777777" w:rsid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# 3-1 Sonsonate.</w:t>
            </w:r>
          </w:p>
          <w:p w14:paraId="74687A0C" w14:textId="77777777" w:rsid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  <w:p w14:paraId="628C0884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312F8D8A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2682AB43" w14:textId="77777777" w:rsidTr="00AB2B08">
        <w:trPr>
          <w:trHeight w:val="471"/>
        </w:trPr>
        <w:tc>
          <w:tcPr>
            <w:tcW w:w="4638" w:type="dxa"/>
            <w:gridSpan w:val="2"/>
            <w:shd w:val="clear" w:color="auto" w:fill="auto"/>
            <w:vAlign w:val="center"/>
            <w:hideMark/>
          </w:tcPr>
          <w:p w14:paraId="5C184ACB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  <w:t>Teléfonos: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  <w:hideMark/>
          </w:tcPr>
          <w:p w14:paraId="2AFA2EB4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:u w:val="single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kern w:val="0"/>
                <w:sz w:val="22"/>
                <w:u w:val="single"/>
                <w14:ligatures w14:val="none"/>
              </w:rPr>
              <w:t>2891-6508</w:t>
            </w:r>
            <w:r w:rsidRPr="008B0963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,</w:t>
            </w:r>
            <w:r w:rsidRPr="008B0963">
              <w:rPr>
                <w:rFonts w:ascii="Calibri Light" w:eastAsia="Times New Roman" w:hAnsi="Calibri Light" w:cs="Calibri Light"/>
                <w:kern w:val="0"/>
                <w:sz w:val="22"/>
                <w:u w:val="single"/>
                <w14:ligatures w14:val="none"/>
              </w:rPr>
              <w:t>2891-6509</w:t>
            </w:r>
            <w:r w:rsidRPr="008B0963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,</w:t>
            </w:r>
            <w:r w:rsidRPr="008B0963">
              <w:rPr>
                <w:rFonts w:ascii="Calibri Light" w:eastAsia="Times New Roman" w:hAnsi="Calibri Light" w:cs="Calibri Light"/>
                <w:kern w:val="0"/>
                <w:sz w:val="22"/>
                <w:u w:val="single"/>
                <w14:ligatures w14:val="none"/>
              </w:rPr>
              <w:t>2891-6510.2891-6511</w:t>
            </w:r>
          </w:p>
        </w:tc>
        <w:tc>
          <w:tcPr>
            <w:tcW w:w="167" w:type="dxa"/>
            <w:vAlign w:val="center"/>
            <w:hideMark/>
          </w:tcPr>
          <w:p w14:paraId="5ADE8AE0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6411D44F" w14:textId="77777777" w:rsidTr="00AB2B08">
        <w:trPr>
          <w:trHeight w:val="471"/>
        </w:trPr>
        <w:tc>
          <w:tcPr>
            <w:tcW w:w="4638" w:type="dxa"/>
            <w:gridSpan w:val="2"/>
            <w:shd w:val="clear" w:color="auto" w:fill="auto"/>
            <w:vAlign w:val="center"/>
          </w:tcPr>
          <w:p w14:paraId="7DF0F4CA" w14:textId="2D212BE0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shd w:val="clear" w:color="auto" w:fill="auto"/>
            <w:vAlign w:val="center"/>
          </w:tcPr>
          <w:p w14:paraId="1FEBE637" w14:textId="671F0C21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37EB9722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48BB76C2" w14:textId="77777777" w:rsidTr="00AB2B08">
        <w:trPr>
          <w:trHeight w:val="1915"/>
        </w:trPr>
        <w:tc>
          <w:tcPr>
            <w:tcW w:w="4638" w:type="dxa"/>
            <w:gridSpan w:val="2"/>
            <w:shd w:val="clear" w:color="auto" w:fill="auto"/>
            <w:vAlign w:val="center"/>
            <w:hideMark/>
          </w:tcPr>
          <w:p w14:paraId="1B0AB630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  <w:t>E-mail: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  <w:hideMark/>
          </w:tcPr>
          <w:p w14:paraId="04FC20F7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  <w:r w:rsidRPr="008B0963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hosp_mazzini@hotmail.com</w:t>
            </w:r>
          </w:p>
        </w:tc>
        <w:tc>
          <w:tcPr>
            <w:tcW w:w="167" w:type="dxa"/>
            <w:vAlign w:val="center"/>
            <w:hideMark/>
          </w:tcPr>
          <w:p w14:paraId="578948D2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31E06F09" w14:textId="77777777" w:rsidTr="00AB2B08">
        <w:trPr>
          <w:trHeight w:val="471"/>
        </w:trPr>
        <w:tc>
          <w:tcPr>
            <w:tcW w:w="4638" w:type="dxa"/>
            <w:gridSpan w:val="2"/>
            <w:vMerge w:val="restart"/>
            <w:shd w:val="clear" w:color="auto" w:fill="auto"/>
            <w:vAlign w:val="center"/>
            <w:hideMark/>
          </w:tcPr>
          <w:p w14:paraId="4E7E98B0" w14:textId="77777777" w:rsidR="008B0963" w:rsidRPr="006E6F3A" w:rsidRDefault="008B0963" w:rsidP="006E6F3A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  <w:r w:rsidRPr="006E6F3A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  <w:t>Nombre de director(a):</w:t>
            </w:r>
          </w:p>
          <w:p w14:paraId="5AC7BB7A" w14:textId="1C98342A" w:rsidR="006E6F3A" w:rsidRPr="008B0963" w:rsidRDefault="006E6F3A" w:rsidP="006E6F3A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vMerge w:val="restart"/>
            <w:shd w:val="clear" w:color="auto" w:fill="auto"/>
            <w:vAlign w:val="center"/>
            <w:hideMark/>
          </w:tcPr>
          <w:p w14:paraId="3B4F2C51" w14:textId="77777777" w:rsid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  <w:r w:rsidRPr="006E6F3A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 xml:space="preserve">Dra. </w:t>
            </w:r>
            <w:r w:rsidR="006E6F3A"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  <w:t>Nidia Elizabeth Blanco</w:t>
            </w:r>
          </w:p>
          <w:p w14:paraId="3B7030B4" w14:textId="5622E4AA" w:rsidR="006E6F3A" w:rsidRPr="008B0963" w:rsidRDefault="006E6F3A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A094D1E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07230648" w14:textId="77777777" w:rsidTr="00AB2B08">
        <w:trPr>
          <w:trHeight w:val="491"/>
        </w:trPr>
        <w:tc>
          <w:tcPr>
            <w:tcW w:w="4638" w:type="dxa"/>
            <w:gridSpan w:val="2"/>
            <w:vMerge/>
            <w:vAlign w:val="center"/>
            <w:hideMark/>
          </w:tcPr>
          <w:p w14:paraId="0A107EC5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vMerge/>
            <w:vAlign w:val="center"/>
            <w:hideMark/>
          </w:tcPr>
          <w:p w14:paraId="35DBFE85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shd w:val="clear" w:color="auto" w:fill="auto"/>
            <w:noWrap/>
            <w:vAlign w:val="bottom"/>
            <w:hideMark/>
          </w:tcPr>
          <w:p w14:paraId="53BFFB93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</w:tr>
      <w:tr w:rsidR="008B0963" w:rsidRPr="008B0963" w14:paraId="14AD9F3E" w14:textId="77777777" w:rsidTr="00AB2B08">
        <w:trPr>
          <w:trHeight w:val="429"/>
        </w:trPr>
        <w:tc>
          <w:tcPr>
            <w:tcW w:w="4638" w:type="dxa"/>
            <w:gridSpan w:val="2"/>
            <w:shd w:val="clear" w:color="auto" w:fill="auto"/>
            <w:vAlign w:val="center"/>
          </w:tcPr>
          <w:p w14:paraId="65B49D65" w14:textId="4ED848B4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vMerge w:val="restart"/>
            <w:shd w:val="clear" w:color="auto" w:fill="auto"/>
            <w:vAlign w:val="center"/>
          </w:tcPr>
          <w:p w14:paraId="5D071018" w14:textId="6AB57862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730151D7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8B0963" w:rsidRPr="008B0963" w14:paraId="06AF88B7" w14:textId="77777777" w:rsidTr="00AB2B08">
        <w:trPr>
          <w:trHeight w:val="471"/>
        </w:trPr>
        <w:tc>
          <w:tcPr>
            <w:tcW w:w="4638" w:type="dxa"/>
            <w:gridSpan w:val="2"/>
            <w:shd w:val="clear" w:color="auto" w:fill="auto"/>
            <w:vAlign w:val="center"/>
          </w:tcPr>
          <w:p w14:paraId="63C2C3FF" w14:textId="5A69F9F4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025" w:type="dxa"/>
            <w:gridSpan w:val="2"/>
            <w:vMerge/>
            <w:vAlign w:val="center"/>
          </w:tcPr>
          <w:p w14:paraId="41E5E980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Calibri Light" w:eastAsia="Times New Roman" w:hAnsi="Calibri Light" w:cs="Calibri Light"/>
                <w:kern w:val="0"/>
                <w:sz w:val="22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2C3BA180" w14:textId="77777777" w:rsidR="008B0963" w:rsidRPr="008B0963" w:rsidRDefault="008B0963" w:rsidP="00AB2B0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F08866" w14:textId="560D085B" w:rsidR="008B0963" w:rsidRPr="008B0963" w:rsidRDefault="008B0963" w:rsidP="008B0963">
      <w:pPr>
        <w:suppressAutoHyphens/>
        <w:spacing w:after="283" w:line="360" w:lineRule="auto"/>
        <w:ind w:left="0" w:right="0" w:firstLine="0"/>
        <w:rPr>
          <w:rFonts w:asciiTheme="minorHAnsi" w:eastAsia="Times New Roman" w:hAnsiTheme="minorHAnsi" w:cstheme="minorHAnsi"/>
          <w:color w:val="auto"/>
          <w:kern w:val="0"/>
          <w:szCs w:val="24"/>
          <w:lang w:val="es-ES" w:eastAsia="ar-SA"/>
          <w14:ligatures w14:val="none"/>
        </w:rPr>
      </w:pPr>
      <w:r w:rsidRPr="008B0963">
        <w:rPr>
          <w:rFonts w:asciiTheme="minorHAnsi" w:eastAsia="Times New Roman" w:hAnsiTheme="minorHAnsi" w:cstheme="minorHAnsi"/>
          <w:color w:val="auto"/>
          <w:kern w:val="0"/>
          <w:szCs w:val="24"/>
          <w:lang w:val="es-ES" w:eastAsia="ar-SA"/>
          <w14:ligatures w14:val="none"/>
        </w:rPr>
        <w:t xml:space="preserve"> </w:t>
      </w:r>
    </w:p>
    <w:p w14:paraId="01F8DD18" w14:textId="77777777" w:rsidR="008B0963" w:rsidRDefault="008B0963">
      <w:pPr>
        <w:spacing w:after="1093" w:line="250" w:lineRule="auto"/>
        <w:ind w:left="717" w:right="852"/>
        <w:jc w:val="center"/>
        <w:rPr>
          <w:b/>
        </w:rPr>
      </w:pPr>
    </w:p>
    <w:p w14:paraId="04DA763B" w14:textId="77777777" w:rsidR="008B0963" w:rsidRDefault="008B0963">
      <w:pPr>
        <w:spacing w:after="1093" w:line="250" w:lineRule="auto"/>
        <w:ind w:left="717" w:right="852"/>
        <w:jc w:val="center"/>
        <w:rPr>
          <w:b/>
        </w:rPr>
      </w:pPr>
    </w:p>
    <w:p w14:paraId="46155079" w14:textId="25CED716" w:rsidR="007B503B" w:rsidRDefault="00D358DD">
      <w:pPr>
        <w:spacing w:after="1093" w:line="250" w:lineRule="auto"/>
        <w:ind w:left="717" w:right="8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D5434" wp14:editId="637FFF4B">
                <wp:simplePos x="0" y="0"/>
                <wp:positionH relativeFrom="column">
                  <wp:posOffset>4682490</wp:posOffset>
                </wp:positionH>
                <wp:positionV relativeFrom="paragraph">
                  <wp:posOffset>532765</wp:posOffset>
                </wp:positionV>
                <wp:extent cx="914400" cy="914400"/>
                <wp:effectExtent l="0" t="0" r="0" b="0"/>
                <wp:wrapNone/>
                <wp:docPr id="839569122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33F2C" id="Rectángulo 6" o:spid="_x0000_s1026" style="position:absolute;margin-left:368.7pt;margin-top:41.9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E5467" wp14:editId="0ADC85C7">
                <wp:simplePos x="0" y="0"/>
                <wp:positionH relativeFrom="column">
                  <wp:posOffset>4940300</wp:posOffset>
                </wp:positionH>
                <wp:positionV relativeFrom="paragraph">
                  <wp:posOffset>780415</wp:posOffset>
                </wp:positionV>
                <wp:extent cx="371475" cy="323850"/>
                <wp:effectExtent l="0" t="0" r="28575" b="19050"/>
                <wp:wrapNone/>
                <wp:docPr id="36666191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EE9BA" id="Rectángulo 2" o:spid="_x0000_s1026" style="position:absolute;margin-left:389pt;margin-top:61.45pt;width:29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" fillcolor="#4472c4 [3204]" strokecolor="#09101d [484]" strokeweight="1pt"/>
            </w:pict>
          </mc:Fallback>
        </mc:AlternateContent>
      </w:r>
    </w:p>
    <w:p w14:paraId="33E86599" w14:textId="3F0B0BC2" w:rsidR="007B503B" w:rsidRPr="00607602" w:rsidRDefault="007B503B" w:rsidP="00607602">
      <w:pPr>
        <w:spacing w:after="160" w:line="360" w:lineRule="auto"/>
        <w:ind w:left="0" w:right="0" w:firstLine="0"/>
        <w:jc w:val="left"/>
        <w:rPr>
          <w:rFonts w:ascii="Arial Narrow" w:hAnsi="Arial Narrow" w:cstheme="minorHAnsi"/>
          <w:b/>
          <w:bCs/>
          <w:color w:val="000000" w:themeColor="text1"/>
        </w:rPr>
      </w:pPr>
      <w:r>
        <w:br w:type="page"/>
      </w:r>
      <w:r w:rsidRPr="00607602">
        <w:rPr>
          <w:rFonts w:ascii="Arial Narrow" w:hAnsi="Arial Narrow" w:cstheme="minorHAnsi"/>
          <w:b/>
          <w:bCs/>
          <w:color w:val="000000" w:themeColor="text1"/>
        </w:rPr>
        <w:lastRenderedPageBreak/>
        <w:t>INDICE</w:t>
      </w:r>
    </w:p>
    <w:p w14:paraId="002F8F87" w14:textId="77777777" w:rsidR="00E4297B" w:rsidRDefault="00E4297B" w:rsidP="00607602">
      <w:pPr>
        <w:spacing w:after="160" w:line="480" w:lineRule="auto"/>
        <w:ind w:left="0" w:right="0" w:firstLine="0"/>
        <w:jc w:val="left"/>
        <w:rPr>
          <w:rFonts w:ascii="Calibri Light" w:hAnsi="Calibri Light" w:cs="Calibri Light"/>
          <w:color w:val="000000" w:themeColor="text1"/>
          <w:sz w:val="22"/>
        </w:rPr>
      </w:pPr>
    </w:p>
    <w:p w14:paraId="6AB9B916" w14:textId="7E50E35E" w:rsidR="00D358DD" w:rsidRPr="00607602" w:rsidRDefault="00D358DD" w:rsidP="00934419">
      <w:pPr>
        <w:spacing w:after="0" w:line="480" w:lineRule="auto"/>
        <w:ind w:left="0" w:right="0" w:firstLine="0"/>
        <w:jc w:val="left"/>
        <w:rPr>
          <w:rFonts w:ascii="Calibri Light" w:hAnsi="Calibri Light" w:cs="Calibri Light"/>
          <w:color w:val="000000" w:themeColor="text1"/>
          <w:sz w:val="22"/>
        </w:rPr>
      </w:pPr>
      <w:r w:rsidRPr="00607602">
        <w:rPr>
          <w:rFonts w:ascii="Calibri Light" w:hAnsi="Calibri Light" w:cs="Calibri Light"/>
          <w:color w:val="000000" w:themeColor="text1"/>
          <w:sz w:val="22"/>
        </w:rPr>
        <w:t>PORTADA</w:t>
      </w:r>
    </w:p>
    <w:p w14:paraId="48FC98FA" w14:textId="1DA87BB9" w:rsidR="00D358DD" w:rsidRPr="00607602" w:rsidRDefault="00D358DD" w:rsidP="00934419">
      <w:pPr>
        <w:spacing w:after="0" w:line="480" w:lineRule="auto"/>
        <w:ind w:left="0" w:right="0" w:firstLine="0"/>
        <w:jc w:val="left"/>
        <w:rPr>
          <w:rFonts w:ascii="Calibri Light" w:hAnsi="Calibri Light" w:cs="Calibri Light"/>
          <w:color w:val="000000" w:themeColor="text1"/>
          <w:sz w:val="22"/>
        </w:rPr>
      </w:pPr>
      <w:r w:rsidRPr="00607602">
        <w:rPr>
          <w:rFonts w:ascii="Calibri Light" w:hAnsi="Calibri Light" w:cs="Calibri Light"/>
          <w:color w:val="000000" w:themeColor="text1"/>
          <w:sz w:val="22"/>
        </w:rPr>
        <w:t>DATOS GENERALES DEL HOSPITAL</w:t>
      </w:r>
    </w:p>
    <w:p w14:paraId="6B5A4A35" w14:textId="165C72A1" w:rsidR="00D358DD" w:rsidRPr="00607602" w:rsidRDefault="00D358DD" w:rsidP="00934419">
      <w:pPr>
        <w:spacing w:after="0" w:line="480" w:lineRule="auto"/>
        <w:ind w:left="0" w:right="0" w:firstLine="0"/>
        <w:jc w:val="left"/>
        <w:rPr>
          <w:rFonts w:ascii="Calibri Light" w:hAnsi="Calibri Light" w:cs="Calibri Light"/>
          <w:color w:val="000000" w:themeColor="text1"/>
          <w:sz w:val="22"/>
        </w:rPr>
      </w:pPr>
      <w:r w:rsidRPr="00607602">
        <w:rPr>
          <w:rFonts w:ascii="Calibri Light" w:hAnsi="Calibri Light" w:cs="Calibri Light"/>
          <w:color w:val="000000" w:themeColor="text1"/>
          <w:sz w:val="22"/>
        </w:rPr>
        <w:t>INTRODUCCION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</w:p>
    <w:p w14:paraId="7305F7BF" w14:textId="19F45089" w:rsidR="00D358DD" w:rsidRPr="00607602" w:rsidRDefault="00E4297B" w:rsidP="00934419">
      <w:pPr>
        <w:spacing w:after="0" w:line="480" w:lineRule="auto"/>
        <w:ind w:left="0" w:right="0" w:firstLine="0"/>
        <w:jc w:val="left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t xml:space="preserve">1. 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>ANÁLISIS PRODUCCIÓN DE CONSULTAS AMBULATORIAS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  <w:t>4</w:t>
      </w:r>
    </w:p>
    <w:p w14:paraId="6CF4930C" w14:textId="77777777" w:rsidR="00BE1DE5" w:rsidRDefault="00E4297B" w:rsidP="00934419">
      <w:pPr>
        <w:spacing w:after="0" w:line="480" w:lineRule="auto"/>
        <w:ind w:right="0"/>
        <w:jc w:val="left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t>2.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 xml:space="preserve"> EGRESOS. 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  <w:t>5-6</w:t>
      </w:r>
    </w:p>
    <w:p w14:paraId="490075C5" w14:textId="6D72ECD5" w:rsidR="00D358DD" w:rsidRPr="00607602" w:rsidRDefault="00E4297B" w:rsidP="00934419">
      <w:pPr>
        <w:spacing w:after="0" w:line="480" w:lineRule="auto"/>
        <w:ind w:right="0"/>
        <w:jc w:val="left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t>3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>.</w:t>
      </w:r>
      <w:r>
        <w:rPr>
          <w:rFonts w:ascii="Calibri Light" w:hAnsi="Calibri Light" w:cs="Calibri Light"/>
          <w:color w:val="000000" w:themeColor="text1"/>
          <w:sz w:val="22"/>
        </w:rPr>
        <w:t xml:space="preserve"> 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 xml:space="preserve">FALLECIDOS 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>7</w:t>
      </w:r>
    </w:p>
    <w:p w14:paraId="6F2E1882" w14:textId="06F54BB2" w:rsidR="00D358DD" w:rsidRPr="00607602" w:rsidRDefault="00E4297B" w:rsidP="00934419">
      <w:pPr>
        <w:spacing w:after="0" w:line="480" w:lineRule="auto"/>
        <w:ind w:left="-5" w:right="0"/>
        <w:jc w:val="left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t>4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>.</w:t>
      </w:r>
      <w:r>
        <w:rPr>
          <w:rFonts w:ascii="Calibri Light" w:hAnsi="Calibri Light" w:cs="Calibri Light"/>
          <w:color w:val="000000" w:themeColor="text1"/>
          <w:sz w:val="22"/>
        </w:rPr>
        <w:t xml:space="preserve"> 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 xml:space="preserve">PARTOS 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>
        <w:rPr>
          <w:rFonts w:ascii="Calibri Light" w:hAnsi="Calibri Light" w:cs="Calibri Light"/>
          <w:color w:val="000000" w:themeColor="text1"/>
          <w:sz w:val="22"/>
        </w:rPr>
        <w:t xml:space="preserve">                  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>
        <w:rPr>
          <w:rFonts w:ascii="Calibri Light" w:hAnsi="Calibri Light" w:cs="Calibri Light"/>
          <w:color w:val="000000" w:themeColor="text1"/>
          <w:sz w:val="22"/>
        </w:rPr>
        <w:t xml:space="preserve">                             8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>
        <w:rPr>
          <w:rFonts w:ascii="Calibri Light" w:hAnsi="Calibri Light" w:cs="Calibri Light"/>
          <w:color w:val="000000" w:themeColor="text1"/>
          <w:sz w:val="22"/>
        </w:rPr>
        <w:t xml:space="preserve">    5. 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>CIRUGIAS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  <w:t>9</w:t>
      </w:r>
    </w:p>
    <w:p w14:paraId="02DACA26" w14:textId="140A4F7A" w:rsidR="00D358DD" w:rsidRPr="00607602" w:rsidRDefault="00E4297B" w:rsidP="00934419">
      <w:pPr>
        <w:spacing w:after="0" w:line="480" w:lineRule="auto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t>6</w:t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>.EVALUACIÓN DEL SISTEMA DE PROGRAMACIÓN Y MONITOREO HOSPITALARIA</w:t>
      </w:r>
      <w:r w:rsidR="00607602">
        <w:rPr>
          <w:rFonts w:ascii="Calibri Light" w:hAnsi="Calibri Light" w:cs="Calibri Light"/>
          <w:color w:val="000000" w:themeColor="text1"/>
          <w:sz w:val="22"/>
        </w:rPr>
        <w:tab/>
      </w:r>
      <w:r w:rsidR="00D358DD" w:rsidRPr="00607602">
        <w:rPr>
          <w:rFonts w:ascii="Calibri Light" w:hAnsi="Calibri Light" w:cs="Calibri Light"/>
          <w:color w:val="000000" w:themeColor="text1"/>
          <w:sz w:val="22"/>
        </w:rPr>
        <w:t xml:space="preserve"> </w:t>
      </w:r>
      <w:r w:rsidR="00607602" w:rsidRPr="00607602">
        <w:rPr>
          <w:rFonts w:ascii="Calibri Light" w:hAnsi="Calibri Light" w:cs="Calibri Light"/>
          <w:color w:val="000000" w:themeColor="text1"/>
          <w:sz w:val="22"/>
        </w:rPr>
        <w:tab/>
        <w:t>10-15</w:t>
      </w:r>
    </w:p>
    <w:p w14:paraId="1A3B8E1A" w14:textId="6C7941B6" w:rsidR="00D358DD" w:rsidRPr="00D358DD" w:rsidRDefault="00D358DD" w:rsidP="00D358DD">
      <w:pPr>
        <w:rPr>
          <w:b/>
          <w:bCs/>
          <w:sz w:val="22"/>
          <w:szCs w:val="20"/>
        </w:rPr>
      </w:pPr>
    </w:p>
    <w:p w14:paraId="56FF4CE7" w14:textId="77777777" w:rsidR="00D358DD" w:rsidRPr="00210585" w:rsidRDefault="00D358DD" w:rsidP="00D358DD">
      <w:pPr>
        <w:spacing w:after="11" w:line="250" w:lineRule="auto"/>
        <w:ind w:left="-5" w:right="0"/>
        <w:jc w:val="left"/>
        <w:rPr>
          <w:rFonts w:asciiTheme="minorHAnsi" w:hAnsiTheme="minorHAnsi" w:cstheme="minorHAnsi"/>
          <w:sz w:val="22"/>
          <w:szCs w:val="20"/>
        </w:rPr>
      </w:pPr>
    </w:p>
    <w:p w14:paraId="61AE168E" w14:textId="77777777" w:rsidR="00D358DD" w:rsidRPr="00210585" w:rsidRDefault="00D358DD" w:rsidP="00D358DD">
      <w:pPr>
        <w:spacing w:after="11" w:line="250" w:lineRule="auto"/>
        <w:ind w:left="-5" w:right="0"/>
        <w:jc w:val="left"/>
        <w:rPr>
          <w:rFonts w:asciiTheme="minorHAnsi" w:hAnsiTheme="minorHAnsi" w:cstheme="minorHAnsi"/>
          <w:sz w:val="22"/>
          <w:szCs w:val="20"/>
        </w:rPr>
      </w:pPr>
    </w:p>
    <w:p w14:paraId="19B17E88" w14:textId="77777777" w:rsidR="00D358DD" w:rsidRDefault="00D358DD" w:rsidP="00D358DD">
      <w:pPr>
        <w:spacing w:after="314" w:line="259" w:lineRule="auto"/>
        <w:ind w:right="0"/>
        <w:jc w:val="left"/>
        <w:rPr>
          <w:rFonts w:ascii="Arial Narrow" w:hAnsi="Arial Narrow" w:cstheme="minorHAnsi"/>
          <w:sz w:val="22"/>
          <w:szCs w:val="18"/>
        </w:rPr>
      </w:pPr>
    </w:p>
    <w:p w14:paraId="06633B81" w14:textId="77777777" w:rsidR="00D358DD" w:rsidRDefault="00D358DD" w:rsidP="00D358DD">
      <w:pPr>
        <w:spacing w:after="314" w:line="259" w:lineRule="auto"/>
        <w:ind w:right="0"/>
        <w:jc w:val="left"/>
        <w:rPr>
          <w:rFonts w:ascii="Arial Narrow" w:hAnsi="Arial Narrow" w:cstheme="minorHAnsi"/>
          <w:sz w:val="22"/>
          <w:szCs w:val="18"/>
        </w:rPr>
      </w:pPr>
    </w:p>
    <w:p w14:paraId="1F734DE6" w14:textId="77777777" w:rsidR="00D358DD" w:rsidRPr="00D358DD" w:rsidRDefault="00D358DD" w:rsidP="00D358DD">
      <w:pPr>
        <w:spacing w:after="314" w:line="259" w:lineRule="auto"/>
        <w:ind w:right="0"/>
        <w:jc w:val="left"/>
        <w:rPr>
          <w:rFonts w:ascii="Arial Narrow" w:hAnsi="Arial Narrow" w:cstheme="minorHAnsi"/>
          <w:sz w:val="20"/>
          <w:szCs w:val="18"/>
        </w:rPr>
      </w:pPr>
    </w:p>
    <w:p w14:paraId="0F7A39AC" w14:textId="77777777" w:rsidR="00D358DD" w:rsidRDefault="00D358DD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B7A577C" w14:textId="77777777" w:rsidR="00D358DD" w:rsidRDefault="00D358DD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4D96DA1" w14:textId="77777777" w:rsidR="00D358DD" w:rsidRPr="007B503B" w:rsidRDefault="00D358DD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C383637" w14:textId="77777777" w:rsidR="00934419" w:rsidRDefault="00934419">
      <w:pPr>
        <w:spacing w:after="1093" w:line="250" w:lineRule="auto"/>
        <w:ind w:left="717" w:right="852"/>
        <w:jc w:val="center"/>
      </w:pPr>
    </w:p>
    <w:p w14:paraId="7FE7C446" w14:textId="1BFD371E" w:rsidR="008B0963" w:rsidRDefault="00E4297B">
      <w:pPr>
        <w:spacing w:after="1093" w:line="250" w:lineRule="auto"/>
        <w:ind w:left="717" w:right="8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4AF8B6" wp14:editId="6CF358C8">
                <wp:simplePos x="0" y="0"/>
                <wp:positionH relativeFrom="column">
                  <wp:posOffset>5196840</wp:posOffset>
                </wp:positionH>
                <wp:positionV relativeFrom="paragraph">
                  <wp:posOffset>647065</wp:posOffset>
                </wp:positionV>
                <wp:extent cx="266700" cy="190500"/>
                <wp:effectExtent l="0" t="0" r="0" b="0"/>
                <wp:wrapNone/>
                <wp:docPr id="174023274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9C522" id="Rectángulo 3" o:spid="_x0000_s1026" style="position:absolute;margin-left:409.2pt;margin-top:50.95pt;width:21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" fillcolor="white [3212]" stroked="f" strokeweight="1pt"/>
            </w:pict>
          </mc:Fallback>
        </mc:AlternateContent>
      </w:r>
      <w:r w:rsidR="006076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243AF" wp14:editId="64A8DE4C">
                <wp:simplePos x="0" y="0"/>
                <wp:positionH relativeFrom="column">
                  <wp:posOffset>5111750</wp:posOffset>
                </wp:positionH>
                <wp:positionV relativeFrom="paragraph">
                  <wp:posOffset>936625</wp:posOffset>
                </wp:positionV>
                <wp:extent cx="351790" cy="190500"/>
                <wp:effectExtent l="0" t="0" r="0" b="0"/>
                <wp:wrapNone/>
                <wp:docPr id="659530570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FF01E" id="Rectángulo 7" o:spid="_x0000_s1026" style="position:absolute;margin-left:402.5pt;margin-top:73.75pt;width:27.7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" fillcolor="white [3212]" stroked="f" strokeweight="1pt"/>
            </w:pict>
          </mc:Fallback>
        </mc:AlternateContent>
      </w:r>
    </w:p>
    <w:p w14:paraId="59348796" w14:textId="6A97C27E" w:rsidR="000B22A3" w:rsidRDefault="00D358DD" w:rsidP="002D3C21">
      <w:pPr>
        <w:spacing w:after="0" w:line="250" w:lineRule="auto"/>
        <w:ind w:right="852"/>
        <w:rPr>
          <w:rFonts w:asciiTheme="minorHAnsi" w:hAnsiTheme="minorHAnsi" w:cstheme="minorHAns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1A3A9" wp14:editId="6BA9C76B">
                <wp:simplePos x="0" y="0"/>
                <wp:positionH relativeFrom="column">
                  <wp:posOffset>5197475</wp:posOffset>
                </wp:positionH>
                <wp:positionV relativeFrom="paragraph">
                  <wp:posOffset>481965</wp:posOffset>
                </wp:positionV>
                <wp:extent cx="485775" cy="352425"/>
                <wp:effectExtent l="0" t="0" r="0" b="0"/>
                <wp:wrapNone/>
                <wp:docPr id="18241006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FF7F5" id="Rectángulo 4" o:spid="_x0000_s1026" style="position:absolute;margin-left:409.25pt;margin-top:37.95pt;width:38.2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" filled="f" stroked="f" strokeweight="1pt"/>
            </w:pict>
          </mc:Fallback>
        </mc:AlternateContent>
      </w:r>
      <w:r w:rsidR="002D3C21" w:rsidRPr="002D3C21">
        <w:rPr>
          <w:rFonts w:asciiTheme="minorHAnsi" w:hAnsiTheme="minorHAnsi" w:cstheme="minorHAnsi"/>
          <w:b/>
          <w:sz w:val="28"/>
          <w:szCs w:val="24"/>
        </w:rPr>
        <w:t xml:space="preserve">INTRODUCCIÓN </w:t>
      </w:r>
    </w:p>
    <w:p w14:paraId="21E8C5E5" w14:textId="77777777" w:rsidR="002D3C21" w:rsidRDefault="002D3C21" w:rsidP="002D3C21">
      <w:pPr>
        <w:spacing w:after="0" w:line="250" w:lineRule="auto"/>
        <w:ind w:right="852"/>
      </w:pPr>
    </w:p>
    <w:p w14:paraId="2015D13F" w14:textId="77777777" w:rsidR="00B9555C" w:rsidRDefault="00B9555C" w:rsidP="002D3C21">
      <w:pPr>
        <w:spacing w:after="0" w:line="250" w:lineRule="auto"/>
        <w:ind w:right="852"/>
      </w:pPr>
    </w:p>
    <w:p w14:paraId="743AA717" w14:textId="77777777" w:rsidR="008A4A07" w:rsidRDefault="00F7287A" w:rsidP="002D3C21">
      <w:pPr>
        <w:spacing w:after="0" w:line="360" w:lineRule="auto"/>
        <w:ind w:right="0"/>
        <w:rPr>
          <w:rFonts w:ascii="Calibri Light" w:hAnsi="Calibri Light" w:cs="Calibri Light"/>
          <w:sz w:val="22"/>
        </w:rPr>
      </w:pPr>
      <w:r w:rsidRPr="008A4A07">
        <w:rPr>
          <w:rFonts w:ascii="Calibri Light" w:hAnsi="Calibri Light" w:cs="Calibri Light"/>
          <w:sz w:val="22"/>
        </w:rPr>
        <w:t xml:space="preserve">En el Hospital de Sonsonate Dr. Jorge Mazzini V. </w:t>
      </w:r>
      <w:r w:rsidR="008A4A07">
        <w:rPr>
          <w:rFonts w:ascii="Calibri Light" w:hAnsi="Calibri Light" w:cs="Calibri Light"/>
          <w:sz w:val="22"/>
        </w:rPr>
        <w:t xml:space="preserve"> es un hospital categorizado como de segundo nivel de atención, comprometido a contribuir al cuidado de la salud.</w:t>
      </w:r>
    </w:p>
    <w:p w14:paraId="431331BD" w14:textId="1EA7E4D6" w:rsidR="000B22A3" w:rsidRPr="008A4A07" w:rsidRDefault="008A4A07" w:rsidP="002D3C21">
      <w:pPr>
        <w:spacing w:after="0" w:line="360" w:lineRule="auto"/>
        <w:ind w:right="0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Como institución tiene la p</w:t>
      </w:r>
      <w:r w:rsidR="00F7287A" w:rsidRPr="008A4A07">
        <w:rPr>
          <w:rFonts w:ascii="Calibri Light" w:hAnsi="Calibri Light" w:cs="Calibri Light"/>
          <w:sz w:val="22"/>
        </w:rPr>
        <w:t xml:space="preserve">osibilidad de realizar los objetivos trazados de una forma sistemática, lógica y ordenada tiene como primer paso la elaboración de un plan </w:t>
      </w:r>
      <w:r w:rsidR="00AB2B08" w:rsidRPr="008A4A07">
        <w:rPr>
          <w:rFonts w:ascii="Calibri Light" w:hAnsi="Calibri Light" w:cs="Calibri Light"/>
          <w:sz w:val="22"/>
        </w:rPr>
        <w:t>anual</w:t>
      </w:r>
      <w:r>
        <w:rPr>
          <w:rFonts w:ascii="Calibri Light" w:hAnsi="Calibri Light" w:cs="Calibri Light"/>
          <w:sz w:val="22"/>
        </w:rPr>
        <w:t xml:space="preserve"> </w:t>
      </w:r>
      <w:r w:rsidR="004730D9">
        <w:rPr>
          <w:rFonts w:ascii="Calibri Light" w:hAnsi="Calibri Light" w:cs="Calibri Light"/>
          <w:sz w:val="22"/>
        </w:rPr>
        <w:t xml:space="preserve">operativo </w:t>
      </w:r>
      <w:r w:rsidR="004730D9" w:rsidRPr="008A4A07">
        <w:rPr>
          <w:rFonts w:ascii="Calibri Light" w:hAnsi="Calibri Light" w:cs="Calibri Light"/>
          <w:sz w:val="22"/>
        </w:rPr>
        <w:t>en</w:t>
      </w:r>
      <w:r w:rsidR="00F7287A" w:rsidRPr="008A4A07">
        <w:rPr>
          <w:rFonts w:ascii="Calibri Light" w:hAnsi="Calibri Light" w:cs="Calibri Light"/>
          <w:sz w:val="22"/>
        </w:rPr>
        <w:t xml:space="preserve"> el cual se </w:t>
      </w:r>
      <w:r>
        <w:rPr>
          <w:rFonts w:ascii="Calibri Light" w:hAnsi="Calibri Light" w:cs="Calibri Light"/>
          <w:sz w:val="22"/>
        </w:rPr>
        <w:t xml:space="preserve">define objetivos, </w:t>
      </w:r>
      <w:r w:rsidR="004730D9">
        <w:rPr>
          <w:rFonts w:ascii="Calibri Light" w:hAnsi="Calibri Light" w:cs="Calibri Light"/>
          <w:sz w:val="22"/>
        </w:rPr>
        <w:t xml:space="preserve">análisis y programación de </w:t>
      </w:r>
      <w:r>
        <w:rPr>
          <w:rFonts w:ascii="Calibri Light" w:hAnsi="Calibri Light" w:cs="Calibri Light"/>
          <w:sz w:val="22"/>
        </w:rPr>
        <w:t xml:space="preserve">metas y </w:t>
      </w:r>
      <w:r w:rsidR="00F7287A" w:rsidRPr="008A4A07">
        <w:rPr>
          <w:rFonts w:ascii="Calibri Light" w:hAnsi="Calibri Light" w:cs="Calibri Light"/>
          <w:sz w:val="22"/>
        </w:rPr>
        <w:t xml:space="preserve">los pasos a seguir para poder </w:t>
      </w:r>
      <w:r>
        <w:rPr>
          <w:rFonts w:ascii="Calibri Light" w:hAnsi="Calibri Light" w:cs="Calibri Light"/>
          <w:sz w:val="22"/>
        </w:rPr>
        <w:t xml:space="preserve">alcanzar </w:t>
      </w:r>
      <w:r w:rsidR="004730D9">
        <w:rPr>
          <w:rFonts w:ascii="Calibri Light" w:hAnsi="Calibri Light" w:cs="Calibri Light"/>
          <w:sz w:val="22"/>
        </w:rPr>
        <w:t>lo propuesto</w:t>
      </w:r>
      <w:r w:rsidR="00F7287A" w:rsidRPr="008A4A07">
        <w:rPr>
          <w:rFonts w:ascii="Calibri Light" w:hAnsi="Calibri Light" w:cs="Calibri Light"/>
          <w:sz w:val="22"/>
        </w:rPr>
        <w:t xml:space="preserve"> en un </w:t>
      </w:r>
      <w:r w:rsidR="008B0963" w:rsidRPr="008A4A07">
        <w:rPr>
          <w:rFonts w:ascii="Calibri Light" w:hAnsi="Calibri Light" w:cs="Calibri Light"/>
          <w:sz w:val="22"/>
        </w:rPr>
        <w:t xml:space="preserve">periodo </w:t>
      </w:r>
      <w:r w:rsidR="00F7287A" w:rsidRPr="008A4A07">
        <w:rPr>
          <w:rFonts w:ascii="Calibri Light" w:hAnsi="Calibri Light" w:cs="Calibri Light"/>
          <w:sz w:val="22"/>
        </w:rPr>
        <w:t>de tiempo</w:t>
      </w:r>
      <w:r w:rsidR="004730D9">
        <w:rPr>
          <w:rFonts w:ascii="Calibri Light" w:hAnsi="Calibri Light" w:cs="Calibri Light"/>
          <w:sz w:val="22"/>
        </w:rPr>
        <w:t xml:space="preserve"> determinado.</w:t>
      </w:r>
    </w:p>
    <w:p w14:paraId="77579223" w14:textId="1EB9AE9F" w:rsidR="000B22A3" w:rsidRPr="008A4A07" w:rsidRDefault="002D3C21" w:rsidP="002D3C21">
      <w:pPr>
        <w:spacing w:after="0" w:line="360" w:lineRule="auto"/>
        <w:ind w:right="0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En el documento del POAH s</w:t>
      </w:r>
      <w:r w:rsidR="004730D9">
        <w:rPr>
          <w:rFonts w:ascii="Calibri Light" w:hAnsi="Calibri Light" w:cs="Calibri Light"/>
          <w:sz w:val="22"/>
        </w:rPr>
        <w:t xml:space="preserve">e elabora diagnostico actual y se proponen </w:t>
      </w:r>
      <w:r w:rsidR="004730D9" w:rsidRPr="008A4A07">
        <w:rPr>
          <w:rFonts w:ascii="Calibri Light" w:hAnsi="Calibri Light" w:cs="Calibri Light"/>
          <w:sz w:val="22"/>
        </w:rPr>
        <w:t>las necesidades</w:t>
      </w:r>
      <w:r w:rsidR="004730D9">
        <w:rPr>
          <w:rFonts w:ascii="Calibri Light" w:hAnsi="Calibri Light" w:cs="Calibri Light"/>
          <w:sz w:val="22"/>
        </w:rPr>
        <w:t xml:space="preserve"> </w:t>
      </w:r>
      <w:r w:rsidRPr="008A4A07">
        <w:rPr>
          <w:rFonts w:ascii="Calibri Light" w:hAnsi="Calibri Light" w:cs="Calibri Light"/>
          <w:sz w:val="22"/>
        </w:rPr>
        <w:t xml:space="preserve">y las </w:t>
      </w:r>
      <w:r w:rsidR="004730D9">
        <w:rPr>
          <w:rFonts w:ascii="Calibri Light" w:hAnsi="Calibri Light" w:cs="Calibri Light"/>
          <w:sz w:val="22"/>
        </w:rPr>
        <w:t xml:space="preserve">estrategias y </w:t>
      </w:r>
      <w:r w:rsidRPr="008A4A07">
        <w:rPr>
          <w:rFonts w:ascii="Calibri Light" w:hAnsi="Calibri Light" w:cs="Calibri Light"/>
          <w:sz w:val="22"/>
        </w:rPr>
        <w:t xml:space="preserve">decisiones que se tomaran, </w:t>
      </w:r>
      <w:r w:rsidR="004730D9">
        <w:rPr>
          <w:rFonts w:ascii="Calibri Light" w:hAnsi="Calibri Light" w:cs="Calibri Light"/>
          <w:sz w:val="22"/>
        </w:rPr>
        <w:t xml:space="preserve">la programación hospitalaria es una guía de los pasos a seguir </w:t>
      </w:r>
      <w:r w:rsidR="004730D9" w:rsidRPr="008A4A07">
        <w:rPr>
          <w:rFonts w:ascii="Calibri Light" w:hAnsi="Calibri Light" w:cs="Calibri Light"/>
          <w:sz w:val="22"/>
        </w:rPr>
        <w:t>asegurando</w:t>
      </w:r>
      <w:r w:rsidR="004730D9">
        <w:rPr>
          <w:rFonts w:ascii="Calibri Light" w:hAnsi="Calibri Light" w:cs="Calibri Light"/>
          <w:sz w:val="22"/>
        </w:rPr>
        <w:t xml:space="preserve"> </w:t>
      </w:r>
      <w:r w:rsidRPr="008A4A07">
        <w:rPr>
          <w:rFonts w:ascii="Calibri Light" w:hAnsi="Calibri Light" w:cs="Calibri Light"/>
          <w:sz w:val="22"/>
        </w:rPr>
        <w:t xml:space="preserve">un alto porcentaje de éxito es la planificación, es por eso que el presente documento institucional </w:t>
      </w:r>
      <w:r w:rsidR="00F7287A" w:rsidRPr="008A4A07">
        <w:rPr>
          <w:rFonts w:ascii="Calibri Light" w:hAnsi="Calibri Light" w:cs="Calibri Light"/>
          <w:sz w:val="22"/>
        </w:rPr>
        <w:t>se describe un breve análisis de la producción</w:t>
      </w:r>
      <w:r w:rsidR="004730D9">
        <w:rPr>
          <w:rFonts w:ascii="Calibri Light" w:hAnsi="Calibri Light" w:cs="Calibri Light"/>
          <w:sz w:val="22"/>
        </w:rPr>
        <w:t xml:space="preserve"> del primer semestre </w:t>
      </w:r>
      <w:r w:rsidR="00F7287A" w:rsidRPr="008A4A07">
        <w:rPr>
          <w:rFonts w:ascii="Calibri Light" w:hAnsi="Calibri Light" w:cs="Calibri Light"/>
          <w:sz w:val="22"/>
        </w:rPr>
        <w:t>de los últimos 5 años (2019-2023)</w:t>
      </w:r>
      <w:r w:rsidR="004730D9">
        <w:rPr>
          <w:rFonts w:ascii="Calibri Light" w:hAnsi="Calibri Light" w:cs="Calibri Light"/>
          <w:sz w:val="22"/>
        </w:rPr>
        <w:t>.</w:t>
      </w:r>
      <w:r>
        <w:rPr>
          <w:rFonts w:ascii="Calibri Light" w:hAnsi="Calibri Light" w:cs="Calibri Light"/>
          <w:sz w:val="22"/>
        </w:rPr>
        <w:t xml:space="preserve"> </w:t>
      </w:r>
    </w:p>
    <w:p w14:paraId="18BE1073" w14:textId="78DA60E4" w:rsidR="004730D9" w:rsidRDefault="00000000" w:rsidP="002D3C21">
      <w:pPr>
        <w:spacing w:after="0" w:line="360" w:lineRule="auto"/>
        <w:ind w:right="0"/>
        <w:rPr>
          <w:rFonts w:ascii="Calibri Light" w:hAnsi="Calibri Light" w:cs="Calibri Light"/>
          <w:sz w:val="22"/>
        </w:rPr>
      </w:pPr>
      <w:r w:rsidRPr="008A4A07">
        <w:rPr>
          <w:rFonts w:ascii="Calibri Light" w:hAnsi="Calibri Light" w:cs="Calibri Light"/>
          <w:sz w:val="22"/>
        </w:rPr>
        <w:t xml:space="preserve">Se da primordial importancia a nuestro servicio esencial destinado a la prevención, diagnóstico, curación y rehabilitación de la persona en nuestra área geográfica de influencia, sin dejar de lado la mejora continua del recurso humano </w:t>
      </w:r>
      <w:r w:rsidR="004730D9">
        <w:rPr>
          <w:rFonts w:ascii="Calibri Light" w:hAnsi="Calibri Light" w:cs="Calibri Light"/>
          <w:sz w:val="22"/>
        </w:rPr>
        <w:t>con el propósito de entregar atención de calidad y calidez promoviendo el respeto de los deberes y derechos que tienen los usuarios de los servicios hospitalarios, potenciando los recursos disponibles.</w:t>
      </w:r>
    </w:p>
    <w:p w14:paraId="758E4ADD" w14:textId="2202F476" w:rsidR="000B22A3" w:rsidRDefault="002D3C21" w:rsidP="002D3C21">
      <w:pPr>
        <w:spacing w:after="0" w:line="360" w:lineRule="auto"/>
        <w:ind w:right="0"/>
        <w:rPr>
          <w:rFonts w:ascii="Calibri Light" w:hAnsi="Calibri Light" w:cs="Calibri Light"/>
          <w:b/>
          <w:color w:val="FF0000"/>
          <w:sz w:val="22"/>
        </w:rPr>
      </w:pPr>
      <w:r>
        <w:rPr>
          <w:rFonts w:ascii="Calibri Light" w:hAnsi="Calibri Light" w:cs="Calibri Light"/>
          <w:sz w:val="22"/>
        </w:rPr>
        <w:t>El hospital trabaja en función de objetivos y a</w:t>
      </w:r>
      <w:r w:rsidRPr="008A4A07">
        <w:rPr>
          <w:rFonts w:ascii="Calibri Light" w:hAnsi="Calibri Light" w:cs="Calibri Light"/>
          <w:sz w:val="22"/>
        </w:rPr>
        <w:t>poy</w:t>
      </w:r>
      <w:r>
        <w:rPr>
          <w:rFonts w:ascii="Calibri Light" w:hAnsi="Calibri Light" w:cs="Calibri Light"/>
          <w:sz w:val="22"/>
        </w:rPr>
        <w:t>o</w:t>
      </w:r>
      <w:r w:rsidRPr="008A4A07">
        <w:rPr>
          <w:rFonts w:ascii="Calibri Light" w:hAnsi="Calibri Light" w:cs="Calibri Light"/>
          <w:sz w:val="22"/>
        </w:rPr>
        <w:t xml:space="preserve"> en la estrategia RIISS que garantiza la continuidad de la atención de la persona uniendo en uno sólo a los diferentes niveles de atención, a través del trabajo en equipo de </w:t>
      </w:r>
      <w:r w:rsidR="004730D9" w:rsidRPr="008A4A07">
        <w:rPr>
          <w:rFonts w:ascii="Calibri Light" w:hAnsi="Calibri Light" w:cs="Calibri Light"/>
          <w:sz w:val="22"/>
        </w:rPr>
        <w:t>todas las áreas dedicadas</w:t>
      </w:r>
      <w:r w:rsidRPr="008A4A07">
        <w:rPr>
          <w:rFonts w:ascii="Calibri Light" w:hAnsi="Calibri Light" w:cs="Calibri Light"/>
          <w:sz w:val="22"/>
        </w:rPr>
        <w:t xml:space="preserve"> a la salud.</w:t>
      </w:r>
      <w:r w:rsidRPr="008A4A07">
        <w:rPr>
          <w:rFonts w:ascii="Calibri Light" w:hAnsi="Calibri Light" w:cs="Calibri Light"/>
          <w:b/>
          <w:color w:val="FF0000"/>
          <w:sz w:val="22"/>
        </w:rPr>
        <w:t xml:space="preserve"> </w:t>
      </w:r>
    </w:p>
    <w:p w14:paraId="50DA09FF" w14:textId="77777777" w:rsidR="002D3C21" w:rsidRPr="008A4A07" w:rsidRDefault="002D3C21" w:rsidP="002D3C21">
      <w:pPr>
        <w:spacing w:after="0" w:line="360" w:lineRule="auto"/>
        <w:ind w:right="0"/>
        <w:rPr>
          <w:rFonts w:ascii="Calibri Light" w:hAnsi="Calibri Light" w:cs="Calibri Light"/>
          <w:sz w:val="22"/>
        </w:rPr>
      </w:pPr>
    </w:p>
    <w:p w14:paraId="06D6EC3B" w14:textId="77777777" w:rsidR="00AB2B08" w:rsidRPr="007F66AD" w:rsidRDefault="00AB2B08" w:rsidP="002D3C21">
      <w:pPr>
        <w:spacing w:after="264" w:line="360" w:lineRule="auto"/>
        <w:ind w:left="-5" w:right="491"/>
        <w:rPr>
          <w:rFonts w:ascii="Calibri Light" w:hAnsi="Calibri Light" w:cs="Calibri Light"/>
        </w:rPr>
      </w:pPr>
    </w:p>
    <w:p w14:paraId="42DC116E" w14:textId="77777777" w:rsidR="00AB2B08" w:rsidRDefault="00AB2B08">
      <w:pPr>
        <w:spacing w:after="264"/>
        <w:ind w:left="-5" w:right="491"/>
      </w:pPr>
    </w:p>
    <w:p w14:paraId="75324ADE" w14:textId="77777777" w:rsidR="00AB2B08" w:rsidRDefault="00AB2B08">
      <w:pPr>
        <w:spacing w:after="264"/>
        <w:ind w:left="-5" w:right="491"/>
      </w:pPr>
    </w:p>
    <w:p w14:paraId="31BFA723" w14:textId="77777777" w:rsidR="00AB2B08" w:rsidRDefault="00AB2B08">
      <w:pPr>
        <w:spacing w:after="264"/>
        <w:ind w:left="-5" w:right="491"/>
      </w:pPr>
    </w:p>
    <w:p w14:paraId="6EDAEDC1" w14:textId="55706A92" w:rsidR="000B22A3" w:rsidRDefault="00000000">
      <w:pPr>
        <w:spacing w:after="264"/>
        <w:ind w:left="-5" w:right="491"/>
      </w:pPr>
      <w:r>
        <w:t xml:space="preserve"> </w:t>
      </w:r>
    </w:p>
    <w:p w14:paraId="2D2533CB" w14:textId="54B53443" w:rsidR="00E96F88" w:rsidRDefault="00BE1DE5">
      <w:pPr>
        <w:spacing w:after="264"/>
        <w:ind w:left="-5" w:right="4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A27B7" wp14:editId="50BD3E45">
                <wp:simplePos x="0" y="0"/>
                <wp:positionH relativeFrom="column">
                  <wp:posOffset>5026025</wp:posOffset>
                </wp:positionH>
                <wp:positionV relativeFrom="paragraph">
                  <wp:posOffset>400050</wp:posOffset>
                </wp:positionV>
                <wp:extent cx="475615" cy="200025"/>
                <wp:effectExtent l="0" t="0" r="635" b="9525"/>
                <wp:wrapNone/>
                <wp:docPr id="119011541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9A189" id="Rectángulo 4" o:spid="_x0000_s1026" style="position:absolute;margin-left:395.75pt;margin-top:31.5pt;width:37.4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" fillcolor="white [3212]" stroked="f" strokeweight="1pt"/>
            </w:pict>
          </mc:Fallback>
        </mc:AlternateContent>
      </w:r>
    </w:p>
    <w:p w14:paraId="013F7758" w14:textId="2FB4C00B" w:rsidR="000B22A3" w:rsidRPr="00AB2B08" w:rsidRDefault="00E4297B" w:rsidP="00E4297B">
      <w:pPr>
        <w:spacing w:after="273" w:line="259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lastRenderedPageBreak/>
        <w:t>1</w:t>
      </w:r>
      <w:r w:rsidR="00000000" w:rsidRPr="00AB2B08">
        <w:rPr>
          <w:rFonts w:asciiTheme="minorHAnsi" w:hAnsiTheme="minorHAnsi" w:cstheme="minorHAnsi"/>
          <w:b/>
          <w:sz w:val="28"/>
        </w:rPr>
        <w:t xml:space="preserve">. </w:t>
      </w:r>
      <w:r w:rsidR="00AB2B08" w:rsidRPr="00AB2B08">
        <w:rPr>
          <w:rFonts w:asciiTheme="minorHAnsi" w:hAnsiTheme="minorHAnsi" w:cstheme="minorHAnsi"/>
          <w:b/>
          <w:sz w:val="28"/>
        </w:rPr>
        <w:t xml:space="preserve">Análisis </w:t>
      </w:r>
      <w:r w:rsidR="00AB2B08">
        <w:rPr>
          <w:rFonts w:asciiTheme="minorHAnsi" w:hAnsiTheme="minorHAnsi" w:cstheme="minorHAnsi"/>
          <w:b/>
          <w:sz w:val="28"/>
        </w:rPr>
        <w:t>Producción de Consultas Ambulatorias</w:t>
      </w:r>
    </w:p>
    <w:p w14:paraId="6B776D69" w14:textId="4E3DEEA6" w:rsidR="000B22A3" w:rsidRPr="00AB2B08" w:rsidRDefault="00AB2B08" w:rsidP="00E4297B">
      <w:pPr>
        <w:spacing w:after="11" w:line="250" w:lineRule="auto"/>
        <w:ind w:left="0" w:right="0" w:firstLine="0"/>
        <w:jc w:val="center"/>
        <w:rPr>
          <w:rFonts w:asciiTheme="minorHAnsi" w:hAnsiTheme="minorHAnsi" w:cstheme="minorHAnsi"/>
          <w:sz w:val="18"/>
          <w:szCs w:val="16"/>
        </w:rPr>
      </w:pPr>
      <w:r w:rsidRPr="00AB2B08">
        <w:rPr>
          <w:rFonts w:asciiTheme="minorHAnsi" w:hAnsiTheme="minorHAnsi" w:cstheme="minorHAnsi"/>
          <w:b/>
          <w:sz w:val="20"/>
          <w:szCs w:val="16"/>
        </w:rPr>
        <w:t>COMPARATIVO TOTAL DE CONSULTAS AMBULATORIAS</w:t>
      </w:r>
    </w:p>
    <w:p w14:paraId="48918A65" w14:textId="38F92B80" w:rsidR="00AB2B08" w:rsidRPr="00AB2B08" w:rsidRDefault="00AB2B08" w:rsidP="00E4297B">
      <w:pPr>
        <w:spacing w:after="11" w:line="250" w:lineRule="auto"/>
        <w:ind w:right="0"/>
        <w:jc w:val="center"/>
        <w:rPr>
          <w:rFonts w:asciiTheme="minorHAnsi" w:hAnsiTheme="minorHAnsi" w:cstheme="minorHAnsi"/>
          <w:b/>
          <w:sz w:val="20"/>
          <w:szCs w:val="16"/>
        </w:rPr>
      </w:pPr>
      <w:r w:rsidRPr="00AB2B08">
        <w:rPr>
          <w:rFonts w:asciiTheme="minorHAnsi" w:hAnsiTheme="minorHAnsi" w:cstheme="minorHAnsi"/>
          <w:b/>
          <w:sz w:val="20"/>
          <w:szCs w:val="16"/>
        </w:rPr>
        <w:t>ATENDIDAS EN EL HOSPITAL NACIONAL DR JORGE MAZZINI SONSONATE,</w:t>
      </w:r>
    </w:p>
    <w:p w14:paraId="010E7FBC" w14:textId="629537FF" w:rsidR="00AB2B08" w:rsidRDefault="00AB2B08" w:rsidP="00E4297B">
      <w:pPr>
        <w:spacing w:after="11" w:line="250" w:lineRule="auto"/>
        <w:ind w:right="0"/>
        <w:jc w:val="center"/>
        <w:rPr>
          <w:rFonts w:asciiTheme="minorHAnsi" w:hAnsiTheme="minorHAnsi" w:cstheme="minorHAnsi"/>
          <w:b/>
          <w:sz w:val="20"/>
          <w:szCs w:val="16"/>
        </w:rPr>
      </w:pPr>
      <w:r w:rsidRPr="00AB2B08">
        <w:rPr>
          <w:rFonts w:asciiTheme="minorHAnsi" w:hAnsiTheme="minorHAnsi" w:cstheme="minorHAnsi"/>
          <w:b/>
          <w:sz w:val="20"/>
          <w:szCs w:val="16"/>
        </w:rPr>
        <w:t>PERIODO: ENERO A JUNIO 20</w:t>
      </w:r>
      <w:r>
        <w:rPr>
          <w:rFonts w:asciiTheme="minorHAnsi" w:hAnsiTheme="minorHAnsi" w:cstheme="minorHAnsi"/>
          <w:b/>
          <w:sz w:val="20"/>
          <w:szCs w:val="16"/>
        </w:rPr>
        <w:t>19</w:t>
      </w:r>
      <w:r w:rsidRPr="000F556E">
        <w:rPr>
          <w:rFonts w:asciiTheme="minorHAnsi" w:hAnsiTheme="minorHAnsi" w:cstheme="minorHAnsi"/>
          <w:b/>
          <w:sz w:val="20"/>
          <w:szCs w:val="16"/>
        </w:rPr>
        <w:t>-2023</w:t>
      </w:r>
    </w:p>
    <w:p w14:paraId="6AB009B1" w14:textId="77777777" w:rsidR="00481008" w:rsidRDefault="00481008" w:rsidP="00E4297B">
      <w:pPr>
        <w:spacing w:after="11" w:line="250" w:lineRule="auto"/>
        <w:ind w:right="0"/>
        <w:jc w:val="center"/>
        <w:rPr>
          <w:rFonts w:asciiTheme="minorHAnsi" w:hAnsiTheme="minorHAnsi" w:cstheme="minorHAnsi"/>
          <w:b/>
          <w:sz w:val="20"/>
          <w:szCs w:val="16"/>
        </w:rPr>
      </w:pPr>
    </w:p>
    <w:p w14:paraId="71A53A43" w14:textId="735D73ED" w:rsidR="000F556E" w:rsidRDefault="00481008" w:rsidP="00AB2B08">
      <w:pPr>
        <w:spacing w:after="11" w:line="250" w:lineRule="auto"/>
        <w:ind w:right="0"/>
        <w:jc w:val="left"/>
        <w:rPr>
          <w:rFonts w:asciiTheme="minorHAnsi" w:hAnsiTheme="minorHAnsi" w:cstheme="minorHAnsi"/>
          <w:b/>
          <w:sz w:val="20"/>
          <w:szCs w:val="16"/>
        </w:rPr>
      </w:pPr>
      <w:r>
        <w:rPr>
          <w:noProof/>
        </w:rPr>
        <w:drawing>
          <wp:inline distT="0" distB="0" distL="0" distR="0" wp14:anchorId="63353E8F" wp14:editId="668CC74B">
            <wp:extent cx="5611495" cy="3485515"/>
            <wp:effectExtent l="0" t="0" r="8255" b="635"/>
            <wp:docPr id="36871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24B796-3E4A-628B-0452-E79DFF7E2F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EE0D12" w14:textId="77777777" w:rsidR="00176ABB" w:rsidRDefault="00176ABB" w:rsidP="00176ABB">
      <w:pPr>
        <w:spacing w:after="0" w:line="259" w:lineRule="auto"/>
        <w:ind w:left="0" w:right="0" w:firstLine="0"/>
        <w:jc w:val="left"/>
        <w:rPr>
          <w:sz w:val="18"/>
          <w:szCs w:val="16"/>
        </w:rPr>
      </w:pPr>
      <w:r>
        <w:rPr>
          <w:sz w:val="14"/>
          <w:szCs w:val="16"/>
        </w:rPr>
        <w:t>Fuente de Datos</w:t>
      </w:r>
      <w:r w:rsidRPr="009A1AAB">
        <w:rPr>
          <w:sz w:val="14"/>
          <w:szCs w:val="16"/>
        </w:rPr>
        <w:t>: SIMMOW</w:t>
      </w:r>
      <w:r w:rsidRPr="009A1AAB">
        <w:rPr>
          <w:sz w:val="18"/>
          <w:szCs w:val="16"/>
        </w:rPr>
        <w:t xml:space="preserve"> </w:t>
      </w:r>
    </w:p>
    <w:p w14:paraId="26619BC4" w14:textId="77777777" w:rsidR="008B2460" w:rsidRDefault="00000000" w:rsidP="009A1AAB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9A1AAB">
        <w:rPr>
          <w:rFonts w:ascii="Calibri Light" w:hAnsi="Calibri Light" w:cs="Calibri Light"/>
          <w:sz w:val="22"/>
          <w:szCs w:val="20"/>
        </w:rPr>
        <w:t xml:space="preserve">El comportamiento de las consultas en </w:t>
      </w:r>
      <w:r w:rsidR="007F66AD" w:rsidRPr="009A1AAB">
        <w:rPr>
          <w:rFonts w:ascii="Calibri Light" w:hAnsi="Calibri Light" w:cs="Calibri Light"/>
          <w:sz w:val="22"/>
          <w:szCs w:val="20"/>
        </w:rPr>
        <w:t>el año 2019,</w:t>
      </w:r>
      <w:r w:rsidRPr="009A1AAB">
        <w:rPr>
          <w:rFonts w:ascii="Calibri Light" w:hAnsi="Calibri Light" w:cs="Calibri Light"/>
          <w:sz w:val="22"/>
          <w:szCs w:val="20"/>
        </w:rPr>
        <w:t xml:space="preserve"> previo a la pandemia </w:t>
      </w:r>
      <w:r w:rsidR="007F66AD" w:rsidRPr="009A1AAB">
        <w:rPr>
          <w:rFonts w:ascii="Calibri Light" w:hAnsi="Calibri Light" w:cs="Calibri Light"/>
          <w:sz w:val="22"/>
          <w:szCs w:val="20"/>
        </w:rPr>
        <w:t>fue</w:t>
      </w:r>
      <w:r w:rsidR="000F556E" w:rsidRPr="009A1AAB">
        <w:rPr>
          <w:rFonts w:ascii="Calibri Light" w:hAnsi="Calibri Light" w:cs="Calibri Light"/>
          <w:sz w:val="22"/>
          <w:szCs w:val="20"/>
        </w:rPr>
        <w:t>: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 </w:t>
      </w:r>
      <w:r w:rsidR="000F556E" w:rsidRPr="009A1AAB">
        <w:rPr>
          <w:rFonts w:ascii="Calibri Light" w:hAnsi="Calibri Light" w:cs="Calibri Light"/>
          <w:sz w:val="22"/>
          <w:szCs w:val="20"/>
        </w:rPr>
        <w:t>32,358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 consultas externas y </w:t>
      </w:r>
      <w:r w:rsidR="000F556E" w:rsidRPr="009A1AAB">
        <w:rPr>
          <w:rFonts w:ascii="Calibri Light" w:hAnsi="Calibri Light" w:cs="Calibri Light"/>
          <w:sz w:val="22"/>
          <w:szCs w:val="20"/>
        </w:rPr>
        <w:t>28,832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 </w:t>
      </w:r>
      <w:r w:rsidRPr="009A1AAB">
        <w:rPr>
          <w:rFonts w:ascii="Calibri Light" w:hAnsi="Calibri Light" w:cs="Calibri Light"/>
          <w:sz w:val="22"/>
          <w:szCs w:val="20"/>
        </w:rPr>
        <w:t xml:space="preserve">consultas 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de emergencia </w:t>
      </w:r>
      <w:r w:rsidRPr="009A1AAB">
        <w:rPr>
          <w:rFonts w:ascii="Calibri Light" w:hAnsi="Calibri Light" w:cs="Calibri Light"/>
          <w:sz w:val="22"/>
          <w:szCs w:val="20"/>
        </w:rPr>
        <w:t xml:space="preserve">respectivamente. En 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el año </w:t>
      </w:r>
      <w:r w:rsidRPr="009A1AAB">
        <w:rPr>
          <w:rFonts w:ascii="Calibri Light" w:hAnsi="Calibri Light" w:cs="Calibri Light"/>
          <w:sz w:val="22"/>
          <w:szCs w:val="20"/>
        </w:rPr>
        <w:t>202</w:t>
      </w:r>
      <w:r w:rsidR="000F556E" w:rsidRPr="009A1AAB">
        <w:rPr>
          <w:rFonts w:ascii="Calibri Light" w:hAnsi="Calibri Light" w:cs="Calibri Light"/>
          <w:sz w:val="22"/>
          <w:szCs w:val="20"/>
        </w:rPr>
        <w:t>0</w:t>
      </w:r>
      <w:r w:rsidR="007F66AD" w:rsidRPr="009A1AAB">
        <w:rPr>
          <w:rFonts w:ascii="Calibri Light" w:hAnsi="Calibri Light" w:cs="Calibri Light"/>
          <w:sz w:val="22"/>
          <w:szCs w:val="20"/>
        </w:rPr>
        <w:t>,</w:t>
      </w:r>
      <w:r w:rsidRPr="009A1AAB">
        <w:rPr>
          <w:rFonts w:ascii="Calibri Light" w:hAnsi="Calibri Light" w:cs="Calibri Light"/>
          <w:sz w:val="22"/>
          <w:szCs w:val="20"/>
        </w:rPr>
        <w:t xml:space="preserve"> 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debido a la pandemia del COVID 19 la producción </w:t>
      </w:r>
      <w:r w:rsidR="00002793" w:rsidRPr="009A1AAB">
        <w:rPr>
          <w:rFonts w:ascii="Calibri Light" w:hAnsi="Calibri Light" w:cs="Calibri Light"/>
          <w:sz w:val="22"/>
          <w:szCs w:val="20"/>
        </w:rPr>
        <w:t xml:space="preserve">en </w:t>
      </w:r>
      <w:r w:rsidR="007F66AD" w:rsidRPr="009A1AAB">
        <w:rPr>
          <w:rFonts w:ascii="Calibri Light" w:hAnsi="Calibri Light" w:cs="Calibri Light"/>
          <w:sz w:val="22"/>
          <w:szCs w:val="20"/>
        </w:rPr>
        <w:t>consulta</w:t>
      </w:r>
      <w:r w:rsidR="00002793" w:rsidRPr="009A1AAB">
        <w:rPr>
          <w:rFonts w:ascii="Calibri Light" w:hAnsi="Calibri Light" w:cs="Calibri Light"/>
          <w:sz w:val="22"/>
          <w:szCs w:val="20"/>
        </w:rPr>
        <w:t xml:space="preserve"> </w:t>
      </w:r>
      <w:r w:rsidR="007F66AD" w:rsidRPr="009A1AAB">
        <w:rPr>
          <w:rFonts w:ascii="Calibri Light" w:hAnsi="Calibri Light" w:cs="Calibri Light"/>
          <w:sz w:val="22"/>
          <w:szCs w:val="20"/>
        </w:rPr>
        <w:t>externa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 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se vio disminuida en un </w:t>
      </w:r>
      <w:r w:rsidR="000F556E" w:rsidRPr="009A1AAB">
        <w:rPr>
          <w:rFonts w:ascii="Calibri Light" w:hAnsi="Calibri Light" w:cs="Calibri Light"/>
          <w:sz w:val="22"/>
          <w:szCs w:val="20"/>
        </w:rPr>
        <w:t>40</w:t>
      </w:r>
      <w:r w:rsidR="007F66AD" w:rsidRPr="009A1AAB">
        <w:rPr>
          <w:rFonts w:ascii="Calibri Light" w:hAnsi="Calibri Light" w:cs="Calibri Light"/>
          <w:sz w:val="22"/>
          <w:szCs w:val="20"/>
        </w:rPr>
        <w:t xml:space="preserve">% 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debido a que únicamente de enero a </w:t>
      </w:r>
      <w:r w:rsidR="00A0063B" w:rsidRPr="009A1AAB">
        <w:rPr>
          <w:rFonts w:ascii="Calibri Light" w:hAnsi="Calibri Light" w:cs="Calibri Light"/>
          <w:sz w:val="22"/>
          <w:szCs w:val="20"/>
        </w:rPr>
        <w:t>marzo, se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 atendió al 100% de la población, la consulta de emergencia se vio afectada solo el 17</w:t>
      </w:r>
      <w:r w:rsidR="00A0063B" w:rsidRPr="009A1AAB">
        <w:rPr>
          <w:rFonts w:ascii="Calibri Light" w:hAnsi="Calibri Light" w:cs="Calibri Light"/>
          <w:sz w:val="22"/>
          <w:szCs w:val="20"/>
        </w:rPr>
        <w:t>%, a</w:t>
      </w:r>
      <w:r w:rsidR="00002793" w:rsidRPr="009A1AAB">
        <w:rPr>
          <w:rFonts w:ascii="Calibri Light" w:hAnsi="Calibri Light" w:cs="Calibri Light"/>
          <w:sz w:val="22"/>
          <w:szCs w:val="20"/>
        </w:rPr>
        <w:t xml:space="preserve"> partir del año 2021 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la consulta externa </w:t>
      </w:r>
      <w:r w:rsidR="00002793" w:rsidRPr="009A1AAB">
        <w:rPr>
          <w:rFonts w:ascii="Calibri Light" w:hAnsi="Calibri Light" w:cs="Calibri Light"/>
          <w:sz w:val="22"/>
          <w:szCs w:val="20"/>
        </w:rPr>
        <w:t xml:space="preserve">se 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ha venido </w:t>
      </w:r>
      <w:r w:rsidR="00002793" w:rsidRPr="009A1AAB">
        <w:rPr>
          <w:rFonts w:ascii="Calibri Light" w:hAnsi="Calibri Light" w:cs="Calibri Light"/>
          <w:sz w:val="22"/>
          <w:szCs w:val="20"/>
        </w:rPr>
        <w:t xml:space="preserve">incrementando 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paulatinamente, no así las consultas de emergencia que en el año </w:t>
      </w:r>
      <w:r w:rsidR="00A0063B" w:rsidRPr="009A1AAB">
        <w:rPr>
          <w:rFonts w:ascii="Calibri Light" w:hAnsi="Calibri Light" w:cs="Calibri Light"/>
          <w:sz w:val="22"/>
          <w:szCs w:val="20"/>
        </w:rPr>
        <w:t>2022 supero</w:t>
      </w:r>
      <w:r w:rsidR="000F556E" w:rsidRPr="009A1AAB">
        <w:rPr>
          <w:rFonts w:ascii="Calibri Light" w:hAnsi="Calibri Light" w:cs="Calibri Light"/>
          <w:sz w:val="22"/>
          <w:szCs w:val="20"/>
        </w:rPr>
        <w:t xml:space="preserve"> en 4% </w:t>
      </w:r>
      <w:r w:rsidR="00C93AEB" w:rsidRPr="009A1AAB">
        <w:rPr>
          <w:rFonts w:ascii="Calibri Light" w:hAnsi="Calibri Light" w:cs="Calibri Light"/>
          <w:sz w:val="22"/>
          <w:szCs w:val="20"/>
        </w:rPr>
        <w:t>a la producción de</w:t>
      </w:r>
      <w:r w:rsidR="000F556E" w:rsidRPr="009A1AAB">
        <w:rPr>
          <w:rFonts w:ascii="Calibri Light" w:hAnsi="Calibri Light" w:cs="Calibri Light"/>
          <w:sz w:val="22"/>
          <w:szCs w:val="20"/>
        </w:rPr>
        <w:t>l año 2019</w:t>
      </w:r>
      <w:r w:rsidR="008B2460">
        <w:rPr>
          <w:rFonts w:ascii="Calibri Light" w:hAnsi="Calibri Light" w:cs="Calibri Light"/>
          <w:sz w:val="22"/>
          <w:szCs w:val="20"/>
        </w:rPr>
        <w:t>.</w:t>
      </w:r>
    </w:p>
    <w:p w14:paraId="6476E833" w14:textId="71B088A9" w:rsidR="000B22A3" w:rsidRDefault="008B2460" w:rsidP="009A1AAB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Durante </w:t>
      </w:r>
      <w:r w:rsidR="00A0063B" w:rsidRPr="009A1AAB">
        <w:rPr>
          <w:rFonts w:ascii="Calibri Light" w:hAnsi="Calibri Light" w:cs="Calibri Light"/>
          <w:sz w:val="22"/>
          <w:szCs w:val="20"/>
        </w:rPr>
        <w:t xml:space="preserve">el </w:t>
      </w:r>
      <w:r>
        <w:rPr>
          <w:rFonts w:ascii="Calibri Light" w:hAnsi="Calibri Light" w:cs="Calibri Light"/>
          <w:sz w:val="22"/>
          <w:szCs w:val="20"/>
        </w:rPr>
        <w:t xml:space="preserve">primer semestre del </w:t>
      </w:r>
      <w:r w:rsidR="00A0063B" w:rsidRPr="009A1AAB">
        <w:rPr>
          <w:rFonts w:ascii="Calibri Light" w:hAnsi="Calibri Light" w:cs="Calibri Light"/>
          <w:sz w:val="22"/>
          <w:szCs w:val="20"/>
        </w:rPr>
        <w:t>año 20</w:t>
      </w:r>
      <w:r>
        <w:rPr>
          <w:rFonts w:ascii="Calibri Light" w:hAnsi="Calibri Light" w:cs="Calibri Light"/>
          <w:sz w:val="22"/>
          <w:szCs w:val="20"/>
        </w:rPr>
        <w:t xml:space="preserve">23 las consultas de emergencia se han incrementado, </w:t>
      </w:r>
      <w:r w:rsidR="00B23821">
        <w:rPr>
          <w:rFonts w:ascii="Calibri Light" w:hAnsi="Calibri Light" w:cs="Calibri Light"/>
          <w:sz w:val="22"/>
          <w:szCs w:val="20"/>
        </w:rPr>
        <w:t xml:space="preserve">alcanzando </w:t>
      </w:r>
      <w:r>
        <w:rPr>
          <w:rFonts w:ascii="Calibri Light" w:hAnsi="Calibri Light" w:cs="Calibri Light"/>
          <w:sz w:val="22"/>
          <w:szCs w:val="20"/>
        </w:rPr>
        <w:t xml:space="preserve">el dato </w:t>
      </w:r>
      <w:r w:rsidR="00B23821">
        <w:rPr>
          <w:rFonts w:ascii="Calibri Light" w:hAnsi="Calibri Light" w:cs="Calibri Light"/>
          <w:sz w:val="22"/>
          <w:szCs w:val="20"/>
        </w:rPr>
        <w:t>más</w:t>
      </w:r>
      <w:r>
        <w:rPr>
          <w:rFonts w:ascii="Calibri Light" w:hAnsi="Calibri Light" w:cs="Calibri Light"/>
          <w:sz w:val="22"/>
          <w:szCs w:val="20"/>
        </w:rPr>
        <w:t xml:space="preserve"> alto de los últimos 5 años, con un total de 37,529, 16% mas que el total de consultas de emergencia </w:t>
      </w:r>
      <w:r w:rsidR="00B23821">
        <w:rPr>
          <w:rFonts w:ascii="Calibri Light" w:hAnsi="Calibri Light" w:cs="Calibri Light"/>
          <w:sz w:val="22"/>
          <w:szCs w:val="20"/>
        </w:rPr>
        <w:t>realizado durante el año</w:t>
      </w:r>
      <w:r>
        <w:rPr>
          <w:rFonts w:ascii="Calibri Light" w:hAnsi="Calibri Light" w:cs="Calibri Light"/>
          <w:sz w:val="22"/>
          <w:szCs w:val="20"/>
        </w:rPr>
        <w:t xml:space="preserve"> 2019,</w:t>
      </w:r>
      <w:r w:rsidR="00B23821">
        <w:rPr>
          <w:rFonts w:ascii="Calibri Light" w:hAnsi="Calibri Light" w:cs="Calibri Light"/>
          <w:sz w:val="22"/>
          <w:szCs w:val="20"/>
        </w:rPr>
        <w:t xml:space="preserve"> previo a la pandemia del COVID 19.</w:t>
      </w:r>
      <w:r>
        <w:rPr>
          <w:rFonts w:ascii="Calibri Light" w:hAnsi="Calibri Light" w:cs="Calibri Light"/>
          <w:sz w:val="22"/>
          <w:szCs w:val="20"/>
        </w:rPr>
        <w:t xml:space="preserve"> </w:t>
      </w:r>
    </w:p>
    <w:p w14:paraId="5D2B8BF5" w14:textId="7E564184" w:rsidR="008B2460" w:rsidRPr="009A1AAB" w:rsidRDefault="00B23821" w:rsidP="009A1AAB">
      <w:pPr>
        <w:spacing w:after="0" w:line="360" w:lineRule="auto"/>
        <w:ind w:right="0"/>
        <w:rPr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En este mismo periodo las consultas </w:t>
      </w:r>
      <w:r w:rsidR="008B2460">
        <w:rPr>
          <w:rFonts w:ascii="Calibri Light" w:hAnsi="Calibri Light" w:cs="Calibri Light"/>
          <w:sz w:val="22"/>
          <w:szCs w:val="20"/>
        </w:rPr>
        <w:t xml:space="preserve">externas </w:t>
      </w:r>
      <w:r>
        <w:rPr>
          <w:rFonts w:ascii="Calibri Light" w:hAnsi="Calibri Light" w:cs="Calibri Light"/>
          <w:sz w:val="22"/>
          <w:szCs w:val="20"/>
        </w:rPr>
        <w:t>alcanzaron un total de 29,268. Como puede observarse ha venido incrementándose cada año a partir del año 2020.</w:t>
      </w:r>
    </w:p>
    <w:p w14:paraId="441F8395" w14:textId="77777777" w:rsidR="00E96F88" w:rsidRDefault="00E96F88" w:rsidP="00917297">
      <w:pPr>
        <w:spacing w:after="314" w:line="259" w:lineRule="auto"/>
        <w:ind w:left="72" w:right="0" w:firstLine="0"/>
        <w:jc w:val="left"/>
        <w:rPr>
          <w:rFonts w:asciiTheme="minorHAnsi" w:hAnsiTheme="minorHAnsi" w:cstheme="minorHAnsi"/>
          <w:b/>
          <w:sz w:val="28"/>
        </w:rPr>
      </w:pPr>
    </w:p>
    <w:p w14:paraId="6D615AAA" w14:textId="341FD447" w:rsidR="000B22A3" w:rsidRPr="002D3C21" w:rsidRDefault="00E4297B" w:rsidP="00917297">
      <w:pPr>
        <w:spacing w:after="314" w:line="259" w:lineRule="auto"/>
        <w:ind w:left="72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lastRenderedPageBreak/>
        <w:t>2</w:t>
      </w:r>
      <w:r w:rsidR="00D358DD" w:rsidRPr="002D3C21">
        <w:rPr>
          <w:rFonts w:asciiTheme="minorHAnsi" w:hAnsiTheme="minorHAnsi" w:cstheme="minorHAnsi"/>
          <w:b/>
          <w:sz w:val="28"/>
        </w:rPr>
        <w:t>.</w:t>
      </w:r>
      <w:r w:rsidR="002D3C21">
        <w:rPr>
          <w:rFonts w:asciiTheme="minorHAnsi" w:hAnsiTheme="minorHAnsi" w:cstheme="minorHAnsi"/>
          <w:b/>
          <w:sz w:val="28"/>
        </w:rPr>
        <w:t xml:space="preserve"> </w:t>
      </w:r>
      <w:r w:rsidR="00D358DD" w:rsidRPr="002D3C21">
        <w:rPr>
          <w:rFonts w:asciiTheme="minorHAnsi" w:hAnsiTheme="minorHAnsi" w:cstheme="minorHAnsi"/>
          <w:b/>
          <w:sz w:val="28"/>
        </w:rPr>
        <w:t xml:space="preserve">EGRESOS. </w:t>
      </w:r>
    </w:p>
    <w:p w14:paraId="4AE028BD" w14:textId="4A069522" w:rsidR="000B22A3" w:rsidRPr="00917297" w:rsidRDefault="00000000" w:rsidP="00E4297B">
      <w:pPr>
        <w:spacing w:after="0" w:line="259" w:lineRule="auto"/>
        <w:ind w:left="0" w:right="579" w:firstLine="0"/>
        <w:jc w:val="center"/>
        <w:rPr>
          <w:rFonts w:asciiTheme="minorHAnsi" w:hAnsiTheme="minorHAnsi" w:cstheme="minorHAnsi"/>
          <w:sz w:val="18"/>
          <w:szCs w:val="16"/>
        </w:rPr>
      </w:pPr>
      <w:r w:rsidRPr="00917297">
        <w:rPr>
          <w:rFonts w:asciiTheme="minorHAnsi" w:hAnsiTheme="minorHAnsi" w:cstheme="minorHAnsi"/>
          <w:b/>
          <w:sz w:val="20"/>
          <w:szCs w:val="16"/>
        </w:rPr>
        <w:t>COMPARATIVO DEL TOTAL DE EGRESOS ATENDIDOS EN EL</w:t>
      </w:r>
    </w:p>
    <w:p w14:paraId="72C5D96E" w14:textId="77777777" w:rsidR="003C7E88" w:rsidRDefault="00000000" w:rsidP="00E4297B">
      <w:pPr>
        <w:spacing w:after="11" w:line="250" w:lineRule="auto"/>
        <w:ind w:right="0"/>
        <w:jc w:val="center"/>
        <w:rPr>
          <w:rFonts w:asciiTheme="minorHAnsi" w:hAnsiTheme="minorHAnsi" w:cstheme="minorHAnsi"/>
          <w:b/>
          <w:sz w:val="20"/>
          <w:szCs w:val="16"/>
        </w:rPr>
      </w:pPr>
      <w:r w:rsidRPr="00917297">
        <w:rPr>
          <w:rFonts w:asciiTheme="minorHAnsi" w:hAnsiTheme="minorHAnsi" w:cstheme="minorHAnsi"/>
          <w:b/>
          <w:sz w:val="20"/>
          <w:szCs w:val="16"/>
        </w:rPr>
        <w:t xml:space="preserve">HOSPITAL NACIONAL </w:t>
      </w:r>
      <w:r w:rsidR="003C7E88">
        <w:rPr>
          <w:rFonts w:asciiTheme="minorHAnsi" w:hAnsiTheme="minorHAnsi" w:cstheme="minorHAnsi"/>
          <w:b/>
          <w:sz w:val="20"/>
          <w:szCs w:val="16"/>
        </w:rPr>
        <w:t>DR. JORGE MAZZINI V.</w:t>
      </w:r>
    </w:p>
    <w:p w14:paraId="3501E5BA" w14:textId="07D8C7A9" w:rsidR="000B22A3" w:rsidRDefault="00000000" w:rsidP="00E4297B">
      <w:pPr>
        <w:spacing w:after="11" w:line="250" w:lineRule="auto"/>
        <w:ind w:right="0"/>
        <w:jc w:val="center"/>
        <w:rPr>
          <w:rFonts w:asciiTheme="minorHAnsi" w:hAnsiTheme="minorHAnsi" w:cstheme="minorHAnsi"/>
          <w:b/>
          <w:sz w:val="20"/>
          <w:szCs w:val="16"/>
        </w:rPr>
      </w:pPr>
      <w:r w:rsidRPr="00917297">
        <w:rPr>
          <w:rFonts w:asciiTheme="minorHAnsi" w:hAnsiTheme="minorHAnsi" w:cstheme="minorHAnsi"/>
          <w:b/>
          <w:sz w:val="20"/>
          <w:szCs w:val="16"/>
        </w:rPr>
        <w:t>PERÍODO</w:t>
      </w:r>
      <w:r w:rsidR="003C7E88">
        <w:rPr>
          <w:rFonts w:asciiTheme="minorHAnsi" w:hAnsiTheme="minorHAnsi" w:cstheme="minorHAnsi"/>
          <w:b/>
          <w:sz w:val="20"/>
          <w:szCs w:val="16"/>
        </w:rPr>
        <w:t xml:space="preserve">: </w:t>
      </w:r>
      <w:r w:rsidRPr="00917297">
        <w:rPr>
          <w:rFonts w:asciiTheme="minorHAnsi" w:hAnsiTheme="minorHAnsi" w:cstheme="minorHAnsi"/>
          <w:b/>
          <w:sz w:val="20"/>
          <w:szCs w:val="16"/>
        </w:rPr>
        <w:t xml:space="preserve">ENERO A </w:t>
      </w:r>
      <w:r w:rsidR="00917297" w:rsidRPr="00917297">
        <w:rPr>
          <w:rFonts w:asciiTheme="minorHAnsi" w:hAnsiTheme="minorHAnsi" w:cstheme="minorHAnsi"/>
          <w:b/>
          <w:sz w:val="20"/>
          <w:szCs w:val="16"/>
        </w:rPr>
        <w:t xml:space="preserve">JUNIO 2019- </w:t>
      </w:r>
      <w:r w:rsidR="00917297" w:rsidRPr="003C7E88">
        <w:rPr>
          <w:rFonts w:asciiTheme="minorHAnsi" w:hAnsiTheme="minorHAnsi" w:cstheme="minorHAnsi"/>
          <w:b/>
          <w:sz w:val="20"/>
          <w:szCs w:val="16"/>
        </w:rPr>
        <w:t>2023.</w:t>
      </w:r>
    </w:p>
    <w:p w14:paraId="5989FB2F" w14:textId="77777777" w:rsidR="00B23821" w:rsidRDefault="00B23821" w:rsidP="00917297">
      <w:pPr>
        <w:spacing w:after="11" w:line="250" w:lineRule="auto"/>
        <w:ind w:right="0"/>
        <w:rPr>
          <w:rFonts w:asciiTheme="minorHAnsi" w:hAnsiTheme="minorHAnsi" w:cstheme="minorHAnsi"/>
          <w:b/>
          <w:sz w:val="20"/>
          <w:szCs w:val="16"/>
        </w:rPr>
      </w:pPr>
    </w:p>
    <w:p w14:paraId="28A1B774" w14:textId="08FB512B" w:rsidR="00917297" w:rsidRPr="00917297" w:rsidRDefault="00481008" w:rsidP="00917297">
      <w:pPr>
        <w:spacing w:after="11" w:line="250" w:lineRule="auto"/>
        <w:ind w:right="0"/>
        <w:rPr>
          <w:rFonts w:asciiTheme="minorHAnsi" w:hAnsiTheme="minorHAnsi" w:cstheme="minorHAnsi"/>
          <w:sz w:val="18"/>
          <w:szCs w:val="16"/>
        </w:rPr>
      </w:pPr>
      <w:r>
        <w:rPr>
          <w:noProof/>
        </w:rPr>
        <w:drawing>
          <wp:inline distT="0" distB="0" distL="0" distR="0" wp14:anchorId="2C659A7E" wp14:editId="2557678E">
            <wp:extent cx="5611495" cy="2791514"/>
            <wp:effectExtent l="0" t="0" r="8255" b="8890"/>
            <wp:docPr id="9920262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2F20FEE-A400-CC1F-8AD9-3697730CB4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2CF70C" w14:textId="7F51243F" w:rsidR="00176ABB" w:rsidRDefault="00176ABB" w:rsidP="00176ABB">
      <w:pPr>
        <w:spacing w:after="0" w:line="259" w:lineRule="auto"/>
        <w:ind w:left="0" w:right="0" w:firstLine="0"/>
        <w:jc w:val="left"/>
        <w:rPr>
          <w:sz w:val="18"/>
          <w:szCs w:val="16"/>
        </w:rPr>
      </w:pPr>
      <w:r>
        <w:rPr>
          <w:sz w:val="14"/>
          <w:szCs w:val="16"/>
        </w:rPr>
        <w:t>Fuente de Datos</w:t>
      </w:r>
      <w:r w:rsidRPr="009A1AAB">
        <w:rPr>
          <w:sz w:val="14"/>
          <w:szCs w:val="16"/>
        </w:rPr>
        <w:t>: SIMMOW</w:t>
      </w:r>
      <w:r w:rsidRPr="009A1AAB">
        <w:rPr>
          <w:sz w:val="18"/>
          <w:szCs w:val="16"/>
        </w:rPr>
        <w:t xml:space="preserve"> </w:t>
      </w:r>
    </w:p>
    <w:p w14:paraId="1DA601E3" w14:textId="77777777" w:rsidR="00176ABB" w:rsidRDefault="00176ABB" w:rsidP="00176ABB">
      <w:pPr>
        <w:spacing w:after="0" w:line="259" w:lineRule="auto"/>
        <w:ind w:left="0" w:right="0" w:firstLine="0"/>
        <w:jc w:val="left"/>
        <w:rPr>
          <w:sz w:val="18"/>
          <w:szCs w:val="16"/>
        </w:rPr>
      </w:pPr>
    </w:p>
    <w:p w14:paraId="717B0622" w14:textId="64698DAD" w:rsidR="0054790E" w:rsidRDefault="00110213" w:rsidP="00580F64">
      <w:pPr>
        <w:spacing w:after="0" w:line="276" w:lineRule="auto"/>
        <w:ind w:left="0" w:right="0" w:firstLine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En el análisis del primer semestre de los últimos cinco años, el año 2020 los egresos del </w:t>
      </w:r>
      <w:r w:rsidR="001326FD" w:rsidRPr="001326FD">
        <w:rPr>
          <w:rFonts w:ascii="Calibri Light" w:hAnsi="Calibri Light" w:cs="Calibri Light"/>
          <w:b/>
          <w:bCs/>
          <w:sz w:val="22"/>
          <w:szCs w:val="20"/>
        </w:rPr>
        <w:t>servicio de</w:t>
      </w:r>
      <w:r w:rsidR="007D7D04" w:rsidRPr="001326FD">
        <w:rPr>
          <w:rFonts w:ascii="Calibri Light" w:hAnsi="Calibri Light" w:cs="Calibri Light"/>
          <w:b/>
          <w:bCs/>
          <w:sz w:val="22"/>
          <w:szCs w:val="20"/>
        </w:rPr>
        <w:t xml:space="preserve"> </w:t>
      </w:r>
      <w:r w:rsidR="00AC0396">
        <w:rPr>
          <w:rFonts w:ascii="Calibri Light" w:hAnsi="Calibri Light" w:cs="Calibri Light"/>
          <w:b/>
          <w:bCs/>
          <w:sz w:val="22"/>
          <w:szCs w:val="20"/>
        </w:rPr>
        <w:t>O</w:t>
      </w:r>
      <w:r w:rsidR="007D7D04" w:rsidRPr="001326FD">
        <w:rPr>
          <w:rFonts w:ascii="Calibri Light" w:hAnsi="Calibri Light" w:cs="Calibri Light"/>
          <w:b/>
          <w:bCs/>
          <w:sz w:val="22"/>
          <w:szCs w:val="20"/>
        </w:rPr>
        <w:t>bstetricia</w:t>
      </w:r>
      <w:r w:rsidR="007D7D04" w:rsidRPr="0054790E">
        <w:rPr>
          <w:rFonts w:ascii="Calibri Light" w:hAnsi="Calibri Light" w:cs="Calibri Light"/>
          <w:sz w:val="22"/>
          <w:szCs w:val="20"/>
        </w:rPr>
        <w:t xml:space="preserve"> </w:t>
      </w:r>
      <w:r>
        <w:rPr>
          <w:rFonts w:ascii="Calibri Light" w:hAnsi="Calibri Light" w:cs="Calibri Light"/>
          <w:sz w:val="22"/>
          <w:szCs w:val="20"/>
        </w:rPr>
        <w:t xml:space="preserve">fueron los </w:t>
      </w:r>
      <w:r w:rsidR="00580F64">
        <w:rPr>
          <w:rFonts w:ascii="Calibri Light" w:hAnsi="Calibri Light" w:cs="Calibri Light"/>
          <w:sz w:val="22"/>
          <w:szCs w:val="20"/>
        </w:rPr>
        <w:t>más alto</w:t>
      </w:r>
      <w:r>
        <w:rPr>
          <w:rFonts w:ascii="Calibri Light" w:hAnsi="Calibri Light" w:cs="Calibri Light"/>
          <w:sz w:val="22"/>
          <w:szCs w:val="20"/>
        </w:rPr>
        <w:t>s</w:t>
      </w:r>
      <w:r w:rsidR="00580F64">
        <w:rPr>
          <w:rFonts w:ascii="Calibri Light" w:hAnsi="Calibri Light" w:cs="Calibri Light"/>
          <w:sz w:val="22"/>
          <w:szCs w:val="20"/>
        </w:rPr>
        <w:t>, debido</w:t>
      </w:r>
      <w:r w:rsidR="007D7D04" w:rsidRPr="0054790E">
        <w:rPr>
          <w:rFonts w:ascii="Calibri Light" w:hAnsi="Calibri Light" w:cs="Calibri Light"/>
          <w:sz w:val="22"/>
          <w:szCs w:val="20"/>
        </w:rPr>
        <w:t xml:space="preserve"> a que las pacientes </w:t>
      </w:r>
      <w:r>
        <w:rPr>
          <w:rFonts w:ascii="Calibri Light" w:hAnsi="Calibri Light" w:cs="Calibri Light"/>
          <w:sz w:val="22"/>
          <w:szCs w:val="20"/>
        </w:rPr>
        <w:t xml:space="preserve">obstétricas </w:t>
      </w:r>
      <w:r w:rsidR="007D7D04" w:rsidRPr="0054790E">
        <w:rPr>
          <w:rFonts w:ascii="Calibri Light" w:hAnsi="Calibri Light" w:cs="Calibri Light"/>
          <w:sz w:val="22"/>
          <w:szCs w:val="20"/>
        </w:rPr>
        <w:t>de</w:t>
      </w:r>
      <w:r w:rsidR="00580F64">
        <w:rPr>
          <w:rFonts w:ascii="Calibri Light" w:hAnsi="Calibri Light" w:cs="Calibri Light"/>
          <w:sz w:val="22"/>
          <w:szCs w:val="20"/>
        </w:rPr>
        <w:t xml:space="preserve"> la zona sur de la Libertad</w:t>
      </w:r>
      <w:r>
        <w:rPr>
          <w:rFonts w:ascii="Calibri Light" w:hAnsi="Calibri Light" w:cs="Calibri Light"/>
          <w:sz w:val="22"/>
          <w:szCs w:val="20"/>
        </w:rPr>
        <w:t xml:space="preserve"> y </w:t>
      </w:r>
      <w:r w:rsidR="00565399">
        <w:rPr>
          <w:rFonts w:ascii="Calibri Light" w:hAnsi="Calibri Light" w:cs="Calibri Light"/>
          <w:sz w:val="22"/>
          <w:szCs w:val="20"/>
        </w:rPr>
        <w:t>Ahuachapán fueron</w:t>
      </w:r>
      <w:r w:rsidR="007D7D04" w:rsidRPr="0054790E">
        <w:rPr>
          <w:rFonts w:ascii="Calibri Light" w:hAnsi="Calibri Light" w:cs="Calibri Light"/>
          <w:sz w:val="22"/>
          <w:szCs w:val="20"/>
        </w:rPr>
        <w:t xml:space="preserve"> derivadas al hospital de </w:t>
      </w:r>
      <w:r w:rsidRPr="0054790E">
        <w:rPr>
          <w:rFonts w:ascii="Calibri Light" w:hAnsi="Calibri Light" w:cs="Calibri Light"/>
          <w:sz w:val="22"/>
          <w:szCs w:val="20"/>
        </w:rPr>
        <w:t>Sonsonate,</w:t>
      </w:r>
      <w:r>
        <w:rPr>
          <w:rFonts w:ascii="Calibri Light" w:hAnsi="Calibri Light" w:cs="Calibri Light"/>
          <w:sz w:val="22"/>
          <w:szCs w:val="20"/>
        </w:rPr>
        <w:t xml:space="preserve"> para su atención. El total de egresos fue de:</w:t>
      </w:r>
      <w:r w:rsidR="007D7D04" w:rsidRPr="0054790E">
        <w:rPr>
          <w:rFonts w:ascii="Calibri Light" w:hAnsi="Calibri Light" w:cs="Calibri Light"/>
          <w:sz w:val="22"/>
          <w:szCs w:val="20"/>
        </w:rPr>
        <w:t xml:space="preserve"> </w:t>
      </w:r>
      <w:r w:rsidR="0054790E">
        <w:rPr>
          <w:rFonts w:ascii="Calibri Light" w:hAnsi="Calibri Light" w:cs="Calibri Light"/>
          <w:sz w:val="22"/>
          <w:szCs w:val="20"/>
        </w:rPr>
        <w:t>4,40</w:t>
      </w:r>
      <w:r>
        <w:rPr>
          <w:rFonts w:ascii="Calibri Light" w:hAnsi="Calibri Light" w:cs="Calibri Light"/>
          <w:sz w:val="22"/>
          <w:szCs w:val="20"/>
        </w:rPr>
        <w:t>8</w:t>
      </w:r>
      <w:r w:rsidR="007D7D04" w:rsidRPr="0054790E">
        <w:rPr>
          <w:rFonts w:ascii="Calibri Light" w:hAnsi="Calibri Light" w:cs="Calibri Light"/>
          <w:sz w:val="22"/>
          <w:szCs w:val="20"/>
        </w:rPr>
        <w:t>,</w:t>
      </w:r>
      <w:r w:rsidR="0054790E">
        <w:rPr>
          <w:rFonts w:ascii="Calibri Light" w:hAnsi="Calibri Light" w:cs="Calibri Light"/>
          <w:sz w:val="22"/>
          <w:szCs w:val="20"/>
        </w:rPr>
        <w:t xml:space="preserve"> disminuyendo en los años</w:t>
      </w:r>
      <w:r w:rsidR="00580F64">
        <w:rPr>
          <w:rFonts w:ascii="Calibri Light" w:hAnsi="Calibri Light" w:cs="Calibri Light"/>
          <w:sz w:val="22"/>
          <w:szCs w:val="20"/>
        </w:rPr>
        <w:t xml:space="preserve"> posteriores 2021,</w:t>
      </w:r>
      <w:r w:rsidR="0054790E">
        <w:rPr>
          <w:rFonts w:ascii="Calibri Light" w:hAnsi="Calibri Light" w:cs="Calibri Light"/>
          <w:sz w:val="22"/>
          <w:szCs w:val="20"/>
        </w:rPr>
        <w:t xml:space="preserve"> 2022</w:t>
      </w:r>
      <w:r w:rsidR="00580F64">
        <w:rPr>
          <w:rFonts w:ascii="Calibri Light" w:hAnsi="Calibri Light" w:cs="Calibri Light"/>
          <w:sz w:val="22"/>
          <w:szCs w:val="20"/>
        </w:rPr>
        <w:t xml:space="preserve"> y </w:t>
      </w:r>
      <w:r w:rsidR="00F77E3E">
        <w:rPr>
          <w:rFonts w:ascii="Calibri Light" w:hAnsi="Calibri Light" w:cs="Calibri Light"/>
          <w:sz w:val="22"/>
          <w:szCs w:val="20"/>
        </w:rPr>
        <w:t>2023 en</w:t>
      </w:r>
      <w:r w:rsidR="0054790E">
        <w:rPr>
          <w:rFonts w:ascii="Calibri Light" w:hAnsi="Calibri Light" w:cs="Calibri Light"/>
          <w:sz w:val="22"/>
          <w:szCs w:val="20"/>
        </w:rPr>
        <w:t xml:space="preserve"> un 13</w:t>
      </w:r>
      <w:r w:rsidR="00F77E3E">
        <w:rPr>
          <w:rFonts w:ascii="Calibri Light" w:hAnsi="Calibri Light" w:cs="Calibri Light"/>
          <w:sz w:val="22"/>
          <w:szCs w:val="20"/>
        </w:rPr>
        <w:t>%,</w:t>
      </w:r>
      <w:r w:rsidR="00580F64">
        <w:rPr>
          <w:rFonts w:ascii="Calibri Light" w:hAnsi="Calibri Light" w:cs="Calibri Light"/>
          <w:sz w:val="22"/>
          <w:szCs w:val="20"/>
        </w:rPr>
        <w:t xml:space="preserve"> </w:t>
      </w:r>
      <w:r w:rsidR="0054790E">
        <w:rPr>
          <w:rFonts w:ascii="Calibri Light" w:hAnsi="Calibri Light" w:cs="Calibri Light"/>
          <w:sz w:val="22"/>
          <w:szCs w:val="20"/>
        </w:rPr>
        <w:t>16%</w:t>
      </w:r>
      <w:r w:rsidR="00580F64">
        <w:rPr>
          <w:rFonts w:ascii="Calibri Light" w:hAnsi="Calibri Light" w:cs="Calibri Light"/>
          <w:sz w:val="22"/>
          <w:szCs w:val="20"/>
        </w:rPr>
        <w:t xml:space="preserve"> y 26%</w:t>
      </w:r>
      <w:r w:rsidR="007D7D04" w:rsidRPr="0054790E">
        <w:rPr>
          <w:rFonts w:ascii="Calibri Light" w:hAnsi="Calibri Light" w:cs="Calibri Light"/>
          <w:sz w:val="22"/>
          <w:szCs w:val="20"/>
        </w:rPr>
        <w:t xml:space="preserve"> </w:t>
      </w:r>
      <w:r w:rsidR="0054790E">
        <w:rPr>
          <w:rFonts w:ascii="Calibri Light" w:hAnsi="Calibri Light" w:cs="Calibri Light"/>
          <w:sz w:val="22"/>
          <w:szCs w:val="20"/>
        </w:rPr>
        <w:t>respectivamente.</w:t>
      </w:r>
      <w:r w:rsidR="00580F64">
        <w:rPr>
          <w:rFonts w:ascii="Calibri Light" w:hAnsi="Calibri Light" w:cs="Calibri Light"/>
          <w:sz w:val="22"/>
          <w:szCs w:val="20"/>
        </w:rPr>
        <w:t xml:space="preserve"> A nivel nacional se ha tenido un descenso significativo</w:t>
      </w:r>
      <w:r>
        <w:rPr>
          <w:rFonts w:ascii="Calibri Light" w:hAnsi="Calibri Light" w:cs="Calibri Light"/>
          <w:sz w:val="22"/>
          <w:szCs w:val="20"/>
        </w:rPr>
        <w:t xml:space="preserve"> de atenciones </w:t>
      </w:r>
      <w:r w:rsidR="00565399">
        <w:rPr>
          <w:rFonts w:ascii="Calibri Light" w:hAnsi="Calibri Light" w:cs="Calibri Light"/>
          <w:sz w:val="22"/>
          <w:szCs w:val="20"/>
        </w:rPr>
        <w:t>obstétricas</w:t>
      </w:r>
      <w:r w:rsidR="00580F64">
        <w:rPr>
          <w:rFonts w:ascii="Calibri Light" w:hAnsi="Calibri Light" w:cs="Calibri Light"/>
          <w:sz w:val="22"/>
          <w:szCs w:val="20"/>
        </w:rPr>
        <w:t>.</w:t>
      </w:r>
      <w:r w:rsidR="003B07D6">
        <w:rPr>
          <w:rFonts w:ascii="Calibri Light" w:hAnsi="Calibri Light" w:cs="Calibri Light"/>
          <w:sz w:val="22"/>
          <w:szCs w:val="20"/>
        </w:rPr>
        <w:t xml:space="preserve"> El porcentaje de ocupación</w:t>
      </w:r>
      <w:r w:rsidR="00FF10D4">
        <w:rPr>
          <w:rFonts w:ascii="Calibri Light" w:hAnsi="Calibri Light" w:cs="Calibri Light"/>
          <w:sz w:val="22"/>
          <w:szCs w:val="20"/>
        </w:rPr>
        <w:t>,</w:t>
      </w:r>
      <w:r w:rsidR="003B07D6">
        <w:rPr>
          <w:rFonts w:ascii="Calibri Light" w:hAnsi="Calibri Light" w:cs="Calibri Light"/>
          <w:sz w:val="22"/>
          <w:szCs w:val="20"/>
        </w:rPr>
        <w:t xml:space="preserve"> </w:t>
      </w:r>
      <w:r w:rsidR="00BE1DE5">
        <w:rPr>
          <w:rFonts w:ascii="Calibri Light" w:hAnsi="Calibri Light" w:cs="Calibri Light"/>
          <w:sz w:val="22"/>
          <w:szCs w:val="20"/>
        </w:rPr>
        <w:t>promedio, del</w:t>
      </w:r>
      <w:r w:rsidR="003B07D6">
        <w:rPr>
          <w:rFonts w:ascii="Calibri Light" w:hAnsi="Calibri Light" w:cs="Calibri Light"/>
          <w:sz w:val="22"/>
          <w:szCs w:val="20"/>
        </w:rPr>
        <w:t xml:space="preserve"> semestre fue de 72</w:t>
      </w:r>
      <w:r w:rsidR="00BE1DE5">
        <w:rPr>
          <w:rFonts w:ascii="Calibri Light" w:hAnsi="Calibri Light" w:cs="Calibri Light"/>
          <w:sz w:val="22"/>
          <w:szCs w:val="20"/>
        </w:rPr>
        <w:t>% con</w:t>
      </w:r>
      <w:r w:rsidR="003B07D6">
        <w:rPr>
          <w:rFonts w:ascii="Calibri Light" w:hAnsi="Calibri Light" w:cs="Calibri Light"/>
          <w:sz w:val="22"/>
          <w:szCs w:val="20"/>
        </w:rPr>
        <w:t xml:space="preserve"> un total de 3</w:t>
      </w:r>
      <w:r w:rsidR="00FF10D4">
        <w:rPr>
          <w:rFonts w:ascii="Calibri Light" w:hAnsi="Calibri Light" w:cs="Calibri Light"/>
          <w:sz w:val="22"/>
          <w:szCs w:val="20"/>
        </w:rPr>
        <w:t>,</w:t>
      </w:r>
      <w:r w:rsidR="003B07D6">
        <w:rPr>
          <w:rFonts w:ascii="Calibri Light" w:hAnsi="Calibri Light" w:cs="Calibri Light"/>
          <w:sz w:val="22"/>
          <w:szCs w:val="20"/>
        </w:rPr>
        <w:t>279 egresos.</w:t>
      </w:r>
    </w:p>
    <w:p w14:paraId="1AF2AB5C" w14:textId="77777777" w:rsidR="00104174" w:rsidRDefault="00104174" w:rsidP="00580F64">
      <w:pPr>
        <w:spacing w:after="0" w:line="276" w:lineRule="auto"/>
        <w:ind w:left="0" w:right="0" w:firstLine="0"/>
        <w:rPr>
          <w:rFonts w:ascii="Calibri Light" w:hAnsi="Calibri Light" w:cs="Calibri Light"/>
          <w:sz w:val="22"/>
          <w:szCs w:val="20"/>
        </w:rPr>
      </w:pPr>
    </w:p>
    <w:p w14:paraId="09F653E1" w14:textId="1996C49B" w:rsidR="00FC760E" w:rsidRDefault="0054790E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Los egresos del </w:t>
      </w:r>
      <w:r w:rsidRPr="001326FD">
        <w:rPr>
          <w:rFonts w:ascii="Calibri Light" w:hAnsi="Calibri Light" w:cs="Calibri Light"/>
          <w:b/>
          <w:bCs/>
          <w:sz w:val="22"/>
          <w:szCs w:val="20"/>
        </w:rPr>
        <w:t xml:space="preserve">servicio de </w:t>
      </w:r>
      <w:r w:rsidR="001326FD" w:rsidRPr="001326FD">
        <w:rPr>
          <w:rFonts w:ascii="Calibri Light" w:hAnsi="Calibri Light" w:cs="Calibri Light"/>
          <w:b/>
          <w:bCs/>
          <w:sz w:val="22"/>
          <w:szCs w:val="20"/>
        </w:rPr>
        <w:t>Ginecología</w:t>
      </w:r>
      <w:r w:rsidR="001326FD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 xml:space="preserve"> durante el </w:t>
      </w:r>
      <w:r w:rsidR="00110213">
        <w:rPr>
          <w:rFonts w:ascii="Calibri Light" w:hAnsi="Calibri Light" w:cs="Calibri Light"/>
          <w:sz w:val="22"/>
          <w:szCs w:val="20"/>
        </w:rPr>
        <w:t>inicio de la pandemia año 2020,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1326FD">
        <w:rPr>
          <w:rFonts w:ascii="Calibri Light" w:hAnsi="Calibri Light" w:cs="Calibri Light"/>
          <w:sz w:val="22"/>
          <w:szCs w:val="20"/>
        </w:rPr>
        <w:t>tuvo variación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FC760E">
        <w:rPr>
          <w:rFonts w:ascii="Calibri Light" w:hAnsi="Calibri Light" w:cs="Calibri Light"/>
          <w:sz w:val="22"/>
          <w:szCs w:val="20"/>
        </w:rPr>
        <w:t>de -</w:t>
      </w:r>
      <w:r>
        <w:rPr>
          <w:rFonts w:ascii="Calibri Light" w:hAnsi="Calibri Light" w:cs="Calibri Light"/>
          <w:sz w:val="22"/>
          <w:szCs w:val="20"/>
        </w:rPr>
        <w:t>5% en relación al 201</w:t>
      </w:r>
      <w:r w:rsidR="00FC760E">
        <w:rPr>
          <w:rFonts w:ascii="Calibri Light" w:hAnsi="Calibri Light" w:cs="Calibri Light"/>
          <w:sz w:val="22"/>
          <w:szCs w:val="20"/>
        </w:rPr>
        <w:t>9 a partir</w:t>
      </w:r>
      <w:r w:rsidR="00580F64">
        <w:rPr>
          <w:rFonts w:ascii="Calibri Light" w:hAnsi="Calibri Light" w:cs="Calibri Light"/>
          <w:sz w:val="22"/>
          <w:szCs w:val="20"/>
        </w:rPr>
        <w:t xml:space="preserve"> del año 2021</w:t>
      </w:r>
      <w:r w:rsidR="001326FD">
        <w:rPr>
          <w:rFonts w:ascii="Calibri Light" w:hAnsi="Calibri Light" w:cs="Calibri Light"/>
          <w:sz w:val="22"/>
          <w:szCs w:val="20"/>
        </w:rPr>
        <w:t xml:space="preserve"> </w:t>
      </w:r>
      <w:r w:rsidR="00110213">
        <w:rPr>
          <w:rFonts w:ascii="Calibri Light" w:hAnsi="Calibri Light" w:cs="Calibri Light"/>
          <w:sz w:val="22"/>
          <w:szCs w:val="20"/>
        </w:rPr>
        <w:t xml:space="preserve">los egresos </w:t>
      </w:r>
      <w:r w:rsidR="00580F64">
        <w:rPr>
          <w:rFonts w:ascii="Calibri Light" w:hAnsi="Calibri Light" w:cs="Calibri Light"/>
          <w:sz w:val="22"/>
          <w:szCs w:val="20"/>
        </w:rPr>
        <w:t>se ha</w:t>
      </w:r>
      <w:r w:rsidR="00110213">
        <w:rPr>
          <w:rFonts w:ascii="Calibri Light" w:hAnsi="Calibri Light" w:cs="Calibri Light"/>
          <w:sz w:val="22"/>
          <w:szCs w:val="20"/>
        </w:rPr>
        <w:t>n</w:t>
      </w:r>
      <w:r w:rsidR="00FC760E">
        <w:rPr>
          <w:rFonts w:ascii="Calibri Light" w:hAnsi="Calibri Light" w:cs="Calibri Light"/>
          <w:sz w:val="22"/>
          <w:szCs w:val="20"/>
        </w:rPr>
        <w:t xml:space="preserve"> venido </w:t>
      </w:r>
      <w:r w:rsidR="00580F64">
        <w:rPr>
          <w:rFonts w:ascii="Calibri Light" w:hAnsi="Calibri Light" w:cs="Calibri Light"/>
          <w:sz w:val="22"/>
          <w:szCs w:val="20"/>
        </w:rPr>
        <w:t xml:space="preserve">incrementado </w:t>
      </w:r>
      <w:r w:rsidR="001326FD">
        <w:rPr>
          <w:rFonts w:ascii="Calibri Light" w:hAnsi="Calibri Light" w:cs="Calibri Light"/>
          <w:sz w:val="22"/>
          <w:szCs w:val="20"/>
        </w:rPr>
        <w:t xml:space="preserve">aproximadamente 1% </w:t>
      </w:r>
      <w:r w:rsidR="00FC760E">
        <w:rPr>
          <w:rFonts w:ascii="Calibri Light" w:hAnsi="Calibri Light" w:cs="Calibri Light"/>
          <w:sz w:val="22"/>
          <w:szCs w:val="20"/>
        </w:rPr>
        <w:t>cada año.</w:t>
      </w:r>
      <w:r w:rsidR="003B07D6">
        <w:rPr>
          <w:rFonts w:ascii="Calibri Light" w:hAnsi="Calibri Light" w:cs="Calibri Light"/>
          <w:sz w:val="22"/>
          <w:szCs w:val="20"/>
        </w:rPr>
        <w:t xml:space="preserve"> El porcentaje de ocupación, promedio, del semestre fue: 84% y un total de 829 egresos.</w:t>
      </w:r>
    </w:p>
    <w:p w14:paraId="477F1DEB" w14:textId="77777777" w:rsidR="00104174" w:rsidRDefault="00104174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</w:p>
    <w:p w14:paraId="35416DC0" w14:textId="05F9D6A5" w:rsidR="00931777" w:rsidRDefault="001326FD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Los egresos del </w:t>
      </w:r>
      <w:r w:rsidRPr="00AC0396">
        <w:rPr>
          <w:rFonts w:ascii="Calibri Light" w:hAnsi="Calibri Light" w:cs="Calibri Light"/>
          <w:b/>
          <w:bCs/>
          <w:sz w:val="22"/>
          <w:szCs w:val="20"/>
        </w:rPr>
        <w:t xml:space="preserve">servicio de </w:t>
      </w:r>
      <w:r w:rsidR="00AC0396">
        <w:rPr>
          <w:rFonts w:ascii="Calibri Light" w:hAnsi="Calibri Light" w:cs="Calibri Light"/>
          <w:b/>
          <w:bCs/>
          <w:sz w:val="22"/>
          <w:szCs w:val="20"/>
        </w:rPr>
        <w:t>M</w:t>
      </w:r>
      <w:r w:rsidRPr="00AC0396">
        <w:rPr>
          <w:rFonts w:ascii="Calibri Light" w:hAnsi="Calibri Light" w:cs="Calibri Light"/>
          <w:b/>
          <w:bCs/>
          <w:sz w:val="22"/>
          <w:szCs w:val="20"/>
        </w:rPr>
        <w:t>edicina interna</w:t>
      </w:r>
      <w:r w:rsidR="00110213">
        <w:rPr>
          <w:rFonts w:ascii="Calibri Light" w:hAnsi="Calibri Light" w:cs="Calibri Light"/>
          <w:b/>
          <w:bCs/>
          <w:sz w:val="22"/>
          <w:szCs w:val="20"/>
        </w:rPr>
        <w:t>: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FC760E">
        <w:rPr>
          <w:rFonts w:ascii="Calibri Light" w:hAnsi="Calibri Light" w:cs="Calibri Light"/>
          <w:sz w:val="22"/>
          <w:szCs w:val="20"/>
        </w:rPr>
        <w:t>en el año 2019 se realizaron 2,389 egresos los cuales disminuyeron en el año 2020 a 1,883 y en el año 2021 a 1,630</w:t>
      </w:r>
      <w:r>
        <w:rPr>
          <w:rFonts w:ascii="Calibri Light" w:hAnsi="Calibri Light" w:cs="Calibri Light"/>
          <w:sz w:val="22"/>
          <w:szCs w:val="20"/>
        </w:rPr>
        <w:t xml:space="preserve">, </w:t>
      </w:r>
      <w:r w:rsidR="00FC760E">
        <w:rPr>
          <w:rFonts w:ascii="Calibri Light" w:hAnsi="Calibri Light" w:cs="Calibri Light"/>
          <w:sz w:val="22"/>
          <w:szCs w:val="20"/>
        </w:rPr>
        <w:t xml:space="preserve">luego en los años 2022 y 2023 nuevamente se refleja </w:t>
      </w:r>
      <w:r w:rsidR="00FF10D4">
        <w:rPr>
          <w:rFonts w:ascii="Calibri Light" w:hAnsi="Calibri Light" w:cs="Calibri Light"/>
          <w:sz w:val="22"/>
          <w:szCs w:val="20"/>
        </w:rPr>
        <w:t xml:space="preserve">un </w:t>
      </w:r>
      <w:r w:rsidR="00110213">
        <w:rPr>
          <w:rFonts w:ascii="Calibri Light" w:hAnsi="Calibri Light" w:cs="Calibri Light"/>
          <w:sz w:val="22"/>
          <w:szCs w:val="20"/>
        </w:rPr>
        <w:t>increment</w:t>
      </w:r>
      <w:r w:rsidR="00FF10D4">
        <w:rPr>
          <w:rFonts w:ascii="Calibri Light" w:hAnsi="Calibri Light" w:cs="Calibri Light"/>
          <w:sz w:val="22"/>
          <w:szCs w:val="20"/>
        </w:rPr>
        <w:t xml:space="preserve">o </w:t>
      </w:r>
      <w:r w:rsidR="00110213">
        <w:rPr>
          <w:rFonts w:ascii="Calibri Light" w:hAnsi="Calibri Light" w:cs="Calibri Light"/>
          <w:sz w:val="22"/>
          <w:szCs w:val="20"/>
        </w:rPr>
        <w:t xml:space="preserve">1,743 egresos </w:t>
      </w:r>
      <w:r w:rsidR="00BE1DE5">
        <w:rPr>
          <w:rFonts w:ascii="Calibri Light" w:hAnsi="Calibri Light" w:cs="Calibri Light"/>
          <w:sz w:val="22"/>
          <w:szCs w:val="20"/>
        </w:rPr>
        <w:t>y 1,806</w:t>
      </w:r>
      <w:r w:rsidR="00110213">
        <w:rPr>
          <w:rFonts w:ascii="Calibri Light" w:hAnsi="Calibri Light" w:cs="Calibri Light"/>
          <w:sz w:val="22"/>
          <w:szCs w:val="20"/>
        </w:rPr>
        <w:t xml:space="preserve"> egresos</w:t>
      </w:r>
      <w:r w:rsidR="00FF10D4">
        <w:rPr>
          <w:rFonts w:ascii="Calibri Light" w:hAnsi="Calibri Light" w:cs="Calibri Light"/>
          <w:sz w:val="22"/>
          <w:szCs w:val="20"/>
        </w:rPr>
        <w:t xml:space="preserve"> respectivamente</w:t>
      </w:r>
      <w:r w:rsidR="00110213">
        <w:rPr>
          <w:rFonts w:ascii="Calibri Light" w:hAnsi="Calibri Light" w:cs="Calibri Light"/>
          <w:sz w:val="22"/>
          <w:szCs w:val="20"/>
        </w:rPr>
        <w:t>.</w:t>
      </w:r>
      <w:r w:rsidR="003B07D6">
        <w:rPr>
          <w:rFonts w:ascii="Calibri Light" w:hAnsi="Calibri Light" w:cs="Calibri Light"/>
          <w:sz w:val="22"/>
          <w:szCs w:val="20"/>
        </w:rPr>
        <w:t xml:space="preserve"> El porcentaje de ocupación, promedio del semestre fue de 80</w:t>
      </w:r>
      <w:r w:rsidR="00104174">
        <w:rPr>
          <w:rFonts w:ascii="Calibri Light" w:hAnsi="Calibri Light" w:cs="Calibri Light"/>
          <w:sz w:val="22"/>
          <w:szCs w:val="20"/>
        </w:rPr>
        <w:t>%.</w:t>
      </w:r>
    </w:p>
    <w:p w14:paraId="3AA42E2C" w14:textId="77777777" w:rsidR="00104174" w:rsidRDefault="00104174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</w:p>
    <w:p w14:paraId="34A9993A" w14:textId="5074A0C8" w:rsidR="006637D0" w:rsidRDefault="00FC760E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</w:t>
      </w:r>
      <w:r w:rsidR="00AC0396">
        <w:rPr>
          <w:rFonts w:ascii="Calibri Light" w:hAnsi="Calibri Light" w:cs="Calibri Light"/>
          <w:sz w:val="22"/>
          <w:szCs w:val="20"/>
        </w:rPr>
        <w:t xml:space="preserve">En el servicio de </w:t>
      </w:r>
      <w:r w:rsidR="00AC0396" w:rsidRPr="00931777">
        <w:rPr>
          <w:rFonts w:ascii="Calibri Light" w:hAnsi="Calibri Light" w:cs="Calibri Light"/>
          <w:b/>
          <w:bCs/>
          <w:sz w:val="22"/>
          <w:szCs w:val="20"/>
        </w:rPr>
        <w:t>Cirugía General</w:t>
      </w:r>
      <w:r w:rsidR="00AC0396">
        <w:rPr>
          <w:rFonts w:ascii="Calibri Light" w:hAnsi="Calibri Light" w:cs="Calibri Light"/>
          <w:sz w:val="22"/>
          <w:szCs w:val="20"/>
        </w:rPr>
        <w:t xml:space="preserve"> el año que refleja más egresos es el 20</w:t>
      </w:r>
      <w:r w:rsidR="00931777">
        <w:rPr>
          <w:rFonts w:ascii="Calibri Light" w:hAnsi="Calibri Light" w:cs="Calibri Light"/>
          <w:sz w:val="22"/>
          <w:szCs w:val="20"/>
        </w:rPr>
        <w:t>19</w:t>
      </w:r>
      <w:r w:rsidR="00AC0396">
        <w:rPr>
          <w:rFonts w:ascii="Calibri Light" w:hAnsi="Calibri Light" w:cs="Calibri Light"/>
          <w:sz w:val="22"/>
          <w:szCs w:val="20"/>
        </w:rPr>
        <w:t xml:space="preserve"> = </w:t>
      </w:r>
      <w:r w:rsidR="00931777" w:rsidRPr="00931777">
        <w:rPr>
          <w:rFonts w:ascii="Calibri Light" w:hAnsi="Calibri Light" w:cs="Calibri Light"/>
          <w:sz w:val="22"/>
          <w:szCs w:val="20"/>
        </w:rPr>
        <w:t>1,68</w:t>
      </w:r>
      <w:r w:rsidR="00110213">
        <w:rPr>
          <w:rFonts w:ascii="Calibri Light" w:hAnsi="Calibri Light" w:cs="Calibri Light"/>
          <w:sz w:val="22"/>
          <w:szCs w:val="20"/>
        </w:rPr>
        <w:t>9</w:t>
      </w:r>
      <w:r w:rsidR="00AC0396" w:rsidRPr="00931777">
        <w:rPr>
          <w:rFonts w:ascii="Calibri Light" w:hAnsi="Calibri Light" w:cs="Calibri Light"/>
          <w:sz w:val="22"/>
          <w:szCs w:val="20"/>
        </w:rPr>
        <w:t xml:space="preserve"> egresos</w:t>
      </w:r>
      <w:r w:rsidR="006637D0">
        <w:rPr>
          <w:rFonts w:ascii="Calibri Light" w:hAnsi="Calibri Light" w:cs="Calibri Light"/>
          <w:sz w:val="22"/>
          <w:szCs w:val="20"/>
        </w:rPr>
        <w:t xml:space="preserve"> </w:t>
      </w:r>
      <w:r w:rsidR="00110213">
        <w:rPr>
          <w:rFonts w:ascii="Calibri Light" w:hAnsi="Calibri Light" w:cs="Calibri Light"/>
          <w:sz w:val="22"/>
          <w:szCs w:val="20"/>
        </w:rPr>
        <w:t xml:space="preserve">los 2 años posteriores disminuyo la produccion </w:t>
      </w:r>
      <w:r w:rsidR="006637D0">
        <w:rPr>
          <w:rFonts w:ascii="Calibri Light" w:hAnsi="Calibri Light" w:cs="Calibri Light"/>
          <w:sz w:val="22"/>
          <w:szCs w:val="20"/>
        </w:rPr>
        <w:t>1,365 en el 2020 y 1,253 en el año 2021</w:t>
      </w:r>
      <w:r w:rsidR="006637D0">
        <w:rPr>
          <w:rFonts w:ascii="Calibri Light" w:hAnsi="Calibri Light" w:cs="Calibri Light"/>
          <w:b/>
          <w:bCs/>
          <w:sz w:val="22"/>
          <w:szCs w:val="20"/>
        </w:rPr>
        <w:t xml:space="preserve">, </w:t>
      </w:r>
      <w:r w:rsidR="006637D0" w:rsidRPr="006637D0">
        <w:rPr>
          <w:rFonts w:ascii="Calibri Light" w:hAnsi="Calibri Light" w:cs="Calibri Light"/>
          <w:sz w:val="22"/>
          <w:szCs w:val="20"/>
        </w:rPr>
        <w:t>además de la reestructuración</w:t>
      </w:r>
      <w:r w:rsidR="006637D0">
        <w:rPr>
          <w:rFonts w:ascii="Calibri Light" w:hAnsi="Calibri Light" w:cs="Calibri Light"/>
          <w:sz w:val="22"/>
          <w:szCs w:val="20"/>
        </w:rPr>
        <w:t xml:space="preserve"> de espacios físicos por la adecuación de pacientes atendidos </w:t>
      </w:r>
      <w:r w:rsidR="006637D0" w:rsidRPr="006637D0">
        <w:rPr>
          <w:rFonts w:ascii="Calibri Light" w:hAnsi="Calibri Light" w:cs="Calibri Light"/>
          <w:sz w:val="22"/>
          <w:szCs w:val="20"/>
        </w:rPr>
        <w:t xml:space="preserve">durante la pandemia </w:t>
      </w:r>
      <w:r w:rsidR="00DD5715">
        <w:rPr>
          <w:rFonts w:ascii="Calibri Light" w:hAnsi="Calibri Light" w:cs="Calibri Light"/>
          <w:sz w:val="22"/>
          <w:szCs w:val="20"/>
        </w:rPr>
        <w:lastRenderedPageBreak/>
        <w:t xml:space="preserve">del COVID-19 </w:t>
      </w:r>
      <w:r w:rsidR="006637D0" w:rsidRPr="006637D0">
        <w:rPr>
          <w:rFonts w:ascii="Calibri Light" w:hAnsi="Calibri Light" w:cs="Calibri Light"/>
          <w:sz w:val="22"/>
          <w:szCs w:val="20"/>
        </w:rPr>
        <w:t>se sumaron otros factores por los que el servicio de cirugía se mantuvo de forma irregular</w:t>
      </w:r>
      <w:r w:rsidR="00DD5715">
        <w:rPr>
          <w:rFonts w:ascii="Calibri Light" w:hAnsi="Calibri Light" w:cs="Calibri Light"/>
          <w:sz w:val="22"/>
          <w:szCs w:val="20"/>
        </w:rPr>
        <w:t xml:space="preserve"> </w:t>
      </w:r>
      <w:r w:rsidR="006637D0">
        <w:rPr>
          <w:rFonts w:ascii="Calibri Light" w:hAnsi="Calibri Light" w:cs="Calibri Light"/>
          <w:sz w:val="22"/>
          <w:szCs w:val="20"/>
        </w:rPr>
        <w:t>en el año 2022 aumenta el número d</w:t>
      </w:r>
      <w:r w:rsidR="003B07D6">
        <w:rPr>
          <w:rFonts w:ascii="Calibri Light" w:hAnsi="Calibri Light" w:cs="Calibri Light"/>
          <w:sz w:val="22"/>
          <w:szCs w:val="20"/>
        </w:rPr>
        <w:t>e</w:t>
      </w:r>
      <w:r w:rsidR="006637D0">
        <w:rPr>
          <w:rFonts w:ascii="Calibri Light" w:hAnsi="Calibri Light" w:cs="Calibri Light"/>
          <w:sz w:val="22"/>
          <w:szCs w:val="20"/>
        </w:rPr>
        <w:t xml:space="preserve"> egresos a 1,374 y en el año 2023 a 1,424. </w:t>
      </w:r>
      <w:r w:rsidR="003B07D6">
        <w:rPr>
          <w:rFonts w:ascii="Calibri Light" w:hAnsi="Calibri Light" w:cs="Calibri Light"/>
          <w:sz w:val="22"/>
          <w:szCs w:val="20"/>
        </w:rPr>
        <w:t xml:space="preserve">El porcentaje de ocupación </w:t>
      </w:r>
      <w:r w:rsidR="00DD5715">
        <w:rPr>
          <w:rFonts w:ascii="Calibri Light" w:hAnsi="Calibri Light" w:cs="Calibri Light"/>
          <w:sz w:val="22"/>
          <w:szCs w:val="20"/>
        </w:rPr>
        <w:t xml:space="preserve">durante el </w:t>
      </w:r>
      <w:r w:rsidR="003B07D6">
        <w:rPr>
          <w:rFonts w:ascii="Calibri Light" w:hAnsi="Calibri Light" w:cs="Calibri Light"/>
          <w:sz w:val="22"/>
          <w:szCs w:val="20"/>
        </w:rPr>
        <w:t>primer semestre fue:102%.</w:t>
      </w:r>
    </w:p>
    <w:p w14:paraId="47DB38A8" w14:textId="77777777" w:rsidR="00104174" w:rsidRPr="006637D0" w:rsidRDefault="00104174" w:rsidP="00580F64">
      <w:pPr>
        <w:spacing w:after="0" w:line="276" w:lineRule="auto"/>
        <w:ind w:right="0"/>
        <w:rPr>
          <w:rFonts w:ascii="Calibri Light" w:hAnsi="Calibri Light" w:cs="Calibri Light"/>
          <w:sz w:val="22"/>
          <w:szCs w:val="20"/>
        </w:rPr>
      </w:pPr>
    </w:p>
    <w:p w14:paraId="1CD612D2" w14:textId="31ED9556" w:rsidR="00AC0396" w:rsidRDefault="00AC0396" w:rsidP="00565399">
      <w:pPr>
        <w:spacing w:after="0" w:line="276" w:lineRule="auto"/>
        <w:ind w:right="57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El </w:t>
      </w:r>
      <w:r w:rsidRPr="00AC0396">
        <w:rPr>
          <w:rFonts w:ascii="Calibri Light" w:hAnsi="Calibri Light" w:cs="Calibri Light"/>
          <w:b/>
          <w:bCs/>
          <w:sz w:val="22"/>
          <w:szCs w:val="20"/>
        </w:rPr>
        <w:t>servició de Pediatría</w:t>
      </w:r>
      <w:r>
        <w:rPr>
          <w:rFonts w:ascii="Calibri Light" w:hAnsi="Calibri Light" w:cs="Calibri Light"/>
          <w:sz w:val="22"/>
          <w:szCs w:val="20"/>
        </w:rPr>
        <w:t xml:space="preserve">, </w:t>
      </w:r>
      <w:r w:rsidR="006637D0">
        <w:rPr>
          <w:rFonts w:ascii="Calibri Light" w:hAnsi="Calibri Light" w:cs="Calibri Light"/>
          <w:sz w:val="22"/>
          <w:szCs w:val="20"/>
        </w:rPr>
        <w:t>durante los años 2019, 2021 y 2022 mantuvo</w:t>
      </w:r>
      <w:r>
        <w:rPr>
          <w:rFonts w:ascii="Calibri Light" w:hAnsi="Calibri Light" w:cs="Calibri Light"/>
          <w:sz w:val="22"/>
          <w:szCs w:val="20"/>
        </w:rPr>
        <w:t xml:space="preserve"> producciones similares</w:t>
      </w:r>
      <w:r w:rsidR="00CB69F8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 xml:space="preserve"> a excepción del año 2020</w:t>
      </w:r>
      <w:r w:rsidR="00CB69F8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 xml:space="preserve"> que disminuyo el número de egresos</w:t>
      </w:r>
      <w:r w:rsidR="006637D0">
        <w:rPr>
          <w:rFonts w:ascii="Calibri Light" w:hAnsi="Calibri Light" w:cs="Calibri Light"/>
          <w:sz w:val="22"/>
          <w:szCs w:val="20"/>
        </w:rPr>
        <w:t xml:space="preserve"> </w:t>
      </w:r>
      <w:r w:rsidR="007975D8">
        <w:rPr>
          <w:rFonts w:ascii="Calibri Light" w:hAnsi="Calibri Light" w:cs="Calibri Light"/>
          <w:sz w:val="22"/>
          <w:szCs w:val="20"/>
        </w:rPr>
        <w:t xml:space="preserve">aproximadamente </w:t>
      </w:r>
      <w:r w:rsidR="00DD5715">
        <w:rPr>
          <w:rFonts w:ascii="Calibri Light" w:hAnsi="Calibri Light" w:cs="Calibri Light"/>
          <w:sz w:val="22"/>
          <w:szCs w:val="20"/>
        </w:rPr>
        <w:t xml:space="preserve">en </w:t>
      </w:r>
      <w:r w:rsidR="006637D0">
        <w:rPr>
          <w:rFonts w:ascii="Calibri Light" w:hAnsi="Calibri Light" w:cs="Calibri Light"/>
          <w:sz w:val="22"/>
          <w:szCs w:val="20"/>
        </w:rPr>
        <w:t xml:space="preserve">500 y durante el primer semestre del año 2023 se ha tenido un incremento de 765 </w:t>
      </w:r>
      <w:r w:rsidR="00565399">
        <w:rPr>
          <w:rFonts w:ascii="Calibri Light" w:hAnsi="Calibri Light" w:cs="Calibri Light"/>
          <w:sz w:val="22"/>
          <w:szCs w:val="20"/>
        </w:rPr>
        <w:t xml:space="preserve">egresos </w:t>
      </w:r>
      <w:r w:rsidR="006637D0">
        <w:rPr>
          <w:rFonts w:ascii="Calibri Light" w:hAnsi="Calibri Light" w:cs="Calibri Light"/>
          <w:sz w:val="22"/>
          <w:szCs w:val="20"/>
        </w:rPr>
        <w:t xml:space="preserve">en </w:t>
      </w:r>
      <w:r w:rsidR="00565399">
        <w:rPr>
          <w:rFonts w:ascii="Calibri Light" w:hAnsi="Calibri Light" w:cs="Calibri Light"/>
          <w:sz w:val="22"/>
          <w:szCs w:val="20"/>
        </w:rPr>
        <w:t>comparación</w:t>
      </w:r>
      <w:r w:rsidR="006637D0">
        <w:rPr>
          <w:rFonts w:ascii="Calibri Light" w:hAnsi="Calibri Light" w:cs="Calibri Light"/>
          <w:sz w:val="22"/>
          <w:szCs w:val="20"/>
        </w:rPr>
        <w:t xml:space="preserve"> con el </w:t>
      </w:r>
      <w:r w:rsidR="00565399">
        <w:rPr>
          <w:rFonts w:ascii="Calibri Light" w:hAnsi="Calibri Light" w:cs="Calibri Light"/>
          <w:sz w:val="22"/>
          <w:szCs w:val="20"/>
        </w:rPr>
        <w:t>año 2022, la</w:t>
      </w:r>
      <w:r w:rsidR="006637D0">
        <w:rPr>
          <w:rFonts w:ascii="Calibri Light" w:hAnsi="Calibri Light" w:cs="Calibri Light"/>
          <w:sz w:val="22"/>
          <w:szCs w:val="20"/>
        </w:rPr>
        <w:t xml:space="preserve"> causa se debe a</w:t>
      </w:r>
      <w:r w:rsidR="00CB69F8">
        <w:rPr>
          <w:rFonts w:ascii="Calibri Light" w:hAnsi="Calibri Light" w:cs="Calibri Light"/>
          <w:sz w:val="22"/>
          <w:szCs w:val="20"/>
        </w:rPr>
        <w:t xml:space="preserve"> que durante este periodo se ha tenido a</w:t>
      </w:r>
      <w:r w:rsidR="00565399" w:rsidRPr="00565399">
        <w:rPr>
          <w:rFonts w:ascii="Calibri Light" w:hAnsi="Calibri Light" w:cs="Calibri Light"/>
          <w:sz w:val="22"/>
          <w:szCs w:val="20"/>
        </w:rPr>
        <w:t>lza en los casos de Gastroenteritis Agudas y Neumonías</w:t>
      </w:r>
      <w:r w:rsidR="00CB69F8">
        <w:rPr>
          <w:rFonts w:ascii="Calibri Light" w:hAnsi="Calibri Light" w:cs="Calibri Light"/>
          <w:sz w:val="22"/>
          <w:szCs w:val="20"/>
        </w:rPr>
        <w:t>,</w:t>
      </w:r>
      <w:r w:rsidR="00565399">
        <w:rPr>
          <w:rFonts w:ascii="Calibri Light" w:hAnsi="Calibri Light" w:cs="Calibri Light"/>
          <w:sz w:val="22"/>
          <w:szCs w:val="20"/>
        </w:rPr>
        <w:t xml:space="preserve"> </w:t>
      </w:r>
      <w:r w:rsidR="00CB69F8">
        <w:rPr>
          <w:rFonts w:ascii="Calibri Light" w:hAnsi="Calibri Light" w:cs="Calibri Light"/>
          <w:sz w:val="22"/>
          <w:szCs w:val="20"/>
        </w:rPr>
        <w:t xml:space="preserve">los </w:t>
      </w:r>
      <w:r w:rsidR="00565399">
        <w:rPr>
          <w:rFonts w:ascii="Calibri Light" w:hAnsi="Calibri Light" w:cs="Calibri Light"/>
          <w:sz w:val="22"/>
          <w:szCs w:val="20"/>
        </w:rPr>
        <w:t>porcentajes de ocupación</w:t>
      </w:r>
      <w:r w:rsidR="00CB69F8">
        <w:rPr>
          <w:rFonts w:ascii="Calibri Light" w:hAnsi="Calibri Light" w:cs="Calibri Light"/>
          <w:sz w:val="22"/>
          <w:szCs w:val="20"/>
        </w:rPr>
        <w:t xml:space="preserve"> del servicio de pediatría </w:t>
      </w:r>
      <w:r w:rsidR="00565399">
        <w:rPr>
          <w:rFonts w:ascii="Calibri Light" w:hAnsi="Calibri Light" w:cs="Calibri Light"/>
          <w:sz w:val="22"/>
          <w:szCs w:val="20"/>
        </w:rPr>
        <w:t xml:space="preserve"> oscila</w:t>
      </w:r>
      <w:r w:rsidR="00CB69F8">
        <w:rPr>
          <w:rFonts w:ascii="Calibri Light" w:hAnsi="Calibri Light" w:cs="Calibri Light"/>
          <w:sz w:val="22"/>
          <w:szCs w:val="20"/>
        </w:rPr>
        <w:t>ron</w:t>
      </w:r>
      <w:r w:rsidR="00565399">
        <w:rPr>
          <w:rFonts w:ascii="Calibri Light" w:hAnsi="Calibri Light" w:cs="Calibri Light"/>
          <w:sz w:val="22"/>
          <w:szCs w:val="20"/>
        </w:rPr>
        <w:t xml:space="preserve"> entre 124% a 212%</w:t>
      </w:r>
      <w:r w:rsidR="00104174">
        <w:rPr>
          <w:rFonts w:ascii="Calibri Light" w:hAnsi="Calibri Light" w:cs="Calibri Light"/>
          <w:sz w:val="22"/>
          <w:szCs w:val="20"/>
        </w:rPr>
        <w:t xml:space="preserve"> </w:t>
      </w:r>
      <w:r w:rsidR="00CB69F8">
        <w:rPr>
          <w:rFonts w:ascii="Calibri Light" w:hAnsi="Calibri Light" w:cs="Calibri Light"/>
          <w:sz w:val="22"/>
          <w:szCs w:val="20"/>
        </w:rPr>
        <w:t xml:space="preserve">y el </w:t>
      </w:r>
      <w:r w:rsidR="00104174">
        <w:rPr>
          <w:rFonts w:ascii="Calibri Light" w:hAnsi="Calibri Light" w:cs="Calibri Light"/>
          <w:sz w:val="22"/>
          <w:szCs w:val="20"/>
        </w:rPr>
        <w:t xml:space="preserve">porcentaje de ocupación al </w:t>
      </w:r>
      <w:r w:rsidR="00CB69F8">
        <w:rPr>
          <w:rFonts w:ascii="Calibri Light" w:hAnsi="Calibri Light" w:cs="Calibri Light"/>
          <w:sz w:val="22"/>
          <w:szCs w:val="20"/>
        </w:rPr>
        <w:t>final del semestre fue de: 172%</w:t>
      </w:r>
      <w:r w:rsidR="00104174">
        <w:rPr>
          <w:rFonts w:ascii="Calibri Light" w:hAnsi="Calibri Light" w:cs="Calibri Light"/>
          <w:sz w:val="22"/>
          <w:szCs w:val="20"/>
        </w:rPr>
        <w:t>.</w:t>
      </w:r>
    </w:p>
    <w:p w14:paraId="53F1A6C7" w14:textId="77777777" w:rsidR="006637D0" w:rsidRDefault="006637D0" w:rsidP="00580F64">
      <w:pPr>
        <w:spacing w:after="0" w:line="276" w:lineRule="auto"/>
        <w:ind w:left="-5" w:right="491"/>
        <w:rPr>
          <w:rFonts w:ascii="Calibri Light" w:hAnsi="Calibri Light" w:cs="Calibri Light"/>
          <w:sz w:val="22"/>
          <w:szCs w:val="20"/>
        </w:rPr>
      </w:pPr>
    </w:p>
    <w:p w14:paraId="415E419E" w14:textId="0286CAD4" w:rsidR="000B22A3" w:rsidRDefault="00846FF4" w:rsidP="00580F64">
      <w:pPr>
        <w:spacing w:after="115" w:line="276" w:lineRule="auto"/>
        <w:ind w:left="0" w:right="0" w:firstLine="0"/>
        <w:rPr>
          <w:rFonts w:ascii="Calibri Light" w:hAnsi="Calibri Light" w:cs="Calibri Light"/>
          <w:sz w:val="22"/>
          <w:szCs w:val="20"/>
        </w:rPr>
      </w:pPr>
      <w:r w:rsidRPr="0027459F">
        <w:rPr>
          <w:rFonts w:ascii="Calibri Light" w:hAnsi="Calibri Light" w:cs="Calibri Light"/>
          <w:sz w:val="22"/>
          <w:szCs w:val="20"/>
        </w:rPr>
        <w:t xml:space="preserve">El </w:t>
      </w:r>
      <w:r w:rsidR="00C439BB">
        <w:rPr>
          <w:rFonts w:ascii="Calibri Light" w:hAnsi="Calibri Light" w:cs="Calibri Light"/>
          <w:sz w:val="22"/>
          <w:szCs w:val="20"/>
        </w:rPr>
        <w:t>promedio de egresos del servicio</w:t>
      </w:r>
      <w:r w:rsidRPr="00C439BB">
        <w:rPr>
          <w:rFonts w:ascii="Calibri Light" w:hAnsi="Calibri Light" w:cs="Calibri Light"/>
          <w:b/>
          <w:bCs/>
          <w:sz w:val="22"/>
          <w:szCs w:val="20"/>
        </w:rPr>
        <w:t xml:space="preserve"> de Neonatos</w:t>
      </w:r>
      <w:r w:rsidR="0027459F">
        <w:rPr>
          <w:rFonts w:ascii="Calibri Light" w:hAnsi="Calibri Light" w:cs="Calibri Light"/>
          <w:sz w:val="22"/>
          <w:szCs w:val="20"/>
        </w:rPr>
        <w:t xml:space="preserve"> </w:t>
      </w:r>
      <w:r w:rsidR="00C439BB">
        <w:rPr>
          <w:rFonts w:ascii="Calibri Light" w:hAnsi="Calibri Light" w:cs="Calibri Light"/>
          <w:sz w:val="22"/>
          <w:szCs w:val="20"/>
        </w:rPr>
        <w:t>en los años 2019-2022 ha sido de 960 egresos por año, se ha mantenido similar, pero a partir del año 2023</w:t>
      </w:r>
      <w:r w:rsidR="007975D8">
        <w:rPr>
          <w:rFonts w:ascii="Calibri Light" w:hAnsi="Calibri Light" w:cs="Calibri Light"/>
          <w:sz w:val="22"/>
          <w:szCs w:val="20"/>
        </w:rPr>
        <w:t xml:space="preserve"> se vio disminuida su produccion debido a que con la Ley Nacer con cariño, los recién nacidos son albergados junto a su madre en el servicio de maternidad y/o en estancia neonatal por lo que el servicio de neonatos ha disminuido la produccion de egresos hospitalarios, el porcenta</w:t>
      </w:r>
      <w:r w:rsidR="003B07D6">
        <w:rPr>
          <w:rFonts w:ascii="Calibri Light" w:hAnsi="Calibri Light" w:cs="Calibri Light"/>
          <w:sz w:val="22"/>
          <w:szCs w:val="20"/>
        </w:rPr>
        <w:t xml:space="preserve">je de ocupación promedio del semestre es de 52% </w:t>
      </w:r>
      <w:r w:rsidR="007975D8">
        <w:rPr>
          <w:rFonts w:ascii="Calibri Light" w:hAnsi="Calibri Light" w:cs="Calibri Light"/>
          <w:sz w:val="22"/>
          <w:szCs w:val="20"/>
        </w:rPr>
        <w:t xml:space="preserve"> </w:t>
      </w:r>
      <w:r w:rsidR="003B07D6">
        <w:rPr>
          <w:rFonts w:ascii="Calibri Light" w:hAnsi="Calibri Light" w:cs="Calibri Light"/>
          <w:sz w:val="22"/>
          <w:szCs w:val="20"/>
        </w:rPr>
        <w:t>con una produccion de 561 egresos.</w:t>
      </w:r>
    </w:p>
    <w:p w14:paraId="580829C8" w14:textId="401960F8" w:rsidR="000B22A3" w:rsidRDefault="000B22A3">
      <w:pPr>
        <w:spacing w:after="117" w:line="259" w:lineRule="auto"/>
        <w:ind w:left="0" w:right="0" w:firstLine="0"/>
        <w:jc w:val="left"/>
      </w:pPr>
    </w:p>
    <w:p w14:paraId="4C37C043" w14:textId="77777777" w:rsidR="000B22A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D7A5AE" w14:textId="77777777" w:rsidR="000B22A3" w:rsidRDefault="00000000">
      <w:pPr>
        <w:spacing w:after="118" w:line="259" w:lineRule="auto"/>
        <w:ind w:left="0" w:right="0" w:firstLine="0"/>
        <w:jc w:val="left"/>
      </w:pPr>
      <w:r>
        <w:t xml:space="preserve"> </w:t>
      </w:r>
    </w:p>
    <w:p w14:paraId="18FBC7CD" w14:textId="77777777" w:rsidR="000B22A3" w:rsidRDefault="00000000">
      <w:pPr>
        <w:spacing w:after="151" w:line="259" w:lineRule="auto"/>
        <w:ind w:left="0" w:right="0" w:firstLine="0"/>
        <w:jc w:val="left"/>
      </w:pPr>
      <w:r>
        <w:t xml:space="preserve"> </w:t>
      </w:r>
    </w:p>
    <w:p w14:paraId="0E2CB0CF" w14:textId="77777777" w:rsidR="000B22A3" w:rsidRDefault="00000000">
      <w:pPr>
        <w:spacing w:after="23" w:line="259" w:lineRule="auto"/>
        <w:ind w:left="0" w:right="426" w:firstLine="0"/>
        <w:jc w:val="center"/>
      </w:pPr>
      <w:r>
        <w:rPr>
          <w:b/>
          <w:sz w:val="28"/>
        </w:rPr>
        <w:t xml:space="preserve"> </w:t>
      </w:r>
    </w:p>
    <w:p w14:paraId="3BC002E8" w14:textId="48C34D93" w:rsidR="000B22A3" w:rsidRDefault="000B22A3">
      <w:pPr>
        <w:spacing w:after="182" w:line="259" w:lineRule="auto"/>
        <w:ind w:left="0" w:right="0" w:firstLine="0"/>
        <w:jc w:val="left"/>
      </w:pPr>
    </w:p>
    <w:p w14:paraId="67611951" w14:textId="77777777" w:rsidR="001D735B" w:rsidRDefault="001D735B">
      <w:pPr>
        <w:spacing w:after="182" w:line="259" w:lineRule="auto"/>
        <w:ind w:left="0" w:right="0" w:firstLine="0"/>
        <w:jc w:val="left"/>
      </w:pPr>
    </w:p>
    <w:p w14:paraId="503C4A1C" w14:textId="77777777" w:rsidR="000B22A3" w:rsidRDefault="00000000">
      <w:pPr>
        <w:spacing w:after="185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33F3E71E" w14:textId="77777777" w:rsidR="000B22A3" w:rsidRDefault="00000000">
      <w:pPr>
        <w:spacing w:after="185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2EF646A9" w14:textId="77777777" w:rsidR="000B22A3" w:rsidRDefault="00000000">
      <w:pPr>
        <w:spacing w:after="182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3901964A" w14:textId="77777777" w:rsidR="000B22A3" w:rsidRDefault="00000000">
      <w:pPr>
        <w:spacing w:after="0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574F6E33" w14:textId="052C6305" w:rsidR="000B22A3" w:rsidRDefault="00000000">
      <w:pPr>
        <w:spacing w:after="185" w:line="259" w:lineRule="auto"/>
        <w:ind w:left="0" w:right="0" w:firstLine="0"/>
        <w:jc w:val="left"/>
        <w:rPr>
          <w:sz w:val="13"/>
        </w:rPr>
      </w:pPr>
      <w:r>
        <w:rPr>
          <w:sz w:val="13"/>
        </w:rPr>
        <w:t xml:space="preserve"> </w:t>
      </w:r>
    </w:p>
    <w:p w14:paraId="2219F89B" w14:textId="77777777" w:rsidR="00846FF4" w:rsidRDefault="00846FF4">
      <w:pPr>
        <w:spacing w:after="185" w:line="259" w:lineRule="auto"/>
        <w:ind w:left="0" w:right="0" w:firstLine="0"/>
        <w:jc w:val="left"/>
        <w:rPr>
          <w:sz w:val="13"/>
        </w:rPr>
      </w:pPr>
    </w:p>
    <w:p w14:paraId="2A4AB03A" w14:textId="77777777" w:rsidR="00E96F88" w:rsidRDefault="00E96F88">
      <w:pPr>
        <w:spacing w:after="185" w:line="259" w:lineRule="auto"/>
        <w:ind w:left="0" w:right="0" w:firstLine="0"/>
        <w:jc w:val="left"/>
        <w:rPr>
          <w:sz w:val="13"/>
        </w:rPr>
      </w:pPr>
    </w:p>
    <w:p w14:paraId="4CCB318D" w14:textId="77777777" w:rsidR="00E96F88" w:rsidRDefault="00E96F88">
      <w:pPr>
        <w:spacing w:after="185" w:line="259" w:lineRule="auto"/>
        <w:ind w:left="0" w:right="0" w:firstLine="0"/>
        <w:jc w:val="left"/>
        <w:rPr>
          <w:sz w:val="13"/>
        </w:rPr>
      </w:pPr>
    </w:p>
    <w:p w14:paraId="5D7FD515" w14:textId="77777777" w:rsidR="00E96F88" w:rsidRDefault="00E96F88">
      <w:pPr>
        <w:spacing w:after="185" w:line="259" w:lineRule="auto"/>
        <w:ind w:left="0" w:right="0" w:firstLine="0"/>
        <w:jc w:val="left"/>
        <w:rPr>
          <w:sz w:val="13"/>
        </w:rPr>
      </w:pPr>
    </w:p>
    <w:p w14:paraId="03FD520E" w14:textId="77777777" w:rsidR="00E96F88" w:rsidRDefault="00E96F88">
      <w:pPr>
        <w:spacing w:after="185" w:line="259" w:lineRule="auto"/>
        <w:ind w:left="0" w:right="0" w:firstLine="0"/>
        <w:jc w:val="left"/>
        <w:rPr>
          <w:sz w:val="13"/>
        </w:rPr>
      </w:pPr>
    </w:p>
    <w:p w14:paraId="77034670" w14:textId="77777777" w:rsidR="00E96F88" w:rsidRDefault="00E96F88">
      <w:pPr>
        <w:spacing w:after="185" w:line="259" w:lineRule="auto"/>
        <w:ind w:left="0" w:right="0" w:firstLine="0"/>
        <w:jc w:val="left"/>
        <w:rPr>
          <w:sz w:val="13"/>
        </w:rPr>
      </w:pPr>
    </w:p>
    <w:p w14:paraId="4B70CD2F" w14:textId="77777777" w:rsidR="00846FF4" w:rsidRDefault="00846FF4">
      <w:pPr>
        <w:spacing w:after="185" w:line="259" w:lineRule="auto"/>
        <w:ind w:left="0" w:right="0" w:firstLine="0"/>
        <w:jc w:val="left"/>
        <w:rPr>
          <w:sz w:val="13"/>
        </w:rPr>
      </w:pPr>
    </w:p>
    <w:p w14:paraId="4021A854" w14:textId="3EABA7C0" w:rsidR="000B22A3" w:rsidRPr="002D3C21" w:rsidRDefault="00E4297B">
      <w:pPr>
        <w:spacing w:after="11" w:line="250" w:lineRule="auto"/>
        <w:ind w:left="-5" w:right="0"/>
        <w:jc w:val="left"/>
        <w:rPr>
          <w:rFonts w:asciiTheme="minorHAnsi" w:hAnsiTheme="minorHAnsi" w:cstheme="minorHAnsi"/>
        </w:rPr>
      </w:pPr>
      <w:bookmarkStart w:id="1" w:name="_Hlk141191782"/>
      <w:r>
        <w:rPr>
          <w:rFonts w:asciiTheme="minorHAnsi" w:hAnsiTheme="minorHAnsi" w:cstheme="minorHAnsi"/>
          <w:b/>
          <w:sz w:val="28"/>
        </w:rPr>
        <w:lastRenderedPageBreak/>
        <w:t>3</w:t>
      </w:r>
      <w:r w:rsidR="00D358DD" w:rsidRPr="002D3C21">
        <w:rPr>
          <w:rFonts w:asciiTheme="minorHAnsi" w:hAnsiTheme="minorHAnsi" w:cstheme="minorHAnsi"/>
          <w:b/>
          <w:sz w:val="28"/>
        </w:rPr>
        <w:t>.</w:t>
      </w:r>
      <w:r w:rsidR="002D3C21">
        <w:rPr>
          <w:rFonts w:asciiTheme="minorHAnsi" w:hAnsiTheme="minorHAnsi" w:cstheme="minorHAnsi"/>
          <w:b/>
          <w:sz w:val="28"/>
        </w:rPr>
        <w:t xml:space="preserve"> </w:t>
      </w:r>
      <w:r w:rsidR="00D358DD" w:rsidRPr="002D3C21">
        <w:rPr>
          <w:rFonts w:asciiTheme="minorHAnsi" w:hAnsiTheme="minorHAnsi" w:cstheme="minorHAnsi"/>
          <w:b/>
          <w:sz w:val="28"/>
        </w:rPr>
        <w:t xml:space="preserve">FALLECIDOS </w:t>
      </w:r>
    </w:p>
    <w:bookmarkEnd w:id="1"/>
    <w:p w14:paraId="66437BB9" w14:textId="77777777" w:rsidR="000B22A3" w:rsidRPr="00210585" w:rsidRDefault="00000000">
      <w:pPr>
        <w:spacing w:after="14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0"/>
        </w:rPr>
      </w:pPr>
      <w:r w:rsidRPr="00210585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6193A8D6" w14:textId="2E792FCC" w:rsidR="00210585" w:rsidRPr="0027459F" w:rsidRDefault="00000000" w:rsidP="00D3678A">
      <w:pPr>
        <w:spacing w:after="0" w:line="249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459F">
        <w:rPr>
          <w:rFonts w:asciiTheme="minorHAnsi" w:hAnsiTheme="minorHAnsi" w:cstheme="minorHAnsi"/>
          <w:b/>
          <w:sz w:val="20"/>
          <w:szCs w:val="20"/>
        </w:rPr>
        <w:t xml:space="preserve">COMPARATIVO DE TOTAL DE DEFUNCIONES EN EL HOSPITAL NACIONAL </w:t>
      </w:r>
      <w:r w:rsidR="00210585" w:rsidRPr="0027459F">
        <w:rPr>
          <w:rFonts w:asciiTheme="minorHAnsi" w:hAnsiTheme="minorHAnsi" w:cstheme="minorHAnsi"/>
          <w:b/>
          <w:sz w:val="20"/>
          <w:szCs w:val="20"/>
        </w:rPr>
        <w:t>DR.</w:t>
      </w:r>
      <w:r w:rsidR="002745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10585" w:rsidRPr="0027459F">
        <w:rPr>
          <w:rFonts w:asciiTheme="minorHAnsi" w:hAnsiTheme="minorHAnsi" w:cstheme="minorHAnsi"/>
          <w:b/>
          <w:sz w:val="20"/>
          <w:szCs w:val="20"/>
        </w:rPr>
        <w:t>JORGE MAZZINI</w:t>
      </w:r>
      <w:r w:rsidRPr="0027459F">
        <w:rPr>
          <w:rFonts w:asciiTheme="minorHAnsi" w:hAnsiTheme="minorHAnsi" w:cstheme="minorHAnsi"/>
          <w:b/>
          <w:sz w:val="20"/>
          <w:szCs w:val="20"/>
        </w:rPr>
        <w:t>,</w:t>
      </w:r>
    </w:p>
    <w:p w14:paraId="45EE66E9" w14:textId="063D97C5" w:rsidR="000B22A3" w:rsidRDefault="003C7E88" w:rsidP="00D3678A">
      <w:pPr>
        <w:spacing w:after="0" w:line="249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PERIODO: </w:t>
      </w:r>
      <w:r w:rsidRPr="0027459F">
        <w:rPr>
          <w:rFonts w:asciiTheme="minorHAnsi" w:hAnsiTheme="minorHAnsi" w:cstheme="minorHAnsi"/>
          <w:b/>
          <w:sz w:val="20"/>
          <w:szCs w:val="20"/>
        </w:rPr>
        <w:t xml:space="preserve">ENERO A </w:t>
      </w:r>
      <w:r w:rsidR="00210585" w:rsidRPr="0027459F">
        <w:rPr>
          <w:rFonts w:asciiTheme="minorHAnsi" w:hAnsiTheme="minorHAnsi" w:cstheme="minorHAnsi"/>
          <w:b/>
          <w:sz w:val="20"/>
          <w:szCs w:val="20"/>
        </w:rPr>
        <w:t>JUNIO</w:t>
      </w:r>
      <w:r w:rsidRPr="0027459F">
        <w:rPr>
          <w:rFonts w:asciiTheme="minorHAnsi" w:hAnsiTheme="minorHAnsi" w:cstheme="minorHAnsi"/>
          <w:b/>
          <w:sz w:val="20"/>
          <w:szCs w:val="20"/>
        </w:rPr>
        <w:t xml:space="preserve">  201</w:t>
      </w:r>
      <w:r w:rsidR="00210585" w:rsidRPr="0027459F">
        <w:rPr>
          <w:rFonts w:asciiTheme="minorHAnsi" w:hAnsiTheme="minorHAnsi" w:cstheme="minorHAnsi"/>
          <w:b/>
          <w:sz w:val="20"/>
          <w:szCs w:val="20"/>
        </w:rPr>
        <w:t>9</w:t>
      </w:r>
      <w:r w:rsidRPr="002745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7BE9">
        <w:rPr>
          <w:rFonts w:asciiTheme="minorHAnsi" w:hAnsiTheme="minorHAnsi" w:cstheme="minorHAnsi"/>
          <w:b/>
          <w:sz w:val="20"/>
          <w:szCs w:val="20"/>
        </w:rPr>
        <w:t>- 202</w:t>
      </w:r>
      <w:r w:rsidR="00210585" w:rsidRPr="00287BE9">
        <w:rPr>
          <w:rFonts w:asciiTheme="minorHAnsi" w:hAnsiTheme="minorHAnsi" w:cstheme="minorHAnsi"/>
          <w:b/>
          <w:sz w:val="20"/>
          <w:szCs w:val="20"/>
        </w:rPr>
        <w:t>3</w:t>
      </w:r>
      <w:r w:rsidRPr="00287BE9">
        <w:rPr>
          <w:rFonts w:asciiTheme="minorHAnsi" w:hAnsiTheme="minorHAnsi" w:cstheme="minorHAnsi"/>
          <w:b/>
          <w:sz w:val="20"/>
          <w:szCs w:val="20"/>
        </w:rPr>
        <w:t>.</w:t>
      </w:r>
    </w:p>
    <w:p w14:paraId="5F94DE5F" w14:textId="30AA1AEF" w:rsidR="00846FF4" w:rsidRDefault="00D3678A">
      <w:pPr>
        <w:spacing w:after="0" w:line="259" w:lineRule="auto"/>
        <w:ind w:left="0" w:right="426" w:firstLine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8D81D57" wp14:editId="449742E3">
            <wp:extent cx="5429250" cy="3009900"/>
            <wp:effectExtent l="0" t="0" r="0" b="0"/>
            <wp:docPr id="15722386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DD8D2A4-7421-7FD8-A906-95BB36EB3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FDA28E" w14:textId="2222F851" w:rsidR="000B22A3" w:rsidRDefault="00176ABB">
      <w:pPr>
        <w:spacing w:after="0" w:line="259" w:lineRule="auto"/>
        <w:ind w:left="0" w:right="0" w:firstLine="0"/>
        <w:jc w:val="left"/>
      </w:pPr>
      <w:r>
        <w:rPr>
          <w:sz w:val="14"/>
          <w:szCs w:val="16"/>
        </w:rPr>
        <w:t>Fuente de Datos</w:t>
      </w:r>
      <w:r w:rsidRPr="009A1AAB">
        <w:rPr>
          <w:sz w:val="14"/>
          <w:szCs w:val="16"/>
        </w:rPr>
        <w:t>: SIMMOW</w:t>
      </w:r>
      <w:r>
        <w:t xml:space="preserve"> </w:t>
      </w:r>
    </w:p>
    <w:p w14:paraId="2D521282" w14:textId="77777777" w:rsidR="000B22A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F62C72" w14:textId="42ED1AF5" w:rsidR="00104174" w:rsidRDefault="006F5002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La mortalidad </w:t>
      </w:r>
      <w:r w:rsidR="00D3678A">
        <w:rPr>
          <w:rFonts w:ascii="Calibri Light" w:hAnsi="Calibri Light" w:cs="Calibri Light"/>
          <w:sz w:val="22"/>
          <w:szCs w:val="20"/>
        </w:rPr>
        <w:t xml:space="preserve">total </w:t>
      </w:r>
      <w:r>
        <w:rPr>
          <w:rFonts w:ascii="Calibri Light" w:hAnsi="Calibri Light" w:cs="Calibri Light"/>
          <w:sz w:val="22"/>
          <w:szCs w:val="20"/>
        </w:rPr>
        <w:t xml:space="preserve">reportada en el hospital de Sonsonate durante los últimos cinco años es así: </w:t>
      </w:r>
      <w:r w:rsidR="00104174">
        <w:rPr>
          <w:rFonts w:ascii="Calibri Light" w:hAnsi="Calibri Light" w:cs="Calibri Light"/>
          <w:sz w:val="22"/>
          <w:szCs w:val="20"/>
        </w:rPr>
        <w:t xml:space="preserve">en </w:t>
      </w:r>
      <w:r w:rsidR="00DD5715">
        <w:rPr>
          <w:rFonts w:ascii="Calibri Light" w:hAnsi="Calibri Light" w:cs="Calibri Light"/>
          <w:sz w:val="22"/>
          <w:szCs w:val="20"/>
        </w:rPr>
        <w:t xml:space="preserve">el año </w:t>
      </w:r>
      <w:r w:rsidR="00104174">
        <w:rPr>
          <w:rFonts w:ascii="Calibri Light" w:hAnsi="Calibri Light" w:cs="Calibri Light"/>
          <w:sz w:val="22"/>
          <w:szCs w:val="20"/>
        </w:rPr>
        <w:t>2019</w:t>
      </w:r>
      <w:r w:rsidR="00A904CC">
        <w:rPr>
          <w:rFonts w:ascii="Calibri Light" w:hAnsi="Calibri Light" w:cs="Calibri Light"/>
          <w:sz w:val="22"/>
          <w:szCs w:val="20"/>
        </w:rPr>
        <w:t>:</w:t>
      </w:r>
      <w:r w:rsidR="00104174">
        <w:rPr>
          <w:rFonts w:ascii="Calibri Light" w:hAnsi="Calibri Light" w:cs="Calibri Light"/>
          <w:sz w:val="22"/>
          <w:szCs w:val="20"/>
        </w:rPr>
        <w:t xml:space="preserve"> 243 y en el año 2021</w:t>
      </w:r>
      <w:r w:rsidR="00A904CC">
        <w:rPr>
          <w:rFonts w:ascii="Calibri Light" w:hAnsi="Calibri Light" w:cs="Calibri Light"/>
          <w:sz w:val="22"/>
          <w:szCs w:val="20"/>
        </w:rPr>
        <w:t>:</w:t>
      </w:r>
      <w:r w:rsidR="00104174">
        <w:rPr>
          <w:rFonts w:ascii="Calibri Light" w:hAnsi="Calibri Light" w:cs="Calibri Light"/>
          <w:sz w:val="22"/>
          <w:szCs w:val="20"/>
        </w:rPr>
        <w:t xml:space="preserve"> 21</w:t>
      </w:r>
      <w:r w:rsidR="00A904CC">
        <w:rPr>
          <w:rFonts w:ascii="Calibri Light" w:hAnsi="Calibri Light" w:cs="Calibri Light"/>
          <w:sz w:val="22"/>
          <w:szCs w:val="20"/>
        </w:rPr>
        <w:t>2</w:t>
      </w:r>
      <w:r w:rsidR="00104174">
        <w:rPr>
          <w:rFonts w:ascii="Calibri Light" w:hAnsi="Calibri Light" w:cs="Calibri Light"/>
          <w:sz w:val="22"/>
          <w:szCs w:val="20"/>
        </w:rPr>
        <w:t xml:space="preserve">, </w:t>
      </w:r>
      <w:r w:rsidR="00A904CC">
        <w:rPr>
          <w:rFonts w:ascii="Calibri Light" w:hAnsi="Calibri Light" w:cs="Calibri Light"/>
          <w:sz w:val="22"/>
          <w:szCs w:val="20"/>
        </w:rPr>
        <w:t xml:space="preserve">durante </w:t>
      </w:r>
      <w:r>
        <w:rPr>
          <w:rFonts w:ascii="Calibri Light" w:hAnsi="Calibri Light" w:cs="Calibri Light"/>
          <w:sz w:val="22"/>
          <w:szCs w:val="20"/>
        </w:rPr>
        <w:t>los años</w:t>
      </w:r>
      <w:r w:rsidR="00104174">
        <w:rPr>
          <w:rFonts w:ascii="Calibri Light" w:hAnsi="Calibri Light" w:cs="Calibri Light"/>
          <w:sz w:val="22"/>
          <w:szCs w:val="20"/>
        </w:rPr>
        <w:t xml:space="preserve"> 2020, 2022 y 2023. Se ha mant</w:t>
      </w:r>
      <w:r w:rsidR="00A904CC">
        <w:rPr>
          <w:rFonts w:ascii="Calibri Light" w:hAnsi="Calibri Light" w:cs="Calibri Light"/>
          <w:sz w:val="22"/>
          <w:szCs w:val="20"/>
        </w:rPr>
        <w:t xml:space="preserve">uvo </w:t>
      </w:r>
      <w:r w:rsidR="00D3678A">
        <w:rPr>
          <w:rFonts w:ascii="Calibri Light" w:hAnsi="Calibri Light" w:cs="Calibri Light"/>
          <w:sz w:val="22"/>
          <w:szCs w:val="20"/>
        </w:rPr>
        <w:t xml:space="preserve">la mortalidad </w:t>
      </w:r>
      <w:r w:rsidR="00A904CC">
        <w:rPr>
          <w:rFonts w:ascii="Calibri Light" w:hAnsi="Calibri Light" w:cs="Calibri Light"/>
          <w:sz w:val="22"/>
          <w:szCs w:val="20"/>
        </w:rPr>
        <w:t>en</w:t>
      </w:r>
      <w:r w:rsidR="00104174">
        <w:rPr>
          <w:rFonts w:ascii="Calibri Light" w:hAnsi="Calibri Light" w:cs="Calibri Light"/>
          <w:sz w:val="22"/>
          <w:szCs w:val="20"/>
        </w:rPr>
        <w:t xml:space="preserve"> forma similar</w:t>
      </w:r>
      <w:r w:rsidR="00A904CC">
        <w:rPr>
          <w:rFonts w:ascii="Calibri Light" w:hAnsi="Calibri Light" w:cs="Calibri Light"/>
          <w:sz w:val="22"/>
          <w:szCs w:val="20"/>
        </w:rPr>
        <w:t xml:space="preserve"> con un promedio de 294 fallecidos</w:t>
      </w:r>
      <w:r w:rsidR="00DD5715">
        <w:rPr>
          <w:rFonts w:ascii="Calibri Light" w:hAnsi="Calibri Light" w:cs="Calibri Light"/>
          <w:sz w:val="22"/>
          <w:szCs w:val="20"/>
        </w:rPr>
        <w:t xml:space="preserve"> anuales</w:t>
      </w:r>
      <w:r w:rsidR="00A904CC">
        <w:rPr>
          <w:rFonts w:ascii="Calibri Light" w:hAnsi="Calibri Light" w:cs="Calibri Light"/>
          <w:sz w:val="22"/>
          <w:szCs w:val="20"/>
        </w:rPr>
        <w:t>.</w:t>
      </w:r>
    </w:p>
    <w:p w14:paraId="750499B1" w14:textId="294C2A2B" w:rsidR="00C439BB" w:rsidRDefault="00C439BB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Del </w:t>
      </w:r>
      <w:r w:rsidR="00DD5715">
        <w:rPr>
          <w:rFonts w:ascii="Calibri Light" w:hAnsi="Calibri Light" w:cs="Calibri Light"/>
          <w:sz w:val="22"/>
          <w:szCs w:val="20"/>
        </w:rPr>
        <w:t xml:space="preserve">100% de fallecidos totales que fueron: </w:t>
      </w:r>
      <w:r w:rsidR="00D3678A">
        <w:rPr>
          <w:rFonts w:ascii="Calibri Light" w:hAnsi="Calibri Light" w:cs="Calibri Light"/>
          <w:sz w:val="22"/>
          <w:szCs w:val="20"/>
        </w:rPr>
        <w:t>1,338,</w:t>
      </w:r>
      <w:r w:rsidR="006F5002">
        <w:rPr>
          <w:rFonts w:ascii="Calibri Light" w:hAnsi="Calibri Light" w:cs="Calibri Light"/>
          <w:sz w:val="22"/>
          <w:szCs w:val="20"/>
        </w:rPr>
        <w:t xml:space="preserve"> </w:t>
      </w:r>
      <w:r w:rsidR="00DD5715">
        <w:rPr>
          <w:rFonts w:ascii="Calibri Light" w:hAnsi="Calibri Light" w:cs="Calibri Light"/>
          <w:sz w:val="22"/>
          <w:szCs w:val="20"/>
        </w:rPr>
        <w:t xml:space="preserve">durante el primer semestre de </w:t>
      </w:r>
      <w:r>
        <w:rPr>
          <w:rFonts w:ascii="Calibri Light" w:hAnsi="Calibri Light" w:cs="Calibri Light"/>
          <w:sz w:val="22"/>
          <w:szCs w:val="20"/>
        </w:rPr>
        <w:t xml:space="preserve">los últimos 5 </w:t>
      </w:r>
      <w:r w:rsidR="00DD5715">
        <w:rPr>
          <w:rFonts w:ascii="Calibri Light" w:hAnsi="Calibri Light" w:cs="Calibri Light"/>
          <w:sz w:val="22"/>
          <w:szCs w:val="20"/>
        </w:rPr>
        <w:t>años, un total de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6F5002">
        <w:rPr>
          <w:rFonts w:ascii="Calibri Light" w:hAnsi="Calibri Light" w:cs="Calibri Light"/>
          <w:sz w:val="22"/>
          <w:szCs w:val="20"/>
        </w:rPr>
        <w:t>616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6D2B13">
        <w:rPr>
          <w:rFonts w:ascii="Calibri Light" w:hAnsi="Calibri Light" w:cs="Calibri Light"/>
          <w:sz w:val="22"/>
          <w:szCs w:val="20"/>
        </w:rPr>
        <w:t xml:space="preserve">fallecieron </w:t>
      </w:r>
      <w:r w:rsidRPr="00DD5715">
        <w:rPr>
          <w:rFonts w:ascii="Calibri Light" w:hAnsi="Calibri Light" w:cs="Calibri Light"/>
          <w:sz w:val="22"/>
          <w:szCs w:val="20"/>
          <w:u w:val="single"/>
        </w:rPr>
        <w:t>después de 48 horas</w:t>
      </w:r>
      <w:r>
        <w:rPr>
          <w:rFonts w:ascii="Calibri Light" w:hAnsi="Calibri Light" w:cs="Calibri Light"/>
          <w:sz w:val="22"/>
          <w:szCs w:val="20"/>
        </w:rPr>
        <w:t xml:space="preserve"> de </w:t>
      </w:r>
      <w:r w:rsidR="006F5002">
        <w:rPr>
          <w:rFonts w:ascii="Calibri Light" w:hAnsi="Calibri Light" w:cs="Calibri Light"/>
          <w:sz w:val="22"/>
          <w:szCs w:val="20"/>
        </w:rPr>
        <w:t xml:space="preserve">atención, </w:t>
      </w:r>
      <w:r w:rsidR="00DD5715">
        <w:rPr>
          <w:rFonts w:ascii="Calibri Light" w:hAnsi="Calibri Light" w:cs="Calibri Light"/>
          <w:sz w:val="22"/>
          <w:szCs w:val="20"/>
        </w:rPr>
        <w:t xml:space="preserve">esto </w:t>
      </w:r>
      <w:r w:rsidR="006F5002">
        <w:rPr>
          <w:rFonts w:ascii="Calibri Light" w:hAnsi="Calibri Light" w:cs="Calibri Light"/>
          <w:sz w:val="22"/>
          <w:szCs w:val="20"/>
        </w:rPr>
        <w:t>equivale a 46%.</w:t>
      </w:r>
    </w:p>
    <w:p w14:paraId="774585DC" w14:textId="0B06893C" w:rsidR="00DD5715" w:rsidRDefault="00BF407C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Según </w:t>
      </w:r>
      <w:r w:rsidR="00DD5715">
        <w:rPr>
          <w:rFonts w:ascii="Calibri Light" w:hAnsi="Calibri Light" w:cs="Calibri Light"/>
          <w:sz w:val="22"/>
          <w:szCs w:val="20"/>
        </w:rPr>
        <w:t>datos d</w:t>
      </w:r>
      <w:r>
        <w:rPr>
          <w:rFonts w:ascii="Calibri Light" w:hAnsi="Calibri Light" w:cs="Calibri Light"/>
          <w:sz w:val="22"/>
          <w:szCs w:val="20"/>
        </w:rPr>
        <w:t>el SIMMOW, La primera causa de muerte</w:t>
      </w:r>
      <w:r w:rsidR="00DD5715">
        <w:rPr>
          <w:rFonts w:ascii="Calibri Light" w:hAnsi="Calibri Light" w:cs="Calibri Light"/>
          <w:sz w:val="22"/>
          <w:szCs w:val="20"/>
        </w:rPr>
        <w:t xml:space="preserve"> para cada año es así:</w:t>
      </w:r>
    </w:p>
    <w:p w14:paraId="6ABB5404" w14:textId="14CB8915" w:rsidR="00BF407C" w:rsidRDefault="00DD5715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E96F88">
        <w:rPr>
          <w:rFonts w:ascii="Calibri Light" w:hAnsi="Calibri Light" w:cs="Calibri Light"/>
          <w:b/>
          <w:bCs/>
          <w:sz w:val="22"/>
          <w:szCs w:val="20"/>
        </w:rPr>
        <w:t>A</w:t>
      </w:r>
      <w:r w:rsidR="0025694B" w:rsidRPr="00E96F88">
        <w:rPr>
          <w:rFonts w:ascii="Calibri Light" w:hAnsi="Calibri Light" w:cs="Calibri Light"/>
          <w:b/>
          <w:bCs/>
          <w:sz w:val="22"/>
          <w:szCs w:val="20"/>
        </w:rPr>
        <w:t>ño</w:t>
      </w:r>
      <w:r w:rsidR="00BF407C" w:rsidRPr="00E96F88">
        <w:rPr>
          <w:rFonts w:ascii="Calibri Light" w:hAnsi="Calibri Light" w:cs="Calibri Light"/>
          <w:b/>
          <w:bCs/>
          <w:sz w:val="22"/>
          <w:szCs w:val="20"/>
        </w:rPr>
        <w:t xml:space="preserve"> 2019</w:t>
      </w:r>
      <w:r w:rsidR="0025694B">
        <w:rPr>
          <w:rFonts w:ascii="Calibri Light" w:hAnsi="Calibri Light" w:cs="Calibri Light"/>
          <w:sz w:val="22"/>
          <w:szCs w:val="20"/>
        </w:rPr>
        <w:t>:</w:t>
      </w:r>
      <w:r w:rsidR="00BF407C">
        <w:rPr>
          <w:rFonts w:ascii="Calibri Light" w:hAnsi="Calibri Light" w:cs="Calibri Light"/>
          <w:sz w:val="22"/>
          <w:szCs w:val="20"/>
        </w:rPr>
        <w:t xml:space="preserve"> Resto de enfermedades del sistema respiratorio</w:t>
      </w:r>
      <w:r w:rsidR="0025694B">
        <w:rPr>
          <w:rFonts w:ascii="Calibri Light" w:hAnsi="Calibri Light" w:cs="Calibri Light"/>
          <w:sz w:val="22"/>
          <w:szCs w:val="20"/>
        </w:rPr>
        <w:t xml:space="preserve"> </w:t>
      </w:r>
      <w:r w:rsidR="00BF407C">
        <w:rPr>
          <w:rFonts w:ascii="Calibri Light" w:hAnsi="Calibri Light" w:cs="Calibri Light"/>
          <w:sz w:val="22"/>
          <w:szCs w:val="20"/>
        </w:rPr>
        <w:t>(J30-J39-J60-J99)</w:t>
      </w:r>
      <w:r>
        <w:rPr>
          <w:rFonts w:ascii="Calibri Light" w:hAnsi="Calibri Light" w:cs="Calibri Light"/>
          <w:sz w:val="22"/>
          <w:szCs w:val="20"/>
        </w:rPr>
        <w:t xml:space="preserve"> </w:t>
      </w:r>
    </w:p>
    <w:p w14:paraId="00F52D4B" w14:textId="7C25DB26" w:rsidR="00BF407C" w:rsidRDefault="00BF407C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E96F88">
        <w:rPr>
          <w:rFonts w:ascii="Calibri Light" w:hAnsi="Calibri Light" w:cs="Calibri Light"/>
          <w:b/>
          <w:bCs/>
          <w:sz w:val="22"/>
          <w:szCs w:val="20"/>
        </w:rPr>
        <w:t>Año 2020</w:t>
      </w:r>
      <w:r>
        <w:rPr>
          <w:rFonts w:ascii="Calibri Light" w:hAnsi="Calibri Light" w:cs="Calibri Light"/>
          <w:sz w:val="22"/>
          <w:szCs w:val="20"/>
        </w:rPr>
        <w:t xml:space="preserve">: </w:t>
      </w:r>
      <w:r w:rsidR="0025694B">
        <w:rPr>
          <w:rFonts w:ascii="Calibri Light" w:hAnsi="Calibri Light" w:cs="Calibri Light"/>
          <w:sz w:val="22"/>
          <w:szCs w:val="20"/>
        </w:rPr>
        <w:t>Neumonía</w:t>
      </w:r>
      <w:r w:rsidR="00BF1BE9">
        <w:rPr>
          <w:rFonts w:ascii="Calibri Light" w:hAnsi="Calibri Light" w:cs="Calibri Light"/>
          <w:sz w:val="22"/>
          <w:szCs w:val="20"/>
        </w:rPr>
        <w:t>s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25694B">
        <w:rPr>
          <w:rFonts w:ascii="Calibri Light" w:hAnsi="Calibri Light" w:cs="Calibri Light"/>
          <w:sz w:val="22"/>
          <w:szCs w:val="20"/>
        </w:rPr>
        <w:t>(</w:t>
      </w:r>
      <w:r>
        <w:rPr>
          <w:rFonts w:ascii="Calibri Light" w:hAnsi="Calibri Light" w:cs="Calibri Light"/>
          <w:sz w:val="22"/>
          <w:szCs w:val="20"/>
        </w:rPr>
        <w:t>J</w:t>
      </w:r>
      <w:r w:rsidR="0025694B">
        <w:rPr>
          <w:rFonts w:ascii="Calibri Light" w:hAnsi="Calibri Light" w:cs="Calibri Light"/>
          <w:sz w:val="22"/>
          <w:szCs w:val="20"/>
        </w:rPr>
        <w:t>12-J</w:t>
      </w:r>
      <w:r>
        <w:rPr>
          <w:rFonts w:ascii="Calibri Light" w:hAnsi="Calibri Light" w:cs="Calibri Light"/>
          <w:sz w:val="22"/>
          <w:szCs w:val="20"/>
        </w:rPr>
        <w:t>18)</w:t>
      </w:r>
    </w:p>
    <w:p w14:paraId="18D5A744" w14:textId="56EE1727" w:rsidR="00BF407C" w:rsidRDefault="00BF407C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E96F88">
        <w:rPr>
          <w:rFonts w:ascii="Calibri Light" w:hAnsi="Calibri Light" w:cs="Calibri Light"/>
          <w:b/>
          <w:bCs/>
          <w:sz w:val="22"/>
          <w:szCs w:val="20"/>
        </w:rPr>
        <w:t>Año 2021</w:t>
      </w:r>
      <w:r>
        <w:rPr>
          <w:rFonts w:ascii="Calibri Light" w:hAnsi="Calibri Light" w:cs="Calibri Light"/>
          <w:sz w:val="22"/>
          <w:szCs w:val="20"/>
        </w:rPr>
        <w:t xml:space="preserve">: </w:t>
      </w:r>
      <w:r w:rsidR="0025694B">
        <w:rPr>
          <w:rFonts w:ascii="Calibri Light" w:hAnsi="Calibri Light" w:cs="Calibri Light"/>
          <w:sz w:val="22"/>
          <w:szCs w:val="20"/>
        </w:rPr>
        <w:t>Síntomas signos y hallazgos anormales clínicos y de laboratorio, no clasificados en otra parte</w:t>
      </w:r>
      <w:r w:rsidR="00BF1BE9">
        <w:rPr>
          <w:rFonts w:ascii="Calibri Light" w:hAnsi="Calibri Light" w:cs="Calibri Light"/>
          <w:sz w:val="22"/>
          <w:szCs w:val="20"/>
        </w:rPr>
        <w:t xml:space="preserve"> </w:t>
      </w:r>
      <w:r w:rsidR="0025694B">
        <w:rPr>
          <w:rFonts w:ascii="Calibri Light" w:hAnsi="Calibri Light" w:cs="Calibri Light"/>
          <w:sz w:val="22"/>
          <w:szCs w:val="20"/>
        </w:rPr>
        <w:t>(R00-R99)</w:t>
      </w:r>
      <w:r w:rsidR="00E96F88">
        <w:rPr>
          <w:rFonts w:ascii="Calibri Light" w:hAnsi="Calibri Light" w:cs="Calibri Light"/>
          <w:sz w:val="22"/>
          <w:szCs w:val="20"/>
        </w:rPr>
        <w:t xml:space="preserve"> ***</w:t>
      </w:r>
    </w:p>
    <w:p w14:paraId="596D284C" w14:textId="30D779F2" w:rsidR="00E96F88" w:rsidRPr="00BF1BE9" w:rsidRDefault="0025694B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E96F88">
        <w:rPr>
          <w:rFonts w:ascii="Calibri Light" w:hAnsi="Calibri Light" w:cs="Calibri Light"/>
          <w:b/>
          <w:bCs/>
          <w:sz w:val="22"/>
          <w:szCs w:val="20"/>
        </w:rPr>
        <w:t>Año 2022</w:t>
      </w:r>
      <w:r>
        <w:rPr>
          <w:rFonts w:ascii="Calibri Light" w:hAnsi="Calibri Light" w:cs="Calibri Light"/>
          <w:sz w:val="22"/>
          <w:szCs w:val="20"/>
        </w:rPr>
        <w:t>:</w:t>
      </w:r>
      <w:r w:rsidRPr="0025694B">
        <w:rPr>
          <w:rFonts w:ascii="Calibri Light" w:hAnsi="Calibri Light" w:cs="Calibri Light"/>
          <w:sz w:val="22"/>
          <w:szCs w:val="20"/>
        </w:rPr>
        <w:t xml:space="preserve"> </w:t>
      </w:r>
      <w:r>
        <w:rPr>
          <w:rFonts w:ascii="Calibri Light" w:hAnsi="Calibri Light" w:cs="Calibri Light"/>
          <w:sz w:val="22"/>
          <w:szCs w:val="20"/>
        </w:rPr>
        <w:t>Síntomas signos y hallazgos anormales clínicos y de laboratorio, no clasificados en otra parte(R00-R99</w:t>
      </w:r>
      <w:r w:rsidR="00E96F88">
        <w:rPr>
          <w:rFonts w:ascii="Calibri Light" w:hAnsi="Calibri Light" w:cs="Calibri Light"/>
          <w:sz w:val="22"/>
          <w:szCs w:val="20"/>
        </w:rPr>
        <w:t>) ***</w:t>
      </w:r>
    </w:p>
    <w:p w14:paraId="2554E8CB" w14:textId="77777777" w:rsidR="00E96F88" w:rsidRDefault="00E96F88" w:rsidP="00E96F88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 w:rsidRPr="00E96F88">
        <w:rPr>
          <w:rFonts w:ascii="Calibri Light" w:hAnsi="Calibri Light" w:cs="Calibri Light"/>
          <w:b/>
          <w:bCs/>
          <w:sz w:val="22"/>
          <w:szCs w:val="20"/>
        </w:rPr>
        <w:t>A</w:t>
      </w:r>
      <w:r w:rsidR="0025694B" w:rsidRPr="00E96F88">
        <w:rPr>
          <w:rFonts w:ascii="Calibri Light" w:hAnsi="Calibri Light" w:cs="Calibri Light"/>
          <w:b/>
          <w:bCs/>
          <w:sz w:val="22"/>
          <w:szCs w:val="20"/>
        </w:rPr>
        <w:t>ño 2023</w:t>
      </w:r>
      <w:r w:rsidR="0025694B">
        <w:rPr>
          <w:rFonts w:ascii="Calibri Light" w:hAnsi="Calibri Light" w:cs="Calibri Light"/>
          <w:sz w:val="22"/>
          <w:szCs w:val="20"/>
        </w:rPr>
        <w:t>: Neumonía</w:t>
      </w:r>
      <w:r w:rsidR="00BF1BE9">
        <w:rPr>
          <w:rFonts w:ascii="Calibri Light" w:hAnsi="Calibri Light" w:cs="Calibri Light"/>
          <w:sz w:val="22"/>
          <w:szCs w:val="20"/>
        </w:rPr>
        <w:t>s</w:t>
      </w:r>
      <w:r w:rsidR="0025694B">
        <w:rPr>
          <w:rFonts w:ascii="Calibri Light" w:hAnsi="Calibri Light" w:cs="Calibri Light"/>
          <w:sz w:val="22"/>
          <w:szCs w:val="20"/>
        </w:rPr>
        <w:t xml:space="preserve"> (J18).</w:t>
      </w:r>
    </w:p>
    <w:p w14:paraId="6225FA1D" w14:textId="3616D778" w:rsidR="00E96F88" w:rsidRPr="00E96F88" w:rsidRDefault="00E96F88" w:rsidP="00E96F88">
      <w:pPr>
        <w:spacing w:after="0" w:line="240" w:lineRule="auto"/>
        <w:ind w:right="0"/>
        <w:rPr>
          <w:rFonts w:ascii="Calibri Light" w:hAnsi="Calibri Light" w:cs="Calibri Light"/>
          <w:b/>
          <w:bCs/>
          <w:sz w:val="18"/>
          <w:szCs w:val="16"/>
        </w:rPr>
      </w:pPr>
      <w:r>
        <w:rPr>
          <w:rFonts w:ascii="Calibri Light" w:hAnsi="Calibri Light" w:cs="Calibri Light"/>
          <w:sz w:val="22"/>
          <w:szCs w:val="20"/>
        </w:rPr>
        <w:t>***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Pr="00E96F88">
        <w:rPr>
          <w:rFonts w:ascii="Calibri Light" w:hAnsi="Calibri Light" w:cs="Calibri Light"/>
          <w:b/>
          <w:bCs/>
          <w:sz w:val="20"/>
          <w:szCs w:val="18"/>
        </w:rPr>
        <w:t>síntomas y signos que afectan a los aparatos circulatorio y respiratorio, síntomas y signos que afectan al aparato digestivo y el abdomen, síntomas y signos que afectan al aparato genitourinario, síntomas y signos que afectan a la piel y al tejido celular subcutáneo</w:t>
      </w:r>
      <w:r w:rsidRPr="00E96F88">
        <w:rPr>
          <w:rFonts w:ascii="Calibri Light" w:hAnsi="Calibri Light" w:cs="Calibri Light"/>
          <w:b/>
          <w:bCs/>
          <w:sz w:val="16"/>
          <w:szCs w:val="14"/>
        </w:rPr>
        <w:t>,</w:t>
      </w:r>
      <w:r w:rsidRPr="00E96F88">
        <w:rPr>
          <w:rFonts w:ascii="Calibri Light" w:hAnsi="Calibri Light" w:cs="Calibri Light"/>
          <w:b/>
          <w:bCs/>
          <w:sz w:val="18"/>
          <w:szCs w:val="16"/>
        </w:rPr>
        <w:t xml:space="preserve"> entre otros.</w:t>
      </w:r>
    </w:p>
    <w:p w14:paraId="3421A68A" w14:textId="79EDDBAC" w:rsidR="000B22A3" w:rsidRPr="002D3C21" w:rsidRDefault="001D735B">
      <w:pPr>
        <w:spacing w:after="11" w:line="250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lastRenderedPageBreak/>
        <w:t>4</w:t>
      </w:r>
      <w:r w:rsidR="00D358DD" w:rsidRPr="002D3C21">
        <w:rPr>
          <w:rFonts w:asciiTheme="minorHAnsi" w:hAnsiTheme="minorHAnsi" w:cstheme="minorHAnsi"/>
          <w:b/>
          <w:sz w:val="28"/>
        </w:rPr>
        <w:t>.</w:t>
      </w:r>
      <w:r w:rsidR="002D3C21" w:rsidRPr="002D3C21">
        <w:rPr>
          <w:rFonts w:asciiTheme="minorHAnsi" w:hAnsiTheme="minorHAnsi" w:cstheme="minorHAnsi"/>
          <w:b/>
          <w:sz w:val="28"/>
        </w:rPr>
        <w:t xml:space="preserve"> </w:t>
      </w:r>
      <w:r w:rsidR="00D358DD" w:rsidRPr="002D3C21">
        <w:rPr>
          <w:rFonts w:asciiTheme="minorHAnsi" w:hAnsiTheme="minorHAnsi" w:cstheme="minorHAnsi"/>
          <w:b/>
          <w:sz w:val="28"/>
        </w:rPr>
        <w:t xml:space="preserve">PARTOS </w:t>
      </w:r>
    </w:p>
    <w:p w14:paraId="09FEB947" w14:textId="77777777" w:rsidR="000B22A3" w:rsidRDefault="00000000">
      <w:pPr>
        <w:spacing w:after="2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0322A33" w14:textId="7899DAE8" w:rsidR="00210585" w:rsidRPr="00E66FAE" w:rsidRDefault="00000000" w:rsidP="00DB0E16">
      <w:pPr>
        <w:spacing w:after="0" w:line="249" w:lineRule="auto"/>
        <w:ind w:right="49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6FAE">
        <w:rPr>
          <w:rFonts w:asciiTheme="minorHAnsi" w:hAnsiTheme="minorHAnsi" w:cstheme="minorHAnsi"/>
          <w:b/>
          <w:sz w:val="20"/>
          <w:szCs w:val="20"/>
        </w:rPr>
        <w:t xml:space="preserve">COMPARATIVO DEL TOTAL DE PARTOS ATENDIDOS EN EL </w:t>
      </w:r>
      <w:r w:rsidR="00210585" w:rsidRPr="00E66FAE">
        <w:rPr>
          <w:rFonts w:asciiTheme="minorHAnsi" w:hAnsiTheme="minorHAnsi" w:cstheme="minorHAnsi"/>
          <w:b/>
          <w:sz w:val="20"/>
          <w:szCs w:val="20"/>
        </w:rPr>
        <w:t>H</w:t>
      </w:r>
      <w:r w:rsidRPr="00E66FAE">
        <w:rPr>
          <w:rFonts w:asciiTheme="minorHAnsi" w:hAnsiTheme="minorHAnsi" w:cstheme="minorHAnsi"/>
          <w:b/>
          <w:sz w:val="20"/>
          <w:szCs w:val="20"/>
        </w:rPr>
        <w:t xml:space="preserve">OSPITAL NACIONAL </w:t>
      </w:r>
      <w:r w:rsidR="00210585" w:rsidRPr="00E66FAE">
        <w:rPr>
          <w:rFonts w:asciiTheme="minorHAnsi" w:hAnsiTheme="minorHAnsi" w:cstheme="minorHAnsi"/>
          <w:b/>
          <w:sz w:val="20"/>
          <w:szCs w:val="20"/>
        </w:rPr>
        <w:t>DR. JORGE MAZZINI V. SONSONATE</w:t>
      </w:r>
    </w:p>
    <w:p w14:paraId="5951F641" w14:textId="237C3475" w:rsidR="000B22A3" w:rsidRDefault="003C7E88" w:rsidP="00DB0E16">
      <w:pPr>
        <w:spacing w:after="0" w:line="249" w:lineRule="auto"/>
        <w:ind w:right="498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PERIODO: </w:t>
      </w:r>
      <w:r w:rsidRPr="00E66FAE">
        <w:rPr>
          <w:rFonts w:asciiTheme="minorHAnsi" w:hAnsiTheme="minorHAnsi" w:cstheme="minorHAnsi"/>
          <w:b/>
          <w:sz w:val="20"/>
          <w:szCs w:val="20"/>
        </w:rPr>
        <w:t xml:space="preserve">ENERO A </w:t>
      </w:r>
      <w:r>
        <w:rPr>
          <w:rFonts w:asciiTheme="minorHAnsi" w:hAnsiTheme="minorHAnsi" w:cstheme="minorHAnsi"/>
          <w:b/>
          <w:sz w:val="20"/>
          <w:szCs w:val="20"/>
        </w:rPr>
        <w:t>JUNIO</w:t>
      </w:r>
      <w:r w:rsidRPr="00E66FAE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210585" w:rsidRPr="00E66FAE">
        <w:rPr>
          <w:rFonts w:asciiTheme="minorHAnsi" w:hAnsiTheme="minorHAnsi" w:cstheme="minorHAnsi"/>
          <w:b/>
          <w:sz w:val="20"/>
          <w:szCs w:val="20"/>
        </w:rPr>
        <w:t xml:space="preserve">9 </w:t>
      </w:r>
      <w:r w:rsidRPr="00287BE9">
        <w:rPr>
          <w:rFonts w:asciiTheme="minorHAnsi" w:hAnsiTheme="minorHAnsi" w:cstheme="minorHAnsi"/>
          <w:b/>
          <w:sz w:val="20"/>
          <w:szCs w:val="20"/>
        </w:rPr>
        <w:t>A 202</w:t>
      </w:r>
      <w:r w:rsidR="00210585" w:rsidRPr="00287BE9">
        <w:rPr>
          <w:rFonts w:asciiTheme="minorHAnsi" w:hAnsiTheme="minorHAnsi" w:cstheme="minorHAnsi"/>
          <w:b/>
          <w:sz w:val="20"/>
          <w:szCs w:val="20"/>
        </w:rPr>
        <w:t>3</w:t>
      </w:r>
    </w:p>
    <w:p w14:paraId="4E3A41F3" w14:textId="556AC712" w:rsidR="002F0AC5" w:rsidRPr="002F0AC5" w:rsidRDefault="002F0AC5" w:rsidP="00176ABB">
      <w:pPr>
        <w:spacing w:after="0" w:line="249" w:lineRule="auto"/>
        <w:ind w:right="498"/>
        <w:jc w:val="left"/>
        <w:rPr>
          <w:rFonts w:asciiTheme="minorHAnsi" w:hAnsiTheme="minorHAnsi" w:cstheme="minorHAnsi"/>
          <w:sz w:val="20"/>
          <w:szCs w:val="2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7C63EB9B" wp14:editId="26C0F484">
            <wp:extent cx="5514975" cy="3157220"/>
            <wp:effectExtent l="0" t="0" r="9525" b="5080"/>
            <wp:docPr id="14257012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9DA8F8-57C0-2004-F449-B93809E5FE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E1C27B" w14:textId="009DBE5A" w:rsidR="000B22A3" w:rsidRPr="009A1AAB" w:rsidRDefault="00236B12" w:rsidP="00176ABB">
      <w:pPr>
        <w:spacing w:after="0" w:line="259" w:lineRule="auto"/>
        <w:ind w:left="0" w:right="0" w:firstLine="0"/>
        <w:jc w:val="left"/>
        <w:rPr>
          <w:sz w:val="14"/>
          <w:szCs w:val="16"/>
        </w:rPr>
      </w:pPr>
      <w:r>
        <w:rPr>
          <w:b/>
        </w:rPr>
        <w:t xml:space="preserve"> </w:t>
      </w:r>
      <w:r w:rsidR="00176ABB">
        <w:rPr>
          <w:sz w:val="14"/>
          <w:szCs w:val="16"/>
        </w:rPr>
        <w:t>Fuente de Datos</w:t>
      </w:r>
      <w:r w:rsidRPr="009A1AAB">
        <w:rPr>
          <w:sz w:val="14"/>
          <w:szCs w:val="16"/>
        </w:rPr>
        <w:t>: SIMMOW</w:t>
      </w:r>
      <w:r w:rsidRPr="009A1AAB">
        <w:rPr>
          <w:sz w:val="18"/>
          <w:szCs w:val="16"/>
        </w:rPr>
        <w:t xml:space="preserve"> </w:t>
      </w:r>
    </w:p>
    <w:p w14:paraId="41B50B58" w14:textId="2E2C3731" w:rsidR="000B22A3" w:rsidRDefault="00000000" w:rsidP="008F44A8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078735FC" w14:textId="46D0775D" w:rsidR="00CF275F" w:rsidRDefault="00287BE9" w:rsidP="009A1AAB">
      <w:pPr>
        <w:spacing w:after="0" w:line="360" w:lineRule="auto"/>
        <w:ind w:left="0"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Durante los últimos 5 años el comportamiento en la atención de partos </w:t>
      </w:r>
      <w:r w:rsidR="00CF275F">
        <w:rPr>
          <w:rFonts w:ascii="Calibri Light" w:hAnsi="Calibri Light" w:cs="Calibri Light"/>
          <w:sz w:val="22"/>
          <w:szCs w:val="20"/>
        </w:rPr>
        <w:t>totales, fue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236B12">
        <w:rPr>
          <w:rFonts w:ascii="Calibri Light" w:hAnsi="Calibri Light" w:cs="Calibri Light"/>
          <w:sz w:val="22"/>
          <w:szCs w:val="20"/>
        </w:rPr>
        <w:t xml:space="preserve">con tendencia a la baja, a excepción del año 2020, que se incrementa aproximadamente 300 </w:t>
      </w:r>
      <w:r w:rsidR="00C410AD">
        <w:rPr>
          <w:rFonts w:ascii="Calibri Light" w:hAnsi="Calibri Light" w:cs="Calibri Light"/>
          <w:sz w:val="22"/>
          <w:szCs w:val="20"/>
        </w:rPr>
        <w:t>partos,</w:t>
      </w:r>
      <w:r w:rsidR="00236B12">
        <w:rPr>
          <w:rFonts w:ascii="Calibri Light" w:hAnsi="Calibri Light" w:cs="Calibri Light"/>
          <w:sz w:val="22"/>
          <w:szCs w:val="20"/>
        </w:rPr>
        <w:t xml:space="preserve"> tal </w:t>
      </w:r>
      <w:r w:rsidR="00CF275F">
        <w:rPr>
          <w:rFonts w:ascii="Calibri Light" w:hAnsi="Calibri Light" w:cs="Calibri Light"/>
          <w:sz w:val="22"/>
          <w:szCs w:val="20"/>
        </w:rPr>
        <w:t xml:space="preserve">como </w:t>
      </w:r>
      <w:r w:rsidR="00236B12">
        <w:rPr>
          <w:rFonts w:ascii="Calibri Light" w:hAnsi="Calibri Light" w:cs="Calibri Light"/>
          <w:sz w:val="22"/>
          <w:szCs w:val="20"/>
        </w:rPr>
        <w:t xml:space="preserve">lo </w:t>
      </w:r>
      <w:r w:rsidR="00CF275F">
        <w:rPr>
          <w:rFonts w:ascii="Calibri Light" w:hAnsi="Calibri Light" w:cs="Calibri Light"/>
          <w:sz w:val="22"/>
          <w:szCs w:val="20"/>
        </w:rPr>
        <w:t xml:space="preserve">describe la </w:t>
      </w:r>
      <w:r w:rsidR="00236B12">
        <w:rPr>
          <w:rFonts w:ascii="Calibri Light" w:hAnsi="Calibri Light" w:cs="Calibri Light"/>
          <w:sz w:val="22"/>
          <w:szCs w:val="20"/>
        </w:rPr>
        <w:t>gráfica. E</w:t>
      </w:r>
      <w:r w:rsidR="00CF275F">
        <w:rPr>
          <w:rFonts w:ascii="Calibri Light" w:hAnsi="Calibri Light" w:cs="Calibri Light"/>
          <w:sz w:val="22"/>
          <w:szCs w:val="20"/>
        </w:rPr>
        <w:t xml:space="preserve">n el </w:t>
      </w:r>
      <w:r w:rsidR="00236B12">
        <w:rPr>
          <w:rFonts w:ascii="Calibri Light" w:hAnsi="Calibri Light" w:cs="Calibri Light"/>
          <w:sz w:val="22"/>
          <w:szCs w:val="20"/>
        </w:rPr>
        <w:t xml:space="preserve">año </w:t>
      </w:r>
      <w:r w:rsidR="00CF275F">
        <w:rPr>
          <w:rFonts w:ascii="Calibri Light" w:hAnsi="Calibri Light" w:cs="Calibri Light"/>
          <w:sz w:val="22"/>
          <w:szCs w:val="20"/>
        </w:rPr>
        <w:t>2019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CF275F">
        <w:rPr>
          <w:rFonts w:ascii="Calibri Light" w:hAnsi="Calibri Light" w:cs="Calibri Light"/>
          <w:sz w:val="22"/>
          <w:szCs w:val="20"/>
        </w:rPr>
        <w:t xml:space="preserve">antes de la pandemia del COVID-19, </w:t>
      </w:r>
      <w:r>
        <w:rPr>
          <w:rFonts w:ascii="Calibri Light" w:hAnsi="Calibri Light" w:cs="Calibri Light"/>
          <w:sz w:val="22"/>
          <w:szCs w:val="20"/>
        </w:rPr>
        <w:t>se realizaron 2</w:t>
      </w:r>
      <w:r w:rsidR="00236B12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>256 partos vaginales y 781 cesáreas</w:t>
      </w:r>
      <w:r w:rsidR="00236B12">
        <w:rPr>
          <w:rFonts w:ascii="Calibri Light" w:hAnsi="Calibri Light" w:cs="Calibri Light"/>
          <w:sz w:val="22"/>
          <w:szCs w:val="20"/>
        </w:rPr>
        <w:t xml:space="preserve"> haciendo un total de 3037.</w:t>
      </w:r>
      <w:r w:rsidR="00CF275F">
        <w:rPr>
          <w:rFonts w:ascii="Calibri Light" w:hAnsi="Calibri Light" w:cs="Calibri Light"/>
          <w:sz w:val="22"/>
          <w:szCs w:val="20"/>
        </w:rPr>
        <w:t xml:space="preserve"> </w:t>
      </w:r>
    </w:p>
    <w:p w14:paraId="04A057FA" w14:textId="0CBAECFE" w:rsidR="00287BE9" w:rsidRDefault="00CF275F" w:rsidP="009A1AAB">
      <w:pPr>
        <w:spacing w:after="0" w:line="360" w:lineRule="auto"/>
        <w:ind w:left="0" w:right="0" w:firstLine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En e</w:t>
      </w:r>
      <w:r w:rsidR="00287BE9">
        <w:rPr>
          <w:rFonts w:ascii="Calibri Light" w:hAnsi="Calibri Light" w:cs="Calibri Light"/>
          <w:sz w:val="22"/>
          <w:szCs w:val="20"/>
        </w:rPr>
        <w:t>l año 2020</w:t>
      </w:r>
      <w:r>
        <w:rPr>
          <w:rFonts w:ascii="Calibri Light" w:hAnsi="Calibri Light" w:cs="Calibri Light"/>
          <w:sz w:val="22"/>
          <w:szCs w:val="20"/>
        </w:rPr>
        <w:t>,</w:t>
      </w:r>
      <w:r w:rsidR="00287BE9">
        <w:rPr>
          <w:rFonts w:ascii="Calibri Light" w:hAnsi="Calibri Light" w:cs="Calibri Light"/>
          <w:sz w:val="22"/>
          <w:szCs w:val="20"/>
        </w:rPr>
        <w:t xml:space="preserve"> </w:t>
      </w:r>
      <w:r>
        <w:rPr>
          <w:rFonts w:ascii="Calibri Light" w:hAnsi="Calibri Light" w:cs="Calibri Light"/>
          <w:sz w:val="22"/>
          <w:szCs w:val="20"/>
        </w:rPr>
        <w:t>se incrementó el número de partos</w:t>
      </w:r>
      <w:r w:rsidR="00C410AD">
        <w:rPr>
          <w:rFonts w:ascii="Calibri Light" w:hAnsi="Calibri Light" w:cs="Calibri Light"/>
          <w:sz w:val="22"/>
          <w:szCs w:val="20"/>
        </w:rPr>
        <w:t xml:space="preserve"> totales </w:t>
      </w:r>
      <w:r>
        <w:rPr>
          <w:rFonts w:ascii="Calibri Light" w:hAnsi="Calibri Light" w:cs="Calibri Light"/>
          <w:sz w:val="22"/>
          <w:szCs w:val="20"/>
        </w:rPr>
        <w:t>a 3,3</w:t>
      </w:r>
      <w:r w:rsidR="00236B12">
        <w:rPr>
          <w:rFonts w:ascii="Calibri Light" w:hAnsi="Calibri Light" w:cs="Calibri Light"/>
          <w:sz w:val="22"/>
          <w:szCs w:val="20"/>
        </w:rPr>
        <w:t>08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="00236B12">
        <w:rPr>
          <w:rFonts w:ascii="Calibri Light" w:hAnsi="Calibri Light" w:cs="Calibri Light"/>
          <w:sz w:val="22"/>
          <w:szCs w:val="20"/>
        </w:rPr>
        <w:t xml:space="preserve">partos totales, este incremento (9%), </w:t>
      </w:r>
      <w:r w:rsidR="00C410AD">
        <w:rPr>
          <w:rFonts w:ascii="Calibri Light" w:hAnsi="Calibri Light" w:cs="Calibri Light"/>
          <w:sz w:val="22"/>
          <w:szCs w:val="20"/>
        </w:rPr>
        <w:t>fue debido</w:t>
      </w:r>
      <w:r>
        <w:rPr>
          <w:rFonts w:ascii="Calibri Light" w:hAnsi="Calibri Light" w:cs="Calibri Light"/>
          <w:sz w:val="22"/>
          <w:szCs w:val="20"/>
        </w:rPr>
        <w:t xml:space="preserve"> a que las pacientes obstétricas del departamento de la libertad y la zona sur de Ahuachapán fueron derivadas al hospital de Sonsonate. </w:t>
      </w:r>
    </w:p>
    <w:p w14:paraId="5EE691FE" w14:textId="60E19561" w:rsidR="00CF275F" w:rsidRDefault="00CF275F" w:rsidP="009A1AAB">
      <w:pPr>
        <w:spacing w:after="0" w:line="360" w:lineRule="auto"/>
        <w:ind w:left="0"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En los años 2021-</w:t>
      </w:r>
      <w:r w:rsidR="00236B12">
        <w:rPr>
          <w:rFonts w:ascii="Calibri Light" w:hAnsi="Calibri Light" w:cs="Calibri Light"/>
          <w:sz w:val="22"/>
          <w:szCs w:val="20"/>
        </w:rPr>
        <w:t xml:space="preserve">2022 </w:t>
      </w:r>
      <w:r w:rsidR="00C410AD">
        <w:rPr>
          <w:rFonts w:ascii="Calibri Light" w:hAnsi="Calibri Light" w:cs="Calibri Light"/>
          <w:sz w:val="22"/>
          <w:szCs w:val="20"/>
        </w:rPr>
        <w:t xml:space="preserve">los partos totales (vaginales </w:t>
      </w:r>
      <w:r w:rsidR="00B2499C">
        <w:rPr>
          <w:rFonts w:ascii="Calibri Light" w:hAnsi="Calibri Light" w:cs="Calibri Light"/>
          <w:sz w:val="22"/>
          <w:szCs w:val="20"/>
        </w:rPr>
        <w:t>más</w:t>
      </w:r>
      <w:r w:rsidR="00C410AD">
        <w:rPr>
          <w:rFonts w:ascii="Calibri Light" w:hAnsi="Calibri Light" w:cs="Calibri Light"/>
          <w:sz w:val="22"/>
          <w:szCs w:val="20"/>
        </w:rPr>
        <w:t xml:space="preserve"> cesáreas) </w:t>
      </w:r>
      <w:r w:rsidR="00236B12">
        <w:rPr>
          <w:rFonts w:ascii="Calibri Light" w:hAnsi="Calibri Light" w:cs="Calibri Light"/>
          <w:sz w:val="22"/>
          <w:szCs w:val="20"/>
        </w:rPr>
        <w:t>disminuye</w:t>
      </w:r>
      <w:r w:rsidR="00C410AD">
        <w:rPr>
          <w:rFonts w:ascii="Calibri Light" w:hAnsi="Calibri Light" w:cs="Calibri Light"/>
          <w:sz w:val="22"/>
          <w:szCs w:val="20"/>
        </w:rPr>
        <w:t>ron</w:t>
      </w:r>
      <w:r w:rsidR="00236B12">
        <w:rPr>
          <w:rFonts w:ascii="Calibri Light" w:hAnsi="Calibri Light" w:cs="Calibri Light"/>
          <w:sz w:val="22"/>
          <w:szCs w:val="20"/>
        </w:rPr>
        <w:t xml:space="preserve"> </w:t>
      </w:r>
      <w:r w:rsidR="00C410AD">
        <w:rPr>
          <w:rFonts w:ascii="Calibri Light" w:hAnsi="Calibri Light" w:cs="Calibri Light"/>
          <w:sz w:val="22"/>
          <w:szCs w:val="20"/>
        </w:rPr>
        <w:t>entre 17</w:t>
      </w:r>
      <w:r>
        <w:rPr>
          <w:rFonts w:ascii="Calibri Light" w:hAnsi="Calibri Light" w:cs="Calibri Light"/>
          <w:sz w:val="22"/>
          <w:szCs w:val="20"/>
        </w:rPr>
        <w:t xml:space="preserve">% </w:t>
      </w:r>
      <w:r w:rsidR="00C410AD">
        <w:rPr>
          <w:rFonts w:ascii="Calibri Light" w:hAnsi="Calibri Light" w:cs="Calibri Light"/>
          <w:sz w:val="22"/>
          <w:szCs w:val="20"/>
        </w:rPr>
        <w:t>y 21</w:t>
      </w:r>
      <w:r>
        <w:rPr>
          <w:rFonts w:ascii="Calibri Light" w:hAnsi="Calibri Light" w:cs="Calibri Light"/>
          <w:sz w:val="22"/>
          <w:szCs w:val="20"/>
        </w:rPr>
        <w:t>% respectivamente</w:t>
      </w:r>
      <w:r w:rsidR="00C410AD">
        <w:rPr>
          <w:rFonts w:ascii="Calibri Light" w:hAnsi="Calibri Light" w:cs="Calibri Light"/>
          <w:sz w:val="22"/>
          <w:szCs w:val="20"/>
        </w:rPr>
        <w:t>, y un 10 y 14% e</w:t>
      </w:r>
      <w:r>
        <w:rPr>
          <w:rFonts w:ascii="Calibri Light" w:hAnsi="Calibri Light" w:cs="Calibri Light"/>
          <w:sz w:val="22"/>
          <w:szCs w:val="20"/>
        </w:rPr>
        <w:t>n relación al año 201</w:t>
      </w:r>
      <w:r w:rsidR="00C410AD">
        <w:rPr>
          <w:rFonts w:ascii="Calibri Light" w:hAnsi="Calibri Light" w:cs="Calibri Light"/>
          <w:sz w:val="22"/>
          <w:szCs w:val="20"/>
        </w:rPr>
        <w:t>9.</w:t>
      </w:r>
    </w:p>
    <w:p w14:paraId="5019DDDA" w14:textId="0783F4DE" w:rsidR="00DB0E16" w:rsidRDefault="00C410AD" w:rsidP="00DB0E16">
      <w:pPr>
        <w:spacing w:after="0" w:line="360" w:lineRule="auto"/>
        <w:ind w:left="0"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Durante el primer semestre del año 2023 </w:t>
      </w:r>
      <w:r w:rsidR="00B2499C">
        <w:rPr>
          <w:rFonts w:ascii="Calibri Light" w:hAnsi="Calibri Light" w:cs="Calibri Light"/>
          <w:sz w:val="22"/>
          <w:szCs w:val="20"/>
        </w:rPr>
        <w:t xml:space="preserve">a nivel nacional se observa una disminución en el numero de partos vaginales, el </w:t>
      </w:r>
      <w:r w:rsidR="000B5066">
        <w:rPr>
          <w:rFonts w:ascii="Calibri Light" w:hAnsi="Calibri Light" w:cs="Calibri Light"/>
          <w:sz w:val="22"/>
          <w:szCs w:val="20"/>
        </w:rPr>
        <w:t>más</w:t>
      </w:r>
      <w:r w:rsidR="00B2499C">
        <w:rPr>
          <w:rFonts w:ascii="Calibri Light" w:hAnsi="Calibri Light" w:cs="Calibri Light"/>
          <w:sz w:val="22"/>
          <w:szCs w:val="20"/>
        </w:rPr>
        <w:t xml:space="preserve"> bajo de los últimos 5 años, 1,711 partos vaginales.</w:t>
      </w:r>
      <w:r w:rsidR="000B5066">
        <w:rPr>
          <w:rFonts w:ascii="Calibri Light" w:hAnsi="Calibri Light" w:cs="Calibri Light"/>
          <w:sz w:val="22"/>
          <w:szCs w:val="20"/>
        </w:rPr>
        <w:t xml:space="preserve"> El número de cesáreas es de 804</w:t>
      </w:r>
      <w:r w:rsidR="005E2FD4">
        <w:rPr>
          <w:rFonts w:ascii="Calibri Light" w:hAnsi="Calibri Light" w:cs="Calibri Light"/>
          <w:sz w:val="22"/>
          <w:szCs w:val="20"/>
        </w:rPr>
        <w:t xml:space="preserve">, </w:t>
      </w:r>
      <w:r w:rsidR="00DB0E16">
        <w:rPr>
          <w:rFonts w:ascii="Calibri Light" w:hAnsi="Calibri Light" w:cs="Calibri Light"/>
          <w:sz w:val="22"/>
          <w:szCs w:val="20"/>
        </w:rPr>
        <w:t xml:space="preserve">aumentaron </w:t>
      </w:r>
      <w:r w:rsidR="000B5066">
        <w:rPr>
          <w:rFonts w:ascii="Calibri Light" w:hAnsi="Calibri Light" w:cs="Calibri Light"/>
          <w:sz w:val="22"/>
          <w:szCs w:val="20"/>
        </w:rPr>
        <w:t xml:space="preserve">13% </w:t>
      </w:r>
      <w:r w:rsidR="005E2FD4">
        <w:rPr>
          <w:rFonts w:ascii="Calibri Light" w:hAnsi="Calibri Light" w:cs="Calibri Light"/>
          <w:sz w:val="22"/>
          <w:szCs w:val="20"/>
        </w:rPr>
        <w:t xml:space="preserve">más </w:t>
      </w:r>
      <w:r w:rsidR="000B5066">
        <w:rPr>
          <w:rFonts w:ascii="Calibri Light" w:hAnsi="Calibri Light" w:cs="Calibri Light"/>
          <w:sz w:val="22"/>
          <w:szCs w:val="20"/>
        </w:rPr>
        <w:t>que el año 2022</w:t>
      </w:r>
      <w:r w:rsidR="00DB0E16">
        <w:rPr>
          <w:rFonts w:ascii="Calibri Light" w:hAnsi="Calibri Light" w:cs="Calibri Light"/>
          <w:sz w:val="22"/>
          <w:szCs w:val="20"/>
        </w:rPr>
        <w:t>, por incremento de pacientes obstétricas por sufrimiento fetal agudo.</w:t>
      </w:r>
    </w:p>
    <w:p w14:paraId="771BB8B5" w14:textId="77777777" w:rsidR="00E96F88" w:rsidRDefault="00E96F88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57369C25" w14:textId="53B23803" w:rsidR="000B22A3" w:rsidRPr="002D3C21" w:rsidRDefault="001D735B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lastRenderedPageBreak/>
        <w:t>5</w:t>
      </w:r>
      <w:r w:rsidR="00D358DD" w:rsidRPr="002D3C21">
        <w:rPr>
          <w:rFonts w:asciiTheme="minorHAnsi" w:hAnsiTheme="minorHAnsi" w:cstheme="minorHAnsi"/>
          <w:b/>
          <w:bCs/>
          <w:sz w:val="28"/>
          <w:szCs w:val="24"/>
        </w:rPr>
        <w:t>.</w:t>
      </w:r>
      <w:r w:rsidR="002D3C21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9A1AAB" w:rsidRPr="002D3C21">
        <w:rPr>
          <w:rFonts w:asciiTheme="minorHAnsi" w:hAnsiTheme="minorHAnsi" w:cstheme="minorHAnsi"/>
          <w:b/>
          <w:bCs/>
          <w:sz w:val="28"/>
          <w:szCs w:val="24"/>
        </w:rPr>
        <w:t>C</w:t>
      </w:r>
      <w:r w:rsidR="00846FF4" w:rsidRPr="002D3C21">
        <w:rPr>
          <w:rFonts w:asciiTheme="minorHAnsi" w:hAnsiTheme="minorHAnsi" w:cstheme="minorHAnsi"/>
          <w:b/>
          <w:bCs/>
          <w:sz w:val="28"/>
          <w:szCs w:val="24"/>
        </w:rPr>
        <w:t>IRUGIAS</w:t>
      </w:r>
      <w:r w:rsidR="00DB0E16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</w:p>
    <w:p w14:paraId="63CDF2C5" w14:textId="6C55A20B" w:rsidR="00210585" w:rsidRDefault="00210585" w:rsidP="00DB0E16">
      <w:pPr>
        <w:spacing w:after="0" w:line="240" w:lineRule="auto"/>
        <w:ind w:right="498"/>
        <w:jc w:val="center"/>
        <w:rPr>
          <w:rFonts w:asciiTheme="minorHAnsi" w:hAnsiTheme="minorHAnsi" w:cstheme="minorHAnsi"/>
          <w:b/>
          <w:sz w:val="20"/>
          <w:szCs w:val="16"/>
        </w:rPr>
      </w:pPr>
      <w:r w:rsidRPr="00210585">
        <w:rPr>
          <w:rFonts w:asciiTheme="minorHAnsi" w:hAnsiTheme="minorHAnsi" w:cstheme="minorHAnsi"/>
          <w:b/>
          <w:sz w:val="18"/>
          <w:szCs w:val="14"/>
        </w:rPr>
        <w:t>C</w:t>
      </w:r>
      <w:r w:rsidRPr="00210585">
        <w:rPr>
          <w:rFonts w:asciiTheme="minorHAnsi" w:hAnsiTheme="minorHAnsi" w:cstheme="minorHAnsi"/>
          <w:b/>
          <w:sz w:val="20"/>
          <w:szCs w:val="16"/>
        </w:rPr>
        <w:t>OMPARATIVO DEL TOTAL DE CIRUGIAS REALIZADAS EN EL HOSPITAL NACIONAL DR. JORGE MAZZINI V. SONSONATE</w:t>
      </w:r>
    </w:p>
    <w:p w14:paraId="01648DF5" w14:textId="1BA79A57" w:rsidR="00210585" w:rsidRPr="00210585" w:rsidRDefault="003C7E88" w:rsidP="00DB0E16">
      <w:pPr>
        <w:spacing w:after="0" w:line="240" w:lineRule="auto"/>
        <w:ind w:right="498"/>
        <w:jc w:val="center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b/>
          <w:sz w:val="20"/>
          <w:szCs w:val="16"/>
        </w:rPr>
        <w:t xml:space="preserve">PERIODO: </w:t>
      </w:r>
      <w:r w:rsidR="00210585" w:rsidRPr="00210585">
        <w:rPr>
          <w:rFonts w:asciiTheme="minorHAnsi" w:hAnsiTheme="minorHAnsi" w:cstheme="minorHAnsi"/>
          <w:b/>
          <w:sz w:val="20"/>
          <w:szCs w:val="16"/>
        </w:rPr>
        <w:t xml:space="preserve">ENERO A </w:t>
      </w:r>
      <w:r>
        <w:rPr>
          <w:rFonts w:asciiTheme="minorHAnsi" w:hAnsiTheme="minorHAnsi" w:cstheme="minorHAnsi"/>
          <w:b/>
          <w:sz w:val="20"/>
          <w:szCs w:val="16"/>
        </w:rPr>
        <w:t>JUNIO</w:t>
      </w:r>
      <w:r w:rsidR="00210585" w:rsidRPr="00210585">
        <w:rPr>
          <w:rFonts w:asciiTheme="minorHAnsi" w:hAnsiTheme="minorHAnsi" w:cstheme="minorHAnsi"/>
          <w:b/>
          <w:sz w:val="20"/>
          <w:szCs w:val="16"/>
        </w:rPr>
        <w:t xml:space="preserve"> 2019 A 2023</w:t>
      </w:r>
    </w:p>
    <w:p w14:paraId="1A3BA1FD" w14:textId="2F75A1C5" w:rsidR="005C3C6B" w:rsidRDefault="00176ABB" w:rsidP="00176ABB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4ECBC195" wp14:editId="36598A6D">
            <wp:extent cx="5504815" cy="2667000"/>
            <wp:effectExtent l="0" t="0" r="635" b="0"/>
            <wp:docPr id="17864989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AB9124-AE17-AC3D-B8EF-879E17F22F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16CF184" w14:textId="265C0371" w:rsidR="00176ABB" w:rsidRDefault="00176ABB" w:rsidP="00176ABB">
      <w:pPr>
        <w:spacing w:after="0"/>
        <w:rPr>
          <w:sz w:val="14"/>
          <w:szCs w:val="12"/>
        </w:rPr>
      </w:pPr>
      <w:r w:rsidRPr="00176ABB">
        <w:rPr>
          <w:sz w:val="14"/>
          <w:szCs w:val="12"/>
        </w:rPr>
        <w:t>Fuente de datos SIMMOW</w:t>
      </w:r>
    </w:p>
    <w:p w14:paraId="079BAA3B" w14:textId="77777777" w:rsidR="00FD5103" w:rsidRPr="00176ABB" w:rsidRDefault="00FD5103" w:rsidP="00176ABB">
      <w:pPr>
        <w:spacing w:after="0"/>
        <w:rPr>
          <w:sz w:val="14"/>
          <w:szCs w:val="12"/>
        </w:rPr>
      </w:pPr>
    </w:p>
    <w:p w14:paraId="086AD293" w14:textId="2B4B44D0" w:rsidR="00FF4F38" w:rsidRDefault="00582738" w:rsidP="00FD5103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La grafica muestra</w:t>
      </w:r>
      <w:r w:rsidR="00F8590B">
        <w:rPr>
          <w:rFonts w:ascii="Calibri Light" w:hAnsi="Calibri Light" w:cs="Calibri Light"/>
          <w:sz w:val="22"/>
          <w:szCs w:val="20"/>
        </w:rPr>
        <w:t xml:space="preserve"> datos comparativos </w:t>
      </w:r>
      <w:r w:rsidR="00FD5103">
        <w:rPr>
          <w:rFonts w:ascii="Calibri Light" w:hAnsi="Calibri Light" w:cs="Calibri Light"/>
          <w:sz w:val="22"/>
          <w:szCs w:val="20"/>
        </w:rPr>
        <w:t xml:space="preserve">de la producción de cirugías electivas y de emergencia realizadas durante el </w:t>
      </w:r>
      <w:r w:rsidR="00F8590B">
        <w:rPr>
          <w:rFonts w:ascii="Calibri Light" w:hAnsi="Calibri Light" w:cs="Calibri Light"/>
          <w:sz w:val="22"/>
          <w:szCs w:val="20"/>
        </w:rPr>
        <w:t xml:space="preserve">primer semestre </w:t>
      </w:r>
      <w:r w:rsidR="00FF4F38">
        <w:rPr>
          <w:rFonts w:ascii="Calibri Light" w:hAnsi="Calibri Light" w:cs="Calibri Light"/>
          <w:sz w:val="22"/>
          <w:szCs w:val="20"/>
        </w:rPr>
        <w:t>en</w:t>
      </w:r>
      <w:r>
        <w:rPr>
          <w:rFonts w:ascii="Calibri Light" w:hAnsi="Calibri Light" w:cs="Calibri Light"/>
          <w:sz w:val="22"/>
          <w:szCs w:val="20"/>
        </w:rPr>
        <w:t xml:space="preserve"> los últimos cinco años</w:t>
      </w:r>
      <w:r w:rsidR="00F8590B">
        <w:rPr>
          <w:rFonts w:ascii="Calibri Light" w:hAnsi="Calibri Light" w:cs="Calibri Light"/>
          <w:sz w:val="22"/>
          <w:szCs w:val="20"/>
        </w:rPr>
        <w:t xml:space="preserve"> (2019-2023). </w:t>
      </w:r>
    </w:p>
    <w:p w14:paraId="12DE6998" w14:textId="6BCF3D2D" w:rsidR="00D7378B" w:rsidRDefault="00FF4F38" w:rsidP="00FD5103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S</w:t>
      </w:r>
      <w:r w:rsidR="00F8590B">
        <w:rPr>
          <w:rFonts w:ascii="Calibri Light" w:hAnsi="Calibri Light" w:cs="Calibri Light"/>
          <w:sz w:val="22"/>
          <w:szCs w:val="20"/>
        </w:rPr>
        <w:t>e observa que</w:t>
      </w:r>
      <w:r w:rsidR="00B107F3">
        <w:rPr>
          <w:rFonts w:ascii="Calibri Light" w:hAnsi="Calibri Light" w:cs="Calibri Light"/>
          <w:sz w:val="22"/>
          <w:szCs w:val="20"/>
        </w:rPr>
        <w:t xml:space="preserve">, en el año 2020, se </w:t>
      </w:r>
      <w:r w:rsidR="00582738">
        <w:rPr>
          <w:rFonts w:ascii="Calibri Light" w:hAnsi="Calibri Light" w:cs="Calibri Light"/>
          <w:sz w:val="22"/>
          <w:szCs w:val="20"/>
        </w:rPr>
        <w:t xml:space="preserve">elevaron </w:t>
      </w:r>
      <w:r w:rsidR="00F8590B">
        <w:rPr>
          <w:rFonts w:ascii="Calibri Light" w:hAnsi="Calibri Light" w:cs="Calibri Light"/>
          <w:sz w:val="22"/>
          <w:szCs w:val="20"/>
        </w:rPr>
        <w:t xml:space="preserve">las cirugías electivas a </w:t>
      </w:r>
      <w:r w:rsidR="00582738">
        <w:rPr>
          <w:rFonts w:ascii="Calibri Light" w:hAnsi="Calibri Light" w:cs="Calibri Light"/>
          <w:sz w:val="22"/>
          <w:szCs w:val="20"/>
        </w:rPr>
        <w:t>1</w:t>
      </w:r>
      <w:r w:rsidR="009843F2">
        <w:rPr>
          <w:rFonts w:ascii="Calibri Light" w:hAnsi="Calibri Light" w:cs="Calibri Light"/>
          <w:sz w:val="22"/>
          <w:szCs w:val="20"/>
        </w:rPr>
        <w:t>,</w:t>
      </w:r>
      <w:r w:rsidR="00582738">
        <w:rPr>
          <w:rFonts w:ascii="Calibri Light" w:hAnsi="Calibri Light" w:cs="Calibri Light"/>
          <w:sz w:val="22"/>
          <w:szCs w:val="20"/>
        </w:rPr>
        <w:t>608 incremento del 22%</w:t>
      </w:r>
      <w:r w:rsidR="00B107F3">
        <w:rPr>
          <w:rFonts w:ascii="Calibri Light" w:hAnsi="Calibri Light" w:cs="Calibri Light"/>
          <w:sz w:val="22"/>
          <w:szCs w:val="20"/>
        </w:rPr>
        <w:t xml:space="preserve">, en relación al </w:t>
      </w:r>
      <w:r w:rsidR="00582738">
        <w:rPr>
          <w:rFonts w:ascii="Calibri Light" w:hAnsi="Calibri Light" w:cs="Calibri Light"/>
          <w:sz w:val="22"/>
          <w:szCs w:val="20"/>
        </w:rPr>
        <w:t xml:space="preserve">año </w:t>
      </w:r>
      <w:r w:rsidR="00B107F3">
        <w:rPr>
          <w:rFonts w:ascii="Calibri Light" w:hAnsi="Calibri Light" w:cs="Calibri Light"/>
          <w:sz w:val="22"/>
          <w:szCs w:val="20"/>
        </w:rPr>
        <w:t xml:space="preserve">2019, posteriormente </w:t>
      </w:r>
      <w:r w:rsidR="00582738">
        <w:rPr>
          <w:rFonts w:ascii="Calibri Light" w:hAnsi="Calibri Light" w:cs="Calibri Light"/>
          <w:sz w:val="22"/>
          <w:szCs w:val="20"/>
        </w:rPr>
        <w:t xml:space="preserve">durante </w:t>
      </w:r>
      <w:r w:rsidR="00B107F3">
        <w:rPr>
          <w:rFonts w:ascii="Calibri Light" w:hAnsi="Calibri Light" w:cs="Calibri Light"/>
          <w:sz w:val="22"/>
          <w:szCs w:val="20"/>
        </w:rPr>
        <w:t xml:space="preserve">los años 2021 y 2022 disminuyeron </w:t>
      </w:r>
      <w:r w:rsidR="00582738">
        <w:rPr>
          <w:rFonts w:ascii="Calibri Light" w:hAnsi="Calibri Light" w:cs="Calibri Light"/>
          <w:sz w:val="22"/>
          <w:szCs w:val="20"/>
        </w:rPr>
        <w:t>1</w:t>
      </w:r>
      <w:r w:rsidR="009843F2">
        <w:rPr>
          <w:rFonts w:ascii="Calibri Light" w:hAnsi="Calibri Light" w:cs="Calibri Light"/>
          <w:sz w:val="22"/>
          <w:szCs w:val="20"/>
        </w:rPr>
        <w:t>,</w:t>
      </w:r>
      <w:r w:rsidR="00582738">
        <w:rPr>
          <w:rFonts w:ascii="Calibri Light" w:hAnsi="Calibri Light" w:cs="Calibri Light"/>
          <w:sz w:val="22"/>
          <w:szCs w:val="20"/>
        </w:rPr>
        <w:t>425 (</w:t>
      </w:r>
      <w:r w:rsidR="00B107F3">
        <w:rPr>
          <w:rFonts w:ascii="Calibri Light" w:hAnsi="Calibri Light" w:cs="Calibri Light"/>
          <w:sz w:val="22"/>
          <w:szCs w:val="20"/>
        </w:rPr>
        <w:t>11</w:t>
      </w:r>
      <w:r w:rsidR="00582738">
        <w:rPr>
          <w:rFonts w:ascii="Calibri Light" w:hAnsi="Calibri Light" w:cs="Calibri Light"/>
          <w:sz w:val="22"/>
          <w:szCs w:val="20"/>
        </w:rPr>
        <w:t>%)</w:t>
      </w:r>
      <w:r w:rsidR="00B107F3">
        <w:rPr>
          <w:rFonts w:ascii="Calibri Light" w:hAnsi="Calibri Light" w:cs="Calibri Light"/>
          <w:sz w:val="22"/>
          <w:szCs w:val="20"/>
        </w:rPr>
        <w:t xml:space="preserve"> </w:t>
      </w:r>
      <w:r w:rsidR="00582738">
        <w:rPr>
          <w:rFonts w:ascii="Calibri Light" w:hAnsi="Calibri Light" w:cs="Calibri Light"/>
          <w:sz w:val="22"/>
          <w:szCs w:val="20"/>
        </w:rPr>
        <w:t>y 1</w:t>
      </w:r>
      <w:r w:rsidR="009843F2">
        <w:rPr>
          <w:rFonts w:ascii="Calibri Light" w:hAnsi="Calibri Light" w:cs="Calibri Light"/>
          <w:sz w:val="22"/>
          <w:szCs w:val="20"/>
        </w:rPr>
        <w:t>,</w:t>
      </w:r>
      <w:r w:rsidR="00582738">
        <w:rPr>
          <w:rFonts w:ascii="Calibri Light" w:hAnsi="Calibri Light" w:cs="Calibri Light"/>
          <w:sz w:val="22"/>
          <w:szCs w:val="20"/>
        </w:rPr>
        <w:t>343 (</w:t>
      </w:r>
      <w:r w:rsidR="00B107F3">
        <w:rPr>
          <w:rFonts w:ascii="Calibri Light" w:hAnsi="Calibri Light" w:cs="Calibri Light"/>
          <w:sz w:val="22"/>
          <w:szCs w:val="20"/>
        </w:rPr>
        <w:t>16%</w:t>
      </w:r>
      <w:r w:rsidR="00582738">
        <w:rPr>
          <w:rFonts w:ascii="Calibri Light" w:hAnsi="Calibri Light" w:cs="Calibri Light"/>
          <w:sz w:val="22"/>
          <w:szCs w:val="20"/>
        </w:rPr>
        <w:t>) respectivamente.</w:t>
      </w:r>
    </w:p>
    <w:p w14:paraId="03F4CE44" w14:textId="29C565F0" w:rsidR="003329C4" w:rsidRDefault="00582738" w:rsidP="00FD5103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En lo relacionado a las cirugías de emergencia, la producción más alta se refleja en el año 2021 con </w:t>
      </w:r>
      <w:r w:rsidRPr="00582738">
        <w:rPr>
          <w:rFonts w:ascii="Calibri Light" w:hAnsi="Calibri Light" w:cs="Calibri Light"/>
          <w:sz w:val="22"/>
          <w:szCs w:val="20"/>
        </w:rPr>
        <w:t>2</w:t>
      </w:r>
      <w:r w:rsidR="000B5066">
        <w:rPr>
          <w:rFonts w:ascii="Calibri Light" w:hAnsi="Calibri Light" w:cs="Calibri Light"/>
          <w:sz w:val="22"/>
          <w:szCs w:val="20"/>
        </w:rPr>
        <w:t>,</w:t>
      </w:r>
      <w:r w:rsidRPr="00582738">
        <w:rPr>
          <w:rFonts w:ascii="Calibri Light" w:hAnsi="Calibri Light" w:cs="Calibri Light"/>
          <w:sz w:val="22"/>
          <w:szCs w:val="20"/>
        </w:rPr>
        <w:t>010</w:t>
      </w:r>
      <w:r w:rsidRPr="00582738">
        <w:rPr>
          <w:rFonts w:ascii="Calibri Light" w:hAnsi="Calibri Light" w:cs="Calibri Light"/>
          <w:b/>
          <w:bCs/>
          <w:sz w:val="22"/>
          <w:szCs w:val="20"/>
        </w:rPr>
        <w:t xml:space="preserve"> </w:t>
      </w:r>
      <w:r>
        <w:rPr>
          <w:rFonts w:ascii="Calibri Light" w:hAnsi="Calibri Light" w:cs="Calibri Light"/>
          <w:sz w:val="22"/>
          <w:szCs w:val="20"/>
        </w:rPr>
        <w:t>cirugías. Seguidas del año 2022 que se realizaron 1</w:t>
      </w:r>
      <w:r w:rsidR="000B5066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>878 cirugías</w:t>
      </w:r>
      <w:r w:rsidR="003329C4">
        <w:rPr>
          <w:rFonts w:ascii="Calibri Light" w:hAnsi="Calibri Light" w:cs="Calibri Light"/>
          <w:sz w:val="22"/>
          <w:szCs w:val="20"/>
        </w:rPr>
        <w:t>.</w:t>
      </w:r>
    </w:p>
    <w:p w14:paraId="4B815977" w14:textId="5627C7A7" w:rsidR="00582738" w:rsidRDefault="003329C4" w:rsidP="00FD5103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Durante el presente año se ha incrementado un 21% en relación al año 2022, se realizaron un total de 1</w:t>
      </w:r>
      <w:r w:rsidR="009843F2">
        <w:rPr>
          <w:rFonts w:ascii="Calibri Light" w:hAnsi="Calibri Light" w:cs="Calibri Light"/>
          <w:sz w:val="22"/>
          <w:szCs w:val="20"/>
        </w:rPr>
        <w:t>,</w:t>
      </w:r>
      <w:r>
        <w:rPr>
          <w:rFonts w:ascii="Calibri Light" w:hAnsi="Calibri Light" w:cs="Calibri Light"/>
          <w:sz w:val="22"/>
          <w:szCs w:val="20"/>
        </w:rPr>
        <w:t xml:space="preserve">629 cirugías electivas </w:t>
      </w:r>
      <w:r w:rsidR="000B5066">
        <w:rPr>
          <w:rFonts w:ascii="Calibri Light" w:hAnsi="Calibri Light" w:cs="Calibri Light"/>
          <w:sz w:val="22"/>
          <w:szCs w:val="20"/>
        </w:rPr>
        <w:t xml:space="preserve">21% en relación al año 2022 </w:t>
      </w:r>
      <w:r>
        <w:rPr>
          <w:rFonts w:ascii="Calibri Light" w:hAnsi="Calibri Light" w:cs="Calibri Light"/>
          <w:sz w:val="22"/>
          <w:szCs w:val="20"/>
        </w:rPr>
        <w:t xml:space="preserve">y un total de 2,067 cirugías de emergencia, que corresponde a un 10% de incremento en </w:t>
      </w:r>
      <w:r w:rsidR="000B5066">
        <w:rPr>
          <w:rFonts w:ascii="Calibri Light" w:hAnsi="Calibri Light" w:cs="Calibri Light"/>
          <w:sz w:val="22"/>
          <w:szCs w:val="20"/>
        </w:rPr>
        <w:t>comparación</w:t>
      </w:r>
      <w:r>
        <w:rPr>
          <w:rFonts w:ascii="Calibri Light" w:hAnsi="Calibri Light" w:cs="Calibri Light"/>
          <w:sz w:val="22"/>
          <w:szCs w:val="20"/>
        </w:rPr>
        <w:t xml:space="preserve"> a la producción </w:t>
      </w:r>
      <w:r w:rsidR="000B5066">
        <w:rPr>
          <w:rFonts w:ascii="Calibri Light" w:hAnsi="Calibri Light" w:cs="Calibri Light"/>
          <w:sz w:val="22"/>
          <w:szCs w:val="20"/>
        </w:rPr>
        <w:t>de cirugías de emergencia d</w:t>
      </w:r>
      <w:r>
        <w:rPr>
          <w:rFonts w:ascii="Calibri Light" w:hAnsi="Calibri Light" w:cs="Calibri Light"/>
          <w:sz w:val="22"/>
          <w:szCs w:val="20"/>
        </w:rPr>
        <w:t>el año 2022.</w:t>
      </w:r>
    </w:p>
    <w:p w14:paraId="6AC2C134" w14:textId="7ADC2FB5" w:rsidR="00D7378B" w:rsidRPr="00B107F3" w:rsidRDefault="00071633" w:rsidP="00FD5103">
      <w:pPr>
        <w:spacing w:after="0" w:line="360" w:lineRule="auto"/>
        <w:ind w:right="0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Este incremento</w:t>
      </w:r>
      <w:r w:rsidR="000B5066">
        <w:rPr>
          <w:rFonts w:ascii="Calibri Light" w:hAnsi="Calibri Light" w:cs="Calibri Light"/>
          <w:sz w:val="22"/>
          <w:szCs w:val="20"/>
        </w:rPr>
        <w:t xml:space="preserve"> se debe a que se ha fortalecido el área quirúrgica con la incorporación de médicos cirujanos, que también brindan su apoyo en consulta externa y hospitalización, por lo </w:t>
      </w:r>
      <w:proofErr w:type="gramStart"/>
      <w:r w:rsidR="000B5066">
        <w:rPr>
          <w:rFonts w:ascii="Calibri Light" w:hAnsi="Calibri Light" w:cs="Calibri Light"/>
          <w:sz w:val="22"/>
          <w:szCs w:val="20"/>
        </w:rPr>
        <w:t>que</w:t>
      </w:r>
      <w:proofErr w:type="gramEnd"/>
      <w:r w:rsidR="000B5066">
        <w:rPr>
          <w:rFonts w:ascii="Calibri Light" w:hAnsi="Calibri Light" w:cs="Calibri Light"/>
          <w:sz w:val="22"/>
          <w:szCs w:val="20"/>
        </w:rPr>
        <w:t xml:space="preserve"> en las </w:t>
      </w:r>
      <w:r w:rsidR="00DB0E16">
        <w:rPr>
          <w:rFonts w:ascii="Calibri Light" w:hAnsi="Calibri Light" w:cs="Calibri Light"/>
          <w:sz w:val="22"/>
          <w:szCs w:val="20"/>
        </w:rPr>
        <w:t>gráficas</w:t>
      </w:r>
      <w:r w:rsidR="000B5066">
        <w:rPr>
          <w:rFonts w:ascii="Calibri Light" w:hAnsi="Calibri Light" w:cs="Calibri Light"/>
          <w:sz w:val="22"/>
          <w:szCs w:val="20"/>
        </w:rPr>
        <w:t xml:space="preserve"> </w:t>
      </w:r>
      <w:r w:rsidR="002D3C21">
        <w:rPr>
          <w:rFonts w:ascii="Calibri Light" w:hAnsi="Calibri Light" w:cs="Calibri Light"/>
          <w:sz w:val="22"/>
          <w:szCs w:val="20"/>
        </w:rPr>
        <w:t>correspondientes, se</w:t>
      </w:r>
      <w:r w:rsidR="000B5066">
        <w:rPr>
          <w:rFonts w:ascii="Calibri Light" w:hAnsi="Calibri Light" w:cs="Calibri Light"/>
          <w:sz w:val="22"/>
          <w:szCs w:val="20"/>
        </w:rPr>
        <w:t xml:space="preserve"> puede observar la produccion arriba del 100% </w:t>
      </w:r>
      <w:r w:rsidR="00DB0E16">
        <w:rPr>
          <w:rFonts w:ascii="Calibri Light" w:hAnsi="Calibri Light" w:cs="Calibri Light"/>
          <w:sz w:val="22"/>
          <w:szCs w:val="20"/>
        </w:rPr>
        <w:t>(consulta</w:t>
      </w:r>
      <w:r w:rsidR="000B5066">
        <w:rPr>
          <w:rFonts w:ascii="Calibri Light" w:hAnsi="Calibri Light" w:cs="Calibri Light"/>
          <w:sz w:val="22"/>
          <w:szCs w:val="20"/>
        </w:rPr>
        <w:t xml:space="preserve"> externa: 137% de cumplimiento, hospitalización 102% de cumplimiento y emergencia 137%.</w:t>
      </w:r>
      <w:r w:rsidR="00AF0DA8">
        <w:rPr>
          <w:rFonts w:ascii="Calibri Light" w:hAnsi="Calibri Light" w:cs="Calibri Light"/>
          <w:sz w:val="22"/>
          <w:szCs w:val="20"/>
        </w:rPr>
        <w:t>)</w:t>
      </w:r>
    </w:p>
    <w:p w14:paraId="24603C04" w14:textId="45368E1E" w:rsidR="00D7378B" w:rsidRPr="001A3C6B" w:rsidRDefault="00D7378B">
      <w:pPr>
        <w:rPr>
          <w:sz w:val="16"/>
          <w:szCs w:val="14"/>
        </w:rPr>
        <w:sectPr w:rsidR="00D7378B" w:rsidRPr="001A3C6B" w:rsidSect="00E96F8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985" w:right="1418" w:bottom="851" w:left="1985" w:header="567" w:footer="567" w:gutter="0"/>
          <w:pgNumType w:start="0"/>
          <w:cols w:space="720"/>
          <w:titlePg/>
          <w:docGrid w:linePitch="326"/>
        </w:sectPr>
      </w:pPr>
    </w:p>
    <w:p w14:paraId="5B2D87DE" w14:textId="7DD61F1A" w:rsidR="002C5CA8" w:rsidRPr="002D3C21" w:rsidRDefault="00000000" w:rsidP="002C5CA8">
      <w:pPr>
        <w:spacing w:after="0" w:line="25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bookmarkStart w:id="2" w:name="_Hlk141192410"/>
      <w:r>
        <w:rPr>
          <w:b/>
          <w:color w:val="0070C0"/>
        </w:rPr>
        <w:lastRenderedPageBreak/>
        <w:t xml:space="preserve">  </w:t>
      </w:r>
      <w:r w:rsidR="001D735B">
        <w:rPr>
          <w:rFonts w:asciiTheme="minorHAnsi" w:hAnsiTheme="minorHAnsi" w:cstheme="minorHAnsi"/>
          <w:b/>
          <w:color w:val="0070C0"/>
          <w:sz w:val="28"/>
          <w:szCs w:val="24"/>
        </w:rPr>
        <w:t>6</w:t>
      </w:r>
      <w:r w:rsidR="00D358DD" w:rsidRPr="002D3C21">
        <w:rPr>
          <w:rFonts w:asciiTheme="minorHAnsi" w:hAnsiTheme="minorHAnsi" w:cstheme="minorHAnsi"/>
          <w:b/>
          <w:color w:val="0070C0"/>
          <w:sz w:val="28"/>
          <w:szCs w:val="24"/>
        </w:rPr>
        <w:t>.</w:t>
      </w:r>
      <w:r w:rsidR="002D3C21">
        <w:rPr>
          <w:rFonts w:asciiTheme="minorHAnsi" w:hAnsiTheme="minorHAnsi" w:cstheme="minorHAnsi"/>
          <w:b/>
          <w:color w:val="0070C0"/>
          <w:sz w:val="28"/>
          <w:szCs w:val="24"/>
        </w:rPr>
        <w:t xml:space="preserve"> </w:t>
      </w:r>
      <w:r w:rsidR="007B503B" w:rsidRPr="002D3C21">
        <w:rPr>
          <w:rFonts w:asciiTheme="minorHAnsi" w:hAnsiTheme="minorHAnsi" w:cstheme="minorHAnsi"/>
          <w:b/>
          <w:color w:val="0070C0"/>
          <w:sz w:val="28"/>
          <w:szCs w:val="24"/>
        </w:rPr>
        <w:t>EVALUACIÓN DEL</w:t>
      </w:r>
      <w:r w:rsidRPr="002D3C21">
        <w:rPr>
          <w:rFonts w:asciiTheme="minorHAnsi" w:hAnsiTheme="minorHAnsi" w:cstheme="minorHAnsi"/>
          <w:b/>
          <w:color w:val="0070C0"/>
          <w:sz w:val="28"/>
          <w:szCs w:val="24"/>
        </w:rPr>
        <w:t xml:space="preserve"> SISTEMA DE PROGRAMACIÓN Y MONITOREO HOSPITALARIA</w:t>
      </w:r>
      <w:bookmarkStart w:id="3" w:name="_Hlk140656796"/>
      <w:r w:rsidR="002C5CA8" w:rsidRPr="002D3C21">
        <w:rPr>
          <w:rFonts w:asciiTheme="minorHAnsi" w:hAnsiTheme="minorHAnsi" w:cstheme="minorHAnsi"/>
          <w:b/>
          <w:szCs w:val="24"/>
        </w:rPr>
        <w:t xml:space="preserve"> </w:t>
      </w:r>
    </w:p>
    <w:bookmarkEnd w:id="2"/>
    <w:p w14:paraId="411BE6CE" w14:textId="38100F73" w:rsidR="00C409C6" w:rsidRPr="002C5CA8" w:rsidRDefault="00000000" w:rsidP="002C5CA8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  <w:sz w:val="22"/>
        </w:rPr>
      </w:pPr>
      <w:r w:rsidRPr="002C5CA8">
        <w:rPr>
          <w:rFonts w:asciiTheme="majorHAnsi" w:hAnsiTheme="majorHAnsi" w:cstheme="majorHAnsi"/>
          <w:b/>
          <w:sz w:val="22"/>
        </w:rPr>
        <w:t xml:space="preserve">Análisis comparativo del cumplimiento de metas del POAH en Consulta </w:t>
      </w:r>
      <w:r w:rsidR="007B503B" w:rsidRPr="002C5CA8">
        <w:rPr>
          <w:rFonts w:asciiTheme="majorHAnsi" w:hAnsiTheme="majorHAnsi" w:cstheme="majorHAnsi"/>
          <w:b/>
          <w:sz w:val="22"/>
        </w:rPr>
        <w:t>Externa</w:t>
      </w:r>
      <w:r w:rsidR="002C5CA8" w:rsidRPr="002C5CA8">
        <w:rPr>
          <w:rFonts w:asciiTheme="majorHAnsi" w:hAnsiTheme="majorHAnsi" w:cstheme="majorHAnsi"/>
          <w:b/>
          <w:sz w:val="22"/>
        </w:rPr>
        <w:t xml:space="preserve">  </w:t>
      </w:r>
    </w:p>
    <w:p w14:paraId="448F9C17" w14:textId="056F35FF" w:rsidR="00513A84" w:rsidRPr="00324E50" w:rsidRDefault="00000000" w:rsidP="002C5CA8">
      <w:pPr>
        <w:spacing w:after="0" w:line="250" w:lineRule="auto"/>
        <w:ind w:left="0" w:right="0" w:firstLine="0"/>
        <w:jc w:val="center"/>
        <w:rPr>
          <w:rFonts w:asciiTheme="majorHAnsi" w:hAnsiTheme="majorHAnsi" w:cstheme="majorHAnsi"/>
          <w:sz w:val="20"/>
          <w:szCs w:val="20"/>
        </w:rPr>
      </w:pPr>
      <w:bookmarkStart w:id="4" w:name="_Hlk139873692"/>
      <w:r w:rsidRPr="00324E50">
        <w:rPr>
          <w:rFonts w:asciiTheme="majorHAnsi" w:hAnsiTheme="majorHAnsi" w:cstheme="majorHAnsi"/>
          <w:b/>
          <w:sz w:val="20"/>
          <w:szCs w:val="20"/>
        </w:rPr>
        <w:t xml:space="preserve">Enero a </w:t>
      </w:r>
      <w:proofErr w:type="gramStart"/>
      <w:r w:rsidR="007B503B" w:rsidRPr="00324E50">
        <w:rPr>
          <w:rFonts w:asciiTheme="majorHAnsi" w:hAnsiTheme="majorHAnsi" w:cstheme="majorHAnsi"/>
          <w:b/>
          <w:sz w:val="20"/>
          <w:szCs w:val="20"/>
        </w:rPr>
        <w:t>Junio</w:t>
      </w:r>
      <w:proofErr w:type="gramEnd"/>
      <w:r w:rsidRPr="00324E50">
        <w:rPr>
          <w:rFonts w:asciiTheme="majorHAnsi" w:hAnsiTheme="majorHAnsi" w:cstheme="majorHAnsi"/>
          <w:b/>
          <w:sz w:val="20"/>
          <w:szCs w:val="20"/>
        </w:rPr>
        <w:t xml:space="preserve"> 202</w:t>
      </w:r>
      <w:r w:rsidR="00C409C6" w:rsidRPr="00324E50">
        <w:rPr>
          <w:rFonts w:asciiTheme="majorHAnsi" w:hAnsiTheme="majorHAnsi" w:cstheme="majorHAnsi"/>
          <w:b/>
          <w:sz w:val="20"/>
          <w:szCs w:val="20"/>
        </w:rPr>
        <w:t>3</w:t>
      </w:r>
      <w:bookmarkEnd w:id="4"/>
      <w:r w:rsidRPr="00324E50">
        <w:rPr>
          <w:rFonts w:asciiTheme="majorHAnsi" w:hAnsiTheme="majorHAnsi" w:cstheme="majorHAnsi"/>
          <w:b/>
          <w:sz w:val="20"/>
          <w:szCs w:val="20"/>
        </w:rPr>
        <w:t>.</w:t>
      </w:r>
    </w:p>
    <w:tbl>
      <w:tblPr>
        <w:tblW w:w="535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4"/>
        <w:gridCol w:w="967"/>
        <w:gridCol w:w="790"/>
        <w:gridCol w:w="1089"/>
        <w:gridCol w:w="1725"/>
        <w:gridCol w:w="3960"/>
        <w:gridCol w:w="2331"/>
      </w:tblGrid>
      <w:tr w:rsidR="00543BF2" w:rsidRPr="002C5CA8" w14:paraId="58024677" w14:textId="77777777" w:rsidTr="00172819">
        <w:trPr>
          <w:trHeight w:val="16"/>
          <w:jc w:val="center"/>
        </w:trPr>
        <w:tc>
          <w:tcPr>
            <w:tcW w:w="1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bookmarkEnd w:id="3"/>
          <w:p w14:paraId="7CFC7624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ACTIVIDADES</w:t>
            </w:r>
          </w:p>
        </w:tc>
        <w:tc>
          <w:tcPr>
            <w:tcW w:w="980" w:type="pct"/>
            <w:gridSpan w:val="3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4D3CAF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Total</w:t>
            </w:r>
          </w:p>
        </w:tc>
        <w:tc>
          <w:tcPr>
            <w:tcW w:w="594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DFE49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CUMPLIMIENTO</w:t>
            </w:r>
          </w:p>
        </w:tc>
        <w:tc>
          <w:tcPr>
            <w:tcW w:w="1364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583ED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JUSTIFICACION</w:t>
            </w:r>
          </w:p>
        </w:tc>
        <w:tc>
          <w:tcPr>
            <w:tcW w:w="803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2E61A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COMPROMISOS</w:t>
            </w:r>
          </w:p>
        </w:tc>
      </w:tr>
      <w:tr w:rsidR="00543BF2" w:rsidRPr="002C5CA8" w14:paraId="4FE2BA0F" w14:textId="77777777" w:rsidTr="00172819">
        <w:trPr>
          <w:trHeight w:val="16"/>
          <w:jc w:val="center"/>
        </w:trPr>
        <w:tc>
          <w:tcPr>
            <w:tcW w:w="125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5626F5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06217C25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Programado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44393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Realizado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C137B8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% Cumplimiento</w:t>
            </w:r>
          </w:p>
        </w:tc>
        <w:tc>
          <w:tcPr>
            <w:tcW w:w="594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5C835519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64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6EE79364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3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0E47BB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</w:tr>
      <w:tr w:rsidR="00543BF2" w:rsidRPr="002C5CA8" w14:paraId="391DB517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14:paraId="4808A538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Servicios Finales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shd w:val="clear" w:color="000000" w:fill="FFFF99"/>
            <w:vAlign w:val="bottom"/>
            <w:hideMark/>
          </w:tcPr>
          <w:p w14:paraId="0EB73209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000000" w:fill="FFFF99"/>
            <w:vAlign w:val="bottom"/>
            <w:hideMark/>
          </w:tcPr>
          <w:p w14:paraId="1F0303A0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1AEC739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36167859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right w:val="nil"/>
            </w:tcBorders>
            <w:shd w:val="clear" w:color="auto" w:fill="70AD47" w:themeFill="accent6"/>
            <w:vAlign w:val="bottom"/>
            <w:hideMark/>
          </w:tcPr>
          <w:p w14:paraId="43B915F6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Consulta Externa Médica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70AD47" w:themeFill="accent6"/>
            <w:vAlign w:val="bottom"/>
            <w:hideMark/>
          </w:tcPr>
          <w:p w14:paraId="2E8C59B5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auto" w:fill="70AD47" w:themeFill="accent6"/>
            <w:vAlign w:val="bottom"/>
            <w:hideMark/>
          </w:tcPr>
          <w:p w14:paraId="7530354C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left w:val="nil"/>
            </w:tcBorders>
            <w:shd w:val="clear" w:color="auto" w:fill="70AD47" w:themeFill="accent6"/>
            <w:vAlign w:val="bottom"/>
            <w:hideMark/>
          </w:tcPr>
          <w:p w14:paraId="5579A0B1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7E6B9B91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right w:val="nil"/>
            </w:tcBorders>
            <w:shd w:val="clear" w:color="000000" w:fill="FFCC00"/>
            <w:vAlign w:val="center"/>
            <w:hideMark/>
          </w:tcPr>
          <w:p w14:paraId="1713C434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General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000000" w:fill="FFCC00"/>
            <w:vAlign w:val="bottom"/>
            <w:hideMark/>
          </w:tcPr>
          <w:p w14:paraId="6C5AB882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left w:val="nil"/>
              <w:right w:val="nil"/>
            </w:tcBorders>
            <w:shd w:val="clear" w:color="000000" w:fill="FFCC00"/>
            <w:vAlign w:val="bottom"/>
            <w:hideMark/>
          </w:tcPr>
          <w:p w14:paraId="1B69E9B7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left w:val="nil"/>
            </w:tcBorders>
            <w:shd w:val="clear" w:color="000000" w:fill="FFCC00"/>
            <w:vAlign w:val="bottom"/>
            <w:hideMark/>
          </w:tcPr>
          <w:p w14:paraId="4937D823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334D8CD9" w14:textId="77777777" w:rsidTr="00172819">
        <w:trPr>
          <w:trHeight w:val="303"/>
          <w:jc w:val="center"/>
        </w:trPr>
        <w:tc>
          <w:tcPr>
            <w:tcW w:w="1259" w:type="pct"/>
            <w:tcBorders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BF640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Medicina General</w:t>
            </w:r>
          </w:p>
        </w:tc>
        <w:tc>
          <w:tcPr>
            <w:tcW w:w="333" w:type="pc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462B05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7,380</w:t>
            </w:r>
          </w:p>
        </w:tc>
        <w:tc>
          <w:tcPr>
            <w:tcW w:w="272" w:type="pc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14EC0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5,903</w:t>
            </w:r>
          </w:p>
        </w:tc>
        <w:tc>
          <w:tcPr>
            <w:tcW w:w="375" w:type="pc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B0954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80%</w:t>
            </w:r>
          </w:p>
        </w:tc>
        <w:tc>
          <w:tcPr>
            <w:tcW w:w="594" w:type="pct"/>
            <w:tcBorders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4B5C7800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</w:t>
            </w:r>
          </w:p>
        </w:tc>
        <w:tc>
          <w:tcPr>
            <w:tcW w:w="136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BFE3" w14:textId="7ED90A01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en base a la demanda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394A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2B4533E8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412126D1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Especialidades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vAlign w:val="bottom"/>
            <w:hideMark/>
          </w:tcPr>
          <w:p w14:paraId="2FDAEC6E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vAlign w:val="bottom"/>
            <w:hideMark/>
          </w:tcPr>
          <w:p w14:paraId="136EBB3B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bottom"/>
            <w:hideMark/>
          </w:tcPr>
          <w:p w14:paraId="1A11786A" w14:textId="77777777" w:rsidR="00543BF2" w:rsidRPr="002C5CA8" w:rsidRDefault="00543BF2" w:rsidP="002C5C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1524F939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0E7C9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Medicina Interna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F38DA59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7,992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1D3105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5,285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EE587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66%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526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(85-100%)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690" w14:textId="3E264972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Producción según demanda de pacientes de Medicina Interna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B51E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2A08E1AD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9B176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Cirugía General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599C6B8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1,302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696C4B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1,933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6C3EDA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148%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6DB42794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(85-100%)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45B" w14:textId="264EB156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Alta demanda de consultas de </w:t>
            </w:r>
            <w:r w:rsidR="00DF6F56"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Cirugía</w:t>
            </w:r>
            <w:r w:rsidR="000E0F0C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durante el primer semestre.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B7E7" w14:textId="3A0E6F3A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Analizar producción obtenida durante el semestre y evaluar metas, tomando en cuenta las variables definidas según formula. </w:t>
            </w:r>
          </w:p>
        </w:tc>
      </w:tr>
      <w:tr w:rsidR="00543BF2" w:rsidRPr="002C5CA8" w14:paraId="46B3F102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66BA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Pediatría General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41C1220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3,264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F01B28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1,812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4EBCF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56%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93F1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2DB" w14:textId="66233F62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Producción según demanda de </w:t>
            </w:r>
            <w:r w:rsidR="00CF14D6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consultas 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Pediátric</w:t>
            </w:r>
            <w:r w:rsidR="00CF14D6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s.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7688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3331F85F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1BD0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Ginecología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F2CC30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2,448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43B4F2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2,291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818D5A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94%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60186ECA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A238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28AA" w14:textId="589A64D5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  <w:r w:rsidR="007B0921"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5D3C02BD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21CAC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Obstetricia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4E2A2E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4,158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8FC557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2,961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928382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71%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118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084" w14:textId="601056FE" w:rsidR="00543BF2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1.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Producción según demanda de pacientes obstétric</w:t>
            </w: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</w:t>
            </w:r>
          </w:p>
          <w:p w14:paraId="4FE38A95" w14:textId="44463F2B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2.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 lineamientos ya no existe el control de embarazadas de 38 semanas.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56EF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5E1BD520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E66C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Psiquiatría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531AE4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408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F89D7C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1,162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BE6BE6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285%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653E25D4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A98" w14:textId="091A55D0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1. Alta demanda de consultas de </w:t>
            </w: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la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especialidad</w:t>
            </w: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de Psiquiatría</w:t>
            </w:r>
            <w:r w:rsidR="000E0F0C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                                                              </w:t>
            </w:r>
            <w:proofErr w:type="gramStart"/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2.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Único</w:t>
            </w:r>
            <w:proofErr w:type="gramEnd"/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Recurso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E8FC" w14:textId="6691A99E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Gestiona</w:t>
            </w:r>
            <w:r w:rsidR="000E0F0C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r</w:t>
            </w: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 </w:t>
            </w:r>
            <w:r w:rsidR="000E0F0C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un recurso médico</w:t>
            </w: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 </w:t>
            </w:r>
            <w:r w:rsidR="000E0F0C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en la especialidad de </w:t>
            </w: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Psiquiatra</w:t>
            </w:r>
          </w:p>
        </w:tc>
      </w:tr>
      <w:tr w:rsidR="00543BF2" w:rsidRPr="002C5CA8" w14:paraId="310B674A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D966"/>
            <w:vAlign w:val="center"/>
            <w:hideMark/>
          </w:tcPr>
          <w:p w14:paraId="6CCC14B3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Sub especialidades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vAlign w:val="bottom"/>
            <w:hideMark/>
          </w:tcPr>
          <w:p w14:paraId="6C42FC54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vAlign w:val="bottom"/>
            <w:hideMark/>
          </w:tcPr>
          <w:p w14:paraId="35EEDA87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27422ED5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0A97E7A2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1D86476B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Sub Especialidades de Medicina Interna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6E9CED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27A744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148A2BC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6D734FCA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DE389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Nefrología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42E9C4B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2EB27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80DCD6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86%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3FA4EFA2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8C5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6A9A" w14:textId="209393D0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  <w:r w:rsidR="007B0921"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44359C55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8DAE9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Neumología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3831773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278BE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363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2E8000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112%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29F12F22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(85-100%)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6430" w14:textId="598279C8" w:rsidR="00543BF2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1. Alta demanda de pacientes neumológicos</w:t>
            </w:r>
          </w:p>
          <w:p w14:paraId="25492302" w14:textId="37C8377D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2.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Único Recurso para realizar evaluaciones pre operatorias                                                                                                                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D986" w14:textId="6C6D6C53" w:rsidR="00543BF2" w:rsidRPr="002C5CA8" w:rsidRDefault="007B0921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Gestionar un recurso Medico en esta especialidad.  </w:t>
            </w:r>
          </w:p>
        </w:tc>
      </w:tr>
      <w:tr w:rsidR="00543BF2" w:rsidRPr="002C5CA8" w14:paraId="1385E5BD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57BB3AA0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Sub Especialidades de Cirugía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C5037C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DC6FBA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3B72151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79CD0DB0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B37D0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Oftalmología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928EA3A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2,118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AE675F" w14:textId="32C966DC" w:rsidR="00543BF2" w:rsidRPr="002C5CA8" w:rsidRDefault="005138A8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2,468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AC0791C" w14:textId="5183FAE8" w:rsidR="00543BF2" w:rsidRPr="002C5CA8" w:rsidRDefault="005138A8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117</w:t>
            </w:r>
            <w:r w:rsidR="00543BF2"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998" w14:textId="274EDBEB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</w:t>
            </w:r>
            <w:r w:rsidR="005138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Elevado</w:t>
            </w: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C0D" w14:textId="60A92025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  <w:r w:rsidR="005138A8" w:rsidRPr="005138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Alta demanda de pacientes para oftalmología y optometría.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9495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423142AC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318EA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Ortopedia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82FAC2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1,464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EBA078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711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77E8B3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49%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AFC" w14:textId="0D6F8978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C4C" w14:textId="1AC8B23B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  <w:r w:rsidR="00CF14D6"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Producción según demanda de </w:t>
            </w:r>
            <w:r w:rsidR="00CF14D6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consultas de Ortopedia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5297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0A177F37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795D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Otorrinolaringología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79BBB95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648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782DC1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567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800ACB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88%</w:t>
            </w:r>
          </w:p>
        </w:tc>
        <w:tc>
          <w:tcPr>
            <w:tcW w:w="594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702B0B19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FD2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71A5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5E5BF695" w14:textId="77777777" w:rsidTr="00172819">
        <w:trPr>
          <w:trHeight w:val="16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4278244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Sub Especialidades de Pediatría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1422E4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D624AC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49981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43BF2" w:rsidRPr="002C5CA8" w14:paraId="201A8A80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F8F45" w14:textId="129C2D25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Cirugía Pediátrica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4F7F514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81BDC9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274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05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85%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25FB6067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3A4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E95D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543BF2" w:rsidRPr="002C5CA8" w14:paraId="61BDA25B" w14:textId="77777777" w:rsidTr="00172819">
        <w:trPr>
          <w:trHeight w:val="16"/>
          <w:jc w:val="center"/>
        </w:trPr>
        <w:tc>
          <w:tcPr>
            <w:tcW w:w="1259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011C3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Neonatología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5F647B1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295A0D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154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4DE" w14:textId="77777777" w:rsidR="00543BF2" w:rsidRPr="002C5CA8" w:rsidRDefault="00543BF2" w:rsidP="00DF6F56">
            <w:pPr>
              <w:spacing w:after="0" w:line="240" w:lineRule="auto"/>
              <w:ind w:left="0" w:right="0" w:firstLine="0"/>
              <w:jc w:val="center"/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ascii="Verdana" w:eastAsia="Times New Roman" w:hAnsi="Verdana" w:cs="Calibri"/>
                <w:kern w:val="0"/>
                <w:sz w:val="14"/>
                <w:szCs w:val="14"/>
                <w14:ligatures w14:val="none"/>
              </w:rPr>
              <w:t>95%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0B0ECF92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849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C821" w14:textId="77777777" w:rsidR="00543BF2" w:rsidRPr="002C5CA8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2C5CA8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</w:tbl>
    <w:p w14:paraId="1DE4CD2D" w14:textId="603DB46D" w:rsidR="007B503B" w:rsidRPr="000F6ED3" w:rsidRDefault="002C5CA8" w:rsidP="00B22CCC">
      <w:pPr>
        <w:spacing w:after="117" w:line="259" w:lineRule="auto"/>
        <w:ind w:left="-454" w:right="0" w:firstLine="0"/>
        <w:jc w:val="lef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Fu</w:t>
      </w:r>
      <w:r w:rsidR="000F6ED3" w:rsidRPr="000F6ED3">
        <w:rPr>
          <w:rFonts w:asciiTheme="majorHAnsi" w:hAnsiTheme="majorHAnsi" w:cstheme="majorHAnsi"/>
          <w:sz w:val="16"/>
          <w:szCs w:val="16"/>
        </w:rPr>
        <w:t>ente de datos: SPME</w:t>
      </w:r>
    </w:p>
    <w:p w14:paraId="7F3F42A3" w14:textId="4FC391CF" w:rsidR="007B503B" w:rsidRDefault="002C5CA8" w:rsidP="00836112">
      <w:pPr>
        <w:spacing w:after="117" w:line="259" w:lineRule="auto"/>
        <w:ind w:left="0" w:right="0" w:firstLine="0"/>
        <w:jc w:val="center"/>
        <w:rPr>
          <w:rFonts w:asciiTheme="majorHAnsi" w:hAnsiTheme="majorHAnsi" w:cstheme="majorHAnsi"/>
          <w:b/>
          <w:bCs/>
          <w:szCs w:val="24"/>
        </w:rPr>
      </w:pPr>
      <w:r w:rsidRPr="002C5CA8">
        <w:rPr>
          <w:rFonts w:asciiTheme="majorHAnsi" w:hAnsiTheme="majorHAnsi" w:cstheme="majorHAnsi"/>
          <w:b/>
          <w:bCs/>
          <w:szCs w:val="24"/>
        </w:rPr>
        <w:lastRenderedPageBreak/>
        <w:t>Otras Atenciones En Consulta Externa</w:t>
      </w:r>
    </w:p>
    <w:tbl>
      <w:tblPr>
        <w:tblW w:w="534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861"/>
        <w:gridCol w:w="841"/>
        <w:gridCol w:w="852"/>
        <w:gridCol w:w="2699"/>
        <w:gridCol w:w="2650"/>
        <w:gridCol w:w="2636"/>
      </w:tblGrid>
      <w:tr w:rsidR="00B22CCC" w:rsidRPr="00021361" w14:paraId="1C20B6BB" w14:textId="77777777" w:rsidTr="00B22CCC">
        <w:trPr>
          <w:trHeight w:val="20"/>
          <w:jc w:val="center"/>
        </w:trPr>
        <w:tc>
          <w:tcPr>
            <w:tcW w:w="2246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auto" w:fill="70AD47" w:themeFill="accent6"/>
            <w:vAlign w:val="center"/>
            <w:hideMark/>
          </w:tcPr>
          <w:p w14:paraId="69B121A0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color w:val="auto"/>
                <w:kern w:val="0"/>
                <w:sz w:val="16"/>
                <w:szCs w:val="16"/>
                <w14:ligatures w14:val="none"/>
              </w:rPr>
              <w:t>Otras Atenciones Consulta Externa Médica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  <w:hideMark/>
          </w:tcPr>
          <w:p w14:paraId="4B63F9BA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  <w:hideMark/>
          </w:tcPr>
          <w:p w14:paraId="55701F0C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963FE54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22CCC" w:rsidRPr="00021361" w14:paraId="1CEDB8A5" w14:textId="77777777" w:rsidTr="00B22CCC">
        <w:trPr>
          <w:trHeight w:val="456"/>
          <w:jc w:val="center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EF216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Bienestar Magisterial / Servicios por Contrato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E69FAC8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1,710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C67465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1,350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6C00D6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79%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9C8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Bajo Porcentaje de cumplimiento (85-100%)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87E8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Atenciones de acuerdo a Demanda de pacientes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987C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Vigilancia Mensual</w:t>
            </w:r>
          </w:p>
        </w:tc>
      </w:tr>
      <w:tr w:rsidR="00B22CCC" w:rsidRPr="00021361" w14:paraId="343BFF46" w14:textId="77777777" w:rsidTr="00B22CCC">
        <w:trPr>
          <w:trHeight w:val="456"/>
          <w:jc w:val="center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1657C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Colposcopia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A2F3432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2,448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F21617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979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46457A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40%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9FC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Bajo Porcentaje de cumplimiento (85-100%)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906" w14:textId="5C557A95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Baj</w:t>
            </w:r>
            <w:r w:rsidR="008F3474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asistencia de pacientes para atenciones de colposcopía</w:t>
            </w:r>
          </w:p>
        </w:tc>
        <w:tc>
          <w:tcPr>
            <w:tcW w:w="910" w:type="pct"/>
            <w:tcBorders>
              <w:top w:val="single" w:sz="4" w:space="0" w:color="3A3838"/>
              <w:left w:val="single" w:sz="4" w:space="0" w:color="3A383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01CD" w14:textId="0BF55EF9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Brindar atenciones de acuerdo a </w:t>
            </w:r>
            <w:r w:rsidR="00070359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demanda de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pacientes y referencias del 1er. Nivel</w:t>
            </w:r>
          </w:p>
        </w:tc>
      </w:tr>
      <w:tr w:rsidR="00B22CCC" w:rsidRPr="00021361" w14:paraId="0AC30FF4" w14:textId="77777777" w:rsidTr="00B22CCC">
        <w:trPr>
          <w:trHeight w:val="456"/>
          <w:jc w:val="center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CE62F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Nutrición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5D79D65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BE2380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186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64D06B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78%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0DE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Bajo Porcentaje de cumplimiento (85-100%)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232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Pacientes no asisten a citas programadas y a pesar de atender cupos no se alcanza la meta programada</w:t>
            </w:r>
          </w:p>
        </w:tc>
        <w:tc>
          <w:tcPr>
            <w:tcW w:w="910" w:type="pct"/>
            <w:tcBorders>
              <w:top w:val="single" w:sz="4" w:space="0" w:color="3A3838"/>
              <w:left w:val="single" w:sz="4" w:space="0" w:color="3A383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A84B" w14:textId="4E7D5E68" w:rsidR="00900AF0" w:rsidRPr="00021361" w:rsidRDefault="008F3474" w:rsidP="008F3474">
            <w:pPr>
              <w:spacing w:after="0" w:line="240" w:lineRule="auto"/>
              <w:ind w:right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1.Promocionar oferta de </w:t>
            </w:r>
            <w:proofErr w:type="gramStart"/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servicios</w:t>
            </w:r>
            <w:r w:rsidR="00B22CCC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de</w:t>
            </w:r>
            <w:proofErr w:type="gramEnd"/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nutrición.                         2.</w:t>
            </w:r>
            <w:r w:rsidR="00900AF0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Brindar atenciones de acuerdo a </w:t>
            </w:r>
            <w:r w:rsidR="00070359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demanda de</w:t>
            </w:r>
            <w:r w:rsidR="00900AF0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pacientes y referencias del 1er. Nivel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B22CCC" w:rsidRPr="00021361" w14:paraId="635BA85F" w14:textId="77777777" w:rsidTr="00B22CCC">
        <w:trPr>
          <w:trHeight w:val="456"/>
          <w:jc w:val="center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7BAC9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Psicología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2D5A53B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30BE26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787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FB7912" w14:textId="77777777" w:rsidR="00900AF0" w:rsidRPr="00021361" w:rsidRDefault="00900AF0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108%</w:t>
            </w:r>
          </w:p>
        </w:tc>
        <w:tc>
          <w:tcPr>
            <w:tcW w:w="931" w:type="pct"/>
            <w:tcBorders>
              <w:top w:val="nil"/>
              <w:left w:val="single" w:sz="4" w:space="0" w:color="3A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6309" w14:textId="77777777" w:rsidR="00900AF0" w:rsidRPr="00021361" w:rsidRDefault="00900AF0" w:rsidP="00C707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Porcentaje de cumplimiento Elevado (85-100%)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C4A" w14:textId="39C0D8D4" w:rsidR="00900AF0" w:rsidRPr="00021361" w:rsidRDefault="00B22CCC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Alta demanda de consultas de 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Psicología 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durante el primer semestre.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3951" w14:textId="15EAD3E8" w:rsidR="00900AF0" w:rsidRPr="00021361" w:rsidRDefault="00900AF0" w:rsidP="00C707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Brindar atenciones de acuerdo a </w:t>
            </w:r>
            <w:r w:rsidR="00070359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demanda de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pacientes y referencias del 1er. Nivel</w:t>
            </w:r>
          </w:p>
        </w:tc>
      </w:tr>
    </w:tbl>
    <w:p w14:paraId="0139B60A" w14:textId="77777777" w:rsidR="00900AF0" w:rsidRPr="000F6ED3" w:rsidRDefault="00900AF0" w:rsidP="006E0261">
      <w:pPr>
        <w:spacing w:after="117" w:line="259" w:lineRule="auto"/>
        <w:ind w:left="-454" w:right="0" w:firstLine="0"/>
        <w:jc w:val="lef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Fu</w:t>
      </w:r>
      <w:r w:rsidRPr="000F6ED3">
        <w:rPr>
          <w:rFonts w:asciiTheme="majorHAnsi" w:hAnsiTheme="majorHAnsi" w:cstheme="majorHAnsi"/>
          <w:sz w:val="16"/>
          <w:szCs w:val="16"/>
        </w:rPr>
        <w:t>ente de datos: SPME</w:t>
      </w:r>
    </w:p>
    <w:p w14:paraId="32AD267B" w14:textId="77777777" w:rsidR="00543BF2" w:rsidRPr="002C5CA8" w:rsidRDefault="00543BF2" w:rsidP="00836112">
      <w:pPr>
        <w:spacing w:after="117" w:line="259" w:lineRule="auto"/>
        <w:ind w:left="0" w:right="0" w:firstLine="0"/>
        <w:jc w:val="center"/>
        <w:rPr>
          <w:rFonts w:asciiTheme="majorHAnsi" w:hAnsiTheme="majorHAnsi" w:cstheme="majorHAnsi"/>
          <w:b/>
          <w:bCs/>
          <w:szCs w:val="24"/>
        </w:rPr>
      </w:pPr>
    </w:p>
    <w:p w14:paraId="5F54E5C7" w14:textId="77777777" w:rsidR="00513A84" w:rsidRPr="00836112" w:rsidRDefault="00513A84" w:rsidP="00513A84">
      <w:pPr>
        <w:spacing w:after="5" w:line="250" w:lineRule="auto"/>
        <w:ind w:right="637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t>Análisis comparativo del cumplimiento de metas del POAH en Consulta</w:t>
      </w:r>
      <w:r>
        <w:rPr>
          <w:rFonts w:asciiTheme="majorHAnsi" w:hAnsiTheme="majorHAnsi" w:cstheme="majorHAnsi"/>
          <w:b/>
          <w:szCs w:val="24"/>
        </w:rPr>
        <w:t>s de</w:t>
      </w:r>
      <w:r w:rsidRPr="00836112">
        <w:rPr>
          <w:rFonts w:asciiTheme="majorHAnsi" w:hAnsiTheme="majorHAnsi" w:cstheme="majorHAnsi"/>
          <w:b/>
          <w:szCs w:val="24"/>
        </w:rPr>
        <w:t xml:space="preserve"> Emergencia</w:t>
      </w:r>
    </w:p>
    <w:p w14:paraId="56FFF4CF" w14:textId="77777777" w:rsidR="00513A84" w:rsidRDefault="00513A84" w:rsidP="00513A84">
      <w:pPr>
        <w:spacing w:after="0" w:line="250" w:lineRule="auto"/>
        <w:ind w:left="0" w:right="0" w:firstLine="0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t xml:space="preserve">Enero a </w:t>
      </w:r>
      <w:proofErr w:type="gramStart"/>
      <w:r>
        <w:rPr>
          <w:rFonts w:asciiTheme="majorHAnsi" w:hAnsiTheme="majorHAnsi" w:cstheme="majorHAnsi"/>
          <w:b/>
          <w:szCs w:val="24"/>
        </w:rPr>
        <w:t>J</w:t>
      </w:r>
      <w:r w:rsidRPr="00836112">
        <w:rPr>
          <w:rFonts w:asciiTheme="majorHAnsi" w:hAnsiTheme="majorHAnsi" w:cstheme="majorHAnsi"/>
          <w:b/>
          <w:szCs w:val="24"/>
        </w:rPr>
        <w:t>unio</w:t>
      </w:r>
      <w:proofErr w:type="gramEnd"/>
      <w:r w:rsidRPr="00836112">
        <w:rPr>
          <w:rFonts w:asciiTheme="majorHAnsi" w:hAnsiTheme="majorHAnsi" w:cstheme="majorHAnsi"/>
          <w:b/>
          <w:szCs w:val="24"/>
        </w:rPr>
        <w:t xml:space="preserve"> 2023.</w:t>
      </w:r>
    </w:p>
    <w:tbl>
      <w:tblPr>
        <w:tblW w:w="53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49"/>
        <w:gridCol w:w="849"/>
        <w:gridCol w:w="852"/>
        <w:gridCol w:w="2501"/>
        <w:gridCol w:w="2765"/>
        <w:gridCol w:w="2762"/>
      </w:tblGrid>
      <w:tr w:rsidR="00543BF2" w:rsidRPr="00021361" w14:paraId="6113EAA7" w14:textId="77777777" w:rsidTr="00B22CCC">
        <w:trPr>
          <w:trHeight w:val="19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79F09DA6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Emergencias</w:t>
            </w:r>
          </w:p>
        </w:tc>
        <w:tc>
          <w:tcPr>
            <w:tcW w:w="86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1EDCEB1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1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77718DA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5A53EF6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3BF2" w:rsidRPr="00021361" w14:paraId="7C608470" w14:textId="77777777" w:rsidTr="00B22CCC">
        <w:trPr>
          <w:trHeight w:val="19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541DF743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De Medicina Interna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CA3A31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E71004F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025920B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E0261" w:rsidRPr="00021361" w14:paraId="2E1889DC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5B1BA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Medicina Interna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43FFBEB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3,402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B04DEC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4,652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7AA31A0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137%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74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Porcentaje de cumplimiento Elevado (85-100%)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1D" w14:textId="6F9F48DF" w:rsidR="00B22CCC" w:rsidRPr="00021361" w:rsidRDefault="00543BF2" w:rsidP="00B22CC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</w:t>
            </w:r>
            <w:r w:rsidR="00B22CCC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.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B22CCC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A</w:t>
            </w: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lta Demanda de pacientes espontáneos fuera de las horas de atención de consulta externa.    </w:t>
            </w:r>
          </w:p>
          <w:p w14:paraId="7DC8694E" w14:textId="20B18D07" w:rsidR="00543BF2" w:rsidRPr="00021361" w:rsidRDefault="00B22CCC" w:rsidP="00B22CC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     </w:t>
            </w:r>
            <w:r w:rsidR="00543BF2"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                                                  2. Alta demanda de referencias del primer nivel de atención                                                                 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E2E1" w14:textId="7157E236" w:rsidR="00543BF2" w:rsidRPr="00021361" w:rsidRDefault="00543BF2" w:rsidP="00B22CCC">
            <w:pPr>
              <w:spacing w:after="0" w:line="240" w:lineRule="auto"/>
              <w:ind w:left="0" w:right="0" w:firstLine="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1. Atención de Demanda espontánea y retornos a primer nivel de atención                                         2. Fortalecer el proceso del triage en emergencia.                                  3.Gestionar en reuniones de RIIS que referencias enviadas al hospital, sean de acuerdo a morbilidades hospitalarias.</w:t>
            </w:r>
          </w:p>
        </w:tc>
      </w:tr>
      <w:tr w:rsidR="00543BF2" w:rsidRPr="00021361" w14:paraId="745A9465" w14:textId="77777777" w:rsidTr="00B22CCC">
        <w:trPr>
          <w:trHeight w:val="19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7E6D98A1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De Cirugía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6547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A5A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4B0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E0261" w:rsidRPr="00021361" w14:paraId="5438E688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BCC8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Cirugía General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3E1DE76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4,602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202E08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6,327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2C92C897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137%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20F9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B12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C46A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43BF2" w:rsidRPr="00021361" w14:paraId="77497CC6" w14:textId="77777777" w:rsidTr="00B22CCC">
        <w:trPr>
          <w:trHeight w:val="19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25F0C8F3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De Pediatría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C81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10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96A9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E0261" w:rsidRPr="00021361" w14:paraId="0D22B411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4BEA6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Pediatría Gral.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D52D6EC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4,410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0BF5CD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6,844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BE179B0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155%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1F7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76D1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0AD0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43BF2" w:rsidRPr="00021361" w14:paraId="57B5554C" w14:textId="77777777" w:rsidTr="00D342AA">
        <w:trPr>
          <w:trHeight w:val="98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0762B63D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De Gineco-Obstetricia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F4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838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9E6C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E0261" w:rsidRPr="00021361" w14:paraId="5B5F1569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62A0F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Ginecología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5D87F68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582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9C7938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664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6E33B47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114%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D5C7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96B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CEB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E0261" w:rsidRPr="00021361" w14:paraId="3FFD059A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5488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Obstetricia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507BD4F5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4,458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A58F26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5,562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F717DF9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125%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2C7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B00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41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43BF2" w:rsidRPr="00021361" w14:paraId="684DF457" w14:textId="77777777" w:rsidTr="00B22CCC">
        <w:trPr>
          <w:trHeight w:val="19"/>
          <w:jc w:val="center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68CCB4F7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Otras Atenciones Consulta Emergencia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67A3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2F6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BA7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6E0261" w:rsidRPr="00021361" w14:paraId="3F0AE3A5" w14:textId="77777777" w:rsidTr="00B22CCC">
        <w:trPr>
          <w:trHeight w:val="453"/>
          <w:jc w:val="center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3A5A5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Emergencia/Consulta General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E165DF8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12,540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1FC152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13,480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C48328B" w14:textId="77777777" w:rsidR="00543BF2" w:rsidRPr="00021361" w:rsidRDefault="00543BF2" w:rsidP="00B22CC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107%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CA7A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0A0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AFC4" w14:textId="77777777" w:rsidR="00543BF2" w:rsidRPr="00021361" w:rsidRDefault="00543BF2" w:rsidP="00543BF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095B27" w14:textId="77777777" w:rsidR="00900AF0" w:rsidRPr="000F6ED3" w:rsidRDefault="00900AF0" w:rsidP="006E0261">
      <w:pPr>
        <w:spacing w:after="117" w:line="259" w:lineRule="auto"/>
        <w:ind w:left="-454" w:right="0" w:firstLine="0"/>
        <w:jc w:val="lef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Fu</w:t>
      </w:r>
      <w:r w:rsidRPr="000F6ED3">
        <w:rPr>
          <w:rFonts w:asciiTheme="majorHAnsi" w:hAnsiTheme="majorHAnsi" w:cstheme="majorHAnsi"/>
          <w:sz w:val="16"/>
          <w:szCs w:val="16"/>
        </w:rPr>
        <w:t>ente de datos: SPME</w:t>
      </w:r>
    </w:p>
    <w:p w14:paraId="17BB787E" w14:textId="77777777" w:rsidR="007B503B" w:rsidRDefault="007B503B" w:rsidP="00836112">
      <w:pPr>
        <w:spacing w:after="117" w:line="259" w:lineRule="auto"/>
        <w:ind w:left="0" w:right="0" w:firstLine="0"/>
        <w:jc w:val="center"/>
        <w:rPr>
          <w:rFonts w:asciiTheme="majorHAnsi" w:hAnsiTheme="majorHAnsi" w:cstheme="majorHAnsi"/>
          <w:szCs w:val="24"/>
        </w:rPr>
      </w:pPr>
    </w:p>
    <w:p w14:paraId="4F87BF48" w14:textId="77777777" w:rsidR="00B22CCC" w:rsidRDefault="00B22CCC" w:rsidP="00836112">
      <w:pPr>
        <w:spacing w:after="117" w:line="259" w:lineRule="auto"/>
        <w:ind w:left="0" w:right="0" w:firstLine="0"/>
        <w:jc w:val="center"/>
        <w:rPr>
          <w:rFonts w:asciiTheme="majorHAnsi" w:hAnsiTheme="majorHAnsi" w:cstheme="majorHAnsi"/>
          <w:szCs w:val="24"/>
        </w:rPr>
      </w:pPr>
    </w:p>
    <w:p w14:paraId="484215B4" w14:textId="77777777" w:rsidR="00C409C6" w:rsidRPr="00836112" w:rsidRDefault="00000000" w:rsidP="00513A84">
      <w:pPr>
        <w:spacing w:after="0" w:line="250" w:lineRule="auto"/>
        <w:ind w:left="0" w:right="0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lastRenderedPageBreak/>
        <w:t xml:space="preserve">Análisis comparativo del cumplimiento de metas del POAH en los servicios de </w:t>
      </w:r>
      <w:r w:rsidR="00C409C6" w:rsidRPr="00836112">
        <w:rPr>
          <w:rFonts w:asciiTheme="majorHAnsi" w:hAnsiTheme="majorHAnsi" w:cstheme="majorHAnsi"/>
          <w:b/>
          <w:szCs w:val="24"/>
        </w:rPr>
        <w:t>Hospitalización, Partos</w:t>
      </w:r>
      <w:r w:rsidRPr="00836112">
        <w:rPr>
          <w:rFonts w:asciiTheme="majorHAnsi" w:hAnsiTheme="majorHAnsi" w:cstheme="majorHAnsi"/>
          <w:b/>
          <w:szCs w:val="24"/>
        </w:rPr>
        <w:t xml:space="preserve"> y Cirugías.</w:t>
      </w:r>
    </w:p>
    <w:p w14:paraId="46F4B885" w14:textId="7FACC01B" w:rsidR="000B22A3" w:rsidRPr="00836112" w:rsidRDefault="00C409C6" w:rsidP="00513A84">
      <w:pPr>
        <w:spacing w:after="0" w:line="250" w:lineRule="auto"/>
        <w:ind w:left="2885" w:right="0" w:hanging="2885"/>
        <w:jc w:val="center"/>
        <w:rPr>
          <w:rFonts w:asciiTheme="majorHAnsi" w:hAnsiTheme="majorHAnsi" w:cstheme="majorHAnsi"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t xml:space="preserve">Enero a </w:t>
      </w:r>
      <w:proofErr w:type="gramStart"/>
      <w:r w:rsidRPr="00836112">
        <w:rPr>
          <w:rFonts w:asciiTheme="majorHAnsi" w:hAnsiTheme="majorHAnsi" w:cstheme="majorHAnsi"/>
          <w:b/>
          <w:szCs w:val="24"/>
        </w:rPr>
        <w:t>Junio</w:t>
      </w:r>
      <w:proofErr w:type="gramEnd"/>
      <w:r w:rsidRPr="00836112">
        <w:rPr>
          <w:rFonts w:asciiTheme="majorHAnsi" w:hAnsiTheme="majorHAnsi" w:cstheme="majorHAnsi"/>
          <w:b/>
          <w:szCs w:val="24"/>
        </w:rPr>
        <w:t xml:space="preserve"> 2023</w:t>
      </w:r>
    </w:p>
    <w:tbl>
      <w:tblPr>
        <w:tblW w:w="53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961"/>
        <w:gridCol w:w="783"/>
        <w:gridCol w:w="1083"/>
        <w:gridCol w:w="2305"/>
        <w:gridCol w:w="3651"/>
        <w:gridCol w:w="2783"/>
      </w:tblGrid>
      <w:tr w:rsidR="009200FF" w:rsidRPr="009200FF" w14:paraId="3FD4D510" w14:textId="77777777" w:rsidTr="00172819">
        <w:trPr>
          <w:trHeight w:val="19"/>
          <w:jc w:val="center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DA2D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ACTIVIDADES</w:t>
            </w:r>
          </w:p>
        </w:tc>
        <w:tc>
          <w:tcPr>
            <w:tcW w:w="907" w:type="pct"/>
            <w:gridSpan w:val="3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9D5A2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Total</w:t>
            </w:r>
          </w:p>
        </w:tc>
        <w:tc>
          <w:tcPr>
            <w:tcW w:w="818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8D65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CUMPLIMIENTO</w:t>
            </w:r>
          </w:p>
        </w:tc>
        <w:tc>
          <w:tcPr>
            <w:tcW w:w="1285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3ED0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JUSTIFICACION</w:t>
            </w:r>
          </w:p>
        </w:tc>
        <w:tc>
          <w:tcPr>
            <w:tcW w:w="984" w:type="pct"/>
            <w:vMerge w:val="restart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C19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COMPROMISOS</w:t>
            </w:r>
          </w:p>
        </w:tc>
      </w:tr>
      <w:tr w:rsidR="00172819" w:rsidRPr="009200FF" w14:paraId="3E3B3F4B" w14:textId="77777777" w:rsidTr="00172819">
        <w:trPr>
          <w:trHeight w:val="19"/>
          <w:jc w:val="center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FE8F6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5AD0E18C" w14:textId="77777777" w:rsidR="009200FF" w:rsidRPr="00CF346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F346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Programado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9A45C" w14:textId="77777777" w:rsidR="009200FF" w:rsidRPr="00CF346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F346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Realizado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D3117F" w14:textId="77777777" w:rsidR="009200FF" w:rsidRPr="00CF346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F346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% Cumplimiento</w:t>
            </w:r>
          </w:p>
        </w:tc>
        <w:tc>
          <w:tcPr>
            <w:tcW w:w="818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53183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85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3EE9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4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8" w:space="0" w:color="auto"/>
            </w:tcBorders>
            <w:vAlign w:val="center"/>
            <w:hideMark/>
          </w:tcPr>
          <w:p w14:paraId="7474C1C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</w:tr>
      <w:tr w:rsidR="00172819" w:rsidRPr="009200FF" w14:paraId="3CB2B023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01F8031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Servicios Finales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229AE02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2A95C90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4F4DFD5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7DFDC13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0AEAFC9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3E8954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76A33011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2E1BFA2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Egresos Hospitalarios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02591A1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2F4AAF5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5F362F7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3CC6FCC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38DC72B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99CC00"/>
            <w:vAlign w:val="bottom"/>
            <w:hideMark/>
          </w:tcPr>
          <w:p w14:paraId="7C2A1CE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27D32992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6D77E2E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Especialidades Básicas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2B4892F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A3A8F2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392B65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3E69118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FD2223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vAlign w:val="bottom"/>
            <w:hideMark/>
          </w:tcPr>
          <w:p w14:paraId="1B76637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ascii="Verdana" w:eastAsia="Times New Roman" w:hAnsi="Verdana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24C1C4F0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F3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Cirugía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FA291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1,398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DD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1,424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5F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102%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879" w14:textId="73FC411A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(85-100%)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F14" w14:textId="6646F98F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1.Incremento de pacientes con diagnósticos de cáncer (diferentes tipos.)                                                   2. Incremento de pacientes con diagnósticos de pie diabético                                  3. Atención de acuerdo a demanda de pacientes</w:t>
            </w:r>
          </w:p>
        </w:tc>
        <w:tc>
          <w:tcPr>
            <w:tcW w:w="984" w:type="pct"/>
            <w:tcBorders>
              <w:top w:val="single" w:sz="4" w:space="0" w:color="3A3838"/>
              <w:left w:val="single" w:sz="4" w:space="0" w:color="3A3838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DD2EE" w14:textId="0CC04F02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1. Realizar análisis con el </w:t>
            </w:r>
            <w:proofErr w:type="gramStart"/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Jefe</w:t>
            </w:r>
            <w:proofErr w:type="gramEnd"/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del Área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de Cirugía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.                                               2.Evaluar el número de camas de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Cirugía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General.</w:t>
            </w:r>
          </w:p>
        </w:tc>
      </w:tr>
      <w:tr w:rsidR="00172819" w:rsidRPr="009200FF" w14:paraId="5F6E3FE0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CE1D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Ginecología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5B5FABF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5641C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258D7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84%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2FD" w14:textId="39EEFE8B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F8D6" w14:textId="627CFDC3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1.Se considera Aceptable el 84%de cumplimiento, (1% menos de la meta programada</w:t>
            </w:r>
            <w:proofErr w:type="gramStart"/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),  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gramEnd"/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                 </w:t>
            </w: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 2. Las atenciones van de acuerdo a la demanda</w:t>
            </w:r>
          </w:p>
        </w:tc>
        <w:tc>
          <w:tcPr>
            <w:tcW w:w="984" w:type="pct"/>
            <w:tcBorders>
              <w:top w:val="single" w:sz="4" w:space="0" w:color="3A3838"/>
              <w:left w:val="single" w:sz="4" w:space="0" w:color="3A3838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F88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318225FE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55AF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Medicina Interna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3D07F9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2,262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BAA77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1,806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B7F04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80%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2E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(85-100%)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E5DC" w14:textId="0ABCA045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Se considera Aceptable el 80%de cumplimiento, (5% menos, de la meta programada), las atenciones van de acuerdo a la demanda</w:t>
            </w:r>
          </w:p>
        </w:tc>
        <w:tc>
          <w:tcPr>
            <w:tcW w:w="984" w:type="pct"/>
            <w:tcBorders>
              <w:top w:val="single" w:sz="4" w:space="0" w:color="3A3838"/>
              <w:left w:val="single" w:sz="4" w:space="0" w:color="3A3838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147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32D05FFB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84D2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Obstetricia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8B5914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4,578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928FF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3,279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AA657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72%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E1B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(85-100%)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FE55" w14:textId="3E92D82C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atenciones a pacientes obstétricas, durante el semestre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C13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6240E4D7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EE37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Pediatría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36950C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1,188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4CC89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2,038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B7608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172%</w:t>
            </w:r>
          </w:p>
        </w:tc>
        <w:tc>
          <w:tcPr>
            <w:tcW w:w="818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5C00076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(85-100%)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7A01" w14:textId="0D276E13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Aumento del número de ingresos en Hospitalización pediatría debida al Alza en los casos de Gastroenteritis Agudas y Neumonías.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B95" w14:textId="7B67D57D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1. Implementar el plan de Contingencia para alzas de Casos de Diarrea y Neumonía en el servicio de Pediatría.                                               2. Reunión entre el departamento de pediatría y primer nivel para mejorar el sistema de referencia y retorno.</w:t>
            </w:r>
          </w:p>
        </w:tc>
      </w:tr>
      <w:tr w:rsidR="00172819" w:rsidRPr="009200FF" w14:paraId="47E7CA41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6E97F16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Sub Especialidades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561512C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017F0B3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C00"/>
            <w:vAlign w:val="center"/>
            <w:hideMark/>
          </w:tcPr>
          <w:p w14:paraId="01DE983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C00"/>
            <w:vAlign w:val="center"/>
            <w:hideMark/>
          </w:tcPr>
          <w:p w14:paraId="5382889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C00"/>
            <w:vAlign w:val="center"/>
            <w:hideMark/>
          </w:tcPr>
          <w:p w14:paraId="51BFE66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49F7F11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123DF821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246F87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Sub Especialidades de Cirugía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7B74A7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DB1AC5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542EA83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CF8B2A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BEB8F7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EC4C7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74E7FE5C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4B25F" w14:textId="11637290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Ortopedia / Traumatología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81BE30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498</w:t>
            </w:r>
          </w:p>
        </w:tc>
        <w:tc>
          <w:tcPr>
            <w:tcW w:w="2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E1F2A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411</w:t>
            </w:r>
          </w:p>
        </w:tc>
        <w:tc>
          <w:tcPr>
            <w:tcW w:w="3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2648A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83%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F0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 (85%-100%)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B26D" w14:textId="62032A81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Se considera Aceptable el 83%de cumplimiento, (2%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menos, de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la meta programada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), las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atenciones van de acuerdo a la demanda</w:t>
            </w:r>
          </w:p>
        </w:tc>
        <w:tc>
          <w:tcPr>
            <w:tcW w:w="984" w:type="pct"/>
            <w:tcBorders>
              <w:top w:val="single" w:sz="4" w:space="0" w:color="3A3838"/>
              <w:left w:val="single" w:sz="4" w:space="0" w:color="3A3838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D0B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350490DE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315FAA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Sub Especialidades de Pediatría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7D3D631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370EFFF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557F51E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076896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E80FC0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55124F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1697476E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66CC5" w14:textId="33713A6E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Cirugía Pediátrica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1F7660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456</w:t>
            </w:r>
          </w:p>
        </w:tc>
        <w:tc>
          <w:tcPr>
            <w:tcW w:w="2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13128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459</w:t>
            </w:r>
          </w:p>
        </w:tc>
        <w:tc>
          <w:tcPr>
            <w:tcW w:w="3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BAD76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101%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443" w14:textId="56E0AC3C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</w:t>
            </w:r>
            <w:r w:rsidR="00B22CCC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Elevado (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85-100%)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0CAA07E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Atenciones de acuerdo a Demanda de pacientes</w:t>
            </w:r>
          </w:p>
        </w:tc>
        <w:tc>
          <w:tcPr>
            <w:tcW w:w="984" w:type="pct"/>
            <w:tcBorders>
              <w:top w:val="single" w:sz="4" w:space="0" w:color="3A3838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1EE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664F3901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C13C3" w14:textId="2C7BAEA9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Neonatología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2AF00A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1,074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B8ADD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561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F2845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52%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F0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(85%-100%)</w:t>
            </w:r>
          </w:p>
        </w:tc>
        <w:tc>
          <w:tcPr>
            <w:tcW w:w="1285" w:type="pct"/>
            <w:tcBorders>
              <w:top w:val="nil"/>
              <w:left w:val="single" w:sz="4" w:space="0" w:color="3A3838"/>
              <w:bottom w:val="single" w:sz="4" w:space="0" w:color="3A3838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2CD724D0" w14:textId="7ECF349C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1.Lineamiento de ingreso de pacientes a Neonatología.                                 </w:t>
            </w: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2. RN en Estancia Neonatal y/o Alojamiento conjunto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052C" w14:textId="7DD877F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Atender Demanda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espontánea y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retornos a primer nivel. Y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3er nivel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de atención, según sea la necesidad</w:t>
            </w:r>
          </w:p>
        </w:tc>
      </w:tr>
      <w:tr w:rsidR="00172819" w:rsidRPr="009200FF" w14:paraId="77173BAE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084ADB4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Otros Egresos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3ACA9BD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09CA572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327E8C9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3BE5899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6FDCAA9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7F8A48C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3FD9D77C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97B5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Bienestar Magisterial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0DEBA6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294</w:t>
            </w:r>
          </w:p>
        </w:tc>
        <w:tc>
          <w:tcPr>
            <w:tcW w:w="2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2324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137</w:t>
            </w:r>
          </w:p>
        </w:tc>
        <w:tc>
          <w:tcPr>
            <w:tcW w:w="3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6E8E8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47%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8C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(85%-100%)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681FCF4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Atenciones de acuerdo a Demanda de pacientes</w:t>
            </w:r>
          </w:p>
        </w:tc>
        <w:tc>
          <w:tcPr>
            <w:tcW w:w="984" w:type="pct"/>
            <w:tcBorders>
              <w:top w:val="single" w:sz="4" w:space="0" w:color="525252"/>
              <w:left w:val="nil"/>
              <w:bottom w:val="single" w:sz="4" w:space="0" w:color="525252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98FD" w14:textId="7BE0B0E9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Promocionar la Oferta de Servicios hospitalaria, a través de los promotores magisteriales</w:t>
            </w:r>
          </w:p>
        </w:tc>
      </w:tr>
      <w:tr w:rsidR="00172819" w:rsidRPr="009200FF" w14:paraId="38A9A207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232C850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Partos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7DF7C38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2515843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457DE7D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0A34870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C2D533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11DF256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7056640D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9AB5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Partos vaginales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3EE859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2,436</w:t>
            </w:r>
          </w:p>
        </w:tc>
        <w:tc>
          <w:tcPr>
            <w:tcW w:w="2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88B88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1,711</w:t>
            </w:r>
          </w:p>
        </w:tc>
        <w:tc>
          <w:tcPr>
            <w:tcW w:w="3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1C848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70%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60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Bajo porcentaje de cumplimiento (85%-100%)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3A3838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706" w14:textId="3B8977B4" w:rsidR="009200FF" w:rsidRPr="009200FF" w:rsidRDefault="00B22CCC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Baja </w:t>
            </w:r>
            <w:r w:rsidR="009200FF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demanda de pacientes obstétricas durante el semestre </w:t>
            </w:r>
          </w:p>
        </w:tc>
        <w:tc>
          <w:tcPr>
            <w:tcW w:w="984" w:type="pct"/>
            <w:tcBorders>
              <w:top w:val="single" w:sz="4" w:space="0" w:color="3A3838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866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35C0B78F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934D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Partos por Cesáreas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C7E031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9460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111925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99%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1A9" w14:textId="126C43BF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</w:t>
            </w:r>
            <w:r w:rsidR="00172819"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Aceptable (</w:t>
            </w: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85-100%)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CB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single" w:sz="4" w:space="0" w:color="3A3838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0260E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Vigilancia Mensual</w:t>
            </w:r>
          </w:p>
        </w:tc>
      </w:tr>
      <w:tr w:rsidR="00172819" w:rsidRPr="009200FF" w14:paraId="45AD7D27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3D4EC5F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Cirugía Mayor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20C4BA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7CBDFEE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FE8021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22A3F14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066B5BD4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00"/>
            <w:vAlign w:val="center"/>
            <w:hideMark/>
          </w:tcPr>
          <w:p w14:paraId="5FAE883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172819" w:rsidRPr="009200FF" w14:paraId="6C4F09B1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717B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Electivas para Hospitalización</w:t>
            </w:r>
          </w:p>
        </w:tc>
        <w:tc>
          <w:tcPr>
            <w:tcW w:w="3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445731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984</w:t>
            </w:r>
          </w:p>
        </w:tc>
        <w:tc>
          <w:tcPr>
            <w:tcW w:w="2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5D0841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1,358</w:t>
            </w:r>
          </w:p>
        </w:tc>
        <w:tc>
          <w:tcPr>
            <w:tcW w:w="3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1289B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138%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518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 (85%-100%)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EDF8" w14:textId="3EC0B0FE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1.Alza de la demanda Quirúrgica para procedimientos quirúrgicos electivos de hospitalización y ambulatorios.                     2.</w:t>
            </w:r>
            <w:r w:rsidR="00172819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A inicios de este </w:t>
            </w:r>
            <w:r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año se </w:t>
            </w:r>
            <w:r w:rsidR="00172819"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fortaleci</w:t>
            </w:r>
            <w:r w:rsidR="00172819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ó</w:t>
            </w:r>
            <w:r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 xml:space="preserve"> el área quirúrgica con 3 médicos cirujanos </w:t>
            </w:r>
            <w:r w:rsidR="00172819"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más</w:t>
            </w:r>
            <w:r w:rsidRPr="009200FF"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  <w:t>, para las atenciones quirúrgicas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44CC" w14:textId="44929BE8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Monitorear producción de Cirugías por recursos y horas médicos y tomar en cuenta para próxima programación de metas </w:t>
            </w:r>
          </w:p>
        </w:tc>
      </w:tr>
      <w:tr w:rsidR="00172819" w:rsidRPr="009200FF" w14:paraId="0E8C0A74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3C55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Electivas Ambulatorias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027303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7186F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54B66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110%</w:t>
            </w: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ADF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807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06E16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172819" w:rsidRPr="009200FF" w14:paraId="334D1BAE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9C10F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De Emergencia para Hospitalización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2F029C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7F7C2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1,478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CABB3C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123%</w:t>
            </w: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C93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BE87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EA23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172819" w:rsidRPr="009200FF" w14:paraId="1ABFBEC6" w14:textId="77777777" w:rsidTr="00172819">
        <w:trPr>
          <w:trHeight w:val="19"/>
          <w:jc w:val="center"/>
        </w:trPr>
        <w:tc>
          <w:tcPr>
            <w:tcW w:w="1006" w:type="pc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BA952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De Emergencia Ambulatoria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60B70BB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F0636A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589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22BD29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9200FF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118%</w:t>
            </w: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BE10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426D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4EE7" w14:textId="77777777" w:rsidR="009200FF" w:rsidRPr="009200FF" w:rsidRDefault="009200FF" w:rsidP="009200F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45C48DBF" w14:textId="47EB6AE3" w:rsidR="009200FF" w:rsidRPr="000F6ED3" w:rsidRDefault="00172819" w:rsidP="00172819">
      <w:pPr>
        <w:spacing w:after="117" w:line="259" w:lineRule="auto"/>
        <w:ind w:left="-737" w:right="0" w:firstLine="0"/>
        <w:jc w:val="lef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</w:t>
      </w:r>
      <w:r w:rsidR="006E0261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9200FF">
        <w:rPr>
          <w:rFonts w:asciiTheme="majorHAnsi" w:hAnsiTheme="majorHAnsi" w:cstheme="majorHAnsi"/>
          <w:sz w:val="16"/>
          <w:szCs w:val="16"/>
        </w:rPr>
        <w:t>Fu</w:t>
      </w:r>
      <w:r w:rsidR="009200FF" w:rsidRPr="000F6ED3">
        <w:rPr>
          <w:rFonts w:asciiTheme="majorHAnsi" w:hAnsiTheme="majorHAnsi" w:cstheme="majorHAnsi"/>
          <w:sz w:val="16"/>
          <w:szCs w:val="16"/>
        </w:rPr>
        <w:t>ente de datos: SPME</w:t>
      </w:r>
    </w:p>
    <w:p w14:paraId="0347E0D0" w14:textId="4BB1DDBE" w:rsidR="00C409C6" w:rsidRPr="00A34D44" w:rsidRDefault="00000000" w:rsidP="00836112">
      <w:pPr>
        <w:spacing w:after="0" w:line="250" w:lineRule="auto"/>
        <w:ind w:right="642"/>
        <w:jc w:val="center"/>
        <w:rPr>
          <w:rFonts w:asciiTheme="majorHAnsi" w:hAnsiTheme="majorHAnsi" w:cstheme="majorHAnsi"/>
          <w:b/>
          <w:sz w:val="22"/>
        </w:rPr>
      </w:pPr>
      <w:r w:rsidRPr="00A34D44">
        <w:rPr>
          <w:rFonts w:asciiTheme="majorHAnsi" w:hAnsiTheme="majorHAnsi" w:cstheme="majorHAnsi"/>
          <w:b/>
          <w:sz w:val="22"/>
        </w:rPr>
        <w:lastRenderedPageBreak/>
        <w:t xml:space="preserve">Análisis comparativo del cumplimiento de metas del POAH en el Diagnóstico, Imagenología, Patología, </w:t>
      </w:r>
      <w:proofErr w:type="spellStart"/>
      <w:r w:rsidRPr="00A34D44">
        <w:rPr>
          <w:rFonts w:asciiTheme="majorHAnsi" w:hAnsiTheme="majorHAnsi" w:cstheme="majorHAnsi"/>
          <w:b/>
          <w:sz w:val="22"/>
        </w:rPr>
        <w:t>T</w:t>
      </w:r>
      <w:r w:rsidR="00A34D44" w:rsidRPr="00A34D44">
        <w:rPr>
          <w:rFonts w:asciiTheme="majorHAnsi" w:hAnsiTheme="majorHAnsi" w:cstheme="majorHAnsi"/>
          <w:b/>
          <w:sz w:val="22"/>
        </w:rPr>
        <w:t>x</w:t>
      </w:r>
      <w:proofErr w:type="spellEnd"/>
      <w:r w:rsidRPr="00A34D44">
        <w:rPr>
          <w:rFonts w:asciiTheme="majorHAnsi" w:hAnsiTheme="majorHAnsi" w:cstheme="majorHAnsi"/>
          <w:b/>
          <w:sz w:val="22"/>
        </w:rPr>
        <w:t xml:space="preserve"> y Rehabilitación, Trabajo Social.</w:t>
      </w:r>
    </w:p>
    <w:p w14:paraId="737C6CE1" w14:textId="7400C3A9" w:rsidR="000B22A3" w:rsidRPr="00A34D44" w:rsidRDefault="00C409C6" w:rsidP="00836112">
      <w:pPr>
        <w:spacing w:after="0" w:line="250" w:lineRule="auto"/>
        <w:ind w:left="717" w:right="642"/>
        <w:jc w:val="center"/>
        <w:rPr>
          <w:rFonts w:asciiTheme="majorHAnsi" w:hAnsiTheme="majorHAnsi" w:cstheme="majorHAnsi"/>
          <w:b/>
          <w:sz w:val="22"/>
        </w:rPr>
      </w:pPr>
      <w:r w:rsidRPr="00A34D44">
        <w:rPr>
          <w:rFonts w:asciiTheme="majorHAnsi" w:hAnsiTheme="majorHAnsi" w:cstheme="majorHAnsi"/>
          <w:b/>
          <w:sz w:val="22"/>
        </w:rPr>
        <w:t xml:space="preserve">Enero a </w:t>
      </w:r>
      <w:proofErr w:type="gramStart"/>
      <w:r w:rsidRPr="00A34D44">
        <w:rPr>
          <w:rFonts w:asciiTheme="majorHAnsi" w:hAnsiTheme="majorHAnsi" w:cstheme="majorHAnsi"/>
          <w:b/>
          <w:sz w:val="22"/>
        </w:rPr>
        <w:t>Junio</w:t>
      </w:r>
      <w:proofErr w:type="gramEnd"/>
      <w:r w:rsidRPr="00A34D44">
        <w:rPr>
          <w:rFonts w:asciiTheme="majorHAnsi" w:hAnsiTheme="majorHAnsi" w:cstheme="majorHAnsi"/>
          <w:b/>
          <w:sz w:val="22"/>
        </w:rPr>
        <w:t xml:space="preserve"> 2023</w:t>
      </w:r>
    </w:p>
    <w:tbl>
      <w:tblPr>
        <w:tblW w:w="53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992"/>
        <w:gridCol w:w="817"/>
        <w:gridCol w:w="1168"/>
        <w:gridCol w:w="1700"/>
        <w:gridCol w:w="3927"/>
        <w:gridCol w:w="3067"/>
      </w:tblGrid>
      <w:tr w:rsidR="00525E1A" w:rsidRPr="00021361" w14:paraId="29F3777A" w14:textId="77777777" w:rsidTr="00836935">
        <w:trPr>
          <w:trHeight w:val="19"/>
          <w:jc w:val="center"/>
        </w:trPr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5D3F9" w14:textId="77777777" w:rsidR="00C627AB" w:rsidRPr="00021361" w:rsidRDefault="00C627AB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ACTIVIDADES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61BBB8" w14:textId="77777777" w:rsidR="00C627AB" w:rsidRPr="00021361" w:rsidRDefault="00C627AB" w:rsidP="00525E1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Total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491F0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CUMPLIMIENTO</w:t>
            </w:r>
          </w:p>
          <w:p w14:paraId="546B4787" w14:textId="263A4A9F" w:rsidR="00A34D44" w:rsidRPr="00021361" w:rsidRDefault="00A34D44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(85-100%)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3DD0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JUSTIFICACION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77B0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color w:val="auto"/>
                <w:kern w:val="0"/>
                <w:sz w:val="14"/>
                <w:szCs w:val="14"/>
                <w14:ligatures w14:val="none"/>
              </w:rPr>
              <w:t>COMPROMISOS</w:t>
            </w:r>
          </w:p>
        </w:tc>
      </w:tr>
      <w:tr w:rsidR="00525E1A" w:rsidRPr="00021361" w14:paraId="2254BCB5" w14:textId="77777777" w:rsidTr="00836935">
        <w:trPr>
          <w:trHeight w:val="19"/>
          <w:jc w:val="center"/>
        </w:trPr>
        <w:tc>
          <w:tcPr>
            <w:tcW w:w="10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3B434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08920C30" w14:textId="77777777" w:rsidR="00C627AB" w:rsidRPr="00021361" w:rsidRDefault="00C627AB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Programado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A42DC" w14:textId="77777777" w:rsidR="00C627AB" w:rsidRPr="00021361" w:rsidRDefault="00C627AB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Realizado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13DF51" w14:textId="77777777" w:rsidR="00C627AB" w:rsidRPr="00021361" w:rsidRDefault="00C627AB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% Cumplimiento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6B07C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42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15757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48" w:type="pct"/>
            <w:vMerge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3475355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525E1A" w:rsidRPr="00021361" w14:paraId="70803457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27D83F3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Servicios Intermedios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2DFE54E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110B408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77B6B655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377DC56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6F0BCBD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29746B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124D9BD0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0164DC5B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Diagnostico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15662E28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0C05769F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48A478A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68B69545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3F89695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159BBA7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2C3CEDEB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465F249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Imagenología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4B0BD79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205AF681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CAF783F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2A4EA5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BBFFE0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vAlign w:val="bottom"/>
            <w:hideMark/>
          </w:tcPr>
          <w:p w14:paraId="2F8213C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2193ACAC" w14:textId="77777777" w:rsidTr="00836935">
        <w:trPr>
          <w:trHeight w:val="253"/>
          <w:jc w:val="center"/>
        </w:trPr>
        <w:tc>
          <w:tcPr>
            <w:tcW w:w="1012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00E30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Radiografías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3AD1BA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14,250</w:t>
            </w:r>
          </w:p>
        </w:tc>
        <w:tc>
          <w:tcPr>
            <w:tcW w:w="27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0ADC2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13,812</w:t>
            </w:r>
          </w:p>
        </w:tc>
        <w:tc>
          <w:tcPr>
            <w:tcW w:w="3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AD12D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97%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AC8" w14:textId="254D7CB9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Aceptable </w:t>
            </w:r>
          </w:p>
        </w:tc>
        <w:tc>
          <w:tcPr>
            <w:tcW w:w="1342" w:type="pct"/>
            <w:tcBorders>
              <w:top w:val="single" w:sz="4" w:space="0" w:color="3A3838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F1F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4DC0" w14:textId="360115A7" w:rsidR="00C627AB" w:rsidRPr="00021361" w:rsidRDefault="004B4010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igilancia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mensual</w:t>
            </w:r>
          </w:p>
        </w:tc>
      </w:tr>
      <w:tr w:rsidR="00525E1A" w:rsidRPr="00021361" w14:paraId="366C6222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407F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Ultrasonografías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7C19100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4,746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E48EC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4,458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466A11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94%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F18" w14:textId="28B67936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Aceptable 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 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A0B4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single" w:sz="4" w:space="0" w:color="3A3838"/>
              <w:left w:val="single" w:sz="4" w:space="0" w:color="3A3838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257" w14:textId="62A86914" w:rsidR="00C627AB" w:rsidRPr="00021361" w:rsidRDefault="004B4010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vigilancia </w:t>
            </w:r>
          </w:p>
        </w:tc>
      </w:tr>
      <w:tr w:rsidR="00525E1A" w:rsidRPr="00021361" w14:paraId="37D79AD5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D739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Tomografía Axial Computarizada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4492FE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750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BF205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866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493DDD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115%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3A3838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5DD73C52" w14:textId="013088BA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                  </w:t>
            </w:r>
          </w:p>
        </w:tc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B5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Atenciones de acuerdo a demanda de pacientes</w:t>
            </w:r>
          </w:p>
        </w:tc>
        <w:tc>
          <w:tcPr>
            <w:tcW w:w="1048" w:type="pct"/>
            <w:tcBorders>
              <w:top w:val="nil"/>
              <w:left w:val="single" w:sz="4" w:space="0" w:color="3A3838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550" w14:textId="3FD98E02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estos procedimientos de acuerdo a demanda de pacientes e indicación médica.</w:t>
            </w:r>
          </w:p>
        </w:tc>
      </w:tr>
      <w:tr w:rsidR="00836935" w:rsidRPr="00021361" w14:paraId="66237229" w14:textId="77777777" w:rsidTr="00836935">
        <w:trPr>
          <w:trHeight w:val="19"/>
          <w:jc w:val="center"/>
        </w:trPr>
        <w:tc>
          <w:tcPr>
            <w:tcW w:w="2029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CC00"/>
            <w:vAlign w:val="center"/>
            <w:hideMark/>
          </w:tcPr>
          <w:p w14:paraId="655B9CC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Otros Procedimientos Diagnósticos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699FEAC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14:paraId="5CCBBC70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F08F81F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63577B35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F71DF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Colposcopias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F207631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630B26" w14:textId="6FDEBCF3" w:rsidR="00C627AB" w:rsidRPr="00021361" w:rsidRDefault="005A4447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1AF6002" w14:textId="7F14889B" w:rsidR="00C627AB" w:rsidRPr="00021361" w:rsidRDefault="005A4447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41</w:t>
            </w:r>
            <w:r w:rsidR="00C627AB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1732" w14:textId="7B54C256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bajo 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DDB6" w14:textId="34FA0CCB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Baja demanda de Atenciones para la realización de este procedimiento.</w:t>
            </w:r>
          </w:p>
        </w:tc>
        <w:tc>
          <w:tcPr>
            <w:tcW w:w="1048" w:type="pct"/>
            <w:tcBorders>
              <w:top w:val="single" w:sz="4" w:space="0" w:color="3A3838"/>
              <w:left w:val="single" w:sz="4" w:space="0" w:color="3A3838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565" w14:textId="14E5DDC1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estos procedimientos de acuerdo a demanda de pacientes e indicación médica.</w:t>
            </w:r>
          </w:p>
        </w:tc>
      </w:tr>
      <w:tr w:rsidR="00525E1A" w:rsidRPr="00021361" w14:paraId="6303A339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E8017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Electrocardiogramas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324B20B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13,500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CF38F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8239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5C96E4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61%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1D0" w14:textId="7DB06682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bajo 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85BE" w14:textId="12B12DE5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Baja producción en la realización de este procedimiento, va de acuerdo a producción de servicios finales(egresos/consultas)</w:t>
            </w:r>
          </w:p>
        </w:tc>
        <w:tc>
          <w:tcPr>
            <w:tcW w:w="1048" w:type="pct"/>
            <w:tcBorders>
              <w:top w:val="single" w:sz="4" w:space="0" w:color="3A3838"/>
              <w:left w:val="single" w:sz="4" w:space="0" w:color="3A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0F1" w14:textId="19E15659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verificar la atención de estos procedimientos de acuerdo a demanda de pacientes e indicación médica.</w:t>
            </w:r>
          </w:p>
        </w:tc>
      </w:tr>
      <w:tr w:rsidR="00525E1A" w:rsidRPr="00021361" w14:paraId="5848C3EF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99D59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Espirometrías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936186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372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53F72D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560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3E2A3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151%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0DB" w14:textId="7359806F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Elevado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1342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218A0B72" w14:textId="76818833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Al momento de realizar la programación 2023, por </w:t>
            </w:r>
            <w:r w:rsidR="00B22CCC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sugerencia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de la Unidad de Planificacion, se hizo de manera simbólica debido a que durante los años pandémicos se suspendieron estos procedimientos y se trabaja en base a datos históricos. 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C7F" w14:textId="6EE6C08D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Se ajustará meta en próxima programación 2024</w:t>
            </w:r>
          </w:p>
        </w:tc>
      </w:tr>
      <w:tr w:rsidR="004B4010" w:rsidRPr="00021361" w14:paraId="3DBA6AD1" w14:textId="77777777" w:rsidTr="00836935">
        <w:trPr>
          <w:trHeight w:val="19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A9192D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Tratamiento y Rehabilitación</w:t>
            </w:r>
          </w:p>
        </w:tc>
      </w:tr>
      <w:tr w:rsidR="00525E1A" w:rsidRPr="00021361" w14:paraId="76A32A79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966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Cirugía Menor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2B6323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1,248</w:t>
            </w:r>
          </w:p>
        </w:tc>
        <w:tc>
          <w:tcPr>
            <w:tcW w:w="27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B1A1E1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934</w:t>
            </w:r>
          </w:p>
        </w:tc>
        <w:tc>
          <w:tcPr>
            <w:tcW w:w="3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9C012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75%</w:t>
            </w:r>
          </w:p>
        </w:tc>
        <w:tc>
          <w:tcPr>
            <w:tcW w:w="581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0AB5F138" w14:textId="77777777" w:rsidR="00A34D44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Bajo Porcentaje de cumplimiento  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         </w:t>
            </w:r>
          </w:p>
          <w:p w14:paraId="52E58C96" w14:textId="01814533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8A6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Atenciones de acuerdo a demanda de pacientes</w:t>
            </w:r>
          </w:p>
        </w:tc>
        <w:tc>
          <w:tcPr>
            <w:tcW w:w="1048" w:type="pct"/>
            <w:tcBorders>
              <w:top w:val="single" w:sz="4" w:space="0" w:color="3A3838"/>
              <w:left w:val="nil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03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26A7DFBE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15BC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Conos </w:t>
            </w:r>
            <w:proofErr w:type="spellStart"/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Loop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54A5921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4A0243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2456B75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94%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3F0" w14:textId="57486734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Porcentaje de cumplimiento Aceptable</w:t>
            </w:r>
            <w:r w:rsidR="00A34D44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 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3A3838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4E61AD0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03B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525E1A" w:rsidRPr="00021361" w14:paraId="0AF4D4F6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F3A5E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Crioterapias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1AEE06B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E45284" w14:textId="70893B0B" w:rsidR="00C627AB" w:rsidRPr="00021361" w:rsidRDefault="00490E7A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3E9681" w14:textId="49DDFF5D" w:rsidR="00C627AB" w:rsidRPr="00021361" w:rsidRDefault="00490E7A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9</w:t>
            </w:r>
            <w:r w:rsidR="00C627AB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581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03D49282" w14:textId="77777777" w:rsidR="00A34D44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Bajo Porcentaje de cumplimiento                 </w:t>
            </w:r>
          </w:p>
          <w:p w14:paraId="122092C8" w14:textId="0FAC2025" w:rsidR="00C627AB" w:rsidRPr="00021361" w:rsidRDefault="00A34D44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3D0" w14:textId="024C15C4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Baja demanda de atenciones para la realización de este procedimiento.</w:t>
            </w:r>
          </w:p>
        </w:tc>
        <w:tc>
          <w:tcPr>
            <w:tcW w:w="1048" w:type="pct"/>
            <w:tcBorders>
              <w:top w:val="single" w:sz="4" w:space="0" w:color="3A3838"/>
              <w:left w:val="single" w:sz="4" w:space="0" w:color="3A3838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C09" w14:textId="3F0745E9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estos procedimientos de acuerdo a demanda de pacientes e indicación médica.</w:t>
            </w:r>
          </w:p>
        </w:tc>
      </w:tr>
      <w:tr w:rsidR="00525E1A" w:rsidRPr="00021361" w14:paraId="49EB7DAB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AA3FA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Fisioterapia (Total de sesiones brindadas)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0919A04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15,336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CE7062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20,755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BA2CC8" w14:textId="7777777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135%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B94" w14:textId="670357F7" w:rsidR="00C627AB" w:rsidRPr="00021361" w:rsidRDefault="00C627AB" w:rsidP="00C627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tcBorders>
              <w:top w:val="single" w:sz="4" w:space="0" w:color="3A3838"/>
              <w:left w:val="single" w:sz="4" w:space="0" w:color="3A3838"/>
              <w:bottom w:val="single" w:sz="4" w:space="0" w:color="3A3838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7E472C12" w14:textId="24F5614E" w:rsidR="00C627AB" w:rsidRPr="00021361" w:rsidRDefault="00124C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Producción alcanzada </w:t>
            </w:r>
            <w:r w:rsidR="00490E7A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con el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apoyo de 2 recursos en año Social de enero a junio y 5 recursos de </w:t>
            </w:r>
            <w:r w:rsidR="005A1B9F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práctica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clínica </w:t>
            </w:r>
            <w:r w:rsidR="00490CB0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hospitalaria, Recurso humano</w:t>
            </w:r>
            <w:r w:rsidR="00B22CCC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que ha apoyado y no </w:t>
            </w:r>
            <w:r w:rsidR="00490CB0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está</w:t>
            </w:r>
            <w:r w:rsidR="00B22CCC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incluida en la programación de metas.</w:t>
            </w:r>
          </w:p>
        </w:tc>
        <w:tc>
          <w:tcPr>
            <w:tcW w:w="1048" w:type="pct"/>
            <w:tcBorders>
              <w:top w:val="single" w:sz="4" w:space="0" w:color="3A3838"/>
              <w:left w:val="nil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08B" w14:textId="7E37BA01" w:rsidR="00C627AB" w:rsidRPr="00021361" w:rsidRDefault="00124CAB" w:rsidP="00C627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Mantener fortalecida esta área </w:t>
            </w:r>
            <w:r w:rsidR="005A1B9F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y monitoreando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la </w:t>
            </w:r>
            <w:r w:rsidR="001D77F0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producción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de </w:t>
            </w:r>
            <w:r w:rsidR="005A1B9F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los recursos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en prácticas hospitalarias por la jefatura del departamento.</w:t>
            </w:r>
          </w:p>
        </w:tc>
      </w:tr>
      <w:tr w:rsidR="00525E1A" w:rsidRPr="00021361" w14:paraId="33F30108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0D34C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Inhaloterapias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53F70411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3,000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63EAE0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4132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366008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138%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F69" w14:textId="065287EF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B4D" w14:textId="2C6E0F16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Incremento de afecciones respiratorias durante el semestre.                                                     </w:t>
            </w:r>
          </w:p>
        </w:tc>
        <w:tc>
          <w:tcPr>
            <w:tcW w:w="1048" w:type="pct"/>
            <w:tcBorders>
              <w:top w:val="nil"/>
              <w:left w:val="single" w:sz="4" w:space="0" w:color="3A3838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48FE" w14:textId="7401FB8D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estos procedimientos de acuerdo a demanda de pacientes e indicación médica.</w:t>
            </w:r>
          </w:p>
        </w:tc>
      </w:tr>
      <w:tr w:rsidR="00525E1A" w:rsidRPr="00021361" w14:paraId="2A16CA8A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B51B2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Receta Dispensada de Consulta Ambulatoria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1F9DF92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150,000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02CFF0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158,459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EFF33D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106%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F30" w14:textId="27359033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A03" w14:textId="4E9474AB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Se ha logrado mantener porcentajes de abastecimiento de medicamento arriba del 90% (90.8%-93.5%) durante el semestre, lo que ha favorecido el abastecimiento de medicamentos, en el área de hospitalización, consulta externa y emergencia.</w:t>
            </w:r>
          </w:p>
        </w:tc>
        <w:tc>
          <w:tcPr>
            <w:tcW w:w="1048" w:type="pct"/>
            <w:vMerge w:val="restart"/>
            <w:tcBorders>
              <w:top w:val="single" w:sz="4" w:space="0" w:color="3A3838"/>
              <w:left w:val="single" w:sz="4" w:space="0" w:color="auto"/>
              <w:bottom w:val="single" w:sz="4" w:space="0" w:color="3A3838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A0E" w14:textId="1F1184D1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Mantener el abastecimiento de medicamentos, a través de la realización de las gestiones realizadas para tal fin.</w:t>
            </w:r>
          </w:p>
        </w:tc>
      </w:tr>
      <w:tr w:rsidR="00525E1A" w:rsidRPr="00021361" w14:paraId="1C0FC0E9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4E8EC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Recetas Dispensadas de Hospitalización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54888F1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124,998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BA4BE8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140,297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FEF29F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112%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D1" w14:textId="5237F289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C3D5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48" w:type="pct"/>
            <w:vMerge/>
            <w:tcBorders>
              <w:top w:val="single" w:sz="4" w:space="0" w:color="3A3838"/>
              <w:left w:val="single" w:sz="4" w:space="0" w:color="auto"/>
              <w:bottom w:val="single" w:sz="4" w:space="0" w:color="3A3838"/>
              <w:right w:val="single" w:sz="4" w:space="0" w:color="auto"/>
            </w:tcBorders>
            <w:vAlign w:val="center"/>
            <w:hideMark/>
          </w:tcPr>
          <w:p w14:paraId="6202AF66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525E1A" w:rsidRPr="00021361" w14:paraId="50FB2D18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870DB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Terapias Respiratorias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8BE3C99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13,746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27BEE1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18786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D29CF9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137%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120" w14:textId="406DE005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9C34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Incremento de afecciones respiratorias durante el semestre.                                                     </w:t>
            </w:r>
          </w:p>
        </w:tc>
        <w:tc>
          <w:tcPr>
            <w:tcW w:w="1048" w:type="pct"/>
            <w:tcBorders>
              <w:top w:val="nil"/>
              <w:left w:val="single" w:sz="4" w:space="0" w:color="3A3838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6017" w14:textId="2367EB70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estos procedimientos de acuerdo a demanda de pacientes e indicación médica.</w:t>
            </w:r>
          </w:p>
        </w:tc>
      </w:tr>
      <w:tr w:rsidR="005138A8" w:rsidRPr="00021361" w14:paraId="794620D1" w14:textId="77777777" w:rsidTr="00836935">
        <w:trPr>
          <w:trHeight w:val="19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EFDCA49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4"/>
                <w:szCs w:val="14"/>
                <w14:ligatures w14:val="none"/>
              </w:rPr>
              <w:t>Trabajo Social</w:t>
            </w:r>
          </w:p>
        </w:tc>
      </w:tr>
      <w:tr w:rsidR="00525E1A" w:rsidRPr="00021361" w14:paraId="61420C5B" w14:textId="77777777" w:rsidTr="00836935">
        <w:trPr>
          <w:trHeight w:val="19"/>
          <w:jc w:val="center"/>
        </w:trPr>
        <w:tc>
          <w:tcPr>
            <w:tcW w:w="1012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5EB03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Casos Atendidos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AF599F2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10,500</w:t>
            </w:r>
          </w:p>
        </w:tc>
        <w:tc>
          <w:tcPr>
            <w:tcW w:w="279" w:type="pct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FBA2B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11809</w:t>
            </w:r>
          </w:p>
        </w:tc>
        <w:tc>
          <w:tcPr>
            <w:tcW w:w="399" w:type="pct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3B35FB22" w14:textId="77777777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112%</w:t>
            </w:r>
          </w:p>
        </w:tc>
        <w:tc>
          <w:tcPr>
            <w:tcW w:w="581" w:type="pct"/>
            <w:tcBorders>
              <w:top w:val="single" w:sz="4" w:space="0" w:color="3A3838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01667" w14:textId="47605FFD" w:rsidR="005138A8" w:rsidRPr="00021361" w:rsidRDefault="005138A8" w:rsidP="005138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Porcentaje de cumplimiento Elevado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919" w14:textId="1D037D07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Se ha superado la</w:t>
            </w:r>
            <w:r w:rsidR="001F612A"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meta de</w:t>
            </w: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 xml:space="preserve"> atención de casos de trabajo social durante el semestre, de este total el 99% de casos resueltos fueron nuevos y el otro 1% casos reabiertos, también resueltos.</w:t>
            </w:r>
          </w:p>
        </w:tc>
        <w:tc>
          <w:tcPr>
            <w:tcW w:w="1048" w:type="pct"/>
            <w:tcBorders>
              <w:top w:val="single" w:sz="4" w:space="0" w:color="3A3838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3918" w14:textId="7293C829" w:rsidR="005138A8" w:rsidRPr="00021361" w:rsidRDefault="005138A8" w:rsidP="005138A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4"/>
                <w:szCs w:val="14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4"/>
                <w:szCs w:val="14"/>
                <w14:ligatures w14:val="none"/>
              </w:rPr>
              <w:t>Atención de estas atenciones de acuerdo a demanda de pacientes.</w:t>
            </w:r>
          </w:p>
        </w:tc>
      </w:tr>
    </w:tbl>
    <w:p w14:paraId="57BB7AC6" w14:textId="4B1C7B38" w:rsidR="00021361" w:rsidRDefault="00021361" w:rsidP="00021361">
      <w:pPr>
        <w:spacing w:after="0" w:line="240" w:lineRule="auto"/>
        <w:ind w:left="-510" w:right="0" w:firstLine="0"/>
        <w:rPr>
          <w:rFonts w:asciiTheme="majorHAnsi" w:hAnsiTheme="majorHAnsi" w:cstheme="majorHAnsi"/>
          <w:b/>
          <w:szCs w:val="24"/>
        </w:rPr>
      </w:pPr>
      <w:bookmarkStart w:id="5" w:name="_Hlk141259991"/>
      <w:bookmarkEnd w:id="5"/>
      <w:r>
        <w:rPr>
          <w:rFonts w:asciiTheme="majorHAnsi" w:hAnsiTheme="majorHAnsi" w:cstheme="majorHAnsi"/>
          <w:sz w:val="16"/>
          <w:szCs w:val="16"/>
        </w:rPr>
        <w:t>F</w:t>
      </w:r>
      <w:r>
        <w:rPr>
          <w:rFonts w:asciiTheme="majorHAnsi" w:hAnsiTheme="majorHAnsi" w:cstheme="majorHAnsi"/>
          <w:sz w:val="16"/>
          <w:szCs w:val="16"/>
        </w:rPr>
        <w:t>u</w:t>
      </w:r>
      <w:r w:rsidRPr="000F6ED3">
        <w:rPr>
          <w:rFonts w:asciiTheme="majorHAnsi" w:hAnsiTheme="majorHAnsi" w:cstheme="majorHAnsi"/>
          <w:sz w:val="16"/>
          <w:szCs w:val="16"/>
        </w:rPr>
        <w:t>ente de datos: SPME</w:t>
      </w:r>
    </w:p>
    <w:p w14:paraId="1CE6F7FD" w14:textId="77777777" w:rsidR="00021361" w:rsidRDefault="00021361" w:rsidP="00525E1A">
      <w:pPr>
        <w:spacing w:after="0" w:line="240" w:lineRule="auto"/>
        <w:ind w:left="-794" w:right="0" w:firstLine="0"/>
        <w:jc w:val="center"/>
        <w:rPr>
          <w:rFonts w:asciiTheme="majorHAnsi" w:hAnsiTheme="majorHAnsi" w:cstheme="majorHAnsi"/>
          <w:b/>
          <w:szCs w:val="24"/>
        </w:rPr>
      </w:pPr>
    </w:p>
    <w:p w14:paraId="5D000332" w14:textId="77777777" w:rsidR="00021361" w:rsidRDefault="00021361" w:rsidP="00525E1A">
      <w:pPr>
        <w:spacing w:after="0" w:line="240" w:lineRule="auto"/>
        <w:ind w:left="-794" w:right="0" w:firstLine="0"/>
        <w:jc w:val="center"/>
        <w:rPr>
          <w:rFonts w:asciiTheme="majorHAnsi" w:hAnsiTheme="majorHAnsi" w:cstheme="majorHAnsi"/>
          <w:b/>
          <w:szCs w:val="24"/>
        </w:rPr>
      </w:pPr>
    </w:p>
    <w:p w14:paraId="39C393AB" w14:textId="4E61E6FB" w:rsidR="009200FF" w:rsidRPr="00836112" w:rsidRDefault="009200FF" w:rsidP="00525E1A">
      <w:pPr>
        <w:spacing w:after="0" w:line="240" w:lineRule="auto"/>
        <w:ind w:left="-794" w:right="0" w:firstLine="0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lastRenderedPageBreak/>
        <w:t>Análisis comparativo del cumplimiento de metas del POAH en el Diagnóstico, Laboratorio Clínico y B</w:t>
      </w:r>
      <w:r w:rsidR="00D811A6">
        <w:rPr>
          <w:rFonts w:asciiTheme="majorHAnsi" w:hAnsiTheme="majorHAnsi" w:cstheme="majorHAnsi"/>
          <w:b/>
          <w:szCs w:val="24"/>
        </w:rPr>
        <w:t>an</w:t>
      </w:r>
      <w:r w:rsidRPr="00836112">
        <w:rPr>
          <w:rFonts w:asciiTheme="majorHAnsi" w:hAnsiTheme="majorHAnsi" w:cstheme="majorHAnsi"/>
          <w:b/>
          <w:szCs w:val="24"/>
        </w:rPr>
        <w:t>co de Sangre.</w:t>
      </w:r>
    </w:p>
    <w:p w14:paraId="1F04ECCD" w14:textId="77777777" w:rsidR="009200FF" w:rsidRPr="00836112" w:rsidRDefault="009200FF" w:rsidP="00525E1A">
      <w:pPr>
        <w:spacing w:after="0" w:line="240" w:lineRule="auto"/>
        <w:ind w:left="637" w:right="1"/>
        <w:jc w:val="center"/>
        <w:rPr>
          <w:rFonts w:asciiTheme="majorHAnsi" w:hAnsiTheme="majorHAnsi" w:cstheme="majorHAnsi"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t xml:space="preserve">Enero a </w:t>
      </w:r>
      <w:proofErr w:type="gramStart"/>
      <w:r w:rsidRPr="00836112">
        <w:rPr>
          <w:rFonts w:asciiTheme="majorHAnsi" w:hAnsiTheme="majorHAnsi" w:cstheme="majorHAnsi"/>
          <w:b/>
          <w:szCs w:val="24"/>
        </w:rPr>
        <w:t>Junio</w:t>
      </w:r>
      <w:proofErr w:type="gramEnd"/>
      <w:r w:rsidRPr="00836112">
        <w:rPr>
          <w:rFonts w:asciiTheme="majorHAnsi" w:hAnsiTheme="majorHAnsi" w:cstheme="majorHAnsi"/>
          <w:b/>
          <w:szCs w:val="24"/>
        </w:rPr>
        <w:t xml:space="preserve"> 2023</w:t>
      </w:r>
    </w:p>
    <w:tbl>
      <w:tblPr>
        <w:tblW w:w="539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907"/>
        <w:gridCol w:w="1013"/>
        <w:gridCol w:w="1007"/>
        <w:gridCol w:w="2213"/>
        <w:gridCol w:w="3600"/>
        <w:gridCol w:w="2839"/>
      </w:tblGrid>
      <w:tr w:rsidR="00021361" w:rsidRPr="00021361" w14:paraId="697DC42B" w14:textId="77777777" w:rsidTr="00021361">
        <w:trPr>
          <w:trHeight w:val="20"/>
          <w:jc w:val="center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E5A7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ACTIVIDADES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715F3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Total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6B67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CUMPLIMIENTO</w:t>
            </w:r>
          </w:p>
          <w:p w14:paraId="1D5DE472" w14:textId="42CE83E5" w:rsidR="007E291A" w:rsidRPr="00021361" w:rsidRDefault="007E291A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(85-100%)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1B6B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JUSTIFICACION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BE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COMPROMISOS</w:t>
            </w:r>
          </w:p>
        </w:tc>
      </w:tr>
      <w:tr w:rsidR="00172819" w:rsidRPr="00021361" w14:paraId="3FF4A3E0" w14:textId="77777777" w:rsidTr="00021361">
        <w:trPr>
          <w:trHeight w:val="20"/>
          <w:jc w:val="center"/>
        </w:trPr>
        <w:tc>
          <w:tcPr>
            <w:tcW w:w="1044" w:type="pct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DB820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38175F25" w14:textId="77777777" w:rsidR="00D811A6" w:rsidRPr="00021361" w:rsidRDefault="00D811A6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Programado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9CECD" w14:textId="77777777" w:rsidR="00D811A6" w:rsidRPr="00021361" w:rsidRDefault="00D811A6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Realizado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6F8FCC" w14:textId="77777777" w:rsidR="00D811A6" w:rsidRPr="00021361" w:rsidRDefault="00D811A6" w:rsidP="00CF346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% Cumplimiento</w:t>
            </w:r>
          </w:p>
        </w:tc>
        <w:tc>
          <w:tcPr>
            <w:tcW w:w="75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EC72B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FA3FC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97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66EB3C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18177DE1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273FB180" w14:textId="1556119E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Servicios Intermedios</w:t>
            </w:r>
            <w:r w:rsidR="00021361"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 xml:space="preserve"> </w:t>
            </w:r>
            <w:r w:rsidR="00021361"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Diagnostico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51894F4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1BB2E6C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4B480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53F05C6A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CC00"/>
            <w:vAlign w:val="bottom"/>
            <w:hideMark/>
          </w:tcPr>
          <w:p w14:paraId="4FD5E54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Laboratorio Clínico y Banco de Sangre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bottom"/>
            <w:hideMark/>
          </w:tcPr>
          <w:p w14:paraId="5BCAD31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bottom"/>
            <w:hideMark/>
          </w:tcPr>
          <w:p w14:paraId="0F1075C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C00"/>
            <w:vAlign w:val="bottom"/>
            <w:hideMark/>
          </w:tcPr>
          <w:p w14:paraId="0582AF5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bottom"/>
            <w:hideMark/>
          </w:tcPr>
          <w:p w14:paraId="018CFC2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CC00"/>
            <w:vAlign w:val="bottom"/>
            <w:hideMark/>
          </w:tcPr>
          <w:p w14:paraId="18B2982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CC00"/>
            <w:vAlign w:val="bottom"/>
            <w:hideMark/>
          </w:tcPr>
          <w:p w14:paraId="1683A8D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7D540C29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1621B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  <w:t>Hematología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184B7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14C45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BE085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52C24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F4F5D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788FCB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7407B639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381A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0708D0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5,856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DE037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7,315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84E4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125%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719" w14:textId="77F0D409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83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BA95" w14:textId="2E899CED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56EF0DAD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6AF9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3AEA98C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26,820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F5011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15,613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37723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58%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2824D3C3" w14:textId="6D034EDC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363" w14:textId="631671B9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58DAA4B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022EB8E5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C7AF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A363CC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20,244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C5AEF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29,459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D57D44" w14:textId="54F22C46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146%</w:t>
            </w:r>
            <w:r w:rsidR="006B13CA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D36" w14:textId="32F535D9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3B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5845A09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0C70BDB2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7DC3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2481E9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2,250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C9A9C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3,156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83BA2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140%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344" w14:textId="041F9D47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40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67ADAA7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214F18BF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5C2A06D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Inmunología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53545FC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6EA7B8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C91D30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592CA7" w14:textId="4BE15F4B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12C13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8BE7F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65E1370C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5105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000688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6,822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B66F7C" w14:textId="1E6D9668" w:rsidR="00D811A6" w:rsidRPr="00021361" w:rsidRDefault="0063779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6995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DFD897" w14:textId="1334C891" w:rsidR="00D811A6" w:rsidRPr="00021361" w:rsidRDefault="0063779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103</w:t>
            </w:r>
            <w:r w:rsidR="00D811A6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3A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C19" w14:textId="2011AA6C" w:rsidR="00D811A6" w:rsidRPr="00021361" w:rsidRDefault="0063779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</w:t>
            </w:r>
            <w:r w:rsidR="00D811A6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73B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E68" w14:textId="2CDCAF7C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523887E8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9BB3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C5F665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2,844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E54CF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3,906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C6EFF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137%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5B60" w14:textId="60C3B378" w:rsidR="00D811A6" w:rsidRPr="00021361" w:rsidRDefault="0063779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Elevado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5C1" w14:textId="56F3384F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645CABD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04C7A4B9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2A95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FE77B8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1,002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7B76E3" w14:textId="572179A7" w:rsidR="00D811A6" w:rsidRPr="00021361" w:rsidRDefault="0063779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2624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8CB1D1" w14:textId="44510D18" w:rsidR="00D811A6" w:rsidRPr="00021361" w:rsidRDefault="0063779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262</w:t>
            </w:r>
            <w:r w:rsidR="00D811A6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601D" w14:textId="4EC8F250" w:rsidR="00D811A6" w:rsidRPr="00021361" w:rsidRDefault="0063779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Elevado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36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7F97FCB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5A81DC67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6FA6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8C0961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4B8A9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165C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103%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4F3A" w14:textId="0E04BA3C" w:rsidR="00D811A6" w:rsidRPr="00021361" w:rsidRDefault="0063779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Elevado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12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43BA3B4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4ADE5397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42F136A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Bacteriología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3ACB9431" w14:textId="66695B19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2F00F39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8EC9B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00285404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9B25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67B1EA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52BF5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1,369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84011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181%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B2F0" w14:textId="72D8BCF9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40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4EB" w14:textId="4FF474AE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7FFA9C86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BCC5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94BB40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4,182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4620C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3,291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650B0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79%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7065BC80" w14:textId="7FD69610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EFC" w14:textId="022B8744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58318CF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0EAD6307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BFF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3F8F16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1,146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51C18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1,649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79377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144%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ECFC" w14:textId="6647DC85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32B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7D8FBF5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01A01D5E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CA9F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5CD1E2F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1,974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FDF7D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2,260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19336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114%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AB9" w14:textId="6DE3CC21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6B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2503109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4947688F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76934E9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Parasitología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C3A5CC9" w14:textId="571B0AD1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360641F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1C99D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62277835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3156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6D9205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BB1A4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848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EBD9C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164%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149" w14:textId="437AE571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4F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E8F" w14:textId="0D164456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6147BA8F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B754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470FE1F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1,476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5C962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1,023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F90C5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69%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7E5B4BF4" w14:textId="5CC10102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47E" w14:textId="6E2D8A65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694D9B3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1612ED5D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E14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9EB5F2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930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AD0B8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1,917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A0A0D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206%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384" w14:textId="73508536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FA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21D57C6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62809AEE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8D01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BC4E5B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AE719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48268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713%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113" w14:textId="73136080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57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41AE9B1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1BF06E7B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7AC48F3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Bioquímica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1B86E94" w14:textId="496A0051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7B7705F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2DE68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73CA6F99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B1E1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84DC45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33,540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72778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32,838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5F5C4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98%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6737" w14:textId="029AF9F9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Aceptable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4C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7D3" w14:textId="33363D35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28364C67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8386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A083F3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78,948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6F5BC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51,462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21DAD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65%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1DD5E86A" w14:textId="0E747112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0B7" w14:textId="333FEE9B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3B5F19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26BC7DE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15B22A63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DC43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EFD3FA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50,820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80DDE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65,971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E1C7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130%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5DA" w14:textId="24226814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98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7B94C76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5ABFBC47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0D08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31CF6E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9,402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39D65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14,372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DF8A6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153%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C5B1" w14:textId="56FF9C02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Elevado al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parámetro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establecido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8B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298E7F8B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64E078E9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08A6E64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Banco de Sangre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05DC2C20" w14:textId="2710E347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6A95794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5B693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786C1E5A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B6E3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A11141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1,938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3BBE5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2,570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12A1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133%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662" w14:textId="4DEBD982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Elevado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4A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4F7" w14:textId="7FCFBF1D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40A74C44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54C7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FE469E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12,444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BF542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2,774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0C2D7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22%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11390B25" w14:textId="6C042B56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6E8" w14:textId="20EFFB2A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7F46228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1AE126E3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5A19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57B53CB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3,522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E6A23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6,562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EA66E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186%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CD3" w14:textId="76FF7DA5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Elevado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7D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7AAEB19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31609588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D8B5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8F736E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780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026C3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FEAFE7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12%</w:t>
            </w:r>
          </w:p>
        </w:tc>
        <w:tc>
          <w:tcPr>
            <w:tcW w:w="756" w:type="pct"/>
            <w:tcBorders>
              <w:top w:val="nil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17AF3206" w14:textId="42842970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C27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auto"/>
            </w:tcBorders>
            <w:vAlign w:val="center"/>
            <w:hideMark/>
          </w:tcPr>
          <w:p w14:paraId="3216D7C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021361" w:rsidRPr="00021361" w14:paraId="68DC436A" w14:textId="77777777" w:rsidTr="00021361">
        <w:trPr>
          <w:trHeight w:val="20"/>
          <w:jc w:val="center"/>
        </w:trPr>
        <w:tc>
          <w:tcPr>
            <w:tcW w:w="2044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center"/>
            <w:hideMark/>
          </w:tcPr>
          <w:p w14:paraId="61554AA3" w14:textId="3E9EC4E9" w:rsidR="00D811A6" w:rsidRPr="00021361" w:rsidRDefault="005F66EC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Uroanálisis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01D2CF4" w14:textId="63368953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1A52490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C8A12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b/>
                <w:bCs/>
                <w:kern w:val="0"/>
                <w:sz w:val="13"/>
                <w:szCs w:val="13"/>
                <w14:ligatures w14:val="none"/>
              </w:rPr>
              <w:t> </w:t>
            </w:r>
          </w:p>
        </w:tc>
      </w:tr>
      <w:tr w:rsidR="00172819" w:rsidRPr="00021361" w14:paraId="7A12580A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3345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Consulta Externa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2CCAD61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2,520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8472A4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3,659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2EFD8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145%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3B8" w14:textId="3E3F149D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Elevado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393D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consultas externa durante el primer semestre</w:t>
            </w:r>
          </w:p>
        </w:tc>
        <w:tc>
          <w:tcPr>
            <w:tcW w:w="971" w:type="pct"/>
            <w:vMerge w:val="restart"/>
            <w:tcBorders>
              <w:top w:val="single" w:sz="4" w:space="0" w:color="52525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E4A" w14:textId="3D614219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Brindar las atenciones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exámenes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Laboratorio de acuerdo a demanda de pacientes. </w:t>
            </w:r>
          </w:p>
        </w:tc>
      </w:tr>
      <w:tr w:rsidR="00172819" w:rsidRPr="00021361" w14:paraId="43B01AE1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8697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1F82375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5,130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9116C2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1,788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2305BE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35%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3A3838"/>
              <w:bottom w:val="nil"/>
              <w:right w:val="single" w:sz="4" w:space="0" w:color="3A3838"/>
            </w:tcBorders>
            <w:shd w:val="clear" w:color="auto" w:fill="auto"/>
            <w:vAlign w:val="center"/>
            <w:hideMark/>
          </w:tcPr>
          <w:p w14:paraId="58A007C3" w14:textId="15068E40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Bajo Porcentaje de cumplimiento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775" w14:textId="10A3B54A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De acuerdo a demanda de </w:t>
            </w:r>
            <w:r w:rsidR="005F66EC"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hospitalización</w:t>
            </w: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 xml:space="preserve"> de pacientes</w:t>
            </w: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525252"/>
              <w:right w:val="single" w:sz="4" w:space="0" w:color="525252"/>
            </w:tcBorders>
            <w:vAlign w:val="center"/>
            <w:hideMark/>
          </w:tcPr>
          <w:p w14:paraId="2FC8C16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31676A0E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405C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Emergencia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735D72AF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3,786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059EE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5,744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AE0385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152%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BF8" w14:textId="378BDE1B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Elevado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D18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Incremento de atenciones de emergencia durante el primer semestre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525252"/>
            </w:tcBorders>
            <w:vAlign w:val="center"/>
            <w:hideMark/>
          </w:tcPr>
          <w:p w14:paraId="18F60696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  <w:tr w:rsidR="00172819" w:rsidRPr="00021361" w14:paraId="1B159D63" w14:textId="77777777" w:rsidTr="00021361">
        <w:trPr>
          <w:trHeight w:val="20"/>
          <w:jc w:val="center"/>
        </w:trPr>
        <w:tc>
          <w:tcPr>
            <w:tcW w:w="104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C7273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Referido / Otros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09F9E09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144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7EAD90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414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D5558A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288%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5C03" w14:textId="0BD475C6" w:rsidR="00D811A6" w:rsidRPr="00021361" w:rsidRDefault="00D811A6" w:rsidP="006377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Porcentaje de cumplimiento Elevado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081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  <w:r w:rsidRPr="00021361">
              <w:rPr>
                <w:rFonts w:eastAsia="Times New Roman"/>
                <w:kern w:val="0"/>
                <w:sz w:val="13"/>
                <w:szCs w:val="13"/>
                <w14:ligatures w14:val="none"/>
              </w:rPr>
              <w:t>Dato variable de acuerdo a referencias del 1er. Nivel</w:t>
            </w:r>
          </w:p>
        </w:tc>
        <w:tc>
          <w:tcPr>
            <w:tcW w:w="971" w:type="pct"/>
            <w:vMerge/>
            <w:tcBorders>
              <w:top w:val="single" w:sz="4" w:space="0" w:color="525252"/>
              <w:left w:val="single" w:sz="4" w:space="0" w:color="auto"/>
              <w:bottom w:val="single" w:sz="4" w:space="0" w:color="525252"/>
              <w:right w:val="single" w:sz="4" w:space="0" w:color="525252"/>
            </w:tcBorders>
            <w:vAlign w:val="center"/>
            <w:hideMark/>
          </w:tcPr>
          <w:p w14:paraId="204F3E4C" w14:textId="77777777" w:rsidR="00D811A6" w:rsidRPr="00021361" w:rsidRDefault="00D811A6" w:rsidP="00D811A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3"/>
                <w:szCs w:val="13"/>
                <w14:ligatures w14:val="none"/>
              </w:rPr>
            </w:pPr>
          </w:p>
        </w:tc>
      </w:tr>
    </w:tbl>
    <w:p w14:paraId="00C4BFB3" w14:textId="34335C6F" w:rsidR="00172819" w:rsidRPr="000F6ED3" w:rsidRDefault="00172819" w:rsidP="00172819">
      <w:pPr>
        <w:spacing w:after="117" w:line="259" w:lineRule="auto"/>
        <w:ind w:left="-737" w:right="0" w:firstLine="0"/>
        <w:jc w:val="lef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</w:t>
      </w:r>
      <w:r w:rsidR="006E0261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F</w:t>
      </w:r>
      <w:bookmarkStart w:id="6" w:name="_Hlk141263971"/>
      <w:r>
        <w:rPr>
          <w:rFonts w:asciiTheme="majorHAnsi" w:hAnsiTheme="majorHAnsi" w:cstheme="majorHAnsi"/>
          <w:sz w:val="16"/>
          <w:szCs w:val="16"/>
        </w:rPr>
        <w:t>u</w:t>
      </w:r>
      <w:r w:rsidRPr="000F6ED3">
        <w:rPr>
          <w:rFonts w:asciiTheme="majorHAnsi" w:hAnsiTheme="majorHAnsi" w:cstheme="majorHAnsi"/>
          <w:sz w:val="16"/>
          <w:szCs w:val="16"/>
        </w:rPr>
        <w:t>ente de datos: SPME</w:t>
      </w:r>
      <w:bookmarkEnd w:id="6"/>
    </w:p>
    <w:p w14:paraId="3F46670F" w14:textId="15EC1D98" w:rsidR="00C409C6" w:rsidRPr="00836112" w:rsidRDefault="00000000" w:rsidP="00D342AA">
      <w:pPr>
        <w:spacing w:after="0" w:line="250" w:lineRule="auto"/>
        <w:ind w:right="0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lastRenderedPageBreak/>
        <w:t>Análisis comparativo del cumplimiento de metas del POAH en los Servicios Generales</w:t>
      </w:r>
    </w:p>
    <w:p w14:paraId="69376BE4" w14:textId="1D9254E4" w:rsidR="000B22A3" w:rsidRDefault="00C409C6" w:rsidP="00D342AA">
      <w:pPr>
        <w:spacing w:after="0" w:line="250" w:lineRule="auto"/>
        <w:ind w:left="3747" w:right="0" w:hanging="3747"/>
        <w:jc w:val="center"/>
        <w:rPr>
          <w:rFonts w:asciiTheme="majorHAnsi" w:hAnsiTheme="majorHAnsi" w:cstheme="majorHAnsi"/>
          <w:b/>
          <w:szCs w:val="24"/>
        </w:rPr>
      </w:pPr>
      <w:r w:rsidRPr="00836112">
        <w:rPr>
          <w:rFonts w:asciiTheme="majorHAnsi" w:hAnsiTheme="majorHAnsi" w:cstheme="majorHAnsi"/>
          <w:b/>
          <w:szCs w:val="24"/>
        </w:rPr>
        <w:t xml:space="preserve">Enero a </w:t>
      </w:r>
      <w:proofErr w:type="gramStart"/>
      <w:r w:rsidRPr="00836112">
        <w:rPr>
          <w:rFonts w:asciiTheme="majorHAnsi" w:hAnsiTheme="majorHAnsi" w:cstheme="majorHAnsi"/>
          <w:b/>
          <w:szCs w:val="24"/>
        </w:rPr>
        <w:t>Junio</w:t>
      </w:r>
      <w:proofErr w:type="gramEnd"/>
      <w:r w:rsidRPr="00836112">
        <w:rPr>
          <w:rFonts w:asciiTheme="majorHAnsi" w:hAnsiTheme="majorHAnsi" w:cstheme="majorHAnsi"/>
          <w:b/>
          <w:szCs w:val="24"/>
        </w:rPr>
        <w:t xml:space="preserve"> 2023</w:t>
      </w:r>
    </w:p>
    <w:tbl>
      <w:tblPr>
        <w:tblW w:w="5574" w:type="pct"/>
        <w:tblInd w:w="-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1024"/>
        <w:gridCol w:w="1315"/>
        <w:gridCol w:w="1140"/>
        <w:gridCol w:w="2589"/>
        <w:gridCol w:w="2671"/>
        <w:gridCol w:w="3336"/>
      </w:tblGrid>
      <w:tr w:rsidR="00D342AA" w:rsidRPr="00D342AA" w14:paraId="2B1C955D" w14:textId="77777777" w:rsidTr="00836935">
        <w:trPr>
          <w:trHeight w:val="10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3D96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ACTIVIDADES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490BB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Total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2E1D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CUMPLIMIENTO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DEF3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JUSTIFICACION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DC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COMPROMISOS</w:t>
            </w:r>
          </w:p>
        </w:tc>
      </w:tr>
      <w:tr w:rsidR="00D342AA" w:rsidRPr="00D342AA" w14:paraId="725B4309" w14:textId="77777777" w:rsidTr="00836935">
        <w:trPr>
          <w:trHeight w:val="10"/>
        </w:trPr>
        <w:tc>
          <w:tcPr>
            <w:tcW w:w="1021" w:type="pct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9AD8D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097E8C7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Programado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EDC6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Realizado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BAA7A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% Cumplimiento</w:t>
            </w:r>
          </w:p>
        </w:tc>
        <w:tc>
          <w:tcPr>
            <w:tcW w:w="8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BEF52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FD58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94049C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55BE3066" w14:textId="77777777" w:rsidTr="00836935">
        <w:trPr>
          <w:trHeight w:val="10"/>
        </w:trPr>
        <w:tc>
          <w:tcPr>
            <w:tcW w:w="2128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3227B81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Servicios Generales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38CF168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99"/>
            <w:vAlign w:val="bottom"/>
            <w:hideMark/>
          </w:tcPr>
          <w:p w14:paraId="7B9F819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3B948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2C85FB38" w14:textId="77777777" w:rsidTr="00836935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7C5390B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Alimención</w:t>
            </w:r>
            <w:proofErr w:type="spellEnd"/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 xml:space="preserve"> y Dietas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2CE3D09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3AC6F4E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7DAECC0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35D762D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99CC00"/>
            <w:vAlign w:val="bottom"/>
            <w:hideMark/>
          </w:tcPr>
          <w:p w14:paraId="22F7DB0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1999635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03C529F8" w14:textId="77777777" w:rsidTr="00836935">
        <w:trPr>
          <w:trHeight w:val="10"/>
        </w:trPr>
        <w:tc>
          <w:tcPr>
            <w:tcW w:w="2128" w:type="pct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2B0366A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Hospitalización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3C8660F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A43FD4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vAlign w:val="bottom"/>
            <w:hideMark/>
          </w:tcPr>
          <w:p w14:paraId="6D58D3E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2EE67AFF" w14:textId="77777777" w:rsidTr="00D342AA">
        <w:trPr>
          <w:trHeight w:val="1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D0A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Medicina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3C946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10,152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DEF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8,385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E9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83%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AC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CC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B3B1" w14:textId="07A705F3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Monitorear la distribución de alimentación y dietas servidas a los pacientes de los diferentes servicios, para brindar una mejor atención a los pacientes hospitalizados</w:t>
            </w:r>
          </w:p>
        </w:tc>
      </w:tr>
      <w:tr w:rsidR="00D342AA" w:rsidRPr="00D342AA" w14:paraId="43A5E27D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5F7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Cirugía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A0B92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5,454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50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6,296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FD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115%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238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3B2" w14:textId="69293536" w:rsidR="00F1616B" w:rsidRPr="00D342AA" w:rsidRDefault="005A1B9F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Actividades relacionadas con la producción de los servicios de hospitalización. (egresos)</w:t>
            </w: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FF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306B2118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BB3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Ginecología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91E73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2,022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4A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1,821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C84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90%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CF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44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3E5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61FD6799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6F1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Obstetricia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70536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8,112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BC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6,916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02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85%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DF3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EF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C4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74CEFE1C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29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Pediatría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ACEAA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2,340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37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3,117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81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133%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B9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8CD" w14:textId="685E9B56" w:rsidR="00F1616B" w:rsidRPr="00D342AA" w:rsidRDefault="005A1B9F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a</w:t>
            </w:r>
            <w:r w:rsidR="00F1616B"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lza de ingresos de pacientes pediátricos en el primer semestre</w:t>
            </w: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351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11F41623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65F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Otros (Convenios)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0EAC7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576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F0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526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ED7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91%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908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726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64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F1616B" w:rsidRPr="00D342AA" w14:paraId="51F81301" w14:textId="77777777" w:rsidTr="00D342AA">
        <w:trPr>
          <w:trHeight w:val="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C01F3F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Lavandería</w:t>
            </w:r>
          </w:p>
        </w:tc>
      </w:tr>
      <w:tr w:rsidR="00F1616B" w:rsidRPr="00D342AA" w14:paraId="0F27DEB3" w14:textId="77777777" w:rsidTr="00D342AA">
        <w:trPr>
          <w:trHeight w:val="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4FDFEE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Hospitalización</w:t>
            </w:r>
          </w:p>
        </w:tc>
      </w:tr>
      <w:tr w:rsidR="00D342AA" w:rsidRPr="00D342AA" w14:paraId="7CEB7F4B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E2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Medicina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D25FB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61,566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4C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42,055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69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68%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D22" w14:textId="2C13A606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Bajo Porcentaje de cumplimiento                       </w:t>
            </w:r>
            <w:proofErr w:type="gramStart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  (</w:t>
            </w:r>
            <w:proofErr w:type="gramEnd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85-100%)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A460" w14:textId="37BDDABD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Actividades relacionadas con la producción de los servicios </w:t>
            </w:r>
            <w:r w:rsidR="005A1B9F"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de hospitalización</w:t>
            </w: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(egresos)</w:t>
            </w:r>
          </w:p>
        </w:tc>
        <w:tc>
          <w:tcPr>
            <w:tcW w:w="11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43E" w14:textId="68CBCCAE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Proporcionar una adecuada distribución de ropa hospitalaria a los servicios de hospitalización, de acuerdo a demanda existente.</w:t>
            </w:r>
          </w:p>
        </w:tc>
      </w:tr>
      <w:tr w:rsidR="00D342AA" w:rsidRPr="00D342AA" w14:paraId="24216FF1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591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Cirugía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8A3A3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100,566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4D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111,335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BB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111%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98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3E3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E9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0C78565B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25C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Ginecología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467F2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15,432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9C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16,955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48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110%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4E8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6280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B5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5DC875F0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A1C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Obstetricia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6CE68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170,070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882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167,969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E0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99%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3C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A67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C5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00482E76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68F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Pediatría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0440A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20,046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B1E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24,694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BC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123%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65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113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515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5450751F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7E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Neonatología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407A6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13,800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50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10,491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B4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76%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556" w14:textId="2F46C019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Bajo Porcentaje de cumplimiento                      </w:t>
            </w:r>
            <w:proofErr w:type="gramStart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  (</w:t>
            </w:r>
            <w:proofErr w:type="gramEnd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85-100%)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B3F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EC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2E6C17FE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EA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Otros (Convenios)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005E0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9,030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21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11,738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38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130%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F6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42D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18F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53779DF9" w14:textId="77777777" w:rsidTr="00D342AA">
        <w:trPr>
          <w:trHeight w:val="10"/>
        </w:trPr>
        <w:tc>
          <w:tcPr>
            <w:tcW w:w="2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3E12C7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Consulta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07385C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ADF239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D662A74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2F73442B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0C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Consulta Médica General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66250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1,248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3D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1,708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00A9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137%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120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76A" w14:textId="518ADAA3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Actividades relacionadas con la producción de los servicios finales (consultas)</w:t>
            </w:r>
          </w:p>
        </w:tc>
        <w:tc>
          <w:tcPr>
            <w:tcW w:w="11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6AB" w14:textId="7554BCA5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Proporcionar una adecuada distribución de </w:t>
            </w:r>
            <w:r w:rsidR="005A1B9F"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ropa en</w:t>
            </w: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el área de Consulta externa, </w:t>
            </w:r>
            <w:r w:rsidR="005A1B9F"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según demanda</w:t>
            </w:r>
          </w:p>
        </w:tc>
      </w:tr>
      <w:tr w:rsidR="00D342AA" w:rsidRPr="00D342AA" w14:paraId="663599F1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FDC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Consulta Médica Especializada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B7E66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5,424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24E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5,190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847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96%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61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 (85%-100%)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51D1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0B18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D342AA" w:rsidRPr="00D342AA" w14:paraId="36FDA7B4" w14:textId="77777777" w:rsidTr="00D342AA">
        <w:trPr>
          <w:trHeight w:val="10"/>
        </w:trPr>
        <w:tc>
          <w:tcPr>
            <w:tcW w:w="2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15FA71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Emergencias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D98FBF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106DC7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F44A1B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7A708B4F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85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Emergencias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0B14D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19,506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01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19,844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F8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102%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722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Elevado (85%-100%)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D4F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De acuerdo a demanda de Consultas de Emergencia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1EE8" w14:textId="018044BF" w:rsidR="00F1616B" w:rsidRPr="00D342AA" w:rsidRDefault="005A1B9F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Brindar un</w:t>
            </w:r>
            <w:r w:rsidR="00F1616B"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adecuado abastecimiento de ropa al área de emergencia, según demanda.</w:t>
            </w:r>
          </w:p>
        </w:tc>
      </w:tr>
      <w:tr w:rsidR="00D342AA" w:rsidRPr="00D342AA" w14:paraId="270EB0D3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A9D5E8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Mantenimiento Preventivo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23FE1D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7C8DB6A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F963C3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190C12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94DDCD7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B1DF36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320E119B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474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Números de Orden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9614BC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6050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C1B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105%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8FD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                    Elevado (85-100%)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260" w14:textId="23D0823E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Mayor utilización del Sistema informático de Mantenimiento (SIM)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F5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Mantener el registro oportuno de las ordenes de Mantenimiento preventivo</w:t>
            </w:r>
          </w:p>
        </w:tc>
      </w:tr>
      <w:tr w:rsidR="00D342AA" w:rsidRPr="00D342AA" w14:paraId="0F3BDC51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0C63395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Transporte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EB5D7E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127E381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24F7CA4" w14:textId="0EB1DA9C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E6D82E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A44DF1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F306913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D342AA" w:rsidRPr="00D342AA" w14:paraId="58875BF4" w14:textId="77777777" w:rsidTr="00D342AA">
        <w:trPr>
          <w:trHeight w:val="10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DCF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Kilómetros Recorridos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A17262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157,110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FEAE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148,718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466" w14:textId="77777777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95%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0912" w14:textId="52F857E9" w:rsidR="00F1616B" w:rsidRPr="00D342AA" w:rsidRDefault="00F1616B" w:rsidP="00D342A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Porcentaje de cumplimiento Aceptable</w:t>
            </w:r>
            <w:proofErr w:type="gramStart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   (</w:t>
            </w:r>
            <w:proofErr w:type="gramEnd"/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85-100%)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D1E" w14:textId="60C62929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 xml:space="preserve"> 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681" w14:textId="449610D7" w:rsidR="00F1616B" w:rsidRPr="00D342AA" w:rsidRDefault="00F1616B" w:rsidP="00D342A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 w:val="15"/>
                <w:szCs w:val="15"/>
                <w14:ligatures w14:val="none"/>
              </w:rPr>
            </w:pPr>
            <w:r w:rsidRPr="00D342AA">
              <w:rPr>
                <w:rFonts w:eastAsia="Times New Roman"/>
                <w:kern w:val="0"/>
                <w:sz w:val="15"/>
                <w:szCs w:val="15"/>
                <w14:ligatures w14:val="none"/>
              </w:rPr>
              <w:t>Mantener el porcentaje de cumplimiento en los niveles óptimos.</w:t>
            </w:r>
          </w:p>
        </w:tc>
      </w:tr>
    </w:tbl>
    <w:p w14:paraId="70E9428A" w14:textId="3547AA48" w:rsidR="000B22A3" w:rsidRPr="00D342AA" w:rsidRDefault="006E0261" w:rsidP="00D342AA">
      <w:pPr>
        <w:spacing w:after="0" w:line="259" w:lineRule="auto"/>
        <w:ind w:left="-907" w:right="0" w:firstLine="0"/>
        <w:jc w:val="left"/>
        <w:rPr>
          <w:rFonts w:ascii="Calibri" w:hAnsi="Calibri" w:cs="Calibri"/>
          <w:sz w:val="15"/>
          <w:szCs w:val="15"/>
        </w:rPr>
      </w:pPr>
      <w:r w:rsidRPr="00D342AA">
        <w:rPr>
          <w:rFonts w:ascii="Calibri" w:hAnsi="Calibri" w:cs="Calibri"/>
          <w:sz w:val="15"/>
          <w:szCs w:val="15"/>
        </w:rPr>
        <w:t>Fuente de datos: SPME</w:t>
      </w:r>
      <w:r w:rsidR="00000000" w:rsidRPr="00D342AA">
        <w:rPr>
          <w:rFonts w:ascii="Calibri" w:hAnsi="Calibri" w:cs="Calibri"/>
          <w:b/>
          <w:color w:val="0070C0"/>
          <w:sz w:val="15"/>
          <w:szCs w:val="15"/>
        </w:rPr>
        <w:t xml:space="preserve"> </w:t>
      </w:r>
    </w:p>
    <w:sectPr w:rsidR="000B22A3" w:rsidRPr="00D342AA" w:rsidSect="00D342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372" w:right="856" w:bottom="851" w:left="140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C3D1" w14:textId="77777777" w:rsidR="00551520" w:rsidRDefault="00551520">
      <w:pPr>
        <w:spacing w:after="0" w:line="240" w:lineRule="auto"/>
      </w:pPr>
      <w:r>
        <w:separator/>
      </w:r>
    </w:p>
  </w:endnote>
  <w:endnote w:type="continuationSeparator" w:id="0">
    <w:p w14:paraId="25D2E3D7" w14:textId="77777777" w:rsidR="00551520" w:rsidRDefault="0055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2DE8" w14:textId="77777777" w:rsidR="000B22A3" w:rsidRDefault="00000000">
    <w:pPr>
      <w:spacing w:after="0" w:line="259" w:lineRule="auto"/>
      <w:ind w:left="0" w:right="5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3A7D2487" w14:textId="77777777" w:rsidR="000B22A3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00D4" w14:textId="77777777" w:rsidR="000B22A3" w:rsidRDefault="00000000">
    <w:pPr>
      <w:spacing w:after="0" w:line="259" w:lineRule="auto"/>
      <w:ind w:left="0" w:right="5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7B278BF8" w14:textId="77777777" w:rsidR="000B22A3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EF49" w14:textId="77777777" w:rsidR="000B22A3" w:rsidRDefault="00000000">
    <w:pPr>
      <w:spacing w:after="0" w:line="259" w:lineRule="auto"/>
      <w:ind w:left="0" w:right="5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4F7B9DBC" w14:textId="77777777" w:rsidR="000B22A3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A9C4" w14:textId="77777777" w:rsidR="000B22A3" w:rsidRDefault="00000000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3C34BC63" w14:textId="77777777" w:rsidR="000B22A3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483C" w14:textId="77777777" w:rsidR="000B22A3" w:rsidRDefault="00000000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1D78CBF0" w14:textId="77777777" w:rsidR="000B22A3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1B51" w14:textId="77777777" w:rsidR="000B22A3" w:rsidRDefault="000B22A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D652" w14:textId="77777777" w:rsidR="00551520" w:rsidRDefault="00551520">
      <w:pPr>
        <w:spacing w:after="0" w:line="240" w:lineRule="auto"/>
      </w:pPr>
      <w:r>
        <w:separator/>
      </w:r>
    </w:p>
  </w:footnote>
  <w:footnote w:type="continuationSeparator" w:id="0">
    <w:p w14:paraId="78FB4881" w14:textId="77777777" w:rsidR="00551520" w:rsidRDefault="0055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1E14" w14:textId="20192A39" w:rsidR="000B22A3" w:rsidRDefault="009A1AAB">
    <w:pPr>
      <w:spacing w:after="0" w:line="259" w:lineRule="auto"/>
      <w:ind w:left="0" w:right="0" w:firstLine="0"/>
      <w:jc w:val="left"/>
    </w:pPr>
    <w:r>
      <w:rPr>
        <w:noProof/>
        <w:color w:val="404040" w:themeColor="text1" w:themeTint="BF"/>
        <w:lang w:eastAsia="es-ES"/>
      </w:rPr>
      <w:drawing>
        <wp:anchor distT="0" distB="0" distL="0" distR="0" simplePos="0" relativeHeight="251676672" behindDoc="1" locked="0" layoutInCell="1" allowOverlap="1" wp14:anchorId="7C6DBF0C" wp14:editId="1949BD94">
          <wp:simplePos x="0" y="0"/>
          <wp:positionH relativeFrom="column">
            <wp:posOffset>-3175</wp:posOffset>
          </wp:positionH>
          <wp:positionV relativeFrom="paragraph">
            <wp:posOffset>-131444</wp:posOffset>
          </wp:positionV>
          <wp:extent cx="1591310" cy="514350"/>
          <wp:effectExtent l="0" t="0" r="8890" b="0"/>
          <wp:wrapNone/>
          <wp:docPr id="1184423365" name="Imagen 1184423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0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78720" behindDoc="1" locked="0" layoutInCell="1" allowOverlap="1" wp14:anchorId="2656699B" wp14:editId="1643A840">
          <wp:simplePos x="0" y="0"/>
          <wp:positionH relativeFrom="column">
            <wp:posOffset>4352925</wp:posOffset>
          </wp:positionH>
          <wp:positionV relativeFrom="paragraph">
            <wp:posOffset>-133350</wp:posOffset>
          </wp:positionV>
          <wp:extent cx="1113790" cy="809625"/>
          <wp:effectExtent l="0" t="0" r="0" b="9525"/>
          <wp:wrapNone/>
          <wp:docPr id="18812768" name="Imagen 18812768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809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sz w:val="22"/>
      </w:rPr>
      <w:tab/>
    </w:r>
    <w:r>
      <w:rPr>
        <w:rFonts w:ascii="Times New Roman" w:eastAsia="Times New Roman" w:hAnsi="Times New Roman" w:cs="Times New Roman"/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0141" w14:textId="6DC0376C" w:rsidR="000B22A3" w:rsidRDefault="00B17FD6">
    <w:pPr>
      <w:spacing w:after="0" w:line="259" w:lineRule="auto"/>
      <w:ind w:left="-1985" w:right="3723" w:firstLine="0"/>
      <w:jc w:val="left"/>
    </w:pPr>
    <w:r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72576" behindDoc="1" locked="0" layoutInCell="1" allowOverlap="1" wp14:anchorId="163646DD" wp14:editId="11DD7634">
          <wp:simplePos x="0" y="0"/>
          <wp:positionH relativeFrom="column">
            <wp:posOffset>4387850</wp:posOffset>
          </wp:positionH>
          <wp:positionV relativeFrom="paragraph">
            <wp:posOffset>-179070</wp:posOffset>
          </wp:positionV>
          <wp:extent cx="1113790" cy="809625"/>
          <wp:effectExtent l="0" t="0" r="0" b="9525"/>
          <wp:wrapNone/>
          <wp:docPr id="634440506" name="Imagen 634440506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809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04040" w:themeColor="text1" w:themeTint="BF"/>
        <w:lang w:eastAsia="es-ES"/>
      </w:rPr>
      <w:drawing>
        <wp:anchor distT="0" distB="0" distL="0" distR="0" simplePos="0" relativeHeight="251674624" behindDoc="1" locked="0" layoutInCell="1" allowOverlap="1" wp14:anchorId="0770DDC4" wp14:editId="6D4F5343">
          <wp:simplePos x="0" y="0"/>
          <wp:positionH relativeFrom="column">
            <wp:posOffset>-95250</wp:posOffset>
          </wp:positionH>
          <wp:positionV relativeFrom="paragraph">
            <wp:posOffset>-180975</wp:posOffset>
          </wp:positionV>
          <wp:extent cx="1591310" cy="676275"/>
          <wp:effectExtent l="0" t="0" r="8890" b="0"/>
          <wp:wrapNone/>
          <wp:docPr id="944249858" name="Imagen 944249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6FA" w14:textId="08E04441" w:rsidR="00522FE4" w:rsidRDefault="00B17FD6" w:rsidP="00B17FD6">
    <w:pPr>
      <w:pStyle w:val="Encabezado"/>
      <w:tabs>
        <w:tab w:val="clear" w:pos="4680"/>
        <w:tab w:val="clear" w:pos="9360"/>
        <w:tab w:val="left" w:pos="735"/>
        <w:tab w:val="left" w:pos="7335"/>
      </w:tabs>
    </w:pPr>
    <w:r>
      <w:rPr>
        <w:noProof/>
        <w:color w:val="404040" w:themeColor="text1" w:themeTint="BF"/>
        <w:lang w:eastAsia="es-ES"/>
      </w:rPr>
      <w:drawing>
        <wp:anchor distT="0" distB="0" distL="0" distR="0" simplePos="0" relativeHeight="251668480" behindDoc="1" locked="0" layoutInCell="1" allowOverlap="1" wp14:anchorId="7C226A10" wp14:editId="0887895F">
          <wp:simplePos x="0" y="0"/>
          <wp:positionH relativeFrom="column">
            <wp:posOffset>-45085</wp:posOffset>
          </wp:positionH>
          <wp:positionV relativeFrom="paragraph">
            <wp:posOffset>-172085</wp:posOffset>
          </wp:positionV>
          <wp:extent cx="1591310" cy="676275"/>
          <wp:effectExtent l="0" t="0" r="8890" b="0"/>
          <wp:wrapNone/>
          <wp:docPr id="1010154994" name="Imagen 101015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FE4"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70528" behindDoc="1" locked="0" layoutInCell="1" allowOverlap="1" wp14:anchorId="697C39F2" wp14:editId="4653ACC3">
          <wp:simplePos x="0" y="0"/>
          <wp:positionH relativeFrom="column">
            <wp:posOffset>4448175</wp:posOffset>
          </wp:positionH>
          <wp:positionV relativeFrom="paragraph">
            <wp:posOffset>-215265</wp:posOffset>
          </wp:positionV>
          <wp:extent cx="1114425" cy="853029"/>
          <wp:effectExtent l="0" t="0" r="0" b="0"/>
          <wp:wrapNone/>
          <wp:docPr id="481482730" name="Imagen 481482730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5302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FE4">
      <w:tab/>
    </w:r>
    <w:r>
      <w:tab/>
    </w:r>
  </w:p>
  <w:p w14:paraId="074CB988" w14:textId="26907B2C" w:rsidR="000B22A3" w:rsidRDefault="000B22A3" w:rsidP="00522FE4">
    <w:pPr>
      <w:tabs>
        <w:tab w:val="left" w:pos="708"/>
        <w:tab w:val="left" w:pos="1416"/>
        <w:tab w:val="left" w:pos="5685"/>
        <w:tab w:val="left" w:pos="7590"/>
      </w:tabs>
      <w:spacing w:after="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A1D0" w14:textId="4D0AAB1F" w:rsidR="000B22A3" w:rsidRDefault="00D811A6">
    <w:pPr>
      <w:spacing w:after="0" w:line="259" w:lineRule="auto"/>
      <w:ind w:left="-1399" w:right="7324" w:firstLine="0"/>
      <w:jc w:val="left"/>
    </w:pPr>
    <w:r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91008" behindDoc="1" locked="0" layoutInCell="1" allowOverlap="1" wp14:anchorId="2D539689" wp14:editId="6B480D63">
          <wp:simplePos x="0" y="0"/>
          <wp:positionH relativeFrom="column">
            <wp:posOffset>7439770</wp:posOffset>
          </wp:positionH>
          <wp:positionV relativeFrom="paragraph">
            <wp:posOffset>-172085</wp:posOffset>
          </wp:positionV>
          <wp:extent cx="1113790" cy="582930"/>
          <wp:effectExtent l="0" t="0" r="0" b="7620"/>
          <wp:wrapNone/>
          <wp:docPr id="399644133" name="Imagen 39964413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82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0" wp14:anchorId="67D2DAC7" wp14:editId="19BB7A80">
          <wp:simplePos x="0" y="0"/>
          <wp:positionH relativeFrom="column">
            <wp:posOffset>238457</wp:posOffset>
          </wp:positionH>
          <wp:positionV relativeFrom="paragraph">
            <wp:posOffset>-168910</wp:posOffset>
          </wp:positionV>
          <wp:extent cx="1193221" cy="583088"/>
          <wp:effectExtent l="0" t="0" r="0" b="0"/>
          <wp:wrapSquare wrapText="bothSides"/>
          <wp:docPr id="357543525" name="Imagen 357543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" name="Picture 1735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3221" cy="58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4A68" w14:textId="5CCAEAE4" w:rsidR="000B22A3" w:rsidRDefault="001A35B3" w:rsidP="001A35B3">
    <w:pPr>
      <w:spacing w:after="0" w:line="259" w:lineRule="auto"/>
      <w:ind w:left="-1399" w:right="7324" w:firstLine="0"/>
      <w:jc w:val="center"/>
    </w:pPr>
    <w:r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86912" behindDoc="1" locked="0" layoutInCell="1" allowOverlap="1" wp14:anchorId="6FA212E1" wp14:editId="7D008448">
          <wp:simplePos x="0" y="0"/>
          <wp:positionH relativeFrom="column">
            <wp:posOffset>6124575</wp:posOffset>
          </wp:positionH>
          <wp:positionV relativeFrom="paragraph">
            <wp:posOffset>-105410</wp:posOffset>
          </wp:positionV>
          <wp:extent cx="1113790" cy="742950"/>
          <wp:effectExtent l="0" t="0" r="0" b="0"/>
          <wp:wrapNone/>
          <wp:docPr id="60319038" name="Imagen 60319038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742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0" wp14:anchorId="791C94A3" wp14:editId="6E25075B">
          <wp:simplePos x="0" y="0"/>
          <wp:positionH relativeFrom="column">
            <wp:posOffset>581025</wp:posOffset>
          </wp:positionH>
          <wp:positionV relativeFrom="paragraph">
            <wp:posOffset>-105410</wp:posOffset>
          </wp:positionV>
          <wp:extent cx="1193221" cy="583088"/>
          <wp:effectExtent l="0" t="0" r="0" b="0"/>
          <wp:wrapSquare wrapText="bothSides"/>
          <wp:docPr id="608754372" name="Imagen 6087543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" name="Picture 1735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3221" cy="58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324B" w14:textId="19CC0E94" w:rsidR="000B22A3" w:rsidRDefault="00196109">
    <w:pPr>
      <w:spacing w:after="0" w:line="259" w:lineRule="auto"/>
      <w:ind w:left="0" w:right="0" w:firstLine="0"/>
      <w:jc w:val="left"/>
    </w:pPr>
    <w:r>
      <w:rPr>
        <w:rFonts w:ascii="SimSun" w:hAnsi="SimSun" w:cs="SimSun"/>
        <w:noProof/>
        <w:color w:val="404040" w:themeColor="text1" w:themeTint="BF"/>
      </w:rPr>
      <w:drawing>
        <wp:anchor distT="0" distB="0" distL="114300" distR="114300" simplePos="0" relativeHeight="251682816" behindDoc="1" locked="0" layoutInCell="1" allowOverlap="1" wp14:anchorId="48ACFEA0" wp14:editId="2125E346">
          <wp:simplePos x="0" y="0"/>
          <wp:positionH relativeFrom="column">
            <wp:posOffset>6292850</wp:posOffset>
          </wp:positionH>
          <wp:positionV relativeFrom="paragraph">
            <wp:posOffset>-154305</wp:posOffset>
          </wp:positionV>
          <wp:extent cx="1113790" cy="742950"/>
          <wp:effectExtent l="0" t="0" r="0" b="0"/>
          <wp:wrapNone/>
          <wp:docPr id="865548696" name="Imagen 865548696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742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sz w:val="22"/>
      </w:rPr>
      <w:tab/>
    </w:r>
    <w:r>
      <w:rPr>
        <w:rFonts w:ascii="Times New Roman" w:eastAsia="Times New Roman" w:hAnsi="Times New Roman" w:cs="Times New Roman"/>
        <w:sz w:val="22"/>
      </w:rPr>
      <w:tab/>
      <w:t xml:space="preserve"> </w:t>
    </w:r>
    <w:r>
      <w:rPr>
        <w:noProof/>
        <w:color w:val="404040" w:themeColor="text1" w:themeTint="BF"/>
        <w:lang w:eastAsia="es-ES"/>
      </w:rPr>
      <w:drawing>
        <wp:anchor distT="0" distB="0" distL="0" distR="0" simplePos="0" relativeHeight="251680768" behindDoc="1" locked="0" layoutInCell="1" allowOverlap="1" wp14:anchorId="2BE86B55" wp14:editId="0E6A6F5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1310" cy="676275"/>
          <wp:effectExtent l="0" t="0" r="8890" b="0"/>
          <wp:wrapNone/>
          <wp:docPr id="1177743164" name="Imagen 1177743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C07"/>
    <w:multiLevelType w:val="multilevel"/>
    <w:tmpl w:val="0D3E7D2E"/>
    <w:lvl w:ilvl="0">
      <w:start w:val="2"/>
      <w:numFmt w:val="decimal"/>
      <w:lvlText w:val="%1."/>
      <w:lvlJc w:val="left"/>
      <w:pPr>
        <w:ind w:left="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86C14"/>
    <w:multiLevelType w:val="multilevel"/>
    <w:tmpl w:val="0DD29C5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861E7"/>
    <w:multiLevelType w:val="hybridMultilevel"/>
    <w:tmpl w:val="473661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74217">
    <w:abstractNumId w:val="0"/>
  </w:num>
  <w:num w:numId="2" w16cid:durableId="442964337">
    <w:abstractNumId w:val="1"/>
  </w:num>
  <w:num w:numId="3" w16cid:durableId="27382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A3"/>
    <w:rsid w:val="00002793"/>
    <w:rsid w:val="00021361"/>
    <w:rsid w:val="00031B97"/>
    <w:rsid w:val="00064264"/>
    <w:rsid w:val="00070359"/>
    <w:rsid w:val="00071633"/>
    <w:rsid w:val="00073C56"/>
    <w:rsid w:val="00096C15"/>
    <w:rsid w:val="000B22A3"/>
    <w:rsid w:val="000B5066"/>
    <w:rsid w:val="000D576E"/>
    <w:rsid w:val="000D723F"/>
    <w:rsid w:val="000E0F0C"/>
    <w:rsid w:val="000F556E"/>
    <w:rsid w:val="000F6ED3"/>
    <w:rsid w:val="00104174"/>
    <w:rsid w:val="00110213"/>
    <w:rsid w:val="00124CAB"/>
    <w:rsid w:val="001326FD"/>
    <w:rsid w:val="00172819"/>
    <w:rsid w:val="00176ABB"/>
    <w:rsid w:val="0018130C"/>
    <w:rsid w:val="00196109"/>
    <w:rsid w:val="001A35B3"/>
    <w:rsid w:val="001A3C6B"/>
    <w:rsid w:val="001D735B"/>
    <w:rsid w:val="001D77F0"/>
    <w:rsid w:val="001F612A"/>
    <w:rsid w:val="00210585"/>
    <w:rsid w:val="00227EC2"/>
    <w:rsid w:val="00236B12"/>
    <w:rsid w:val="00242556"/>
    <w:rsid w:val="0025694B"/>
    <w:rsid w:val="0027459F"/>
    <w:rsid w:val="00287BE9"/>
    <w:rsid w:val="002905FC"/>
    <w:rsid w:val="002C5CA8"/>
    <w:rsid w:val="002D3C21"/>
    <w:rsid w:val="002F0AC5"/>
    <w:rsid w:val="00316BD6"/>
    <w:rsid w:val="00324E50"/>
    <w:rsid w:val="003329C4"/>
    <w:rsid w:val="00354818"/>
    <w:rsid w:val="003B07D6"/>
    <w:rsid w:val="003B5F19"/>
    <w:rsid w:val="003C7E88"/>
    <w:rsid w:val="003D2264"/>
    <w:rsid w:val="004730D9"/>
    <w:rsid w:val="00481008"/>
    <w:rsid w:val="00490CB0"/>
    <w:rsid w:val="00490E7A"/>
    <w:rsid w:val="004B1EC8"/>
    <w:rsid w:val="004B4010"/>
    <w:rsid w:val="004D3749"/>
    <w:rsid w:val="005138A8"/>
    <w:rsid w:val="00513A84"/>
    <w:rsid w:val="00522FE4"/>
    <w:rsid w:val="00524480"/>
    <w:rsid w:val="00525E1A"/>
    <w:rsid w:val="00543BF2"/>
    <w:rsid w:val="0054790E"/>
    <w:rsid w:val="00551520"/>
    <w:rsid w:val="00565399"/>
    <w:rsid w:val="00580F64"/>
    <w:rsid w:val="00582738"/>
    <w:rsid w:val="005A1B9F"/>
    <w:rsid w:val="005A4447"/>
    <w:rsid w:val="005C3C6B"/>
    <w:rsid w:val="005D3177"/>
    <w:rsid w:val="005E2FD4"/>
    <w:rsid w:val="005F66EC"/>
    <w:rsid w:val="00607602"/>
    <w:rsid w:val="00637796"/>
    <w:rsid w:val="006637D0"/>
    <w:rsid w:val="00673334"/>
    <w:rsid w:val="006B13CA"/>
    <w:rsid w:val="006D2B13"/>
    <w:rsid w:val="006E0261"/>
    <w:rsid w:val="006E6F3A"/>
    <w:rsid w:val="006F5002"/>
    <w:rsid w:val="00780992"/>
    <w:rsid w:val="007975D8"/>
    <w:rsid w:val="007A12BD"/>
    <w:rsid w:val="007B0921"/>
    <w:rsid w:val="007B503B"/>
    <w:rsid w:val="007C6581"/>
    <w:rsid w:val="007D7D04"/>
    <w:rsid w:val="007E291A"/>
    <w:rsid w:val="007F66AD"/>
    <w:rsid w:val="00836112"/>
    <w:rsid w:val="00836935"/>
    <w:rsid w:val="00846FF4"/>
    <w:rsid w:val="0088287E"/>
    <w:rsid w:val="00886ABE"/>
    <w:rsid w:val="008A4A07"/>
    <w:rsid w:val="008B0963"/>
    <w:rsid w:val="008B2460"/>
    <w:rsid w:val="008C5F14"/>
    <w:rsid w:val="008F3474"/>
    <w:rsid w:val="008F44A8"/>
    <w:rsid w:val="00900AF0"/>
    <w:rsid w:val="00917297"/>
    <w:rsid w:val="009200FF"/>
    <w:rsid w:val="00931777"/>
    <w:rsid w:val="00934419"/>
    <w:rsid w:val="009843F2"/>
    <w:rsid w:val="009A1AAB"/>
    <w:rsid w:val="009C1C6C"/>
    <w:rsid w:val="00A0063B"/>
    <w:rsid w:val="00A10252"/>
    <w:rsid w:val="00A12FD3"/>
    <w:rsid w:val="00A34D44"/>
    <w:rsid w:val="00A904CC"/>
    <w:rsid w:val="00AB2B08"/>
    <w:rsid w:val="00AC0396"/>
    <w:rsid w:val="00AF0DA8"/>
    <w:rsid w:val="00B107F3"/>
    <w:rsid w:val="00B17FD6"/>
    <w:rsid w:val="00B22CCC"/>
    <w:rsid w:val="00B23821"/>
    <w:rsid w:val="00B2499C"/>
    <w:rsid w:val="00B9555C"/>
    <w:rsid w:val="00BE1DE5"/>
    <w:rsid w:val="00BF1BE9"/>
    <w:rsid w:val="00BF407C"/>
    <w:rsid w:val="00C409C6"/>
    <w:rsid w:val="00C410AD"/>
    <w:rsid w:val="00C43130"/>
    <w:rsid w:val="00C439BB"/>
    <w:rsid w:val="00C43AF2"/>
    <w:rsid w:val="00C627AB"/>
    <w:rsid w:val="00C93AEB"/>
    <w:rsid w:val="00CB69F8"/>
    <w:rsid w:val="00CC6A94"/>
    <w:rsid w:val="00CF14D6"/>
    <w:rsid w:val="00CF275F"/>
    <w:rsid w:val="00CF2BF1"/>
    <w:rsid w:val="00CF346F"/>
    <w:rsid w:val="00D342AA"/>
    <w:rsid w:val="00D358DD"/>
    <w:rsid w:val="00D3678A"/>
    <w:rsid w:val="00D66843"/>
    <w:rsid w:val="00D7378B"/>
    <w:rsid w:val="00D811A6"/>
    <w:rsid w:val="00DB0E16"/>
    <w:rsid w:val="00DD5715"/>
    <w:rsid w:val="00DF6F56"/>
    <w:rsid w:val="00E01D2C"/>
    <w:rsid w:val="00E4297B"/>
    <w:rsid w:val="00E66FAE"/>
    <w:rsid w:val="00E70DFC"/>
    <w:rsid w:val="00E96F88"/>
    <w:rsid w:val="00F1616B"/>
    <w:rsid w:val="00F7287A"/>
    <w:rsid w:val="00F77E3E"/>
    <w:rsid w:val="00F8590B"/>
    <w:rsid w:val="00FC5B9E"/>
    <w:rsid w:val="00FC760E"/>
    <w:rsid w:val="00FD5103"/>
    <w:rsid w:val="00FF10D4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5D8D5"/>
  <w15:docId w15:val="{7D979E8A-8ABA-4976-8E6D-9C89949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SV" w:eastAsia="es-S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7" w:line="268" w:lineRule="auto"/>
      <w:ind w:left="10" w:right="506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442" w:hanging="10"/>
      <w:outlineLvl w:val="0"/>
    </w:pPr>
    <w:rPr>
      <w:rFonts w:ascii="Arial" w:eastAsia="Arial" w:hAnsi="Arial" w:cs="Arial"/>
      <w:color w:val="000000"/>
      <w:sz w:val="1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8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2FE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22FE4"/>
    <w:rPr>
      <w:rFonts w:cs="Times New Roman"/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B17F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17FD6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8F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593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74221841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2136214791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12623909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59167433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372460027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996306541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47847699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08548119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844591207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971712903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794492962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533034351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54002634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</w:divsChild>
    </w:div>
    <w:div w:id="711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929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80559633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241327548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2328385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6934097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708651747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647902840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68375964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30161452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68430090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912421122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202128395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1558859458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  <w:div w:id="41222396">
          <w:marLeft w:val="525"/>
          <w:marRight w:val="0"/>
          <w:marTop w:val="0"/>
          <w:marBottom w:val="0"/>
          <w:divBdr>
            <w:top w:val="dotted" w:sz="6" w:space="3" w:color="C0C0C0"/>
            <w:left w:val="single" w:sz="2" w:space="0" w:color="CC0000"/>
            <w:bottom w:val="single" w:sz="6" w:space="3" w:color="FFFFFF"/>
            <w:right w:val="single" w:sz="2" w:space="11" w:color="CC0000"/>
          </w:divBdr>
        </w:div>
      </w:divsChild>
    </w:div>
    <w:div w:id="1592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002060"/>
                </a:solidFill>
              </a:rPr>
              <a:t>CONSULTAS</a:t>
            </a:r>
            <a:r>
              <a:rPr lang="en-US" baseline="0">
                <a:solidFill>
                  <a:srgbClr val="002060"/>
                </a:solidFill>
              </a:rPr>
              <a:t> AMBULATORIAS</a:t>
            </a:r>
            <a:endParaRPr lang="en-US">
              <a:solidFill>
                <a:srgbClr val="002060"/>
              </a:solidFill>
            </a:endParaRPr>
          </a:p>
        </c:rich>
      </c:tx>
      <c:layout>
        <c:manualLayout>
          <c:xMode val="edge"/>
          <c:yMode val="edge"/>
          <c:x val="0.30476020127098336"/>
          <c:y val="3.31148537245851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737613084711849"/>
          <c:y val="0.13623171891667496"/>
          <c:w val="0.85862729658792647"/>
          <c:h val="0.66143738611937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CONSULTAS!$A$6</c:f>
              <c:strCache>
                <c:ptCount val="1"/>
                <c:pt idx="0">
                  <c:v>Consulta Externa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CONSULTAS!$B$5:$F$5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CONSULTAS!$B$6:$F$6</c:f>
              <c:numCache>
                <c:formatCode>#,##0</c:formatCode>
                <c:ptCount val="5"/>
                <c:pt idx="0">
                  <c:v>32358</c:v>
                </c:pt>
                <c:pt idx="1">
                  <c:v>19553</c:v>
                </c:pt>
                <c:pt idx="2">
                  <c:v>21138</c:v>
                </c:pt>
                <c:pt idx="3">
                  <c:v>27913</c:v>
                </c:pt>
                <c:pt idx="4">
                  <c:v>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B-4F10-801A-BD8E1DA180E9}"/>
            </c:ext>
          </c:extLst>
        </c:ser>
        <c:ser>
          <c:idx val="1"/>
          <c:order val="1"/>
          <c:tx>
            <c:strRef>
              <c:f>CONSULTAS!$A$7</c:f>
              <c:strCache>
                <c:ptCount val="1"/>
                <c:pt idx="0">
                  <c:v>Consulta de Emergencia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156-4EFB-9463-D9D827CC79F8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56-4EFB-9463-D9D827CC79F8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156-4EFB-9463-D9D827CC79F8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56-4EFB-9463-D9D827CC79F8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3156-4EFB-9463-D9D827CC79F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CONSULTAS!$B$5:$F$5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CONSULTAS!$B$7:$F$7</c:f>
              <c:numCache>
                <c:formatCode>#,##0</c:formatCode>
                <c:ptCount val="5"/>
                <c:pt idx="0">
                  <c:v>28832</c:v>
                </c:pt>
                <c:pt idx="1">
                  <c:v>23814</c:v>
                </c:pt>
                <c:pt idx="2">
                  <c:v>28153</c:v>
                </c:pt>
                <c:pt idx="3">
                  <c:v>30014</c:v>
                </c:pt>
                <c:pt idx="4">
                  <c:v>37529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B-4F10-801A-BD8E1DA180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48229192"/>
        <c:axId val="548229552"/>
      </c:barChart>
      <c:catAx>
        <c:axId val="548229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>
                    <a:solidFill>
                      <a:srgbClr val="002060"/>
                    </a:solidFill>
                  </a:rPr>
                  <a:t>AÑOS COMPARATIVOS (ENERO</a:t>
                </a:r>
                <a:r>
                  <a:rPr lang="es-SV" baseline="0">
                    <a:solidFill>
                      <a:srgbClr val="002060"/>
                    </a:solidFill>
                  </a:rPr>
                  <a:t> A JUNIO)</a:t>
                </a:r>
                <a:endParaRPr lang="es-SV">
                  <a:solidFill>
                    <a:srgbClr val="002060"/>
                  </a:solidFill>
                </a:endParaRPr>
              </a:p>
            </c:rich>
          </c:tx>
          <c:layout>
            <c:manualLayout>
              <c:xMode val="edge"/>
              <c:yMode val="edge"/>
              <c:x val="0.36276714137676325"/>
              <c:y val="0.872971712931948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rgbClr val="002060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8229552"/>
        <c:crosses val="autoZero"/>
        <c:auto val="1"/>
        <c:lblAlgn val="ctr"/>
        <c:lblOffset val="100"/>
        <c:noMultiLvlLbl val="0"/>
      </c:catAx>
      <c:valAx>
        <c:axId val="548229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>
                    <a:solidFill>
                      <a:srgbClr val="002060"/>
                    </a:solidFill>
                  </a:rPr>
                  <a:t>NUMERO DE CONSULTAS</a:t>
                </a:r>
              </a:p>
            </c:rich>
          </c:tx>
          <c:layout>
            <c:manualLayout>
              <c:xMode val="edge"/>
              <c:yMode val="edge"/>
              <c:x val="1.6078095051382989E-2"/>
              <c:y val="0.389737343001216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rgbClr val="002060"/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8229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5818289065569877"/>
          <c:y val="0.92044045141105402"/>
          <c:w val="0.50191669065017441"/>
          <c:h val="5.37447120439877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ln>
                  <a:solidFill>
                    <a:srgbClr val="002060"/>
                  </a:solidFill>
                </a:ln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n>
                  <a:solidFill>
                    <a:srgbClr val="002060"/>
                  </a:solidFill>
                </a:ln>
                <a:solidFill>
                  <a:srgbClr val="002060"/>
                </a:solidFill>
              </a:rPr>
              <a:t>EGRESOS HOSPITALARIOS</a:t>
            </a:r>
          </a:p>
        </c:rich>
      </c:tx>
      <c:layout>
        <c:manualLayout>
          <c:xMode val="edge"/>
          <c:yMode val="edge"/>
          <c:x val="0.28168500551100911"/>
          <c:y val="2.67379679144385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ln>
                <a:solidFill>
                  <a:srgbClr val="002060"/>
                </a:solidFill>
              </a:ln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6823586706834059E-2"/>
          <c:y val="0.20521203605157778"/>
          <c:w val="0.90382495291536835"/>
          <c:h val="0.4406016439123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EGRESOS!$A$8</c:f>
              <c:strCache>
                <c:ptCount val="1"/>
                <c:pt idx="0">
                  <c:v>OBSTETRICIA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EGRESOS!$B$8:$F$8</c:f>
              <c:numCache>
                <c:formatCode>#,##0</c:formatCode>
                <c:ptCount val="5"/>
                <c:pt idx="0">
                  <c:v>4029</c:v>
                </c:pt>
                <c:pt idx="1">
                  <c:v>4406</c:v>
                </c:pt>
                <c:pt idx="2">
                  <c:v>3844</c:v>
                </c:pt>
                <c:pt idx="3">
                  <c:v>3695</c:v>
                </c:pt>
                <c:pt idx="4">
                  <c:v>3279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8-4CFF-B9B4-C5DB4C72BAA1}"/>
            </c:ext>
          </c:extLst>
        </c:ser>
        <c:ser>
          <c:idx val="1"/>
          <c:order val="1"/>
          <c:tx>
            <c:strRef>
              <c:f>EGRESOS!$A$9</c:f>
              <c:strCache>
                <c:ptCount val="1"/>
                <c:pt idx="0">
                  <c:v>GINECOLOGIA 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EGRESOS!$B$9:$F$9</c:f>
              <c:numCache>
                <c:formatCode>#,##0</c:formatCode>
                <c:ptCount val="5"/>
                <c:pt idx="0">
                  <c:v>765</c:v>
                </c:pt>
                <c:pt idx="1">
                  <c:v>729</c:v>
                </c:pt>
                <c:pt idx="2">
                  <c:v>815</c:v>
                </c:pt>
                <c:pt idx="3">
                  <c:v>823</c:v>
                </c:pt>
                <c:pt idx="4">
                  <c:v>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48-4CFF-B9B4-C5DB4C72BAA1}"/>
            </c:ext>
          </c:extLst>
        </c:ser>
        <c:ser>
          <c:idx val="2"/>
          <c:order val="2"/>
          <c:tx>
            <c:strRef>
              <c:f>EGRESOS!$A$10</c:f>
              <c:strCache>
                <c:ptCount val="1"/>
                <c:pt idx="0">
                  <c:v>MEDICINA INTERNA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EGRESOS!$B$10:$F$10</c:f>
              <c:numCache>
                <c:formatCode>#,##0</c:formatCode>
                <c:ptCount val="5"/>
                <c:pt idx="0">
                  <c:v>2389</c:v>
                </c:pt>
                <c:pt idx="1">
                  <c:v>1883</c:v>
                </c:pt>
                <c:pt idx="2">
                  <c:v>1630</c:v>
                </c:pt>
                <c:pt idx="3">
                  <c:v>1743</c:v>
                </c:pt>
                <c:pt idx="4">
                  <c:v>1806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48-4CFF-B9B4-C5DB4C72BAA1}"/>
            </c:ext>
          </c:extLst>
        </c:ser>
        <c:ser>
          <c:idx val="3"/>
          <c:order val="3"/>
          <c:tx>
            <c:strRef>
              <c:f>EGRESOS!$A$11</c:f>
              <c:strCache>
                <c:ptCount val="1"/>
                <c:pt idx="0">
                  <c:v>CIRUGIA GENERAL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EGRESOS!$B$11:$F$11</c:f>
              <c:numCache>
                <c:formatCode>#,##0</c:formatCode>
                <c:ptCount val="5"/>
                <c:pt idx="0">
                  <c:v>1689</c:v>
                </c:pt>
                <c:pt idx="1">
                  <c:v>1365</c:v>
                </c:pt>
                <c:pt idx="2">
                  <c:v>1253</c:v>
                </c:pt>
                <c:pt idx="3">
                  <c:v>1374</c:v>
                </c:pt>
                <c:pt idx="4">
                  <c:v>1424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48-4CFF-B9B4-C5DB4C72BAA1}"/>
            </c:ext>
          </c:extLst>
        </c:ser>
        <c:ser>
          <c:idx val="4"/>
          <c:order val="4"/>
          <c:tx>
            <c:strRef>
              <c:f>EGRESOS!$A$12</c:f>
              <c:strCache>
                <c:ptCount val="1"/>
                <c:pt idx="0">
                  <c:v>ORTOPEDIA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EGRESOS!$B$12:$F$12</c:f>
              <c:numCache>
                <c:formatCode>#,##0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324</c:v>
                </c:pt>
                <c:pt idx="3">
                  <c:v>412</c:v>
                </c:pt>
                <c:pt idx="4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48-4CFF-B9B4-C5DB4C72BAA1}"/>
            </c:ext>
          </c:extLst>
        </c:ser>
        <c:ser>
          <c:idx val="5"/>
          <c:order val="5"/>
          <c:tx>
            <c:strRef>
              <c:f>EGRESOS!$A$13</c:f>
              <c:strCache>
                <c:ptCount val="1"/>
                <c:pt idx="0">
                  <c:v>PEDIATRIA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EGRESOS!$B$13:$F$13</c:f>
              <c:numCache>
                <c:formatCode>#,##0</c:formatCode>
                <c:ptCount val="5"/>
                <c:pt idx="0">
                  <c:v>1777</c:v>
                </c:pt>
                <c:pt idx="1">
                  <c:v>1219</c:v>
                </c:pt>
                <c:pt idx="2">
                  <c:v>1728</c:v>
                </c:pt>
                <c:pt idx="3">
                  <c:v>1732</c:v>
                </c:pt>
                <c:pt idx="4">
                  <c:v>2497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048-4CFF-B9B4-C5DB4C72BAA1}"/>
            </c:ext>
          </c:extLst>
        </c:ser>
        <c:ser>
          <c:idx val="6"/>
          <c:order val="6"/>
          <c:tx>
            <c:strRef>
              <c:f>EGRESOS!$A$14</c:f>
              <c:strCache>
                <c:ptCount val="1"/>
                <c:pt idx="0">
                  <c:v>NEONATOS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EGRESOS!$B$14:$F$14</c:f>
              <c:numCache>
                <c:formatCode>#,##0</c:formatCode>
                <c:ptCount val="5"/>
                <c:pt idx="0">
                  <c:v>979</c:v>
                </c:pt>
                <c:pt idx="1">
                  <c:v>1023</c:v>
                </c:pt>
                <c:pt idx="2">
                  <c:v>929</c:v>
                </c:pt>
                <c:pt idx="3">
                  <c:v>906</c:v>
                </c:pt>
                <c:pt idx="4">
                  <c:v>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48-4CFF-B9B4-C5DB4C72BAA1}"/>
            </c:ext>
          </c:extLst>
        </c:ser>
        <c:ser>
          <c:idx val="7"/>
          <c:order val="7"/>
          <c:tx>
            <c:strRef>
              <c:f>EGRESOS!$A$15</c:f>
              <c:strCache>
                <c:ptCount val="1"/>
                <c:pt idx="0">
                  <c:v>BM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EGRESOS!$B$7:$F$7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EGRESOS!$B$15:$F$15</c:f>
              <c:numCache>
                <c:formatCode>#,##0</c:formatCode>
                <c:ptCount val="5"/>
                <c:pt idx="0">
                  <c:v>129</c:v>
                </c:pt>
                <c:pt idx="1">
                  <c:v>106</c:v>
                </c:pt>
                <c:pt idx="2">
                  <c:v>132</c:v>
                </c:pt>
                <c:pt idx="3">
                  <c:v>158</c:v>
                </c:pt>
                <c:pt idx="4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048-4CFF-B9B4-C5DB4C72BA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57"/>
        <c:overlap val="-90"/>
        <c:axId val="870140680"/>
        <c:axId val="870141040"/>
      </c:barChart>
      <c:catAx>
        <c:axId val="870140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>
                    <a:solidFill>
                      <a:schemeClr val="accent1">
                        <a:lumMod val="50000"/>
                      </a:schemeClr>
                    </a:solidFill>
                  </a:rPr>
                  <a:t>AÑOS COMPARATIVOS (ENERO-JUNIO)</a:t>
                </a:r>
              </a:p>
            </c:rich>
          </c:tx>
          <c:layout>
            <c:manualLayout>
              <c:xMode val="edge"/>
              <c:yMode val="edge"/>
              <c:x val="0.26818682008983341"/>
              <c:y val="0.72446953882036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70141040"/>
        <c:crosses val="autoZero"/>
        <c:auto val="1"/>
        <c:lblAlgn val="ctr"/>
        <c:lblOffset val="100"/>
        <c:noMultiLvlLbl val="0"/>
      </c:catAx>
      <c:valAx>
        <c:axId val="870141040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1">
                        <a:lumMod val="50000"/>
                      </a:schemeClr>
                    </a:solidFill>
                  </a:rPr>
                  <a:t>NUMERO DE EGRESOS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crossAx val="87014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750057104930842E-2"/>
          <c:y val="0.81862329202124484"/>
          <c:w val="0.7043391780500281"/>
          <c:h val="0.1441711434635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>
                <a:solidFill>
                  <a:schemeClr val="accent1">
                    <a:lumMod val="50000"/>
                  </a:schemeClr>
                </a:solidFill>
              </a:rPr>
              <a:t>FALLECIDOS</a:t>
            </a:r>
            <a:r>
              <a:rPr lang="es-SV" baseline="0">
                <a:solidFill>
                  <a:schemeClr val="accent1">
                    <a:lumMod val="50000"/>
                  </a:schemeClr>
                </a:solidFill>
              </a:rPr>
              <a:t> TOTALES Y DESPUES DE 48 HORAS</a:t>
            </a:r>
            <a:endParaRPr lang="es-SV">
              <a:solidFill>
                <a:schemeClr val="accent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6839766081871346"/>
          <c:y val="1.21580547112462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accent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0337044711516325"/>
          <c:y val="0.14814031224820304"/>
          <c:w val="0.75218510844039232"/>
          <c:h val="0.61296846508791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'[Gráfico en Microsoft Word]FALLECIDOS'!$A$6</c:f>
              <c:strCache>
                <c:ptCount val="1"/>
                <c:pt idx="0">
                  <c:v>FALLECIDOS TOTALES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F7B-4242-9837-C3B89CEFDC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'[Gráfico en Microsoft Word]FALLECIDOS'!$B$5:$F$5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'[Gráfico en Microsoft Word]FALLECIDOS'!$B$6:$F$6</c:f>
              <c:numCache>
                <c:formatCode>#,##0</c:formatCode>
                <c:ptCount val="5"/>
                <c:pt idx="0">
                  <c:v>243</c:v>
                </c:pt>
                <c:pt idx="1">
                  <c:v>295</c:v>
                </c:pt>
                <c:pt idx="2">
                  <c:v>212</c:v>
                </c:pt>
                <c:pt idx="3">
                  <c:v>289</c:v>
                </c:pt>
                <c:pt idx="4">
                  <c:v>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B-4242-9837-C3B89CEFDC6D}"/>
            </c:ext>
          </c:extLst>
        </c:ser>
        <c:ser>
          <c:idx val="1"/>
          <c:order val="1"/>
          <c:tx>
            <c:strRef>
              <c:f>'[Gráfico en Microsoft Word]FALLECIDOS'!$A$7</c:f>
              <c:strCache>
                <c:ptCount val="1"/>
                <c:pt idx="0">
                  <c:v>FALLECIDOS DESPUES DE 48 HRS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'[Gráfico en Microsoft Word]FALLECIDOS'!$B$5:$F$5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'[Gráfico en Microsoft Word]FALLECIDOS'!$B$7:$F$7</c:f>
              <c:numCache>
                <c:formatCode>General</c:formatCode>
                <c:ptCount val="5"/>
                <c:pt idx="0">
                  <c:v>125</c:v>
                </c:pt>
                <c:pt idx="1">
                  <c:v>136</c:v>
                </c:pt>
                <c:pt idx="2">
                  <c:v>100</c:v>
                </c:pt>
                <c:pt idx="3">
                  <c:v>140</c:v>
                </c:pt>
                <c:pt idx="4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7B-4242-9837-C3B89CEFDC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5192592"/>
        <c:axId val="385188272"/>
      </c:barChart>
      <c:catAx>
        <c:axId val="385192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>
                    <a:solidFill>
                      <a:schemeClr val="accent1">
                        <a:lumMod val="50000"/>
                      </a:schemeClr>
                    </a:solidFill>
                  </a:rPr>
                  <a:t>AÑOS</a:t>
                </a:r>
                <a:r>
                  <a:rPr lang="es-SV" baseline="0">
                    <a:solidFill>
                      <a:schemeClr val="accent1">
                        <a:lumMod val="50000"/>
                      </a:schemeClr>
                    </a:solidFill>
                  </a:rPr>
                  <a:t> COMPARATIVOS ( ENERO  JUNIO)</a:t>
                </a:r>
                <a:endParaRPr lang="es-SV">
                  <a:solidFill>
                    <a:schemeClr val="accent1">
                      <a:lumMod val="50000"/>
                    </a:schemeClr>
                  </a:solidFill>
                </a:endParaRPr>
              </a:p>
            </c:rich>
          </c:tx>
          <c:layout>
            <c:manualLayout>
              <c:xMode val="edge"/>
              <c:yMode val="edge"/>
              <c:x val="0.34617064972141642"/>
              <c:y val="0.84701880350062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5188272"/>
        <c:crosses val="autoZero"/>
        <c:auto val="1"/>
        <c:lblAlgn val="ctr"/>
        <c:lblOffset val="100"/>
        <c:noMultiLvlLbl val="0"/>
      </c:catAx>
      <c:valAx>
        <c:axId val="38518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1">
                        <a:lumMod val="50000"/>
                      </a:schemeClr>
                    </a:solidFill>
                  </a:rPr>
                  <a:t>NU,MERO DE FALLECIDOS </a:t>
                </a:r>
              </a:p>
            </c:rich>
          </c:tx>
          <c:layout>
            <c:manualLayout>
              <c:xMode val="edge"/>
              <c:yMode val="edge"/>
              <c:x val="9.9243726113183217E-2"/>
              <c:y val="0.346286288681999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519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555168761799513"/>
          <c:y val="0.92318797270707209"/>
          <c:w val="0.60889644057650694"/>
          <c:h val="5.3623628552283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002060"/>
                </a:solidFill>
              </a:rPr>
              <a:t>PARTOS  VAGINALES/CESAREAS 2019-2023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8581714785651796"/>
          <c:y val="0.17975708296872972"/>
          <c:w val="0.78918285214348205"/>
          <c:h val="0.553416193670307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PARTOS!$A$5</c:f>
              <c:strCache>
                <c:ptCount val="1"/>
                <c:pt idx="0">
                  <c:v>VAGINALES 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4">
                    <a:lumMod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FB87-41DB-A9F2-D572BB353C7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B87-41DB-A9F2-D572BB353C7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B87-41DB-A9F2-D572BB353C7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4">
                    <a:lumMod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87-41DB-A9F2-D572BB353C7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B87-41DB-A9F2-D572BB353C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PARTOS!$B$4:$F$4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PARTOS!$B$5:$F$5</c:f>
              <c:numCache>
                <c:formatCode>#,##0</c:formatCode>
                <c:ptCount val="5"/>
                <c:pt idx="0">
                  <c:v>2256</c:v>
                </c:pt>
                <c:pt idx="1">
                  <c:v>2397</c:v>
                </c:pt>
                <c:pt idx="2">
                  <c:v>1791</c:v>
                </c:pt>
                <c:pt idx="3">
                  <c:v>1905</c:v>
                </c:pt>
                <c:pt idx="4">
                  <c:v>1711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87-41DB-A9F2-D572BB353C7E}"/>
            </c:ext>
          </c:extLst>
        </c:ser>
        <c:ser>
          <c:idx val="1"/>
          <c:order val="1"/>
          <c:tx>
            <c:strRef>
              <c:f>PARTOS!$A$6</c:f>
              <c:strCache>
                <c:ptCount val="1"/>
                <c:pt idx="0">
                  <c:v>CESAREAS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PARTOS!$B$4:$F$4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PARTOS!$B$6:$F$6</c:f>
              <c:numCache>
                <c:formatCode>#,##0</c:formatCode>
                <c:ptCount val="5"/>
                <c:pt idx="0">
                  <c:v>781</c:v>
                </c:pt>
                <c:pt idx="1">
                  <c:v>911</c:v>
                </c:pt>
                <c:pt idx="2">
                  <c:v>949</c:v>
                </c:pt>
                <c:pt idx="3">
                  <c:v>713</c:v>
                </c:pt>
                <c:pt idx="4">
                  <c:v>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87-41DB-A9F2-D572BB353C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99828864"/>
        <c:axId val="399839664"/>
      </c:barChart>
      <c:catAx>
        <c:axId val="399828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1">
                        <a:lumMod val="50000"/>
                      </a:schemeClr>
                    </a:solidFill>
                  </a:rPr>
                  <a:t>AÑOS COMPARATIVOS (ENERO A JUNIO)</a:t>
                </a:r>
              </a:p>
            </c:rich>
          </c:tx>
          <c:layout>
            <c:manualLayout>
              <c:xMode val="edge"/>
              <c:yMode val="edge"/>
              <c:x val="0.33226268591426072"/>
              <c:y val="0.80889865134517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9839664"/>
        <c:crosses val="autoZero"/>
        <c:auto val="1"/>
        <c:lblAlgn val="ctr"/>
        <c:lblOffset val="100"/>
        <c:noMultiLvlLbl val="0"/>
      </c:catAx>
      <c:valAx>
        <c:axId val="39983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5">
                        <a:lumMod val="50000"/>
                      </a:schemeClr>
                    </a:solidFill>
                  </a:rPr>
                  <a:t>NUMERO DE PARTOS</a:t>
                </a:r>
              </a:p>
            </c:rich>
          </c:tx>
          <c:layout>
            <c:manualLayout>
              <c:xMode val="edge"/>
              <c:yMode val="edge"/>
              <c:x val="4.5430446194225718E-2"/>
              <c:y val="0.27872751532126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5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982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accent1">
                    <a:lumMod val="50000"/>
                  </a:schemeClr>
                </a:solidFill>
              </a:rPr>
              <a:t>CIRUGIAS ELECTIVAS Y DE EMERGENCIA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accent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5576159230096237"/>
          <c:y val="0.17837962962962964"/>
          <c:w val="0.82201618547681543"/>
          <c:h val="0.511164698162729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CIRUGIAS!$A$5</c:f>
              <c:strCache>
                <c:ptCount val="1"/>
                <c:pt idx="0">
                  <c:v>CIRUGIAS ELECTIVAS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CIRUGIAS!$B$4:$F$4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CIRUGIAS!$B$5:$F$5</c:f>
              <c:numCache>
                <c:formatCode>#,##0</c:formatCode>
                <c:ptCount val="5"/>
                <c:pt idx="0">
                  <c:v>1314</c:v>
                </c:pt>
                <c:pt idx="1">
                  <c:v>1608</c:v>
                </c:pt>
                <c:pt idx="2">
                  <c:v>1425</c:v>
                </c:pt>
                <c:pt idx="3">
                  <c:v>1343</c:v>
                </c:pt>
                <c:pt idx="4" formatCode="General">
                  <c:v>1629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A-4794-BE39-33F6E5480690}"/>
            </c:ext>
          </c:extLst>
        </c:ser>
        <c:ser>
          <c:idx val="1"/>
          <c:order val="1"/>
          <c:tx>
            <c:strRef>
              <c:f>CIRUGIAS!$A$6</c:f>
              <c:strCache>
                <c:ptCount val="1"/>
                <c:pt idx="0">
                  <c:v>CIRUGIAS DE EMERGENCIA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CIRUGIAS!$B$4:$F$4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CIRUGIAS!$B$6:$F$6</c:f>
              <c:numCache>
                <c:formatCode>#,##0</c:formatCode>
                <c:ptCount val="5"/>
                <c:pt idx="0">
                  <c:v>1478</c:v>
                </c:pt>
                <c:pt idx="1">
                  <c:v>1655</c:v>
                </c:pt>
                <c:pt idx="2">
                  <c:v>2010</c:v>
                </c:pt>
                <c:pt idx="3">
                  <c:v>1878</c:v>
                </c:pt>
                <c:pt idx="4">
                  <c:v>2067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FA-4794-BE39-33F6E54806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3938512"/>
        <c:axId val="533938872"/>
      </c:barChart>
      <c:catAx>
        <c:axId val="533938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1">
                        <a:lumMod val="50000"/>
                      </a:schemeClr>
                    </a:solidFill>
                  </a:rPr>
                  <a:t>AÑOS COMPARATIVOS</a:t>
                </a:r>
                <a:r>
                  <a:rPr lang="en-US" baseline="0">
                    <a:solidFill>
                      <a:schemeClr val="accent1">
                        <a:lumMod val="50000"/>
                      </a:schemeClr>
                    </a:solidFill>
                  </a:rPr>
                  <a:t> (ENERO A JUNIO) </a:t>
                </a:r>
                <a:endParaRPr lang="en-US">
                  <a:solidFill>
                    <a:schemeClr val="accent1">
                      <a:lumMod val="50000"/>
                    </a:schemeClr>
                  </a:solidFill>
                </a:endParaRPr>
              </a:p>
            </c:rich>
          </c:tx>
          <c:layout>
            <c:manualLayout>
              <c:xMode val="edge"/>
              <c:yMode val="edge"/>
              <c:x val="0.32968592041694406"/>
              <c:y val="0.805184456109652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938872"/>
        <c:crosses val="autoZero"/>
        <c:auto val="1"/>
        <c:lblAlgn val="ctr"/>
        <c:lblOffset val="100"/>
        <c:noMultiLvlLbl val="0"/>
      </c:catAx>
      <c:valAx>
        <c:axId val="533938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accent1">
                        <a:lumMod val="50000"/>
                      </a:schemeClr>
                    </a:solidFill>
                  </a:rPr>
                  <a:t>NUMERO DE CIRUGIAS</a:t>
                </a:r>
              </a:p>
            </c:rich>
          </c:tx>
          <c:layout>
            <c:manualLayout>
              <c:xMode val="edge"/>
              <c:yMode val="edge"/>
              <c:x val="3.888888888888889E-2"/>
              <c:y val="0.21742271799358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accent1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393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C0748-244B-4190-BBE4-29FFA65F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16</Pages>
  <Words>4854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RESULTADOS POAH</vt:lpstr>
    </vt:vector>
  </TitlesOfParts>
  <Company>Directora</Company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 POAH</dc:title>
  <dc:subject>ENERO A JUNIO 2023</dc:subject>
  <dc:creator>Dra. Xiomara Lissette Miranda Peña</dc:creator>
  <cp:keywords/>
  <cp:lastModifiedBy>h012204pc01</cp:lastModifiedBy>
  <cp:revision>75</cp:revision>
  <cp:lastPrinted>2023-07-26T17:54:00Z</cp:lastPrinted>
  <dcterms:created xsi:type="dcterms:W3CDTF">2023-07-04T16:25:00Z</dcterms:created>
  <dcterms:modified xsi:type="dcterms:W3CDTF">2023-07-26T17:56:00Z</dcterms:modified>
</cp:coreProperties>
</file>