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B6EF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0C68A706" w14:textId="77777777" w:rsidR="00337804" w:rsidRDefault="00000000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25DC4D80" w14:textId="77777777" w:rsidR="00337804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0F95E372" w14:textId="77777777" w:rsidR="00337804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Específico de</w:t>
      </w:r>
      <w:r>
        <w:rPr>
          <w:rFonts w:ascii="Arial" w:hAnsi="Arial" w:cs="Arial"/>
          <w:b/>
          <w:sz w:val="36"/>
          <w:szCs w:val="36"/>
          <w:lang w:val="es-ES"/>
        </w:rPr>
        <w:t xml:space="preserve"> la Unidad de Bienestar Magisterial</w:t>
      </w:r>
    </w:p>
    <w:p w14:paraId="04434BE2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24C2CACF" w14:textId="77777777" w:rsidR="00337804" w:rsidRDefault="00337804">
      <w:pPr>
        <w:rPr>
          <w:rFonts w:ascii="Arial" w:hAnsi="Arial" w:cs="Arial"/>
          <w:b/>
          <w:sz w:val="28"/>
          <w:szCs w:val="28"/>
        </w:rPr>
      </w:pPr>
    </w:p>
    <w:p w14:paraId="5FEB3965" w14:textId="77777777" w:rsidR="00337804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 wp14:anchorId="3C9B52CF" wp14:editId="2DC49329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BB7F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00222371" w14:textId="65F1DF2A" w:rsidR="00337804" w:rsidRDefault="002675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B0B3D4E" wp14:editId="4D72C79A">
            <wp:extent cx="5943600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44C6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4379258A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19A1FD8C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7688923D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705F18B5" w14:textId="77777777" w:rsidR="00337804" w:rsidRDefault="00337804">
      <w:pPr>
        <w:jc w:val="center"/>
        <w:rPr>
          <w:rFonts w:ascii="Arial" w:hAnsi="Arial" w:cs="Arial"/>
          <w:b/>
          <w:sz w:val="28"/>
          <w:szCs w:val="28"/>
        </w:rPr>
      </w:pPr>
    </w:p>
    <w:p w14:paraId="0B43BCFC" w14:textId="77777777" w:rsidR="00337804" w:rsidRDefault="0000000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San Salvador, Enero de 2024</w:t>
      </w:r>
    </w:p>
    <w:p w14:paraId="40B5D24F" w14:textId="77777777" w:rsidR="00337804" w:rsidRDefault="00000000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MX"/>
        </w:rPr>
        <w:id w:val="394710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A51F479" w14:textId="77777777" w:rsidR="00337804" w:rsidRDefault="00000000">
          <w:pPr>
            <w:pStyle w:val="TtuloTDC1"/>
          </w:pPr>
          <w:r>
            <w:rPr>
              <w:lang w:val="es-ES"/>
            </w:rPr>
            <w:t>Contenido</w:t>
          </w:r>
        </w:p>
        <w:p w14:paraId="551C7C47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84467" w:history="1">
            <w:r>
              <w:rPr>
                <w:rStyle w:val="Hipervnculo"/>
                <w:rFonts w:ascii="Arial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_Toc93384467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0D8A415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68" w:history="1">
            <w:r>
              <w:rPr>
                <w:rStyle w:val="Hipervnculo"/>
                <w:b/>
                <w:bCs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_Toc93384468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21B8FDF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69" w:history="1">
            <w:r>
              <w:rPr>
                <w:rStyle w:val="Hipervnculo"/>
                <w:b/>
                <w:bCs/>
              </w:rPr>
              <w:t>MISIÓN:</w:t>
            </w:r>
            <w:r>
              <w:tab/>
            </w:r>
            <w:r>
              <w:fldChar w:fldCharType="begin"/>
            </w:r>
            <w:r>
              <w:instrText xml:space="preserve"> PAGEREF _Toc93384469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66B3A7A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0" w:history="1">
            <w:r>
              <w:rPr>
                <w:rStyle w:val="Hipervnculo"/>
                <w:b/>
                <w:bCs/>
              </w:rPr>
              <w:t>VISIÓN:</w:t>
            </w:r>
            <w:r>
              <w:tab/>
            </w:r>
            <w:r>
              <w:fldChar w:fldCharType="begin"/>
            </w:r>
            <w:r>
              <w:instrText xml:space="preserve"> PAGEREF _Toc93384470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AAF1357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1" w:history="1">
            <w:r>
              <w:rPr>
                <w:rStyle w:val="Hipervnculo"/>
                <w:b/>
                <w:bCs/>
              </w:rPr>
              <w:t>OBJETIVO GENERAL:</w:t>
            </w:r>
            <w:r>
              <w:tab/>
            </w:r>
            <w:r>
              <w:fldChar w:fldCharType="begin"/>
            </w:r>
            <w:r>
              <w:instrText xml:space="preserve"> PAGEREF _Toc93384471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0985D337" w14:textId="77777777" w:rsidR="00337804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2" w:history="1">
            <w:r>
              <w:rPr>
                <w:rStyle w:val="Hipervnculo"/>
                <w:b/>
                <w:bCs/>
              </w:rPr>
              <w:t>Objetivos Específicos:</w:t>
            </w:r>
            <w:r>
              <w:tab/>
            </w:r>
            <w:r>
              <w:fldChar w:fldCharType="begin"/>
            </w:r>
            <w:r>
              <w:instrText xml:space="preserve"> PAGEREF _Toc93384472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E0499F4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3" w:history="1">
            <w:r>
              <w:rPr>
                <w:rStyle w:val="Hipervnculo"/>
                <w:b/>
                <w:bCs/>
              </w:rPr>
              <w:t>Función General</w:t>
            </w:r>
            <w:r>
              <w:tab/>
            </w:r>
            <w:r>
              <w:fldChar w:fldCharType="begin"/>
            </w:r>
            <w:r>
              <w:instrText xml:space="preserve"> PAGEREF _Toc93384473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1930F97" w14:textId="77777777" w:rsidR="00337804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4" w:history="1">
            <w:r>
              <w:rPr>
                <w:rStyle w:val="Hipervnculo"/>
                <w:b/>
                <w:bCs/>
              </w:rPr>
              <w:t>Funciones Específicas</w:t>
            </w:r>
            <w:r>
              <w:tab/>
            </w:r>
            <w:r>
              <w:fldChar w:fldCharType="begin"/>
            </w:r>
            <w:r>
              <w:instrText xml:space="preserve"> PAGEREF _Toc93384474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41C9E7B3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5" w:history="1">
            <w:r>
              <w:rPr>
                <w:rStyle w:val="Hipervnculo"/>
                <w:b/>
                <w:bCs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_Toc93384475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79CAA1AE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6" w:history="1">
            <w:r>
              <w:rPr>
                <w:rStyle w:val="Hipervnculo"/>
                <w:b/>
                <w:bCs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_Toc93384476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6DA98060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7" w:history="1">
            <w:r>
              <w:rPr>
                <w:rStyle w:val="Hipervnculo"/>
                <w:rFonts w:ascii="Arial" w:eastAsiaTheme="minorHAnsi" w:hAnsi="Arial" w:cs="Arial"/>
                <w:b/>
                <w:bCs/>
                <w:lang w:eastAsia="en-US"/>
              </w:rPr>
              <w:t>Cantidad de recurso humano según clase</w:t>
            </w:r>
            <w:r>
              <w:tab/>
            </w:r>
            <w:r>
              <w:fldChar w:fldCharType="begin"/>
            </w:r>
            <w:r>
              <w:instrText xml:space="preserve"> PAGEREF _Toc93384477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1AAEDFEF" w14:textId="77777777" w:rsidR="00337804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8" w:history="1">
            <w:r>
              <w:rPr>
                <w:rStyle w:val="Hipervnculo"/>
                <w:b/>
                <w:bCs/>
              </w:rPr>
              <w:t>Relaciones Internas de Trabajo:</w:t>
            </w:r>
            <w:r>
              <w:tab/>
            </w:r>
            <w:r>
              <w:fldChar w:fldCharType="begin"/>
            </w:r>
            <w:r>
              <w:instrText xml:space="preserve"> PAGEREF _Toc93384478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41D18D72" w14:textId="77777777" w:rsidR="00337804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79" w:history="1">
            <w:r>
              <w:rPr>
                <w:rStyle w:val="Hipervnculo"/>
                <w:b/>
                <w:bCs/>
              </w:rPr>
              <w:t>Relaciones Externas de Trabajo</w:t>
            </w:r>
            <w:r>
              <w:tab/>
            </w:r>
            <w:r>
              <w:fldChar w:fldCharType="begin"/>
            </w:r>
            <w:r>
              <w:instrText xml:space="preserve"> PAGEREF _Toc93384479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1F2C1C0B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80" w:history="1">
            <w:r>
              <w:rPr>
                <w:rStyle w:val="Hipervnculo"/>
                <w:b/>
                <w:bCs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_Toc93384480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14:paraId="7A3C8C5D" w14:textId="77777777" w:rsidR="00337804" w:rsidRDefault="00000000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z w:val="22"/>
              <w:szCs w:val="22"/>
              <w:lang w:val="en-US" w:eastAsia="en-US"/>
            </w:rPr>
          </w:pPr>
          <w:hyperlink w:anchor="_Toc93384481" w:history="1">
            <w:r>
              <w:rPr>
                <w:rStyle w:val="Hipervnculo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_Toc93384481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14:paraId="7FE1B8BA" w14:textId="77777777" w:rsidR="00337804" w:rsidRDefault="00000000">
          <w:r>
            <w:rPr>
              <w:b/>
              <w:bCs/>
              <w:lang w:val="es-ES"/>
            </w:rPr>
            <w:fldChar w:fldCharType="end"/>
          </w:r>
        </w:p>
      </w:sdtContent>
    </w:sdt>
    <w:p w14:paraId="1178BBF9" w14:textId="77777777" w:rsidR="00337804" w:rsidRDefault="00000000">
      <w:pPr>
        <w:spacing w:after="200" w:line="276" w:lineRule="auto"/>
      </w:pPr>
      <w:r>
        <w:br w:type="page"/>
      </w:r>
    </w:p>
    <w:p w14:paraId="5FCFF16F" w14:textId="77777777" w:rsidR="00337804" w:rsidRDefault="00000000">
      <w:pPr>
        <w:pStyle w:val="Ttulo1"/>
        <w:rPr>
          <w:rFonts w:ascii="Arial" w:hAnsi="Arial" w:cs="Arial"/>
          <w:b/>
          <w:sz w:val="24"/>
          <w:szCs w:val="24"/>
        </w:rPr>
      </w:pPr>
      <w:bookmarkStart w:id="0" w:name="_Toc93384467"/>
      <w:r>
        <w:rPr>
          <w:rFonts w:ascii="Arial" w:hAnsi="Arial" w:cs="Arial"/>
          <w:b/>
          <w:sz w:val="24"/>
          <w:szCs w:val="24"/>
        </w:rPr>
        <w:lastRenderedPageBreak/>
        <w:t>INTRODUCCION</w:t>
      </w:r>
      <w:bookmarkEnd w:id="0"/>
    </w:p>
    <w:p w14:paraId="476E0F15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644577B6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la Unidad ISBM,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580E6E36" w14:textId="77777777" w:rsidR="00337804" w:rsidRDefault="00337804">
      <w:pPr>
        <w:pStyle w:val="Default"/>
        <w:spacing w:line="276" w:lineRule="auto"/>
        <w:jc w:val="both"/>
        <w:rPr>
          <w:lang w:val="es-SV"/>
        </w:rPr>
      </w:pPr>
    </w:p>
    <w:p w14:paraId="3CA6F971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Su elaboración ha sido posible gracias a la colaboración del Equipo Técnico de Trabajo del Servicio, con el propósito de mejorar el desempeño y contribuir a satisfacer la demanda de eficiencia en la utilización de los recursos, minimizar la duplicidad o superposición de competencias y funciones entre dependencias. </w:t>
      </w:r>
    </w:p>
    <w:p w14:paraId="6CBC2623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090FEE80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Nacional de Salud 2019-2024.</w:t>
      </w:r>
    </w:p>
    <w:p w14:paraId="433D59A0" w14:textId="77777777" w:rsidR="00337804" w:rsidRDefault="00337804">
      <w:pPr>
        <w:pStyle w:val="Default"/>
        <w:spacing w:line="276" w:lineRule="auto"/>
        <w:jc w:val="both"/>
        <w:rPr>
          <w:lang w:val="es-SV"/>
        </w:rPr>
      </w:pPr>
    </w:p>
    <w:p w14:paraId="23A420A6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ES"/>
        </w:rPr>
        <w:t xml:space="preserve">La Unidad </w:t>
      </w:r>
      <w:r>
        <w:rPr>
          <w:lang w:val="es-SV"/>
        </w:rPr>
        <w:t xml:space="preserve">de BM, posee entre sus propósitos principales la coordinación y supervisión capacitante del personal de la Unidad, , con el fin de brindar atención a las maestras cotizantes del sistema de ISBM y sus beneficiarios, en consulta externa y Hospitalización para tratamiento y cirugía. </w:t>
      </w:r>
    </w:p>
    <w:p w14:paraId="6A854BC1" w14:textId="77777777" w:rsidR="00337804" w:rsidRDefault="00000000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B827F2" w14:textId="77777777" w:rsidR="00337804" w:rsidRDefault="00000000">
      <w:pPr>
        <w:pStyle w:val="Default"/>
        <w:spacing w:line="276" w:lineRule="auto"/>
        <w:jc w:val="both"/>
        <w:outlineLvl w:val="0"/>
      </w:pPr>
      <w:bookmarkStart w:id="1" w:name="_Toc93384468"/>
      <w:r>
        <w:rPr>
          <w:b/>
          <w:bCs/>
        </w:rPr>
        <w:lastRenderedPageBreak/>
        <w:t>MARCO NORMATIVO LEGAL</w:t>
      </w:r>
      <w:bookmarkEnd w:id="1"/>
      <w:r>
        <w:rPr>
          <w:b/>
          <w:bCs/>
        </w:rPr>
        <w:t xml:space="preserve"> </w:t>
      </w:r>
    </w:p>
    <w:p w14:paraId="31E139EB" w14:textId="77777777" w:rsidR="00337804" w:rsidRDefault="00337804">
      <w:pPr>
        <w:pStyle w:val="Default"/>
        <w:spacing w:line="276" w:lineRule="auto"/>
        <w:jc w:val="both"/>
        <w:rPr>
          <w:color w:val="auto"/>
        </w:rPr>
      </w:pPr>
    </w:p>
    <w:p w14:paraId="2877BF65" w14:textId="77777777" w:rsidR="00337804" w:rsidRDefault="00000000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14F64310" w14:textId="77777777" w:rsidR="00337804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46776739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6DBFC833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71704C34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7C285482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Salud 2019-2024 </w:t>
      </w:r>
    </w:p>
    <w:p w14:paraId="323EF58A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345E81C8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28A5968C" w14:textId="77777777" w:rsidR="00337804" w:rsidRDefault="00000000">
      <w:pPr>
        <w:numPr>
          <w:ilvl w:val="0"/>
          <w:numId w:val="1"/>
        </w:numPr>
        <w:tabs>
          <w:tab w:val="clear" w:pos="420"/>
        </w:tabs>
        <w:spacing w:line="276" w:lineRule="auto"/>
        <w:jc w:val="both"/>
        <w:textAlignment w:val="baseline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  <w:r>
        <w:rPr>
          <w:rFonts w:ascii="Arial" w:eastAsiaTheme="minorHAnsi" w:hAnsi="Arial" w:cs="Arial"/>
          <w:color w:val="000000"/>
        </w:rPr>
        <w:t xml:space="preserve"> </w:t>
      </w:r>
    </w:p>
    <w:p w14:paraId="738D37DF" w14:textId="77777777" w:rsidR="00337804" w:rsidRDefault="00000000">
      <w:pPr>
        <w:numPr>
          <w:ilvl w:val="0"/>
          <w:numId w:val="1"/>
        </w:numPr>
        <w:tabs>
          <w:tab w:val="clear" w:pos="420"/>
        </w:tabs>
        <w:spacing w:line="276" w:lineRule="auto"/>
        <w:jc w:val="both"/>
        <w:textAlignment w:val="baseline"/>
        <w:rPr>
          <w:rFonts w:ascii="Arial" w:eastAsiaTheme="minorHAnsi" w:hAnsi="Arial" w:cs="Arial"/>
          <w:color w:val="000000"/>
        </w:rPr>
      </w:pPr>
      <w:r>
        <w:rPr>
          <w:rFonts w:ascii="Arial" w:hAnsi="Arial" w:cs="Arial"/>
          <w:color w:val="000000"/>
          <w:lang w:val="es-ES" w:eastAsia="en-US"/>
        </w:rPr>
        <w:t>Política Crecer juntos. Ley Nacer con Cariño.</w:t>
      </w:r>
    </w:p>
    <w:p w14:paraId="0BA55D00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61ED8D8F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Norma Técnica Administrativa para la Prestación de Servicios Hospitalarios y otros servicios de salud a usuarios del Programa Especial de Salud del Instituto Salvadoreño de Bienestar Magisterial.</w:t>
      </w:r>
    </w:p>
    <w:p w14:paraId="715C8881" w14:textId="77777777" w:rsidR="00337804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Convenio específico de cooperación suscrito entre el Instituto Salvadoreño de Bienestar Magisterial y este Hospital. </w:t>
      </w:r>
    </w:p>
    <w:p w14:paraId="05EDA9BD" w14:textId="77777777" w:rsidR="00337804" w:rsidRDefault="00337804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0995684B" w14:textId="77777777" w:rsidR="00337804" w:rsidRDefault="0033780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43CEB44D" w14:textId="77777777" w:rsidR="00337804" w:rsidRDefault="00337804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6BE7CA82" w14:textId="77777777" w:rsidR="00337804" w:rsidRDefault="00000000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50C394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2" w:name="_Toc93384469"/>
    </w:p>
    <w:p w14:paraId="536BE366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6CFFA9B3" w14:textId="77777777" w:rsidR="00337804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r>
        <w:rPr>
          <w:b/>
          <w:bCs/>
          <w:lang w:val="es-SV"/>
        </w:rPr>
        <w:t>MISIÓN:</w:t>
      </w:r>
      <w:bookmarkEnd w:id="2"/>
      <w:r>
        <w:rPr>
          <w:b/>
          <w:bCs/>
          <w:lang w:val="es-SV"/>
        </w:rPr>
        <w:t xml:space="preserve"> </w:t>
      </w:r>
    </w:p>
    <w:p w14:paraId="271E3C94" w14:textId="77777777" w:rsidR="00337804" w:rsidRDefault="00000000">
      <w:pPr>
        <w:pStyle w:val="Default"/>
        <w:spacing w:line="276" w:lineRule="auto"/>
        <w:jc w:val="both"/>
        <w:rPr>
          <w:color w:val="auto"/>
          <w:lang w:val="es-SV"/>
        </w:rPr>
      </w:pPr>
      <w:r>
        <w:rPr>
          <w:lang w:val="es-SV"/>
        </w:rPr>
        <w:t>Proporcionamos atención médica de alta complejidad en la especialidad de ginecología, Obstetricia, Neonatología y sus ramas afines a la población usuaria del Programa Especial de Salud del ISBM, con alto sentido humano para cumplir con los mejores estándares de calidad y seguridad</w:t>
      </w:r>
    </w:p>
    <w:p w14:paraId="4E06B9AE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730E1FB9" w14:textId="77777777" w:rsidR="00337804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3" w:name="_Toc93384470"/>
      <w:r>
        <w:rPr>
          <w:b/>
          <w:bCs/>
          <w:lang w:val="es-SV"/>
        </w:rPr>
        <w:t>VISIÓN:</w:t>
      </w:r>
      <w:bookmarkEnd w:id="3"/>
      <w:r>
        <w:rPr>
          <w:b/>
          <w:bCs/>
          <w:lang w:val="es-SV"/>
        </w:rPr>
        <w:t xml:space="preserve"> </w:t>
      </w:r>
    </w:p>
    <w:p w14:paraId="7FE40266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Ser el Hospital de referencia a nivel Nacional en la especialidad de Ginecología, Obstetricia, Medicina Fetal y Perinatología, con mejores ambientes de infraestructura, tecnología y recurso humano, que garanticen una atención médica de calidad, eficaz y oportuna a los beneficiarios del Programa Especial de Salud de ISBM. </w:t>
      </w:r>
    </w:p>
    <w:p w14:paraId="693D0F8B" w14:textId="77777777" w:rsidR="00337804" w:rsidRDefault="00337804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668A3783" w14:textId="77777777" w:rsidR="00337804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4" w:name="_Toc93384471"/>
      <w:r>
        <w:rPr>
          <w:b/>
          <w:bCs/>
          <w:lang w:val="es-SV"/>
        </w:rPr>
        <w:t>OBJETIVO GENERAL:</w:t>
      </w:r>
      <w:bookmarkEnd w:id="4"/>
      <w:r>
        <w:rPr>
          <w:b/>
          <w:bCs/>
          <w:lang w:val="es-SV"/>
        </w:rPr>
        <w:t xml:space="preserve"> </w:t>
      </w:r>
    </w:p>
    <w:p w14:paraId="5F808BA2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Proporcionar servicios médicos especializados de Ginecología, Obstetricia,  Neonatología y otras especialidades complementarias, en base a la </w:t>
      </w:r>
      <w:bookmarkStart w:id="5" w:name="_Hlk92868758"/>
      <w:r>
        <w:rPr>
          <w:lang w:val="es-SV"/>
        </w:rPr>
        <w:t xml:space="preserve">“Norma Técnica Administrativa para la Prestación de Servicios Hospitalarios y otros servicios de salud a usuarios del Programa Especial de Salud del Instituto Salvadoreño de Bienestar Magisterial” </w:t>
      </w:r>
    </w:p>
    <w:bookmarkEnd w:id="5"/>
    <w:p w14:paraId="6179A708" w14:textId="77777777" w:rsidR="00337804" w:rsidRDefault="00000000">
      <w:pPr>
        <w:pStyle w:val="Default"/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 </w:t>
      </w:r>
    </w:p>
    <w:p w14:paraId="1309CE4D" w14:textId="77777777" w:rsidR="00337804" w:rsidRDefault="00000000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6" w:name="_Toc93384472"/>
      <w:r>
        <w:rPr>
          <w:b/>
          <w:bCs/>
          <w:lang w:val="es-SV"/>
        </w:rPr>
        <w:t>Objetivos Específicos:</w:t>
      </w:r>
      <w:bookmarkEnd w:id="6"/>
      <w:r>
        <w:rPr>
          <w:b/>
          <w:bCs/>
          <w:lang w:val="es-SV"/>
        </w:rPr>
        <w:t xml:space="preserve"> </w:t>
      </w:r>
    </w:p>
    <w:p w14:paraId="7A3C2521" w14:textId="77777777" w:rsidR="00337804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Proporcionar atención directa en Consulta de Emergencia, Hospitalización y Consulta Ambulatoria especializada en forma oportuna y de calidad a los usuarios del programa Especial de Salud del ISBM.</w:t>
      </w:r>
    </w:p>
    <w:p w14:paraId="706955ED" w14:textId="77777777" w:rsidR="00337804" w:rsidRDefault="00337804">
      <w:pPr>
        <w:pStyle w:val="Default"/>
        <w:spacing w:line="276" w:lineRule="auto"/>
        <w:ind w:left="390"/>
        <w:jc w:val="both"/>
        <w:rPr>
          <w:lang w:val="es-SV"/>
        </w:rPr>
      </w:pPr>
    </w:p>
    <w:p w14:paraId="14125784" w14:textId="77777777" w:rsidR="00337804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Desarrollar una gestión administrativa efectiva que garantice que las transacciones financieras sean realizadas oportunamente. </w:t>
      </w:r>
    </w:p>
    <w:p w14:paraId="1EB42485" w14:textId="77777777" w:rsidR="00337804" w:rsidRDefault="00337804">
      <w:pPr>
        <w:pStyle w:val="Default"/>
        <w:spacing w:line="276" w:lineRule="auto"/>
        <w:ind w:left="390"/>
        <w:jc w:val="both"/>
        <w:rPr>
          <w:lang w:val="es-SV"/>
        </w:rPr>
      </w:pPr>
    </w:p>
    <w:p w14:paraId="7FE9B351" w14:textId="77777777" w:rsidR="00337804" w:rsidRDefault="00000000">
      <w:pPr>
        <w:pStyle w:val="Default"/>
        <w:numPr>
          <w:ilvl w:val="1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Cumplir con las disposiciones de la “Norma Técnica Administrativa para la Prestación de Servicios Hospitalarios y otros servicios de salud a usuarios del Programa Especial de Salud del Instituto Salvadoreño de Bienestar Magisterial”</w:t>
      </w:r>
    </w:p>
    <w:p w14:paraId="439122B0" w14:textId="77777777" w:rsidR="00337804" w:rsidRDefault="00337804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31EC81F2" w14:textId="77777777" w:rsidR="00337804" w:rsidRDefault="00000000">
      <w:pPr>
        <w:spacing w:after="200" w:line="276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rFonts w:ascii="Arial" w:hAnsi="Arial" w:cs="Arial"/>
          <w:b/>
          <w:bCs/>
        </w:rPr>
        <w:br w:type="page"/>
      </w:r>
    </w:p>
    <w:p w14:paraId="5941E9BE" w14:textId="77777777" w:rsidR="00337804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7" w:name="_Toc93384473"/>
      <w:r>
        <w:rPr>
          <w:b/>
          <w:bCs/>
          <w:lang w:val="es-SV"/>
        </w:rPr>
        <w:lastRenderedPageBreak/>
        <w:t>Función General</w:t>
      </w:r>
      <w:bookmarkEnd w:id="7"/>
      <w:r>
        <w:rPr>
          <w:b/>
          <w:bCs/>
          <w:lang w:val="es-SV"/>
        </w:rPr>
        <w:t xml:space="preserve"> </w:t>
      </w:r>
    </w:p>
    <w:p w14:paraId="50B10D24" w14:textId="77777777" w:rsidR="00337804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Planificar, organizar, dirigir, coordinar, monitorear y evaluar los procesos y las funciones específicas que permitan lograr la satisfacción de la población usuaria del programa especial de Salud de ISBM. </w:t>
      </w:r>
    </w:p>
    <w:p w14:paraId="3352063B" w14:textId="77777777" w:rsidR="00337804" w:rsidRDefault="00337804">
      <w:pPr>
        <w:pStyle w:val="Default"/>
        <w:spacing w:line="276" w:lineRule="auto"/>
        <w:jc w:val="both"/>
        <w:rPr>
          <w:lang w:val="es-SV"/>
        </w:rPr>
      </w:pPr>
    </w:p>
    <w:p w14:paraId="6CC5CB57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7B16B480" w14:textId="77777777" w:rsidR="00337804" w:rsidRDefault="00000000">
      <w:pPr>
        <w:pStyle w:val="Default"/>
        <w:spacing w:line="276" w:lineRule="auto"/>
        <w:jc w:val="both"/>
        <w:outlineLvl w:val="1"/>
        <w:rPr>
          <w:lang w:val="es-SV"/>
        </w:rPr>
      </w:pPr>
      <w:bookmarkStart w:id="8" w:name="_Toc93384474"/>
      <w:r>
        <w:rPr>
          <w:b/>
          <w:bCs/>
          <w:lang w:val="es-SV"/>
        </w:rPr>
        <w:t>Funciones Específicas</w:t>
      </w:r>
      <w:bookmarkEnd w:id="8"/>
      <w:r>
        <w:rPr>
          <w:b/>
          <w:bCs/>
          <w:lang w:val="es-SV"/>
        </w:rPr>
        <w:t xml:space="preserve"> </w:t>
      </w:r>
    </w:p>
    <w:p w14:paraId="311781EB" w14:textId="77777777" w:rsidR="00337804" w:rsidRDefault="00337804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6DDFF21B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     Garantizar la atención a las personas usuarias, con el buen manejo de protocolos de atención en el Hospital</w:t>
      </w:r>
    </w:p>
    <w:p w14:paraId="4357D890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I.II Implementar una comunicación fluida y dinámica entre la Unidad con diferentes servicios asistenciales, servicios de apoyo diagnóstico y administrativo para cumplir con la normativa vigente, los términos del Convenio específico  y la gestión financiera de los servicios brindados</w:t>
      </w:r>
    </w:p>
    <w:p w14:paraId="1C1BF5BD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I.III   Seguimiento y control de los procesos de gestión clínica y administrativa para facilitar la recuperación económica favorable para el Hospital con el apoyo y trabajo de todo el recurso multidisciplinario de la Unidad.</w:t>
      </w:r>
    </w:p>
    <w:p w14:paraId="77AF1CF0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I.IV   Evaluar la gestión de los servicios en base a indicadores de resultado e impacto en la salud de la población usuaria</w:t>
      </w:r>
    </w:p>
    <w:p w14:paraId="13F615C2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   Incluir en la Planificación Estratégica y Operativa del Hospital las proyecciones de producción y resultados esperados de ISBM.</w:t>
      </w:r>
    </w:p>
    <w:p w14:paraId="62AD5C9C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I.VI Gestionar la Asignación y control de la calidad de los recursos humanos para asegurar la cobertura de los servicios y necesidades emergentes</w:t>
      </w:r>
    </w:p>
    <w:p w14:paraId="2FC6C229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I.VII Coordinar la capacitación para la actualización del personal sobre leyes y normas vigentes de ISBM, según corresponda</w:t>
      </w:r>
    </w:p>
    <w:p w14:paraId="7713718A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>I.VIII Realizar el Control de Existencia de insumos, medicamentos, producción y mantenimiento de activos, equipo e infraestructura</w:t>
      </w:r>
    </w:p>
    <w:p w14:paraId="3FF7A262" w14:textId="77777777" w:rsidR="00337804" w:rsidRDefault="00000000">
      <w:pPr>
        <w:pStyle w:val="Default"/>
        <w:spacing w:line="276" w:lineRule="auto"/>
        <w:ind w:left="720" w:hanging="720"/>
        <w:jc w:val="both"/>
        <w:rPr>
          <w:lang w:val="es-SV"/>
        </w:rPr>
      </w:pPr>
      <w:r>
        <w:rPr>
          <w:lang w:val="es-SV"/>
        </w:rPr>
        <w:t xml:space="preserve">I.IX   Elaborar informes periódicos de resultados clínicos y administrativos. </w:t>
      </w:r>
    </w:p>
    <w:p w14:paraId="1A1D6F22" w14:textId="77777777" w:rsidR="00337804" w:rsidRDefault="00337804">
      <w:pPr>
        <w:pStyle w:val="Default"/>
        <w:spacing w:line="276" w:lineRule="auto"/>
        <w:ind w:left="720" w:hanging="720"/>
        <w:jc w:val="both"/>
        <w:rPr>
          <w:b/>
          <w:bCs/>
          <w:lang w:val="es-SV"/>
        </w:rPr>
      </w:pPr>
    </w:p>
    <w:p w14:paraId="763D238B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9" w:name="_Toc93384475"/>
    </w:p>
    <w:p w14:paraId="2289948B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13145484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0DFB1264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73FD2FE9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5323F694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25B76C33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08BEB19A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16B028F4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7F1FE178" w14:textId="77777777" w:rsidR="00337804" w:rsidRDefault="00337804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</w:p>
    <w:p w14:paraId="0519A7B7" w14:textId="77777777" w:rsidR="00337804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r>
        <w:rPr>
          <w:b/>
          <w:bCs/>
          <w:lang w:val="es-SV"/>
        </w:rPr>
        <w:lastRenderedPageBreak/>
        <w:t>Dependencia Jerárquica</w:t>
      </w:r>
      <w:bookmarkEnd w:id="9"/>
      <w:r>
        <w:rPr>
          <w:b/>
          <w:bCs/>
          <w:lang w:val="es-SV"/>
        </w:rPr>
        <w:t xml:space="preserve"> </w:t>
      </w:r>
    </w:p>
    <w:p w14:paraId="4443D958" w14:textId="77777777" w:rsidR="00337804" w:rsidRDefault="00337804">
      <w:pPr>
        <w:pStyle w:val="Default"/>
        <w:spacing w:line="276" w:lineRule="auto"/>
        <w:jc w:val="both"/>
        <w:rPr>
          <w:lang w:val="es-SV"/>
        </w:rPr>
      </w:pPr>
    </w:p>
    <w:p w14:paraId="79F5D1D8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División Médica Ginecológica </w:t>
      </w:r>
    </w:p>
    <w:p w14:paraId="6680333E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5F3AC164" w14:textId="77777777" w:rsidR="00337804" w:rsidRDefault="00337804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6C19FA6F" w14:textId="77777777" w:rsidR="00337804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0" w:name="_Toc93384476"/>
      <w:r>
        <w:rPr>
          <w:b/>
          <w:bCs/>
          <w:lang w:val="es-SV"/>
        </w:rPr>
        <w:t>Estructura Funcional (Organigrama)</w:t>
      </w:r>
      <w:bookmarkEnd w:id="10"/>
    </w:p>
    <w:p w14:paraId="3BA95DC0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6B7E581A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E5C11" wp14:editId="7E2EDFA6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5A14B" w14:textId="77777777" w:rsidR="0033780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38" o:spid="_x0000_s1026" o:spt="2" style="position:absolute;left:0pt;margin-left:16.5pt;margin-top:0.55pt;height:24.75pt;width:105pt;z-index:251659264;v-text-anchor:middle;mso-width-relative:page;mso-height-relative:page;" fillcolor="#4F81BD [3204]" filled="t" stroked="t" coordsize="21600,21600" arcsize="0.166666666666667" o:gfxdata="UEsDBAoAAAAAAIdO4kAAAAAAAAAAAAAAAAAEAAAAZHJzL1BLAwQUAAAACACHTuJAk3VSM9cAAAAH&#10;AQAADwAAAGRycy9kb3ducmV2LnhtbE2PzU7DMBCE70i8g7VIXBC100BVQpyqQqrEAVTRcultk2yT&#10;QLyOYveHt2d7guPsrGa+yRdn16sjjaHzbCGZGFDEla87bix8blf3c1AhItfYeyYLPxRgUVxf5ZjV&#10;/sQfdNzERkkIhwwttDEOmdahaslhmPiBWLy9Hx1GkWOj6xFPEu56PTVmph12LA0tDvTSUvW9OTgL&#10;78hPXVzuXt/03XL7tUr1uir31t7eJOYZVKRz/HuGC76gQyFMpT9wHVRvIU1lSpR7Akrs6cNFlxYe&#10;zQx0kev//MUvUEsDBBQAAAAIAIdO4kAx86GVjAIAACsFAAAOAAAAZHJzL2Uyb0RvYy54bWytVMFu&#10;2zAMvQ/YPwi6r47jZMuCOkXWIMOAYi3WDTsrsmwLkERVkuN0f7Nv6Y+Nkt007XboYRebFKlH8pHU&#10;+cVBK7IXzkswJc3PJpQIw6GSpinpj+/bdwtKfGCmYgqMKOm98PRi9fbNeW+XYgotqEo4giDGL3tb&#10;0jYEu8wyz1uhmT8DKwwaa3CaBVRdk1WO9YiuVTadTN5nPbjKOuDCezzdDEY6IrrXAEJdSy42wDst&#10;TBhQnVAsYEm+ldbTVcq2rgUP13XtRSCqpFhpSF8MgvIufrPVOVs2jtlW8jEF9poUXtSkmTQY9Ai1&#10;YYGRzsm/oLTkDjzU4YyDzoZCEiNYRT55wc1ty6xItSDV3h5J9/8Pln/d3zgiq5IW2HfDNHb8G7L2&#10;8Ns0nYIlEf6uk4Z54kQFphKsQhl9kbje+iXev7U3btQ8ipGFQ+10/GN95JDIvj+SLQ6BcDzMi6KY&#10;T7APHG1FPium8wiaPd22zofPAjSJQkkddKaKuSWi2f7Kh8H/0S9G9KBktZVKJcU1u0vlyJ5h92fb&#10;Rf5pM4Z45qYM6Us6nc9SNgxnusZZwsS0RV68aShhqsFl4cGl2M9u+9MgxWK+WawHp5ZVYgiNZSL0&#10;kOzongp9hhOr2DDfDleSabyiDHpHsgd6oxQOu8PI+Q6qe2yhg2G2veVbiVBXzIcb5nCYkWJc93CN&#10;n1oBVgqjREkL7te/zqM/zhhaKelxOZCFu445QYn6YnD6PuazWdympMzmH6aouFPL7tRiOn0J2IEc&#10;HxbLkxj9g3oUawf6J74K6xgVTcxwjD3wPSqXYVhafFe4WK+TG26QZeHK3FoewWPHDay7ALVMkxGJ&#10;GtgZ+cMdSryP+x6X9FRPXk9v3O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3VSM9cAAAAHAQAA&#10;DwAAAAAAAAABACAAAAAiAAAAZHJzL2Rvd25yZXYueG1sUEsBAhQAFAAAAAgAh07iQDHzoZWMAgAA&#10;KwUAAA4AAAAAAAAAAQAgAAAAJgEAAGRycy9lMm9Eb2MueG1sUEsFBgAAAAAGAAYAWQEAACQGAAAA&#10;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06D6FA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6DD96" wp14:editId="24AFAE1E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8.25pt;margin-top:11.7pt;height:18pt;width:0pt;z-index:251663360;mso-width-relative:page;mso-height-relative:page;" filled="f" stroked="t" coordsize="21600,21600" o:gfxdata="UEsDBAoAAAAAAIdO4kAAAAAAAAAAAAAAAAAEAAAAZHJzL1BLAwQUAAAACACHTuJACix4l9kAAAAJ&#10;AQAADwAAAGRycy9kb3ducmV2LnhtbE2Py07DMBBF90j8gzVI7KjTR0oJcSpRqRWbStCirt14iAPx&#10;OIrdB/n6TtnA8s4c3TmTz8+uEUfsQu1JwXCQgEAqvampUvCxXT7MQISoyejGEyr4wQDz4vYm15nx&#10;J3rH4yZWgksoZFqBjbHNpAylRafDwLdIvPv0ndORY1dJ0+kTl7tGjpJkKp2uiS9Y3eLCYvm9OTgF&#10;vZkt3l7tql+/7B77tArb5Wr3pdT93TB5BhHxHP9guOqzOhTstPcHMkE0nMfTlFEFo/EExBX4HewV&#10;pE8TkEUu/39QXABQSwMEFAAAAAgAh07iQEalUMvhAQAA0wMAAA4AAABkcnMvZTJvRG9jLnhtbK1T&#10;y27bMBC8F+g/ELzXkoU4TQTLQWM3vbSNgbYfsKYoiQBfWDKW/fddUorTppccehGX+xjuzK7Wdyej&#10;2VFiUM42fLkoOZNWuFbZvuG/fj58uOEsRLAtaGdlw88y8LvN+3fr0deycoPTrURGIDbUo2/4EKOv&#10;iyKIQRoIC+elpWDn0ECkK/ZFizASutFFVZbXxeiw9eiEDIG8uynIZ0R8C6DrOiXkzoknI22cUFFq&#10;iEQpDMoHvsnddp0U8bHrgoxMN5yYxvylR8g+pG+xWUPdI/hBibkFeEsLrzgZUJYevUDtIAJ7QvUP&#10;lFECXXBdXAhniolIVoRYLMtX2vwYwMvMhaQO/iJ6+H+w4vtxj0y1Db+qOLNgaOJbmruIDhmmg1GA&#10;VBp9qCl5a/c434LfY6J86tCkk8iwU1b2fFFWniITk1OQt6pursssevFS5zHEL9IZloyGa2UTZ6jh&#10;+DVEeotSn1OS27oHpXWem7ZsbPjtqlpxJoB2saMdINN44hNszxnonpZcRMyIwWnVpuqEE7A/bDWy&#10;I9BqXH36+Pn+fkoaoJWT93ZVTt1SNsRvrp3cy/LZT63NMLnNv/BTzzsIw1STQ0lHKtGWjqTnpGCy&#10;Dq49Z2Gzn2adE+e9TMv05z1Xv/yL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KLHiX2QAAAAkB&#10;AAAPAAAAAAAAAAEAIAAAACIAAABkcnMvZG93bnJldi54bWxQSwECFAAUAAAACACHTuJARqVQy+EB&#10;AADTAwAADgAAAAAAAAABACAAAAAoAQAAZHJzL2Uyb0RvYy54bWxQSwUGAAAAAAYABgBZAQAAew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467226A3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77A96" wp14:editId="53E67D1F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631C2" w14:textId="77777777" w:rsidR="0033780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39" o:spid="_x0000_s1026" o:spt="2" style="position:absolute;left:0pt;margin-left:17.25pt;margin-top:13.8pt;height:24.75pt;width:105pt;z-index:251660288;v-text-anchor:middle;mso-width-relative:page;mso-height-relative:page;" fillcolor="#4F81BD [3204]" filled="t" stroked="t" coordsize="21600,21600" arcsize="0.166666666666667" o:gfxdata="UEsDBAoAAAAAAIdO4kAAAAAAAAAAAAAAAAAEAAAAZHJzL1BLAwQUAAAACACHTuJAKlxhMdkAAAAI&#10;AQAADwAAAGRycy9kb3ducmV2LnhtbE2PzU7DQAyE70i8w8pIXFC7SVoaCHGqCqkSBxCi7YWbk7hJ&#10;IOuNstsf3p7tCY7jGc18zpdn06sjj66zghBPI1Asla07aRB22/XkAZTzJDX1Vhjhhx0si+urnLLa&#10;nuSDjxvfqFAiLiOE1vsh09pVLRtyUzuwBG9vR0M+yLHR9UinUG56nUTRQhvqJCy0NPBzy9X35mAQ&#10;3kgeO7/6fHnVd6vt13qm36tyj3h7E0dPoDyf/V8YLvgBHYrAVNqD1E71CLP5fUgiJOkCVPCT+eVQ&#10;IqRpDLrI9f8Hil9QSwMEFAAAAAgAh07iQHtQkMSNAgAAKwUAAA4AAABkcnMvZTJvRG9jLnhtbK1U&#10;wW7bMAy9D9g/CLqvjuNkS4M6RdYgw4BiDdYNOyuybAuQRFWS43R/s2/Zj42S3TbtduhhF5sUqUfy&#10;kdTF5VErchDOSzAlzc8mlAjDoZKmKen3b9t3C0p8YKZiCowo6b3w9HL19s1Fb5diCi2oSjiCIMYv&#10;e1vSNgS7zDLPW6GZPwMrDBprcJoFVF2TVY71iK5VNp1M3mc9uMo64MJ7PN0MRjoiutcAQl1LLjbA&#10;Oy1MGFCdUCxgSb6V1tNVyrauBQ83de1FIKqkWGlIXwyC8j5+s9UFWzaO2VbyMQX2mhRe1KSZNBj0&#10;EWrDAiOdk39BackdeKjDGQedDYUkRrCKfPKCm9uWWZFqQaq9fSTd/z9Y/uWwc0RWJS3OKTFMY8e/&#10;Imu/f5mmU7Akwt910jBPnKjAVIJVKKMvEtdbv8T7t3bnRs2jGFk41k7HP9ZHjons+0eyxTEQjod5&#10;URTzCfaBo63IZ8V0HkGzp9vW+fBJgCZRKKmDzlQxt0Q0O1z7MPg/+MWIHpSstlKppLhmf6UcOTDs&#10;/my7yD9uxhDP3JQhfUmn81nKhuFM1zhLmJi2yIs3DSVMNbgsPLgU+9ltfxqkWMw3i/Xg1LJKDKGx&#10;TIQekh3dU6HPcGIVG+bb4UoyjVeUQe9I9kBvlMJxfxw530N1jy10MMy2t3wrEeqa+bBjDocZKcZ1&#10;Dzf4qRVgpTBKlLTgfv7rPPrjjKGVkh6XA1m465gTlKjPBqfvPJ/N4jYlZTb/MEXFnVr2pxbT6SvA&#10;DuT4sFiexOgf1INYO9A/8FVYx6hoYoZj7IHvUbkKw9Liu8LFep3ccIMsC9fm1vIIHjtuYN0FqGWa&#10;jEjUwM7IH+5Q4n3c97ikp3ryenrj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lxhMdkAAAAI&#10;AQAADwAAAAAAAAABACAAAAAiAAAAZHJzL2Rvd25yZXYueG1sUEsBAhQAFAAAAAgAh07iQHtQkMSN&#10;AgAAKwUAAA4AAAAAAAAAAQAgAAAAKAEAAGRycy9lMm9Eb2MueG1sUEsFBgAAAAAGAAYAWQEAACcG&#10;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4111AF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6F503193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AE3AF" wp14:editId="55DD7DC0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2.35pt;height:18pt;width:0pt;z-index:251664384;mso-width-relative:page;mso-height-relative:page;" filled="f" stroked="t" coordsize="21600,21600" o:gfxdata="UEsDBAoAAAAAAIdO4kAAAAAAAAAAAAAAAAAEAAAAZHJzL1BLAwQUAAAACACHTuJA82fNWtUAAAAI&#10;AQAADwAAAGRycy9kb3ducmV2LnhtbE2Py07DMBBF90j8gzVI7KhdXolCnEpUasUGibaoazce4kA8&#10;jmL3Qb6eKRtYHt3RnXPL2cl34oBDbANpmE4UCKQ62JYaDe+bxU0OIiZD1nSBUMM3RphVlxelKWw4&#10;0goP69QILqFYGA0upb6QMtYOvYmT0CNx9hEGbxLj0Eg7mCOX+07eKvUovWmJPzjT49xh/bXeew2j&#10;zedvL245vj5vs/GhiZvFcvup9fXVVD2BSHhKf8dw1md1qNhpF/Zko+iY73LekjTcZyDO+S/vmFUG&#10;sirl/wHVD1BLAwQUAAAACACHTuJAikgWROIBAADTAwAADgAAAGRycy9lMm9Eb2MueG1srVPLbtsw&#10;ELwX6D8QvNeSBTtNBMtBYje9tI2BNh+wpiiJAF9YMpb9911SjtOmlxx6EZf7GO7Mrla3R6PZQWJQ&#10;zjZ8Pis5k1a4Vtm+4U+/Hj5dcxYi2Ba0s7LhJxn47frjh9Xoa1m5welWIiMQG+rRN3yI0ddFEcQg&#10;DYSZ89JSsHNoINIV+6JFGAnd6KIqy6tidNh6dEKGQN7tFORnRHwPoOs6JeTWiWcjbZxQUWqIRCkM&#10;yge+zt12nRTxseuCjEw3nJjG/KVHyN6nb7FeQd0j+EGJcwvwnhbecDKgLD16gdpCBPaM6h8oowS6&#10;4Lo4E84UE5GsCLGYl2+0+TmAl5kLSR38RfTw/2DFj8MOmWobvlhwZsHQxDc0dxEdMkwHowCpNPpQ&#10;U/LG7vB8C36HifKxQ5NOIsOOWdnTRVl5jExMTkHeqrq+KrPoxWudxxC/SmdYMhqulU2coYbDtxDp&#10;LUp9SUlu6x6U1nlu2rKx4TfLasmZANrFjnaATOOJT7A9Z6B7WnIRMSMGp1WbqhNOwH6/0cgOQKux&#10;uPv85f5+ShqglZP3ZllO3VI2xO+undzz8sVPrZ1hcpt/4aeetxCGqSaHko5Uoi0dSc9JwWTtXXvK&#10;wmY/zTonnvcyLdOf91z9+i+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81a1QAAAAgBAAAP&#10;AAAAAAAAAAEAIAAAACIAAABkcnMvZG93bnJldi54bWxQSwECFAAUAAAACACHTuJAikgWROIBAADT&#10;AwAADgAAAAAAAAABACAAAAAk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728ACDC9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E0C0A" wp14:editId="5A909494">
                <wp:simplePos x="0" y="0"/>
                <wp:positionH relativeFrom="column">
                  <wp:posOffset>247650</wp:posOffset>
                </wp:positionH>
                <wp:positionV relativeFrom="paragraph">
                  <wp:posOffset>85090</wp:posOffset>
                </wp:positionV>
                <wp:extent cx="1333500" cy="438150"/>
                <wp:effectExtent l="12700" t="12700" r="25400" b="25400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31179" w14:textId="77777777" w:rsidR="0033780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0" o:spid="_x0000_s1026" o:spt="2" style="position:absolute;left:0pt;margin-left:19.5pt;margin-top:6.7pt;height:34.5pt;width:105pt;z-index:251661312;v-text-anchor:middle;mso-width-relative:page;mso-height-relative:page;" fillcolor="#4F81BD [3204]" filled="t" stroked="t" coordsize="21600,21600" arcsize="0.166666666666667" o:gfxdata="UEsDBAoAAAAAAIdO4kAAAAAAAAAAAAAAAAAEAAAAZHJzL1BLAwQUAAAACACHTuJAZe1sYdgAAAAI&#10;AQAADwAAAGRycy9kb3ducmV2LnhtbE2PT0vDQBDF74LfYRnBi9hNkyBtzKYUoeBBEVsv3ibZaRLN&#10;zobs9o/f3ulJj/Pe483vlauzG9SRptB7NjCfJaCIG297bg187Db3C1AhIlscPJOBHwqwqq6vSiys&#10;P/E7HbexVVLCoUADXYxjoXVoOnIYZn4kFm/vJ4dRzqnVdsKTlLtBp0nyoB32LB86HOmpo+Z7e3AG&#10;XpGXfVx/Pr/ou/Xua5Ppt6beG3N7M08eQUU6x78wXPAFHSphqv2BbVCDgWwpU6LoWQ5K/DS/CLWB&#10;RZqDrkr9f0D1C1BLAwQUAAAACACHTuJAdwkgx4wCAAArBQAADgAAAGRycy9lMm9Eb2MueG1srVRL&#10;btswEN0X6B0I7htZ/rSuETlwY7goEDRG06JrmqI+AH8hKdvpbXqWXqyPlJI4SRdZdCPNcGbezDzO&#10;8PziqCTZC+dbowuan40oEZqbstV1QX9837ybU+ID0yWTRouC3glPL5Zv35wf7EKMTWNkKRwBiPaL&#10;gy1oE4JdZJnnjVDMnxkrNIyVcYoFqK7OSscOQFcyG49G77ODcaV1hgvvcbrujXRAdK8BNFXVcrE2&#10;vFNChx7VCckCWvJNaz1dpmqrSvBwXVVeBCILik5D+iIJ5F38Zstztqgds03LhxLYa0p41pNirUbS&#10;B6g1C4x0rn0BpVrujDdVOONGZX0jiRF0kY+ecXPTMCtSL6Da2wfS/f+D5V/3W0fasqBTUKKZwo1/&#10;A2t/fuu6k2ZBhL/tWs08caI0uhSshAxfEHewfoH4G7t1g+YhRhaOlVPxj/7IMZF990C2OAbCcZhP&#10;JpPZCEk5bNPJPJ8l0Owx2jofPgujSBQK6kyny1hbIprtr3xAWvjf+8WM3si23LRSJsXVu0vpyJ7h&#10;9qebef5pHetGyBM3qcmhoOPZNFXDMNMVZgmFKQtevK4pYbLGsvDgUu4n0f40yWQ+W89XvVPDStGn&#10;RpuAHjL37i+riF2smW/6kJRiCJEa3pHsnt4ohePuOHC+M+UdrtCZfra95ZsWUFfMhy1zGGZQjHUP&#10;1/hU0qBTM0iUNMb9+td59MeMwUrJAcsBFm475gQl8ovG9H3Mp3FcQlKmsw9jKO7Usju16E5dGtxA&#10;jofF8iRG/yDvxcoZ9ROvwipmhYlpjtw934NyGfqlxbvCxWqV3LBBloUrfWN5BI83rs2qC6Zq02RE&#10;onp2Bv6wQ4n3Yd/jkp7qyevxjVv+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XtbGHYAAAACAEA&#10;AA8AAAAAAAAAAQAgAAAAIgAAAGRycy9kb3ducmV2LnhtbFBLAQIUABQAAAAIAIdO4kB3CSDHjAIA&#10;ACsFAAAOAAAAAAAAAAEAIAAAACcBAABkcnMvZTJvRG9jLnhtbFBLBQYAAAAABgAGAFkBAAAlBgAA&#10;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057BC0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0CD66" wp14:editId="6EF4C7E0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14.85pt;height:18pt;width:0pt;z-index:251665408;mso-width-relative:page;mso-height-relative:page;" filled="f" stroked="t" coordsize="21600,21600" o:gfxdata="UEsDBAoAAAAAAIdO4kAAAAAAAAAAAAAAAAAEAAAAZHJzL1BLAwQUAAAACACHTuJAkQj3GNgAAAAJ&#10;AQAADwAAAGRycy9kb3ducmV2LnhtbE2PzU7DMBCE70i8g7VI3KjTojYhxKlEpVZckEqLenbjJQ7E&#10;6yh2f8jTd8sFjjM7mv2mmJ9dK47Yh8aTgvEoAYFUedNQreBju3zIQISoyejWEyr4wQDz8vam0Lnx&#10;J3rH4ybWgkso5FqBjbHLpQyVRafDyHdIfPv0vdORZV9L0+sTl7tWTpJkJp1uiD9Y3eHCYvW9OTgF&#10;g8kW61e7Gt5edukwrcN2udp9KXV/N06eQUQ8x78wXPEZHUpm2vsDmSBa1o8Zb4kKJk8piGvg19gr&#10;mE1TkGUh/y8oL1BLAwQUAAAACACHTuJAKGV3eeEBAADTAwAADgAAAGRycy9lMm9Eb2MueG1srVPL&#10;btswELwX6D8QvNeShThNBMtBYze9tI2Bth9AU5REgC/sMpb9911SitOmlxx6EZf7GO7MrtZ3J2vY&#10;UQFq7xq+XJScKSd9q13f8F8/Hz7ccIZRuFYY71TDzwr53eb9u/UYalX5wZtWASMQh/UYGj7EGOqi&#10;QDkoK3Dhg3IU7DxYEekKfdGCGAndmqIqy+ti9NAG8FIhknc3BfmMCG8B9F2npdp5+WSVixMqKCMi&#10;UcJBB+Sb3G3XKRkfuw5VZKbhxDTmLz1C9iF9i81a1D2IMGg5tyDe0sIrTlZoR49eoHYiCvYE+h8o&#10;qyV49F1cSG+LiUhWhFgsy1fa/BhEUJkLSY3hIjr+P1j5/bgHptuGX604c8LSxLc0dxk9MEgHowCp&#10;NAasKXnr9jDfMOwhUT51YNNJZNgpK3u+KKtOkcnJKclbVTfXZRa9eKkLgPGL8pYlo+FGu8RZ1OL4&#10;FSO9RanPKcnt/IM2Js/NODY2/HZVUetS0C52tANk2kB80PWcCdPTkssIGRG90W2qTjgI/WFrgB0F&#10;rcbVp4+f7++npEG0avLersqpW8oW8ZtvJ/eyfPZTazNMbvMv/NTzTuAw1eRQ0pFKjKMj6TkpmKyD&#10;b89Z2OynWefEeS/TMv15z9Uv/+L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I9xjYAAAACQEA&#10;AA8AAAAAAAAAAQAgAAAAIgAAAGRycy9kb3ducmV2LnhtbFBLAQIUABQAAAAIAIdO4kAoZXd54QEA&#10;ANMDAAAOAAAAAAAAAAEAIAAAACc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37694599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5C9FD80C" w14:textId="77777777" w:rsidR="00337804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4C619" wp14:editId="2F509250">
                <wp:simplePos x="0" y="0"/>
                <wp:positionH relativeFrom="column">
                  <wp:posOffset>209550</wp:posOffset>
                </wp:positionH>
                <wp:positionV relativeFrom="paragraph">
                  <wp:posOffset>13970</wp:posOffset>
                </wp:positionV>
                <wp:extent cx="1333500" cy="665480"/>
                <wp:effectExtent l="12700" t="12700" r="25400" b="2667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65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07EFB" w14:textId="77777777" w:rsidR="00337804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UNIDAD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BM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1" o:spid="_x0000_s1026" o:spt="2" style="position:absolute;left:0pt;margin-left:16.5pt;margin-top:1.1pt;height:52.4pt;width:105pt;z-index:251662336;v-text-anchor:middle;mso-width-relative:page;mso-height-relative:page;" fillcolor="#4F81BD [3204]" filled="t" stroked="t" coordsize="21600,21600" arcsize="0.166666666666667" o:gfxdata="UEsDBAoAAAAAAIdO4kAAAAAAAAAAAAAAAAAEAAAAZHJzL1BLAwQUAAAACACHTuJASPUlX9cAAAAI&#10;AQAADwAAAGRycy9kb3ducmV2LnhtbE2PS0/DMBCE70j8B2uRuCBqN0E8QpyqQqrEAYRouXDbxNsk&#10;EK+j2H3w79me4Dia0cw35eLoB7WnKfaBLcxnBhRxE1zPrYWPzer6HlRMyA6HwGThhyIsqvOzEgsX&#10;DvxO+3VqlZRwLNBCl9JYaB2bjjzGWRiJxduGyWMSObXaTXiQcj/ozJhb7bFnWehwpKeOmu/1zlt4&#10;RX7o0/Lz+UVfLTdfq1y/NfXW2suLuXkEleiY/sJwwhd0qISpDjt2UQ0W8lyuJAtZBkrs7Oaka8mZ&#10;OwO6KvX/A9UvUEsDBBQAAAAIAIdO4kBtwAzbjAIAACsFAAAOAAAAZHJzL2Uyb0RvYy54bWytVEtu&#10;2zAQ3RfoHQjuG/mbukbkwI3hokDQBE2LrmmK+gD8haQsp7fpWXKxPlJK4iRdZNGNNMMZvpl5M8Oz&#10;84OSZC+cb4zO6fhkRInQ3BSNrnL688f2w4ISH5gumDRa5PROeHq+ev/urLNLMTG1kYVwBCDaLzub&#10;0zoEu8wyz2uhmD8xVmgYS+MUC1BdlRWOdUBXMpuMRqdZZ1xhneHCe5xueiMdEN1bAE1ZNlxsDG+V&#10;0KFHdUKygJJ83VhPVynbshQ8XJWlF4HInKLSkL4IAnkXv9nqjC0rx2zd8CEF9pYUXtSkWKMR9BFq&#10;wwIjrWteQamGO+NNGU64UVlfSGIEVYxHL7i5qZkVqRZQ7e0j6f7/wfJv+2tHmiKnszElmil0/DtY&#10;u/+jq1aaJRH+tm0088SJwuhCsAIyfEFcZ/0S92/stRs0DzGycCidin/URw6J7LtHssUhEI7D8XQ6&#10;nY/QBw7b6el8tkjdyJ5uW+fDF2EUiUJOnWl1EXNLRLP9pQ8IC/8HvxjRG9kU20bKpLhqdyEd2TN0&#10;f7ZdjD9vYt648sxNatLldDKfpWwYZrrELCExZcGL1xUlTFZYFh5civ3stj8OMl3MN4t171SzQvSh&#10;USagh8i9++ssYhUb5uv+SgoxXJEa3pHsnt4ohcPuMHC+M8UdWuhMP9ve8m0DqEvmwzVzGGZQjHUP&#10;V/iU0qBSM0iU1Mb9/td59MeMwUpJh+UAC7ctc4IS+VVj+j6NZ7O4TUmZzT9OoLhjy+7Yolt1YdAB&#10;DBiyS2L0D/JBLJ1Rv/AqrGNUmJjmiN3zPSgXoV9avCtcrNfJDRtkWbjUN5ZH8NhxbdZtMGWTJiMS&#10;1bMz8IcdSrwP+x6X9FhPXk9v3O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PUlX9cAAAAIAQAA&#10;DwAAAAAAAAABACAAAAAiAAAAZHJzL2Rvd25yZXYueG1sUEsBAhQAFAAAAAgAh07iQG3ADNuMAgAA&#10;KwUAAA4AAAAAAAAAAQAgAAAAJgEAAGRycy9lMm9Eb2MueG1sUEsFBgAAAAAGAAYAWQEAACQGAAAA&#10;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UNIDAD DE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BM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30198D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7F512437" w14:textId="77777777" w:rsidR="00337804" w:rsidRDefault="00337804">
      <w:pPr>
        <w:spacing w:line="276" w:lineRule="auto"/>
        <w:jc w:val="both"/>
        <w:rPr>
          <w:rFonts w:ascii="Arial" w:eastAsia="PMingLiU" w:hAnsi="Arial" w:cs="Arial"/>
          <w:b/>
          <w:bCs/>
          <w:color w:val="000000"/>
        </w:rPr>
      </w:pPr>
    </w:p>
    <w:p w14:paraId="66E744B2" w14:textId="77777777" w:rsidR="00337804" w:rsidRDefault="00000000">
      <w:pPr>
        <w:pStyle w:val="Ttulo1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bookmarkStart w:id="11" w:name="_Toc93384477"/>
      <w:r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Cantidad de recurso humano según clase</w:t>
      </w:r>
      <w:bookmarkEnd w:id="11"/>
    </w:p>
    <w:p w14:paraId="51433E19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tbl>
      <w:tblPr>
        <w:tblW w:w="5320" w:type="dxa"/>
        <w:tblLook w:val="04A0" w:firstRow="1" w:lastRow="0" w:firstColumn="1" w:lastColumn="0" w:noHBand="0" w:noVBand="1"/>
      </w:tblPr>
      <w:tblGrid>
        <w:gridCol w:w="2680"/>
        <w:gridCol w:w="1200"/>
        <w:gridCol w:w="1440"/>
      </w:tblGrid>
      <w:tr w:rsidR="00337804" w14:paraId="6B895AB9" w14:textId="77777777">
        <w:trPr>
          <w:trHeight w:val="585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23254" w14:textId="77777777" w:rsidR="00337804" w:rsidRDefault="0000000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Personal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93EA" w14:textId="77777777" w:rsidR="00337804" w:rsidRDefault="0000000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No.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431DA" w14:textId="77777777" w:rsidR="00337804" w:rsidRDefault="00000000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Horas diarias contratadas</w:t>
            </w:r>
          </w:p>
        </w:tc>
      </w:tr>
      <w:tr w:rsidR="00337804" w14:paraId="268051C8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A65F1" w14:textId="77777777" w:rsidR="00337804" w:rsidRDefault="0000000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Médicos Especialistas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59667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7F50A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</w:tr>
      <w:tr w:rsidR="00337804" w14:paraId="164343AF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E34A2" w14:textId="77777777" w:rsidR="00337804" w:rsidRDefault="00000000">
            <w:pPr>
              <w:rPr>
                <w:color w:val="000000"/>
                <w:lang w:val="es-ES" w:eastAsia="en-US"/>
              </w:rPr>
            </w:pPr>
            <w:r>
              <w:rPr>
                <w:color w:val="000000"/>
                <w:lang w:val="es-ES" w:eastAsia="en-US"/>
              </w:rPr>
              <w:t xml:space="preserve">Medico Especialista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5EF90" w14:textId="77777777" w:rsidR="00337804" w:rsidRDefault="00000000">
            <w:pPr>
              <w:jc w:val="center"/>
              <w:rPr>
                <w:color w:val="000000"/>
                <w:lang w:val="es-ES" w:eastAsia="en-US"/>
              </w:rPr>
            </w:pPr>
            <w:r>
              <w:rPr>
                <w:color w:val="000000"/>
                <w:lang w:val="es-ES"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43072" w14:textId="77777777" w:rsidR="00337804" w:rsidRDefault="00000000">
            <w:pPr>
              <w:jc w:val="center"/>
              <w:rPr>
                <w:color w:val="000000"/>
                <w:lang w:val="es-ES" w:eastAsia="en-US"/>
              </w:rPr>
            </w:pPr>
            <w:r>
              <w:rPr>
                <w:color w:val="000000"/>
                <w:lang w:val="es-ES" w:eastAsia="en-US"/>
              </w:rPr>
              <w:t>4</w:t>
            </w:r>
          </w:p>
        </w:tc>
      </w:tr>
      <w:tr w:rsidR="00337804" w14:paraId="0212A1FA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841E1" w14:textId="77777777" w:rsidR="00337804" w:rsidRDefault="0000000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Enfermeras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41C25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9541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337804" w14:paraId="4149A713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CB29D" w14:textId="77777777" w:rsidR="00337804" w:rsidRDefault="0000000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Auxiliar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CECC1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3900B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32</w:t>
            </w:r>
          </w:p>
        </w:tc>
      </w:tr>
      <w:tr w:rsidR="00337804" w14:paraId="002C6DAE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B5CC4" w14:textId="77777777" w:rsidR="00337804" w:rsidRDefault="0000000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Ayudante de Enfermería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B561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50C7A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337804" w14:paraId="05626A2A" w14:textId="77777777">
        <w:trPr>
          <w:trHeight w:val="585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86763" w14:textId="77777777" w:rsidR="00337804" w:rsidRDefault="00000000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Asistente Administrativo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30F52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FACBB" w14:textId="77777777" w:rsidR="00337804" w:rsidRDefault="0000000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24</w:t>
            </w:r>
          </w:p>
        </w:tc>
      </w:tr>
    </w:tbl>
    <w:p w14:paraId="2B8F73C6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39593458" w14:textId="77777777" w:rsidR="00337804" w:rsidRDefault="0033780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12" w:name="_Toc93384478"/>
    </w:p>
    <w:p w14:paraId="2E39DD66" w14:textId="77777777" w:rsidR="00337804" w:rsidRDefault="0033780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7CEF6C31" w14:textId="77777777" w:rsidR="00337804" w:rsidRDefault="0033780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0816815A" w14:textId="77777777" w:rsidR="00337804" w:rsidRDefault="0033780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626CFC63" w14:textId="77777777" w:rsidR="00337804" w:rsidRDefault="00337804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</w:p>
    <w:p w14:paraId="0A1B3FA1" w14:textId="77777777" w:rsidR="00337804" w:rsidRDefault="00000000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r>
        <w:rPr>
          <w:b/>
          <w:bCs/>
          <w:lang w:val="es-SV"/>
        </w:rPr>
        <w:t>Relaciones Internas de Trabajo:</w:t>
      </w:r>
      <w:bookmarkEnd w:id="12"/>
      <w:r>
        <w:rPr>
          <w:b/>
          <w:bCs/>
          <w:lang w:val="es-SV"/>
        </w:rPr>
        <w:t xml:space="preserve"> </w:t>
      </w:r>
    </w:p>
    <w:p w14:paraId="5264B8E9" w14:textId="77777777" w:rsidR="00337804" w:rsidRDefault="00000000">
      <w:pPr>
        <w:pStyle w:val="Default"/>
        <w:numPr>
          <w:ilvl w:val="0"/>
          <w:numId w:val="4"/>
        </w:numPr>
        <w:spacing w:line="276" w:lineRule="auto"/>
        <w:jc w:val="both"/>
        <w:rPr>
          <w:lang w:val="es-SV"/>
        </w:rPr>
      </w:pPr>
      <w:r>
        <w:rPr>
          <w:lang w:val="es-SV"/>
        </w:rPr>
        <w:t>Con la Dirección, Sub-Dirección y la División Médica</w:t>
      </w:r>
      <w:r>
        <w:rPr>
          <w:lang w:val="es-ES"/>
        </w:rPr>
        <w:t xml:space="preserve"> Ginecologíca</w:t>
      </w:r>
      <w:r>
        <w:rPr>
          <w:lang w:val="es-SV"/>
        </w:rPr>
        <w:t>, para recibir lineamientos y Coordinación de actividades</w:t>
      </w:r>
    </w:p>
    <w:p w14:paraId="7D16B009" w14:textId="77777777" w:rsidR="00337804" w:rsidRDefault="00337804">
      <w:pPr>
        <w:pStyle w:val="Default"/>
        <w:spacing w:line="276" w:lineRule="auto"/>
        <w:ind w:left="720"/>
        <w:jc w:val="both"/>
        <w:rPr>
          <w:lang w:val="es-SV"/>
        </w:rPr>
      </w:pPr>
    </w:p>
    <w:p w14:paraId="6A6C50F6" w14:textId="77777777" w:rsidR="00337804" w:rsidRDefault="00000000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todas las dependencias de atención directa y especialidades, para coordinar la prestación del servicio</w:t>
      </w:r>
    </w:p>
    <w:p w14:paraId="586AEBC5" w14:textId="77777777" w:rsidR="00337804" w:rsidRDefault="00337804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18E3CED1" w14:textId="77777777" w:rsidR="00337804" w:rsidRDefault="00337804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7681F121" w14:textId="77777777" w:rsidR="00337804" w:rsidRDefault="00000000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las dependencias de diagnóstico y rehabilitación, para el requerimiento de los apoyos necesarios para dar la atención a los pacientes.</w:t>
      </w:r>
    </w:p>
    <w:p w14:paraId="720C6A95" w14:textId="77777777" w:rsidR="00337804" w:rsidRDefault="00337804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6161D009" w14:textId="77777777" w:rsidR="00337804" w:rsidRDefault="00000000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las dependencias administrativas y de servicios generales, para la atención de procesos como: generación y procesamiento de información, mantenimiento de infraestructura y equipos, así como la dotación de insumos y recursos humanos.</w:t>
      </w:r>
    </w:p>
    <w:p w14:paraId="0076D77E" w14:textId="77777777" w:rsidR="00337804" w:rsidRDefault="00337804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6A35B7AA" w14:textId="77777777" w:rsidR="00337804" w:rsidRDefault="00000000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Con la Unidad Financiera Institucional, para coordinar los trámites de pago y recuperación de fondos.</w:t>
      </w:r>
    </w:p>
    <w:p w14:paraId="29D3EC1F" w14:textId="77777777" w:rsidR="00337804" w:rsidRDefault="00337804">
      <w:pPr>
        <w:pStyle w:val="Default"/>
        <w:spacing w:line="276" w:lineRule="auto"/>
        <w:ind w:left="720"/>
        <w:jc w:val="both"/>
        <w:rPr>
          <w:color w:val="auto"/>
          <w:lang w:val="es-SV"/>
        </w:rPr>
      </w:pPr>
    </w:p>
    <w:p w14:paraId="42162DC4" w14:textId="77777777" w:rsidR="00337804" w:rsidRDefault="00000000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 xml:space="preserve">Con la Unidad de Desarrollo Profesional, para coordinar los enlaces de las instituciones formadoras y educadoras, así como para establecer los planes de formación continua del personal. </w:t>
      </w:r>
    </w:p>
    <w:p w14:paraId="67E67D23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105B85C1" w14:textId="77777777" w:rsidR="00337804" w:rsidRDefault="00000000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13" w:name="_Toc93384479"/>
      <w:r>
        <w:rPr>
          <w:b/>
          <w:bCs/>
          <w:lang w:val="es-SV"/>
        </w:rPr>
        <w:t>Relaciones Externas de Trabajo</w:t>
      </w:r>
      <w:bookmarkEnd w:id="13"/>
      <w:r>
        <w:rPr>
          <w:b/>
          <w:bCs/>
          <w:lang w:val="es-SV"/>
        </w:rPr>
        <w:t xml:space="preserve"> </w:t>
      </w:r>
    </w:p>
    <w:p w14:paraId="2226EF05" w14:textId="77777777" w:rsidR="00337804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Con el Ministerio de Salud, para atender los lineamientos. </w:t>
      </w:r>
    </w:p>
    <w:p w14:paraId="4AAC453E" w14:textId="77777777" w:rsidR="00337804" w:rsidRDefault="00337804">
      <w:pPr>
        <w:pStyle w:val="Default"/>
        <w:spacing w:line="276" w:lineRule="auto"/>
        <w:ind w:left="720"/>
        <w:jc w:val="both"/>
        <w:rPr>
          <w:lang w:val="es-SV"/>
        </w:rPr>
      </w:pPr>
    </w:p>
    <w:p w14:paraId="4DE93EBA" w14:textId="77777777" w:rsidR="00337804" w:rsidRDefault="00000000">
      <w:pPr>
        <w:pStyle w:val="Default"/>
        <w:numPr>
          <w:ilvl w:val="0"/>
          <w:numId w:val="5"/>
        </w:numPr>
        <w:spacing w:line="276" w:lineRule="auto"/>
        <w:jc w:val="both"/>
      </w:pPr>
      <w:r>
        <w:rPr>
          <w:lang w:val="es-SV"/>
        </w:rPr>
        <w:t>Con el Instituto Salvadoreño de Bienestar Magisterial, para coordinación en la prestación de servicios y cumplimiento del convenio y su normativa vigente.</w:t>
      </w:r>
    </w:p>
    <w:p w14:paraId="0818524C" w14:textId="77777777" w:rsidR="00337804" w:rsidRDefault="00337804">
      <w:pPr>
        <w:pStyle w:val="Default"/>
        <w:spacing w:line="276" w:lineRule="auto"/>
        <w:ind w:left="720"/>
        <w:jc w:val="both"/>
        <w:rPr>
          <w:lang w:val="es-SV"/>
        </w:rPr>
      </w:pPr>
    </w:p>
    <w:p w14:paraId="2819D03A" w14:textId="77777777" w:rsidR="00337804" w:rsidRDefault="00000000">
      <w:pPr>
        <w:pStyle w:val="Default"/>
        <w:numPr>
          <w:ilvl w:val="0"/>
          <w:numId w:val="5"/>
        </w:numPr>
        <w:spacing w:line="276" w:lineRule="auto"/>
        <w:jc w:val="both"/>
        <w:rPr>
          <w:lang w:val="es-SV"/>
        </w:rPr>
      </w:pPr>
      <w:r>
        <w:rPr>
          <w:lang w:val="es-SV"/>
        </w:rPr>
        <w:t xml:space="preserve">Con los responsables de los pacientes, para el seguimiento de las indicaciones y orientaciones relativas a los procesos de manejo y tratamiento. </w:t>
      </w:r>
    </w:p>
    <w:p w14:paraId="015617C4" w14:textId="77777777" w:rsidR="00337804" w:rsidRDefault="00337804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5EDA73BF" w14:textId="77777777" w:rsidR="00337804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4" w:name="_Toc93384480"/>
      <w:r>
        <w:rPr>
          <w:b/>
          <w:bCs/>
          <w:lang w:val="es-SV"/>
        </w:rPr>
        <w:t>Vigencia</w:t>
      </w:r>
      <w:bookmarkEnd w:id="14"/>
      <w:r>
        <w:rPr>
          <w:b/>
          <w:bCs/>
          <w:lang w:val="es-SV"/>
        </w:rPr>
        <w:t xml:space="preserve"> </w:t>
      </w:r>
    </w:p>
    <w:p w14:paraId="7D975368" w14:textId="77777777" w:rsidR="00337804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El presente Manual de Organización y Funciones Específico de la Unidad ISBM, entrará en vigencia a partir del 1º. de enero 2024, fecha de aprobación del mismo por parte de los Titulares de este Hospital </w:t>
      </w:r>
    </w:p>
    <w:p w14:paraId="3167AD1A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p w14:paraId="71687CB5" w14:textId="77777777" w:rsidR="00337804" w:rsidRDefault="00000000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5" w:name="_Toc93384481"/>
      <w:r>
        <w:rPr>
          <w:b/>
          <w:bCs/>
        </w:rPr>
        <w:lastRenderedPageBreak/>
        <w:t>SIGLAS</w:t>
      </w:r>
      <w:bookmarkEnd w:id="15"/>
    </w:p>
    <w:p w14:paraId="508529C8" w14:textId="77777777" w:rsidR="00337804" w:rsidRDefault="00337804">
      <w:pPr>
        <w:pStyle w:val="Default"/>
        <w:spacing w:line="276" w:lineRule="auto"/>
        <w:jc w:val="both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337804" w14:paraId="26F53D4A" w14:textId="77777777">
        <w:trPr>
          <w:trHeight w:val="103"/>
        </w:trPr>
        <w:tc>
          <w:tcPr>
            <w:tcW w:w="1188" w:type="dxa"/>
          </w:tcPr>
          <w:p w14:paraId="1FA0CB94" w14:textId="77777777" w:rsidR="00337804" w:rsidRDefault="00000000">
            <w:pPr>
              <w:pStyle w:val="Default"/>
              <w:spacing w:line="276" w:lineRule="auto"/>
              <w:jc w:val="both"/>
            </w:pPr>
            <w:r>
              <w:t xml:space="preserve">HNM </w:t>
            </w:r>
          </w:p>
        </w:tc>
        <w:tc>
          <w:tcPr>
            <w:tcW w:w="5764" w:type="dxa"/>
          </w:tcPr>
          <w:p w14:paraId="76AEB225" w14:textId="77777777" w:rsidR="00337804" w:rsidRDefault="00000000">
            <w:pPr>
              <w:pStyle w:val="Default"/>
              <w:spacing w:line="276" w:lineRule="auto"/>
              <w:jc w:val="both"/>
            </w:pPr>
            <w:r>
              <w:rPr>
                <w:lang w:val="es-SV"/>
              </w:rPr>
              <w:t xml:space="preserve">Hospital Nacional de la Mujer “Dra. </w:t>
            </w:r>
            <w:r>
              <w:t xml:space="preserve">María Isabel Rodríguez” </w:t>
            </w:r>
          </w:p>
        </w:tc>
      </w:tr>
      <w:tr w:rsidR="00337804" w14:paraId="5C8D8E65" w14:textId="77777777">
        <w:trPr>
          <w:trHeight w:val="103"/>
        </w:trPr>
        <w:tc>
          <w:tcPr>
            <w:tcW w:w="1188" w:type="dxa"/>
          </w:tcPr>
          <w:p w14:paraId="293CFF80" w14:textId="77777777" w:rsidR="00337804" w:rsidRDefault="00000000">
            <w:pPr>
              <w:pStyle w:val="Default"/>
              <w:spacing w:line="276" w:lineRule="auto"/>
              <w:jc w:val="both"/>
            </w:pPr>
            <w:r>
              <w:t xml:space="preserve">MINSAL </w:t>
            </w:r>
          </w:p>
        </w:tc>
        <w:tc>
          <w:tcPr>
            <w:tcW w:w="5764" w:type="dxa"/>
          </w:tcPr>
          <w:p w14:paraId="24228D25" w14:textId="77777777" w:rsidR="00337804" w:rsidRDefault="00000000">
            <w:pPr>
              <w:pStyle w:val="Default"/>
              <w:spacing w:line="276" w:lineRule="auto"/>
              <w:jc w:val="both"/>
            </w:pPr>
            <w:r>
              <w:t xml:space="preserve">Ministerio de Salud </w:t>
            </w:r>
          </w:p>
        </w:tc>
      </w:tr>
      <w:tr w:rsidR="00337804" w14:paraId="62BF2805" w14:textId="77777777">
        <w:trPr>
          <w:trHeight w:val="103"/>
        </w:trPr>
        <w:tc>
          <w:tcPr>
            <w:tcW w:w="1188" w:type="dxa"/>
          </w:tcPr>
          <w:p w14:paraId="3D9C9D3F" w14:textId="77777777" w:rsidR="00337804" w:rsidRDefault="00000000">
            <w:pPr>
              <w:pStyle w:val="Default"/>
              <w:spacing w:line="276" w:lineRule="auto"/>
              <w:jc w:val="both"/>
            </w:pPr>
            <w:r>
              <w:t xml:space="preserve">NTCIE </w:t>
            </w:r>
          </w:p>
        </w:tc>
        <w:tc>
          <w:tcPr>
            <w:tcW w:w="5764" w:type="dxa"/>
          </w:tcPr>
          <w:p w14:paraId="3C494A96" w14:textId="77777777" w:rsidR="00337804" w:rsidRDefault="00000000">
            <w:pPr>
              <w:pStyle w:val="Default"/>
              <w:spacing w:line="276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Normas Técnicas de Control Interno Específicas </w:t>
            </w:r>
          </w:p>
        </w:tc>
      </w:tr>
      <w:tr w:rsidR="00337804" w14:paraId="747ADC87" w14:textId="77777777">
        <w:trPr>
          <w:trHeight w:val="103"/>
        </w:trPr>
        <w:tc>
          <w:tcPr>
            <w:tcW w:w="1188" w:type="dxa"/>
          </w:tcPr>
          <w:p w14:paraId="5A6F2540" w14:textId="77777777" w:rsidR="00337804" w:rsidRDefault="00000000">
            <w:pPr>
              <w:pStyle w:val="Default"/>
              <w:spacing w:line="276" w:lineRule="auto"/>
              <w:jc w:val="both"/>
            </w:pPr>
            <w:r>
              <w:t xml:space="preserve">RIISS </w:t>
            </w:r>
          </w:p>
        </w:tc>
        <w:tc>
          <w:tcPr>
            <w:tcW w:w="5764" w:type="dxa"/>
          </w:tcPr>
          <w:p w14:paraId="74F4F57E" w14:textId="77777777" w:rsidR="00337804" w:rsidRDefault="00000000">
            <w:pPr>
              <w:pStyle w:val="Default"/>
              <w:spacing w:line="276" w:lineRule="auto"/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286B2DB1" w14:textId="77777777" w:rsidR="00337804" w:rsidRDefault="00337804">
      <w:pPr>
        <w:pStyle w:val="Default"/>
        <w:spacing w:line="276" w:lineRule="auto"/>
        <w:jc w:val="both"/>
        <w:rPr>
          <w:lang w:val="es-SV"/>
        </w:rPr>
      </w:pPr>
    </w:p>
    <w:p w14:paraId="32C4A283" w14:textId="77777777" w:rsidR="00337804" w:rsidRDefault="00337804">
      <w:pPr>
        <w:spacing w:line="276" w:lineRule="auto"/>
        <w:jc w:val="both"/>
        <w:rPr>
          <w:rFonts w:ascii="Arial" w:hAnsi="Arial" w:cs="Arial"/>
        </w:rPr>
      </w:pPr>
    </w:p>
    <w:sectPr w:rsidR="0033780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CA74" w14:textId="77777777" w:rsidR="001A18BC" w:rsidRDefault="001A18BC">
      <w:r>
        <w:separator/>
      </w:r>
    </w:p>
  </w:endnote>
  <w:endnote w:type="continuationSeparator" w:id="0">
    <w:p w14:paraId="46FD7914" w14:textId="77777777" w:rsidR="001A18BC" w:rsidRDefault="001A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867476"/>
    </w:sdtPr>
    <w:sdtContent>
      <w:p w14:paraId="25BFBCFB" w14:textId="77777777" w:rsidR="00337804" w:rsidRDefault="000000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8</w:t>
        </w:r>
        <w:r>
          <w:fldChar w:fldCharType="end"/>
        </w:r>
      </w:p>
    </w:sdtContent>
  </w:sdt>
  <w:p w14:paraId="47C1A008" w14:textId="77777777" w:rsidR="00337804" w:rsidRDefault="003378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0C63" w14:textId="77777777" w:rsidR="001A18BC" w:rsidRDefault="001A18BC">
      <w:r>
        <w:separator/>
      </w:r>
    </w:p>
  </w:footnote>
  <w:footnote w:type="continuationSeparator" w:id="0">
    <w:p w14:paraId="2A52C002" w14:textId="77777777" w:rsidR="001A18BC" w:rsidRDefault="001A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07EF" w14:textId="77777777" w:rsidR="00337804" w:rsidRDefault="00000000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187DDC41" wp14:editId="2F776BB4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6"/>
        <w:szCs w:val="16"/>
      </w:rPr>
      <w:t>Manual de organización y funciones del Servicio de Bienestar Magisterial</w:t>
    </w:r>
    <w:r>
      <w:t xml:space="preserve">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 w:eastAsia="en-US"/>
      </w:rPr>
      <w:drawing>
        <wp:inline distT="0" distB="0" distL="0" distR="0" wp14:anchorId="136B93D0" wp14:editId="2112479D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C38A9" w14:textId="77777777" w:rsidR="00337804" w:rsidRDefault="003378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EFA5" w14:textId="77777777" w:rsidR="00337804" w:rsidRDefault="00000000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55521C96" wp14:editId="4A1F9C6E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36"/>
        <w:szCs w:val="36"/>
      </w:rPr>
      <w:t>Servicio de Bienestar Magisterial</w:t>
    </w:r>
    <w:r>
      <w:t xml:space="preserve">        </w:t>
    </w:r>
    <w:r>
      <w:rPr>
        <w:noProof/>
        <w:lang w:val="en-US" w:eastAsia="en-US"/>
      </w:rPr>
      <w:drawing>
        <wp:inline distT="0" distB="0" distL="0" distR="0" wp14:anchorId="39C0FE0E" wp14:editId="3BDF2D9D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F98799"/>
    <w:multiLevelType w:val="singleLevel"/>
    <w:tmpl w:val="A0F9879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4786BEB"/>
    <w:multiLevelType w:val="multilevel"/>
    <w:tmpl w:val="14786B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1B18"/>
    <w:multiLevelType w:val="multilevel"/>
    <w:tmpl w:val="325F1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B7D8C"/>
    <w:multiLevelType w:val="multilevel"/>
    <w:tmpl w:val="3E9B7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C2EAD"/>
    <w:multiLevelType w:val="multilevel"/>
    <w:tmpl w:val="66EC2EAD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529148544">
    <w:abstractNumId w:val="0"/>
  </w:num>
  <w:num w:numId="2" w16cid:durableId="1716075062">
    <w:abstractNumId w:val="4"/>
  </w:num>
  <w:num w:numId="3" w16cid:durableId="1211503277">
    <w:abstractNumId w:val="1"/>
  </w:num>
  <w:num w:numId="4" w16cid:durableId="2105101653">
    <w:abstractNumId w:val="2"/>
  </w:num>
  <w:num w:numId="5" w16cid:durableId="2041078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8463D"/>
    <w:rsid w:val="00091264"/>
    <w:rsid w:val="000C7C40"/>
    <w:rsid w:val="00116795"/>
    <w:rsid w:val="0019047E"/>
    <w:rsid w:val="001A18BC"/>
    <w:rsid w:val="001A217A"/>
    <w:rsid w:val="00240488"/>
    <w:rsid w:val="00251B4C"/>
    <w:rsid w:val="002675D3"/>
    <w:rsid w:val="00267BD7"/>
    <w:rsid w:val="00337804"/>
    <w:rsid w:val="0035654D"/>
    <w:rsid w:val="003C42EE"/>
    <w:rsid w:val="00413D6E"/>
    <w:rsid w:val="00455BCA"/>
    <w:rsid w:val="00476572"/>
    <w:rsid w:val="004837FC"/>
    <w:rsid w:val="004E4C10"/>
    <w:rsid w:val="00525C0B"/>
    <w:rsid w:val="005477C7"/>
    <w:rsid w:val="005702D3"/>
    <w:rsid w:val="005B49F3"/>
    <w:rsid w:val="00636CB7"/>
    <w:rsid w:val="0064528E"/>
    <w:rsid w:val="006820EA"/>
    <w:rsid w:val="006A6350"/>
    <w:rsid w:val="006B2F8B"/>
    <w:rsid w:val="006D622B"/>
    <w:rsid w:val="006D63F7"/>
    <w:rsid w:val="00716D8F"/>
    <w:rsid w:val="00780379"/>
    <w:rsid w:val="007D7C3E"/>
    <w:rsid w:val="007F6D6F"/>
    <w:rsid w:val="0082020D"/>
    <w:rsid w:val="008242DE"/>
    <w:rsid w:val="00891D9A"/>
    <w:rsid w:val="008C367D"/>
    <w:rsid w:val="0091781B"/>
    <w:rsid w:val="00931419"/>
    <w:rsid w:val="00974BE7"/>
    <w:rsid w:val="00977CBF"/>
    <w:rsid w:val="0099381E"/>
    <w:rsid w:val="009B1519"/>
    <w:rsid w:val="009B627B"/>
    <w:rsid w:val="00A3253A"/>
    <w:rsid w:val="00AD0C7E"/>
    <w:rsid w:val="00AD7920"/>
    <w:rsid w:val="00AF5403"/>
    <w:rsid w:val="00B154A7"/>
    <w:rsid w:val="00B44B8A"/>
    <w:rsid w:val="00B47487"/>
    <w:rsid w:val="00B92CD3"/>
    <w:rsid w:val="00BB64BB"/>
    <w:rsid w:val="00BF3396"/>
    <w:rsid w:val="00C15A20"/>
    <w:rsid w:val="00C83333"/>
    <w:rsid w:val="00C862FB"/>
    <w:rsid w:val="00CA5B8C"/>
    <w:rsid w:val="00CB1C89"/>
    <w:rsid w:val="00CB2AC4"/>
    <w:rsid w:val="00CB4668"/>
    <w:rsid w:val="00D02DE2"/>
    <w:rsid w:val="00D144AD"/>
    <w:rsid w:val="00D81CE1"/>
    <w:rsid w:val="00DD4278"/>
    <w:rsid w:val="00E30879"/>
    <w:rsid w:val="00E87167"/>
    <w:rsid w:val="00EA3FA7"/>
    <w:rsid w:val="00EB07FA"/>
    <w:rsid w:val="00EB5B33"/>
    <w:rsid w:val="00EB62BA"/>
    <w:rsid w:val="00EC2173"/>
    <w:rsid w:val="00ED3CE8"/>
    <w:rsid w:val="00EE3546"/>
    <w:rsid w:val="00EF4807"/>
    <w:rsid w:val="00F430A8"/>
    <w:rsid w:val="00F539C0"/>
    <w:rsid w:val="00FC0513"/>
    <w:rsid w:val="00FC63C6"/>
    <w:rsid w:val="00FE4AAE"/>
    <w:rsid w:val="0BFB3450"/>
    <w:rsid w:val="24AA22A1"/>
    <w:rsid w:val="45B969DA"/>
    <w:rsid w:val="5A293029"/>
    <w:rsid w:val="65FF1008"/>
    <w:rsid w:val="7E0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65699A"/>
  <w15:docId w15:val="{6DAE796B-4CB9-48BA-8408-4247E935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39"/>
    <w:qFormat/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8A7C3B-F319-4B9B-8663-8F05DE75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1441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6</cp:revision>
  <cp:lastPrinted>2023-01-16T17:34:00Z</cp:lastPrinted>
  <dcterms:created xsi:type="dcterms:W3CDTF">2023-01-13T19:51:00Z</dcterms:created>
  <dcterms:modified xsi:type="dcterms:W3CDTF">2024-02-05T17:22:00Z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583B7CBF9AF34284A62ABD4A2550FFA6</vt:lpwstr>
  </property>
</Properties>
</file>