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4230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14:paraId="62CB1037" w14:textId="77777777" w:rsidR="009A637A" w:rsidRDefault="00EF22EB">
      <w:pPr>
        <w:tabs>
          <w:tab w:val="left" w:pos="780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</w:r>
    </w:p>
    <w:p w14:paraId="2339F396" w14:textId="77777777" w:rsidR="009A637A" w:rsidRDefault="00EF22EB">
      <w:pPr>
        <w:spacing w:after="0" w:line="240" w:lineRule="auto"/>
        <w:jc w:val="center"/>
        <w:rPr>
          <w:rFonts w:ascii="Arial" w:eastAsia="Arial" w:hAnsi="Arial" w:cs="Arial"/>
          <w:b/>
          <w:sz w:val="36"/>
          <w:lang w:val="es-SV"/>
        </w:rPr>
      </w:pPr>
      <w:r>
        <w:rPr>
          <w:rFonts w:ascii="Arial" w:eastAsia="Arial" w:hAnsi="Arial" w:cs="Arial"/>
          <w:b/>
          <w:sz w:val="36"/>
          <w:lang w:val="es-SV"/>
        </w:rPr>
        <w:t>Manual de Organización y Funciones</w:t>
      </w:r>
    </w:p>
    <w:p w14:paraId="014280A9" w14:textId="77777777" w:rsidR="009A637A" w:rsidRDefault="00EF22EB">
      <w:pPr>
        <w:spacing w:after="0" w:line="240" w:lineRule="auto"/>
        <w:jc w:val="center"/>
        <w:rPr>
          <w:rFonts w:ascii="Arial" w:eastAsia="Arial" w:hAnsi="Arial" w:cs="Arial"/>
          <w:b/>
          <w:sz w:val="36"/>
          <w:lang w:val="es-SV"/>
        </w:rPr>
      </w:pPr>
      <w:r>
        <w:rPr>
          <w:rFonts w:ascii="Arial" w:eastAsia="Arial" w:hAnsi="Arial" w:cs="Arial"/>
          <w:b/>
          <w:sz w:val="36"/>
          <w:lang w:val="es-SV"/>
        </w:rPr>
        <w:t xml:space="preserve">Específico del Servicio de Anestesiología, Terapia Respiratoria, Gases Médicos </w:t>
      </w:r>
    </w:p>
    <w:p w14:paraId="6F4E8B97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334E028A" w14:textId="77777777" w:rsidR="009A637A" w:rsidRDefault="009A637A">
      <w:pPr>
        <w:spacing w:after="0" w:line="240" w:lineRule="auto"/>
        <w:rPr>
          <w:rFonts w:ascii="Arial" w:eastAsia="Arial" w:hAnsi="Arial" w:cs="Arial"/>
          <w:b/>
          <w:sz w:val="28"/>
          <w:lang w:val="es-SV"/>
        </w:rPr>
      </w:pPr>
    </w:p>
    <w:p w14:paraId="52C42FB0" w14:textId="77777777" w:rsidR="009A637A" w:rsidRDefault="00EF22EB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object w:dxaOrig="6810" w:dyaOrig="3210" w14:anchorId="62578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0.5pt" o:ole="">
            <v:imagedata r:id="rId8" o:title=""/>
          </v:shape>
          <o:OLEObject Type="Embed" ProgID="StaticMetafile" ShapeID="_x0000_i1025" DrawAspect="Content" ObjectID="_1736152974" r:id="rId9"/>
        </w:object>
      </w:r>
    </w:p>
    <w:p w14:paraId="4B665EAF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14:paraId="6CA1015B" w14:textId="4B28593D" w:rsidR="009A637A" w:rsidRDefault="00EF22EB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44A88" wp14:editId="11E2641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43600" cy="345376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DE728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4B59E756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530CA72E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277680DB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083A0FAE" w14:textId="77777777" w:rsidR="009A637A" w:rsidRDefault="009A637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3ADFE26A" w14:textId="2A633F28" w:rsidR="009A637A" w:rsidRDefault="009A6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SV"/>
        </w:rPr>
      </w:pPr>
    </w:p>
    <w:p w14:paraId="39FDD992" w14:textId="77777777" w:rsidR="009A637A" w:rsidRDefault="009A637A">
      <w:pPr>
        <w:spacing w:after="200" w:line="276" w:lineRule="auto"/>
        <w:rPr>
          <w:rFonts w:ascii="Times New Roman" w:eastAsia="Times New Roman" w:hAnsi="Times New Roman" w:cs="Times New Roman"/>
          <w:sz w:val="24"/>
          <w:lang w:val="es-SV"/>
        </w:rPr>
      </w:pPr>
    </w:p>
    <w:p w14:paraId="5A908071" w14:textId="77777777" w:rsidR="009A637A" w:rsidRDefault="00EF22EB">
      <w:pPr>
        <w:rPr>
          <w:rFonts w:ascii="Arial" w:eastAsia="Arial" w:hAnsi="Arial" w:cs="Arial"/>
          <w:b/>
          <w:sz w:val="24"/>
          <w:lang w:val="es-SV"/>
        </w:rPr>
      </w:pPr>
      <w:r>
        <w:rPr>
          <w:rFonts w:ascii="Arial" w:eastAsia="Arial" w:hAnsi="Arial" w:cs="Arial"/>
          <w:b/>
          <w:sz w:val="24"/>
          <w:lang w:val="es-SV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s-ES"/>
        </w:rPr>
        <w:id w:val="4401896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C570C" w14:textId="77777777" w:rsidR="009A637A" w:rsidRDefault="00EF22EB">
          <w:pPr>
            <w:pStyle w:val="TtuloTDC1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2CC46C0F" w14:textId="77777777" w:rsidR="009A637A" w:rsidRDefault="00EF22EB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469930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_Toc93469930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672494E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1" w:history="1">
            <w:r>
              <w:rPr>
                <w:rStyle w:val="Hipervnculo"/>
                <w:rFonts w:ascii="Arial" w:eastAsia="Arial" w:hAnsi="Arial" w:cs="Arial"/>
                <w:b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_Toc93469931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972DE3F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2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Misión:</w:t>
            </w:r>
            <w:r>
              <w:tab/>
            </w:r>
            <w:r>
              <w:fldChar w:fldCharType="begin"/>
            </w:r>
            <w:r>
              <w:instrText xml:space="preserve"> PAG</w:instrText>
            </w:r>
            <w:r>
              <w:instrText xml:space="preserve">EREF _Toc93469932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6C4F777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3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_Toc93469933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D569599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4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Ob</w:t>
            </w:r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jetivo General</w:t>
            </w:r>
            <w:r>
              <w:tab/>
            </w:r>
            <w:r>
              <w:fldChar w:fldCharType="begin"/>
            </w:r>
            <w:r>
              <w:instrText xml:space="preserve"> PAGEREF _Toc93469934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DB61B12" w14:textId="77777777" w:rsidR="009A637A" w:rsidRDefault="00EF22EB">
          <w:pPr>
            <w:pStyle w:val="TDC2"/>
            <w:tabs>
              <w:tab w:val="right" w:leader="dot" w:pos="9350"/>
            </w:tabs>
          </w:pPr>
          <w:hyperlink w:anchor="_Toc93469935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_Toc93469935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E39718E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6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Función General</w:t>
            </w:r>
            <w:r>
              <w:tab/>
            </w:r>
            <w:r>
              <w:fldChar w:fldCharType="begin"/>
            </w:r>
            <w:r>
              <w:instrText xml:space="preserve"> PAGEREF _Toc93469936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CC643B5" w14:textId="77777777" w:rsidR="009A637A" w:rsidRDefault="00EF22EB">
          <w:pPr>
            <w:pStyle w:val="TDC2"/>
            <w:tabs>
              <w:tab w:val="right" w:leader="dot" w:pos="9350"/>
            </w:tabs>
          </w:pPr>
          <w:hyperlink w:anchor="_Toc93469937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Funciones Específi</w:t>
            </w:r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cas</w:t>
            </w:r>
            <w:r>
              <w:tab/>
            </w:r>
            <w:r>
              <w:fldChar w:fldCharType="begin"/>
            </w:r>
            <w:r>
              <w:instrText xml:space="preserve"> PAGEREF _Toc93469937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D20388B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8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_Toc93469938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825F267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39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_Toc93469939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2D14550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40" w:history="1">
            <w:r>
              <w:rPr>
                <w:rStyle w:val="Hipervnculo"/>
                <w:rFonts w:ascii="Arial" w:hAnsi="Arial" w:cs="Arial"/>
                <w:b/>
                <w:lang w:val="es-SV"/>
              </w:rPr>
              <w:t>Cantidad de Recurso Humano según clase:</w:t>
            </w:r>
            <w:r>
              <w:tab/>
            </w:r>
            <w:r>
              <w:fldChar w:fldCharType="begin"/>
            </w:r>
            <w:r>
              <w:instrText xml:space="preserve"> PAGEREF _Toc93469940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15CFD7B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41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Relaciones Internas de Trabajo</w:t>
            </w:r>
            <w:r>
              <w:tab/>
            </w:r>
            <w:r>
              <w:fldChar w:fldCharType="begin"/>
            </w:r>
            <w:r>
              <w:instrText xml:space="preserve"> PAGEREF _Toc93469941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775356B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42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Relacion</w:t>
            </w:r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es Externas de Trabajo</w:t>
            </w:r>
            <w:r>
              <w:tab/>
            </w:r>
            <w:r>
              <w:fldChar w:fldCharType="begin"/>
            </w:r>
            <w:r>
              <w:instrText xml:space="preserve"> PAGEREF _Toc93469942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68F2CA0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43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_Toc93469943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DAFDF66" w14:textId="77777777" w:rsidR="009A637A" w:rsidRDefault="00EF22EB">
          <w:pPr>
            <w:pStyle w:val="TDC1"/>
            <w:tabs>
              <w:tab w:val="right" w:leader="dot" w:pos="9350"/>
            </w:tabs>
          </w:pPr>
          <w:hyperlink w:anchor="_Toc93469944" w:history="1">
            <w:r>
              <w:rPr>
                <w:rStyle w:val="Hipervnculo"/>
                <w:rFonts w:ascii="Arial" w:eastAsia="Arial" w:hAnsi="Arial" w:cs="Arial"/>
                <w:b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_Toc93469944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F1A2DD7" w14:textId="77777777" w:rsidR="009A637A" w:rsidRDefault="00EF22EB">
          <w:r>
            <w:rPr>
              <w:b/>
              <w:bCs/>
              <w:lang w:val="es-ES"/>
            </w:rPr>
            <w:fldChar w:fldCharType="end"/>
          </w:r>
        </w:p>
      </w:sdtContent>
    </w:sdt>
    <w:p w14:paraId="7A5D463A" w14:textId="77777777" w:rsidR="009A637A" w:rsidRDefault="00EF22EB">
      <w:pPr>
        <w:rPr>
          <w:rFonts w:ascii="Arial" w:eastAsia="Arial" w:hAnsi="Arial" w:cs="Arial"/>
          <w:b/>
          <w:sz w:val="24"/>
          <w:lang w:val="es-SV"/>
        </w:rPr>
      </w:pPr>
      <w:r>
        <w:rPr>
          <w:rFonts w:ascii="Arial" w:eastAsia="Arial" w:hAnsi="Arial" w:cs="Arial"/>
          <w:b/>
          <w:sz w:val="24"/>
          <w:lang w:val="es-SV"/>
        </w:rPr>
        <w:br w:type="page"/>
      </w:r>
    </w:p>
    <w:p w14:paraId="675C16F4" w14:textId="77777777" w:rsidR="009A637A" w:rsidRDefault="00EF22EB">
      <w:pPr>
        <w:pStyle w:val="Ttulo1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Toc93469930"/>
      <w:r>
        <w:rPr>
          <w:rFonts w:ascii="Arial" w:eastAsia="Arial" w:hAnsi="Arial" w:cs="Arial"/>
          <w:b/>
          <w:color w:val="auto"/>
          <w:sz w:val="24"/>
          <w:szCs w:val="24"/>
          <w:lang w:val="es-SV"/>
        </w:rPr>
        <w:lastRenderedPageBreak/>
        <w:t>INTRODUCCION</w:t>
      </w:r>
      <w:bookmarkEnd w:id="0"/>
    </w:p>
    <w:p w14:paraId="52E98075" w14:textId="77777777" w:rsidR="009A637A" w:rsidRDefault="009A637A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SV"/>
        </w:rPr>
      </w:pPr>
    </w:p>
    <w:p w14:paraId="62F1DEF8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En cumplimiento a las Normas Técnicas de Control Interno Específicas del Hospital Nacional de la Mujer “Dra. María Isabel Rodríguez”, a los Lineamientos Técnicos para la Elaboración y Publicación de Instrumentos Técnicos Jurídicos, emitidos por el Minister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io de Salud, y visualizando la necesidad de contar con una herramienta que contribuya a desarrollar las actividades en forma coordinada, la Dirección del Hospital Nacional de la Mujer “Dra. María Isabel Rodríguez” ha iniciado el proceso de actualización y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desarrollo de su plataforma documental, y a continuación presenta el Manual de Organización y Funciones Específico de Anestesiología, Terapia Respiratoria, Gases Médicos y Algología, el cual es un instrumento técnico normativo que establece y describe la V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isión, Misión y Objetivos, las Funciones Generales y Específicas, así como su Organigrama y las Relaciones de Autoridad, Dependencia, Coordinación y Comunicación. </w:t>
      </w:r>
    </w:p>
    <w:p w14:paraId="7403C175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4F219EE3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Su elaboración ha sido posible gracias a la colaboración del Equipo Técnico de Trabajo del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Servicio de Anestesiología, con el propósito de mejorar el desempeño y contribuir a satisfacer la demanda de eficiencia en la utilización de los recursos, minimizar la duplicidad o superposición de competencias y funciones entre dependencias. </w:t>
      </w:r>
    </w:p>
    <w:p w14:paraId="57D94E31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4699A4F0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Todo esto d</w:t>
      </w:r>
      <w:r>
        <w:rPr>
          <w:rFonts w:ascii="Arial" w:eastAsia="Arial" w:hAnsi="Arial" w:cs="Arial"/>
          <w:sz w:val="24"/>
          <w:szCs w:val="24"/>
          <w:lang w:val="es-SV"/>
        </w:rPr>
        <w:t xml:space="preserve">entro del marco referencial establecido en el Plan Cuscatlán y el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Plan Estratégico Institucional del MINSAL 2021-2025</w:t>
      </w:r>
    </w:p>
    <w:p w14:paraId="0F595DB0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726BDBE3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El servicio de Anestesiología posee entre sus propósitos principales la coordinación y supervisión capacitante del personal de Anestesiol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ogía, Terapia Respiratoria, Gases Médicos y Algología, con el fin de brindar atención en Centro Quirúrgico, Centro Obstétrico, UCI adultos, UCI recién Nacidos, consulta externa, y Hospitalización para tratamiento y cirugía. </w:t>
      </w:r>
    </w:p>
    <w:p w14:paraId="2EDF8116" w14:textId="77777777" w:rsidR="009A637A" w:rsidRDefault="009A637A">
      <w:pPr>
        <w:spacing w:after="200" w:line="276" w:lineRule="auto"/>
        <w:rPr>
          <w:rFonts w:ascii="Arial" w:eastAsia="Arial" w:hAnsi="Arial" w:cs="Arial"/>
          <w:sz w:val="24"/>
          <w:szCs w:val="24"/>
          <w:lang w:val="es-SV"/>
        </w:rPr>
      </w:pPr>
    </w:p>
    <w:p w14:paraId="4F67F8F1" w14:textId="77777777" w:rsidR="009A637A" w:rsidRDefault="00EF22EB">
      <w:pPr>
        <w:spacing w:line="276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br w:type="page"/>
      </w:r>
    </w:p>
    <w:p w14:paraId="62C6081F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</w:rPr>
      </w:pPr>
      <w:bookmarkStart w:id="1" w:name="_Toc93469931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MARCO NORMATIVO LEGAL</w:t>
      </w:r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2326D8B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3A156FF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lk92878326"/>
      <w:r>
        <w:rPr>
          <w:rFonts w:ascii="Arial" w:eastAsia="Arial" w:hAnsi="Arial" w:cs="Arial"/>
          <w:color w:val="000000"/>
          <w:sz w:val="24"/>
          <w:szCs w:val="24"/>
        </w:rPr>
        <w:t>Plan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Cuscatlán </w:t>
      </w:r>
    </w:p>
    <w:p w14:paraId="1F9344E3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Marco estratégico en salud – Política Crecer Juntos</w:t>
      </w:r>
    </w:p>
    <w:p w14:paraId="6FC6808B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Plan Estratégico del Hospital Nacional de la Mujer “Dra. </w:t>
      </w:r>
      <w:r>
        <w:rPr>
          <w:rFonts w:ascii="Arial" w:eastAsia="Arial" w:hAnsi="Arial" w:cs="Arial"/>
          <w:color w:val="000000"/>
          <w:sz w:val="24"/>
          <w:szCs w:val="24"/>
        </w:rPr>
        <w:t>María Isabel Rodríguez” 22016-2025.</w:t>
      </w:r>
    </w:p>
    <w:p w14:paraId="2D3E4AA9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Plan Estratégico Institucional del MINSAL 2021-2025</w:t>
      </w:r>
    </w:p>
    <w:p w14:paraId="49C2FA1A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Política Nacional de Calidad </w:t>
      </w:r>
    </w:p>
    <w:p w14:paraId="5801A6F0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Política Nacional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Salud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2019-2024 </w:t>
      </w:r>
    </w:p>
    <w:p w14:paraId="526E29D1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Reglamento de Normas Técnicas de Control Interno de la Corte de Cuentas </w:t>
      </w:r>
    </w:p>
    <w:p w14:paraId="67470E97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Reglamento de Normas Técnicas de Control Interno Específicas del Hospital Nacional de la Mujer “Dra. </w:t>
      </w:r>
      <w:r>
        <w:rPr>
          <w:rFonts w:ascii="Arial" w:eastAsia="Arial" w:hAnsi="Arial" w:cs="Arial"/>
          <w:color w:val="000000"/>
          <w:sz w:val="24"/>
          <w:szCs w:val="24"/>
        </w:rPr>
        <w:t>María Isabel 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odríguez”   </w:t>
      </w:r>
    </w:p>
    <w:p w14:paraId="2C07A4A1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Reglamento General de Hospitales del MINSAL </w:t>
      </w:r>
    </w:p>
    <w:p w14:paraId="3C436BF0" w14:textId="77777777" w:rsidR="009A637A" w:rsidRDefault="00EF22E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Manual General de Descripción de Puestos de Trabajo: Tomo III, MINSAL</w:t>
      </w:r>
    </w:p>
    <w:bookmarkEnd w:id="2"/>
    <w:p w14:paraId="0190998D" w14:textId="77777777" w:rsidR="009A637A" w:rsidRDefault="009A637A">
      <w:pP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235F7504" w14:textId="77777777" w:rsidR="009A637A" w:rsidRDefault="009A637A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14:paraId="2018D62D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3" w:name="_Toc93469932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Misión:</w:t>
      </w:r>
      <w:bookmarkEnd w:id="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73DD3268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Somos un servicio donde se administran anestesias, terapias respiratorias y gases médicos de calidad a todo el </w:t>
      </w:r>
      <w:r>
        <w:rPr>
          <w:rFonts w:ascii="Arial" w:eastAsia="Arial" w:hAnsi="Arial" w:cs="Arial"/>
          <w:sz w:val="24"/>
          <w:szCs w:val="24"/>
          <w:lang w:val="es-SV"/>
        </w:rPr>
        <w:t>hospital, incluyendo recién nacidos; con una excelente coordinación con el resto de las áreas que solicitan nuestros servicios.</w:t>
      </w:r>
    </w:p>
    <w:p w14:paraId="07E3AEDE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44B825E2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4" w:name="_Toc9346993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Visión</w:t>
      </w:r>
      <w:bookmarkEnd w:id="4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67922185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Ser un servicio multidisciplinario con Actualización constante en los últimos adelantos de la Anestesiología y terapia </w:t>
      </w:r>
      <w:r>
        <w:rPr>
          <w:rFonts w:ascii="Arial" w:eastAsia="Arial" w:hAnsi="Arial" w:cs="Arial"/>
          <w:sz w:val="24"/>
          <w:szCs w:val="24"/>
          <w:lang w:val="es-SV"/>
        </w:rPr>
        <w:t>respiratoria, con el fin de brindar una atención de calidad a nuestras pacientes y recién nacidos.</w:t>
      </w:r>
    </w:p>
    <w:p w14:paraId="6C1CE406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2B64ABEC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5" w:name="_Toc93469934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Objetivo General</w:t>
      </w:r>
      <w:bookmarkEnd w:id="5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50244C62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Asegurar la atención anestésica de apoyo a las usuarias que lo requieran, para la realización de procedimientos diagnósticos y terapéutico</w:t>
      </w:r>
      <w:r>
        <w:rPr>
          <w:rFonts w:ascii="Arial" w:eastAsia="Arial" w:hAnsi="Arial" w:cs="Arial"/>
          <w:sz w:val="24"/>
          <w:szCs w:val="24"/>
          <w:lang w:val="es-SV"/>
        </w:rPr>
        <w:t>s, bajo las mejores condiciones de calidad y seguridad posibles.</w:t>
      </w:r>
    </w:p>
    <w:p w14:paraId="1B9328AA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778BCC29" w14:textId="77777777" w:rsidR="009A637A" w:rsidRDefault="00EF22EB">
      <w:pPr>
        <w:pStyle w:val="Ttulo2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6" w:name="_Toc93469935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Objetivos Específicos</w:t>
      </w:r>
      <w:bookmarkEnd w:id="6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492428E5" w14:textId="77777777" w:rsidR="009A637A" w:rsidRDefault="00EF22E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Establecer estrategias y normativas que promuevan una atención anestésica y de terapia respiratoria de calidad.</w:t>
      </w:r>
    </w:p>
    <w:p w14:paraId="0B41B788" w14:textId="77777777" w:rsidR="009A637A" w:rsidRDefault="00EF22E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Asegurar los recursos humanos, materiales y medicamento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s de la mejor calidad posible, requeridos para la atención anestésica y de terapia respiratoria </w:t>
      </w:r>
    </w:p>
    <w:p w14:paraId="732A83D1" w14:textId="77777777" w:rsidR="009A637A" w:rsidRDefault="00EF22E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lastRenderedPageBreak/>
        <w:t xml:space="preserve">Establecer y desarrollar un sistema de evaluación y monitoreo para lograr el buen desarrollo del servicio y con ello brindar una atención anestésica y de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terapia respiratoria de calidad.</w:t>
      </w:r>
    </w:p>
    <w:p w14:paraId="410FD798" w14:textId="77777777" w:rsidR="009A637A" w:rsidRDefault="00EF22E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Apoyar el desarrollo del capital humano para garantizar la modernización del servicio en concordancia con los cambios científicos y tecnológicos.</w:t>
      </w:r>
    </w:p>
    <w:p w14:paraId="17CEC700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72B50A3D" w14:textId="77777777" w:rsidR="009A637A" w:rsidRDefault="00EF22EB">
      <w:pPr>
        <w:pStyle w:val="Ttulo1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val="es-SV"/>
        </w:rPr>
        <w:t xml:space="preserve"> </w:t>
      </w:r>
      <w:bookmarkStart w:id="7" w:name="_Toc93469936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Función General</w:t>
      </w:r>
      <w:bookmarkEnd w:id="7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2656ABB1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Brindar manejo anestésico y de terapia respiratoria a toda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paciente y recién nacido que lo necesite, cumpliendo con estándares de seguridad internacional, lineamientos del MINSAL y a indicadores de resultado e impacto.</w:t>
      </w:r>
    </w:p>
    <w:p w14:paraId="66055D92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76E393AF" w14:textId="77777777" w:rsidR="009A637A" w:rsidRDefault="00EF22EB">
      <w:pPr>
        <w:pStyle w:val="Ttulo2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8" w:name="_Toc93469937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Funciones Específicas</w:t>
      </w:r>
      <w:bookmarkEnd w:id="8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13A5A520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Vigilar el cumplimiento de las actividades que engloba el acto </w:t>
      </w:r>
      <w:r>
        <w:rPr>
          <w:rFonts w:ascii="Arial" w:eastAsia="Arial" w:hAnsi="Arial" w:cs="Arial"/>
          <w:sz w:val="24"/>
          <w:szCs w:val="24"/>
          <w:lang w:val="es-SV"/>
        </w:rPr>
        <w:t>anestésico, así como su preparación y cuidados posteriores.</w:t>
      </w:r>
    </w:p>
    <w:p w14:paraId="54BC7C8A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Elaborar, monitorear y actualizar oportunamente los documentos institucionales correspondientes: Plan Anual Operativo, Valoración de Riesgos, Logros, Presupuesto, Manual de Organización y Funcione</w:t>
      </w:r>
      <w:r>
        <w:rPr>
          <w:rFonts w:ascii="Arial" w:eastAsia="Arial" w:hAnsi="Arial" w:cs="Arial"/>
          <w:sz w:val="24"/>
          <w:szCs w:val="24"/>
          <w:lang w:val="es-SV"/>
        </w:rPr>
        <w:t>s, Manual de Procesos, Plan de Trabajo y otros.</w:t>
      </w:r>
    </w:p>
    <w:p w14:paraId="5E0291A6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Administrar la plantilla de personal para cobertura del Servicio y necesidades emergentes.</w:t>
      </w:r>
    </w:p>
    <w:p w14:paraId="239A6D24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Supervisar el cumplimiento de leyes y normas vigentes, según corresponda.</w:t>
      </w:r>
    </w:p>
    <w:p w14:paraId="7659BDC4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Mantener registros actualizados y veraces d</w:t>
      </w:r>
      <w:r>
        <w:rPr>
          <w:rFonts w:ascii="Arial" w:eastAsia="Arial" w:hAnsi="Arial" w:cs="Arial"/>
          <w:sz w:val="24"/>
          <w:szCs w:val="24"/>
          <w:lang w:val="es-SV"/>
        </w:rPr>
        <w:t>e: Control de Existencias de insumos, Inventario físico, Producción diaria y mensual.</w:t>
      </w:r>
    </w:p>
    <w:p w14:paraId="6BD1F12D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Elaborar mensualmente o cuando sea requerido, los informes estadísticos y otros.</w:t>
      </w:r>
    </w:p>
    <w:p w14:paraId="701E379E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Cumplir de manera eficiente y oportuna las diferentes funciones y tareas que corresponden</w:t>
      </w:r>
      <w:r>
        <w:rPr>
          <w:rFonts w:ascii="Arial" w:eastAsia="Arial" w:hAnsi="Arial" w:cs="Arial"/>
          <w:sz w:val="24"/>
          <w:szCs w:val="24"/>
          <w:lang w:val="es-SV"/>
        </w:rPr>
        <w:t>, en cumplimiento de indicadores de resultado e impacto.</w:t>
      </w:r>
    </w:p>
    <w:p w14:paraId="5248945F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Proporcionar atención médica integral y multidisciplinaria, estableciendo una evaluación preanestésica oportuna que permita realizar el tratamiento disminuyendo los riesgos. </w:t>
      </w:r>
    </w:p>
    <w:p w14:paraId="4570D09C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Coordinar el trabajo en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equipo con otras disciplinas con una visión integral institucional.</w:t>
      </w:r>
    </w:p>
    <w:p w14:paraId="13FFD12F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Supervisar el uso racional de los estudios y análisis para la evaluación pre, trans y posanestésica. Promover el control y uso racional de los insumos y el cuidado de los bienes institucio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nales.</w:t>
      </w:r>
    </w:p>
    <w:p w14:paraId="5808A9C0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Participar en el programa de Educación médica continuada dirigido al equipo multidisciplinario de atención. </w:t>
      </w:r>
    </w:p>
    <w:p w14:paraId="5F6514FF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Velar por el cumplimiento de los indicadores establecidos de acuerdo a los estándares del área.</w:t>
      </w:r>
    </w:p>
    <w:p w14:paraId="43E36A34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lastRenderedPageBreak/>
        <w:t>Analizar informes estadísticos, epidemiológi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cos y otros para mantener las estrategias operativas del Departamento y establecer planes de mejora, según sea necesario.</w:t>
      </w:r>
    </w:p>
    <w:p w14:paraId="066E387E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Apoyar las gestiones medioambientales establecidas en la institución.</w:t>
      </w:r>
    </w:p>
    <w:p w14:paraId="4D79E6F4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Desarrollar reuniones periódicas administrativas con el personal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del Departamento.</w:t>
      </w:r>
    </w:p>
    <w:p w14:paraId="589E0CC9" w14:textId="77777777" w:rsidR="009A637A" w:rsidRDefault="00EF22E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Mantener actualizado el conocimiento y supervisar el cumplimiento de leyes y normas vigentes, según corresponda</w:t>
      </w:r>
    </w:p>
    <w:p w14:paraId="425D554F" w14:textId="77777777" w:rsidR="009A637A" w:rsidRDefault="009A637A">
      <w:pPr>
        <w:spacing w:after="0" w:line="276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14:paraId="119E8CD2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9" w:name="_Toc93469938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Dependencia Jerárquica</w:t>
      </w:r>
      <w:bookmarkEnd w:id="9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0A8D14F5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6169A51D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División Médica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s-ES"/>
        </w:rPr>
        <w:t>Ginecol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ó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gí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c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</w:t>
      </w:r>
      <w:proofErr w:type="spellEnd"/>
    </w:p>
    <w:p w14:paraId="2CF02686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03FAD4" wp14:editId="37BA87C9">
            <wp:extent cx="5486400" cy="1893570"/>
            <wp:effectExtent l="0" t="0" r="0" b="4953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402A61E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0" w:name="_Toc93469939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Estructura Funcional (Organigrama)</w:t>
      </w:r>
      <w:bookmarkEnd w:id="10"/>
    </w:p>
    <w:p w14:paraId="44AB92A8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F7EBA9" wp14:editId="07186A5F">
            <wp:extent cx="5486400" cy="1656080"/>
            <wp:effectExtent l="0" t="0" r="19050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052614FF" w14:textId="77777777" w:rsidR="009A637A" w:rsidRDefault="00EF22EB">
      <w:pPr>
        <w:rPr>
          <w:rFonts w:ascii="Arial" w:eastAsiaTheme="majorEastAsia" w:hAnsi="Arial" w:cs="Arial"/>
          <w:b/>
          <w:color w:val="2F5496" w:themeColor="accent1" w:themeShade="BF"/>
          <w:sz w:val="32"/>
          <w:szCs w:val="32"/>
          <w:lang w:val="es-SV"/>
        </w:rPr>
      </w:pPr>
      <w:r>
        <w:rPr>
          <w:rFonts w:ascii="Arial" w:hAnsi="Arial" w:cs="Arial"/>
          <w:b/>
          <w:lang w:val="es-SV"/>
        </w:rPr>
        <w:br w:type="page"/>
      </w:r>
    </w:p>
    <w:p w14:paraId="21002593" w14:textId="77777777" w:rsidR="009A637A" w:rsidRDefault="00EF22EB">
      <w:pPr>
        <w:pStyle w:val="Ttulo1"/>
        <w:rPr>
          <w:rFonts w:ascii="Arial" w:hAnsi="Arial" w:cs="Arial"/>
          <w:b/>
          <w:lang w:val="es-SV"/>
        </w:rPr>
      </w:pPr>
      <w:bookmarkStart w:id="11" w:name="_Toc93469940"/>
      <w:r>
        <w:rPr>
          <w:rFonts w:ascii="Arial" w:hAnsi="Arial" w:cs="Arial"/>
          <w:b/>
          <w:lang w:val="es-SV"/>
        </w:rPr>
        <w:lastRenderedPageBreak/>
        <w:t xml:space="preserve">Cantidad de Recurso </w:t>
      </w:r>
      <w:r>
        <w:rPr>
          <w:rFonts w:ascii="Arial" w:hAnsi="Arial" w:cs="Arial"/>
          <w:b/>
          <w:lang w:val="es-SV"/>
        </w:rPr>
        <w:t>Humano según clase:</w:t>
      </w:r>
      <w:bookmarkEnd w:id="11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39"/>
        <w:gridCol w:w="1275"/>
        <w:gridCol w:w="1109"/>
        <w:gridCol w:w="1515"/>
      </w:tblGrid>
      <w:tr w:rsidR="009A637A" w14:paraId="03902686" w14:textId="77777777">
        <w:trPr>
          <w:trHeight w:val="900"/>
        </w:trPr>
        <w:tc>
          <w:tcPr>
            <w:tcW w:w="5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E2EF4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"/>
              </w:rPr>
              <w:t>Clase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4C031C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Cantidad </w:t>
            </w: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520130E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Horas diarias</w:t>
            </w:r>
          </w:p>
        </w:tc>
        <w:tc>
          <w:tcPr>
            <w:tcW w:w="1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87B74F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Horas disponibles </w:t>
            </w:r>
          </w:p>
        </w:tc>
      </w:tr>
      <w:tr w:rsidR="009A637A" w14:paraId="38D61908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8778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Jefe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Anestesiologo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B3E78D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7C6E7B7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B402A3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</w:tr>
      <w:tr w:rsidR="009A637A" w14:paraId="7039B065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B1E74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Subjefe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Anestesiologo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1BF3BF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62DBA6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915368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6</w:t>
            </w:r>
          </w:p>
        </w:tc>
      </w:tr>
      <w:tr w:rsidR="009A637A" w14:paraId="0AA41C52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F6F1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Coordinador de Anestesistas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7E7D41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C97EA47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B035A18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</w:tr>
      <w:tr w:rsidR="009A637A" w14:paraId="4E6C11AF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F21D9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Médicos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Anestesiologos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F22542E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043417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 y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4F25DB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12</w:t>
            </w:r>
          </w:p>
        </w:tc>
      </w:tr>
      <w:tr w:rsidR="009A637A" w14:paraId="1E81C7D1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F3939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Médico Residente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E730098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CEAAC99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EC3A35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56</w:t>
            </w:r>
          </w:p>
        </w:tc>
      </w:tr>
      <w:tr w:rsidR="009A637A" w14:paraId="751774AF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B581E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Profesional en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anestesiología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D063C5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5905390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E26A5E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76</w:t>
            </w:r>
          </w:p>
        </w:tc>
      </w:tr>
      <w:tr w:rsidR="009A637A" w14:paraId="67B65143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443EE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Profesional en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inhaloterapia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0EB9BC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6F82495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8A04650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52</w:t>
            </w:r>
          </w:p>
        </w:tc>
      </w:tr>
      <w:tr w:rsidR="009A637A" w14:paraId="619E826C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86E40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Coordinador de Gases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Medicos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38A7134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125BD93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E6502D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</w:tr>
      <w:tr w:rsidR="009A637A" w14:paraId="6FDB0B81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E57CB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Tecnicos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 de gases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Medicos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7ACDC7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352CA0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FDCE2B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18</w:t>
            </w:r>
          </w:p>
        </w:tc>
      </w:tr>
      <w:tr w:rsidR="009A637A" w14:paraId="324253DD" w14:textId="77777777">
        <w:trPr>
          <w:trHeight w:val="315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5436F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F08BEA1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14:paraId="0D86275E" w14:textId="77777777" w:rsidR="009A637A" w:rsidRDefault="009A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EA104CE" w14:textId="77777777" w:rsidR="009A637A" w:rsidRDefault="00EF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444</w:t>
            </w:r>
          </w:p>
        </w:tc>
      </w:tr>
    </w:tbl>
    <w:p w14:paraId="35981708" w14:textId="77777777" w:rsidR="009A637A" w:rsidRDefault="009A637A"/>
    <w:p w14:paraId="26B86E44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2" w:name="_Toc93469941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Relaciones Internas de Trabajo</w:t>
      </w:r>
      <w:bookmarkEnd w:id="12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0C6AF0D0" w14:textId="77777777" w:rsidR="009A637A" w:rsidRDefault="00EF22E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Con División Medica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Ginecológica, Obstétrica, Neonatal </w:t>
      </w:r>
      <w:r>
        <w:rPr>
          <w:rFonts w:ascii="Arial" w:eastAsia="Arial" w:hAnsi="Arial" w:cs="Arial"/>
          <w:sz w:val="24"/>
          <w:szCs w:val="24"/>
          <w:lang w:val="es-SV"/>
        </w:rPr>
        <w:t xml:space="preserve">y Departamento de Enfermería para coordinación del trabajo correspondiente al Servicio. </w:t>
      </w:r>
    </w:p>
    <w:p w14:paraId="7DA50153" w14:textId="77777777" w:rsidR="009A637A" w:rsidRDefault="00EF22E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Con las dependencias y demás divisiones involucradas en la atención directa de la paciente y el recién nacido.  </w:t>
      </w:r>
    </w:p>
    <w:p w14:paraId="3E30BBF9" w14:textId="77777777" w:rsidR="009A637A" w:rsidRDefault="00EF22E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dependencias ad</w:t>
      </w:r>
      <w:r>
        <w:rPr>
          <w:rFonts w:ascii="Arial" w:eastAsia="Arial" w:hAnsi="Arial" w:cs="Arial"/>
          <w:sz w:val="24"/>
          <w:szCs w:val="24"/>
          <w:lang w:val="es-SV"/>
        </w:rPr>
        <w:t>ministrativas, para la coordinación de procesos administrativos relativos a la atención, requerimientos, proceso de generación y procesamiento de información, dotación de insumos y recurso humano.</w:t>
      </w:r>
    </w:p>
    <w:p w14:paraId="6EA80BCE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3FD9E18F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3" w:name="_Toc93469942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Relaciones Externas de Trabajo</w:t>
      </w:r>
      <w:bookmarkEnd w:id="1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24AF1161" w14:textId="77777777" w:rsidR="009A637A" w:rsidRDefault="00EF22E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el Ministerio de Salud</w:t>
      </w:r>
      <w:r>
        <w:rPr>
          <w:rFonts w:ascii="Arial" w:eastAsia="Arial" w:hAnsi="Arial" w:cs="Arial"/>
          <w:sz w:val="24"/>
          <w:szCs w:val="24"/>
          <w:lang w:val="es-SV"/>
        </w:rPr>
        <w:t>, para atender los lineamientos y     coordinaciones con la RIISS.</w:t>
      </w:r>
    </w:p>
    <w:p w14:paraId="6B3A7553" w14:textId="77777777" w:rsidR="009A637A" w:rsidRDefault="00EF22E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la RIISS, para atención de Referencia, Retorno y coordinación de apoyos.</w:t>
      </w:r>
    </w:p>
    <w:p w14:paraId="3CB3EF1B" w14:textId="77777777" w:rsidR="009A637A" w:rsidRDefault="00EF22E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personas o instituciones externas, Organizaciones y Fundaciones, para el establecimiento de apoyos y alianza</w:t>
      </w:r>
      <w:r>
        <w:rPr>
          <w:rFonts w:ascii="Arial" w:eastAsia="Arial" w:hAnsi="Arial" w:cs="Arial"/>
          <w:sz w:val="24"/>
          <w:szCs w:val="24"/>
          <w:lang w:val="es-SV"/>
        </w:rPr>
        <w:t>s en beneficio de las pacientes y recién nacidos.</w:t>
      </w:r>
    </w:p>
    <w:p w14:paraId="5DE8C5AF" w14:textId="77777777" w:rsidR="009A637A" w:rsidRDefault="00EF22E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el Foro Nacional de Salud como ente contralor, para coordinación y atención de requerimientos.</w:t>
      </w:r>
    </w:p>
    <w:p w14:paraId="45F4B379" w14:textId="77777777" w:rsidR="009A637A" w:rsidRDefault="00EF22E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Con diferentes especialidades quirúrgicas en hospitales nacionales e internacionales, para la coordinación </w:t>
      </w:r>
      <w:r>
        <w:rPr>
          <w:rFonts w:ascii="Arial" w:eastAsia="Arial" w:hAnsi="Arial" w:cs="Arial"/>
          <w:sz w:val="24"/>
          <w:szCs w:val="24"/>
          <w:lang w:val="es-SV"/>
        </w:rPr>
        <w:t>de actividades.</w:t>
      </w:r>
    </w:p>
    <w:p w14:paraId="57960E2F" w14:textId="77777777" w:rsidR="009A637A" w:rsidRDefault="00EF22E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instituciones del Órgano Judicial, para coordinar apoyos y actividades, en los casos de carácter legal.</w:t>
      </w:r>
    </w:p>
    <w:p w14:paraId="32AB0A20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14:paraId="66B03A6D" w14:textId="77777777" w:rsidR="009A637A" w:rsidRDefault="00EF22EB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4" w:name="_Toc9346994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lastRenderedPageBreak/>
        <w:t>Vigencia</w:t>
      </w:r>
      <w:bookmarkEnd w:id="14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11BE4868" w14:textId="77777777" w:rsidR="009A637A" w:rsidRDefault="00EF22EB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El presente Manual de Organización y Funciones Específico de Anestesiología, Terapia Respiratoria, Gases Médicos y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Algología entrará en vigencia a partir del mes de enero 202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3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, fecha de aprobación del mismo por parte de los Titulares de este Hospital </w:t>
      </w:r>
    </w:p>
    <w:p w14:paraId="4BEC8B55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4CAA15A4" w14:textId="77777777" w:rsidR="009A637A" w:rsidRDefault="00EF22EB">
      <w:pPr>
        <w:pStyle w:val="Ttulo1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5" w:name="_Toc93469944"/>
      <w:r>
        <w:rPr>
          <w:rFonts w:ascii="Arial" w:eastAsia="Arial" w:hAnsi="Arial" w:cs="Arial"/>
          <w:b/>
          <w:color w:val="000000"/>
          <w:sz w:val="24"/>
          <w:szCs w:val="24"/>
        </w:rPr>
        <w:t>SIGLAS</w:t>
      </w:r>
      <w:bookmarkEnd w:id="15"/>
    </w:p>
    <w:p w14:paraId="340D25A5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5764"/>
      </w:tblGrid>
      <w:tr w:rsidR="009A637A" w14:paraId="724C3A9F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A0873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HNM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317FE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Hospital Nacional de la Mujer “Dra.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María Isabel Rodríguez” </w:t>
            </w:r>
          </w:p>
        </w:tc>
      </w:tr>
      <w:tr w:rsidR="009A637A" w14:paraId="2CDA2099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1CD4F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MINSAL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E511A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Ministerio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Salud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637A" w:rsidRPr="00EF22EB" w14:paraId="12B34166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1525E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NTCIE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1B03F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Normas Técnicas de Control Interno Específicas </w:t>
            </w:r>
          </w:p>
        </w:tc>
      </w:tr>
      <w:tr w:rsidR="009A637A" w:rsidRPr="00EF22EB" w14:paraId="7E649347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097BC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RIISS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9CB2F" w14:textId="77777777" w:rsidR="009A637A" w:rsidRDefault="00EF22EB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Redes Integrales e Integradas de Servicios de Salud </w:t>
            </w:r>
          </w:p>
        </w:tc>
      </w:tr>
    </w:tbl>
    <w:p w14:paraId="73730D64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1FD5A63F" w14:textId="77777777" w:rsidR="009A637A" w:rsidRDefault="009A637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sectPr w:rsidR="009A637A">
      <w:head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B6D7" w14:textId="77777777" w:rsidR="009A637A" w:rsidRDefault="00EF22EB">
      <w:pPr>
        <w:spacing w:line="240" w:lineRule="auto"/>
      </w:pPr>
      <w:r>
        <w:separator/>
      </w:r>
    </w:p>
  </w:endnote>
  <w:endnote w:type="continuationSeparator" w:id="0">
    <w:p w14:paraId="348CE116" w14:textId="77777777" w:rsidR="009A637A" w:rsidRDefault="00EF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65EC" w14:textId="77777777" w:rsidR="009A637A" w:rsidRDefault="00EF22EB">
      <w:pPr>
        <w:spacing w:after="0"/>
      </w:pPr>
      <w:r>
        <w:separator/>
      </w:r>
    </w:p>
  </w:footnote>
  <w:footnote w:type="continuationSeparator" w:id="0">
    <w:p w14:paraId="39ED3D1F" w14:textId="77777777" w:rsidR="009A637A" w:rsidRDefault="00EF22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6716" w14:textId="77777777" w:rsidR="009A637A" w:rsidRDefault="00EF22EB">
    <w:pPr>
      <w:pStyle w:val="Encabezado"/>
      <w:rPr>
        <w:lang w:val="es-SV"/>
      </w:rPr>
    </w:pPr>
    <w:r>
      <w:rPr>
        <w:noProof/>
      </w:rPr>
      <w:drawing>
        <wp:inline distT="0" distB="0" distL="0" distR="0" wp14:anchorId="289EBFB6" wp14:editId="6D2D61B0">
          <wp:extent cx="1000125" cy="4806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771" cy="49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32"/>
        <w:szCs w:val="32"/>
        <w:lang w:val="es-SV"/>
      </w:rPr>
      <w:t xml:space="preserve"> </w:t>
    </w:r>
    <w:r>
      <w:rPr>
        <w:rFonts w:ascii="Arial" w:hAnsi="Arial" w:cs="Arial"/>
        <w:b/>
        <w:bCs/>
        <w:lang w:val="es-SV"/>
      </w:rPr>
      <w:t xml:space="preserve">Manual de organización y funciones de Anestesiología      </w:t>
    </w: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1097C1A" wp14:editId="63EA98EE">
          <wp:extent cx="1000125" cy="470535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5803" cy="47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3FA"/>
    <w:multiLevelType w:val="multilevel"/>
    <w:tmpl w:val="0E785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165"/>
    <w:multiLevelType w:val="multilevel"/>
    <w:tmpl w:val="0FE201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66AF"/>
    <w:multiLevelType w:val="multilevel"/>
    <w:tmpl w:val="124A66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50CF"/>
    <w:multiLevelType w:val="multilevel"/>
    <w:tmpl w:val="3A0350C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065868"/>
    <w:multiLevelType w:val="multilevel"/>
    <w:tmpl w:val="7F06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8187">
    <w:abstractNumId w:val="3"/>
  </w:num>
  <w:num w:numId="2" w16cid:durableId="1529488992">
    <w:abstractNumId w:val="4"/>
  </w:num>
  <w:num w:numId="3" w16cid:durableId="874735748">
    <w:abstractNumId w:val="2"/>
  </w:num>
  <w:num w:numId="4" w16cid:durableId="1368334492">
    <w:abstractNumId w:val="0"/>
  </w:num>
  <w:num w:numId="5" w16cid:durableId="90426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54A"/>
    <w:rsid w:val="00057825"/>
    <w:rsid w:val="00075985"/>
    <w:rsid w:val="0009054A"/>
    <w:rsid w:val="001148F6"/>
    <w:rsid w:val="001240F8"/>
    <w:rsid w:val="001E428F"/>
    <w:rsid w:val="00305DBD"/>
    <w:rsid w:val="00323991"/>
    <w:rsid w:val="003E1549"/>
    <w:rsid w:val="00735234"/>
    <w:rsid w:val="008A2834"/>
    <w:rsid w:val="0091422C"/>
    <w:rsid w:val="009A637A"/>
    <w:rsid w:val="00B94505"/>
    <w:rsid w:val="00BC3C17"/>
    <w:rsid w:val="00C12D0C"/>
    <w:rsid w:val="00C81326"/>
    <w:rsid w:val="00CA6C47"/>
    <w:rsid w:val="00EF22EB"/>
    <w:rsid w:val="00F52624"/>
    <w:rsid w:val="09760E89"/>
    <w:rsid w:val="1F372D0D"/>
    <w:rsid w:val="2B62066B"/>
    <w:rsid w:val="51A52794"/>
    <w:rsid w:val="5541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79AACC"/>
  <w15:docId w15:val="{E9D07961-5CB4-4C6C-87C3-83B98B9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rPr>
      <w:rFonts w:eastAsiaTheme="minorHAnsi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D4F4A9-46EC-8741-AE53-F9AED78DFEC8}" type="doc">
      <dgm:prSet loTypeId="urn:microsoft.com/office/officeart/2005/8/layout/orgChart1#1" loCatId="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s-ES"/>
        </a:p>
      </dgm:t>
    </dgm:pt>
    <dgm:pt modelId="{A9D24664-56D2-4243-94FE-2FE8F6D53D16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Dirección</a:t>
          </a:r>
        </a:p>
      </dgm:t>
    </dgm:pt>
    <dgm:pt modelId="{B30B5A3F-9ABE-4B0B-BBB3-52512D890C9B}" type="parTrans" cxnId="{1C19102F-DE3B-4C75-BF89-81446D97A866}">
      <dgm:prSet/>
      <dgm:spPr/>
      <dgm:t>
        <a:bodyPr/>
        <a:lstStyle/>
        <a:p>
          <a:endParaRPr lang="en-US"/>
        </a:p>
      </dgm:t>
    </dgm:pt>
    <dgm:pt modelId="{6EA7A02B-760D-4C1E-AA94-20A215299B75}" type="sibTrans" cxnId="{1C19102F-DE3B-4C75-BF89-81446D97A866}">
      <dgm:prSet/>
      <dgm:spPr/>
      <dgm:t>
        <a:bodyPr/>
        <a:lstStyle/>
        <a:p>
          <a:endParaRPr lang="en-US"/>
        </a:p>
      </dgm:t>
    </dgm:pt>
    <dgm:pt modelId="{FFD6BD5C-9761-4F95-BC0B-802121563207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Subdirección</a:t>
          </a:r>
        </a:p>
      </dgm:t>
    </dgm:pt>
    <dgm:pt modelId="{60394510-D1AF-4330-96FE-01C4E6992791}" type="parTrans" cxnId="{989A595D-5A6F-4F76-9158-3FAE000B2300}">
      <dgm:prSet/>
      <dgm:spPr/>
      <dgm:t>
        <a:bodyPr/>
        <a:lstStyle/>
        <a:p>
          <a:endParaRPr lang="en-US"/>
        </a:p>
      </dgm:t>
    </dgm:pt>
    <dgm:pt modelId="{DAD3A714-356D-40D5-B82F-24A594095500}" type="sibTrans" cxnId="{989A595D-5A6F-4F76-9158-3FAE000B2300}">
      <dgm:prSet/>
      <dgm:spPr/>
      <dgm:t>
        <a:bodyPr/>
        <a:lstStyle/>
        <a:p>
          <a:endParaRPr lang="en-US"/>
        </a:p>
      </dgm:t>
    </dgm:pt>
    <dgm:pt modelId="{86C9310A-D70C-444A-858E-004C790BE72C}">
      <dgm:prSet phldr="0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400">
              <a:solidFill>
                <a:sysClr val="windowText" lastClr="000000"/>
              </a:solidFill>
            </a:rPr>
            <a:t>Division Medica  </a:t>
          </a:r>
          <a:r>
            <a:rPr lang="es-ES" altLang="en-US" sz="1400">
              <a:solidFill>
                <a:sysClr val="windowText" lastClr="000000"/>
              </a:solidFill>
            </a:rPr>
            <a:t>Ginecológica </a:t>
          </a:r>
        </a:p>
      </dgm:t>
    </dgm:pt>
    <dgm:pt modelId="{2CD76EAD-1AFB-474D-9A24-BB861EC4B1F4}" type="parTrans" cxnId="{2F08CB6E-3103-4DE0-98F0-A00E97CEF79D}">
      <dgm:prSet/>
      <dgm:spPr/>
      <dgm:t>
        <a:bodyPr/>
        <a:lstStyle/>
        <a:p>
          <a:endParaRPr lang="en-US"/>
        </a:p>
      </dgm:t>
    </dgm:pt>
    <dgm:pt modelId="{BB6258A7-0AF2-4494-B4AB-6C43C7F43731}" type="sibTrans" cxnId="{2F08CB6E-3103-4DE0-98F0-A00E97CEF79D}">
      <dgm:prSet/>
      <dgm:spPr/>
      <dgm:t>
        <a:bodyPr/>
        <a:lstStyle/>
        <a:p>
          <a:endParaRPr lang="en-US"/>
        </a:p>
      </dgm:t>
    </dgm:pt>
    <dgm:pt modelId="{D8C4BC7B-02CD-E246-875B-1A21E2E7B8C0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Servicio de Anestesiología, Inhaloterapia, Gases Médicos</a:t>
          </a:r>
        </a:p>
      </dgm:t>
    </dgm:pt>
    <dgm:pt modelId="{6299980E-3628-7D4F-B1C7-88B2BA3C160D}" type="parTrans" cxnId="{85590909-1A34-4322-939E-51A4C1B01280}">
      <dgm:prSet/>
      <dgm:spPr/>
      <dgm:t>
        <a:bodyPr/>
        <a:lstStyle/>
        <a:p>
          <a:endParaRPr lang="es-ES" sz="1200"/>
        </a:p>
      </dgm:t>
    </dgm:pt>
    <dgm:pt modelId="{8E944330-31E1-3C44-9CCE-D6436CC48159}" type="sibTrans" cxnId="{85590909-1A34-4322-939E-51A4C1B01280}">
      <dgm:prSet/>
      <dgm:spPr/>
      <dgm:t>
        <a:bodyPr/>
        <a:lstStyle/>
        <a:p>
          <a:endParaRPr lang="es-ES" sz="1200"/>
        </a:p>
      </dgm:t>
    </dgm:pt>
    <dgm:pt modelId="{C8068711-A094-AA45-B61F-12577531421A}" type="pres">
      <dgm:prSet presAssocID="{32D4F4A9-46EC-8741-AE53-F9AED78DFE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1EF37A5-65E0-489A-9A52-39AD5F4688A3}" type="pres">
      <dgm:prSet presAssocID="{A9D24664-56D2-4243-94FE-2FE8F6D53D16}" presName="hierRoot1" presStyleCnt="0">
        <dgm:presLayoutVars>
          <dgm:hierBranch val="init"/>
        </dgm:presLayoutVars>
      </dgm:prSet>
      <dgm:spPr/>
    </dgm:pt>
    <dgm:pt modelId="{1BB93E19-E45F-4E9A-9445-F5C95250A450}" type="pres">
      <dgm:prSet presAssocID="{A9D24664-56D2-4243-94FE-2FE8F6D53D16}" presName="rootComposite1" presStyleCnt="0"/>
      <dgm:spPr/>
    </dgm:pt>
    <dgm:pt modelId="{B57CAAE5-8857-4F4D-B902-BA2D71548C92}" type="pres">
      <dgm:prSet presAssocID="{A9D24664-56D2-4243-94FE-2FE8F6D53D16}" presName="rootText1" presStyleLbl="node0" presStyleIdx="0" presStyleCnt="1" custScaleX="157439">
        <dgm:presLayoutVars>
          <dgm:chPref val="3"/>
        </dgm:presLayoutVars>
      </dgm:prSet>
      <dgm:spPr/>
    </dgm:pt>
    <dgm:pt modelId="{95B9B7AA-E836-40D9-AADE-23EAC3F8E17A}" type="pres">
      <dgm:prSet presAssocID="{A9D24664-56D2-4243-94FE-2FE8F6D53D16}" presName="rootConnector1" presStyleLbl="node1" presStyleIdx="0" presStyleCnt="0"/>
      <dgm:spPr/>
    </dgm:pt>
    <dgm:pt modelId="{4A6999C6-A997-4293-968C-07D4F546735A}" type="pres">
      <dgm:prSet presAssocID="{A9D24664-56D2-4243-94FE-2FE8F6D53D16}" presName="hierChild2" presStyleCnt="0"/>
      <dgm:spPr/>
    </dgm:pt>
    <dgm:pt modelId="{A18FF8F3-28F6-4C1C-9782-114C74941823}" type="pres">
      <dgm:prSet presAssocID="{60394510-D1AF-4330-96FE-01C4E6992791}" presName="Name37" presStyleLbl="parChTrans1D2" presStyleIdx="0" presStyleCnt="1"/>
      <dgm:spPr/>
    </dgm:pt>
    <dgm:pt modelId="{CBF5EE52-4D8B-486B-8236-8C65FEDFC416}" type="pres">
      <dgm:prSet presAssocID="{FFD6BD5C-9761-4F95-BC0B-802121563207}" presName="hierRoot2" presStyleCnt="0">
        <dgm:presLayoutVars>
          <dgm:hierBranch val="init"/>
        </dgm:presLayoutVars>
      </dgm:prSet>
      <dgm:spPr/>
    </dgm:pt>
    <dgm:pt modelId="{570B229F-E06C-49D2-9E49-EC811D8337E6}" type="pres">
      <dgm:prSet presAssocID="{FFD6BD5C-9761-4F95-BC0B-802121563207}" presName="rootComposite" presStyleCnt="0"/>
      <dgm:spPr/>
    </dgm:pt>
    <dgm:pt modelId="{C8D9086C-5E74-4424-A825-AB195E5A685C}" type="pres">
      <dgm:prSet presAssocID="{FFD6BD5C-9761-4F95-BC0B-802121563207}" presName="rootText" presStyleLbl="node2" presStyleIdx="0" presStyleCnt="1" custScaleX="236421">
        <dgm:presLayoutVars>
          <dgm:chPref val="3"/>
        </dgm:presLayoutVars>
      </dgm:prSet>
      <dgm:spPr/>
    </dgm:pt>
    <dgm:pt modelId="{21D92764-33A3-4D8C-A0E3-B9E8E943D4B1}" type="pres">
      <dgm:prSet presAssocID="{FFD6BD5C-9761-4F95-BC0B-802121563207}" presName="rootConnector" presStyleLbl="node2" presStyleIdx="0" presStyleCnt="1"/>
      <dgm:spPr/>
    </dgm:pt>
    <dgm:pt modelId="{624DDFC5-6B19-430C-8BFB-2A7348ED7B15}" type="pres">
      <dgm:prSet presAssocID="{FFD6BD5C-9761-4F95-BC0B-802121563207}" presName="hierChild4" presStyleCnt="0"/>
      <dgm:spPr/>
    </dgm:pt>
    <dgm:pt modelId="{B3D2B733-2E1A-4314-B2A7-31B6E9A146AB}" type="pres">
      <dgm:prSet presAssocID="{2CD76EAD-1AFB-474D-9A24-BB861EC4B1F4}" presName="Name37" presStyleLbl="parChTrans1D3" presStyleIdx="0" presStyleCnt="1"/>
      <dgm:spPr/>
    </dgm:pt>
    <dgm:pt modelId="{5D74411A-4FB7-431A-BFF3-3606AA2BA5D1}" type="pres">
      <dgm:prSet presAssocID="{86C9310A-D70C-444A-858E-004C790BE72C}" presName="hierRoot2" presStyleCnt="0">
        <dgm:presLayoutVars>
          <dgm:hierBranch val="init"/>
        </dgm:presLayoutVars>
      </dgm:prSet>
      <dgm:spPr/>
    </dgm:pt>
    <dgm:pt modelId="{D22A5DF8-DC0F-4CF2-AB6B-779F3CA7E781}" type="pres">
      <dgm:prSet presAssocID="{86C9310A-D70C-444A-858E-004C790BE72C}" presName="rootComposite" presStyleCnt="0"/>
      <dgm:spPr/>
    </dgm:pt>
    <dgm:pt modelId="{A0C425DB-564D-45A6-BEDD-C958289CECC0}" type="pres">
      <dgm:prSet presAssocID="{86C9310A-D70C-444A-858E-004C790BE72C}" presName="rootText" presStyleLbl="node3" presStyleIdx="0" presStyleCnt="1" custScaleX="206686">
        <dgm:presLayoutVars>
          <dgm:chPref val="3"/>
        </dgm:presLayoutVars>
      </dgm:prSet>
      <dgm:spPr/>
    </dgm:pt>
    <dgm:pt modelId="{FAC9CD19-D8B6-4B57-81DD-454E234C794C}" type="pres">
      <dgm:prSet presAssocID="{86C9310A-D70C-444A-858E-004C790BE72C}" presName="rootConnector" presStyleLbl="node3" presStyleIdx="0" presStyleCnt="1"/>
      <dgm:spPr/>
    </dgm:pt>
    <dgm:pt modelId="{86A08A99-E92A-4C29-AEF8-68C6B5B774B6}" type="pres">
      <dgm:prSet presAssocID="{86C9310A-D70C-444A-858E-004C790BE72C}" presName="hierChild4" presStyleCnt="0"/>
      <dgm:spPr/>
    </dgm:pt>
    <dgm:pt modelId="{5445B34A-445C-424E-B7CB-F3F7C274D48A}" type="pres">
      <dgm:prSet presAssocID="{6299980E-3628-7D4F-B1C7-88B2BA3C160D}" presName="Name37" presStyleLbl="parChTrans1D4" presStyleIdx="0" presStyleCnt="1"/>
      <dgm:spPr/>
    </dgm:pt>
    <dgm:pt modelId="{9551B55C-6475-42C2-BC35-2EAF4EE703B7}" type="pres">
      <dgm:prSet presAssocID="{D8C4BC7B-02CD-E246-875B-1A21E2E7B8C0}" presName="hierRoot2" presStyleCnt="0">
        <dgm:presLayoutVars>
          <dgm:hierBranch val="init"/>
        </dgm:presLayoutVars>
      </dgm:prSet>
      <dgm:spPr/>
    </dgm:pt>
    <dgm:pt modelId="{3A5839D0-00EA-4D5C-8F4B-8695B1CFF60F}" type="pres">
      <dgm:prSet presAssocID="{D8C4BC7B-02CD-E246-875B-1A21E2E7B8C0}" presName="rootComposite" presStyleCnt="0"/>
      <dgm:spPr/>
    </dgm:pt>
    <dgm:pt modelId="{003392BB-9CBA-42E6-898A-EA4E09C06E7F}" type="pres">
      <dgm:prSet presAssocID="{D8C4BC7B-02CD-E246-875B-1A21E2E7B8C0}" presName="rootText" presStyleLbl="node4" presStyleIdx="0" presStyleCnt="1" custScaleX="423674">
        <dgm:presLayoutVars>
          <dgm:chPref val="3"/>
        </dgm:presLayoutVars>
      </dgm:prSet>
      <dgm:spPr/>
    </dgm:pt>
    <dgm:pt modelId="{9C7EAC36-1B60-4368-B4B3-AE17FF527EA9}" type="pres">
      <dgm:prSet presAssocID="{D8C4BC7B-02CD-E246-875B-1A21E2E7B8C0}" presName="rootConnector" presStyleLbl="node4" presStyleIdx="0" presStyleCnt="1"/>
      <dgm:spPr/>
    </dgm:pt>
    <dgm:pt modelId="{F45ECD4B-3383-45AD-A252-83D99F188D20}" type="pres">
      <dgm:prSet presAssocID="{D8C4BC7B-02CD-E246-875B-1A21E2E7B8C0}" presName="hierChild4" presStyleCnt="0"/>
      <dgm:spPr/>
    </dgm:pt>
    <dgm:pt modelId="{17B157C6-C51A-479A-8E6D-3AA4B456DA4C}" type="pres">
      <dgm:prSet presAssocID="{D8C4BC7B-02CD-E246-875B-1A21E2E7B8C0}" presName="hierChild5" presStyleCnt="0"/>
      <dgm:spPr/>
    </dgm:pt>
    <dgm:pt modelId="{E140596A-DAD4-43DE-8F25-81DD3330E734}" type="pres">
      <dgm:prSet presAssocID="{86C9310A-D70C-444A-858E-004C790BE72C}" presName="hierChild5" presStyleCnt="0"/>
      <dgm:spPr/>
    </dgm:pt>
    <dgm:pt modelId="{44DE6C4C-B0D2-4F97-A9A9-2520E226E3BE}" type="pres">
      <dgm:prSet presAssocID="{FFD6BD5C-9761-4F95-BC0B-802121563207}" presName="hierChild5" presStyleCnt="0"/>
      <dgm:spPr/>
    </dgm:pt>
    <dgm:pt modelId="{DBCAE15A-B33F-4473-8CE0-3AB012A636FC}" type="pres">
      <dgm:prSet presAssocID="{A9D24664-56D2-4243-94FE-2FE8F6D53D16}" presName="hierChild3" presStyleCnt="0"/>
      <dgm:spPr/>
    </dgm:pt>
  </dgm:ptLst>
  <dgm:cxnLst>
    <dgm:cxn modelId="{85590909-1A34-4322-939E-51A4C1B01280}" srcId="{86C9310A-D70C-444A-858E-004C790BE72C}" destId="{D8C4BC7B-02CD-E246-875B-1A21E2E7B8C0}" srcOrd="0" destOrd="0" parTransId="{6299980E-3628-7D4F-B1C7-88B2BA3C160D}" sibTransId="{8E944330-31E1-3C44-9CCE-D6436CC48159}"/>
    <dgm:cxn modelId="{3AFBC30B-A1A6-4328-97FF-79E4968AA077}" type="presOf" srcId="{6299980E-3628-7D4F-B1C7-88B2BA3C160D}" destId="{5445B34A-445C-424E-B7CB-F3F7C274D48A}" srcOrd="0" destOrd="0" presId="urn:microsoft.com/office/officeart/2005/8/layout/orgChart1#1"/>
    <dgm:cxn modelId="{1C19102F-DE3B-4C75-BF89-81446D97A866}" srcId="{32D4F4A9-46EC-8741-AE53-F9AED78DFEC8}" destId="{A9D24664-56D2-4243-94FE-2FE8F6D53D16}" srcOrd="0" destOrd="0" parTransId="{B30B5A3F-9ABE-4B0B-BBB3-52512D890C9B}" sibTransId="{6EA7A02B-760D-4C1E-AA94-20A215299B75}"/>
    <dgm:cxn modelId="{8FCC5A31-A96C-4327-8958-D95AD58196E0}" type="presOf" srcId="{D8C4BC7B-02CD-E246-875B-1A21E2E7B8C0}" destId="{9C7EAC36-1B60-4368-B4B3-AE17FF527EA9}" srcOrd="2" destOrd="0" presId="urn:microsoft.com/office/officeart/2005/8/layout/orgChart1#1"/>
    <dgm:cxn modelId="{CD85A940-BC40-4B10-B762-25132951D7BB}" type="presOf" srcId="{D8C4BC7B-02CD-E246-875B-1A21E2E7B8C0}" destId="{003392BB-9CBA-42E6-898A-EA4E09C06E7F}" srcOrd="1" destOrd="0" presId="urn:microsoft.com/office/officeart/2005/8/layout/orgChart1#1"/>
    <dgm:cxn modelId="{989A595D-5A6F-4F76-9158-3FAE000B2300}" srcId="{A9D24664-56D2-4243-94FE-2FE8F6D53D16}" destId="{FFD6BD5C-9761-4F95-BC0B-802121563207}" srcOrd="0" destOrd="0" parTransId="{60394510-D1AF-4330-96FE-01C4E6992791}" sibTransId="{DAD3A714-356D-40D5-B82F-24A594095500}"/>
    <dgm:cxn modelId="{6C0DB645-B2E2-49DF-B5E0-04D6339E8E3A}" type="presOf" srcId="{60394510-D1AF-4330-96FE-01C4E6992791}" destId="{A18FF8F3-28F6-4C1C-9782-114C74941823}" srcOrd="0" destOrd="0" presId="urn:microsoft.com/office/officeart/2005/8/layout/orgChart1#1"/>
    <dgm:cxn modelId="{051F936B-E027-494B-B1A7-8FC58AFDBB01}" type="presOf" srcId="{A9D24664-56D2-4243-94FE-2FE8F6D53D16}" destId="{B57CAAE5-8857-4F4D-B902-BA2D71548C92}" srcOrd="1" destOrd="0" presId="urn:microsoft.com/office/officeart/2005/8/layout/orgChart1#1"/>
    <dgm:cxn modelId="{2F08CB6E-3103-4DE0-98F0-A00E97CEF79D}" srcId="{FFD6BD5C-9761-4F95-BC0B-802121563207}" destId="{86C9310A-D70C-444A-858E-004C790BE72C}" srcOrd="0" destOrd="0" parTransId="{2CD76EAD-1AFB-474D-9A24-BB861EC4B1F4}" sibTransId="{BB6258A7-0AF2-4494-B4AB-6C43C7F43731}"/>
    <dgm:cxn modelId="{6BFEF079-887A-4775-B98D-E64C40794B36}" type="presOf" srcId="{A9D24664-56D2-4243-94FE-2FE8F6D53D16}" destId="{95B9B7AA-E836-40D9-AADE-23EAC3F8E17A}" srcOrd="2" destOrd="0" presId="urn:microsoft.com/office/officeart/2005/8/layout/orgChart1#1"/>
    <dgm:cxn modelId="{D0E97280-7533-4AA3-8411-DD97C68A6103}" type="presOf" srcId="{86C9310A-D70C-444A-858E-004C790BE72C}" destId="{D22A5DF8-DC0F-4CF2-AB6B-779F3CA7E781}" srcOrd="0" destOrd="0" presId="urn:microsoft.com/office/officeart/2005/8/layout/orgChart1#1"/>
    <dgm:cxn modelId="{5F8FED86-FBE5-42C8-A1B4-3AF6BACAF6D6}" type="presOf" srcId="{32D4F4A9-46EC-8741-AE53-F9AED78DFEC8}" destId="{C8068711-A094-AA45-B61F-12577531421A}" srcOrd="0" destOrd="0" presId="urn:microsoft.com/office/officeart/2005/8/layout/orgChart1#1"/>
    <dgm:cxn modelId="{65A1AD9F-A65C-4C2B-BF47-1A3A008AB863}" type="presOf" srcId="{86C9310A-D70C-444A-858E-004C790BE72C}" destId="{A0C425DB-564D-45A6-BEDD-C958289CECC0}" srcOrd="1" destOrd="0" presId="urn:microsoft.com/office/officeart/2005/8/layout/orgChart1#1"/>
    <dgm:cxn modelId="{9988FDA8-41FA-47BA-83CC-5C6C59E4BC20}" type="presOf" srcId="{FFD6BD5C-9761-4F95-BC0B-802121563207}" destId="{570B229F-E06C-49D2-9E49-EC811D8337E6}" srcOrd="0" destOrd="0" presId="urn:microsoft.com/office/officeart/2005/8/layout/orgChart1#1"/>
    <dgm:cxn modelId="{B40578CE-3692-4F5E-8A6D-D54CDB00166F}" type="presOf" srcId="{FFD6BD5C-9761-4F95-BC0B-802121563207}" destId="{21D92764-33A3-4D8C-A0E3-B9E8E943D4B1}" srcOrd="2" destOrd="0" presId="urn:microsoft.com/office/officeart/2005/8/layout/orgChart1#1"/>
    <dgm:cxn modelId="{AAE6AFE5-E624-41AE-A1C1-A7CF7A7F405B}" type="presOf" srcId="{86C9310A-D70C-444A-858E-004C790BE72C}" destId="{FAC9CD19-D8B6-4B57-81DD-454E234C794C}" srcOrd="2" destOrd="0" presId="urn:microsoft.com/office/officeart/2005/8/layout/orgChart1#1"/>
    <dgm:cxn modelId="{13C2F8EC-F38B-4713-8BC9-32CFF7253743}" type="presOf" srcId="{A9D24664-56D2-4243-94FE-2FE8F6D53D16}" destId="{1BB93E19-E45F-4E9A-9445-F5C95250A450}" srcOrd="0" destOrd="0" presId="urn:microsoft.com/office/officeart/2005/8/layout/orgChart1#1"/>
    <dgm:cxn modelId="{2E80F9EE-5F59-41B4-86A2-45BAD5579517}" type="presOf" srcId="{FFD6BD5C-9761-4F95-BC0B-802121563207}" destId="{C8D9086C-5E74-4424-A825-AB195E5A685C}" srcOrd="1" destOrd="0" presId="urn:microsoft.com/office/officeart/2005/8/layout/orgChart1#1"/>
    <dgm:cxn modelId="{752DB8F0-2391-42D5-8FA9-178E1F80A1C7}" type="presOf" srcId="{D8C4BC7B-02CD-E246-875B-1A21E2E7B8C0}" destId="{3A5839D0-00EA-4D5C-8F4B-8695B1CFF60F}" srcOrd="0" destOrd="0" presId="urn:microsoft.com/office/officeart/2005/8/layout/orgChart1#1"/>
    <dgm:cxn modelId="{DFFC2FF2-D7C5-40E6-8D02-46D00C99FC4F}" type="presOf" srcId="{2CD76EAD-1AFB-474D-9A24-BB861EC4B1F4}" destId="{B3D2B733-2E1A-4314-B2A7-31B6E9A146AB}" srcOrd="0" destOrd="0" presId="urn:microsoft.com/office/officeart/2005/8/layout/orgChart1#1"/>
    <dgm:cxn modelId="{507FDED3-E0AD-4476-A762-DC66CF21321E}" type="presParOf" srcId="{C8068711-A094-AA45-B61F-12577531421A}" destId="{61EF37A5-65E0-489A-9A52-39AD5F4688A3}" srcOrd="0" destOrd="0" presId="urn:microsoft.com/office/officeart/2005/8/layout/orgChart1#1"/>
    <dgm:cxn modelId="{B52BD66A-28E5-4B1D-961D-F5108EB09C27}" type="presParOf" srcId="{61EF37A5-65E0-489A-9A52-39AD5F4688A3}" destId="{1BB93E19-E45F-4E9A-9445-F5C95250A450}" srcOrd="0" destOrd="0" presId="urn:microsoft.com/office/officeart/2005/8/layout/orgChart1#1"/>
    <dgm:cxn modelId="{B1675C63-1582-445C-8502-9E2F529FA064}" type="presParOf" srcId="{1BB93E19-E45F-4E9A-9445-F5C95250A450}" destId="{B57CAAE5-8857-4F4D-B902-BA2D71548C92}" srcOrd="0" destOrd="0" presId="urn:microsoft.com/office/officeart/2005/8/layout/orgChart1#1"/>
    <dgm:cxn modelId="{723F2040-8658-493D-B04D-1DEEE13F450F}" type="presParOf" srcId="{1BB93E19-E45F-4E9A-9445-F5C95250A450}" destId="{95B9B7AA-E836-40D9-AADE-23EAC3F8E17A}" srcOrd="1" destOrd="0" presId="urn:microsoft.com/office/officeart/2005/8/layout/orgChart1#1"/>
    <dgm:cxn modelId="{CD871D94-87A4-4182-A6A3-C5C7A0D0D119}" type="presParOf" srcId="{61EF37A5-65E0-489A-9A52-39AD5F4688A3}" destId="{4A6999C6-A997-4293-968C-07D4F546735A}" srcOrd="1" destOrd="0" presId="urn:microsoft.com/office/officeart/2005/8/layout/orgChart1#1"/>
    <dgm:cxn modelId="{EDE12B12-36CD-4873-AFE9-47A8B93DA8C5}" type="presParOf" srcId="{4A6999C6-A997-4293-968C-07D4F546735A}" destId="{A18FF8F3-28F6-4C1C-9782-114C74941823}" srcOrd="0" destOrd="0" presId="urn:microsoft.com/office/officeart/2005/8/layout/orgChart1#1"/>
    <dgm:cxn modelId="{EC14D3E7-687D-4DDD-A788-F7635C89493B}" type="presParOf" srcId="{4A6999C6-A997-4293-968C-07D4F546735A}" destId="{CBF5EE52-4D8B-486B-8236-8C65FEDFC416}" srcOrd="1" destOrd="0" presId="urn:microsoft.com/office/officeart/2005/8/layout/orgChart1#1"/>
    <dgm:cxn modelId="{3EABDEA2-4BE5-4FA6-A16B-CE7A122B01F8}" type="presParOf" srcId="{CBF5EE52-4D8B-486B-8236-8C65FEDFC416}" destId="{570B229F-E06C-49D2-9E49-EC811D8337E6}" srcOrd="0" destOrd="0" presId="urn:microsoft.com/office/officeart/2005/8/layout/orgChart1#1"/>
    <dgm:cxn modelId="{36B22669-9A9A-4377-82EE-5742BC4B3636}" type="presParOf" srcId="{570B229F-E06C-49D2-9E49-EC811D8337E6}" destId="{C8D9086C-5E74-4424-A825-AB195E5A685C}" srcOrd="0" destOrd="0" presId="urn:microsoft.com/office/officeart/2005/8/layout/orgChart1#1"/>
    <dgm:cxn modelId="{53CF6DCE-490F-482E-B475-570C7C7D3556}" type="presParOf" srcId="{570B229F-E06C-49D2-9E49-EC811D8337E6}" destId="{21D92764-33A3-4D8C-A0E3-B9E8E943D4B1}" srcOrd="1" destOrd="0" presId="urn:microsoft.com/office/officeart/2005/8/layout/orgChart1#1"/>
    <dgm:cxn modelId="{07DEBA9D-A40E-492F-BCB6-6A275C8712E6}" type="presParOf" srcId="{CBF5EE52-4D8B-486B-8236-8C65FEDFC416}" destId="{624DDFC5-6B19-430C-8BFB-2A7348ED7B15}" srcOrd="1" destOrd="0" presId="urn:microsoft.com/office/officeart/2005/8/layout/orgChart1#1"/>
    <dgm:cxn modelId="{B051B5BA-528E-4BFF-B475-7ECACB17C1F4}" type="presParOf" srcId="{624DDFC5-6B19-430C-8BFB-2A7348ED7B15}" destId="{B3D2B733-2E1A-4314-B2A7-31B6E9A146AB}" srcOrd="0" destOrd="0" presId="urn:microsoft.com/office/officeart/2005/8/layout/orgChart1#1"/>
    <dgm:cxn modelId="{A086BACB-7BB9-4349-B7C3-F6619B309401}" type="presParOf" srcId="{624DDFC5-6B19-430C-8BFB-2A7348ED7B15}" destId="{5D74411A-4FB7-431A-BFF3-3606AA2BA5D1}" srcOrd="1" destOrd="0" presId="urn:microsoft.com/office/officeart/2005/8/layout/orgChart1#1"/>
    <dgm:cxn modelId="{592F29C7-EEA4-4378-96D7-D4D104283D61}" type="presParOf" srcId="{5D74411A-4FB7-431A-BFF3-3606AA2BA5D1}" destId="{D22A5DF8-DC0F-4CF2-AB6B-779F3CA7E781}" srcOrd="0" destOrd="0" presId="urn:microsoft.com/office/officeart/2005/8/layout/orgChart1#1"/>
    <dgm:cxn modelId="{14FBE57B-94C2-4728-B9C9-C235C454C278}" type="presParOf" srcId="{D22A5DF8-DC0F-4CF2-AB6B-779F3CA7E781}" destId="{A0C425DB-564D-45A6-BEDD-C958289CECC0}" srcOrd="0" destOrd="0" presId="urn:microsoft.com/office/officeart/2005/8/layout/orgChart1#1"/>
    <dgm:cxn modelId="{BA91BA94-BBEB-42DE-B00D-8AD04E356CD6}" type="presParOf" srcId="{D22A5DF8-DC0F-4CF2-AB6B-779F3CA7E781}" destId="{FAC9CD19-D8B6-4B57-81DD-454E234C794C}" srcOrd="1" destOrd="0" presId="urn:microsoft.com/office/officeart/2005/8/layout/orgChart1#1"/>
    <dgm:cxn modelId="{E18A7FB6-4D69-45D0-B9DB-2BDDF08B0CB6}" type="presParOf" srcId="{5D74411A-4FB7-431A-BFF3-3606AA2BA5D1}" destId="{86A08A99-E92A-4C29-AEF8-68C6B5B774B6}" srcOrd="1" destOrd="0" presId="urn:microsoft.com/office/officeart/2005/8/layout/orgChart1#1"/>
    <dgm:cxn modelId="{7BBEC8DA-CE45-4073-A774-FF31106B255F}" type="presParOf" srcId="{86A08A99-E92A-4C29-AEF8-68C6B5B774B6}" destId="{5445B34A-445C-424E-B7CB-F3F7C274D48A}" srcOrd="0" destOrd="0" presId="urn:microsoft.com/office/officeart/2005/8/layout/orgChart1#1"/>
    <dgm:cxn modelId="{CC1F706F-6DB9-4FF6-A364-5ADCDFA29CBE}" type="presParOf" srcId="{86A08A99-E92A-4C29-AEF8-68C6B5B774B6}" destId="{9551B55C-6475-42C2-BC35-2EAF4EE703B7}" srcOrd="1" destOrd="0" presId="urn:microsoft.com/office/officeart/2005/8/layout/orgChart1#1"/>
    <dgm:cxn modelId="{C4CADAEC-BD89-4295-A5D3-224785E1BF39}" type="presParOf" srcId="{9551B55C-6475-42C2-BC35-2EAF4EE703B7}" destId="{3A5839D0-00EA-4D5C-8F4B-8695B1CFF60F}" srcOrd="0" destOrd="0" presId="urn:microsoft.com/office/officeart/2005/8/layout/orgChart1#1"/>
    <dgm:cxn modelId="{2C759F2E-5E54-42D7-A399-C4513F3E4B05}" type="presParOf" srcId="{3A5839D0-00EA-4D5C-8F4B-8695B1CFF60F}" destId="{003392BB-9CBA-42E6-898A-EA4E09C06E7F}" srcOrd="0" destOrd="0" presId="urn:microsoft.com/office/officeart/2005/8/layout/orgChart1#1"/>
    <dgm:cxn modelId="{EDA1A977-C759-4724-8CEC-8C815DA0C115}" type="presParOf" srcId="{3A5839D0-00EA-4D5C-8F4B-8695B1CFF60F}" destId="{9C7EAC36-1B60-4368-B4B3-AE17FF527EA9}" srcOrd="1" destOrd="0" presId="urn:microsoft.com/office/officeart/2005/8/layout/orgChart1#1"/>
    <dgm:cxn modelId="{BF5BFF01-AEA3-437C-8BD7-32D9FC5F16C4}" type="presParOf" srcId="{9551B55C-6475-42C2-BC35-2EAF4EE703B7}" destId="{F45ECD4B-3383-45AD-A252-83D99F188D20}" srcOrd="1" destOrd="0" presId="urn:microsoft.com/office/officeart/2005/8/layout/orgChart1#1"/>
    <dgm:cxn modelId="{D90F9996-723F-4AA9-B133-359669216B49}" type="presParOf" srcId="{9551B55C-6475-42C2-BC35-2EAF4EE703B7}" destId="{17B157C6-C51A-479A-8E6D-3AA4B456DA4C}" srcOrd="2" destOrd="0" presId="urn:microsoft.com/office/officeart/2005/8/layout/orgChart1#1"/>
    <dgm:cxn modelId="{1D354FF1-1588-40D4-8B02-84A0418297E7}" type="presParOf" srcId="{5D74411A-4FB7-431A-BFF3-3606AA2BA5D1}" destId="{E140596A-DAD4-43DE-8F25-81DD3330E734}" srcOrd="2" destOrd="0" presId="urn:microsoft.com/office/officeart/2005/8/layout/orgChart1#1"/>
    <dgm:cxn modelId="{7AE9B2D2-99A5-4B79-BE74-7D9B9D732536}" type="presParOf" srcId="{CBF5EE52-4D8B-486B-8236-8C65FEDFC416}" destId="{44DE6C4C-B0D2-4F97-A9A9-2520E226E3BE}" srcOrd="2" destOrd="0" presId="urn:microsoft.com/office/officeart/2005/8/layout/orgChart1#1"/>
    <dgm:cxn modelId="{AA1922B2-9DB1-41BD-B969-43CA8050ADEC}" type="presParOf" srcId="{61EF37A5-65E0-489A-9A52-39AD5F4688A3}" destId="{DBCAE15A-B33F-4473-8CE0-3AB012A636FC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D4F4A9-46EC-8741-AE53-F9AED78DFEC8}" type="doc">
      <dgm:prSet loTypeId="urn:microsoft.com/office/officeart/2005/8/layout/orgChart1#2" loCatId="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es-ES"/>
        </a:p>
      </dgm:t>
    </dgm:pt>
    <dgm:pt modelId="{D8C4BC7B-02CD-E246-875B-1A21E2E7B8C0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50">
              <a:solidFill>
                <a:sysClr val="windowText" lastClr="000000"/>
              </a:solidFill>
            </a:rPr>
            <a:t>Servicio de Anestesiología, Inhaloterapia, Gases Médicos</a:t>
          </a:r>
        </a:p>
      </dgm:t>
    </dgm:pt>
    <dgm:pt modelId="{6299980E-3628-7D4F-B1C7-88B2BA3C160D}" type="parTrans" cxnId="{93DEC486-7449-E24E-9D7D-E4C7BB711B73}">
      <dgm:prSet/>
      <dgm:spPr/>
      <dgm:t>
        <a:bodyPr/>
        <a:lstStyle/>
        <a:p>
          <a:endParaRPr lang="es-ES" sz="1200"/>
        </a:p>
      </dgm:t>
    </dgm:pt>
    <dgm:pt modelId="{8E944330-31E1-3C44-9CCE-D6436CC48159}" type="sibTrans" cxnId="{93DEC486-7449-E24E-9D7D-E4C7BB711B73}">
      <dgm:prSet/>
      <dgm:spPr/>
      <dgm:t>
        <a:bodyPr/>
        <a:lstStyle/>
        <a:p>
          <a:endParaRPr lang="es-ES" sz="1200"/>
        </a:p>
      </dgm:t>
    </dgm:pt>
    <dgm:pt modelId="{AA80D508-AB3A-D74B-8F82-F1D96ABBC4CB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100">
              <a:solidFill>
                <a:sysClr val="windowText" lastClr="000000"/>
              </a:solidFill>
            </a:rPr>
            <a:t>Unidad de Anestesiología</a:t>
          </a:r>
        </a:p>
      </dgm:t>
    </dgm:pt>
    <dgm:pt modelId="{5B10F675-D8AF-0643-9A69-D0DDCB7C2AAB}" type="parTrans" cxnId="{BCB3382F-81B0-9346-94DA-5F69A88335C5}">
      <dgm:prSet/>
      <dgm:spPr/>
      <dgm:t>
        <a:bodyPr/>
        <a:lstStyle/>
        <a:p>
          <a:endParaRPr lang="es-ES" sz="1200"/>
        </a:p>
      </dgm:t>
    </dgm:pt>
    <dgm:pt modelId="{DA4A1405-2067-2F47-A23A-322A4FBD37F0}" type="sibTrans" cxnId="{BCB3382F-81B0-9346-94DA-5F69A88335C5}">
      <dgm:prSet/>
      <dgm:spPr/>
      <dgm:t>
        <a:bodyPr/>
        <a:lstStyle/>
        <a:p>
          <a:endParaRPr lang="es-ES" sz="1200"/>
        </a:p>
      </dgm:t>
    </dgm:pt>
    <dgm:pt modelId="{7B18D7FB-6608-FD47-A23F-D08A3800A32D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50">
              <a:solidFill>
                <a:sysClr val="windowText" lastClr="000000"/>
              </a:solidFill>
            </a:rPr>
            <a:t>Unidad de Terapia Respiratoria</a:t>
          </a:r>
        </a:p>
      </dgm:t>
    </dgm:pt>
    <dgm:pt modelId="{F3BEE76E-FD82-7047-B4B3-710E24326252}" type="parTrans" cxnId="{AFE00E27-97CC-3241-AA7C-30CEAFBF1611}">
      <dgm:prSet/>
      <dgm:spPr/>
      <dgm:t>
        <a:bodyPr/>
        <a:lstStyle/>
        <a:p>
          <a:endParaRPr lang="es-ES" sz="1200"/>
        </a:p>
      </dgm:t>
    </dgm:pt>
    <dgm:pt modelId="{3741F978-FDD0-5E4C-8069-531CC4043369}" type="sibTrans" cxnId="{AFE00E27-97CC-3241-AA7C-30CEAFBF1611}">
      <dgm:prSet/>
      <dgm:spPr/>
      <dgm:t>
        <a:bodyPr/>
        <a:lstStyle/>
        <a:p>
          <a:endParaRPr lang="es-ES" sz="1200"/>
        </a:p>
      </dgm:t>
    </dgm:pt>
    <dgm:pt modelId="{05D28AC2-0DD3-144B-8D98-7E6EBC0CEAB1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100">
              <a:solidFill>
                <a:sysClr val="windowText" lastClr="000000"/>
              </a:solidFill>
            </a:rPr>
            <a:t>Unidad de Gases Hospitalarios</a:t>
          </a:r>
        </a:p>
      </dgm:t>
    </dgm:pt>
    <dgm:pt modelId="{D657EB50-628A-1F4B-AD88-3F841F42402D}" type="parTrans" cxnId="{6971FE6C-E7BC-194A-A58C-66B0E9BAB6C3}">
      <dgm:prSet/>
      <dgm:spPr/>
      <dgm:t>
        <a:bodyPr/>
        <a:lstStyle/>
        <a:p>
          <a:endParaRPr lang="es-ES" sz="1200"/>
        </a:p>
      </dgm:t>
    </dgm:pt>
    <dgm:pt modelId="{9D4F9843-BDA9-E347-81D5-E19D8279090A}" type="sibTrans" cxnId="{6971FE6C-E7BC-194A-A58C-66B0E9BAB6C3}">
      <dgm:prSet/>
      <dgm:spPr/>
      <dgm:t>
        <a:bodyPr/>
        <a:lstStyle/>
        <a:p>
          <a:endParaRPr lang="es-ES" sz="1200"/>
        </a:p>
      </dgm:t>
    </dgm:pt>
    <dgm:pt modelId="{C8068711-A094-AA45-B61F-12577531421A}" type="pres">
      <dgm:prSet presAssocID="{32D4F4A9-46EC-8741-AE53-F9AED78DFE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0FCBA6-7281-4D9C-9500-4E69FE8D062E}" type="pres">
      <dgm:prSet presAssocID="{D8C4BC7B-02CD-E246-875B-1A21E2E7B8C0}" presName="hierRoot1" presStyleCnt="0">
        <dgm:presLayoutVars>
          <dgm:hierBranch val="init"/>
        </dgm:presLayoutVars>
      </dgm:prSet>
      <dgm:spPr/>
    </dgm:pt>
    <dgm:pt modelId="{D94FCFA8-BB1E-445D-9569-8A5D32479765}" type="pres">
      <dgm:prSet presAssocID="{D8C4BC7B-02CD-E246-875B-1A21E2E7B8C0}" presName="rootComposite1" presStyleCnt="0"/>
      <dgm:spPr/>
    </dgm:pt>
    <dgm:pt modelId="{5199363F-DF53-4BCC-B601-7259283C85AC}" type="pres">
      <dgm:prSet presAssocID="{D8C4BC7B-02CD-E246-875B-1A21E2E7B8C0}" presName="rootText1" presStyleLbl="node0" presStyleIdx="0" presStyleCnt="1" custScaleX="429169">
        <dgm:presLayoutVars>
          <dgm:chPref val="3"/>
        </dgm:presLayoutVars>
      </dgm:prSet>
      <dgm:spPr/>
    </dgm:pt>
    <dgm:pt modelId="{A68244FC-7A19-4996-BEF6-8188DA566B1D}" type="pres">
      <dgm:prSet presAssocID="{D8C4BC7B-02CD-E246-875B-1A21E2E7B8C0}" presName="rootConnector1" presStyleLbl="node1" presStyleIdx="0" presStyleCnt="0"/>
      <dgm:spPr/>
    </dgm:pt>
    <dgm:pt modelId="{9CC44F3D-F5E8-4406-B54B-4AB1359BD10A}" type="pres">
      <dgm:prSet presAssocID="{D8C4BC7B-02CD-E246-875B-1A21E2E7B8C0}" presName="hierChild2" presStyleCnt="0"/>
      <dgm:spPr/>
    </dgm:pt>
    <dgm:pt modelId="{FF0B49E5-C8EA-2D48-B4B9-B8707A980D5C}" type="pres">
      <dgm:prSet presAssocID="{5B10F675-D8AF-0643-9A69-D0DDCB7C2AAB}" presName="Name37" presStyleLbl="parChTrans1D2" presStyleIdx="0" presStyleCnt="3"/>
      <dgm:spPr/>
    </dgm:pt>
    <dgm:pt modelId="{8287FE3B-69D7-B14E-B0D6-E3E727F47A3A}" type="pres">
      <dgm:prSet presAssocID="{AA80D508-AB3A-D74B-8F82-F1D96ABBC4CB}" presName="hierRoot2" presStyleCnt="0">
        <dgm:presLayoutVars>
          <dgm:hierBranch val="init"/>
        </dgm:presLayoutVars>
      </dgm:prSet>
      <dgm:spPr/>
    </dgm:pt>
    <dgm:pt modelId="{97B4BB43-B6F7-4049-A243-8D317350A5AE}" type="pres">
      <dgm:prSet presAssocID="{AA80D508-AB3A-D74B-8F82-F1D96ABBC4CB}" presName="rootComposite" presStyleCnt="0"/>
      <dgm:spPr/>
    </dgm:pt>
    <dgm:pt modelId="{0959C512-141B-E34F-AF17-21F6D8F84973}" type="pres">
      <dgm:prSet presAssocID="{AA80D508-AB3A-D74B-8F82-F1D96ABBC4CB}" presName="rootText" presStyleLbl="node2" presStyleIdx="0" presStyleCnt="3" custScaleX="296112">
        <dgm:presLayoutVars>
          <dgm:chPref val="3"/>
        </dgm:presLayoutVars>
      </dgm:prSet>
      <dgm:spPr/>
    </dgm:pt>
    <dgm:pt modelId="{6852FBDD-2363-8E4F-A4EE-9AC4F1C36E1E}" type="pres">
      <dgm:prSet presAssocID="{AA80D508-AB3A-D74B-8F82-F1D96ABBC4CB}" presName="rootConnector" presStyleLbl="node2" presStyleIdx="0" presStyleCnt="3"/>
      <dgm:spPr/>
    </dgm:pt>
    <dgm:pt modelId="{C7431DB9-AFE7-CF49-8A44-CA3923D47610}" type="pres">
      <dgm:prSet presAssocID="{AA80D508-AB3A-D74B-8F82-F1D96ABBC4CB}" presName="hierChild4" presStyleCnt="0"/>
      <dgm:spPr/>
    </dgm:pt>
    <dgm:pt modelId="{8A0615FD-4069-C346-9EBB-BD9ADEC62206}" type="pres">
      <dgm:prSet presAssocID="{AA80D508-AB3A-D74B-8F82-F1D96ABBC4CB}" presName="hierChild5" presStyleCnt="0"/>
      <dgm:spPr/>
    </dgm:pt>
    <dgm:pt modelId="{BE73211A-5A96-5B4C-B1A6-6F00AC80F243}" type="pres">
      <dgm:prSet presAssocID="{F3BEE76E-FD82-7047-B4B3-710E24326252}" presName="Name37" presStyleLbl="parChTrans1D2" presStyleIdx="1" presStyleCnt="3"/>
      <dgm:spPr/>
    </dgm:pt>
    <dgm:pt modelId="{BA2ACAA6-D3CB-D444-B473-C60042802693}" type="pres">
      <dgm:prSet presAssocID="{7B18D7FB-6608-FD47-A23F-D08A3800A32D}" presName="hierRoot2" presStyleCnt="0">
        <dgm:presLayoutVars>
          <dgm:hierBranch val="init"/>
        </dgm:presLayoutVars>
      </dgm:prSet>
      <dgm:spPr/>
    </dgm:pt>
    <dgm:pt modelId="{E58C6061-07D6-6345-9D01-C37695EC605C}" type="pres">
      <dgm:prSet presAssocID="{7B18D7FB-6608-FD47-A23F-D08A3800A32D}" presName="rootComposite" presStyleCnt="0"/>
      <dgm:spPr/>
    </dgm:pt>
    <dgm:pt modelId="{A84FBF11-9076-5449-A42E-4434BFE40969}" type="pres">
      <dgm:prSet presAssocID="{7B18D7FB-6608-FD47-A23F-D08A3800A32D}" presName="rootText" presStyleLbl="node2" presStyleIdx="1" presStyleCnt="3" custScaleX="244202">
        <dgm:presLayoutVars>
          <dgm:chPref val="3"/>
        </dgm:presLayoutVars>
      </dgm:prSet>
      <dgm:spPr/>
    </dgm:pt>
    <dgm:pt modelId="{B7DC7D7A-7316-8F49-BB58-726FB143F7EF}" type="pres">
      <dgm:prSet presAssocID="{7B18D7FB-6608-FD47-A23F-D08A3800A32D}" presName="rootConnector" presStyleLbl="node2" presStyleIdx="1" presStyleCnt="3"/>
      <dgm:spPr/>
    </dgm:pt>
    <dgm:pt modelId="{B1788637-B9CE-C54E-9B5C-AED43BAFEA9A}" type="pres">
      <dgm:prSet presAssocID="{7B18D7FB-6608-FD47-A23F-D08A3800A32D}" presName="hierChild4" presStyleCnt="0"/>
      <dgm:spPr/>
    </dgm:pt>
    <dgm:pt modelId="{E2B1F1D8-379A-B24E-8BFB-24EF44A8A27D}" type="pres">
      <dgm:prSet presAssocID="{7B18D7FB-6608-FD47-A23F-D08A3800A32D}" presName="hierChild5" presStyleCnt="0"/>
      <dgm:spPr/>
    </dgm:pt>
    <dgm:pt modelId="{5716843B-BA6A-CE4D-A253-D2C0D0460075}" type="pres">
      <dgm:prSet presAssocID="{D657EB50-628A-1F4B-AD88-3F841F42402D}" presName="Name37" presStyleLbl="parChTrans1D2" presStyleIdx="2" presStyleCnt="3"/>
      <dgm:spPr/>
    </dgm:pt>
    <dgm:pt modelId="{7A31054F-A54A-6044-BE6B-39E58A45D13F}" type="pres">
      <dgm:prSet presAssocID="{05D28AC2-0DD3-144B-8D98-7E6EBC0CEAB1}" presName="hierRoot2" presStyleCnt="0">
        <dgm:presLayoutVars>
          <dgm:hierBranch val="init"/>
        </dgm:presLayoutVars>
      </dgm:prSet>
      <dgm:spPr/>
    </dgm:pt>
    <dgm:pt modelId="{4A5F5866-02A6-7D4D-8A99-CC66B6891193}" type="pres">
      <dgm:prSet presAssocID="{05D28AC2-0DD3-144B-8D98-7E6EBC0CEAB1}" presName="rootComposite" presStyleCnt="0"/>
      <dgm:spPr/>
    </dgm:pt>
    <dgm:pt modelId="{AC4357F8-94F5-B64F-874E-30178D73DD13}" type="pres">
      <dgm:prSet presAssocID="{05D28AC2-0DD3-144B-8D98-7E6EBC0CEAB1}" presName="rootText" presStyleLbl="node2" presStyleIdx="2" presStyleCnt="3" custScaleX="251945">
        <dgm:presLayoutVars>
          <dgm:chPref val="3"/>
        </dgm:presLayoutVars>
      </dgm:prSet>
      <dgm:spPr/>
    </dgm:pt>
    <dgm:pt modelId="{6EFA0D22-030D-CF40-8938-37801CA7CEB5}" type="pres">
      <dgm:prSet presAssocID="{05D28AC2-0DD3-144B-8D98-7E6EBC0CEAB1}" presName="rootConnector" presStyleLbl="node2" presStyleIdx="2" presStyleCnt="3"/>
      <dgm:spPr/>
    </dgm:pt>
    <dgm:pt modelId="{EDF3053D-4898-724B-9EF2-4BB15D2BD947}" type="pres">
      <dgm:prSet presAssocID="{05D28AC2-0DD3-144B-8D98-7E6EBC0CEAB1}" presName="hierChild4" presStyleCnt="0"/>
      <dgm:spPr/>
    </dgm:pt>
    <dgm:pt modelId="{E68FDC52-D59C-924C-8709-9C2296906356}" type="pres">
      <dgm:prSet presAssocID="{05D28AC2-0DD3-144B-8D98-7E6EBC0CEAB1}" presName="hierChild5" presStyleCnt="0"/>
      <dgm:spPr/>
    </dgm:pt>
    <dgm:pt modelId="{90CE7857-8A60-4BBE-A967-AEAA0AED5CCA}" type="pres">
      <dgm:prSet presAssocID="{D8C4BC7B-02CD-E246-875B-1A21E2E7B8C0}" presName="hierChild3" presStyleCnt="0"/>
      <dgm:spPr/>
    </dgm:pt>
  </dgm:ptLst>
  <dgm:cxnLst>
    <dgm:cxn modelId="{F4E49912-5A11-4824-9B96-08C6FA3B901D}" type="presOf" srcId="{D8C4BC7B-02CD-E246-875B-1A21E2E7B8C0}" destId="{5199363F-DF53-4BCC-B601-7259283C85AC}" srcOrd="0" destOrd="0" presId="urn:microsoft.com/office/officeart/2005/8/layout/orgChart1#2"/>
    <dgm:cxn modelId="{AFE00E27-97CC-3241-AA7C-30CEAFBF1611}" srcId="{D8C4BC7B-02CD-E246-875B-1A21E2E7B8C0}" destId="{7B18D7FB-6608-FD47-A23F-D08A3800A32D}" srcOrd="1" destOrd="0" parTransId="{F3BEE76E-FD82-7047-B4B3-710E24326252}" sibTransId="{3741F978-FDD0-5E4C-8069-531CC4043369}"/>
    <dgm:cxn modelId="{BCB3382F-81B0-9346-94DA-5F69A88335C5}" srcId="{D8C4BC7B-02CD-E246-875B-1A21E2E7B8C0}" destId="{AA80D508-AB3A-D74B-8F82-F1D96ABBC4CB}" srcOrd="0" destOrd="0" parTransId="{5B10F675-D8AF-0643-9A69-D0DDCB7C2AAB}" sibTransId="{DA4A1405-2067-2F47-A23A-322A4FBD37F0}"/>
    <dgm:cxn modelId="{62D44D3B-9333-425F-ABC2-20388F12F488}" type="presOf" srcId="{7B18D7FB-6608-FD47-A23F-D08A3800A32D}" destId="{A84FBF11-9076-5449-A42E-4434BFE40969}" srcOrd="0" destOrd="0" presId="urn:microsoft.com/office/officeart/2005/8/layout/orgChart1#2"/>
    <dgm:cxn modelId="{0C0B0A40-F604-40AD-B2E6-BC65E553CDEB}" type="presOf" srcId="{D8C4BC7B-02CD-E246-875B-1A21E2E7B8C0}" destId="{A68244FC-7A19-4996-BEF6-8188DA566B1D}" srcOrd="1" destOrd="0" presId="urn:microsoft.com/office/officeart/2005/8/layout/orgChart1#2"/>
    <dgm:cxn modelId="{6971FE6C-E7BC-194A-A58C-66B0E9BAB6C3}" srcId="{D8C4BC7B-02CD-E246-875B-1A21E2E7B8C0}" destId="{05D28AC2-0DD3-144B-8D98-7E6EBC0CEAB1}" srcOrd="2" destOrd="0" parTransId="{D657EB50-628A-1F4B-AD88-3F841F42402D}" sibTransId="{9D4F9843-BDA9-E347-81D5-E19D8279090A}"/>
    <dgm:cxn modelId="{593EA177-38E6-4AE4-978C-23FC1D511A25}" type="presOf" srcId="{D657EB50-628A-1F4B-AD88-3F841F42402D}" destId="{5716843B-BA6A-CE4D-A253-D2C0D0460075}" srcOrd="0" destOrd="0" presId="urn:microsoft.com/office/officeart/2005/8/layout/orgChart1#2"/>
    <dgm:cxn modelId="{C54A4A82-86C3-41A4-A148-0F869733A597}" type="presOf" srcId="{32D4F4A9-46EC-8741-AE53-F9AED78DFEC8}" destId="{C8068711-A094-AA45-B61F-12577531421A}" srcOrd="0" destOrd="0" presId="urn:microsoft.com/office/officeart/2005/8/layout/orgChart1#2"/>
    <dgm:cxn modelId="{93DEC486-7449-E24E-9D7D-E4C7BB711B73}" srcId="{32D4F4A9-46EC-8741-AE53-F9AED78DFEC8}" destId="{D8C4BC7B-02CD-E246-875B-1A21E2E7B8C0}" srcOrd="0" destOrd="0" parTransId="{6299980E-3628-7D4F-B1C7-88B2BA3C160D}" sibTransId="{8E944330-31E1-3C44-9CCE-D6436CC48159}"/>
    <dgm:cxn modelId="{C093BBB6-3980-4A09-9FAA-EFA32547D0AF}" type="presOf" srcId="{7B18D7FB-6608-FD47-A23F-D08A3800A32D}" destId="{B7DC7D7A-7316-8F49-BB58-726FB143F7EF}" srcOrd="1" destOrd="0" presId="urn:microsoft.com/office/officeart/2005/8/layout/orgChart1#2"/>
    <dgm:cxn modelId="{C5F318D6-230C-4DC5-90FE-56957FC60CA6}" type="presOf" srcId="{5B10F675-D8AF-0643-9A69-D0DDCB7C2AAB}" destId="{FF0B49E5-C8EA-2D48-B4B9-B8707A980D5C}" srcOrd="0" destOrd="0" presId="urn:microsoft.com/office/officeart/2005/8/layout/orgChart1#2"/>
    <dgm:cxn modelId="{E3D15ED7-73E9-4EE5-A884-99D9D5E7758B}" type="presOf" srcId="{F3BEE76E-FD82-7047-B4B3-710E24326252}" destId="{BE73211A-5A96-5B4C-B1A6-6F00AC80F243}" srcOrd="0" destOrd="0" presId="urn:microsoft.com/office/officeart/2005/8/layout/orgChart1#2"/>
    <dgm:cxn modelId="{E69BA1D7-C1E2-424C-A3CF-3CC41C89C61E}" type="presOf" srcId="{AA80D508-AB3A-D74B-8F82-F1D96ABBC4CB}" destId="{6852FBDD-2363-8E4F-A4EE-9AC4F1C36E1E}" srcOrd="1" destOrd="0" presId="urn:microsoft.com/office/officeart/2005/8/layout/orgChart1#2"/>
    <dgm:cxn modelId="{65FA88DF-4FA1-4573-B296-F533BBD232BF}" type="presOf" srcId="{05D28AC2-0DD3-144B-8D98-7E6EBC0CEAB1}" destId="{AC4357F8-94F5-B64F-874E-30178D73DD13}" srcOrd="0" destOrd="0" presId="urn:microsoft.com/office/officeart/2005/8/layout/orgChart1#2"/>
    <dgm:cxn modelId="{D72FC9E8-38AA-42A2-A565-3A2D6700AF3B}" type="presOf" srcId="{AA80D508-AB3A-D74B-8F82-F1D96ABBC4CB}" destId="{0959C512-141B-E34F-AF17-21F6D8F84973}" srcOrd="0" destOrd="0" presId="urn:microsoft.com/office/officeart/2005/8/layout/orgChart1#2"/>
    <dgm:cxn modelId="{CACFC2FE-2DCB-4C3B-BAB7-CC179D5C9A72}" type="presOf" srcId="{05D28AC2-0DD3-144B-8D98-7E6EBC0CEAB1}" destId="{6EFA0D22-030D-CF40-8938-37801CA7CEB5}" srcOrd="1" destOrd="0" presId="urn:microsoft.com/office/officeart/2005/8/layout/orgChart1#2"/>
    <dgm:cxn modelId="{578E4AA7-C3B1-4CFD-9367-92D2B6574B8F}" type="presParOf" srcId="{C8068711-A094-AA45-B61F-12577531421A}" destId="{500FCBA6-7281-4D9C-9500-4E69FE8D062E}" srcOrd="0" destOrd="0" presId="urn:microsoft.com/office/officeart/2005/8/layout/orgChart1#2"/>
    <dgm:cxn modelId="{16837D30-26E7-4673-BACB-A2E3E4662D1F}" type="presParOf" srcId="{500FCBA6-7281-4D9C-9500-4E69FE8D062E}" destId="{D94FCFA8-BB1E-445D-9569-8A5D32479765}" srcOrd="0" destOrd="0" presId="urn:microsoft.com/office/officeart/2005/8/layout/orgChart1#2"/>
    <dgm:cxn modelId="{FE2BB528-A1A7-4594-9C5B-8BB53792642B}" type="presParOf" srcId="{D94FCFA8-BB1E-445D-9569-8A5D32479765}" destId="{5199363F-DF53-4BCC-B601-7259283C85AC}" srcOrd="0" destOrd="0" presId="urn:microsoft.com/office/officeart/2005/8/layout/orgChart1#2"/>
    <dgm:cxn modelId="{63A7D878-FE3F-410C-83AC-1F23B9BD1368}" type="presParOf" srcId="{D94FCFA8-BB1E-445D-9569-8A5D32479765}" destId="{A68244FC-7A19-4996-BEF6-8188DA566B1D}" srcOrd="1" destOrd="0" presId="urn:microsoft.com/office/officeart/2005/8/layout/orgChart1#2"/>
    <dgm:cxn modelId="{87B2CB01-28CD-4EDF-A6AA-45442217305A}" type="presParOf" srcId="{500FCBA6-7281-4D9C-9500-4E69FE8D062E}" destId="{9CC44F3D-F5E8-4406-B54B-4AB1359BD10A}" srcOrd="1" destOrd="0" presId="urn:microsoft.com/office/officeart/2005/8/layout/orgChart1#2"/>
    <dgm:cxn modelId="{8C508D23-53BF-4345-9D7D-0E78C28AAA4F}" type="presParOf" srcId="{9CC44F3D-F5E8-4406-B54B-4AB1359BD10A}" destId="{FF0B49E5-C8EA-2D48-B4B9-B8707A980D5C}" srcOrd="0" destOrd="0" presId="urn:microsoft.com/office/officeart/2005/8/layout/orgChart1#2"/>
    <dgm:cxn modelId="{4E6C92A3-3C0C-46A1-AE45-999FE5AE9431}" type="presParOf" srcId="{9CC44F3D-F5E8-4406-B54B-4AB1359BD10A}" destId="{8287FE3B-69D7-B14E-B0D6-E3E727F47A3A}" srcOrd="1" destOrd="0" presId="urn:microsoft.com/office/officeart/2005/8/layout/orgChart1#2"/>
    <dgm:cxn modelId="{5F374B5A-2BFA-47C6-B26B-42AAD9FDA213}" type="presParOf" srcId="{8287FE3B-69D7-B14E-B0D6-E3E727F47A3A}" destId="{97B4BB43-B6F7-4049-A243-8D317350A5AE}" srcOrd="0" destOrd="0" presId="urn:microsoft.com/office/officeart/2005/8/layout/orgChart1#2"/>
    <dgm:cxn modelId="{36DF762A-9EA5-42AB-86A7-2F359A60AA89}" type="presParOf" srcId="{97B4BB43-B6F7-4049-A243-8D317350A5AE}" destId="{0959C512-141B-E34F-AF17-21F6D8F84973}" srcOrd="0" destOrd="0" presId="urn:microsoft.com/office/officeart/2005/8/layout/orgChart1#2"/>
    <dgm:cxn modelId="{7DB6CB95-BFF1-4EB2-B3F9-80BA07B42D6D}" type="presParOf" srcId="{97B4BB43-B6F7-4049-A243-8D317350A5AE}" destId="{6852FBDD-2363-8E4F-A4EE-9AC4F1C36E1E}" srcOrd="1" destOrd="0" presId="urn:microsoft.com/office/officeart/2005/8/layout/orgChart1#2"/>
    <dgm:cxn modelId="{90D8323D-FF42-4BAA-809A-4B7847AF6A6B}" type="presParOf" srcId="{8287FE3B-69D7-B14E-B0D6-E3E727F47A3A}" destId="{C7431DB9-AFE7-CF49-8A44-CA3923D47610}" srcOrd="1" destOrd="0" presId="urn:microsoft.com/office/officeart/2005/8/layout/orgChart1#2"/>
    <dgm:cxn modelId="{361252A8-02F1-4EB8-B7E7-1148BA27BB2B}" type="presParOf" srcId="{8287FE3B-69D7-B14E-B0D6-E3E727F47A3A}" destId="{8A0615FD-4069-C346-9EBB-BD9ADEC62206}" srcOrd="2" destOrd="0" presId="urn:microsoft.com/office/officeart/2005/8/layout/orgChart1#2"/>
    <dgm:cxn modelId="{9F0CADF2-706F-4847-90CE-CA01145FB7EE}" type="presParOf" srcId="{9CC44F3D-F5E8-4406-B54B-4AB1359BD10A}" destId="{BE73211A-5A96-5B4C-B1A6-6F00AC80F243}" srcOrd="2" destOrd="0" presId="urn:microsoft.com/office/officeart/2005/8/layout/orgChart1#2"/>
    <dgm:cxn modelId="{69B11ED0-E961-4B7C-8B79-F33058EE34F6}" type="presParOf" srcId="{9CC44F3D-F5E8-4406-B54B-4AB1359BD10A}" destId="{BA2ACAA6-D3CB-D444-B473-C60042802693}" srcOrd="3" destOrd="0" presId="urn:microsoft.com/office/officeart/2005/8/layout/orgChart1#2"/>
    <dgm:cxn modelId="{B4FF2195-092E-4D6B-A059-B7C94689F99D}" type="presParOf" srcId="{BA2ACAA6-D3CB-D444-B473-C60042802693}" destId="{E58C6061-07D6-6345-9D01-C37695EC605C}" srcOrd="0" destOrd="0" presId="urn:microsoft.com/office/officeart/2005/8/layout/orgChart1#2"/>
    <dgm:cxn modelId="{D0DF1487-8255-4453-BEA6-C801156BCD8C}" type="presParOf" srcId="{E58C6061-07D6-6345-9D01-C37695EC605C}" destId="{A84FBF11-9076-5449-A42E-4434BFE40969}" srcOrd="0" destOrd="0" presId="urn:microsoft.com/office/officeart/2005/8/layout/orgChart1#2"/>
    <dgm:cxn modelId="{27F457EE-FACC-4EC4-846A-FC81167CB674}" type="presParOf" srcId="{E58C6061-07D6-6345-9D01-C37695EC605C}" destId="{B7DC7D7A-7316-8F49-BB58-726FB143F7EF}" srcOrd="1" destOrd="0" presId="urn:microsoft.com/office/officeart/2005/8/layout/orgChart1#2"/>
    <dgm:cxn modelId="{8432732D-FA20-4F69-A179-06950197B538}" type="presParOf" srcId="{BA2ACAA6-D3CB-D444-B473-C60042802693}" destId="{B1788637-B9CE-C54E-9B5C-AED43BAFEA9A}" srcOrd="1" destOrd="0" presId="urn:microsoft.com/office/officeart/2005/8/layout/orgChart1#2"/>
    <dgm:cxn modelId="{3352298F-3434-45B7-80B8-72521E614FEE}" type="presParOf" srcId="{BA2ACAA6-D3CB-D444-B473-C60042802693}" destId="{E2B1F1D8-379A-B24E-8BFB-24EF44A8A27D}" srcOrd="2" destOrd="0" presId="urn:microsoft.com/office/officeart/2005/8/layout/orgChart1#2"/>
    <dgm:cxn modelId="{A14A0D9E-D6FA-4CB5-97A0-22CF6565BF0C}" type="presParOf" srcId="{9CC44F3D-F5E8-4406-B54B-4AB1359BD10A}" destId="{5716843B-BA6A-CE4D-A253-D2C0D0460075}" srcOrd="4" destOrd="0" presId="urn:microsoft.com/office/officeart/2005/8/layout/orgChart1#2"/>
    <dgm:cxn modelId="{72F707C2-0690-4BEB-B2EA-6C26FDBB2042}" type="presParOf" srcId="{9CC44F3D-F5E8-4406-B54B-4AB1359BD10A}" destId="{7A31054F-A54A-6044-BE6B-39E58A45D13F}" srcOrd="5" destOrd="0" presId="urn:microsoft.com/office/officeart/2005/8/layout/orgChart1#2"/>
    <dgm:cxn modelId="{5BD5C0A3-B916-40F9-97CD-48A1BFB84970}" type="presParOf" srcId="{7A31054F-A54A-6044-BE6B-39E58A45D13F}" destId="{4A5F5866-02A6-7D4D-8A99-CC66B6891193}" srcOrd="0" destOrd="0" presId="urn:microsoft.com/office/officeart/2005/8/layout/orgChart1#2"/>
    <dgm:cxn modelId="{4BD71B1C-C478-4F17-8F4A-4922A360B472}" type="presParOf" srcId="{4A5F5866-02A6-7D4D-8A99-CC66B6891193}" destId="{AC4357F8-94F5-B64F-874E-30178D73DD13}" srcOrd="0" destOrd="0" presId="urn:microsoft.com/office/officeart/2005/8/layout/orgChart1#2"/>
    <dgm:cxn modelId="{0E579035-4F06-48D0-9CA8-B3EA5147D754}" type="presParOf" srcId="{4A5F5866-02A6-7D4D-8A99-CC66B6891193}" destId="{6EFA0D22-030D-CF40-8938-37801CA7CEB5}" srcOrd="1" destOrd="0" presId="urn:microsoft.com/office/officeart/2005/8/layout/orgChart1#2"/>
    <dgm:cxn modelId="{A1DE6153-12A9-41F5-9766-8B5BD22CE58C}" type="presParOf" srcId="{7A31054F-A54A-6044-BE6B-39E58A45D13F}" destId="{EDF3053D-4898-724B-9EF2-4BB15D2BD947}" srcOrd="1" destOrd="0" presId="urn:microsoft.com/office/officeart/2005/8/layout/orgChart1#2"/>
    <dgm:cxn modelId="{93AAE4F1-04EF-4136-94F0-BD502B802940}" type="presParOf" srcId="{7A31054F-A54A-6044-BE6B-39E58A45D13F}" destId="{E68FDC52-D59C-924C-8709-9C2296906356}" srcOrd="2" destOrd="0" presId="urn:microsoft.com/office/officeart/2005/8/layout/orgChart1#2"/>
    <dgm:cxn modelId="{A8E12ADC-CA25-48ED-A9B1-2132B098B230}" type="presParOf" srcId="{500FCBA6-7281-4D9C-9500-4E69FE8D062E}" destId="{90CE7857-8A60-4BBE-A967-AEAA0AED5CCA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45B34A-445C-424E-B7CB-F3F7C274D48A}">
      <dsp:nvSpPr>
        <dsp:cNvPr id="0" name=""/>
        <dsp:cNvSpPr/>
      </dsp:nvSpPr>
      <dsp:spPr>
        <a:xfrm>
          <a:off x="1234385" y="1382358"/>
          <a:ext cx="223207" cy="331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179"/>
              </a:lnTo>
              <a:lnTo>
                <a:pt x="223207" y="3311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2B733-2E1A-4314-B2A7-31B6E9A146AB}">
      <dsp:nvSpPr>
        <dsp:cNvPr id="0" name=""/>
        <dsp:cNvSpPr/>
      </dsp:nvSpPr>
      <dsp:spPr>
        <a:xfrm>
          <a:off x="1783884" y="871189"/>
          <a:ext cx="91440" cy="1511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FF8F3-28F6-4C1C-9782-114C74941823}">
      <dsp:nvSpPr>
        <dsp:cNvPr id="0" name=""/>
        <dsp:cNvSpPr/>
      </dsp:nvSpPr>
      <dsp:spPr>
        <a:xfrm>
          <a:off x="1783884" y="360020"/>
          <a:ext cx="91440" cy="1511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CAAE5-8857-4F4D-B902-BA2D71548C92}">
      <dsp:nvSpPr>
        <dsp:cNvPr id="0" name=""/>
        <dsp:cNvSpPr/>
      </dsp:nvSpPr>
      <dsp:spPr>
        <a:xfrm>
          <a:off x="1262858" y="42"/>
          <a:ext cx="1133491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Dirección</a:t>
          </a:r>
        </a:p>
      </dsp:txBody>
      <dsp:txXfrm>
        <a:off x="1262858" y="42"/>
        <a:ext cx="1133491" cy="359978"/>
      </dsp:txXfrm>
    </dsp:sp>
    <dsp:sp modelId="{C8D9086C-5E74-4424-A825-AB195E5A685C}">
      <dsp:nvSpPr>
        <dsp:cNvPr id="0" name=""/>
        <dsp:cNvSpPr/>
      </dsp:nvSpPr>
      <dsp:spPr>
        <a:xfrm>
          <a:off x="978540" y="511211"/>
          <a:ext cx="1702127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Subdirección</a:t>
          </a:r>
        </a:p>
      </dsp:txBody>
      <dsp:txXfrm>
        <a:off x="978540" y="511211"/>
        <a:ext cx="1702127" cy="359978"/>
      </dsp:txXfrm>
    </dsp:sp>
    <dsp:sp modelId="{A0C425DB-564D-45A6-BEDD-C958289CECC0}">
      <dsp:nvSpPr>
        <dsp:cNvPr id="0" name=""/>
        <dsp:cNvSpPr/>
      </dsp:nvSpPr>
      <dsp:spPr>
        <a:xfrm>
          <a:off x="1085580" y="1022380"/>
          <a:ext cx="1488048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Division Medica  </a:t>
          </a:r>
          <a:r>
            <a:rPr lang="es-ES" altLang="en-US" sz="1400" kern="1200">
              <a:solidFill>
                <a:sysClr val="windowText" lastClr="000000"/>
              </a:solidFill>
            </a:rPr>
            <a:t>Ginecológica </a:t>
          </a:r>
        </a:p>
      </dsp:txBody>
      <dsp:txXfrm>
        <a:off x="1085580" y="1022380"/>
        <a:ext cx="1488048" cy="359978"/>
      </dsp:txXfrm>
    </dsp:sp>
    <dsp:sp modelId="{003392BB-9CBA-42E6-898A-EA4E09C06E7F}">
      <dsp:nvSpPr>
        <dsp:cNvPr id="0" name=""/>
        <dsp:cNvSpPr/>
      </dsp:nvSpPr>
      <dsp:spPr>
        <a:xfrm>
          <a:off x="1457592" y="1533549"/>
          <a:ext cx="3050266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/>
              </a:solidFill>
            </a:rPr>
            <a:t>Servicio de Anestesiología, Inhaloterapia, Gases Médicos</a:t>
          </a:r>
        </a:p>
      </dsp:txBody>
      <dsp:txXfrm>
        <a:off x="1457592" y="1533549"/>
        <a:ext cx="3050266" cy="3599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16843B-BA6A-CE4D-A253-D2C0D0460075}">
      <dsp:nvSpPr>
        <dsp:cNvPr id="0" name=""/>
        <dsp:cNvSpPr/>
      </dsp:nvSpPr>
      <dsp:spPr>
        <a:xfrm>
          <a:off x="2743200" y="759037"/>
          <a:ext cx="1913394" cy="138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02"/>
              </a:lnTo>
              <a:lnTo>
                <a:pt x="1913394" y="69002"/>
              </a:lnTo>
              <a:lnTo>
                <a:pt x="1913394" y="138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3211A-5A96-5B4C-B1A6-6F00AC80F243}">
      <dsp:nvSpPr>
        <dsp:cNvPr id="0" name=""/>
        <dsp:cNvSpPr/>
      </dsp:nvSpPr>
      <dsp:spPr>
        <a:xfrm>
          <a:off x="2743200" y="759037"/>
          <a:ext cx="145125" cy="138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02"/>
              </a:lnTo>
              <a:lnTo>
                <a:pt x="145125" y="69002"/>
              </a:lnTo>
              <a:lnTo>
                <a:pt x="145125" y="138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B49E5-C8EA-2D48-B4B9-B8707A980D5C}">
      <dsp:nvSpPr>
        <dsp:cNvPr id="0" name=""/>
        <dsp:cNvSpPr/>
      </dsp:nvSpPr>
      <dsp:spPr>
        <a:xfrm>
          <a:off x="974931" y="759037"/>
          <a:ext cx="1768268" cy="138005"/>
        </a:xfrm>
        <a:custGeom>
          <a:avLst/>
          <a:gdLst/>
          <a:ahLst/>
          <a:cxnLst/>
          <a:rect l="0" t="0" r="0" b="0"/>
          <a:pathLst>
            <a:path>
              <a:moveTo>
                <a:pt x="1768268" y="0"/>
              </a:moveTo>
              <a:lnTo>
                <a:pt x="1768268" y="69002"/>
              </a:lnTo>
              <a:lnTo>
                <a:pt x="0" y="69002"/>
              </a:lnTo>
              <a:lnTo>
                <a:pt x="0" y="138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9363F-DF53-4BCC-B601-7259283C85AC}">
      <dsp:nvSpPr>
        <dsp:cNvPr id="0" name=""/>
        <dsp:cNvSpPr/>
      </dsp:nvSpPr>
      <dsp:spPr>
        <a:xfrm>
          <a:off x="1333016" y="430452"/>
          <a:ext cx="2820366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>
              <a:solidFill>
                <a:sysClr val="windowText" lastClr="000000"/>
              </a:solidFill>
            </a:rPr>
            <a:t>Servicio de Anestesiología, Inhaloterapia, Gases Médicos</a:t>
          </a:r>
        </a:p>
      </dsp:txBody>
      <dsp:txXfrm>
        <a:off x="1333016" y="430452"/>
        <a:ext cx="2820366" cy="328584"/>
      </dsp:txXfrm>
    </dsp:sp>
    <dsp:sp modelId="{0959C512-141B-E34F-AF17-21F6D8F84973}">
      <dsp:nvSpPr>
        <dsp:cNvPr id="0" name=""/>
        <dsp:cNvSpPr/>
      </dsp:nvSpPr>
      <dsp:spPr>
        <a:xfrm>
          <a:off x="1953" y="897042"/>
          <a:ext cx="1945956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Unidad de Anestesiología</a:t>
          </a:r>
        </a:p>
      </dsp:txBody>
      <dsp:txXfrm>
        <a:off x="1953" y="897042"/>
        <a:ext cx="1945956" cy="328584"/>
      </dsp:txXfrm>
    </dsp:sp>
    <dsp:sp modelId="{A84FBF11-9076-5449-A42E-4434BFE40969}">
      <dsp:nvSpPr>
        <dsp:cNvPr id="0" name=""/>
        <dsp:cNvSpPr/>
      </dsp:nvSpPr>
      <dsp:spPr>
        <a:xfrm>
          <a:off x="2085915" y="897042"/>
          <a:ext cx="1604820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>
              <a:solidFill>
                <a:sysClr val="windowText" lastClr="000000"/>
              </a:solidFill>
            </a:rPr>
            <a:t>Unidad de Terapia Respiratoria</a:t>
          </a:r>
        </a:p>
      </dsp:txBody>
      <dsp:txXfrm>
        <a:off x="2085915" y="897042"/>
        <a:ext cx="1604820" cy="328584"/>
      </dsp:txXfrm>
    </dsp:sp>
    <dsp:sp modelId="{AC4357F8-94F5-B64F-874E-30178D73DD13}">
      <dsp:nvSpPr>
        <dsp:cNvPr id="0" name=""/>
        <dsp:cNvSpPr/>
      </dsp:nvSpPr>
      <dsp:spPr>
        <a:xfrm>
          <a:off x="3828741" y="897042"/>
          <a:ext cx="1655704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Unidad de Gases Hospitalarios</a:t>
          </a:r>
        </a:p>
      </dsp:txBody>
      <dsp:txXfrm>
        <a:off x="3828741" y="897042"/>
        <a:ext cx="1655704" cy="328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E068-A1F0-4700-AE17-E2CE15543E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1479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3</cp:revision>
  <cp:lastPrinted>2023-01-18T17:57:00Z</cp:lastPrinted>
  <dcterms:created xsi:type="dcterms:W3CDTF">2022-01-19T14:32:00Z</dcterms:created>
  <dcterms:modified xsi:type="dcterms:W3CDTF">2023-01-25T17:56:00Z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59268B683ED840F6A1952366238FD2E1</vt:lpwstr>
  </property>
</Properties>
</file>