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89" w:rsidRDefault="00CB1C89" w:rsidP="00CB1C89">
      <w:pPr>
        <w:jc w:val="center"/>
        <w:rPr>
          <w:rFonts w:ascii="Arial" w:hAnsi="Arial" w:cs="Arial"/>
          <w:b/>
          <w:sz w:val="28"/>
          <w:szCs w:val="28"/>
        </w:rPr>
      </w:pPr>
    </w:p>
    <w:p w:rsidR="00CB1C89" w:rsidRDefault="00CB1C89" w:rsidP="00CB1C89">
      <w:pPr>
        <w:tabs>
          <w:tab w:val="left" w:pos="7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:rsidR="00CB1C89" w:rsidRPr="00036897" w:rsidRDefault="00BB64BB" w:rsidP="00CB1C89">
      <w:pPr>
        <w:jc w:val="center"/>
        <w:rPr>
          <w:rFonts w:ascii="Arial" w:hAnsi="Arial" w:cs="Arial"/>
          <w:b/>
          <w:noProof/>
          <w:sz w:val="36"/>
          <w:szCs w:val="36"/>
        </w:rPr>
      </w:pPr>
      <w:r w:rsidRPr="00036897">
        <w:rPr>
          <w:rFonts w:ascii="Arial" w:hAnsi="Arial" w:cs="Arial"/>
          <w:b/>
          <w:noProof/>
          <w:sz w:val="36"/>
          <w:szCs w:val="36"/>
        </w:rPr>
        <w:t>Manual de Organización y Funciones</w:t>
      </w:r>
    </w:p>
    <w:p w:rsidR="00BB64BB" w:rsidRPr="00036897" w:rsidRDefault="00BB64BB" w:rsidP="00091264">
      <w:pPr>
        <w:jc w:val="center"/>
        <w:rPr>
          <w:rFonts w:ascii="Arial" w:hAnsi="Arial" w:cs="Arial"/>
          <w:b/>
          <w:sz w:val="36"/>
          <w:szCs w:val="36"/>
        </w:rPr>
      </w:pPr>
      <w:r w:rsidRPr="00036897">
        <w:rPr>
          <w:rFonts w:ascii="Arial" w:hAnsi="Arial" w:cs="Arial"/>
          <w:b/>
          <w:noProof/>
          <w:sz w:val="36"/>
          <w:szCs w:val="36"/>
        </w:rPr>
        <w:t>Específico de</w:t>
      </w:r>
      <w:r w:rsidR="00BE604F">
        <w:rPr>
          <w:rFonts w:ascii="Arial" w:hAnsi="Arial" w:cs="Arial"/>
          <w:b/>
          <w:noProof/>
          <w:sz w:val="36"/>
          <w:szCs w:val="36"/>
        </w:rPr>
        <w:t xml:space="preserve"> la Unidad de Anatomia Patologica</w:t>
      </w:r>
    </w:p>
    <w:p w:rsidR="00CB1C89" w:rsidRDefault="00CB1C89" w:rsidP="00CB1C89">
      <w:pPr>
        <w:jc w:val="center"/>
        <w:rPr>
          <w:rFonts w:ascii="Arial" w:hAnsi="Arial" w:cs="Arial"/>
          <w:b/>
          <w:sz w:val="28"/>
          <w:szCs w:val="28"/>
        </w:rPr>
      </w:pPr>
    </w:p>
    <w:p w:rsidR="00CB1C89" w:rsidRDefault="00CB1C89" w:rsidP="00CB1C89">
      <w:pPr>
        <w:rPr>
          <w:rFonts w:ascii="Arial" w:hAnsi="Arial" w:cs="Arial"/>
          <w:b/>
          <w:sz w:val="28"/>
          <w:szCs w:val="28"/>
        </w:rPr>
      </w:pPr>
    </w:p>
    <w:p w:rsidR="00BB64BB" w:rsidRDefault="003847E4" w:rsidP="00BB64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175895</wp:posOffset>
            </wp:positionV>
            <wp:extent cx="2052320" cy="2286000"/>
            <wp:effectExtent l="19050" t="0" r="5080" b="0"/>
            <wp:wrapSquare wrapText="bothSides"/>
            <wp:docPr id="4" name="Imagen 16" descr="Sin títul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" descr="Sin títul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64BB" w:rsidRDefault="00BB64BB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:rsidR="003847E4" w:rsidRDefault="003847E4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:rsidR="003847E4" w:rsidRDefault="003847E4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:rsidR="003847E4" w:rsidRDefault="003847E4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:rsidR="003847E4" w:rsidRDefault="003847E4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:rsidR="003847E4" w:rsidRDefault="003847E4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:rsidR="003847E4" w:rsidRDefault="003847E4" w:rsidP="003847E4">
      <w:pPr>
        <w:jc w:val="center"/>
        <w:rPr>
          <w:rFonts w:ascii="Arial" w:hAnsi="Arial" w:cs="Arial"/>
          <w:b/>
          <w:sz w:val="32"/>
        </w:rPr>
      </w:pPr>
    </w:p>
    <w:p w:rsidR="003847E4" w:rsidRPr="00BB64BB" w:rsidRDefault="003847E4" w:rsidP="003847E4">
      <w:pPr>
        <w:jc w:val="center"/>
        <w:rPr>
          <w:rFonts w:ascii="Arial" w:hAnsi="Arial" w:cs="Arial"/>
          <w:b/>
          <w:sz w:val="32"/>
        </w:rPr>
      </w:pPr>
    </w:p>
    <w:p w:rsidR="003847E4" w:rsidRDefault="003847E4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:rsidR="003847E4" w:rsidRDefault="003847E4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:rsidR="003847E4" w:rsidRDefault="003847E4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:rsidR="003847E4" w:rsidRDefault="00EE6024" w:rsidP="00BB64B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-838200</wp:posOffset>
            </wp:positionH>
            <wp:positionV relativeFrom="paragraph">
              <wp:posOffset>407035</wp:posOffset>
            </wp:positionV>
            <wp:extent cx="7315200" cy="2543175"/>
            <wp:effectExtent l="1905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9225" r="8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47E4" w:rsidRDefault="003847E4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:rsidR="00CB1C89" w:rsidRDefault="00CB1C89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:rsidR="00EE6024" w:rsidRDefault="00EE6024" w:rsidP="00BB64BB">
      <w:pPr>
        <w:jc w:val="center"/>
        <w:rPr>
          <w:rFonts w:ascii="Arial" w:hAnsi="Arial" w:cs="Arial"/>
          <w:b/>
          <w:sz w:val="28"/>
          <w:szCs w:val="28"/>
        </w:rPr>
      </w:pPr>
    </w:p>
    <w:p w:rsidR="00CB1C89" w:rsidRPr="00BB64BB" w:rsidRDefault="00BE604F" w:rsidP="00CB1C89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San Salvador, </w:t>
      </w:r>
      <w:r w:rsidR="00770DD2">
        <w:rPr>
          <w:rFonts w:ascii="Arial" w:hAnsi="Arial" w:cs="Arial"/>
          <w:b/>
          <w:sz w:val="32"/>
        </w:rPr>
        <w:t>enero</w:t>
      </w:r>
      <w:r>
        <w:rPr>
          <w:rFonts w:ascii="Arial" w:hAnsi="Arial" w:cs="Arial"/>
          <w:b/>
          <w:sz w:val="32"/>
        </w:rPr>
        <w:t xml:space="preserve"> </w:t>
      </w:r>
      <w:r w:rsidR="00BB64BB" w:rsidRPr="00BB64BB">
        <w:rPr>
          <w:rFonts w:ascii="Arial" w:hAnsi="Arial" w:cs="Arial"/>
          <w:b/>
          <w:sz w:val="32"/>
        </w:rPr>
        <w:t>de</w:t>
      </w:r>
      <w:r w:rsidR="00CB1C89" w:rsidRPr="00BB64BB">
        <w:rPr>
          <w:rFonts w:ascii="Arial" w:hAnsi="Arial" w:cs="Arial"/>
          <w:b/>
          <w:sz w:val="32"/>
        </w:rPr>
        <w:t xml:space="preserve"> 20</w:t>
      </w:r>
      <w:r w:rsidR="00BB64BB" w:rsidRPr="00BB64BB">
        <w:rPr>
          <w:rFonts w:ascii="Arial" w:hAnsi="Arial" w:cs="Arial"/>
          <w:b/>
          <w:sz w:val="32"/>
        </w:rPr>
        <w:t>2</w:t>
      </w:r>
      <w:r w:rsidR="00091264">
        <w:rPr>
          <w:rFonts w:ascii="Arial" w:hAnsi="Arial" w:cs="Arial"/>
          <w:b/>
          <w:sz w:val="32"/>
        </w:rPr>
        <w:t>2</w:t>
      </w:r>
    </w:p>
    <w:p w:rsidR="00EE6024" w:rsidRDefault="00B154A7" w:rsidP="00EE6024">
      <w:pPr>
        <w:pStyle w:val="TtulodeTDC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_tradnl"/>
        </w:rPr>
        <w:id w:val="14275386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87626" w:rsidRPr="00EE6024" w:rsidRDefault="00087626" w:rsidP="00EE6024">
          <w:pPr>
            <w:pStyle w:val="TtulodeTDC"/>
          </w:pPr>
          <w:r>
            <w:rPr>
              <w:lang w:val="es-ES"/>
            </w:rPr>
            <w:t>Contenido</w:t>
          </w:r>
        </w:p>
        <w:p w:rsidR="007502D5" w:rsidRDefault="007502D5" w:rsidP="007502D5">
          <w:pPr>
            <w:rPr>
              <w:lang w:val="es-ES" w:eastAsia="en-US"/>
            </w:rPr>
          </w:pPr>
          <w:bookmarkStart w:id="0" w:name="_GoBack"/>
          <w:bookmarkEnd w:id="0"/>
        </w:p>
        <w:p w:rsidR="007502D5" w:rsidRDefault="007502D5" w:rsidP="007502D5">
          <w:pPr>
            <w:rPr>
              <w:lang w:val="es-ES" w:eastAsia="en-US"/>
            </w:rPr>
          </w:pPr>
        </w:p>
        <w:p w:rsidR="007502D5" w:rsidRPr="007502D5" w:rsidRDefault="007502D5" w:rsidP="007502D5">
          <w:pPr>
            <w:rPr>
              <w:lang w:val="es-ES" w:eastAsia="en-US"/>
            </w:rPr>
          </w:pPr>
        </w:p>
        <w:p w:rsidR="00EE5FAE" w:rsidRDefault="00765B73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r w:rsidRPr="00765B73">
            <w:fldChar w:fldCharType="begin"/>
          </w:r>
          <w:r w:rsidR="00087626">
            <w:instrText xml:space="preserve"> TOC \o "1-3" \h \z \u </w:instrText>
          </w:r>
          <w:r w:rsidRPr="00765B73">
            <w:fldChar w:fldCharType="separate"/>
          </w:r>
          <w:hyperlink w:anchor="_Toc92718921" w:history="1">
            <w:r w:rsidR="00EE5FAE" w:rsidRPr="0070065F">
              <w:rPr>
                <w:rStyle w:val="Hipervnculo"/>
                <w:rFonts w:ascii="Arial" w:eastAsiaTheme="majorEastAsia" w:hAnsi="Arial" w:cs="Arial"/>
                <w:b/>
                <w:noProof/>
              </w:rPr>
              <w:t>INTRODUCCION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2718922" w:history="1">
            <w:r w:rsidR="00EE5FAE" w:rsidRPr="0070065F">
              <w:rPr>
                <w:rStyle w:val="Hipervnculo"/>
                <w:rFonts w:eastAsiaTheme="majorEastAsia"/>
                <w:b/>
                <w:bCs/>
                <w:noProof/>
              </w:rPr>
              <w:t>MARCO NORMATIVO LEGAL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2718923" w:history="1">
            <w:r w:rsidR="00EE5FAE" w:rsidRPr="0070065F">
              <w:rPr>
                <w:rStyle w:val="Hipervnculo"/>
                <w:rFonts w:eastAsiaTheme="majorEastAsia"/>
                <w:b/>
                <w:bCs/>
                <w:noProof/>
              </w:rPr>
              <w:t>Misión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2718924" w:history="1">
            <w:r w:rsidR="00EE5FAE" w:rsidRPr="0070065F">
              <w:rPr>
                <w:rStyle w:val="Hipervnculo"/>
                <w:rFonts w:eastAsiaTheme="majorEastAsia"/>
                <w:b/>
                <w:bCs/>
                <w:noProof/>
              </w:rPr>
              <w:t>Visión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2718925" w:history="1">
            <w:r w:rsidR="00EE5FAE" w:rsidRPr="0070065F">
              <w:rPr>
                <w:rStyle w:val="Hipervnculo"/>
                <w:rFonts w:eastAsiaTheme="majorEastAsia"/>
                <w:b/>
                <w:bCs/>
                <w:noProof/>
              </w:rPr>
              <w:t>Objetivo General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2718926" w:history="1">
            <w:r w:rsidR="00EE5FAE" w:rsidRPr="0070065F">
              <w:rPr>
                <w:rStyle w:val="Hipervnculo"/>
                <w:rFonts w:eastAsiaTheme="majorEastAsia"/>
                <w:b/>
                <w:bCs/>
                <w:noProof/>
              </w:rPr>
              <w:t>Objetivo Específico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2718927" w:history="1">
            <w:r w:rsidR="00EE5FAE" w:rsidRPr="0070065F">
              <w:rPr>
                <w:rStyle w:val="Hipervnculo"/>
                <w:rFonts w:eastAsiaTheme="majorEastAsia"/>
                <w:b/>
                <w:bCs/>
                <w:noProof/>
              </w:rPr>
              <w:t>Función General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92718928" w:history="1">
            <w:r w:rsidR="00EE5FAE" w:rsidRPr="0070065F">
              <w:rPr>
                <w:rStyle w:val="Hipervnculo"/>
                <w:rFonts w:ascii="Arial" w:eastAsiaTheme="majorEastAsia" w:hAnsi="Arial" w:cs="Arial"/>
                <w:noProof/>
              </w:rPr>
              <w:t>Funciones Productivas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92718929" w:history="1">
            <w:r w:rsidR="00EE5FAE" w:rsidRPr="0070065F">
              <w:rPr>
                <w:rStyle w:val="Hipervnculo"/>
                <w:rFonts w:ascii="Arial" w:eastAsiaTheme="majorEastAsia" w:hAnsi="Arial" w:cs="Arial"/>
                <w:noProof/>
              </w:rPr>
              <w:t>Funciones Administrativas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92718930" w:history="1">
            <w:r w:rsidR="00EE5FAE" w:rsidRPr="0070065F">
              <w:rPr>
                <w:rStyle w:val="Hipervnculo"/>
                <w:rFonts w:ascii="Arial" w:eastAsiaTheme="majorEastAsia" w:hAnsi="Arial" w:cs="Arial"/>
                <w:noProof/>
              </w:rPr>
              <w:t>Funciones de apoyo administrativo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3"/>
            <w:tabs>
              <w:tab w:val="right" w:leader="dot" w:pos="9350"/>
            </w:tabs>
            <w:rPr>
              <w:noProof/>
            </w:rPr>
          </w:pPr>
          <w:hyperlink w:anchor="_Toc92718931" w:history="1">
            <w:r w:rsidR="00EE5FAE" w:rsidRPr="0070065F">
              <w:rPr>
                <w:rStyle w:val="Hipervnculo"/>
                <w:rFonts w:ascii="Arial" w:eastAsiaTheme="majorEastAsia" w:hAnsi="Arial" w:cs="Arial"/>
                <w:noProof/>
              </w:rPr>
              <w:t>Funciones docentes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2718932" w:history="1">
            <w:r w:rsidR="00EE5FAE" w:rsidRPr="0070065F">
              <w:rPr>
                <w:rStyle w:val="Hipervnculo"/>
                <w:rFonts w:eastAsiaTheme="majorEastAsia"/>
                <w:b/>
                <w:bCs/>
                <w:noProof/>
              </w:rPr>
              <w:t>Funciones Específicas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2718933" w:history="1">
            <w:r w:rsidR="00EE5FAE" w:rsidRPr="0070065F">
              <w:rPr>
                <w:rStyle w:val="Hipervnculo"/>
                <w:rFonts w:eastAsiaTheme="majorEastAsia"/>
                <w:b/>
                <w:bCs/>
                <w:noProof/>
              </w:rPr>
              <w:t>Dependencia Jerárquica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2718934" w:history="1">
            <w:r w:rsidR="00EE5FAE" w:rsidRPr="0070065F">
              <w:rPr>
                <w:rStyle w:val="Hipervnculo"/>
                <w:rFonts w:eastAsiaTheme="majorEastAsia"/>
                <w:b/>
                <w:bCs/>
                <w:noProof/>
              </w:rPr>
              <w:t>Estructura Funcional (Organigrama)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2718935" w:history="1">
            <w:r w:rsidR="00EE5FAE" w:rsidRPr="0070065F">
              <w:rPr>
                <w:rStyle w:val="Hipervnculo"/>
                <w:rFonts w:ascii="Arial" w:eastAsia="PMingLiU" w:hAnsi="Arial" w:cs="Arial"/>
                <w:noProof/>
              </w:rPr>
              <w:t>Cantidad de recurso humano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2718936" w:history="1">
            <w:r w:rsidR="00EE5FAE" w:rsidRPr="0070065F">
              <w:rPr>
                <w:rStyle w:val="Hipervnculo"/>
                <w:rFonts w:eastAsiaTheme="majorEastAsia"/>
                <w:b/>
                <w:bCs/>
                <w:noProof/>
              </w:rPr>
              <w:t>Relaciones Internas de Trabajo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2718937" w:history="1">
            <w:r w:rsidR="00EE5FAE" w:rsidRPr="0070065F">
              <w:rPr>
                <w:rStyle w:val="Hipervnculo"/>
                <w:rFonts w:eastAsiaTheme="majorEastAsia"/>
                <w:b/>
                <w:bCs/>
                <w:noProof/>
              </w:rPr>
              <w:t>Relaciones Externas de Trabajo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2718938" w:history="1">
            <w:r w:rsidR="00EE5FAE" w:rsidRPr="0070065F">
              <w:rPr>
                <w:rStyle w:val="Hipervnculo"/>
                <w:rFonts w:eastAsiaTheme="majorEastAsia"/>
                <w:b/>
                <w:bCs/>
                <w:noProof/>
              </w:rPr>
              <w:t>Vigencia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E5FAE" w:rsidRDefault="00765B73">
          <w:pPr>
            <w:pStyle w:val="TD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 w:eastAsia="en-US"/>
            </w:rPr>
          </w:pPr>
          <w:hyperlink w:anchor="_Toc92718939" w:history="1">
            <w:r w:rsidR="00EE5FAE" w:rsidRPr="0070065F">
              <w:rPr>
                <w:rStyle w:val="Hipervnculo"/>
                <w:rFonts w:eastAsiaTheme="majorEastAsia"/>
                <w:b/>
                <w:bCs/>
                <w:noProof/>
              </w:rPr>
              <w:t>Siglas</w:t>
            </w:r>
            <w:r w:rsidR="00EE5FAE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E5FAE">
              <w:rPr>
                <w:noProof/>
                <w:webHidden/>
              </w:rPr>
              <w:instrText xml:space="preserve"> PAGEREF _Toc92718939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40AED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87626" w:rsidRDefault="00765B73">
          <w:r>
            <w:rPr>
              <w:b/>
              <w:bCs/>
              <w:lang w:val="es-ES"/>
            </w:rPr>
            <w:fldChar w:fldCharType="end"/>
          </w:r>
        </w:p>
      </w:sdtContent>
    </w:sdt>
    <w:p w:rsidR="00087626" w:rsidRDefault="00087626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E604F" w:rsidRDefault="00BE604F" w:rsidP="00087626">
      <w:pPr>
        <w:pStyle w:val="Ttulo1"/>
        <w:rPr>
          <w:rFonts w:ascii="Arial" w:hAnsi="Arial" w:cs="Arial"/>
          <w:b/>
        </w:rPr>
      </w:pPr>
    </w:p>
    <w:p w:rsidR="00D81CE1" w:rsidRPr="00F430A8" w:rsidRDefault="00F430A8" w:rsidP="00087626">
      <w:pPr>
        <w:pStyle w:val="Ttulo1"/>
        <w:rPr>
          <w:rFonts w:ascii="Arial" w:hAnsi="Arial" w:cs="Arial"/>
          <w:b/>
        </w:rPr>
      </w:pPr>
      <w:bookmarkStart w:id="1" w:name="_Toc92718921"/>
      <w:r w:rsidRPr="00F430A8">
        <w:rPr>
          <w:rFonts w:ascii="Arial" w:hAnsi="Arial" w:cs="Arial"/>
          <w:b/>
        </w:rPr>
        <w:t>INTRODUCCION</w:t>
      </w:r>
      <w:bookmarkEnd w:id="1"/>
    </w:p>
    <w:p w:rsidR="00F430A8" w:rsidRDefault="00F430A8"/>
    <w:p w:rsidR="00F430A8" w:rsidRPr="0091781B" w:rsidRDefault="00F430A8" w:rsidP="00BE604F">
      <w:pPr>
        <w:pStyle w:val="Default"/>
        <w:spacing w:line="360" w:lineRule="auto"/>
        <w:jc w:val="both"/>
        <w:rPr>
          <w:lang w:val="es-SV"/>
        </w:rPr>
      </w:pPr>
      <w:r w:rsidRPr="0091781B">
        <w:rPr>
          <w:lang w:val="es-SV"/>
        </w:rPr>
        <w:t xml:space="preserve">En cumplimiento a las Normas Técnicas de Control Interno Específicas del Hospital </w:t>
      </w:r>
      <w:r w:rsidRPr="00586EB2">
        <w:rPr>
          <w:lang w:val="es-SV"/>
        </w:rPr>
        <w:t>Nacional de la Mujer “Dra. María Isabel Rodríguez</w:t>
      </w:r>
      <w:r w:rsidRPr="00BE604F">
        <w:rPr>
          <w:i/>
          <w:lang w:val="es-SV"/>
        </w:rPr>
        <w:t xml:space="preserve">”, </w:t>
      </w:r>
      <w:r w:rsidRPr="00586EB2">
        <w:rPr>
          <w:lang w:val="es-SV"/>
        </w:rPr>
        <w:t>a los Lineamientos Técnicos para</w:t>
      </w:r>
      <w:r w:rsidRPr="0091781B">
        <w:rPr>
          <w:lang w:val="es-SV"/>
        </w:rPr>
        <w:t xml:space="preserve"> la Elaboración y Publicación de Instrumentos Técnicos Jurídicos, emitidos por el Ministerio de Salud, y visualizando la necesidad de contar con una herramienta que contribuya a desarrollar las actividades en forma coordinada, la Dirección del Hospital Nacional de la Mujer “Dra. María Isabel Rodríguez” ha iniciado el proceso de actualización y desarrollo de su plataforma documental, y a continuación presenta el Manual de Organiz</w:t>
      </w:r>
      <w:r w:rsidR="0030253E">
        <w:rPr>
          <w:lang w:val="es-SV"/>
        </w:rPr>
        <w:t>ación y Funciones Específicas</w:t>
      </w:r>
      <w:r w:rsidR="00BE604F">
        <w:rPr>
          <w:lang w:val="es-SV"/>
        </w:rPr>
        <w:t xml:space="preserve"> de la Unidad de Anatomía Patológica, </w:t>
      </w:r>
      <w:r w:rsidRPr="0091781B">
        <w:rPr>
          <w:lang w:val="es-SV"/>
        </w:rPr>
        <w:t xml:space="preserve">el cual es un instrumento técnico normativo que establece y describe la Visión, Misión y Objetivos, las Funciones Generales y Específicas, así como su Organigrama y las Relaciones de Autoridad, Dependencia, Coordinación y Comunicación. </w:t>
      </w:r>
    </w:p>
    <w:p w:rsidR="00F430A8" w:rsidRPr="0091781B" w:rsidRDefault="00F430A8" w:rsidP="00BE604F">
      <w:pPr>
        <w:pStyle w:val="Default"/>
        <w:spacing w:line="360" w:lineRule="auto"/>
        <w:jc w:val="both"/>
        <w:rPr>
          <w:lang w:val="es-SV"/>
        </w:rPr>
      </w:pPr>
      <w:r w:rsidRPr="0091781B">
        <w:rPr>
          <w:lang w:val="es-SV"/>
        </w:rPr>
        <w:t>Su elaboración ha sido posible gracias a la colaboración del Equipo Técnico de Trabajo de</w:t>
      </w:r>
      <w:r w:rsidR="00BE604F">
        <w:rPr>
          <w:lang w:val="es-SV"/>
        </w:rPr>
        <w:t xml:space="preserve"> la Unidad</w:t>
      </w:r>
      <w:r w:rsidR="002A1744">
        <w:rPr>
          <w:lang w:val="es-SV"/>
        </w:rPr>
        <w:t xml:space="preserve"> de Anatomía Patológica</w:t>
      </w:r>
      <w:r w:rsidR="00BE604F">
        <w:rPr>
          <w:lang w:val="es-SV"/>
        </w:rPr>
        <w:t xml:space="preserve">, </w:t>
      </w:r>
      <w:r w:rsidRPr="0091781B">
        <w:rPr>
          <w:lang w:val="es-SV"/>
        </w:rPr>
        <w:t xml:space="preserve">con el propósito de mejorar el desempeño y contribuir a satisfacer la demanda de eficiencia en la utilización de los recursos, minimizar la duplicidad o superposición de competencias y funciones entre dependencias. </w:t>
      </w:r>
    </w:p>
    <w:p w:rsidR="00F430A8" w:rsidRDefault="00F430A8" w:rsidP="00BE604F">
      <w:pPr>
        <w:spacing w:line="360" w:lineRule="auto"/>
        <w:jc w:val="both"/>
        <w:rPr>
          <w:rFonts w:ascii="Arial" w:hAnsi="Arial" w:cs="Arial"/>
        </w:rPr>
      </w:pPr>
      <w:r w:rsidRPr="00F430A8">
        <w:rPr>
          <w:rFonts w:ascii="Arial" w:hAnsi="Arial" w:cs="Arial"/>
        </w:rPr>
        <w:t>Todo esto dentro del marco referencial establecido en el Plan Cuscatlán y el Plan Nacional de Salud 2019-2024.</w:t>
      </w:r>
    </w:p>
    <w:p w:rsidR="00BE604F" w:rsidRDefault="00BE604F" w:rsidP="00F430A8">
      <w:pPr>
        <w:spacing w:line="276" w:lineRule="auto"/>
        <w:jc w:val="both"/>
        <w:rPr>
          <w:rFonts w:ascii="Arial" w:hAnsi="Arial" w:cs="Arial"/>
        </w:rPr>
      </w:pPr>
    </w:p>
    <w:p w:rsidR="00BE604F" w:rsidRPr="00BE604F" w:rsidRDefault="00BE604F" w:rsidP="00BE604F">
      <w:pPr>
        <w:spacing w:line="360" w:lineRule="auto"/>
        <w:jc w:val="both"/>
        <w:rPr>
          <w:rFonts w:ascii="Arial" w:hAnsi="Arial" w:cs="Arial"/>
          <w:lang w:val="es-ES_tradnl"/>
        </w:rPr>
      </w:pPr>
      <w:r w:rsidRPr="00BE604F">
        <w:rPr>
          <w:rFonts w:ascii="Arial" w:hAnsi="Arial" w:cs="Arial"/>
        </w:rPr>
        <w:t xml:space="preserve">La Unidad de Anatomía Patológica, </w:t>
      </w:r>
      <w:r w:rsidR="00B44B8A" w:rsidRPr="00BE604F">
        <w:rPr>
          <w:rFonts w:ascii="Arial" w:hAnsi="Arial" w:cs="Arial"/>
        </w:rPr>
        <w:t xml:space="preserve">posee entre sus </w:t>
      </w:r>
      <w:r w:rsidR="002A1744" w:rsidRPr="00BE604F">
        <w:rPr>
          <w:rFonts w:ascii="Arial" w:hAnsi="Arial" w:cs="Arial"/>
        </w:rPr>
        <w:t xml:space="preserve">propósitos </w:t>
      </w:r>
      <w:r w:rsidR="002A1744" w:rsidRPr="00BE604F">
        <w:rPr>
          <w:rFonts w:ascii="Arial" w:hAnsi="Arial" w:cs="Arial"/>
          <w:lang w:val="es-ES_tradnl"/>
        </w:rPr>
        <w:t>el</w:t>
      </w:r>
      <w:r w:rsidRPr="00BE604F">
        <w:rPr>
          <w:rFonts w:ascii="Arial" w:hAnsi="Arial" w:cs="Arial"/>
          <w:lang w:val="es-ES_tradnl"/>
        </w:rPr>
        <w:t xml:space="preserve"> estudio de todos los especímenes quirúrgicos y todas las muestras de citología de los procedimientos verificados en el Hospital Nacional de la Mujer "Dra. María Isabel Rodríguez', emitiendo la interpretación diagnóstica respectiva.</w:t>
      </w:r>
    </w:p>
    <w:p w:rsidR="00B44B8A" w:rsidRPr="00BE604F" w:rsidRDefault="00B44B8A" w:rsidP="00BE604F">
      <w:pPr>
        <w:pStyle w:val="Default"/>
        <w:rPr>
          <w:lang w:val="es-SV"/>
        </w:rPr>
      </w:pPr>
    </w:p>
    <w:p w:rsidR="00F430A8" w:rsidRDefault="00F430A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E604F" w:rsidRPr="00BE604F" w:rsidRDefault="00BE604F" w:rsidP="00087626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:rsidR="00BE604F" w:rsidRPr="00BE604F" w:rsidRDefault="00BE604F" w:rsidP="00087626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:rsidR="00BE604F" w:rsidRPr="00BE604F" w:rsidRDefault="00BE604F" w:rsidP="00087626">
      <w:pPr>
        <w:pStyle w:val="Default"/>
        <w:jc w:val="both"/>
        <w:outlineLvl w:val="0"/>
        <w:rPr>
          <w:b/>
          <w:bCs/>
          <w:lang w:val="es-SV"/>
        </w:rPr>
      </w:pPr>
    </w:p>
    <w:p w:rsidR="00F430A8" w:rsidRPr="009013A6" w:rsidRDefault="00F430A8" w:rsidP="00087626">
      <w:pPr>
        <w:pStyle w:val="Default"/>
        <w:jc w:val="both"/>
        <w:outlineLvl w:val="0"/>
        <w:rPr>
          <w:b/>
          <w:bCs/>
          <w:lang w:val="es-SV"/>
        </w:rPr>
      </w:pPr>
      <w:bookmarkStart w:id="2" w:name="_Toc92718922"/>
      <w:r w:rsidRPr="009013A6">
        <w:rPr>
          <w:b/>
          <w:bCs/>
          <w:lang w:val="es-SV"/>
        </w:rPr>
        <w:t>MARCO NORMATIVO LEGAL</w:t>
      </w:r>
      <w:bookmarkEnd w:id="2"/>
      <w:r w:rsidRPr="009013A6">
        <w:rPr>
          <w:b/>
          <w:bCs/>
          <w:lang w:val="es-SV"/>
        </w:rPr>
        <w:t xml:space="preserve"> </w:t>
      </w:r>
    </w:p>
    <w:p w:rsidR="00586EB2" w:rsidRPr="009013A6" w:rsidRDefault="00586EB2" w:rsidP="00087626">
      <w:pPr>
        <w:pStyle w:val="Default"/>
        <w:jc w:val="both"/>
        <w:outlineLvl w:val="0"/>
        <w:rPr>
          <w:lang w:val="es-SV"/>
        </w:rPr>
      </w:pPr>
    </w:p>
    <w:p w:rsidR="00F430A8" w:rsidRPr="009013A6" w:rsidRDefault="00F430A8" w:rsidP="00586EB2">
      <w:pPr>
        <w:pStyle w:val="Default"/>
        <w:spacing w:line="480" w:lineRule="auto"/>
        <w:jc w:val="both"/>
        <w:rPr>
          <w:color w:val="auto"/>
          <w:lang w:val="es-SV"/>
        </w:rPr>
      </w:pPr>
    </w:p>
    <w:p w:rsidR="00251B4C" w:rsidRPr="00BE604F" w:rsidRDefault="00251B4C" w:rsidP="00586EB2">
      <w:pPr>
        <w:pStyle w:val="Default"/>
        <w:numPr>
          <w:ilvl w:val="0"/>
          <w:numId w:val="1"/>
        </w:numPr>
        <w:spacing w:line="480" w:lineRule="auto"/>
        <w:jc w:val="both"/>
      </w:pPr>
      <w:r w:rsidRPr="00BE604F">
        <w:t xml:space="preserve">Plan Cuscatlán </w:t>
      </w:r>
    </w:p>
    <w:p w:rsidR="00EE3546" w:rsidRPr="00BE604F" w:rsidRDefault="00EE3546" w:rsidP="00586EB2">
      <w:pPr>
        <w:pStyle w:val="Default"/>
        <w:numPr>
          <w:ilvl w:val="0"/>
          <w:numId w:val="1"/>
        </w:numPr>
        <w:spacing w:line="480" w:lineRule="auto"/>
        <w:jc w:val="both"/>
        <w:rPr>
          <w:lang w:val="es-SV"/>
        </w:rPr>
      </w:pPr>
      <w:r w:rsidRPr="00BE604F">
        <w:rPr>
          <w:lang w:val="es-SV"/>
        </w:rPr>
        <w:t>Marco estratégico en salud – Política Crecer Juntos</w:t>
      </w:r>
    </w:p>
    <w:p w:rsidR="00F430A8" w:rsidRPr="00BE604F" w:rsidRDefault="00F430A8" w:rsidP="00586E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BE604F">
        <w:rPr>
          <w:rFonts w:ascii="Arial" w:eastAsiaTheme="minorHAnsi" w:hAnsi="Arial" w:cs="Arial"/>
          <w:color w:val="000000"/>
          <w:lang w:eastAsia="en-US"/>
        </w:rPr>
        <w:t>Plan Estratégico del Hospital Nacional de la Mujer “Dra. María Isabel Rodríguez” 22016-2025.</w:t>
      </w:r>
    </w:p>
    <w:p w:rsidR="00F430A8" w:rsidRPr="00BE604F" w:rsidRDefault="00F430A8" w:rsidP="00586E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BE604F">
        <w:rPr>
          <w:rFonts w:ascii="Arial" w:eastAsiaTheme="minorHAnsi" w:hAnsi="Arial" w:cs="Arial"/>
          <w:color w:val="000000"/>
          <w:lang w:eastAsia="en-US"/>
        </w:rPr>
        <w:t xml:space="preserve">Plan Estratégico Institucional del MINSAL </w:t>
      </w:r>
      <w:r w:rsidR="00EE3546" w:rsidRPr="00BE604F">
        <w:rPr>
          <w:rFonts w:ascii="Arial" w:eastAsiaTheme="minorHAnsi" w:hAnsi="Arial" w:cs="Arial"/>
          <w:color w:val="000000"/>
          <w:lang w:eastAsia="en-US"/>
        </w:rPr>
        <w:t>2021-2025</w:t>
      </w:r>
    </w:p>
    <w:p w:rsidR="0082020D" w:rsidRPr="00BE604F" w:rsidRDefault="0082020D" w:rsidP="00586E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 w:rsidRPr="00BE604F">
        <w:rPr>
          <w:rFonts w:ascii="Arial" w:eastAsiaTheme="minorHAnsi" w:hAnsi="Arial" w:cs="Arial"/>
          <w:color w:val="000000"/>
          <w:lang w:eastAsia="en-US"/>
        </w:rPr>
        <w:t>Política</w:t>
      </w:r>
      <w:r w:rsidRPr="00BE604F">
        <w:rPr>
          <w:rFonts w:ascii="Arial" w:eastAsiaTheme="minorHAnsi" w:hAnsi="Arial" w:cs="Arial"/>
          <w:color w:val="000000"/>
          <w:lang w:val="en-US" w:eastAsia="en-US"/>
        </w:rPr>
        <w:t xml:space="preserve"> Nacional de Calidad </w:t>
      </w:r>
    </w:p>
    <w:p w:rsidR="0082020D" w:rsidRPr="00BE604F" w:rsidRDefault="0082020D" w:rsidP="00586E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 w:rsidRPr="00BE604F">
        <w:rPr>
          <w:rFonts w:ascii="Arial" w:eastAsiaTheme="minorHAnsi" w:hAnsi="Arial" w:cs="Arial"/>
          <w:color w:val="000000"/>
          <w:lang w:eastAsia="en-US"/>
        </w:rPr>
        <w:t>Política</w:t>
      </w:r>
      <w:r w:rsidRPr="00BE604F">
        <w:rPr>
          <w:rFonts w:ascii="Arial" w:eastAsiaTheme="minorHAnsi" w:hAnsi="Arial" w:cs="Arial"/>
          <w:color w:val="000000"/>
          <w:lang w:val="en-US" w:eastAsia="en-US"/>
        </w:rPr>
        <w:t xml:space="preserve"> Nacional de </w:t>
      </w:r>
      <w:r w:rsidRPr="00BE604F">
        <w:rPr>
          <w:rFonts w:ascii="Arial" w:eastAsiaTheme="minorHAnsi" w:hAnsi="Arial" w:cs="Arial"/>
          <w:color w:val="000000"/>
          <w:lang w:eastAsia="en-US"/>
        </w:rPr>
        <w:t>Salud</w:t>
      </w:r>
      <w:r w:rsidRPr="00BE604F">
        <w:rPr>
          <w:rFonts w:ascii="Arial" w:eastAsiaTheme="minorHAnsi" w:hAnsi="Arial" w:cs="Arial"/>
          <w:color w:val="000000"/>
          <w:lang w:val="en-US" w:eastAsia="en-US"/>
        </w:rPr>
        <w:t xml:space="preserve"> 2019-2024 </w:t>
      </w:r>
    </w:p>
    <w:p w:rsidR="0082020D" w:rsidRPr="00BE604F" w:rsidRDefault="0082020D" w:rsidP="00586E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BE604F"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de la Corte de Cuentas </w:t>
      </w:r>
    </w:p>
    <w:p w:rsidR="0082020D" w:rsidRPr="00BE604F" w:rsidRDefault="0082020D" w:rsidP="00586E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color w:val="000000"/>
          <w:lang w:val="en-US" w:eastAsia="en-US"/>
        </w:rPr>
      </w:pPr>
      <w:r w:rsidRPr="00BE604F">
        <w:rPr>
          <w:rFonts w:ascii="Arial" w:eastAsiaTheme="minorHAnsi" w:hAnsi="Arial" w:cs="Arial"/>
          <w:color w:val="000000"/>
          <w:lang w:eastAsia="en-US"/>
        </w:rPr>
        <w:t xml:space="preserve">Reglamento de Normas Técnicas de Control Interno Específicas del Hospital Nacional de la Mujer “Dra. </w:t>
      </w:r>
      <w:proofErr w:type="spellStart"/>
      <w:r w:rsidRPr="00BE604F">
        <w:rPr>
          <w:rFonts w:ascii="Arial" w:eastAsiaTheme="minorHAnsi" w:hAnsi="Arial" w:cs="Arial"/>
          <w:color w:val="000000"/>
          <w:lang w:val="en-US" w:eastAsia="en-US"/>
        </w:rPr>
        <w:t>María</w:t>
      </w:r>
      <w:proofErr w:type="spellEnd"/>
      <w:r w:rsidRPr="00BE604F">
        <w:rPr>
          <w:rFonts w:ascii="Arial" w:eastAsiaTheme="minorHAnsi" w:hAnsi="Arial" w:cs="Arial"/>
          <w:color w:val="000000"/>
          <w:lang w:val="en-US" w:eastAsia="en-US"/>
        </w:rPr>
        <w:t xml:space="preserve"> Isabel </w:t>
      </w:r>
      <w:proofErr w:type="spellStart"/>
      <w:r w:rsidRPr="00BE604F">
        <w:rPr>
          <w:rFonts w:ascii="Arial" w:eastAsiaTheme="minorHAnsi" w:hAnsi="Arial" w:cs="Arial"/>
          <w:color w:val="000000"/>
          <w:lang w:val="en-US" w:eastAsia="en-US"/>
        </w:rPr>
        <w:t>Rodríguez</w:t>
      </w:r>
      <w:proofErr w:type="spellEnd"/>
      <w:r w:rsidRPr="00BE604F">
        <w:rPr>
          <w:rFonts w:ascii="Arial" w:eastAsiaTheme="minorHAnsi" w:hAnsi="Arial" w:cs="Arial"/>
          <w:color w:val="000000"/>
          <w:lang w:val="en-US" w:eastAsia="en-US"/>
        </w:rPr>
        <w:t xml:space="preserve">”   </w:t>
      </w:r>
    </w:p>
    <w:p w:rsidR="0082020D" w:rsidRPr="00BE604F" w:rsidRDefault="0082020D" w:rsidP="00586EB2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color w:val="000000"/>
          <w:lang w:eastAsia="en-US"/>
        </w:rPr>
      </w:pPr>
      <w:r w:rsidRPr="00BE604F">
        <w:rPr>
          <w:rFonts w:ascii="Arial" w:eastAsiaTheme="minorHAnsi" w:hAnsi="Arial" w:cs="Arial"/>
          <w:color w:val="000000"/>
          <w:lang w:eastAsia="en-US"/>
        </w:rPr>
        <w:t>Reglamento General de Hospitales del M</w:t>
      </w:r>
      <w:r w:rsidR="00EE3546" w:rsidRPr="00BE604F">
        <w:rPr>
          <w:rFonts w:ascii="Arial" w:eastAsiaTheme="minorHAnsi" w:hAnsi="Arial" w:cs="Arial"/>
          <w:color w:val="000000"/>
          <w:lang w:eastAsia="en-US"/>
        </w:rPr>
        <w:t>INSAL</w:t>
      </w:r>
    </w:p>
    <w:p w:rsidR="00F430A8" w:rsidRPr="00BE604F" w:rsidRDefault="00F430A8" w:rsidP="00586EB2">
      <w:pPr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F430A8" w:rsidRPr="00BE604F" w:rsidRDefault="00F430A8" w:rsidP="00586EB2">
      <w:pPr>
        <w:autoSpaceDE w:val="0"/>
        <w:autoSpaceDN w:val="0"/>
        <w:adjustRightInd w:val="0"/>
        <w:spacing w:line="480" w:lineRule="auto"/>
        <w:jc w:val="both"/>
        <w:rPr>
          <w:rFonts w:ascii="Arial" w:eastAsiaTheme="minorHAnsi" w:hAnsi="Arial" w:cs="Arial"/>
          <w:color w:val="000000"/>
          <w:lang w:eastAsia="en-US"/>
        </w:rPr>
      </w:pPr>
    </w:p>
    <w:p w:rsidR="00B44B8A" w:rsidRPr="00BE604F" w:rsidRDefault="00B44B8A" w:rsidP="00586EB2">
      <w:pPr>
        <w:spacing w:after="200" w:line="360" w:lineRule="auto"/>
        <w:rPr>
          <w:rFonts w:ascii="Arial" w:hAnsi="Arial" w:cs="Arial"/>
        </w:rPr>
      </w:pPr>
      <w:r w:rsidRPr="00BE604F">
        <w:rPr>
          <w:rFonts w:ascii="Arial" w:hAnsi="Arial" w:cs="Arial"/>
        </w:rPr>
        <w:br w:type="page"/>
      </w:r>
    </w:p>
    <w:p w:rsidR="00BE604F" w:rsidRPr="007502D5" w:rsidRDefault="00BE604F" w:rsidP="00087626">
      <w:pPr>
        <w:pStyle w:val="Default"/>
        <w:jc w:val="both"/>
        <w:outlineLvl w:val="0"/>
        <w:rPr>
          <w:b/>
          <w:bCs/>
          <w:lang w:val="es-SV"/>
        </w:rPr>
      </w:pPr>
    </w:p>
    <w:p w:rsidR="00BE604F" w:rsidRPr="007502D5" w:rsidRDefault="00BE604F" w:rsidP="00087626">
      <w:pPr>
        <w:pStyle w:val="Default"/>
        <w:jc w:val="both"/>
        <w:outlineLvl w:val="0"/>
        <w:rPr>
          <w:b/>
          <w:bCs/>
          <w:lang w:val="es-SV"/>
        </w:rPr>
      </w:pPr>
    </w:p>
    <w:p w:rsidR="00B44B8A" w:rsidRPr="007502D5" w:rsidRDefault="00B44B8A" w:rsidP="00087626">
      <w:pPr>
        <w:pStyle w:val="Default"/>
        <w:jc w:val="both"/>
        <w:outlineLvl w:val="0"/>
        <w:rPr>
          <w:lang w:val="es-SV"/>
        </w:rPr>
      </w:pPr>
      <w:bookmarkStart w:id="3" w:name="_Toc92718923"/>
      <w:r w:rsidRPr="007502D5">
        <w:rPr>
          <w:b/>
          <w:bCs/>
          <w:lang w:val="es-SV"/>
        </w:rPr>
        <w:t>Misión</w:t>
      </w:r>
      <w:bookmarkEnd w:id="3"/>
      <w:r w:rsidRPr="007502D5">
        <w:rPr>
          <w:b/>
          <w:bCs/>
          <w:lang w:val="es-SV"/>
        </w:rPr>
        <w:t xml:space="preserve"> </w:t>
      </w:r>
    </w:p>
    <w:p w:rsidR="00DD4278" w:rsidRPr="007502D5" w:rsidRDefault="00DD4278" w:rsidP="00B44B8A">
      <w:pPr>
        <w:pStyle w:val="Default"/>
        <w:jc w:val="both"/>
        <w:rPr>
          <w:color w:val="auto"/>
          <w:lang w:val="es-SV"/>
        </w:rPr>
      </w:pPr>
    </w:p>
    <w:p w:rsidR="00BE604F" w:rsidRPr="007502D5" w:rsidRDefault="00BE604F" w:rsidP="00BE604F">
      <w:pPr>
        <w:spacing w:line="360" w:lineRule="auto"/>
        <w:jc w:val="both"/>
        <w:rPr>
          <w:rFonts w:ascii="Arial" w:hAnsi="Arial" w:cs="Arial"/>
          <w:lang w:val="es-ES_tradnl"/>
        </w:rPr>
      </w:pPr>
      <w:r w:rsidRPr="007502D5">
        <w:rPr>
          <w:rFonts w:ascii="Arial" w:hAnsi="Arial" w:cs="Arial"/>
          <w:lang w:val="es-ES_tradnl"/>
        </w:rPr>
        <w:t>Practicar los estudios citológicos e histológicos de las muestras obtenidas de procedimientos clínicos y quirúrgicos del Hospital Nacional de la Mujer "Dra. María Isabel Rodríguez"</w:t>
      </w:r>
      <w:r w:rsidR="0030253E">
        <w:rPr>
          <w:rFonts w:ascii="Arial" w:hAnsi="Arial" w:cs="Arial"/>
          <w:lang w:val="es-ES_tradnl"/>
        </w:rPr>
        <w:t xml:space="preserve">, </w:t>
      </w:r>
      <w:r w:rsidRPr="007502D5">
        <w:rPr>
          <w:rFonts w:ascii="Arial" w:hAnsi="Arial" w:cs="Arial"/>
          <w:lang w:val="es-ES_tradnl"/>
        </w:rPr>
        <w:t>con eficacia, eficiencia y con la mejor calidad diagnóstica para el subsecuente manejo y tratamiento de las pacientes.</w:t>
      </w:r>
    </w:p>
    <w:p w:rsidR="001A217A" w:rsidRPr="007502D5" w:rsidRDefault="001A217A" w:rsidP="00B44B8A">
      <w:pPr>
        <w:pStyle w:val="Default"/>
        <w:jc w:val="both"/>
        <w:rPr>
          <w:color w:val="auto"/>
          <w:lang w:val="es-ES_tradnl"/>
        </w:rPr>
      </w:pPr>
    </w:p>
    <w:p w:rsidR="001A217A" w:rsidRPr="007502D5" w:rsidRDefault="001A217A" w:rsidP="00B44B8A">
      <w:pPr>
        <w:pStyle w:val="Default"/>
        <w:jc w:val="both"/>
        <w:rPr>
          <w:lang w:val="es-SV"/>
        </w:rPr>
      </w:pPr>
    </w:p>
    <w:p w:rsidR="00F430A8" w:rsidRPr="007502D5" w:rsidRDefault="00F430A8" w:rsidP="00F430A8">
      <w:pPr>
        <w:spacing w:line="276" w:lineRule="auto"/>
        <w:jc w:val="both"/>
        <w:rPr>
          <w:rFonts w:ascii="Arial" w:hAnsi="Arial" w:cs="Arial"/>
        </w:rPr>
      </w:pPr>
    </w:p>
    <w:p w:rsidR="00B44B8A" w:rsidRPr="007502D5" w:rsidRDefault="00B44B8A" w:rsidP="00087626">
      <w:pPr>
        <w:pStyle w:val="Default"/>
        <w:jc w:val="both"/>
        <w:outlineLvl w:val="0"/>
        <w:rPr>
          <w:lang w:val="es-SV"/>
        </w:rPr>
      </w:pPr>
      <w:bookmarkStart w:id="4" w:name="_Toc92718924"/>
      <w:r w:rsidRPr="007502D5">
        <w:rPr>
          <w:b/>
          <w:bCs/>
          <w:lang w:val="es-SV"/>
        </w:rPr>
        <w:t>Visión</w:t>
      </w:r>
      <w:bookmarkEnd w:id="4"/>
      <w:r w:rsidRPr="007502D5">
        <w:rPr>
          <w:b/>
          <w:bCs/>
          <w:lang w:val="es-SV"/>
        </w:rPr>
        <w:t xml:space="preserve"> </w:t>
      </w:r>
    </w:p>
    <w:p w:rsidR="00DD4278" w:rsidRPr="007502D5" w:rsidRDefault="00DD4278" w:rsidP="00B44B8A">
      <w:pPr>
        <w:pStyle w:val="Default"/>
        <w:jc w:val="both"/>
        <w:rPr>
          <w:color w:val="auto"/>
          <w:lang w:val="es-SV"/>
        </w:rPr>
      </w:pPr>
    </w:p>
    <w:p w:rsidR="00BE604F" w:rsidRPr="007502D5" w:rsidRDefault="00BE604F" w:rsidP="00BE604F">
      <w:pPr>
        <w:spacing w:line="360" w:lineRule="auto"/>
        <w:jc w:val="both"/>
        <w:rPr>
          <w:rFonts w:ascii="Arial" w:hAnsi="Arial" w:cs="Arial"/>
          <w:lang w:val="es-ES_tradnl"/>
        </w:rPr>
      </w:pPr>
      <w:r w:rsidRPr="007502D5">
        <w:rPr>
          <w:rFonts w:ascii="Arial" w:hAnsi="Arial" w:cs="Arial"/>
          <w:lang w:val="es-ES_tradnl"/>
        </w:rPr>
        <w:t>Alcanzar la excelencia como centro de referencia y diagnóstico en el Área de Patología Ginecológica y Neonatal del País y del Área Centroamericana, con todo el desarrollo en la implementación de Técnicas de avanzada para el diagnóstico y pronóstico de las lesiones de las/los pacientes.</w:t>
      </w:r>
    </w:p>
    <w:p w:rsidR="001A217A" w:rsidRPr="007502D5" w:rsidRDefault="001A217A" w:rsidP="00B44B8A">
      <w:pPr>
        <w:pStyle w:val="Default"/>
        <w:jc w:val="both"/>
        <w:rPr>
          <w:lang w:val="es-ES_tradnl"/>
        </w:rPr>
      </w:pPr>
    </w:p>
    <w:p w:rsidR="00B44B8A" w:rsidRPr="007502D5" w:rsidRDefault="00B44B8A" w:rsidP="00F430A8">
      <w:pPr>
        <w:spacing w:line="276" w:lineRule="auto"/>
        <w:jc w:val="both"/>
        <w:rPr>
          <w:rFonts w:ascii="Arial" w:hAnsi="Arial" w:cs="Arial"/>
        </w:rPr>
      </w:pPr>
    </w:p>
    <w:p w:rsidR="00B44B8A" w:rsidRPr="007502D5" w:rsidRDefault="00B44B8A" w:rsidP="00087626">
      <w:pPr>
        <w:pStyle w:val="Default"/>
        <w:jc w:val="both"/>
        <w:outlineLvl w:val="0"/>
        <w:rPr>
          <w:lang w:val="es-SV"/>
        </w:rPr>
      </w:pPr>
      <w:bookmarkStart w:id="5" w:name="_Toc92718925"/>
      <w:r w:rsidRPr="007502D5">
        <w:rPr>
          <w:b/>
          <w:bCs/>
          <w:lang w:val="es-SV"/>
        </w:rPr>
        <w:t>Objetivo General</w:t>
      </w:r>
      <w:bookmarkEnd w:id="5"/>
      <w:r w:rsidRPr="007502D5">
        <w:rPr>
          <w:b/>
          <w:bCs/>
          <w:lang w:val="es-SV"/>
        </w:rPr>
        <w:t xml:space="preserve"> </w:t>
      </w:r>
    </w:p>
    <w:p w:rsidR="00FC0513" w:rsidRPr="007502D5" w:rsidRDefault="00FC0513" w:rsidP="00B44B8A">
      <w:pPr>
        <w:pStyle w:val="Default"/>
        <w:jc w:val="both"/>
        <w:rPr>
          <w:color w:val="auto"/>
          <w:lang w:val="es-SV"/>
        </w:rPr>
      </w:pPr>
      <w:r w:rsidRPr="007502D5">
        <w:rPr>
          <w:color w:val="auto"/>
          <w:lang w:val="es-SV"/>
        </w:rPr>
        <w:t> </w:t>
      </w:r>
    </w:p>
    <w:p w:rsidR="00B44B8A" w:rsidRPr="007502D5" w:rsidRDefault="00BE604F" w:rsidP="00BE604F">
      <w:pPr>
        <w:pStyle w:val="Default"/>
        <w:spacing w:line="360" w:lineRule="auto"/>
        <w:jc w:val="both"/>
        <w:rPr>
          <w:lang w:val="es-SV"/>
        </w:rPr>
      </w:pPr>
      <w:r w:rsidRPr="007502D5">
        <w:rPr>
          <w:lang w:val="es-ES_tradnl"/>
        </w:rPr>
        <w:t>Es el estudio de todos los especímenes quirúrgicos y todas las muestras de citología de los procedimientos verificados en el Hospital Nacional de la Mujer "Dra. María Isabel Rodríguez', emitiendo la interpretación diagnóstica respectiva</w:t>
      </w:r>
      <w:r w:rsidR="0030253E">
        <w:rPr>
          <w:lang w:val="es-ES_tradnl"/>
        </w:rPr>
        <w:t>.</w:t>
      </w:r>
    </w:p>
    <w:p w:rsidR="00B44B8A" w:rsidRPr="007502D5" w:rsidRDefault="00B44B8A" w:rsidP="00BE604F">
      <w:pPr>
        <w:spacing w:line="360" w:lineRule="auto"/>
        <w:jc w:val="both"/>
        <w:rPr>
          <w:rFonts w:ascii="Arial" w:hAnsi="Arial" w:cs="Arial"/>
        </w:rPr>
      </w:pPr>
    </w:p>
    <w:p w:rsidR="00B44B8A" w:rsidRPr="007502D5" w:rsidRDefault="007502D5" w:rsidP="00087626">
      <w:pPr>
        <w:pStyle w:val="Default"/>
        <w:jc w:val="both"/>
        <w:outlineLvl w:val="1"/>
        <w:rPr>
          <w:lang w:val="es-SV"/>
        </w:rPr>
      </w:pPr>
      <w:bookmarkStart w:id="6" w:name="_Toc92718926"/>
      <w:r>
        <w:rPr>
          <w:b/>
          <w:bCs/>
          <w:lang w:val="es-SV"/>
        </w:rPr>
        <w:t>Objetivo</w:t>
      </w:r>
      <w:r w:rsidR="00B44B8A" w:rsidRPr="007502D5">
        <w:rPr>
          <w:b/>
          <w:bCs/>
          <w:lang w:val="es-SV"/>
        </w:rPr>
        <w:t xml:space="preserve"> Específico</w:t>
      </w:r>
      <w:bookmarkEnd w:id="6"/>
      <w:r w:rsidR="00B44B8A" w:rsidRPr="007502D5">
        <w:rPr>
          <w:b/>
          <w:bCs/>
          <w:lang w:val="es-SV"/>
        </w:rPr>
        <w:t xml:space="preserve"> </w:t>
      </w:r>
    </w:p>
    <w:p w:rsidR="00B44B8A" w:rsidRPr="007502D5" w:rsidRDefault="00B44B8A" w:rsidP="00F11BDA">
      <w:pPr>
        <w:pStyle w:val="Default"/>
        <w:spacing w:line="360" w:lineRule="auto"/>
        <w:jc w:val="both"/>
        <w:rPr>
          <w:color w:val="auto"/>
          <w:lang w:val="es-SV"/>
        </w:rPr>
      </w:pPr>
    </w:p>
    <w:p w:rsidR="00B44B8A" w:rsidRPr="007502D5" w:rsidRDefault="00F11BDA" w:rsidP="00F11BDA">
      <w:pPr>
        <w:spacing w:line="360" w:lineRule="auto"/>
        <w:jc w:val="both"/>
        <w:rPr>
          <w:rFonts w:ascii="Arial" w:hAnsi="Arial" w:cs="Arial"/>
        </w:rPr>
      </w:pPr>
      <w:r w:rsidRPr="007502D5">
        <w:rPr>
          <w:rFonts w:ascii="Arial" w:hAnsi="Arial" w:cs="Arial"/>
        </w:rPr>
        <w:t>Es el estudi</w:t>
      </w:r>
      <w:r w:rsidR="0030253E">
        <w:rPr>
          <w:rFonts w:ascii="Arial" w:hAnsi="Arial" w:cs="Arial"/>
        </w:rPr>
        <w:t>o de órganos, tejidos y células</w:t>
      </w:r>
      <w:r w:rsidR="007B3DB9">
        <w:rPr>
          <w:rFonts w:ascii="Arial" w:hAnsi="Arial" w:cs="Arial"/>
        </w:rPr>
        <w:t>, utilizando además técnicas complementarias</w:t>
      </w:r>
      <w:r w:rsidRPr="007502D5">
        <w:rPr>
          <w:rFonts w:ascii="Arial" w:hAnsi="Arial" w:cs="Arial"/>
        </w:rPr>
        <w:t xml:space="preserve"> como la inmunohistoquimica para llegar a un diagnostico</w:t>
      </w:r>
      <w:r w:rsidR="007B3DB9">
        <w:rPr>
          <w:rFonts w:ascii="Arial" w:hAnsi="Arial" w:cs="Arial"/>
        </w:rPr>
        <w:t xml:space="preserve"> preciso</w:t>
      </w:r>
      <w:r w:rsidRPr="007502D5">
        <w:rPr>
          <w:rFonts w:ascii="Arial" w:hAnsi="Arial" w:cs="Arial"/>
        </w:rPr>
        <w:t xml:space="preserve"> que le permita al clinico, dar un manejo y tratamiento dirigido</w:t>
      </w:r>
      <w:r w:rsidR="007B3DB9">
        <w:rPr>
          <w:rFonts w:ascii="Arial" w:hAnsi="Arial" w:cs="Arial"/>
        </w:rPr>
        <w:t xml:space="preserve"> y especifico</w:t>
      </w:r>
      <w:r w:rsidRPr="007502D5">
        <w:rPr>
          <w:rFonts w:ascii="Arial" w:hAnsi="Arial" w:cs="Arial"/>
        </w:rPr>
        <w:t xml:space="preserve"> a las pacientes y neonatos.</w:t>
      </w:r>
    </w:p>
    <w:p w:rsidR="00DD4278" w:rsidRPr="007502D5" w:rsidRDefault="00DD4278" w:rsidP="00F11BDA">
      <w:pPr>
        <w:spacing w:after="200" w:line="360" w:lineRule="auto"/>
        <w:rPr>
          <w:rFonts w:ascii="Arial" w:eastAsiaTheme="minorHAnsi" w:hAnsi="Arial" w:cs="Arial"/>
          <w:b/>
          <w:bCs/>
          <w:color w:val="000000"/>
          <w:lang w:eastAsia="en-US"/>
        </w:rPr>
      </w:pPr>
      <w:r w:rsidRPr="007502D5">
        <w:rPr>
          <w:b/>
          <w:bCs/>
        </w:rPr>
        <w:br w:type="page"/>
      </w:r>
    </w:p>
    <w:p w:rsidR="00D8219F" w:rsidRDefault="00D8219F" w:rsidP="00087626">
      <w:pPr>
        <w:pStyle w:val="Default"/>
        <w:jc w:val="both"/>
        <w:outlineLvl w:val="0"/>
        <w:rPr>
          <w:b/>
          <w:bCs/>
          <w:lang w:val="es-SV"/>
        </w:rPr>
      </w:pPr>
    </w:p>
    <w:p w:rsidR="00D8219F" w:rsidRPr="007502D5" w:rsidRDefault="00D8219F" w:rsidP="00087626">
      <w:pPr>
        <w:pStyle w:val="Default"/>
        <w:jc w:val="both"/>
        <w:outlineLvl w:val="0"/>
        <w:rPr>
          <w:b/>
          <w:bCs/>
          <w:lang w:val="es-SV"/>
        </w:rPr>
      </w:pPr>
    </w:p>
    <w:p w:rsidR="00B44B8A" w:rsidRPr="007502D5" w:rsidRDefault="00B44B8A" w:rsidP="00087626">
      <w:pPr>
        <w:pStyle w:val="Default"/>
        <w:jc w:val="both"/>
        <w:outlineLvl w:val="0"/>
        <w:rPr>
          <w:b/>
          <w:bCs/>
          <w:lang w:val="es-SV"/>
        </w:rPr>
      </w:pPr>
      <w:bookmarkStart w:id="7" w:name="_Toc92718927"/>
      <w:r w:rsidRPr="007502D5">
        <w:rPr>
          <w:b/>
          <w:bCs/>
          <w:lang w:val="es-SV"/>
        </w:rPr>
        <w:t>Función General</w:t>
      </w:r>
      <w:bookmarkEnd w:id="7"/>
      <w:r w:rsidRPr="007502D5">
        <w:rPr>
          <w:b/>
          <w:bCs/>
          <w:lang w:val="es-SV"/>
        </w:rPr>
        <w:t xml:space="preserve"> </w:t>
      </w:r>
    </w:p>
    <w:p w:rsidR="00DD4278" w:rsidRPr="007502D5" w:rsidRDefault="00DD4278" w:rsidP="00B44B8A">
      <w:pPr>
        <w:pStyle w:val="Default"/>
        <w:jc w:val="both"/>
        <w:rPr>
          <w:lang w:val="es-SV"/>
        </w:rPr>
      </w:pPr>
    </w:p>
    <w:p w:rsidR="00B44B8A" w:rsidRPr="007502D5" w:rsidRDefault="00B44B8A" w:rsidP="00F430A8">
      <w:pPr>
        <w:spacing w:line="276" w:lineRule="auto"/>
        <w:jc w:val="both"/>
        <w:rPr>
          <w:rFonts w:ascii="Arial" w:hAnsi="Arial" w:cs="Arial"/>
        </w:rPr>
      </w:pPr>
    </w:p>
    <w:p w:rsidR="008376CA" w:rsidRPr="007502D5" w:rsidRDefault="007225C0" w:rsidP="008376CA">
      <w:pPr>
        <w:pStyle w:val="Ttulo3"/>
        <w:rPr>
          <w:rFonts w:ascii="Arial" w:hAnsi="Arial" w:cs="Arial"/>
          <w:b w:val="0"/>
          <w:color w:val="000000" w:themeColor="text1"/>
          <w:u w:val="single"/>
        </w:rPr>
      </w:pPr>
      <w:bookmarkStart w:id="8" w:name="_Toc92718928"/>
      <w:r w:rsidRPr="007502D5">
        <w:rPr>
          <w:rFonts w:ascii="Arial" w:hAnsi="Arial" w:cs="Arial"/>
          <w:b w:val="0"/>
          <w:color w:val="000000" w:themeColor="text1"/>
          <w:u w:val="single"/>
        </w:rPr>
        <w:t>Funciones Productivas</w:t>
      </w:r>
      <w:bookmarkEnd w:id="8"/>
    </w:p>
    <w:p w:rsidR="008376CA" w:rsidRPr="007502D5" w:rsidRDefault="008376CA" w:rsidP="008376CA">
      <w:pPr>
        <w:pStyle w:val="Prrafodelista"/>
        <w:spacing w:line="360" w:lineRule="auto"/>
        <w:ind w:left="927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spacing w:line="360" w:lineRule="auto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 xml:space="preserve">Recolectar y </w:t>
      </w:r>
      <w:r w:rsidR="002A1744" w:rsidRPr="007502D5">
        <w:rPr>
          <w:rFonts w:ascii="Arial" w:hAnsi="Arial" w:cs="Arial"/>
          <w:color w:val="000000" w:themeColor="text1"/>
        </w:rPr>
        <w:t>Clasificar, todas</w:t>
      </w:r>
      <w:r w:rsidRPr="007502D5">
        <w:rPr>
          <w:rFonts w:ascii="Arial" w:hAnsi="Arial" w:cs="Arial"/>
          <w:color w:val="000000" w:themeColor="text1"/>
        </w:rPr>
        <w:t xml:space="preserve"> las muestras obtenidas de los procedimientos quirúrgicos practicados a las pacientes en las diferentes Salas de Operaciones, consultas de Colposcopia, Emergencia, Consulta externa, </w:t>
      </w:r>
      <w:r w:rsidR="002A1744" w:rsidRPr="007502D5">
        <w:rPr>
          <w:rFonts w:ascii="Arial" w:hAnsi="Arial" w:cs="Arial"/>
          <w:color w:val="000000" w:themeColor="text1"/>
        </w:rPr>
        <w:t xml:space="preserve">Radiología y </w:t>
      </w:r>
      <w:proofErr w:type="spellStart"/>
      <w:r w:rsidR="002A1744" w:rsidRPr="007502D5">
        <w:rPr>
          <w:rFonts w:ascii="Arial" w:hAnsi="Arial" w:cs="Arial"/>
          <w:color w:val="000000" w:themeColor="text1"/>
        </w:rPr>
        <w:t>Ultrasonografía</w:t>
      </w:r>
      <w:proofErr w:type="spellEnd"/>
    </w:p>
    <w:p w:rsidR="008376CA" w:rsidRPr="007502D5" w:rsidRDefault="008376CA" w:rsidP="008376CA">
      <w:pPr>
        <w:pStyle w:val="Prrafodelista"/>
        <w:spacing w:line="360" w:lineRule="auto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 xml:space="preserve"> </w:t>
      </w:r>
    </w:p>
    <w:p w:rsidR="008376CA" w:rsidRPr="007502D5" w:rsidRDefault="002A1744" w:rsidP="008376CA">
      <w:pPr>
        <w:pStyle w:val="Prrafodelista"/>
        <w:spacing w:line="360" w:lineRule="auto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Recolectar y</w:t>
      </w:r>
      <w:r w:rsidR="008376CA" w:rsidRPr="007502D5">
        <w:rPr>
          <w:rFonts w:ascii="Arial" w:hAnsi="Arial" w:cs="Arial"/>
          <w:color w:val="000000" w:themeColor="text1"/>
        </w:rPr>
        <w:t xml:space="preserve"> Clasificar todas las </w:t>
      </w:r>
      <w:r w:rsidRPr="007502D5">
        <w:rPr>
          <w:rFonts w:ascii="Arial" w:hAnsi="Arial" w:cs="Arial"/>
          <w:color w:val="000000" w:themeColor="text1"/>
        </w:rPr>
        <w:t>muestras de</w:t>
      </w:r>
      <w:r w:rsidR="008376CA" w:rsidRPr="007502D5">
        <w:rPr>
          <w:rFonts w:ascii="Arial" w:hAnsi="Arial" w:cs="Arial"/>
          <w:color w:val="000000" w:themeColor="text1"/>
        </w:rPr>
        <w:t xml:space="preserve"> citología cervico-vaginales obtenidas de las pacientes en </w:t>
      </w:r>
      <w:r w:rsidRPr="007502D5">
        <w:rPr>
          <w:rFonts w:ascii="Arial" w:hAnsi="Arial" w:cs="Arial"/>
          <w:color w:val="000000" w:themeColor="text1"/>
        </w:rPr>
        <w:t>los diferentes consultorios</w:t>
      </w:r>
      <w:r w:rsidR="008376CA" w:rsidRPr="007502D5">
        <w:rPr>
          <w:rFonts w:ascii="Arial" w:hAnsi="Arial" w:cs="Arial"/>
          <w:color w:val="000000" w:themeColor="text1"/>
        </w:rPr>
        <w:t xml:space="preserve"> de colposcopia, emergencia, consulta externa. </w:t>
      </w:r>
    </w:p>
    <w:p w:rsidR="008376CA" w:rsidRPr="007502D5" w:rsidRDefault="008376CA" w:rsidP="008376CA">
      <w:pPr>
        <w:pStyle w:val="Prrafodelista"/>
        <w:spacing w:line="360" w:lineRule="auto"/>
        <w:ind w:left="927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2A1744" w:rsidP="008376CA">
      <w:pPr>
        <w:pStyle w:val="Prrafodelista"/>
        <w:spacing w:line="360" w:lineRule="auto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Recolectar y</w:t>
      </w:r>
      <w:r w:rsidR="008376CA" w:rsidRPr="007502D5">
        <w:rPr>
          <w:rFonts w:ascii="Arial" w:hAnsi="Arial" w:cs="Arial"/>
          <w:color w:val="000000" w:themeColor="text1"/>
        </w:rPr>
        <w:t xml:space="preserve"> Clasificar todas las muestras  de citología extra-vaginales obtenidas de las pacientes de los diferentes servicios  del Hospital, de Salas de Operaciones y del Servicio de  Neonatología.</w:t>
      </w:r>
    </w:p>
    <w:p w:rsidR="008376CA" w:rsidRPr="007502D5" w:rsidRDefault="008376CA" w:rsidP="008376CA">
      <w:pPr>
        <w:pStyle w:val="Prrafodelista"/>
        <w:spacing w:line="360" w:lineRule="auto"/>
        <w:ind w:left="927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spacing w:line="360" w:lineRule="auto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Examen Macroscópico de todas las muestras de biopsias recibidas en el Servicio de Patología, con la toma de cortes para estudio.</w:t>
      </w:r>
    </w:p>
    <w:p w:rsidR="008376CA" w:rsidRPr="007502D5" w:rsidRDefault="008376CA" w:rsidP="008376CA">
      <w:pPr>
        <w:pStyle w:val="Prrafodelista"/>
        <w:spacing w:line="360" w:lineRule="auto"/>
        <w:ind w:left="927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spacing w:line="360" w:lineRule="auto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 xml:space="preserve">Proceso de todas las muestras obtenidas del estudio macroscópico hasta su inclusión parafina. </w:t>
      </w:r>
    </w:p>
    <w:p w:rsidR="008376CA" w:rsidRPr="007502D5" w:rsidRDefault="008376CA" w:rsidP="008376CA">
      <w:pPr>
        <w:pStyle w:val="Prrafodelista"/>
        <w:spacing w:line="360" w:lineRule="auto"/>
        <w:ind w:left="927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spacing w:line="360" w:lineRule="auto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Corte, Tinción y montaje de todas las muestras procesadas y entrega de las mismas a Médicos Patólogos.</w:t>
      </w:r>
    </w:p>
    <w:p w:rsidR="008376CA" w:rsidRPr="007502D5" w:rsidRDefault="008376CA" w:rsidP="008376CA">
      <w:pPr>
        <w:pStyle w:val="Prrafodelista"/>
        <w:spacing w:line="360" w:lineRule="auto"/>
        <w:ind w:left="927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Examen Microscópico y emisión diagnóstica de todas las muestras de biopsias procesadas.</w:t>
      </w:r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lastRenderedPageBreak/>
        <w:t xml:space="preserve">Tinción, montaje y entrega de todas las citologías </w:t>
      </w:r>
      <w:proofErr w:type="spellStart"/>
      <w:r w:rsidR="002A1744" w:rsidRPr="007502D5">
        <w:rPr>
          <w:rFonts w:ascii="Arial" w:hAnsi="Arial" w:cs="Arial"/>
          <w:color w:val="000000" w:themeColor="text1"/>
        </w:rPr>
        <w:t>cervicovaginales</w:t>
      </w:r>
      <w:proofErr w:type="spellEnd"/>
      <w:r w:rsidRPr="007502D5">
        <w:rPr>
          <w:rFonts w:ascii="Arial" w:hAnsi="Arial" w:cs="Arial"/>
          <w:color w:val="000000" w:themeColor="text1"/>
        </w:rPr>
        <w:t xml:space="preserve"> y extra vaginales recolectadas diariamente.</w:t>
      </w:r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Examen Microscópico y emisión diagnóstica de todas las muestras de citologías procesadas</w:t>
      </w:r>
      <w:r w:rsidR="0030253E">
        <w:rPr>
          <w:rFonts w:ascii="Arial" w:hAnsi="Arial" w:cs="Arial"/>
          <w:color w:val="000000" w:themeColor="text1"/>
        </w:rPr>
        <w:t>.</w:t>
      </w:r>
      <w:r w:rsidRPr="007502D5">
        <w:rPr>
          <w:rFonts w:ascii="Arial" w:hAnsi="Arial" w:cs="Arial"/>
          <w:color w:val="000000" w:themeColor="text1"/>
        </w:rPr>
        <w:t xml:space="preserve"> </w:t>
      </w:r>
    </w:p>
    <w:p w:rsidR="008376CA" w:rsidRPr="007502D5" w:rsidRDefault="008376CA" w:rsidP="008376CA">
      <w:pPr>
        <w:ind w:left="567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Recepción, examen y practica de punciones con aguja fina a pacientes referidas de la consulta externa o de los servicios del Hospital.</w:t>
      </w:r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Tinción, montaje y entrega de todas las punciones con aguja fina verificadas diariamente.</w:t>
      </w:r>
    </w:p>
    <w:p w:rsidR="008376CA" w:rsidRPr="007502D5" w:rsidRDefault="008376CA" w:rsidP="008376CA">
      <w:pPr>
        <w:pStyle w:val="Prrafodelista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Elaboración de reportes de biopsias, citologías y de las punciones con aguja fina examinadas.</w:t>
      </w:r>
    </w:p>
    <w:p w:rsidR="008376CA" w:rsidRPr="007502D5" w:rsidRDefault="008376CA" w:rsidP="008376CA">
      <w:pPr>
        <w:pStyle w:val="Prrafodelista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Autorización (firma electrónica) de los reportes de biopsias, citologías y punciones con aguja fina y puesta en línea, para ser obtenidas en las clínicas de consulta externa y colposcopia, donde son impresos.</w:t>
      </w:r>
    </w:p>
    <w:p w:rsidR="008376CA" w:rsidRPr="007502D5" w:rsidRDefault="008376CA" w:rsidP="008376CA">
      <w:pPr>
        <w:pStyle w:val="Prrafodelista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Practicar estudios urgentes por congelación, evitando así cirugías innecesarias o prolongadas.</w:t>
      </w:r>
    </w:p>
    <w:p w:rsidR="008376CA" w:rsidRPr="007502D5" w:rsidRDefault="008376CA" w:rsidP="008376CA">
      <w:pPr>
        <w:pStyle w:val="Prrafodelista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Realizar reuniones clínico-patológicas, con el fin de revisar los hallazgos histopatológicos y correlacionar la clínica de las pacientes a fin de proveer de un mejor tratamiento a las pacientes.</w:t>
      </w:r>
    </w:p>
    <w:p w:rsidR="008376CA" w:rsidRPr="007502D5" w:rsidRDefault="008376CA" w:rsidP="008376CA">
      <w:pPr>
        <w:pStyle w:val="Prrafodelista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 xml:space="preserve">Practicar revisión de casos que han sido estudiados en otras instituciones o privadamente y que han sido referidas a nuestro Hospital. </w:t>
      </w:r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</w:rPr>
      </w:pPr>
      <w:r w:rsidRPr="007502D5">
        <w:rPr>
          <w:rFonts w:ascii="Arial" w:hAnsi="Arial" w:cs="Arial"/>
          <w:color w:val="000000" w:themeColor="text1"/>
        </w:rPr>
        <w:t>Realizar estudios de Inmunohistoquimica a los casos que lo ameriten para concluir con un diagnostico o como en el caso de patología mamaria maligna, para su adecuado manejo y tratamiento.</w:t>
      </w:r>
      <w:r w:rsidRPr="007502D5">
        <w:rPr>
          <w:rFonts w:ascii="Arial" w:hAnsi="Arial" w:cs="Arial"/>
        </w:rPr>
        <w:t xml:space="preserve"> </w:t>
      </w:r>
      <w:bookmarkStart w:id="9" w:name="_Toc289877554"/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</w:rPr>
      </w:pPr>
    </w:p>
    <w:p w:rsidR="008376CA" w:rsidRPr="007502D5" w:rsidRDefault="008376CA" w:rsidP="008376CA">
      <w:pPr>
        <w:pStyle w:val="Prrafodelista"/>
        <w:ind w:left="927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7225C0" w:rsidRPr="007502D5" w:rsidRDefault="007225C0" w:rsidP="007225C0">
      <w:pPr>
        <w:pStyle w:val="Ttulo3"/>
        <w:rPr>
          <w:rFonts w:ascii="Arial" w:hAnsi="Arial" w:cs="Arial"/>
          <w:b w:val="0"/>
          <w:color w:val="000000" w:themeColor="text1"/>
          <w:u w:val="single"/>
        </w:rPr>
      </w:pPr>
      <w:bookmarkStart w:id="10" w:name="_Toc92718929"/>
      <w:r w:rsidRPr="007502D5">
        <w:rPr>
          <w:rFonts w:ascii="Arial" w:hAnsi="Arial" w:cs="Arial"/>
          <w:b w:val="0"/>
          <w:color w:val="000000" w:themeColor="text1"/>
          <w:u w:val="single"/>
        </w:rPr>
        <w:t>Funciones Administrativas</w:t>
      </w:r>
      <w:bookmarkEnd w:id="10"/>
    </w:p>
    <w:p w:rsidR="008376CA" w:rsidRPr="007502D5" w:rsidRDefault="008376CA" w:rsidP="008376CA">
      <w:pPr>
        <w:pStyle w:val="Sinespaciado"/>
        <w:rPr>
          <w:rFonts w:ascii="Arial" w:hAnsi="Arial" w:cs="Arial"/>
          <w:sz w:val="24"/>
          <w:szCs w:val="24"/>
        </w:rPr>
      </w:pPr>
    </w:p>
    <w:p w:rsidR="008376CA" w:rsidRPr="007502D5" w:rsidRDefault="008376CA" w:rsidP="008376CA">
      <w:pPr>
        <w:pStyle w:val="Sinespaciado"/>
        <w:rPr>
          <w:rFonts w:ascii="Arial" w:hAnsi="Arial" w:cs="Arial"/>
          <w:sz w:val="24"/>
          <w:szCs w:val="24"/>
        </w:rPr>
      </w:pPr>
      <w:r w:rsidRPr="007502D5">
        <w:rPr>
          <w:rFonts w:ascii="Arial" w:hAnsi="Arial" w:cs="Arial"/>
          <w:sz w:val="24"/>
          <w:szCs w:val="24"/>
        </w:rPr>
        <w:t xml:space="preserve">                </w:t>
      </w:r>
    </w:p>
    <w:p w:rsidR="008376CA" w:rsidRPr="007502D5" w:rsidRDefault="008376CA" w:rsidP="008376CA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 xml:space="preserve">Elaborar   y cumplir </w:t>
      </w:r>
      <w:r w:rsidR="002A1744" w:rsidRPr="007502D5">
        <w:rPr>
          <w:rFonts w:ascii="Arial" w:hAnsi="Arial" w:cs="Arial"/>
          <w:color w:val="000000" w:themeColor="text1"/>
        </w:rPr>
        <w:t>con un</w:t>
      </w:r>
      <w:r w:rsidRPr="007502D5">
        <w:rPr>
          <w:rFonts w:ascii="Arial" w:hAnsi="Arial" w:cs="Arial"/>
          <w:color w:val="000000" w:themeColor="text1"/>
        </w:rPr>
        <w:t xml:space="preserve"> solo  plan anual operativo integral del Departamento conformado por objetivos de médico patólogo, secretaria y  técnicos </w:t>
      </w:r>
    </w:p>
    <w:p w:rsidR="008376CA" w:rsidRPr="007502D5" w:rsidRDefault="008376CA" w:rsidP="008376CA">
      <w:pPr>
        <w:pStyle w:val="Ttulo3"/>
        <w:rPr>
          <w:rFonts w:ascii="Arial" w:eastAsia="Calibri" w:hAnsi="Arial" w:cs="Arial"/>
          <w:b w:val="0"/>
          <w:bCs w:val="0"/>
          <w:color w:val="000000" w:themeColor="text1"/>
        </w:rPr>
      </w:pPr>
    </w:p>
    <w:p w:rsidR="008376CA" w:rsidRPr="007502D5" w:rsidRDefault="008376CA" w:rsidP="008376CA">
      <w:pPr>
        <w:pStyle w:val="Ttulo3"/>
        <w:rPr>
          <w:rFonts w:ascii="Arial" w:eastAsia="Calibri" w:hAnsi="Arial" w:cs="Arial"/>
          <w:b w:val="0"/>
          <w:bCs w:val="0"/>
          <w:color w:val="000000" w:themeColor="text1"/>
        </w:rPr>
      </w:pPr>
    </w:p>
    <w:p w:rsidR="008376CA" w:rsidRPr="007502D5" w:rsidRDefault="008376CA" w:rsidP="008376CA">
      <w:pPr>
        <w:pStyle w:val="Ttulo3"/>
        <w:rPr>
          <w:rFonts w:ascii="Arial" w:hAnsi="Arial" w:cs="Arial"/>
          <w:b w:val="0"/>
          <w:color w:val="000000" w:themeColor="text1"/>
          <w:u w:val="single"/>
        </w:rPr>
      </w:pPr>
      <w:bookmarkStart w:id="11" w:name="_Toc534617768"/>
      <w:r w:rsidRPr="007502D5">
        <w:rPr>
          <w:rFonts w:ascii="Arial" w:hAnsi="Arial" w:cs="Arial"/>
          <w:b w:val="0"/>
          <w:color w:val="000000" w:themeColor="text1"/>
          <w:u w:val="single"/>
        </w:rPr>
        <w:t xml:space="preserve"> </w:t>
      </w:r>
      <w:bookmarkStart w:id="12" w:name="_Toc92718930"/>
      <w:r w:rsidRPr="007502D5">
        <w:rPr>
          <w:rFonts w:ascii="Arial" w:hAnsi="Arial" w:cs="Arial"/>
          <w:b w:val="0"/>
          <w:color w:val="000000" w:themeColor="text1"/>
          <w:u w:val="single"/>
        </w:rPr>
        <w:t>Funciones de apoyo administrativo</w:t>
      </w:r>
      <w:bookmarkEnd w:id="9"/>
      <w:bookmarkEnd w:id="11"/>
      <w:bookmarkEnd w:id="12"/>
    </w:p>
    <w:p w:rsidR="00D8219F" w:rsidRPr="007502D5" w:rsidRDefault="00D8219F" w:rsidP="008376CA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Generar los registros de producción del departamento adecuadamente, de acuerdo a los requerimientos que el MINSAL y la dirección del Hospital Nacional de la Mujer "Dra. María Isabel Rodríguez" impulsan a través del departamento de Estadística y Documentos Médicos</w:t>
      </w:r>
    </w:p>
    <w:p w:rsidR="008376CA" w:rsidRPr="007502D5" w:rsidRDefault="008376CA" w:rsidP="008376CA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Gestionar adecuadamente los Reactivos e insumos para el Laboratorio de Histopatología, Citología e Inmunohistoquimica.</w:t>
      </w:r>
    </w:p>
    <w:p w:rsidR="008376CA" w:rsidRPr="007502D5" w:rsidRDefault="008376CA" w:rsidP="008376CA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Gest</w:t>
      </w:r>
      <w:r w:rsidR="007B3DB9">
        <w:rPr>
          <w:rFonts w:ascii="Arial" w:hAnsi="Arial" w:cs="Arial"/>
          <w:color w:val="000000" w:themeColor="text1"/>
        </w:rPr>
        <w:t>ionar adecuadamente los equipos</w:t>
      </w:r>
      <w:r w:rsidRPr="007502D5">
        <w:rPr>
          <w:rFonts w:ascii="Arial" w:hAnsi="Arial" w:cs="Arial"/>
          <w:color w:val="000000" w:themeColor="text1"/>
        </w:rPr>
        <w:t xml:space="preserve"> para el funcionamiento de los laboratorios.</w:t>
      </w:r>
    </w:p>
    <w:p w:rsidR="008376CA" w:rsidRPr="007502D5" w:rsidRDefault="008376CA" w:rsidP="008376CA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Gestionar adecuadamente otros insumos y equipos básicos para áreas de Diagnostico, laboratorios y secretaria.</w:t>
      </w:r>
    </w:p>
    <w:p w:rsidR="008376CA" w:rsidRPr="007502D5" w:rsidRDefault="008376CA" w:rsidP="008376CA">
      <w:pPr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Ttulo3"/>
        <w:rPr>
          <w:rFonts w:ascii="Arial" w:hAnsi="Arial" w:cs="Arial"/>
          <w:b w:val="0"/>
          <w:color w:val="000000" w:themeColor="text1"/>
          <w:u w:val="single"/>
        </w:rPr>
      </w:pPr>
      <w:bookmarkStart w:id="13" w:name="_Toc289877555"/>
      <w:bookmarkStart w:id="14" w:name="_Toc534617769"/>
      <w:bookmarkStart w:id="15" w:name="_Toc92718931"/>
      <w:r w:rsidRPr="007502D5">
        <w:rPr>
          <w:rFonts w:ascii="Arial" w:hAnsi="Arial" w:cs="Arial"/>
          <w:b w:val="0"/>
          <w:color w:val="000000" w:themeColor="text1"/>
          <w:u w:val="single"/>
        </w:rPr>
        <w:t>Funciones docentes</w:t>
      </w:r>
      <w:bookmarkEnd w:id="13"/>
      <w:bookmarkEnd w:id="14"/>
      <w:bookmarkEnd w:id="15"/>
    </w:p>
    <w:p w:rsidR="008376CA" w:rsidRPr="007502D5" w:rsidRDefault="008376CA" w:rsidP="008376CA">
      <w:pPr>
        <w:spacing w:line="360" w:lineRule="auto"/>
        <w:rPr>
          <w:rFonts w:ascii="Arial" w:hAnsi="Arial" w:cs="Arial"/>
          <w:color w:val="000000" w:themeColor="text1"/>
          <w:u w:val="single"/>
        </w:rPr>
      </w:pPr>
    </w:p>
    <w:p w:rsidR="008376CA" w:rsidRPr="007502D5" w:rsidRDefault="008376CA" w:rsidP="008376CA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Colaborar con la Unidad de Formación Profesional en sus actividades de educación médica continua.</w:t>
      </w:r>
    </w:p>
    <w:p w:rsidR="008376CA" w:rsidRPr="007502D5" w:rsidRDefault="008376CA" w:rsidP="008376CA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>Apoyar en las actividades de educación para la salud de la paciente.</w:t>
      </w:r>
    </w:p>
    <w:p w:rsidR="008376CA" w:rsidRPr="007502D5" w:rsidRDefault="008376CA" w:rsidP="008376CA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0000" w:themeColor="text1"/>
        </w:rPr>
      </w:pPr>
    </w:p>
    <w:p w:rsidR="008376CA" w:rsidRPr="007502D5" w:rsidRDefault="008376CA" w:rsidP="008376CA">
      <w:pPr>
        <w:pStyle w:val="Prrafodelista"/>
        <w:spacing w:line="360" w:lineRule="auto"/>
        <w:ind w:left="1080"/>
        <w:jc w:val="both"/>
        <w:rPr>
          <w:rFonts w:ascii="Arial" w:hAnsi="Arial" w:cs="Arial"/>
          <w:color w:val="000000" w:themeColor="text1"/>
        </w:rPr>
      </w:pPr>
      <w:r w:rsidRPr="007502D5">
        <w:rPr>
          <w:rFonts w:ascii="Arial" w:hAnsi="Arial" w:cs="Arial"/>
          <w:color w:val="000000" w:themeColor="text1"/>
        </w:rPr>
        <w:t xml:space="preserve">Establecer cooperación con otros hospitales para asegurar la capacitación </w:t>
      </w:r>
      <w:r w:rsidR="002A1744" w:rsidRPr="007502D5">
        <w:rPr>
          <w:rFonts w:ascii="Arial" w:hAnsi="Arial" w:cs="Arial"/>
          <w:color w:val="000000" w:themeColor="text1"/>
        </w:rPr>
        <w:t>integral de</w:t>
      </w:r>
      <w:r w:rsidRPr="007502D5">
        <w:rPr>
          <w:rFonts w:ascii="Arial" w:hAnsi="Arial" w:cs="Arial"/>
          <w:color w:val="000000" w:themeColor="text1"/>
        </w:rPr>
        <w:t xml:space="preserve"> recursos especializados Patología.</w:t>
      </w:r>
    </w:p>
    <w:p w:rsidR="007225C0" w:rsidRDefault="007225C0" w:rsidP="008376CA">
      <w:pPr>
        <w:pStyle w:val="Prrafodelista"/>
        <w:spacing w:line="360" w:lineRule="auto"/>
        <w:ind w:left="1068"/>
        <w:jc w:val="both"/>
        <w:rPr>
          <w:color w:val="000000" w:themeColor="text1"/>
        </w:rPr>
      </w:pPr>
    </w:p>
    <w:p w:rsidR="007225C0" w:rsidRDefault="007225C0" w:rsidP="008376CA">
      <w:pPr>
        <w:pStyle w:val="Prrafodelista"/>
        <w:spacing w:line="360" w:lineRule="auto"/>
        <w:ind w:left="1068"/>
        <w:jc w:val="both"/>
        <w:rPr>
          <w:color w:val="000000" w:themeColor="text1"/>
        </w:rPr>
      </w:pPr>
    </w:p>
    <w:p w:rsidR="007225C0" w:rsidRDefault="007225C0" w:rsidP="008376CA">
      <w:pPr>
        <w:pStyle w:val="Prrafodelista"/>
        <w:spacing w:line="360" w:lineRule="auto"/>
        <w:ind w:left="1068"/>
        <w:jc w:val="both"/>
        <w:rPr>
          <w:color w:val="000000" w:themeColor="text1"/>
        </w:rPr>
      </w:pPr>
    </w:p>
    <w:p w:rsidR="007225C0" w:rsidRPr="007225C0" w:rsidRDefault="007225C0" w:rsidP="007225C0">
      <w:pPr>
        <w:pStyle w:val="Default"/>
        <w:jc w:val="both"/>
        <w:outlineLvl w:val="1"/>
        <w:rPr>
          <w:lang w:val="es-SV"/>
        </w:rPr>
      </w:pPr>
      <w:bookmarkStart w:id="16" w:name="_Toc92718932"/>
      <w:r w:rsidRPr="007225C0">
        <w:rPr>
          <w:b/>
          <w:bCs/>
          <w:lang w:val="es-SV"/>
        </w:rPr>
        <w:lastRenderedPageBreak/>
        <w:t>Funciones Específicas</w:t>
      </w:r>
      <w:bookmarkEnd w:id="16"/>
      <w:r w:rsidRPr="007225C0">
        <w:rPr>
          <w:b/>
          <w:bCs/>
          <w:lang w:val="es-SV"/>
        </w:rPr>
        <w:t xml:space="preserve"> </w:t>
      </w:r>
    </w:p>
    <w:p w:rsidR="007225C0" w:rsidRDefault="007225C0" w:rsidP="008376CA">
      <w:pPr>
        <w:pStyle w:val="Prrafodelista"/>
        <w:spacing w:line="360" w:lineRule="auto"/>
        <w:ind w:left="1068"/>
        <w:jc w:val="both"/>
        <w:rPr>
          <w:color w:val="000000" w:themeColor="text1"/>
        </w:rPr>
      </w:pPr>
    </w:p>
    <w:tbl>
      <w:tblPr>
        <w:tblStyle w:val="Tablaconcuadrcula"/>
        <w:tblW w:w="8978" w:type="dxa"/>
        <w:tblLook w:val="04A0"/>
      </w:tblPr>
      <w:tblGrid>
        <w:gridCol w:w="2992"/>
        <w:gridCol w:w="1497"/>
        <w:gridCol w:w="581"/>
        <w:gridCol w:w="3908"/>
      </w:tblGrid>
      <w:tr w:rsidR="007225C0" w:rsidTr="0030253E">
        <w:tc>
          <w:tcPr>
            <w:tcW w:w="4489" w:type="dxa"/>
            <w:gridSpan w:val="2"/>
          </w:tcPr>
          <w:p w:rsidR="007225C0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b/>
                <w:sz w:val="20"/>
                <w:szCs w:val="23"/>
              </w:rPr>
            </w:pPr>
            <w:r w:rsidRPr="00E806B4">
              <w:rPr>
                <w:rFonts w:ascii="Arial" w:eastAsiaTheme="minorEastAsia" w:hAnsi="Arial" w:cs="Arial"/>
                <w:b/>
                <w:sz w:val="20"/>
                <w:szCs w:val="23"/>
              </w:rPr>
              <w:t>NOMBRE DEL CARGO FUNCIONAL</w:t>
            </w:r>
          </w:p>
          <w:p w:rsidR="007225C0" w:rsidRPr="006C7511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sz w:val="20"/>
                <w:szCs w:val="23"/>
              </w:rPr>
            </w:pPr>
            <w:r>
              <w:rPr>
                <w:rFonts w:ascii="Arial" w:eastAsiaTheme="minorEastAsia" w:hAnsi="Arial" w:cs="Arial"/>
                <w:sz w:val="20"/>
                <w:szCs w:val="23"/>
              </w:rPr>
              <w:t xml:space="preserve">Medico </w:t>
            </w:r>
            <w:r w:rsidR="002A1744">
              <w:rPr>
                <w:rFonts w:ascii="Arial" w:eastAsiaTheme="minorEastAsia" w:hAnsi="Arial" w:cs="Arial"/>
                <w:sz w:val="20"/>
                <w:szCs w:val="23"/>
              </w:rPr>
              <w:t>jefe</w:t>
            </w:r>
            <w:r>
              <w:rPr>
                <w:rFonts w:ascii="Arial" w:eastAsiaTheme="minorEastAsia" w:hAnsi="Arial" w:cs="Arial"/>
                <w:sz w:val="20"/>
                <w:szCs w:val="23"/>
              </w:rPr>
              <w:t xml:space="preserve"> de la Unidad</w:t>
            </w:r>
            <w:r w:rsidRPr="006C7511">
              <w:rPr>
                <w:rFonts w:ascii="Arial" w:eastAsiaTheme="minorEastAsia" w:hAnsi="Arial" w:cs="Arial"/>
                <w:sz w:val="20"/>
                <w:szCs w:val="23"/>
              </w:rPr>
              <w:t xml:space="preserve"> de Anatomía Patológica</w:t>
            </w:r>
          </w:p>
        </w:tc>
        <w:tc>
          <w:tcPr>
            <w:tcW w:w="4489" w:type="dxa"/>
            <w:gridSpan w:val="2"/>
          </w:tcPr>
          <w:p w:rsidR="007225C0" w:rsidRPr="00E806B4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b/>
                <w:sz w:val="20"/>
                <w:szCs w:val="23"/>
              </w:rPr>
            </w:pPr>
            <w:r w:rsidRPr="00E806B4">
              <w:rPr>
                <w:rFonts w:ascii="Arial" w:eastAsiaTheme="minorEastAsia" w:hAnsi="Arial" w:cs="Arial"/>
                <w:b/>
                <w:sz w:val="20"/>
                <w:szCs w:val="23"/>
              </w:rPr>
              <w:t>TIPO DE FUNCIONES QUE EJECUTA</w:t>
            </w:r>
          </w:p>
          <w:p w:rsidR="007225C0" w:rsidRDefault="007225C0" w:rsidP="007225C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3"/>
                <w:lang w:eastAsia="es-SV"/>
              </w:rPr>
            </w:pPr>
            <w:r w:rsidRPr="00176021">
              <w:rPr>
                <w:rFonts w:ascii="Arial" w:hAnsi="Arial" w:cs="Arial"/>
                <w:sz w:val="16"/>
                <w:szCs w:val="23"/>
                <w:lang w:eastAsia="es-SV"/>
              </w:rPr>
              <w:t xml:space="preserve">Asistencial               </w:t>
            </w:r>
            <w:r w:rsidRPr="00176021">
              <w:rPr>
                <w:rFonts w:ascii="Wingdings 2" w:hAnsi="Wingdings 2" w:cs="Wingdings 2"/>
                <w:sz w:val="16"/>
                <w:szCs w:val="17"/>
                <w:lang w:eastAsia="es-SV"/>
              </w:rPr>
              <w:t></w:t>
            </w:r>
            <w:r w:rsidRPr="00176021">
              <w:rPr>
                <w:rFonts w:ascii="Wingdings 2" w:hAnsi="Wingdings 2" w:cs="Wingdings 2"/>
                <w:sz w:val="16"/>
                <w:szCs w:val="17"/>
                <w:lang w:eastAsia="es-SV"/>
              </w:rPr>
              <w:t></w:t>
            </w:r>
            <w:r w:rsidRPr="00176021">
              <w:rPr>
                <w:rFonts w:ascii="Arial" w:hAnsi="Arial" w:cs="Arial"/>
                <w:sz w:val="16"/>
                <w:szCs w:val="23"/>
                <w:lang w:eastAsia="es-SV"/>
              </w:rPr>
              <w:t>Docencia.</w:t>
            </w:r>
          </w:p>
          <w:p w:rsidR="007225C0" w:rsidRPr="00176021" w:rsidRDefault="007225C0" w:rsidP="007225C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3"/>
                <w:lang w:eastAsia="es-SV"/>
              </w:rPr>
            </w:pPr>
            <w:r>
              <w:rPr>
                <w:rFonts w:ascii="Arial" w:hAnsi="Arial" w:cs="Arial"/>
                <w:sz w:val="16"/>
                <w:szCs w:val="23"/>
                <w:lang w:eastAsia="es-SV"/>
              </w:rPr>
              <w:t>Regulación</w:t>
            </w:r>
          </w:p>
          <w:p w:rsidR="007225C0" w:rsidRPr="00233BDF" w:rsidRDefault="007225C0" w:rsidP="007225C0">
            <w:pPr>
              <w:pStyle w:val="Prrafodelista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3"/>
                <w:lang w:eastAsia="es-SV"/>
              </w:rPr>
            </w:pPr>
            <w:r w:rsidRPr="00A154E9">
              <w:rPr>
                <w:rFonts w:ascii="Arial" w:hAnsi="Arial" w:cs="Arial"/>
                <w:sz w:val="16"/>
                <w:szCs w:val="23"/>
                <w:lang w:eastAsia="es-SV"/>
              </w:rPr>
              <w:t>Administrativa</w:t>
            </w:r>
          </w:p>
        </w:tc>
      </w:tr>
      <w:tr w:rsidR="007225C0" w:rsidTr="0030253E">
        <w:tc>
          <w:tcPr>
            <w:tcW w:w="4489" w:type="dxa"/>
            <w:gridSpan w:val="2"/>
          </w:tcPr>
          <w:p w:rsidR="007225C0" w:rsidRPr="00E806B4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b/>
                <w:sz w:val="20"/>
                <w:szCs w:val="23"/>
              </w:rPr>
            </w:pPr>
            <w:r w:rsidRPr="00E806B4">
              <w:rPr>
                <w:rFonts w:ascii="Arial" w:eastAsiaTheme="minorEastAsia" w:hAnsi="Arial" w:cs="Arial"/>
                <w:b/>
                <w:sz w:val="20"/>
                <w:szCs w:val="23"/>
              </w:rPr>
              <w:t>CARGO AL QUE REPORTA</w:t>
            </w:r>
          </w:p>
          <w:p w:rsidR="007225C0" w:rsidRPr="00176021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Jefe de División de Diagnostico y Apoyo</w:t>
            </w:r>
          </w:p>
        </w:tc>
        <w:tc>
          <w:tcPr>
            <w:tcW w:w="4489" w:type="dxa"/>
            <w:gridSpan w:val="2"/>
            <w:vAlign w:val="center"/>
          </w:tcPr>
          <w:p w:rsidR="007225C0" w:rsidRPr="00E806B4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b/>
                <w:sz w:val="20"/>
                <w:szCs w:val="23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3"/>
              </w:rPr>
              <w:t>SUPERVISION INMEDIATA</w:t>
            </w:r>
          </w:p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Médicos Patólogos, técnicos y secretarias</w:t>
            </w:r>
          </w:p>
        </w:tc>
      </w:tr>
      <w:tr w:rsidR="007225C0" w:rsidTr="0030253E">
        <w:tc>
          <w:tcPr>
            <w:tcW w:w="8978" w:type="dxa"/>
            <w:gridSpan w:val="4"/>
            <w:shd w:val="clear" w:color="auto" w:fill="BFBFBF" w:themeFill="background1" w:themeFillShade="BF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b/>
                <w:sz w:val="20"/>
                <w:szCs w:val="23"/>
              </w:rPr>
              <w:t>MISION</w:t>
            </w:r>
          </w:p>
        </w:tc>
      </w:tr>
      <w:tr w:rsidR="007225C0" w:rsidTr="0030253E">
        <w:tc>
          <w:tcPr>
            <w:tcW w:w="8978" w:type="dxa"/>
            <w:gridSpan w:val="4"/>
          </w:tcPr>
          <w:p w:rsidR="007225C0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Responsable de la planificación, organización, dirección, control y ejecución de las actividades y recursos necesarios para el diagnostico, citológico e histológico de todas las muestras de los pacientes del hospital, contribuyendo así a </w:t>
            </w:r>
            <w:r w:rsidR="002A1744">
              <w:rPr>
                <w:rFonts w:ascii="Arial" w:hAnsi="Arial" w:cs="Arial"/>
                <w:sz w:val="20"/>
                <w:szCs w:val="20"/>
              </w:rPr>
              <w:t>las prestaciones</w:t>
            </w:r>
            <w:r>
              <w:rPr>
                <w:rFonts w:ascii="Arial" w:hAnsi="Arial" w:cs="Arial"/>
                <w:sz w:val="20"/>
                <w:szCs w:val="20"/>
              </w:rPr>
              <w:t xml:space="preserve"> de los servicios de salud.</w:t>
            </w:r>
          </w:p>
          <w:p w:rsidR="007225C0" w:rsidRPr="008A325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Así como vigilar y mantener disponibilidad de insumos, reactivos, adecuadas instalaciones y equipo </w:t>
            </w:r>
            <w:r w:rsidR="002A1744">
              <w:rPr>
                <w:rFonts w:ascii="Arial" w:hAnsi="Arial" w:cs="Arial"/>
                <w:sz w:val="20"/>
                <w:szCs w:val="20"/>
              </w:rPr>
              <w:t>y personal</w:t>
            </w:r>
            <w:r>
              <w:rPr>
                <w:rFonts w:ascii="Arial" w:hAnsi="Arial" w:cs="Arial"/>
                <w:sz w:val="20"/>
                <w:szCs w:val="20"/>
              </w:rPr>
              <w:t xml:space="preserve"> necesario para cumplir todas </w:t>
            </w:r>
            <w:r w:rsidR="002A1744">
              <w:rPr>
                <w:rFonts w:ascii="Arial" w:hAnsi="Arial" w:cs="Arial"/>
                <w:sz w:val="20"/>
                <w:szCs w:val="20"/>
              </w:rPr>
              <w:t>las necesidades</w:t>
            </w:r>
            <w:r>
              <w:rPr>
                <w:rFonts w:ascii="Arial" w:hAnsi="Arial" w:cs="Arial"/>
                <w:sz w:val="20"/>
                <w:szCs w:val="20"/>
              </w:rPr>
              <w:t xml:space="preserve"> que permitan la realización de un diagnostico adecuado para el manejo de las pacientes.</w:t>
            </w:r>
          </w:p>
          <w:p w:rsidR="007225C0" w:rsidRDefault="007225C0" w:rsidP="0030253E">
            <w:pPr>
              <w:pStyle w:val="Standard"/>
              <w:spacing w:line="100" w:lineRule="atLeas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7225C0" w:rsidTr="0030253E">
        <w:tc>
          <w:tcPr>
            <w:tcW w:w="8978" w:type="dxa"/>
            <w:gridSpan w:val="4"/>
            <w:shd w:val="clear" w:color="auto" w:fill="BFBFBF" w:themeFill="background1" w:themeFillShade="BF"/>
          </w:tcPr>
          <w:p w:rsidR="007225C0" w:rsidRPr="00176021" w:rsidRDefault="007225C0" w:rsidP="0030253E">
            <w:pPr>
              <w:pStyle w:val="Standard"/>
              <w:spacing w:line="100" w:lineRule="atLeast"/>
              <w:rPr>
                <w:rFonts w:ascii="Arial" w:eastAsia="Times New Roman" w:hAnsi="Arial" w:cs="Arial"/>
                <w:b/>
                <w:sz w:val="20"/>
                <w:szCs w:val="23"/>
              </w:rPr>
            </w:pPr>
          </w:p>
        </w:tc>
      </w:tr>
      <w:tr w:rsidR="007225C0" w:rsidTr="0030253E">
        <w:tc>
          <w:tcPr>
            <w:tcW w:w="2992" w:type="dxa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Grado Académico</w:t>
            </w:r>
          </w:p>
        </w:tc>
        <w:tc>
          <w:tcPr>
            <w:tcW w:w="2078" w:type="dxa"/>
            <w:gridSpan w:val="2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Requerimiento</w:t>
            </w:r>
          </w:p>
        </w:tc>
        <w:tc>
          <w:tcPr>
            <w:tcW w:w="3908" w:type="dxa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Especialidades de Referencia</w:t>
            </w:r>
          </w:p>
        </w:tc>
      </w:tr>
      <w:tr w:rsidR="007225C0" w:rsidTr="0030253E">
        <w:tc>
          <w:tcPr>
            <w:tcW w:w="2992" w:type="dxa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Doctorado en medicina con Especialidad </w:t>
            </w:r>
          </w:p>
        </w:tc>
        <w:tc>
          <w:tcPr>
            <w:tcW w:w="2078" w:type="dxa"/>
            <w:gridSpan w:val="2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Indispensable</w:t>
            </w:r>
          </w:p>
        </w:tc>
        <w:tc>
          <w:tcPr>
            <w:tcW w:w="3908" w:type="dxa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Patología</w:t>
            </w:r>
          </w:p>
        </w:tc>
      </w:tr>
      <w:tr w:rsidR="007225C0" w:rsidTr="0030253E">
        <w:tc>
          <w:tcPr>
            <w:tcW w:w="2992" w:type="dxa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255">
              <w:rPr>
                <w:rFonts w:ascii="Arial" w:hAnsi="Arial" w:cs="Arial"/>
                <w:sz w:val="20"/>
                <w:szCs w:val="20"/>
              </w:rPr>
              <w:t>Graduado Universitario con diplomado</w:t>
            </w:r>
          </w:p>
        </w:tc>
        <w:tc>
          <w:tcPr>
            <w:tcW w:w="2078" w:type="dxa"/>
            <w:gridSpan w:val="2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Deseable</w:t>
            </w:r>
          </w:p>
        </w:tc>
        <w:tc>
          <w:tcPr>
            <w:tcW w:w="3908" w:type="dxa"/>
            <w:shd w:val="clear" w:color="auto" w:fill="FFFFFF" w:themeFill="background1"/>
          </w:tcPr>
          <w:p w:rsidR="007225C0" w:rsidRPr="008A3255" w:rsidRDefault="007225C0" w:rsidP="0030253E">
            <w:pPr>
              <w:rPr>
                <w:rFonts w:ascii="Arial" w:hAnsi="Arial" w:cs="Arial"/>
                <w:sz w:val="20"/>
                <w:szCs w:val="20"/>
              </w:rPr>
            </w:pPr>
            <w:r w:rsidRPr="008A3255">
              <w:rPr>
                <w:rFonts w:ascii="Arial" w:hAnsi="Arial" w:cs="Arial"/>
                <w:sz w:val="20"/>
                <w:szCs w:val="20"/>
              </w:rPr>
              <w:t>Diplomado relacionado con el puesto de trabajo</w:t>
            </w:r>
          </w:p>
        </w:tc>
      </w:tr>
      <w:tr w:rsidR="007225C0" w:rsidTr="0030253E">
        <w:tc>
          <w:tcPr>
            <w:tcW w:w="4489" w:type="dxa"/>
            <w:gridSpan w:val="2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Experiencia previa</w:t>
            </w:r>
          </w:p>
        </w:tc>
        <w:tc>
          <w:tcPr>
            <w:tcW w:w="4489" w:type="dxa"/>
            <w:gridSpan w:val="2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Años</w:t>
            </w:r>
          </w:p>
        </w:tc>
      </w:tr>
      <w:tr w:rsidR="007225C0" w:rsidTr="0030253E">
        <w:tc>
          <w:tcPr>
            <w:tcW w:w="4489" w:type="dxa"/>
            <w:gridSpan w:val="2"/>
            <w:shd w:val="clear" w:color="auto" w:fill="FFFFFF" w:themeFill="background1"/>
          </w:tcPr>
          <w:p w:rsidR="007225C0" w:rsidRPr="008A3255" w:rsidRDefault="007225C0" w:rsidP="0030253E">
            <w:pPr>
              <w:rPr>
                <w:rFonts w:ascii="Arial" w:hAnsi="Arial" w:cs="Arial"/>
                <w:sz w:val="20"/>
                <w:szCs w:val="20"/>
              </w:rPr>
            </w:pPr>
            <w:r w:rsidRPr="008A3255">
              <w:rPr>
                <w:rFonts w:ascii="Arial" w:hAnsi="Arial" w:cs="Arial"/>
                <w:sz w:val="20"/>
                <w:szCs w:val="20"/>
              </w:rPr>
              <w:t>Desempeñando puestos de similar naturaleza o puestos técnicos en el área.</w:t>
            </w:r>
          </w:p>
        </w:tc>
        <w:tc>
          <w:tcPr>
            <w:tcW w:w="4489" w:type="dxa"/>
            <w:gridSpan w:val="2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A3255">
              <w:rPr>
                <w:rFonts w:ascii="Arial" w:hAnsi="Arial" w:cs="Arial"/>
                <w:sz w:val="20"/>
                <w:szCs w:val="20"/>
              </w:rPr>
              <w:t>De 4 a 6 años</w:t>
            </w:r>
          </w:p>
        </w:tc>
      </w:tr>
      <w:tr w:rsidR="007225C0" w:rsidTr="0030253E">
        <w:tc>
          <w:tcPr>
            <w:tcW w:w="8978" w:type="dxa"/>
            <w:gridSpan w:val="4"/>
            <w:shd w:val="clear" w:color="auto" w:fill="BFBFBF" w:themeFill="background1" w:themeFillShade="BF"/>
          </w:tcPr>
          <w:p w:rsidR="007225C0" w:rsidRDefault="007225C0" w:rsidP="0030253E">
            <w:pPr>
              <w:pStyle w:val="Standard"/>
              <w:spacing w:line="100" w:lineRule="atLeast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6021">
              <w:rPr>
                <w:rFonts w:ascii="Arial" w:eastAsia="Times New Roman" w:hAnsi="Arial" w:cs="Arial"/>
                <w:b/>
                <w:sz w:val="20"/>
                <w:szCs w:val="23"/>
              </w:rPr>
              <w:t>FUNCIONES</w:t>
            </w:r>
          </w:p>
        </w:tc>
      </w:tr>
      <w:tr w:rsidR="007225C0" w:rsidTr="0030253E">
        <w:tc>
          <w:tcPr>
            <w:tcW w:w="8978" w:type="dxa"/>
            <w:gridSpan w:val="4"/>
            <w:shd w:val="clear" w:color="auto" w:fill="auto"/>
          </w:tcPr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Planificar, organizar, dirigir y controlar todas las actividades asistenciales y técnicas del servicio.</w:t>
            </w:r>
          </w:p>
          <w:p w:rsidR="007225C0" w:rsidRDefault="007225C0" w:rsidP="0030253E">
            <w:pPr>
              <w:pStyle w:val="Prrafodelista"/>
              <w:ind w:left="2430"/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 xml:space="preserve">Velar por el cumplimiento de normas y procedimientos, cumplir y hacer cumplir las funciones comunes a </w:t>
            </w:r>
            <w:r w:rsidR="002A1744">
              <w:rPr>
                <w:rFonts w:ascii="Arial" w:hAnsi="Arial" w:cs="Arial"/>
                <w:sz w:val="20"/>
                <w:szCs w:val="23"/>
              </w:rPr>
              <w:t>los trabajadores</w:t>
            </w:r>
            <w:r>
              <w:rPr>
                <w:rFonts w:ascii="Arial" w:hAnsi="Arial" w:cs="Arial"/>
                <w:sz w:val="20"/>
                <w:szCs w:val="23"/>
              </w:rPr>
              <w:t>.</w:t>
            </w:r>
          </w:p>
          <w:p w:rsidR="007225C0" w:rsidRDefault="007225C0" w:rsidP="0030253E">
            <w:pPr>
              <w:pStyle w:val="Prrafodelista"/>
              <w:ind w:left="2430"/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Supervisar el cumplimiento de los estándares de calidad del servicio.</w:t>
            </w:r>
          </w:p>
          <w:p w:rsidR="007225C0" w:rsidRDefault="007225C0" w:rsidP="0030253E">
            <w:pPr>
              <w:pStyle w:val="Prrafodelista"/>
              <w:ind w:left="2430"/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Emitir informes oportunos y presentarlos a la jefatura inmediata para toma de decisiones.</w:t>
            </w: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30253E">
            <w:pPr>
              <w:pStyle w:val="Prrafodelista"/>
              <w:ind w:left="2430"/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Velar por el registro adecuado de la información, así como informes mensuales de producción y reportar casos nuevos semanales y mensuales de cáncer.</w:t>
            </w:r>
          </w:p>
          <w:p w:rsidR="007225C0" w:rsidRDefault="007225C0" w:rsidP="0030253E">
            <w:pPr>
              <w:pStyle w:val="Prrafodelista"/>
              <w:ind w:left="2430"/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Cumplir y facilitar la aplicación de la Ley de acceso a la información pública en las diferentes áreas de su responsabilidad.</w:t>
            </w:r>
          </w:p>
          <w:p w:rsidR="007225C0" w:rsidRDefault="007225C0" w:rsidP="0030253E">
            <w:pPr>
              <w:pStyle w:val="Prrafodelista"/>
              <w:ind w:left="2430"/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Planificar las actividades del servicio a través de la calendarización mensual de las tareas en las áreas respectivas.</w:t>
            </w:r>
          </w:p>
          <w:p w:rsidR="007225C0" w:rsidRDefault="007225C0" w:rsidP="0030253E">
            <w:pPr>
              <w:pStyle w:val="Prrafodelista"/>
              <w:ind w:left="2430"/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Coordinar reuniones periódicas en el servicio.</w:t>
            </w:r>
          </w:p>
          <w:p w:rsidR="007225C0" w:rsidRDefault="007225C0" w:rsidP="0030253E">
            <w:pPr>
              <w:pStyle w:val="Prrafodelista"/>
              <w:ind w:left="2430"/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 xml:space="preserve">Asistir y participar en reuniones de otras áreas del Hospital en las que </w:t>
            </w:r>
            <w:r>
              <w:rPr>
                <w:rFonts w:ascii="Arial" w:hAnsi="Arial" w:cs="Arial"/>
                <w:sz w:val="20"/>
                <w:szCs w:val="23"/>
              </w:rPr>
              <w:lastRenderedPageBreak/>
              <w:t>sea requerida.</w:t>
            </w:r>
          </w:p>
          <w:p w:rsidR="007225C0" w:rsidRPr="004B0D07" w:rsidRDefault="007225C0" w:rsidP="0030253E">
            <w:pPr>
              <w:pStyle w:val="Prrafodelista"/>
              <w:ind w:left="2430"/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Evaluación del desempeño del personal bajo su cargo semestralmente.</w:t>
            </w:r>
          </w:p>
          <w:p w:rsidR="007225C0" w:rsidRDefault="007225C0" w:rsidP="0030253E">
            <w:pPr>
              <w:pStyle w:val="Prrafodelista"/>
              <w:ind w:left="2430"/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Elaboración del plan anual operativo del servicio.</w:t>
            </w:r>
          </w:p>
          <w:p w:rsidR="007225C0" w:rsidRDefault="007225C0" w:rsidP="0030253E">
            <w:pPr>
              <w:pStyle w:val="Prrafodelista"/>
              <w:ind w:left="2430"/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Elaboración de la Memoria de Labores.</w:t>
            </w:r>
          </w:p>
          <w:p w:rsidR="007225C0" w:rsidRDefault="007225C0" w:rsidP="0030253E">
            <w:pPr>
              <w:pStyle w:val="Prrafodelista"/>
              <w:ind w:left="2430"/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Vigilar y mantener la disponibilidad de reactivos, insumos, adecuadas instalaciones y equipos, así como el personal necesario para cumplir con las funciones del servicio.</w:t>
            </w:r>
          </w:p>
          <w:p w:rsidR="007225C0" w:rsidRDefault="007225C0" w:rsidP="0030253E">
            <w:pPr>
              <w:pStyle w:val="Prrafodelista"/>
              <w:ind w:left="2430"/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Elaborar los términos de referencia para la contratación de servicios y compra de reactivos, insumos y equipo.</w:t>
            </w:r>
          </w:p>
          <w:p w:rsidR="007225C0" w:rsidRDefault="007225C0" w:rsidP="0030253E">
            <w:pPr>
              <w:pStyle w:val="Prrafodelista"/>
              <w:ind w:left="2430"/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Evaluar y gestionar la incorporación de nuevas tecnologías para mejorar la calidad diagnostica.</w:t>
            </w:r>
          </w:p>
          <w:p w:rsidR="007225C0" w:rsidRPr="009C65E1" w:rsidRDefault="007225C0" w:rsidP="0030253E">
            <w:pPr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Actualización anual del inventario del servicio y revisión mensual del gasto de reactivos e insumos.</w:t>
            </w:r>
          </w:p>
          <w:p w:rsidR="007225C0" w:rsidRPr="009C65E1" w:rsidRDefault="007225C0" w:rsidP="0030253E">
            <w:pPr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Coordinar los laboratorios de Histopatología, citología e Inmunohistoquimica.</w:t>
            </w:r>
          </w:p>
          <w:p w:rsidR="007225C0" w:rsidRPr="009C65E1" w:rsidRDefault="007225C0" w:rsidP="0030253E">
            <w:pPr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Coordinar cobertura de incapacidades, permisos y otros del resto de Médicos patólogos, personal técnico y secretarias.</w:t>
            </w:r>
          </w:p>
          <w:p w:rsidR="007225C0" w:rsidRPr="009C65E1" w:rsidRDefault="007225C0" w:rsidP="0030253E">
            <w:pPr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Revisar los casos difíciles o con dificultad diagnostica, atendiendo las consultas de los médicos patólogos.</w:t>
            </w:r>
          </w:p>
          <w:p w:rsidR="007225C0" w:rsidRPr="009C65E1" w:rsidRDefault="007225C0" w:rsidP="0030253E">
            <w:pPr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Supervisar la calidad del trabajo desarrollado por el personal bajo su cargo, a través de la revisión de casos, láminas y reportes de biopsias y citologías.</w:t>
            </w:r>
          </w:p>
          <w:p w:rsidR="007225C0" w:rsidRPr="009C65E1" w:rsidRDefault="007225C0" w:rsidP="0030253E">
            <w:pPr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Revisar los casos de pacientes referidas.</w:t>
            </w:r>
          </w:p>
          <w:p w:rsidR="007225C0" w:rsidRPr="009C65E1" w:rsidRDefault="007225C0" w:rsidP="0030253E">
            <w:pPr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Supervisar la recolección de todas las muestras de biopsias y citologías diariamente.</w:t>
            </w:r>
          </w:p>
          <w:p w:rsidR="007225C0" w:rsidRPr="009C65E1" w:rsidRDefault="007225C0" w:rsidP="0030253E">
            <w:pPr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Supervisar la ejecución</w:t>
            </w:r>
            <w:r w:rsidRPr="009C65E1">
              <w:rPr>
                <w:rFonts w:ascii="Arial" w:hAnsi="Arial" w:cs="Arial"/>
                <w:sz w:val="20"/>
                <w:szCs w:val="23"/>
              </w:rPr>
              <w:t xml:space="preserve"> de los procesos de biopsias y citologías diariamente.</w:t>
            </w:r>
          </w:p>
          <w:p w:rsidR="007225C0" w:rsidRPr="009C65E1" w:rsidRDefault="007225C0" w:rsidP="0030253E">
            <w:pPr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Supervisar la talla de quirúrgicos.</w:t>
            </w:r>
          </w:p>
          <w:p w:rsidR="007225C0" w:rsidRPr="009C65E1" w:rsidRDefault="007225C0" w:rsidP="0030253E">
            <w:pPr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Evaluar la calidad y rendimiento del servicio a través de los informes mensuales, cumplimiento del POA y Actividades de gestión.</w:t>
            </w:r>
          </w:p>
          <w:p w:rsidR="007225C0" w:rsidRPr="009C65E1" w:rsidRDefault="007225C0" w:rsidP="0030253E">
            <w:pPr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Velar por el cumplimiento de normas y procedimientos.</w:t>
            </w:r>
          </w:p>
          <w:p w:rsidR="007225C0" w:rsidRPr="009C65E1" w:rsidRDefault="007225C0" w:rsidP="0030253E">
            <w:pPr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 xml:space="preserve">Manejar el </w:t>
            </w:r>
            <w:r w:rsidR="002A1744">
              <w:rPr>
                <w:rFonts w:ascii="Arial" w:hAnsi="Arial" w:cs="Arial"/>
                <w:sz w:val="20"/>
                <w:szCs w:val="23"/>
              </w:rPr>
              <w:t>control disciplina</w:t>
            </w:r>
            <w:r>
              <w:rPr>
                <w:rFonts w:ascii="Arial" w:hAnsi="Arial" w:cs="Arial"/>
                <w:sz w:val="20"/>
                <w:szCs w:val="23"/>
              </w:rPr>
              <w:t xml:space="preserve"> del  servicio.</w:t>
            </w:r>
          </w:p>
          <w:p w:rsidR="007225C0" w:rsidRPr="009C65E1" w:rsidRDefault="007225C0" w:rsidP="0030253E">
            <w:pPr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Pr="00F006E6" w:rsidRDefault="007225C0" w:rsidP="007225C0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Otras que designe la jefatura inmediata o la Dirección</w:t>
            </w:r>
          </w:p>
        </w:tc>
      </w:tr>
      <w:tr w:rsidR="007225C0" w:rsidRPr="00176021" w:rsidTr="0030253E"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b/>
                <w:sz w:val="20"/>
                <w:szCs w:val="23"/>
              </w:rPr>
              <w:t>RELACIONES DE TRABAJO</w:t>
            </w:r>
          </w:p>
        </w:tc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</w:p>
        </w:tc>
      </w:tr>
      <w:tr w:rsidR="007225C0" w:rsidRPr="00176021" w:rsidTr="0030253E"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176021">
              <w:rPr>
                <w:rFonts w:ascii="Arial" w:hAnsi="Arial" w:cs="Arial"/>
                <w:b/>
                <w:sz w:val="20"/>
                <w:szCs w:val="23"/>
              </w:rPr>
              <w:t>RELACIONES INTERNAS</w:t>
            </w:r>
          </w:p>
        </w:tc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176021">
              <w:rPr>
                <w:rFonts w:ascii="Arial" w:hAnsi="Arial" w:cs="Arial"/>
                <w:b/>
                <w:sz w:val="20"/>
                <w:szCs w:val="23"/>
              </w:rPr>
              <w:t>PROPOSITO</w:t>
            </w:r>
          </w:p>
        </w:tc>
      </w:tr>
      <w:tr w:rsidR="007225C0" w:rsidRPr="00176021" w:rsidTr="0030253E">
        <w:tc>
          <w:tcPr>
            <w:tcW w:w="4489" w:type="dxa"/>
            <w:gridSpan w:val="2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 xml:space="preserve">Médicos patólogos, secretarias, técnicos en histopatología y cito </w:t>
            </w:r>
            <w:r w:rsidR="002A1744">
              <w:rPr>
                <w:rFonts w:ascii="Arial" w:hAnsi="Arial" w:cs="Arial"/>
                <w:sz w:val="20"/>
                <w:szCs w:val="23"/>
              </w:rPr>
              <w:t xml:space="preserve">patología </w:t>
            </w:r>
            <w:r w:rsidR="002A1744" w:rsidRPr="00176021">
              <w:rPr>
                <w:rFonts w:ascii="Arial" w:hAnsi="Arial" w:cs="Arial"/>
                <w:sz w:val="20"/>
                <w:szCs w:val="23"/>
              </w:rPr>
              <w:t>del</w:t>
            </w:r>
            <w:r>
              <w:rPr>
                <w:rFonts w:ascii="Arial" w:hAnsi="Arial" w:cs="Arial"/>
                <w:sz w:val="20"/>
                <w:szCs w:val="23"/>
              </w:rPr>
              <w:t xml:space="preserve"> </w:t>
            </w:r>
            <w:r w:rsidR="002A1744">
              <w:rPr>
                <w:rFonts w:ascii="Arial" w:hAnsi="Arial" w:cs="Arial"/>
                <w:sz w:val="20"/>
                <w:szCs w:val="23"/>
              </w:rPr>
              <w:t xml:space="preserve">servicio, </w:t>
            </w:r>
            <w:r w:rsidR="002A1744" w:rsidRPr="00176021">
              <w:rPr>
                <w:rFonts w:ascii="Arial" w:hAnsi="Arial" w:cs="Arial"/>
                <w:sz w:val="20"/>
                <w:szCs w:val="23"/>
              </w:rPr>
              <w:t>así</w:t>
            </w:r>
            <w:r w:rsidRPr="00176021">
              <w:rPr>
                <w:rFonts w:ascii="Arial" w:hAnsi="Arial" w:cs="Arial"/>
                <w:sz w:val="20"/>
                <w:szCs w:val="23"/>
              </w:rPr>
              <w:t xml:space="preserve"> como también a pacientes</w:t>
            </w:r>
            <w:r>
              <w:rPr>
                <w:rFonts w:ascii="Arial" w:hAnsi="Arial" w:cs="Arial"/>
                <w:sz w:val="20"/>
                <w:szCs w:val="23"/>
              </w:rPr>
              <w:t xml:space="preserve"> a quienes se les practican punciones con aguja fina.</w:t>
            </w:r>
          </w:p>
        </w:tc>
        <w:tc>
          <w:tcPr>
            <w:tcW w:w="4489" w:type="dxa"/>
            <w:gridSpan w:val="2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3"/>
              </w:rPr>
            </w:pPr>
            <w:r w:rsidRPr="00176021">
              <w:rPr>
                <w:rFonts w:ascii="Arial" w:hAnsi="Arial" w:cs="Arial"/>
                <w:sz w:val="20"/>
                <w:szCs w:val="23"/>
              </w:rPr>
              <w:t xml:space="preserve">Garantizar </w:t>
            </w:r>
            <w:r>
              <w:rPr>
                <w:rFonts w:ascii="Arial" w:hAnsi="Arial" w:cs="Arial"/>
                <w:sz w:val="20"/>
                <w:szCs w:val="23"/>
              </w:rPr>
              <w:t>un diagnostico adecuado y oportuno</w:t>
            </w:r>
            <w:r w:rsidRPr="00176021">
              <w:rPr>
                <w:rFonts w:ascii="Arial" w:hAnsi="Arial" w:cs="Arial"/>
                <w:sz w:val="20"/>
                <w:szCs w:val="23"/>
              </w:rPr>
              <w:t xml:space="preserve"> </w:t>
            </w:r>
            <w:r>
              <w:rPr>
                <w:rFonts w:ascii="Arial" w:hAnsi="Arial" w:cs="Arial"/>
                <w:sz w:val="20"/>
                <w:szCs w:val="23"/>
              </w:rPr>
              <w:t xml:space="preserve">de las enfermedades </w:t>
            </w:r>
            <w:r w:rsidR="002A1744">
              <w:rPr>
                <w:rFonts w:ascii="Arial" w:hAnsi="Arial" w:cs="Arial"/>
                <w:sz w:val="20"/>
                <w:szCs w:val="23"/>
              </w:rPr>
              <w:t xml:space="preserve">de </w:t>
            </w:r>
            <w:r w:rsidR="002A1744" w:rsidRPr="00176021">
              <w:rPr>
                <w:rFonts w:ascii="Arial" w:hAnsi="Arial" w:cs="Arial"/>
                <w:sz w:val="20"/>
                <w:szCs w:val="23"/>
              </w:rPr>
              <w:t>las</w:t>
            </w:r>
            <w:r w:rsidRPr="00176021">
              <w:rPr>
                <w:rFonts w:ascii="Arial" w:hAnsi="Arial" w:cs="Arial"/>
                <w:sz w:val="20"/>
                <w:szCs w:val="23"/>
              </w:rPr>
              <w:t xml:space="preserve"> paciente a través del trabajo integrado  del equipo médico,</w:t>
            </w:r>
            <w:r>
              <w:rPr>
                <w:rFonts w:ascii="Arial" w:hAnsi="Arial" w:cs="Arial"/>
                <w:sz w:val="20"/>
                <w:szCs w:val="23"/>
              </w:rPr>
              <w:t xml:space="preserve"> técnico y de secretaria</w:t>
            </w:r>
          </w:p>
        </w:tc>
      </w:tr>
      <w:tr w:rsidR="007225C0" w:rsidRPr="00176021" w:rsidTr="0030253E"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176021">
              <w:rPr>
                <w:rFonts w:ascii="Arial" w:hAnsi="Arial" w:cs="Arial"/>
                <w:b/>
                <w:sz w:val="20"/>
                <w:szCs w:val="23"/>
              </w:rPr>
              <w:t>RELACIONE</w:t>
            </w:r>
            <w:r>
              <w:rPr>
                <w:rFonts w:ascii="Arial" w:hAnsi="Arial" w:cs="Arial"/>
                <w:b/>
                <w:sz w:val="20"/>
                <w:szCs w:val="23"/>
              </w:rPr>
              <w:t>S EXTERNAS</w:t>
            </w:r>
          </w:p>
        </w:tc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176021">
              <w:rPr>
                <w:rFonts w:ascii="Arial" w:hAnsi="Arial" w:cs="Arial"/>
                <w:b/>
                <w:sz w:val="20"/>
                <w:szCs w:val="23"/>
              </w:rPr>
              <w:t>PROPOSITO</w:t>
            </w:r>
          </w:p>
        </w:tc>
      </w:tr>
      <w:tr w:rsidR="007225C0" w:rsidRPr="00176021" w:rsidTr="0030253E">
        <w:trPr>
          <w:trHeight w:val="551"/>
        </w:trPr>
        <w:tc>
          <w:tcPr>
            <w:tcW w:w="4489" w:type="dxa"/>
            <w:gridSpan w:val="2"/>
            <w:vAlign w:val="center"/>
          </w:tcPr>
          <w:p w:rsidR="007225C0" w:rsidRPr="00EB6C95" w:rsidRDefault="007225C0" w:rsidP="007225C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sz w:val="20"/>
                <w:szCs w:val="23"/>
                <w:lang w:eastAsia="es-SV"/>
              </w:rPr>
              <w:t>División de Diagnostico y Apoyo</w:t>
            </w:r>
            <w:r w:rsidRPr="00EB6C95">
              <w:rPr>
                <w:rFonts w:ascii="Arial" w:hAnsi="Arial" w:cs="Arial"/>
                <w:sz w:val="20"/>
                <w:szCs w:val="23"/>
                <w:lang w:eastAsia="es-SV"/>
              </w:rPr>
              <w:t xml:space="preserve"> </w:t>
            </w:r>
          </w:p>
          <w:p w:rsidR="007225C0" w:rsidRPr="00EB6C95" w:rsidRDefault="007225C0" w:rsidP="007225C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  <w:lang w:eastAsia="es-SV"/>
              </w:rPr>
            </w:pPr>
            <w:r w:rsidRPr="00EB6C95">
              <w:rPr>
                <w:rFonts w:ascii="Arial" w:hAnsi="Arial" w:cs="Arial"/>
                <w:sz w:val="20"/>
                <w:szCs w:val="23"/>
                <w:lang w:eastAsia="es-SV"/>
              </w:rPr>
              <w:t>División Medica</w:t>
            </w:r>
          </w:p>
          <w:p w:rsidR="007225C0" w:rsidRPr="0009741F" w:rsidRDefault="007225C0" w:rsidP="007225C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3"/>
                <w:lang w:eastAsia="es-SV"/>
              </w:rPr>
            </w:pPr>
            <w:r w:rsidRPr="00CE2F2A">
              <w:rPr>
                <w:rFonts w:ascii="Arial" w:hAnsi="Arial" w:cs="Arial"/>
                <w:color w:val="000000" w:themeColor="text1"/>
                <w:sz w:val="20"/>
                <w:szCs w:val="23"/>
                <w:lang w:eastAsia="es-SV"/>
              </w:rPr>
              <w:t>Dirección</w:t>
            </w:r>
          </w:p>
          <w:p w:rsidR="007225C0" w:rsidRPr="0009741F" w:rsidRDefault="007225C0" w:rsidP="007225C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3"/>
                <w:lang w:eastAsia="es-SV"/>
              </w:rPr>
              <w:t>Trabajo Social</w:t>
            </w:r>
          </w:p>
          <w:p w:rsidR="007225C0" w:rsidRPr="00FE4D3F" w:rsidRDefault="007225C0" w:rsidP="007225C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3"/>
                <w:lang w:eastAsia="es-SV"/>
              </w:rPr>
              <w:t>UACI</w:t>
            </w:r>
          </w:p>
          <w:p w:rsidR="007225C0" w:rsidRPr="0009741F" w:rsidRDefault="007225C0" w:rsidP="007225C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3"/>
                <w:lang w:eastAsia="es-SV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3"/>
                <w:lang w:eastAsia="es-SV"/>
              </w:rPr>
              <w:t>Administración</w:t>
            </w:r>
          </w:p>
        </w:tc>
        <w:tc>
          <w:tcPr>
            <w:tcW w:w="4489" w:type="dxa"/>
            <w:gridSpan w:val="2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3"/>
              </w:rPr>
            </w:pPr>
            <w:r w:rsidRPr="00176021">
              <w:rPr>
                <w:rFonts w:ascii="Arial" w:hAnsi="Arial" w:cs="Arial"/>
                <w:sz w:val="20"/>
                <w:szCs w:val="23"/>
              </w:rPr>
              <w:t xml:space="preserve">Brindar el apoyo para complementar </w:t>
            </w:r>
            <w:r w:rsidR="002A1744" w:rsidRPr="00176021">
              <w:rPr>
                <w:rFonts w:ascii="Arial" w:hAnsi="Arial" w:cs="Arial"/>
                <w:sz w:val="20"/>
                <w:szCs w:val="23"/>
              </w:rPr>
              <w:t>el proceso</w:t>
            </w:r>
            <w:r w:rsidRPr="00176021">
              <w:rPr>
                <w:rFonts w:ascii="Arial" w:hAnsi="Arial" w:cs="Arial"/>
                <w:sz w:val="20"/>
                <w:szCs w:val="23"/>
              </w:rPr>
              <w:t xml:space="preserve"> de diagnóstico y tratamiento </w:t>
            </w:r>
            <w:r w:rsidR="002A1744" w:rsidRPr="00176021">
              <w:rPr>
                <w:rFonts w:ascii="Arial" w:hAnsi="Arial" w:cs="Arial"/>
                <w:sz w:val="20"/>
                <w:szCs w:val="23"/>
              </w:rPr>
              <w:t>requerido de</w:t>
            </w:r>
            <w:r w:rsidRPr="00176021">
              <w:rPr>
                <w:rFonts w:ascii="Arial" w:hAnsi="Arial" w:cs="Arial"/>
                <w:sz w:val="20"/>
                <w:szCs w:val="23"/>
              </w:rPr>
              <w:t xml:space="preserve"> toda paciente que </w:t>
            </w:r>
            <w:r>
              <w:rPr>
                <w:rFonts w:ascii="Arial" w:hAnsi="Arial" w:cs="Arial"/>
                <w:sz w:val="20"/>
                <w:szCs w:val="23"/>
              </w:rPr>
              <w:t>se hayan tomado muestras en nuestro Hospital</w:t>
            </w:r>
          </w:p>
        </w:tc>
      </w:tr>
      <w:tr w:rsidR="007225C0" w:rsidTr="0030253E">
        <w:tc>
          <w:tcPr>
            <w:tcW w:w="8978" w:type="dxa"/>
            <w:gridSpan w:val="4"/>
            <w:shd w:val="clear" w:color="auto" w:fill="D9D9D9" w:themeFill="background1" w:themeFillShade="D9"/>
          </w:tcPr>
          <w:p w:rsidR="007225C0" w:rsidRDefault="007225C0" w:rsidP="0030253E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20488">
              <w:rPr>
                <w:rFonts w:ascii="Arial" w:hAnsi="Arial" w:cs="Arial"/>
                <w:b/>
                <w:sz w:val="20"/>
                <w:szCs w:val="20"/>
              </w:rPr>
              <w:t>RESULTADOS ESPERADOS</w:t>
            </w:r>
          </w:p>
        </w:tc>
      </w:tr>
      <w:tr w:rsidR="007225C0" w:rsidTr="0030253E">
        <w:tc>
          <w:tcPr>
            <w:tcW w:w="8978" w:type="dxa"/>
            <w:gridSpan w:val="4"/>
            <w:shd w:val="clear" w:color="auto" w:fill="auto"/>
          </w:tcPr>
          <w:p w:rsidR="007225C0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A1744">
              <w:rPr>
                <w:rFonts w:ascii="Arial" w:hAnsi="Arial" w:cs="Arial"/>
                <w:sz w:val="20"/>
                <w:szCs w:val="20"/>
              </w:rPr>
              <w:t>Agilidad en</w:t>
            </w:r>
            <w:r>
              <w:rPr>
                <w:rFonts w:ascii="Arial" w:hAnsi="Arial" w:cs="Arial"/>
                <w:sz w:val="20"/>
                <w:szCs w:val="20"/>
              </w:rPr>
              <w:t xml:space="preserve"> la emisión de reportes de biopsias y citologías de </w:t>
            </w:r>
            <w:r w:rsidR="002A1744">
              <w:rPr>
                <w:rFonts w:ascii="Arial" w:hAnsi="Arial" w:cs="Arial"/>
                <w:sz w:val="20"/>
                <w:szCs w:val="20"/>
              </w:rPr>
              <w:t xml:space="preserve">las </w:t>
            </w:r>
            <w:r w:rsidR="002A1744" w:rsidRPr="006D59FD">
              <w:rPr>
                <w:rFonts w:ascii="Arial" w:hAnsi="Arial" w:cs="Arial"/>
                <w:sz w:val="20"/>
                <w:szCs w:val="20"/>
              </w:rPr>
              <w:t>pacientes</w:t>
            </w:r>
            <w:r>
              <w:rPr>
                <w:rFonts w:ascii="Arial" w:hAnsi="Arial" w:cs="Arial"/>
                <w:sz w:val="20"/>
                <w:szCs w:val="20"/>
              </w:rPr>
              <w:t>, brindándoles el servicio con calidad y calidez.</w:t>
            </w:r>
          </w:p>
          <w:p w:rsidR="007225C0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Pr="006D59FD" w:rsidRDefault="007225C0" w:rsidP="0030253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6D59FD">
              <w:rPr>
                <w:rFonts w:ascii="Arial" w:hAnsi="Arial" w:cs="Arial"/>
                <w:sz w:val="20"/>
                <w:szCs w:val="20"/>
              </w:rPr>
              <w:t>Satisfacción de los usuarios de los servicios.</w:t>
            </w:r>
          </w:p>
          <w:p w:rsidR="007225C0" w:rsidRDefault="007225C0" w:rsidP="0030253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-G</w:t>
            </w:r>
            <w:r w:rsidRPr="006D59FD">
              <w:rPr>
                <w:rFonts w:ascii="Arial" w:hAnsi="Arial" w:cs="Arial"/>
                <w:sz w:val="20"/>
                <w:szCs w:val="20"/>
              </w:rPr>
              <w:t>estión y administr</w:t>
            </w:r>
            <w:r>
              <w:rPr>
                <w:rFonts w:ascii="Arial" w:hAnsi="Arial" w:cs="Arial"/>
                <w:sz w:val="20"/>
                <w:szCs w:val="20"/>
              </w:rPr>
              <w:t>ación eficiente de los recursos</w:t>
            </w:r>
          </w:p>
          <w:p w:rsidR="007225C0" w:rsidRPr="00720488" w:rsidRDefault="007225C0" w:rsidP="003025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r w:rsidRPr="008A325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Plan de trabajo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y actividades de gestión ejecutándose.</w:t>
            </w:r>
          </w:p>
        </w:tc>
      </w:tr>
    </w:tbl>
    <w:p w:rsidR="007225C0" w:rsidRDefault="007225C0" w:rsidP="007225C0">
      <w:pPr>
        <w:pStyle w:val="Standard"/>
        <w:spacing w:after="0" w:line="100" w:lineRule="atLeast"/>
        <w:rPr>
          <w:rFonts w:ascii="Arial" w:hAnsi="Arial" w:cs="Arial"/>
          <w:color w:val="0000FF"/>
          <w:sz w:val="20"/>
          <w:szCs w:val="20"/>
        </w:rPr>
      </w:pPr>
    </w:p>
    <w:p w:rsidR="007225C0" w:rsidRPr="008A3255" w:rsidRDefault="007225C0" w:rsidP="007225C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7225C0" w:rsidRDefault="007225C0" w:rsidP="007225C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7225C0" w:rsidRPr="008A3255" w:rsidRDefault="007225C0" w:rsidP="007225C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7225C0" w:rsidRPr="008A3255" w:rsidRDefault="007225C0" w:rsidP="007225C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7225C0" w:rsidRDefault="007225C0" w:rsidP="007225C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7225C0" w:rsidRDefault="007225C0" w:rsidP="007225C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7225C0" w:rsidRDefault="007225C0" w:rsidP="007225C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7225C0" w:rsidRDefault="007225C0" w:rsidP="007225C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7225C0" w:rsidRDefault="007225C0" w:rsidP="007225C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7225C0" w:rsidRDefault="007225C0" w:rsidP="007225C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7225C0" w:rsidRDefault="007225C0" w:rsidP="007225C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7225C0" w:rsidRDefault="007225C0" w:rsidP="007225C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7225C0" w:rsidRDefault="007225C0" w:rsidP="007225C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7225C0" w:rsidRPr="008A3255" w:rsidRDefault="007225C0" w:rsidP="007225C0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7225C0" w:rsidRPr="008A3255" w:rsidRDefault="007225C0" w:rsidP="007225C0">
      <w:pPr>
        <w:jc w:val="both"/>
        <w:rPr>
          <w:rFonts w:ascii="Arial" w:hAnsi="Arial" w:cs="Arial"/>
          <w:sz w:val="20"/>
          <w:szCs w:val="20"/>
        </w:rPr>
      </w:pPr>
      <w:r w:rsidRPr="008A3255"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8978" w:type="dxa"/>
        <w:tblLook w:val="04A0"/>
      </w:tblPr>
      <w:tblGrid>
        <w:gridCol w:w="2992"/>
        <w:gridCol w:w="1497"/>
        <w:gridCol w:w="581"/>
        <w:gridCol w:w="3908"/>
      </w:tblGrid>
      <w:tr w:rsidR="007225C0" w:rsidRPr="00233BDF" w:rsidTr="0030253E">
        <w:tc>
          <w:tcPr>
            <w:tcW w:w="4489" w:type="dxa"/>
            <w:gridSpan w:val="2"/>
          </w:tcPr>
          <w:p w:rsidR="007225C0" w:rsidRPr="00E806B4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b/>
                <w:sz w:val="20"/>
                <w:szCs w:val="23"/>
              </w:rPr>
            </w:pPr>
            <w:r w:rsidRPr="00E806B4">
              <w:rPr>
                <w:rFonts w:ascii="Arial" w:eastAsiaTheme="minorEastAsia" w:hAnsi="Arial" w:cs="Arial"/>
                <w:b/>
                <w:sz w:val="20"/>
                <w:szCs w:val="23"/>
              </w:rPr>
              <w:lastRenderedPageBreak/>
              <w:t>NOMBRE DEL CARGO FUNCIONAL</w:t>
            </w:r>
          </w:p>
          <w:p w:rsidR="007225C0" w:rsidRPr="002E0429" w:rsidRDefault="007225C0" w:rsidP="0030253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E0429">
              <w:rPr>
                <w:rFonts w:ascii="Arial" w:hAnsi="Arial" w:cs="Arial"/>
                <w:sz w:val="20"/>
                <w:szCs w:val="20"/>
                <w:lang w:eastAsia="en-US"/>
              </w:rPr>
              <w:t>Médico Especialista I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y II</w:t>
            </w:r>
          </w:p>
        </w:tc>
        <w:tc>
          <w:tcPr>
            <w:tcW w:w="4489" w:type="dxa"/>
            <w:gridSpan w:val="2"/>
          </w:tcPr>
          <w:p w:rsidR="007225C0" w:rsidRPr="00E806B4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b/>
                <w:sz w:val="20"/>
                <w:szCs w:val="23"/>
              </w:rPr>
            </w:pPr>
            <w:r w:rsidRPr="00E806B4">
              <w:rPr>
                <w:rFonts w:ascii="Arial" w:eastAsiaTheme="minorEastAsia" w:hAnsi="Arial" w:cs="Arial"/>
                <w:b/>
                <w:sz w:val="20"/>
                <w:szCs w:val="23"/>
              </w:rPr>
              <w:t>TIPO DE FUNCIONES QUE EJECUTA</w:t>
            </w:r>
          </w:p>
          <w:p w:rsidR="007225C0" w:rsidRPr="00A106FD" w:rsidRDefault="007225C0" w:rsidP="007225C0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3"/>
                <w:lang w:eastAsia="es-SV"/>
              </w:rPr>
            </w:pPr>
            <w:r w:rsidRPr="00A106FD">
              <w:rPr>
                <w:rFonts w:ascii="Arial" w:hAnsi="Arial" w:cs="Arial"/>
                <w:sz w:val="18"/>
                <w:szCs w:val="23"/>
                <w:lang w:eastAsia="es-SV"/>
              </w:rPr>
              <w:t>Asistencial</w:t>
            </w:r>
            <w:r w:rsidRPr="00176021">
              <w:rPr>
                <w:rFonts w:ascii="Wingdings 2" w:hAnsi="Wingdings 2" w:cs="Wingdings 2"/>
                <w:sz w:val="16"/>
                <w:szCs w:val="17"/>
                <w:lang w:eastAsia="es-SV"/>
              </w:rPr>
              <w:t></w:t>
            </w:r>
            <w:r w:rsidRPr="00176021">
              <w:rPr>
                <w:rFonts w:ascii="Wingdings 2" w:hAnsi="Wingdings 2" w:cs="Wingdings 2"/>
                <w:sz w:val="16"/>
                <w:szCs w:val="17"/>
                <w:lang w:eastAsia="es-SV"/>
              </w:rPr>
              <w:t></w:t>
            </w:r>
            <w:r>
              <w:rPr>
                <w:rFonts w:ascii="Arial" w:hAnsi="Arial" w:cs="Arial"/>
                <w:sz w:val="18"/>
                <w:szCs w:val="23"/>
                <w:lang w:eastAsia="es-SV"/>
              </w:rPr>
              <w:t>Administrativa</w:t>
            </w:r>
          </w:p>
          <w:p w:rsidR="007225C0" w:rsidRPr="001E3FAE" w:rsidRDefault="007225C0" w:rsidP="007225C0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3"/>
              </w:rPr>
            </w:pPr>
            <w:r w:rsidRPr="001E3FAE">
              <w:rPr>
                <w:rFonts w:ascii="Arial" w:hAnsi="Arial" w:cs="Arial"/>
                <w:sz w:val="18"/>
                <w:szCs w:val="23"/>
              </w:rPr>
              <w:t>Docencia</w:t>
            </w:r>
          </w:p>
          <w:p w:rsidR="007225C0" w:rsidRPr="00233BDF" w:rsidRDefault="007225C0" w:rsidP="0030253E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6"/>
                <w:szCs w:val="23"/>
                <w:lang w:eastAsia="es-SV"/>
              </w:rPr>
            </w:pPr>
          </w:p>
        </w:tc>
      </w:tr>
      <w:tr w:rsidR="007225C0" w:rsidRPr="00176021" w:rsidTr="0030253E">
        <w:tc>
          <w:tcPr>
            <w:tcW w:w="4489" w:type="dxa"/>
            <w:gridSpan w:val="2"/>
          </w:tcPr>
          <w:p w:rsidR="007225C0" w:rsidRPr="00E806B4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b/>
                <w:sz w:val="20"/>
                <w:szCs w:val="23"/>
              </w:rPr>
            </w:pPr>
            <w:r w:rsidRPr="00E806B4">
              <w:rPr>
                <w:rFonts w:ascii="Arial" w:eastAsiaTheme="minorEastAsia" w:hAnsi="Arial" w:cs="Arial"/>
                <w:b/>
                <w:sz w:val="20"/>
                <w:szCs w:val="23"/>
              </w:rPr>
              <w:t>CARGO AL QUE REPORTA</w:t>
            </w:r>
          </w:p>
          <w:p w:rsidR="007225C0" w:rsidRPr="00176021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Jefe de Anatomía Patológica</w:t>
            </w:r>
          </w:p>
        </w:tc>
        <w:tc>
          <w:tcPr>
            <w:tcW w:w="4489" w:type="dxa"/>
            <w:gridSpan w:val="2"/>
            <w:vAlign w:val="center"/>
          </w:tcPr>
          <w:p w:rsidR="007225C0" w:rsidRPr="00E806B4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b/>
                <w:sz w:val="20"/>
                <w:szCs w:val="23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3"/>
              </w:rPr>
              <w:t>SUPERVISION INMEDIATA</w:t>
            </w:r>
          </w:p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 xml:space="preserve">Técnicos, </w:t>
            </w:r>
            <w:r w:rsidR="002A1744">
              <w:rPr>
                <w:rFonts w:ascii="Arial" w:hAnsi="Arial" w:cs="Arial"/>
                <w:sz w:val="20"/>
                <w:szCs w:val="23"/>
              </w:rPr>
              <w:t>secretarias</w:t>
            </w:r>
          </w:p>
        </w:tc>
      </w:tr>
      <w:tr w:rsidR="007225C0" w:rsidRPr="00176021" w:rsidTr="0030253E">
        <w:tc>
          <w:tcPr>
            <w:tcW w:w="8978" w:type="dxa"/>
            <w:gridSpan w:val="4"/>
            <w:shd w:val="clear" w:color="auto" w:fill="BFBFBF" w:themeFill="background1" w:themeFillShade="BF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b/>
                <w:sz w:val="20"/>
                <w:szCs w:val="23"/>
              </w:rPr>
              <w:t>MISION</w:t>
            </w:r>
          </w:p>
        </w:tc>
      </w:tr>
      <w:tr w:rsidR="007225C0" w:rsidTr="0030253E">
        <w:tc>
          <w:tcPr>
            <w:tcW w:w="8978" w:type="dxa"/>
            <w:gridSpan w:val="4"/>
          </w:tcPr>
          <w:p w:rsidR="007225C0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3"/>
              </w:rPr>
              <w:t xml:space="preserve">Realizar estudio de Biopsias y citologías recibidas en el </w:t>
            </w:r>
            <w:r w:rsidR="002A1744">
              <w:rPr>
                <w:rFonts w:ascii="Arial" w:hAnsi="Arial" w:cs="Arial"/>
                <w:sz w:val="20"/>
                <w:szCs w:val="23"/>
              </w:rPr>
              <w:t>Servicio, a</w:t>
            </w:r>
            <w:r>
              <w:rPr>
                <w:rFonts w:ascii="Arial" w:hAnsi="Arial" w:cs="Arial"/>
                <w:sz w:val="20"/>
                <w:szCs w:val="23"/>
              </w:rPr>
              <w:t xml:space="preserve"> fin de emitir un  diagnostico que sirva al médico tratante para instituir tratamiento</w:t>
            </w:r>
            <w:r>
              <w:rPr>
                <w:rFonts w:ascii="Arial" w:hAnsi="Arial"/>
                <w:sz w:val="21"/>
                <w:szCs w:val="21"/>
              </w:rPr>
              <w:t xml:space="preserve"> </w:t>
            </w:r>
            <w:r w:rsidRPr="00541AC6">
              <w:rPr>
                <w:rFonts w:ascii="Arial" w:hAnsi="Arial"/>
                <w:sz w:val="20"/>
                <w:szCs w:val="20"/>
              </w:rPr>
              <w:t xml:space="preserve">con base a la normativa, guías y protocolos de atención establecidos a fin de brindar </w:t>
            </w:r>
            <w:r>
              <w:rPr>
                <w:rFonts w:ascii="Arial" w:hAnsi="Arial" w:cs="Arial"/>
                <w:sz w:val="20"/>
                <w:szCs w:val="20"/>
              </w:rPr>
              <w:t>adecuados</w:t>
            </w:r>
            <w:r w:rsidRPr="00541AC6">
              <w:rPr>
                <w:rFonts w:ascii="Arial" w:hAnsi="Arial"/>
                <w:sz w:val="20"/>
                <w:szCs w:val="20"/>
              </w:rPr>
              <w:t xml:space="preserve"> servicios de salud con calidad, calidez y oportunidad a la población, contribuyendo con la recuperación de la salud del  paciente en el marco del modelo de atención</w:t>
            </w:r>
          </w:p>
        </w:tc>
      </w:tr>
      <w:tr w:rsidR="007225C0" w:rsidRPr="00176021" w:rsidTr="0030253E">
        <w:tc>
          <w:tcPr>
            <w:tcW w:w="8978" w:type="dxa"/>
            <w:gridSpan w:val="4"/>
            <w:shd w:val="clear" w:color="auto" w:fill="BFBFBF" w:themeFill="background1" w:themeFillShade="BF"/>
          </w:tcPr>
          <w:p w:rsidR="007225C0" w:rsidRPr="00176021" w:rsidRDefault="007225C0" w:rsidP="0030253E">
            <w:pPr>
              <w:pStyle w:val="Standard"/>
              <w:spacing w:line="100" w:lineRule="atLeast"/>
              <w:rPr>
                <w:rFonts w:ascii="Arial" w:eastAsia="Times New Roman" w:hAnsi="Arial" w:cs="Arial"/>
                <w:b/>
                <w:sz w:val="20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3"/>
              </w:rPr>
              <w:t>PERFIL DEL PUESTO</w:t>
            </w:r>
          </w:p>
        </w:tc>
      </w:tr>
      <w:tr w:rsidR="007225C0" w:rsidRPr="008A3255" w:rsidTr="0030253E">
        <w:tc>
          <w:tcPr>
            <w:tcW w:w="2992" w:type="dxa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Grado Académico</w:t>
            </w:r>
          </w:p>
        </w:tc>
        <w:tc>
          <w:tcPr>
            <w:tcW w:w="2078" w:type="dxa"/>
            <w:gridSpan w:val="2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Requerimiento</w:t>
            </w:r>
          </w:p>
        </w:tc>
        <w:tc>
          <w:tcPr>
            <w:tcW w:w="3908" w:type="dxa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Especialidades de Referencia</w:t>
            </w:r>
          </w:p>
        </w:tc>
      </w:tr>
      <w:tr w:rsidR="007225C0" w:rsidRPr="008A3255" w:rsidTr="0030253E">
        <w:tc>
          <w:tcPr>
            <w:tcW w:w="2992" w:type="dxa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Doctorado en Medicina</w:t>
            </w:r>
          </w:p>
        </w:tc>
        <w:tc>
          <w:tcPr>
            <w:tcW w:w="2078" w:type="dxa"/>
            <w:gridSpan w:val="2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Indispensable</w:t>
            </w:r>
          </w:p>
        </w:tc>
        <w:tc>
          <w:tcPr>
            <w:tcW w:w="3908" w:type="dxa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Patología</w:t>
            </w:r>
          </w:p>
        </w:tc>
      </w:tr>
      <w:tr w:rsidR="007225C0" w:rsidRPr="008A3255" w:rsidTr="0030253E">
        <w:tc>
          <w:tcPr>
            <w:tcW w:w="2992" w:type="dxa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Deseable</w:t>
            </w:r>
          </w:p>
        </w:tc>
        <w:tc>
          <w:tcPr>
            <w:tcW w:w="3908" w:type="dxa"/>
            <w:shd w:val="clear" w:color="auto" w:fill="FFFFFF" w:themeFill="background1"/>
          </w:tcPr>
          <w:p w:rsidR="007225C0" w:rsidRPr="008A3255" w:rsidRDefault="007225C0" w:rsidP="003025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5C0" w:rsidRPr="008A3255" w:rsidTr="0030253E">
        <w:tc>
          <w:tcPr>
            <w:tcW w:w="4489" w:type="dxa"/>
            <w:gridSpan w:val="2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Experiencia previa</w:t>
            </w:r>
          </w:p>
        </w:tc>
        <w:tc>
          <w:tcPr>
            <w:tcW w:w="4489" w:type="dxa"/>
            <w:gridSpan w:val="2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Años</w:t>
            </w:r>
          </w:p>
        </w:tc>
      </w:tr>
      <w:tr w:rsidR="007225C0" w:rsidRPr="008A3255" w:rsidTr="0030253E">
        <w:tc>
          <w:tcPr>
            <w:tcW w:w="4489" w:type="dxa"/>
            <w:gridSpan w:val="2"/>
            <w:shd w:val="clear" w:color="auto" w:fill="FFFFFF" w:themeFill="background1"/>
          </w:tcPr>
          <w:p w:rsidR="007225C0" w:rsidRDefault="007225C0" w:rsidP="003025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25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Desempeñando puestos de similar naturaleza o puestos técnicos en el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8A325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área</w:t>
            </w:r>
          </w:p>
          <w:p w:rsidR="007225C0" w:rsidRPr="008A3255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  <w:gridSpan w:val="2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A3255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1 a 2 años</w:t>
            </w:r>
          </w:p>
        </w:tc>
      </w:tr>
      <w:tr w:rsidR="007225C0" w:rsidTr="0030253E">
        <w:tc>
          <w:tcPr>
            <w:tcW w:w="8978" w:type="dxa"/>
            <w:gridSpan w:val="4"/>
            <w:shd w:val="clear" w:color="auto" w:fill="BFBFBF" w:themeFill="background1" w:themeFillShade="BF"/>
          </w:tcPr>
          <w:p w:rsidR="007225C0" w:rsidRDefault="007225C0" w:rsidP="0030253E">
            <w:pPr>
              <w:pStyle w:val="Standard"/>
              <w:spacing w:line="100" w:lineRule="atLeast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6021">
              <w:rPr>
                <w:rFonts w:ascii="Arial" w:eastAsia="Times New Roman" w:hAnsi="Arial" w:cs="Arial"/>
                <w:b/>
                <w:sz w:val="20"/>
                <w:szCs w:val="23"/>
              </w:rPr>
              <w:t>FUNCIONES</w:t>
            </w:r>
          </w:p>
        </w:tc>
      </w:tr>
      <w:tr w:rsidR="007225C0" w:rsidRPr="00176021" w:rsidTr="0030253E">
        <w:tc>
          <w:tcPr>
            <w:tcW w:w="8978" w:type="dxa"/>
            <w:gridSpan w:val="4"/>
            <w:shd w:val="clear" w:color="auto" w:fill="auto"/>
          </w:tcPr>
          <w:p w:rsidR="007225C0" w:rsidRDefault="007225C0" w:rsidP="007225C0">
            <w:pPr>
              <w:pStyle w:val="Sinespaciado"/>
              <w:numPr>
                <w:ilvl w:val="0"/>
                <w:numId w:val="15"/>
              </w:numPr>
            </w:pPr>
            <w:r w:rsidRPr="009221ED">
              <w:t xml:space="preserve">Examen de todas las piezas macroscópicas asignadas según horas </w:t>
            </w:r>
            <w:r w:rsidR="002A1744" w:rsidRPr="009221ED">
              <w:t xml:space="preserve">contratadas, </w:t>
            </w:r>
            <w:r w:rsidR="002A1744">
              <w:t>producidas</w:t>
            </w:r>
            <w:r>
              <w:t xml:space="preserve"> en el Centro quirúrgico y otros servicios del hospital.</w:t>
            </w:r>
          </w:p>
          <w:p w:rsidR="007225C0" w:rsidRPr="009422EA" w:rsidRDefault="007225C0" w:rsidP="0030253E">
            <w:pPr>
              <w:pStyle w:val="Sinespaciado"/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>Revisión de datos clínicos y de identificación de cada muestra.</w:t>
            </w:r>
          </w:p>
          <w:p w:rsidR="007225C0" w:rsidRPr="009C608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>Examen microscópico de todas las biopsias asignadas, emitiendo un diagnóstico, en caso necesario incluir nuevos cortes macroscópicos o solicitar nuevos cortes microscópicos.</w:t>
            </w:r>
          </w:p>
          <w:p w:rsidR="007225C0" w:rsidRPr="009C608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>Revisión de expedientes clínicos cuando lo amerite el estudio de cada caso.</w:t>
            </w:r>
          </w:p>
          <w:p w:rsidR="007225C0" w:rsidRPr="009C608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>Lectura de citologías y punciones con aguja fina de muestras producidas en los diferentes servicios del Hospital.</w:t>
            </w:r>
          </w:p>
          <w:p w:rsidR="007225C0" w:rsidRPr="009C608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>Practicar Punción con aguja fina de la mama u otros órganos de pacientes referidas al Servicio de Anatomía Patológica de los diferentes servicios del Hospital, debiendo examinar a la paciente, realizar la punción y subsecuente estudio de la muestra obtenida, emitiendo un diagnostico.</w:t>
            </w:r>
          </w:p>
          <w:p w:rsidR="007225C0" w:rsidRPr="009C608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 xml:space="preserve">Realizar Biopsias por congelación de acuerdo al horario planificado por la jefatura del Servicio, siendo responsable de revisar el expediente 24 horas previas al procedimiento, realizar la </w:t>
            </w:r>
            <w:r w:rsidR="002A1744" w:rsidRPr="00CA6AC1">
              <w:rPr>
                <w:rFonts w:ascii="Arial" w:hAnsi="Arial" w:cs="Arial"/>
                <w:sz w:val="20"/>
                <w:szCs w:val="20"/>
              </w:rPr>
              <w:t>congelación, emitir</w:t>
            </w:r>
            <w:r w:rsidRPr="00CA6AC1">
              <w:rPr>
                <w:rFonts w:ascii="Arial" w:hAnsi="Arial" w:cs="Arial"/>
                <w:sz w:val="20"/>
                <w:szCs w:val="20"/>
              </w:rPr>
              <w:t xml:space="preserve"> un diagnostico o diferirlo en el momento del procedimiento y subsecuente inclusión del tejido para emitir un diagnostico definitivo en parafina.</w:t>
            </w:r>
          </w:p>
          <w:p w:rsidR="007225C0" w:rsidRPr="009C608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>Indicar estudio de inmunohistoquimica a las biopsias que lo ameritan, con la s</w:t>
            </w:r>
            <w:r>
              <w:rPr>
                <w:rFonts w:ascii="Arial" w:hAnsi="Arial" w:cs="Arial"/>
                <w:sz w:val="20"/>
                <w:szCs w:val="20"/>
              </w:rPr>
              <w:t xml:space="preserve">ubsecuente lectura del </w:t>
            </w:r>
            <w:r w:rsidR="002A1744">
              <w:rPr>
                <w:rFonts w:ascii="Arial" w:hAnsi="Arial" w:cs="Arial"/>
                <w:sz w:val="20"/>
                <w:szCs w:val="20"/>
              </w:rPr>
              <w:t>estudio, si</w:t>
            </w:r>
            <w:r>
              <w:rPr>
                <w:rFonts w:ascii="Arial" w:hAnsi="Arial" w:cs="Arial"/>
                <w:sz w:val="20"/>
                <w:szCs w:val="20"/>
              </w:rPr>
              <w:t xml:space="preserve"> tiene la capacitación necesaria para realizar el estudio.</w:t>
            </w:r>
          </w:p>
          <w:p w:rsidR="007225C0" w:rsidRPr="009C608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Pr="00CA6AC1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>Revisión, corrección y autorización de los reportes emitidos de biopsias y</w:t>
            </w:r>
            <w:r>
              <w:rPr>
                <w:rFonts w:ascii="Arial" w:hAnsi="Arial" w:cs="Arial"/>
                <w:sz w:val="20"/>
                <w:szCs w:val="20"/>
              </w:rPr>
              <w:t xml:space="preserve"> citologías en el Sistema SIGAP (Sistema de Información Gerencial de Anatomía Patológica)</w:t>
            </w: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>Repartir los casos para examen macroscópico (talla) según horas contratadas y según calendario de rotación elaborado por la jefatura.</w:t>
            </w:r>
          </w:p>
          <w:p w:rsidR="007225C0" w:rsidRPr="009C608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 xml:space="preserve">Tomar fotos macroscópicas y microscópicas para ilustrar los casos si solicitaran presentarlos en conferencia. </w:t>
            </w:r>
            <w:r>
              <w:rPr>
                <w:rFonts w:ascii="Arial" w:hAnsi="Arial" w:cs="Arial"/>
                <w:sz w:val="20"/>
                <w:szCs w:val="20"/>
              </w:rPr>
              <w:t>(En caso de contar con el equipo de fotografía adecuado)</w:t>
            </w:r>
          </w:p>
          <w:p w:rsidR="007225C0" w:rsidRPr="009C608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Verificación </w:t>
            </w:r>
            <w:r w:rsidRPr="00CA6AC1">
              <w:rPr>
                <w:rFonts w:ascii="Arial" w:hAnsi="Arial" w:cs="Arial"/>
                <w:sz w:val="20"/>
                <w:szCs w:val="20"/>
              </w:rPr>
              <w:t xml:space="preserve">de autopsias de muertes maternas y de recién nacidos con fines académicos </w:t>
            </w:r>
            <w:r w:rsidR="002A1744" w:rsidRPr="00CA6AC1">
              <w:rPr>
                <w:rFonts w:ascii="Arial" w:hAnsi="Arial" w:cs="Arial"/>
                <w:sz w:val="20"/>
                <w:szCs w:val="20"/>
              </w:rPr>
              <w:t>y científicos</w:t>
            </w:r>
            <w:r w:rsidRPr="00CA6AC1">
              <w:rPr>
                <w:rFonts w:ascii="Arial" w:hAnsi="Arial" w:cs="Arial"/>
                <w:sz w:val="20"/>
                <w:szCs w:val="20"/>
              </w:rPr>
              <w:t xml:space="preserve">, siempre y cuando sean autorizadas por los familiares de las pacientes, y exista un </w:t>
            </w:r>
            <w:r w:rsidRPr="006E00F0">
              <w:rPr>
                <w:rFonts w:ascii="Arial" w:hAnsi="Arial" w:cs="Arial"/>
                <w:b/>
                <w:sz w:val="20"/>
                <w:szCs w:val="20"/>
              </w:rPr>
              <w:t>marco legal</w:t>
            </w:r>
            <w:r w:rsidRPr="00CA6AC1">
              <w:rPr>
                <w:rFonts w:ascii="Arial" w:hAnsi="Arial" w:cs="Arial"/>
                <w:sz w:val="20"/>
                <w:szCs w:val="20"/>
              </w:rPr>
              <w:t xml:space="preserve"> y las condiciones técnicas (personal, instalaciones e instrumental) para realizar las mismas.</w:t>
            </w:r>
          </w:p>
          <w:p w:rsidR="007225C0" w:rsidRPr="009C608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>Presentar casos de consulta o de difícil diagnostico a la jefatura.</w:t>
            </w:r>
          </w:p>
          <w:p w:rsidR="007225C0" w:rsidRPr="009C608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>Presentar casos a la jefatura con hallazgos histológicos que no corresponden a la muestra recibida, para que la jefatura notifique dicho caso a la jefe de la División Medica.</w:t>
            </w:r>
          </w:p>
          <w:p w:rsidR="007225C0" w:rsidRPr="009C608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>Asistir a capacitaciones o reuniones convocadas por la jefatura del servicio o la dirección</w:t>
            </w:r>
          </w:p>
          <w:p w:rsidR="007225C0" w:rsidRPr="009C6085" w:rsidRDefault="007225C0" w:rsidP="0030253E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</w:t>
            </w:r>
            <w:r w:rsidRPr="00CA6AC1">
              <w:rPr>
                <w:rFonts w:ascii="Arial" w:hAnsi="Arial" w:cs="Arial"/>
                <w:sz w:val="20"/>
                <w:szCs w:val="20"/>
              </w:rPr>
              <w:t xml:space="preserve">rticipar en la </w:t>
            </w:r>
            <w:r w:rsidR="002A1744" w:rsidRPr="00CA6AC1">
              <w:rPr>
                <w:rFonts w:ascii="Arial" w:hAnsi="Arial" w:cs="Arial"/>
                <w:sz w:val="20"/>
                <w:szCs w:val="20"/>
              </w:rPr>
              <w:t>formación académica</w:t>
            </w:r>
            <w:r w:rsidRPr="00CA6AC1">
              <w:rPr>
                <w:rFonts w:ascii="Arial" w:hAnsi="Arial" w:cs="Arial"/>
                <w:sz w:val="20"/>
                <w:szCs w:val="20"/>
              </w:rPr>
              <w:t xml:space="preserve"> de médicos residentes que inicien especialidad de Patología en el Servicio, si están de acuerdo en hacerlo o de Médicos de otra especialidad que roten en el Servicio.</w:t>
            </w:r>
          </w:p>
          <w:p w:rsidR="007225C0" w:rsidRPr="00CA6AC1" w:rsidRDefault="007225C0" w:rsidP="0030253E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 xml:space="preserve">Presentación de casos </w:t>
            </w:r>
            <w:r w:rsidR="002A1744" w:rsidRPr="00CA6AC1">
              <w:rPr>
                <w:rFonts w:ascii="Arial" w:hAnsi="Arial" w:cs="Arial"/>
                <w:sz w:val="20"/>
                <w:szCs w:val="20"/>
              </w:rPr>
              <w:t>interesantes, revisiones</w:t>
            </w:r>
            <w:r w:rsidRPr="00CA6AC1">
              <w:rPr>
                <w:rFonts w:ascii="Arial" w:hAnsi="Arial" w:cs="Arial"/>
                <w:sz w:val="20"/>
                <w:szCs w:val="20"/>
              </w:rPr>
              <w:t xml:space="preserve"> bibliográficas o club de revistas, si está de acuerdo en participar. </w:t>
            </w:r>
          </w:p>
          <w:p w:rsidR="007225C0" w:rsidRPr="00CA6AC1" w:rsidRDefault="007225C0" w:rsidP="0030253E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>Aclarar y atender las consultas del clínico cuando este lo solicite.</w:t>
            </w:r>
          </w:p>
          <w:p w:rsidR="007225C0" w:rsidRPr="00CA6AC1" w:rsidRDefault="007225C0" w:rsidP="0030253E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 xml:space="preserve">Cubrir el trabajo de los patólogos en caso de </w:t>
            </w:r>
            <w:r>
              <w:rPr>
                <w:rFonts w:ascii="Arial" w:hAnsi="Arial" w:cs="Arial"/>
                <w:sz w:val="20"/>
                <w:szCs w:val="20"/>
              </w:rPr>
              <w:t>licencia por enfermedad, duelo, enfermedad de pariente, maternidad, misión oficial, becas por estudio y permisos personales mayores de 5 días. Con permisos personales menores de 5 días, el médico Patologo será el responsable de su trabajo asignado al incorporarse a su trabajo.</w:t>
            </w:r>
          </w:p>
          <w:p w:rsidR="007225C0" w:rsidRPr="009C608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Pr="00CA6AC1" w:rsidRDefault="007225C0" w:rsidP="007225C0">
            <w:pPr>
              <w:pStyle w:val="Prrafodelista"/>
              <w:numPr>
                <w:ilvl w:val="0"/>
                <w:numId w:val="15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AC1">
              <w:rPr>
                <w:rFonts w:ascii="Arial" w:hAnsi="Arial" w:cs="Arial"/>
                <w:sz w:val="20"/>
                <w:szCs w:val="20"/>
              </w:rPr>
              <w:t xml:space="preserve">Realizar toda actividad que le sea asignada por la jefatura o a solicitud de la dirección relacionada con su campo de aplicación.  </w:t>
            </w:r>
          </w:p>
          <w:p w:rsidR="007225C0" w:rsidRPr="009221ED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221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225C0" w:rsidRPr="009C6085" w:rsidRDefault="007225C0" w:rsidP="0030253E">
            <w:pPr>
              <w:pStyle w:val="Encabezado"/>
              <w:tabs>
                <w:tab w:val="left" w:pos="708"/>
              </w:tabs>
              <w:jc w:val="both"/>
              <w:rPr>
                <w:rFonts w:ascii="Arial" w:hAnsi="Arial" w:cs="Arial"/>
              </w:rPr>
            </w:pPr>
            <w:r w:rsidRPr="009221ED">
              <w:rPr>
                <w:rFonts w:ascii="Arial" w:hAnsi="Arial" w:cs="Arial"/>
              </w:rPr>
              <w:t xml:space="preserve">    </w:t>
            </w:r>
            <w:r w:rsidRPr="009221ED">
              <w:rPr>
                <w:rFonts w:ascii="Arial" w:hAnsi="Arial" w:cs="Arial"/>
              </w:rPr>
              <w:tab/>
            </w:r>
          </w:p>
        </w:tc>
      </w:tr>
      <w:tr w:rsidR="007225C0" w:rsidRPr="00176021" w:rsidTr="0030253E"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b/>
                <w:sz w:val="20"/>
                <w:szCs w:val="23"/>
              </w:rPr>
              <w:t>RELACIONES DE TRABAJO</w:t>
            </w:r>
          </w:p>
        </w:tc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</w:p>
        </w:tc>
      </w:tr>
      <w:tr w:rsidR="007225C0" w:rsidRPr="00176021" w:rsidTr="0030253E"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176021">
              <w:rPr>
                <w:rFonts w:ascii="Arial" w:hAnsi="Arial" w:cs="Arial"/>
                <w:b/>
                <w:sz w:val="20"/>
                <w:szCs w:val="23"/>
              </w:rPr>
              <w:t>RELACIONES INTERNAS</w:t>
            </w:r>
          </w:p>
        </w:tc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BB3AFA">
              <w:rPr>
                <w:rFonts w:ascii="Arial" w:hAnsi="Arial" w:cs="Arial"/>
                <w:b/>
                <w:sz w:val="20"/>
                <w:szCs w:val="23"/>
              </w:rPr>
              <w:t>PROPOSITO</w:t>
            </w:r>
          </w:p>
        </w:tc>
      </w:tr>
      <w:tr w:rsidR="007225C0" w:rsidRPr="00176021" w:rsidTr="0030253E">
        <w:tc>
          <w:tcPr>
            <w:tcW w:w="4489" w:type="dxa"/>
            <w:gridSpan w:val="2"/>
            <w:vAlign w:val="center"/>
          </w:tcPr>
          <w:p w:rsidR="007225C0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3"/>
              </w:rPr>
            </w:pPr>
          </w:p>
          <w:p w:rsidR="007225C0" w:rsidRPr="00176021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Jefe de la Unidad, secretarias, técnicos</w:t>
            </w:r>
          </w:p>
        </w:tc>
        <w:tc>
          <w:tcPr>
            <w:tcW w:w="4489" w:type="dxa"/>
            <w:gridSpan w:val="2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Coordinar el trabajo realizado que depende de los técnicos y de las secretarias</w:t>
            </w:r>
          </w:p>
        </w:tc>
      </w:tr>
      <w:tr w:rsidR="007225C0" w:rsidRPr="00176021" w:rsidTr="0030253E"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176021">
              <w:rPr>
                <w:rFonts w:ascii="Arial" w:hAnsi="Arial" w:cs="Arial"/>
                <w:b/>
                <w:sz w:val="20"/>
                <w:szCs w:val="23"/>
              </w:rPr>
              <w:t>RELACIONE</w:t>
            </w:r>
            <w:r>
              <w:rPr>
                <w:rFonts w:ascii="Arial" w:hAnsi="Arial" w:cs="Arial"/>
                <w:b/>
                <w:sz w:val="20"/>
                <w:szCs w:val="23"/>
              </w:rPr>
              <w:t>S EXTERNAS</w:t>
            </w:r>
          </w:p>
        </w:tc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176021">
              <w:rPr>
                <w:rFonts w:ascii="Arial" w:hAnsi="Arial" w:cs="Arial"/>
                <w:b/>
                <w:sz w:val="20"/>
                <w:szCs w:val="23"/>
              </w:rPr>
              <w:t>PROPOSITO</w:t>
            </w:r>
          </w:p>
        </w:tc>
      </w:tr>
      <w:tr w:rsidR="007225C0" w:rsidRPr="00176021" w:rsidTr="0030253E">
        <w:trPr>
          <w:trHeight w:val="551"/>
        </w:trPr>
        <w:tc>
          <w:tcPr>
            <w:tcW w:w="4489" w:type="dxa"/>
            <w:gridSpan w:val="2"/>
            <w:vAlign w:val="center"/>
          </w:tcPr>
          <w:p w:rsidR="007225C0" w:rsidRPr="000B6830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Servicios de Hospitalización y médicos </w:t>
            </w:r>
          </w:p>
        </w:tc>
        <w:tc>
          <w:tcPr>
            <w:tcW w:w="4489" w:type="dxa"/>
            <w:gridSpan w:val="2"/>
            <w:vAlign w:val="center"/>
          </w:tcPr>
          <w:p w:rsidR="007225C0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de biopsias y citologías al día en la red del Hospital</w:t>
            </w:r>
          </w:p>
          <w:p w:rsidR="007225C0" w:rsidRPr="00E37714" w:rsidRDefault="007225C0" w:rsidP="0030253E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7225C0" w:rsidTr="0030253E">
        <w:tc>
          <w:tcPr>
            <w:tcW w:w="8978" w:type="dxa"/>
            <w:gridSpan w:val="4"/>
            <w:shd w:val="clear" w:color="auto" w:fill="D9D9D9" w:themeFill="background1" w:themeFillShade="D9"/>
          </w:tcPr>
          <w:p w:rsidR="007225C0" w:rsidRDefault="007225C0" w:rsidP="0030253E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20488">
              <w:rPr>
                <w:rFonts w:ascii="Arial" w:hAnsi="Arial" w:cs="Arial"/>
                <w:b/>
                <w:sz w:val="20"/>
                <w:szCs w:val="20"/>
              </w:rPr>
              <w:t>RESULTADOS ESPERADOS</w:t>
            </w:r>
          </w:p>
        </w:tc>
      </w:tr>
      <w:tr w:rsidR="007225C0" w:rsidRPr="00720488" w:rsidTr="0030253E">
        <w:tc>
          <w:tcPr>
            <w:tcW w:w="8978" w:type="dxa"/>
            <w:gridSpan w:val="4"/>
            <w:shd w:val="clear" w:color="auto" w:fill="auto"/>
          </w:tcPr>
          <w:p w:rsidR="007225C0" w:rsidRDefault="007225C0" w:rsidP="0030253E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:rsidR="007225C0" w:rsidRDefault="007225C0" w:rsidP="0030253E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4E0798">
              <w:rPr>
                <w:rFonts w:ascii="Arial" w:hAnsi="Arial"/>
                <w:sz w:val="20"/>
                <w:szCs w:val="20"/>
              </w:rPr>
              <w:t>Prestación de servicios de salud con calidad, calidez, oportunidad, equidad y universalidad a los usuarios del servicio correspondiente.</w:t>
            </w:r>
          </w:p>
          <w:p w:rsidR="007225C0" w:rsidRPr="004E0798" w:rsidRDefault="007225C0" w:rsidP="0030253E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225C0" w:rsidRPr="004E0798" w:rsidRDefault="007225C0" w:rsidP="0030253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  <w:r w:rsidRPr="004E0798">
              <w:rPr>
                <w:rFonts w:ascii="Arial" w:hAnsi="Arial"/>
                <w:sz w:val="20"/>
                <w:szCs w:val="20"/>
              </w:rPr>
              <w:t xml:space="preserve">Garantizar el derecho a la salud a la población.    </w:t>
            </w:r>
          </w:p>
          <w:p w:rsidR="007225C0" w:rsidRPr="00720488" w:rsidRDefault="007225C0" w:rsidP="003025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225C0" w:rsidRDefault="007225C0" w:rsidP="007225C0">
      <w:pPr>
        <w:pStyle w:val="Standard"/>
        <w:spacing w:after="0" w:line="100" w:lineRule="atLeast"/>
        <w:rPr>
          <w:rFonts w:ascii="Arial" w:hAnsi="Arial" w:cs="Arial"/>
          <w:color w:val="0000FF"/>
          <w:sz w:val="20"/>
          <w:szCs w:val="20"/>
        </w:rPr>
      </w:pPr>
    </w:p>
    <w:p w:rsidR="007225C0" w:rsidRDefault="007225C0" w:rsidP="007225C0">
      <w:pPr>
        <w:pStyle w:val="Standard"/>
        <w:spacing w:after="0" w:line="100" w:lineRule="atLeast"/>
        <w:rPr>
          <w:rFonts w:ascii="Arial" w:hAnsi="Arial" w:cs="Arial"/>
          <w:color w:val="0000FF"/>
          <w:sz w:val="20"/>
          <w:szCs w:val="20"/>
        </w:rPr>
      </w:pPr>
    </w:p>
    <w:p w:rsidR="007225C0" w:rsidRDefault="007225C0" w:rsidP="007225C0">
      <w:pPr>
        <w:pStyle w:val="Standard"/>
        <w:spacing w:after="0" w:line="100" w:lineRule="atLeast"/>
        <w:rPr>
          <w:rFonts w:ascii="Arial" w:hAnsi="Arial" w:cs="Arial"/>
          <w:color w:val="0000FF"/>
          <w:sz w:val="20"/>
          <w:szCs w:val="20"/>
        </w:rPr>
      </w:pPr>
    </w:p>
    <w:p w:rsidR="007225C0" w:rsidRDefault="007225C0" w:rsidP="007225C0">
      <w:pPr>
        <w:pStyle w:val="Standard"/>
        <w:spacing w:after="0" w:line="100" w:lineRule="atLeast"/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aconcuadrcula"/>
        <w:tblpPr w:leftFromText="180" w:rightFromText="180" w:vertAnchor="text" w:horzAnchor="margin" w:tblpY="79"/>
        <w:tblW w:w="8978" w:type="dxa"/>
        <w:tblLook w:val="04A0"/>
      </w:tblPr>
      <w:tblGrid>
        <w:gridCol w:w="2992"/>
        <w:gridCol w:w="1497"/>
        <w:gridCol w:w="581"/>
        <w:gridCol w:w="3908"/>
      </w:tblGrid>
      <w:tr w:rsidR="007225C0" w:rsidRPr="00233BDF" w:rsidTr="0030253E">
        <w:tc>
          <w:tcPr>
            <w:tcW w:w="4489" w:type="dxa"/>
            <w:gridSpan w:val="2"/>
          </w:tcPr>
          <w:p w:rsidR="007225C0" w:rsidRPr="00051C4E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051C4E">
              <w:rPr>
                <w:rFonts w:ascii="Arial" w:eastAsiaTheme="minorEastAsia" w:hAnsi="Arial" w:cs="Arial"/>
                <w:b/>
                <w:sz w:val="20"/>
                <w:szCs w:val="20"/>
              </w:rPr>
              <w:t>NOMBRE DEL CARGO FUNCIONAL</w:t>
            </w:r>
          </w:p>
          <w:p w:rsidR="007225C0" w:rsidRPr="00934B7D" w:rsidRDefault="007225C0" w:rsidP="0030253E">
            <w:pPr>
              <w:rPr>
                <w:lang w:eastAsia="en-US"/>
              </w:rPr>
            </w:pPr>
            <w:r w:rsidRPr="00051C4E">
              <w:rPr>
                <w:rFonts w:ascii="Arial" w:hAnsi="Arial" w:cs="Arial"/>
                <w:sz w:val="20"/>
                <w:szCs w:val="20"/>
                <w:lang w:eastAsia="en-US"/>
              </w:rPr>
              <w:t>Técnico en Anatomía Patológica y Citopatología</w:t>
            </w:r>
          </w:p>
        </w:tc>
        <w:tc>
          <w:tcPr>
            <w:tcW w:w="4489" w:type="dxa"/>
            <w:gridSpan w:val="2"/>
          </w:tcPr>
          <w:p w:rsidR="007225C0" w:rsidRPr="00E806B4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b/>
                <w:sz w:val="20"/>
                <w:szCs w:val="23"/>
              </w:rPr>
            </w:pPr>
            <w:r w:rsidRPr="00E806B4">
              <w:rPr>
                <w:rFonts w:ascii="Arial" w:eastAsiaTheme="minorEastAsia" w:hAnsi="Arial" w:cs="Arial"/>
                <w:b/>
                <w:sz w:val="20"/>
                <w:szCs w:val="23"/>
              </w:rPr>
              <w:t>TIPO DE FUNCIONES QUE EJECUTA</w:t>
            </w:r>
          </w:p>
          <w:p w:rsidR="007225C0" w:rsidRPr="00C2762C" w:rsidRDefault="007225C0" w:rsidP="007225C0">
            <w:pPr>
              <w:pStyle w:val="Prrafode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3"/>
              </w:rPr>
            </w:pPr>
            <w:r w:rsidRPr="00C2762C">
              <w:rPr>
                <w:rFonts w:ascii="Arial" w:hAnsi="Arial" w:cs="Arial"/>
                <w:sz w:val="18"/>
                <w:szCs w:val="23"/>
              </w:rPr>
              <w:t>Asistencial</w:t>
            </w:r>
            <w:r>
              <w:rPr>
                <w:rFonts w:ascii="Arial" w:hAnsi="Arial" w:cs="Arial"/>
                <w:sz w:val="18"/>
                <w:szCs w:val="23"/>
              </w:rPr>
              <w:t xml:space="preserve">, </w:t>
            </w:r>
            <w:r w:rsidRPr="00C2762C">
              <w:rPr>
                <w:rFonts w:ascii="Wingdings 2" w:hAnsi="Wingdings 2" w:cs="Wingdings 2"/>
                <w:sz w:val="16"/>
                <w:szCs w:val="17"/>
              </w:rPr>
              <w:t></w:t>
            </w:r>
            <w:r w:rsidRPr="00C2762C">
              <w:rPr>
                <w:rFonts w:ascii="Arial" w:hAnsi="Arial" w:cs="Arial"/>
                <w:sz w:val="16"/>
                <w:szCs w:val="17"/>
              </w:rPr>
              <w:t>Planificación</w:t>
            </w:r>
          </w:p>
          <w:p w:rsidR="007225C0" w:rsidRPr="001E3FAE" w:rsidRDefault="007225C0" w:rsidP="007225C0">
            <w:pPr>
              <w:pStyle w:val="Prrafodelista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3"/>
              </w:rPr>
            </w:pPr>
            <w:r>
              <w:rPr>
                <w:rFonts w:ascii="Arial" w:hAnsi="Arial" w:cs="Arial"/>
                <w:sz w:val="16"/>
                <w:szCs w:val="23"/>
              </w:rPr>
              <w:t>Administración</w:t>
            </w:r>
          </w:p>
          <w:p w:rsidR="007225C0" w:rsidRPr="00233BDF" w:rsidRDefault="007225C0" w:rsidP="0030253E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16"/>
                <w:szCs w:val="23"/>
                <w:lang w:eastAsia="es-SV"/>
              </w:rPr>
            </w:pPr>
          </w:p>
        </w:tc>
      </w:tr>
      <w:tr w:rsidR="007225C0" w:rsidRPr="00176021" w:rsidTr="0030253E">
        <w:tc>
          <w:tcPr>
            <w:tcW w:w="4489" w:type="dxa"/>
            <w:gridSpan w:val="2"/>
          </w:tcPr>
          <w:p w:rsidR="007225C0" w:rsidRPr="00E806B4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b/>
                <w:sz w:val="20"/>
                <w:szCs w:val="23"/>
              </w:rPr>
            </w:pPr>
            <w:r w:rsidRPr="00E806B4">
              <w:rPr>
                <w:rFonts w:ascii="Arial" w:eastAsiaTheme="minorEastAsia" w:hAnsi="Arial" w:cs="Arial"/>
                <w:b/>
                <w:sz w:val="20"/>
                <w:szCs w:val="23"/>
              </w:rPr>
              <w:t>CARGO AL QUE REPORTA</w:t>
            </w:r>
          </w:p>
          <w:p w:rsidR="007225C0" w:rsidRPr="00176021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Jefe de Anatomía Patológica</w:t>
            </w:r>
          </w:p>
        </w:tc>
        <w:tc>
          <w:tcPr>
            <w:tcW w:w="4489" w:type="dxa"/>
            <w:gridSpan w:val="2"/>
            <w:vAlign w:val="center"/>
          </w:tcPr>
          <w:p w:rsidR="007225C0" w:rsidRPr="00E806B4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b/>
                <w:sz w:val="20"/>
                <w:szCs w:val="23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3"/>
              </w:rPr>
              <w:t>SUPERVISION INMEDIATA</w:t>
            </w:r>
          </w:p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Jefe del Servicio</w:t>
            </w:r>
          </w:p>
        </w:tc>
      </w:tr>
      <w:tr w:rsidR="007225C0" w:rsidRPr="00176021" w:rsidTr="0030253E">
        <w:tc>
          <w:tcPr>
            <w:tcW w:w="8978" w:type="dxa"/>
            <w:gridSpan w:val="4"/>
            <w:shd w:val="clear" w:color="auto" w:fill="BFBFBF" w:themeFill="background1" w:themeFillShade="BF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b/>
                <w:sz w:val="20"/>
                <w:szCs w:val="23"/>
              </w:rPr>
              <w:t>MISION</w:t>
            </w:r>
          </w:p>
        </w:tc>
      </w:tr>
      <w:tr w:rsidR="007225C0" w:rsidTr="0030253E">
        <w:tc>
          <w:tcPr>
            <w:tcW w:w="8978" w:type="dxa"/>
            <w:gridSpan w:val="4"/>
          </w:tcPr>
          <w:p w:rsidR="007225C0" w:rsidRPr="00C2762C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62C">
              <w:rPr>
                <w:rFonts w:ascii="Arial" w:hAnsi="Arial" w:cs="Arial"/>
                <w:sz w:val="20"/>
                <w:szCs w:val="20"/>
              </w:rPr>
              <w:t>Realizar acciones de</w:t>
            </w:r>
            <w:r>
              <w:rPr>
                <w:rFonts w:ascii="Arial" w:hAnsi="Arial" w:cs="Arial"/>
                <w:sz w:val="20"/>
                <w:szCs w:val="20"/>
              </w:rPr>
              <w:t xml:space="preserve"> apoyo y asistencia técnica al </w:t>
            </w:r>
            <w:r w:rsidR="007B3DB9">
              <w:rPr>
                <w:rFonts w:ascii="Arial" w:hAnsi="Arial" w:cs="Arial"/>
                <w:sz w:val="20"/>
                <w:szCs w:val="20"/>
              </w:rPr>
              <w:t>médico</w:t>
            </w:r>
            <w:r>
              <w:rPr>
                <w:rFonts w:ascii="Arial" w:hAnsi="Arial" w:cs="Arial"/>
                <w:sz w:val="20"/>
                <w:szCs w:val="20"/>
              </w:rPr>
              <w:t xml:space="preserve"> Patologo, realizando los procesos de fijación, deshidratación, aclaración, inclusión y tinción de muestras y especificaciones histológicas para las diferentes patologías, solicitadas por los servicios, aplicando las normas manuales, reglamentos, protocolos y guías de atención, establecidas a fin de contribuir con el médico a determinar el diagnostico histopatológico y citológico de cada paciente.</w:t>
            </w:r>
          </w:p>
        </w:tc>
      </w:tr>
      <w:tr w:rsidR="007225C0" w:rsidRPr="00176021" w:rsidTr="0030253E">
        <w:tc>
          <w:tcPr>
            <w:tcW w:w="8978" w:type="dxa"/>
            <w:gridSpan w:val="4"/>
            <w:shd w:val="clear" w:color="auto" w:fill="BFBFBF" w:themeFill="background1" w:themeFillShade="BF"/>
          </w:tcPr>
          <w:p w:rsidR="007225C0" w:rsidRPr="00176021" w:rsidRDefault="007225C0" w:rsidP="0030253E">
            <w:pPr>
              <w:pStyle w:val="Standard"/>
              <w:spacing w:line="100" w:lineRule="atLeast"/>
              <w:rPr>
                <w:rFonts w:ascii="Arial" w:eastAsia="Times New Roman" w:hAnsi="Arial" w:cs="Arial"/>
                <w:b/>
                <w:sz w:val="20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3"/>
              </w:rPr>
              <w:t>PERFIL DEL PUESTO</w:t>
            </w:r>
          </w:p>
        </w:tc>
      </w:tr>
      <w:tr w:rsidR="007225C0" w:rsidRPr="008A3255" w:rsidTr="0030253E">
        <w:tc>
          <w:tcPr>
            <w:tcW w:w="2992" w:type="dxa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Grado Académico</w:t>
            </w:r>
          </w:p>
        </w:tc>
        <w:tc>
          <w:tcPr>
            <w:tcW w:w="2078" w:type="dxa"/>
            <w:gridSpan w:val="2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Requerimiento</w:t>
            </w:r>
          </w:p>
        </w:tc>
        <w:tc>
          <w:tcPr>
            <w:tcW w:w="3908" w:type="dxa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Especialidades de Referencia</w:t>
            </w:r>
          </w:p>
        </w:tc>
      </w:tr>
      <w:tr w:rsidR="007225C0" w:rsidRPr="008A3255" w:rsidTr="0030253E">
        <w:tc>
          <w:tcPr>
            <w:tcW w:w="2992" w:type="dxa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Bachiller Técnico Vocacional</w:t>
            </w:r>
          </w:p>
        </w:tc>
        <w:tc>
          <w:tcPr>
            <w:tcW w:w="2078" w:type="dxa"/>
            <w:gridSpan w:val="2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Indispensable</w:t>
            </w:r>
          </w:p>
        </w:tc>
        <w:tc>
          <w:tcPr>
            <w:tcW w:w="3908" w:type="dxa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Bachiller en Salud</w:t>
            </w:r>
          </w:p>
        </w:tc>
      </w:tr>
      <w:tr w:rsidR="007225C0" w:rsidRPr="008A3255" w:rsidTr="0030253E">
        <w:tc>
          <w:tcPr>
            <w:tcW w:w="2992" w:type="dxa"/>
            <w:shd w:val="clear" w:color="auto" w:fill="FFFFFF" w:themeFill="background1"/>
          </w:tcPr>
          <w:p w:rsidR="007225C0" w:rsidRDefault="007225C0" w:rsidP="007225C0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Conocimiento básico de </w:t>
            </w:r>
            <w:r w:rsidR="002A1744">
              <w:rPr>
                <w:rFonts w:ascii="Arial" w:hAnsi="Arial" w:cs="Arial"/>
                <w:sz w:val="20"/>
                <w:szCs w:val="20"/>
              </w:rPr>
              <w:t>biología y</w:t>
            </w:r>
            <w:r>
              <w:rPr>
                <w:rFonts w:ascii="Arial" w:hAnsi="Arial" w:cs="Arial"/>
                <w:sz w:val="20"/>
                <w:szCs w:val="20"/>
              </w:rPr>
              <w:t xml:space="preserve"> química.</w:t>
            </w:r>
          </w:p>
          <w:p w:rsidR="007225C0" w:rsidRDefault="007225C0" w:rsidP="007225C0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Manejo de equipo automatizado en el procesamiento y coloración de tejidos.</w:t>
            </w:r>
          </w:p>
          <w:p w:rsidR="007225C0" w:rsidRDefault="007225C0" w:rsidP="007225C0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Habilidades informáticas.</w:t>
            </w:r>
          </w:p>
          <w:p w:rsidR="007225C0" w:rsidRDefault="007225C0" w:rsidP="007225C0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Manual de procesamiento de muestras en general</w:t>
            </w:r>
          </w:p>
          <w:p w:rsidR="007225C0" w:rsidRDefault="007225C0" w:rsidP="007225C0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Protocolo de autopsias.</w:t>
            </w:r>
          </w:p>
          <w:p w:rsidR="007225C0" w:rsidRPr="008A3255" w:rsidRDefault="007225C0" w:rsidP="007225C0">
            <w:pPr>
              <w:pStyle w:val="Standard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Guía para procedimientos y realización de autopsias</w:t>
            </w:r>
          </w:p>
        </w:tc>
        <w:tc>
          <w:tcPr>
            <w:tcW w:w="2078" w:type="dxa"/>
            <w:gridSpan w:val="2"/>
            <w:shd w:val="clear" w:color="auto" w:fill="FFFFFF" w:themeFill="background1"/>
          </w:tcPr>
          <w:p w:rsidR="007225C0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Indispensable</w:t>
            </w:r>
          </w:p>
          <w:p w:rsidR="007225C0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25C0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Indispensable</w:t>
            </w:r>
          </w:p>
          <w:p w:rsidR="007225C0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25C0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25C0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25C0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Indispensable</w:t>
            </w:r>
          </w:p>
          <w:p w:rsidR="007225C0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Deseable</w:t>
            </w:r>
          </w:p>
          <w:p w:rsidR="007225C0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225C0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Deseable</w:t>
            </w:r>
          </w:p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Deseable</w:t>
            </w:r>
          </w:p>
        </w:tc>
        <w:tc>
          <w:tcPr>
            <w:tcW w:w="3908" w:type="dxa"/>
            <w:shd w:val="clear" w:color="auto" w:fill="FFFFFF" w:themeFill="background1"/>
          </w:tcPr>
          <w:p w:rsidR="007225C0" w:rsidRPr="008A3255" w:rsidRDefault="007225C0" w:rsidP="0030253E">
            <w:pPr>
              <w:rPr>
                <w:rFonts w:ascii="Arial" w:hAnsi="Arial" w:cs="Arial"/>
                <w:sz w:val="20"/>
                <w:szCs w:val="20"/>
              </w:rPr>
            </w:pPr>
            <w:r w:rsidRPr="008A3255">
              <w:rPr>
                <w:rFonts w:ascii="Arial" w:hAnsi="Arial" w:cs="Arial"/>
                <w:sz w:val="20"/>
                <w:szCs w:val="20"/>
              </w:rPr>
              <w:t>Diplomado relacionado con el puesto de trabajo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225C0" w:rsidRPr="008A3255" w:rsidTr="0030253E">
        <w:tc>
          <w:tcPr>
            <w:tcW w:w="4489" w:type="dxa"/>
            <w:gridSpan w:val="2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Experiencia previa</w:t>
            </w:r>
          </w:p>
        </w:tc>
        <w:tc>
          <w:tcPr>
            <w:tcW w:w="4489" w:type="dxa"/>
            <w:gridSpan w:val="2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Años</w:t>
            </w:r>
          </w:p>
        </w:tc>
      </w:tr>
      <w:tr w:rsidR="007225C0" w:rsidRPr="008A3255" w:rsidTr="0030253E">
        <w:tc>
          <w:tcPr>
            <w:tcW w:w="4489" w:type="dxa"/>
            <w:gridSpan w:val="2"/>
            <w:shd w:val="clear" w:color="auto" w:fill="FFFFFF" w:themeFill="background1"/>
          </w:tcPr>
          <w:p w:rsidR="007225C0" w:rsidRDefault="007225C0" w:rsidP="0030253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325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Desempeñando puestos de similar naturaleza o puestos técnicos en el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8A325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área</w:t>
            </w:r>
          </w:p>
          <w:p w:rsidR="007225C0" w:rsidRPr="008A3255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9" w:type="dxa"/>
            <w:gridSpan w:val="2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8A3255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 xml:space="preserve">1 a </w:t>
            </w:r>
            <w:r w:rsidR="002A174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2A1744" w:rsidRPr="008A3255">
              <w:rPr>
                <w:rFonts w:ascii="Arial" w:hAnsi="Arial" w:cs="Arial"/>
                <w:sz w:val="20"/>
                <w:szCs w:val="20"/>
              </w:rPr>
              <w:t>años</w:t>
            </w:r>
          </w:p>
        </w:tc>
      </w:tr>
      <w:tr w:rsidR="007225C0" w:rsidTr="0030253E">
        <w:tc>
          <w:tcPr>
            <w:tcW w:w="8978" w:type="dxa"/>
            <w:gridSpan w:val="4"/>
            <w:shd w:val="clear" w:color="auto" w:fill="BFBFBF" w:themeFill="background1" w:themeFillShade="BF"/>
          </w:tcPr>
          <w:p w:rsidR="007225C0" w:rsidRDefault="007225C0" w:rsidP="0030253E">
            <w:pPr>
              <w:pStyle w:val="Standard"/>
              <w:spacing w:line="100" w:lineRule="atLeast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6021">
              <w:rPr>
                <w:rFonts w:ascii="Arial" w:eastAsia="Times New Roman" w:hAnsi="Arial" w:cs="Arial"/>
                <w:b/>
                <w:sz w:val="20"/>
                <w:szCs w:val="23"/>
              </w:rPr>
              <w:t>FUNCIONES</w:t>
            </w:r>
          </w:p>
        </w:tc>
      </w:tr>
      <w:tr w:rsidR="007225C0" w:rsidRPr="00176021" w:rsidTr="0030253E">
        <w:tc>
          <w:tcPr>
            <w:tcW w:w="8978" w:type="dxa"/>
            <w:gridSpan w:val="4"/>
            <w:shd w:val="clear" w:color="auto" w:fill="auto"/>
          </w:tcPr>
          <w:p w:rsidR="007225C0" w:rsidRDefault="007225C0" w:rsidP="0030253E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Pr="005A7075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5A7075">
              <w:rPr>
                <w:rFonts w:ascii="Arial" w:hAnsi="Arial"/>
                <w:sz w:val="20"/>
                <w:szCs w:val="20"/>
              </w:rPr>
              <w:t>Recibir las biopsias de áreas internas y externas del establecimiento de acuerdo a procedimientos establecidos.</w:t>
            </w:r>
          </w:p>
          <w:p w:rsidR="007225C0" w:rsidRPr="005A7075" w:rsidRDefault="007225C0" w:rsidP="0030253E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225C0" w:rsidRPr="005A7075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5A7075">
              <w:rPr>
                <w:rFonts w:ascii="Arial" w:hAnsi="Arial"/>
                <w:sz w:val="20"/>
                <w:szCs w:val="20"/>
              </w:rPr>
              <w:t>Recibir piezas quirúrgicas, material de autopsias y material de citología.</w:t>
            </w:r>
          </w:p>
          <w:p w:rsidR="007225C0" w:rsidRPr="005A7075" w:rsidRDefault="007225C0" w:rsidP="0030253E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225C0" w:rsidRPr="005A7075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5A7075">
              <w:rPr>
                <w:rFonts w:ascii="Arial" w:hAnsi="Arial"/>
                <w:sz w:val="20"/>
                <w:szCs w:val="20"/>
              </w:rPr>
              <w:t>Procesar todas las muestras histológicas recibidas realizando los procesos de fijación, deshidratación, aclaración, inclusión, tinción y montaje de muestras para lectura del médico patólogo.</w:t>
            </w:r>
          </w:p>
          <w:p w:rsidR="007225C0" w:rsidRPr="005A7075" w:rsidRDefault="007225C0" w:rsidP="0030253E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225C0" w:rsidRPr="005A7075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5A7075">
              <w:rPr>
                <w:rFonts w:ascii="Arial" w:hAnsi="Arial"/>
                <w:sz w:val="20"/>
                <w:szCs w:val="20"/>
              </w:rPr>
              <w:t>Llevar a cabo la preparación de reactivos y colorantes a utilizar por medio de combinación de químicos (según manual), para la coloración tradicional o especial según la muestra.</w:t>
            </w:r>
          </w:p>
          <w:p w:rsidR="007225C0" w:rsidRDefault="007225C0" w:rsidP="0030253E">
            <w:pPr>
              <w:pStyle w:val="Standard"/>
              <w:jc w:val="both"/>
            </w:pPr>
          </w:p>
          <w:p w:rsidR="007225C0" w:rsidRPr="00051C4E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051C4E">
              <w:rPr>
                <w:rFonts w:ascii="Arial" w:hAnsi="Arial"/>
                <w:sz w:val="20"/>
                <w:szCs w:val="20"/>
              </w:rPr>
              <w:t>Realizar la fijación de muestras obtenidas e identificarlas adecuadamente.</w:t>
            </w:r>
          </w:p>
          <w:p w:rsidR="007225C0" w:rsidRPr="00051C4E" w:rsidRDefault="007225C0" w:rsidP="0030253E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225C0" w:rsidRPr="00051C4E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051C4E">
              <w:rPr>
                <w:rFonts w:ascii="Arial" w:hAnsi="Arial"/>
                <w:sz w:val="20"/>
                <w:szCs w:val="20"/>
              </w:rPr>
              <w:t>Preparar baterías de procedimientos y coloración de láminas.</w:t>
            </w:r>
          </w:p>
          <w:p w:rsidR="007225C0" w:rsidRPr="00051C4E" w:rsidRDefault="007225C0" w:rsidP="0030253E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225C0" w:rsidRPr="00051C4E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051C4E">
              <w:rPr>
                <w:rFonts w:ascii="Arial" w:hAnsi="Arial"/>
                <w:sz w:val="20"/>
                <w:szCs w:val="20"/>
              </w:rPr>
              <w:t>Realizar el ordenamiento de láminas y boletas a ser interpretadas por patólogos.</w:t>
            </w:r>
          </w:p>
          <w:p w:rsidR="007225C0" w:rsidRPr="00051C4E" w:rsidRDefault="007225C0" w:rsidP="0030253E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225C0" w:rsidRPr="00051C4E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051C4E">
              <w:rPr>
                <w:rFonts w:ascii="Arial" w:hAnsi="Arial"/>
                <w:sz w:val="20"/>
                <w:szCs w:val="20"/>
              </w:rPr>
              <w:t>Elaborar informes diario y mensual sobre el número de biopsias procesadas.</w:t>
            </w:r>
          </w:p>
          <w:p w:rsidR="007225C0" w:rsidRPr="00051C4E" w:rsidRDefault="007225C0" w:rsidP="0030253E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225C0" w:rsidRPr="00051C4E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051C4E">
              <w:rPr>
                <w:rFonts w:ascii="Arial" w:hAnsi="Arial"/>
                <w:sz w:val="20"/>
                <w:szCs w:val="20"/>
              </w:rPr>
              <w:t xml:space="preserve">Elaborar solicitudes de insumos utilizados en los procesos histopatológicos y de Citopatología </w:t>
            </w:r>
          </w:p>
          <w:p w:rsidR="007225C0" w:rsidRPr="00051C4E" w:rsidRDefault="007225C0" w:rsidP="0030253E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225C0" w:rsidRPr="009C6085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9C6085">
              <w:rPr>
                <w:rFonts w:ascii="Arial" w:hAnsi="Arial"/>
                <w:sz w:val="20"/>
                <w:szCs w:val="20"/>
              </w:rPr>
              <w:t>Llevar el control de archivo de las láminas y bloques que contienen muestras procesadas.</w:t>
            </w:r>
          </w:p>
          <w:p w:rsidR="007225C0" w:rsidRPr="009C6085" w:rsidRDefault="007225C0" w:rsidP="0030253E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225C0" w:rsidRPr="009C6085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9C6085">
              <w:rPr>
                <w:rFonts w:ascii="Arial" w:hAnsi="Arial"/>
                <w:sz w:val="20"/>
                <w:szCs w:val="20"/>
              </w:rPr>
              <w:t>Realizar limpieza en equipo, instrumentos y materiales utilizados en las diferentes etapas del proceso técnico.</w:t>
            </w:r>
          </w:p>
          <w:p w:rsidR="007225C0" w:rsidRPr="009C6085" w:rsidRDefault="007225C0" w:rsidP="0030253E">
            <w:pPr>
              <w:pStyle w:val="Standard"/>
              <w:jc w:val="both"/>
              <w:rPr>
                <w:sz w:val="20"/>
                <w:szCs w:val="20"/>
              </w:rPr>
            </w:pPr>
          </w:p>
          <w:p w:rsidR="007225C0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9C6085">
              <w:rPr>
                <w:rFonts w:ascii="Arial" w:hAnsi="Arial"/>
                <w:sz w:val="20"/>
                <w:szCs w:val="20"/>
              </w:rPr>
              <w:t>Brindar informes escritos con oportunidad a la jefatura inmediata, sobre las actividades realizadas para control estadístico.</w:t>
            </w:r>
          </w:p>
          <w:p w:rsidR="007225C0" w:rsidRPr="009C6085" w:rsidRDefault="007225C0" w:rsidP="0030253E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225C0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9C6085">
              <w:rPr>
                <w:rFonts w:ascii="Arial" w:hAnsi="Arial"/>
                <w:sz w:val="20"/>
                <w:szCs w:val="20"/>
              </w:rPr>
              <w:t xml:space="preserve">Colaborar en el laboratorio de Histopatología, Citología </w:t>
            </w:r>
            <w:r w:rsidR="002A1744" w:rsidRPr="009C6085">
              <w:rPr>
                <w:rFonts w:ascii="Arial" w:hAnsi="Arial"/>
                <w:sz w:val="20"/>
                <w:szCs w:val="20"/>
              </w:rPr>
              <w:t xml:space="preserve">e </w:t>
            </w:r>
            <w:proofErr w:type="spellStart"/>
            <w:r w:rsidR="002A1744" w:rsidRPr="009C6085">
              <w:rPr>
                <w:rFonts w:ascii="Arial" w:hAnsi="Arial"/>
                <w:sz w:val="20"/>
                <w:szCs w:val="20"/>
              </w:rPr>
              <w:t>inmunohistoquímica</w:t>
            </w:r>
            <w:proofErr w:type="spellEnd"/>
            <w:r w:rsidRPr="009C6085">
              <w:rPr>
                <w:rFonts w:ascii="Arial" w:hAnsi="Arial"/>
                <w:sz w:val="20"/>
                <w:szCs w:val="20"/>
              </w:rPr>
              <w:t>, según sea asignado por la jefatura.</w:t>
            </w:r>
          </w:p>
          <w:p w:rsidR="007225C0" w:rsidRPr="009C6085" w:rsidRDefault="007225C0" w:rsidP="0030253E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225C0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9C6085">
              <w:rPr>
                <w:rFonts w:ascii="Arial" w:hAnsi="Arial"/>
                <w:sz w:val="20"/>
                <w:szCs w:val="20"/>
              </w:rPr>
              <w:t xml:space="preserve">Aplicar normas de seguridad, así como manejo de Desechos </w:t>
            </w:r>
            <w:r w:rsidR="002A1744" w:rsidRPr="009C6085">
              <w:rPr>
                <w:rFonts w:ascii="Arial" w:hAnsi="Arial"/>
                <w:sz w:val="20"/>
                <w:szCs w:val="20"/>
              </w:rPr>
              <w:t>Bioinfecciosos en</w:t>
            </w:r>
            <w:r w:rsidRPr="009C6085">
              <w:rPr>
                <w:rFonts w:ascii="Arial" w:hAnsi="Arial"/>
                <w:sz w:val="20"/>
                <w:szCs w:val="20"/>
              </w:rPr>
              <w:t xml:space="preserve"> su sitio de Trabajo.</w:t>
            </w:r>
          </w:p>
          <w:p w:rsidR="007225C0" w:rsidRPr="009C6085" w:rsidRDefault="007225C0" w:rsidP="0030253E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225C0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9C6085">
              <w:rPr>
                <w:rFonts w:ascii="Arial" w:hAnsi="Arial"/>
                <w:sz w:val="20"/>
                <w:szCs w:val="20"/>
              </w:rPr>
              <w:t>Actualización y educación continuada del área técnica.</w:t>
            </w:r>
          </w:p>
          <w:p w:rsidR="007225C0" w:rsidRPr="009C6085" w:rsidRDefault="007225C0" w:rsidP="0030253E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225C0" w:rsidRPr="00051C4E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</w:pPr>
            <w:r w:rsidRPr="009C6085">
              <w:rPr>
                <w:rFonts w:ascii="Arial" w:hAnsi="Arial"/>
                <w:sz w:val="20"/>
                <w:szCs w:val="20"/>
              </w:rPr>
              <w:t xml:space="preserve">Otras actividades que designe la jefatura inmediata y/o </w:t>
            </w:r>
            <w:r w:rsidR="002A1744" w:rsidRPr="009C6085">
              <w:rPr>
                <w:rFonts w:ascii="Arial" w:hAnsi="Arial"/>
                <w:sz w:val="20"/>
                <w:szCs w:val="20"/>
              </w:rPr>
              <w:t>la Dirección</w:t>
            </w:r>
            <w:r>
              <w:rPr>
                <w:rFonts w:ascii="Arial" w:hAnsi="Arial"/>
              </w:rPr>
              <w:t>.</w:t>
            </w:r>
          </w:p>
          <w:p w:rsidR="007225C0" w:rsidRDefault="007225C0" w:rsidP="0030253E">
            <w:pPr>
              <w:pStyle w:val="Prrafodelista"/>
            </w:pPr>
          </w:p>
          <w:p w:rsidR="007225C0" w:rsidRDefault="007225C0" w:rsidP="0030253E">
            <w:pPr>
              <w:pStyle w:val="Standard"/>
              <w:ind w:left="720"/>
              <w:jc w:val="both"/>
            </w:pPr>
          </w:p>
          <w:p w:rsidR="007225C0" w:rsidRPr="0079322B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  <w:p w:rsidR="007225C0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79322B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FUNCIONES DEL TECNICO ENCARGADO DE LA BODEGA DE INSUMOS Y REACTIVOS</w:t>
            </w:r>
          </w:p>
          <w:p w:rsidR="007225C0" w:rsidRPr="0079322B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</w:p>
          <w:p w:rsidR="007225C0" w:rsidRPr="009C6085" w:rsidRDefault="007225C0" w:rsidP="007225C0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Controlar existencias de materiales, insumos y reactivos solicitados por las secciones que conforman el Servicio de Anatomía Patológica.</w:t>
            </w:r>
          </w:p>
          <w:p w:rsidR="007225C0" w:rsidRPr="009C6085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Pr="009C6085" w:rsidRDefault="007225C0" w:rsidP="007225C0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Llevar el registro y control de los bienes.</w:t>
            </w:r>
          </w:p>
          <w:p w:rsidR="007225C0" w:rsidRPr="009C6085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Pr="009C6085" w:rsidRDefault="007225C0" w:rsidP="007225C0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Hacer requisiciones de reactivos e insumos al Almacen general.</w:t>
            </w:r>
          </w:p>
          <w:p w:rsidR="007225C0" w:rsidRPr="009C6085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Pr="009C6085" w:rsidRDefault="007225C0" w:rsidP="007225C0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Recoger pedidos del Almacen general.</w:t>
            </w:r>
          </w:p>
          <w:p w:rsidR="007225C0" w:rsidRPr="009C6085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Pr="009C6085" w:rsidRDefault="007225C0" w:rsidP="007225C0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Supervisar la Bodega de reactivos e insumos.</w:t>
            </w:r>
          </w:p>
          <w:p w:rsidR="007225C0" w:rsidRPr="009C6085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Pr="009C6085" w:rsidRDefault="007225C0" w:rsidP="007225C0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Coordinar acciones y/o actividades propias de la Bodega.</w:t>
            </w:r>
          </w:p>
          <w:p w:rsidR="007225C0" w:rsidRPr="009C6085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Pr="009C6085" w:rsidRDefault="007225C0" w:rsidP="007225C0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Velar por la limpieza y ordenamiento de la Bodega.</w:t>
            </w:r>
          </w:p>
          <w:p w:rsidR="007225C0" w:rsidRPr="009C6085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Pr="009C6085" w:rsidRDefault="007225C0" w:rsidP="007225C0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Recepción y despacho de reactivos e insumos a los solicitantes.</w:t>
            </w:r>
          </w:p>
          <w:p w:rsidR="007225C0" w:rsidRPr="009C6085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Pr="009C6085" w:rsidRDefault="007225C0" w:rsidP="007225C0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Mantener actualizado el registro y control de los inventarios y/o existencias.</w:t>
            </w:r>
          </w:p>
          <w:p w:rsidR="007225C0" w:rsidRPr="009C6085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Pr="009C6085" w:rsidRDefault="007225C0" w:rsidP="007225C0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 xml:space="preserve">Informar de suministros </w:t>
            </w:r>
            <w:r w:rsidR="00EE5FAE">
              <w:rPr>
                <w:rFonts w:ascii="Arial" w:hAnsi="Arial" w:cs="Arial"/>
                <w:sz w:val="20"/>
                <w:szCs w:val="23"/>
              </w:rPr>
              <w:t>sin movimiento</w:t>
            </w:r>
            <w:r>
              <w:rPr>
                <w:rFonts w:ascii="Arial" w:hAnsi="Arial" w:cs="Arial"/>
                <w:sz w:val="20"/>
                <w:szCs w:val="23"/>
              </w:rPr>
              <w:t xml:space="preserve"> a fin de mantener depuradas las existencias.</w:t>
            </w:r>
          </w:p>
          <w:p w:rsidR="007225C0" w:rsidRPr="009C6085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Pr="009C6085" w:rsidRDefault="007225C0" w:rsidP="007225C0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Realizar el inventario físico de la Bodega anualmente.</w:t>
            </w:r>
          </w:p>
          <w:p w:rsidR="007225C0" w:rsidRPr="009C6085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Pr="009C6085" w:rsidRDefault="007225C0" w:rsidP="007225C0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Elaborar informes de cierre mensual y anual.</w:t>
            </w:r>
          </w:p>
          <w:p w:rsidR="007225C0" w:rsidRPr="009C6085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Pr="00051C4E" w:rsidRDefault="007225C0" w:rsidP="007225C0">
            <w:pPr>
              <w:pStyle w:val="Prrafodelista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Otras actividades que designe la jefatura inmediata y/o la dirección.</w:t>
            </w:r>
          </w:p>
          <w:p w:rsidR="007225C0" w:rsidRPr="00051C4E" w:rsidRDefault="007225C0" w:rsidP="0030253E">
            <w:pPr>
              <w:pStyle w:val="Prrafodelista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Pr="002D3935" w:rsidRDefault="007225C0" w:rsidP="0030253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b/>
                <w:sz w:val="20"/>
                <w:szCs w:val="23"/>
              </w:rPr>
              <w:t>FUNCIONES DEL TECNICO ENCARGADO DE PREPARAR TALLA Y MORGUE</w:t>
            </w:r>
          </w:p>
          <w:p w:rsidR="007225C0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Default="007225C0" w:rsidP="007225C0">
            <w:pPr>
              <w:pStyle w:val="Textoindependiente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Recolección, numeración y ordenamiento de las biopsias producidas   en el Hospital diariamente</w:t>
            </w:r>
          </w:p>
          <w:p w:rsidR="007225C0" w:rsidRPr="009C6085" w:rsidRDefault="007225C0" w:rsidP="007225C0">
            <w:pPr>
              <w:pStyle w:val="Textoindependiente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</w:rPr>
            </w:pPr>
            <w:r w:rsidRPr="009C6085">
              <w:rPr>
                <w:rFonts w:ascii="Arial" w:hAnsi="Arial" w:cs="Arial"/>
              </w:rPr>
              <w:t>Preparación del instrumental, área de talla, reactivos de fijación y todo lo necesario para realizar el examen macroscópico y obtención de cortes de las muestras recolectadas.</w:t>
            </w:r>
          </w:p>
          <w:p w:rsidR="007225C0" w:rsidRPr="009C6085" w:rsidRDefault="007225C0" w:rsidP="007225C0">
            <w:pPr>
              <w:pStyle w:val="Textoindependiente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</w:rPr>
            </w:pPr>
            <w:r w:rsidRPr="009C6085">
              <w:rPr>
                <w:rFonts w:ascii="Arial" w:hAnsi="Arial" w:cs="Arial"/>
              </w:rPr>
              <w:t>Organizar el archivo de quirúrgicos y trasladarlos a la bodega de almacenamiento.</w:t>
            </w:r>
          </w:p>
          <w:p w:rsidR="007225C0" w:rsidRDefault="007225C0" w:rsidP="007225C0">
            <w:pPr>
              <w:pStyle w:val="Textoindependiente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Archivo de láminas de biopsias ya estudiadas.</w:t>
            </w:r>
          </w:p>
          <w:p w:rsidR="007225C0" w:rsidRDefault="007225C0" w:rsidP="007225C0">
            <w:pPr>
              <w:pStyle w:val="Textoindependiente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Buscar láminas en el archivo cuando sean solicitadas.</w:t>
            </w:r>
          </w:p>
          <w:p w:rsidR="007225C0" w:rsidRDefault="007225C0" w:rsidP="007225C0">
            <w:pPr>
              <w:pStyle w:val="Textoindependiente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Buscar macroscópicos en el archivo cuando sean solicitados. </w:t>
            </w:r>
          </w:p>
          <w:p w:rsidR="007225C0" w:rsidRDefault="007225C0" w:rsidP="007225C0">
            <w:pPr>
              <w:pStyle w:val="Textoindependiente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Descarte de archivos de muestras macroscópicas ya reportadas.</w:t>
            </w:r>
          </w:p>
          <w:p w:rsidR="007225C0" w:rsidRDefault="007225C0" w:rsidP="007225C0">
            <w:pPr>
              <w:pStyle w:val="Textoindependiente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Lavado y preparación de frascos y reactivos para fijación y su distribución a los servicios productores de las muestras. </w:t>
            </w:r>
          </w:p>
          <w:p w:rsidR="007225C0" w:rsidRDefault="00EE5FAE" w:rsidP="007225C0">
            <w:pPr>
              <w:pStyle w:val="Textoindependiente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Recolección, resguardo</w:t>
            </w:r>
            <w:r w:rsidR="007225C0">
              <w:rPr>
                <w:rFonts w:ascii="Arial" w:hAnsi="Arial" w:cs="Arial"/>
              </w:rPr>
              <w:t xml:space="preserve"> y descarte de reactivos ya utilizados.</w:t>
            </w:r>
          </w:p>
          <w:p w:rsidR="007225C0" w:rsidRDefault="007225C0" w:rsidP="007225C0">
            <w:pPr>
              <w:pStyle w:val="Textoindependiente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Preparación de cadáveres de recién nacidos o adultos abandonados para ser enterrados y trasladarlos al cementerio.</w:t>
            </w:r>
          </w:p>
          <w:p w:rsidR="007225C0" w:rsidRPr="009C6085" w:rsidRDefault="007225C0" w:rsidP="007225C0">
            <w:pPr>
              <w:pStyle w:val="Textoindependiente"/>
              <w:numPr>
                <w:ilvl w:val="0"/>
                <w:numId w:val="19"/>
              </w:numPr>
              <w:spacing w:line="240" w:lineRule="auto"/>
              <w:rPr>
                <w:rFonts w:ascii="Arial" w:hAnsi="Arial" w:cs="Arial"/>
              </w:rPr>
            </w:pPr>
            <w:r w:rsidRPr="009C6085">
              <w:rPr>
                <w:rFonts w:ascii="Arial" w:hAnsi="Arial" w:cs="Arial"/>
              </w:rPr>
              <w:t>Entrega de cadáveres en horas hábiles.</w:t>
            </w:r>
          </w:p>
          <w:p w:rsidR="007225C0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9C6085">
              <w:rPr>
                <w:rFonts w:ascii="Arial" w:hAnsi="Arial" w:cs="Arial"/>
                <w:sz w:val="20"/>
                <w:szCs w:val="20"/>
              </w:rPr>
              <w:t>Ejecución de parte técnica en una autopsia, siempre y cuando sean autorizadas por los familiares de las pacientes, y exista un marco legal y las condiciones técnicas (personal, instalaciones e instrumental) para realizar las mismas.</w:t>
            </w:r>
            <w:r w:rsidRPr="009C6085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7225C0" w:rsidRDefault="007225C0" w:rsidP="0030253E">
            <w:pPr>
              <w:pStyle w:val="Standard"/>
              <w:ind w:left="72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225C0" w:rsidRPr="002D3935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9C6085">
              <w:rPr>
                <w:rFonts w:ascii="Arial" w:hAnsi="Arial"/>
                <w:sz w:val="20"/>
                <w:szCs w:val="20"/>
              </w:rPr>
              <w:t xml:space="preserve">Aplicar normas de seguridad, así como manejo de Desechos </w:t>
            </w:r>
            <w:r w:rsidR="00EE5FAE" w:rsidRPr="009C6085">
              <w:rPr>
                <w:rFonts w:ascii="Arial" w:hAnsi="Arial"/>
                <w:sz w:val="20"/>
                <w:szCs w:val="20"/>
              </w:rPr>
              <w:t>Bioinfe</w:t>
            </w:r>
            <w:r w:rsidR="00EE5FAE">
              <w:rPr>
                <w:rFonts w:ascii="Arial" w:hAnsi="Arial"/>
                <w:sz w:val="20"/>
                <w:szCs w:val="20"/>
              </w:rPr>
              <w:t>cciosos en</w:t>
            </w:r>
            <w:r>
              <w:rPr>
                <w:rFonts w:ascii="Arial" w:hAnsi="Arial"/>
                <w:sz w:val="20"/>
                <w:szCs w:val="20"/>
              </w:rPr>
              <w:t xml:space="preserve"> su sitio de Trabajo.</w:t>
            </w:r>
          </w:p>
          <w:p w:rsidR="007225C0" w:rsidRDefault="007225C0" w:rsidP="0030253E">
            <w:pPr>
              <w:pStyle w:val="Standard"/>
              <w:ind w:left="720"/>
              <w:jc w:val="both"/>
              <w:rPr>
                <w:sz w:val="20"/>
                <w:szCs w:val="20"/>
              </w:rPr>
            </w:pPr>
          </w:p>
          <w:p w:rsidR="007225C0" w:rsidRPr="009C6085" w:rsidRDefault="007225C0" w:rsidP="007225C0">
            <w:pPr>
              <w:pStyle w:val="Standard"/>
              <w:numPr>
                <w:ilvl w:val="0"/>
                <w:numId w:val="17"/>
              </w:numPr>
              <w:jc w:val="both"/>
              <w:rPr>
                <w:sz w:val="20"/>
                <w:szCs w:val="20"/>
              </w:rPr>
            </w:pPr>
            <w:r w:rsidRPr="009C6085">
              <w:rPr>
                <w:rFonts w:ascii="Arial" w:hAnsi="Arial"/>
                <w:sz w:val="20"/>
                <w:szCs w:val="20"/>
              </w:rPr>
              <w:t xml:space="preserve">Otras actividades que designe la jefatura inmediata y/o </w:t>
            </w:r>
            <w:r w:rsidR="00EE5FAE" w:rsidRPr="009C6085">
              <w:rPr>
                <w:rFonts w:ascii="Arial" w:hAnsi="Arial"/>
                <w:sz w:val="20"/>
                <w:szCs w:val="20"/>
              </w:rPr>
              <w:t>la Dirección</w:t>
            </w:r>
            <w:r w:rsidRPr="009C6085">
              <w:rPr>
                <w:rFonts w:ascii="Arial" w:hAnsi="Arial"/>
                <w:sz w:val="20"/>
                <w:szCs w:val="20"/>
              </w:rPr>
              <w:t>.</w:t>
            </w:r>
          </w:p>
          <w:p w:rsidR="007225C0" w:rsidRPr="007F5290" w:rsidRDefault="007225C0" w:rsidP="0030253E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</w:tc>
      </w:tr>
      <w:tr w:rsidR="007225C0" w:rsidRPr="00176021" w:rsidTr="0030253E"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</w:p>
        </w:tc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</w:p>
        </w:tc>
      </w:tr>
      <w:tr w:rsidR="007225C0" w:rsidRPr="00176021" w:rsidTr="0030253E"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176021">
              <w:rPr>
                <w:rFonts w:ascii="Arial" w:hAnsi="Arial" w:cs="Arial"/>
                <w:b/>
                <w:sz w:val="20"/>
                <w:szCs w:val="23"/>
              </w:rPr>
              <w:t>RELACIONES INTERNAS</w:t>
            </w:r>
          </w:p>
        </w:tc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BB3AFA">
              <w:rPr>
                <w:rFonts w:ascii="Arial" w:hAnsi="Arial" w:cs="Arial"/>
                <w:b/>
                <w:sz w:val="20"/>
                <w:szCs w:val="23"/>
              </w:rPr>
              <w:t>PROPOSITO</w:t>
            </w:r>
          </w:p>
        </w:tc>
      </w:tr>
      <w:tr w:rsidR="007225C0" w:rsidRPr="00176021" w:rsidTr="0030253E">
        <w:tc>
          <w:tcPr>
            <w:tcW w:w="4489" w:type="dxa"/>
            <w:gridSpan w:val="2"/>
            <w:vAlign w:val="center"/>
          </w:tcPr>
          <w:p w:rsidR="007225C0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 xml:space="preserve">Jefe de la </w:t>
            </w:r>
            <w:r w:rsidR="00EE5FAE">
              <w:rPr>
                <w:rFonts w:ascii="Arial" w:hAnsi="Arial" w:cs="Arial"/>
                <w:sz w:val="20"/>
                <w:szCs w:val="23"/>
              </w:rPr>
              <w:t>Unidad,</w:t>
            </w:r>
            <w:r>
              <w:rPr>
                <w:rFonts w:ascii="Arial" w:hAnsi="Arial" w:cs="Arial"/>
                <w:sz w:val="20"/>
                <w:szCs w:val="23"/>
              </w:rPr>
              <w:t xml:space="preserve"> Médicos Patólogos, Secretarias</w:t>
            </w:r>
          </w:p>
          <w:p w:rsidR="007225C0" w:rsidRPr="00176021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3"/>
              </w:rPr>
            </w:pPr>
          </w:p>
        </w:tc>
        <w:tc>
          <w:tcPr>
            <w:tcW w:w="4489" w:type="dxa"/>
            <w:gridSpan w:val="2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Coordinar las actividades del área para obtener láminas de calidad y en el tiempo establecido.</w:t>
            </w:r>
          </w:p>
        </w:tc>
      </w:tr>
      <w:tr w:rsidR="007225C0" w:rsidRPr="00176021" w:rsidTr="0030253E"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176021">
              <w:rPr>
                <w:rFonts w:ascii="Arial" w:hAnsi="Arial" w:cs="Arial"/>
                <w:b/>
                <w:sz w:val="20"/>
                <w:szCs w:val="23"/>
              </w:rPr>
              <w:t>RELACIONE</w:t>
            </w:r>
            <w:r>
              <w:rPr>
                <w:rFonts w:ascii="Arial" w:hAnsi="Arial" w:cs="Arial"/>
                <w:b/>
                <w:sz w:val="20"/>
                <w:szCs w:val="23"/>
              </w:rPr>
              <w:t>S EXTERNAS</w:t>
            </w:r>
          </w:p>
        </w:tc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176021">
              <w:rPr>
                <w:rFonts w:ascii="Arial" w:hAnsi="Arial" w:cs="Arial"/>
                <w:b/>
                <w:sz w:val="20"/>
                <w:szCs w:val="23"/>
              </w:rPr>
              <w:t>PROPOSITO</w:t>
            </w:r>
          </w:p>
        </w:tc>
      </w:tr>
      <w:tr w:rsidR="007225C0" w:rsidRPr="00E37714" w:rsidTr="0030253E">
        <w:trPr>
          <w:trHeight w:val="551"/>
        </w:trPr>
        <w:tc>
          <w:tcPr>
            <w:tcW w:w="4489" w:type="dxa"/>
            <w:gridSpan w:val="2"/>
            <w:vAlign w:val="center"/>
          </w:tcPr>
          <w:p w:rsidR="007225C0" w:rsidRPr="005B2360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5B2360">
              <w:rPr>
                <w:rFonts w:ascii="Arial" w:hAnsi="Arial" w:cs="Arial"/>
                <w:b/>
                <w:sz w:val="20"/>
                <w:szCs w:val="23"/>
              </w:rPr>
              <w:t>Técnicos</w:t>
            </w:r>
          </w:p>
          <w:p w:rsidR="007225C0" w:rsidRPr="00FC5C8A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-Servicios del Hospital donde se recolectan muestras de biopsias y citologías</w:t>
            </w:r>
          </w:p>
          <w:p w:rsidR="007225C0" w:rsidRPr="00FC5C8A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FC5C8A">
              <w:rPr>
                <w:rFonts w:ascii="Arial" w:hAnsi="Arial" w:cs="Arial"/>
                <w:b/>
                <w:sz w:val="20"/>
                <w:szCs w:val="23"/>
              </w:rPr>
              <w:t>Técnico encargado de la Bodega</w:t>
            </w:r>
          </w:p>
          <w:p w:rsidR="007225C0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 xml:space="preserve">-Almacen </w:t>
            </w:r>
          </w:p>
          <w:p w:rsidR="007225C0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3"/>
              </w:rPr>
              <w:t>-</w:t>
            </w:r>
            <w:r w:rsidRPr="00FC5C8A">
              <w:rPr>
                <w:rFonts w:ascii="Arial" w:hAnsi="Arial" w:cs="Arial"/>
                <w:color w:val="000000" w:themeColor="text1"/>
                <w:sz w:val="20"/>
                <w:szCs w:val="23"/>
              </w:rPr>
              <w:t>Administración</w:t>
            </w:r>
          </w:p>
          <w:p w:rsidR="007225C0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3"/>
              </w:rPr>
            </w:pPr>
            <w:r w:rsidRPr="000136A2">
              <w:rPr>
                <w:rFonts w:ascii="Arial" w:hAnsi="Arial" w:cs="Arial"/>
                <w:b/>
                <w:color w:val="000000" w:themeColor="text1"/>
                <w:sz w:val="20"/>
                <w:szCs w:val="23"/>
              </w:rPr>
              <w:t>Técnico encargado de talla y morgue</w:t>
            </w:r>
          </w:p>
          <w:p w:rsidR="007225C0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3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3"/>
              </w:rPr>
              <w:t>-</w:t>
            </w:r>
            <w:r w:rsidRPr="000136A2">
              <w:rPr>
                <w:rFonts w:ascii="Arial" w:hAnsi="Arial" w:cs="Arial"/>
                <w:color w:val="000000" w:themeColor="text1"/>
                <w:sz w:val="20"/>
                <w:szCs w:val="23"/>
              </w:rPr>
              <w:t>Servicios del Hospital</w:t>
            </w:r>
          </w:p>
          <w:p w:rsidR="00586EB2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3"/>
              </w:rPr>
              <w:t>-Documentos médicos</w:t>
            </w:r>
          </w:p>
          <w:p w:rsidR="007225C0" w:rsidRPr="000136A2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3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3"/>
              </w:rPr>
              <w:t xml:space="preserve">-Cementerio </w:t>
            </w:r>
          </w:p>
        </w:tc>
        <w:tc>
          <w:tcPr>
            <w:tcW w:w="4489" w:type="dxa"/>
            <w:gridSpan w:val="2"/>
            <w:vAlign w:val="center"/>
          </w:tcPr>
          <w:p w:rsidR="007225C0" w:rsidRPr="00954E6E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 xml:space="preserve"> Realizar sus funciones para satisfacción del usuario</w:t>
            </w:r>
          </w:p>
        </w:tc>
      </w:tr>
      <w:tr w:rsidR="007225C0" w:rsidTr="0030253E">
        <w:tc>
          <w:tcPr>
            <w:tcW w:w="8978" w:type="dxa"/>
            <w:gridSpan w:val="4"/>
            <w:shd w:val="clear" w:color="auto" w:fill="D9D9D9" w:themeFill="background1" w:themeFillShade="D9"/>
          </w:tcPr>
          <w:p w:rsidR="007225C0" w:rsidRDefault="007225C0" w:rsidP="0030253E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20488">
              <w:rPr>
                <w:rFonts w:ascii="Arial" w:hAnsi="Arial" w:cs="Arial"/>
                <w:b/>
                <w:sz w:val="20"/>
                <w:szCs w:val="20"/>
              </w:rPr>
              <w:lastRenderedPageBreak/>
              <w:t>RESULTADOS ESPERADOS</w:t>
            </w:r>
          </w:p>
        </w:tc>
      </w:tr>
      <w:tr w:rsidR="007225C0" w:rsidRPr="00720488" w:rsidTr="0030253E">
        <w:tc>
          <w:tcPr>
            <w:tcW w:w="8978" w:type="dxa"/>
            <w:gridSpan w:val="4"/>
            <w:shd w:val="clear" w:color="auto" w:fill="auto"/>
          </w:tcPr>
          <w:p w:rsidR="007225C0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-Procesamiento de las muestras que se reciben para estudios  con calidad y oportunidad a fin de evitar atrasos en el diagnostico medico y tratamiento de los pacientes en detrimento de su salud.</w:t>
            </w:r>
          </w:p>
          <w:p w:rsidR="007225C0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3255">
              <w:rPr>
                <w:rFonts w:ascii="Arial" w:hAnsi="Arial" w:cs="Arial"/>
                <w:sz w:val="20"/>
                <w:szCs w:val="20"/>
              </w:rPr>
              <w:t>Satisfacción d</w:t>
            </w:r>
            <w:r>
              <w:rPr>
                <w:rFonts w:ascii="Arial" w:hAnsi="Arial" w:cs="Arial"/>
                <w:sz w:val="20"/>
                <w:szCs w:val="20"/>
              </w:rPr>
              <w:t>e los usuarios de los Servicios y del Servicio de Anatomía Patológica.</w:t>
            </w:r>
          </w:p>
          <w:p w:rsidR="007225C0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Pr="008A325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A3255">
              <w:rPr>
                <w:rFonts w:ascii="Arial" w:hAnsi="Arial" w:cs="Arial"/>
                <w:sz w:val="20"/>
                <w:szCs w:val="20"/>
              </w:rPr>
              <w:t>Gestión y administr</w:t>
            </w:r>
            <w:r>
              <w:rPr>
                <w:rFonts w:ascii="Arial" w:hAnsi="Arial" w:cs="Arial"/>
                <w:sz w:val="20"/>
                <w:szCs w:val="20"/>
              </w:rPr>
              <w:t>ación eficiente de los insumos y reactivos.</w:t>
            </w:r>
          </w:p>
          <w:p w:rsidR="007225C0" w:rsidRPr="00720488" w:rsidRDefault="007225C0" w:rsidP="003025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225C0" w:rsidRPr="008A3255" w:rsidRDefault="007225C0" w:rsidP="007225C0">
      <w:pPr>
        <w:spacing w:line="10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Style w:val="Tablaconcuadrcula"/>
        <w:tblW w:w="8978" w:type="dxa"/>
        <w:tblLook w:val="04A0"/>
      </w:tblPr>
      <w:tblGrid>
        <w:gridCol w:w="2992"/>
        <w:gridCol w:w="1497"/>
        <w:gridCol w:w="581"/>
        <w:gridCol w:w="3908"/>
      </w:tblGrid>
      <w:tr w:rsidR="007225C0" w:rsidRPr="00233BDF" w:rsidTr="0030253E">
        <w:tc>
          <w:tcPr>
            <w:tcW w:w="4489" w:type="dxa"/>
            <w:gridSpan w:val="2"/>
          </w:tcPr>
          <w:p w:rsidR="007225C0" w:rsidRPr="00E806B4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b/>
                <w:sz w:val="20"/>
                <w:szCs w:val="23"/>
              </w:rPr>
            </w:pPr>
            <w:r w:rsidRPr="00E806B4">
              <w:rPr>
                <w:rFonts w:ascii="Arial" w:eastAsiaTheme="minorEastAsia" w:hAnsi="Arial" w:cs="Arial"/>
                <w:b/>
                <w:sz w:val="20"/>
                <w:szCs w:val="23"/>
              </w:rPr>
              <w:t>NOMBRE DEL CARGO FUNCIONAL</w:t>
            </w:r>
          </w:p>
          <w:p w:rsidR="007225C0" w:rsidRPr="00501231" w:rsidRDefault="007225C0" w:rsidP="0030253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Secretaria </w:t>
            </w:r>
            <w:r w:rsidRPr="00501231">
              <w:rPr>
                <w:rFonts w:ascii="Arial" w:hAnsi="Arial" w:cs="Arial"/>
                <w:sz w:val="20"/>
                <w:szCs w:val="20"/>
              </w:rPr>
              <w:t xml:space="preserve"> I</w:t>
            </w:r>
          </w:p>
          <w:p w:rsidR="007225C0" w:rsidRPr="00FF0A63" w:rsidRDefault="007225C0" w:rsidP="0030253E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489" w:type="dxa"/>
            <w:gridSpan w:val="2"/>
          </w:tcPr>
          <w:p w:rsidR="007225C0" w:rsidRPr="00E806B4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b/>
                <w:sz w:val="20"/>
                <w:szCs w:val="23"/>
              </w:rPr>
            </w:pPr>
            <w:r w:rsidRPr="00E806B4">
              <w:rPr>
                <w:rFonts w:ascii="Arial" w:eastAsiaTheme="minorEastAsia" w:hAnsi="Arial" w:cs="Arial"/>
                <w:b/>
                <w:sz w:val="20"/>
                <w:szCs w:val="23"/>
              </w:rPr>
              <w:t>TIPO DE FUNCIONES QUE EJECUTA</w:t>
            </w:r>
          </w:p>
          <w:p w:rsidR="007225C0" w:rsidRPr="00355EE9" w:rsidRDefault="007225C0" w:rsidP="007225C0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355EE9">
              <w:rPr>
                <w:rFonts w:ascii="Arial" w:hAnsi="Arial" w:cs="Arial"/>
                <w:sz w:val="20"/>
                <w:szCs w:val="20"/>
                <w:lang w:eastAsia="es-SV"/>
              </w:rPr>
              <w:t>Administrativa</w:t>
            </w:r>
          </w:p>
          <w:p w:rsidR="007225C0" w:rsidRPr="00233BDF" w:rsidRDefault="007225C0" w:rsidP="007225C0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23"/>
                <w:lang w:eastAsia="es-SV"/>
              </w:rPr>
            </w:pPr>
            <w:r w:rsidRPr="00355EE9">
              <w:rPr>
                <w:rFonts w:ascii="Arial" w:hAnsi="Arial" w:cs="Arial"/>
                <w:sz w:val="20"/>
                <w:szCs w:val="20"/>
                <w:lang w:eastAsia="es-SV"/>
              </w:rPr>
              <w:t>Servicios generales</w:t>
            </w:r>
          </w:p>
        </w:tc>
      </w:tr>
      <w:tr w:rsidR="007225C0" w:rsidRPr="00176021" w:rsidTr="0030253E">
        <w:tc>
          <w:tcPr>
            <w:tcW w:w="4489" w:type="dxa"/>
            <w:gridSpan w:val="2"/>
          </w:tcPr>
          <w:p w:rsidR="007225C0" w:rsidRPr="00E806B4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b/>
                <w:sz w:val="20"/>
                <w:szCs w:val="23"/>
              </w:rPr>
            </w:pPr>
            <w:r w:rsidRPr="00E806B4">
              <w:rPr>
                <w:rFonts w:ascii="Arial" w:eastAsiaTheme="minorEastAsia" w:hAnsi="Arial" w:cs="Arial"/>
                <w:b/>
                <w:sz w:val="20"/>
                <w:szCs w:val="23"/>
              </w:rPr>
              <w:t>CARGO AL QUE REPORTA</w:t>
            </w:r>
          </w:p>
          <w:p w:rsidR="007225C0" w:rsidRPr="00176021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Jefe de la Unidad  de Anatomía Patológica</w:t>
            </w:r>
          </w:p>
        </w:tc>
        <w:tc>
          <w:tcPr>
            <w:tcW w:w="4489" w:type="dxa"/>
            <w:gridSpan w:val="2"/>
            <w:vAlign w:val="center"/>
          </w:tcPr>
          <w:p w:rsidR="007225C0" w:rsidRPr="00E806B4" w:rsidRDefault="007225C0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EastAsia" w:hAnsi="Arial" w:cs="Arial"/>
                <w:b/>
                <w:sz w:val="20"/>
                <w:szCs w:val="23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3"/>
              </w:rPr>
              <w:t>SUPERVISION INMEDIATA</w:t>
            </w:r>
          </w:p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3"/>
              </w:rPr>
            </w:pPr>
            <w:r>
              <w:rPr>
                <w:rFonts w:ascii="Arial" w:hAnsi="Arial" w:cs="Arial"/>
                <w:sz w:val="20"/>
                <w:szCs w:val="23"/>
              </w:rPr>
              <w:t>Ninguna</w:t>
            </w:r>
          </w:p>
        </w:tc>
      </w:tr>
      <w:tr w:rsidR="007225C0" w:rsidRPr="00176021" w:rsidTr="0030253E">
        <w:tc>
          <w:tcPr>
            <w:tcW w:w="8978" w:type="dxa"/>
            <w:gridSpan w:val="4"/>
            <w:shd w:val="clear" w:color="auto" w:fill="BFBFBF" w:themeFill="background1" w:themeFillShade="BF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b/>
                <w:sz w:val="20"/>
                <w:szCs w:val="23"/>
              </w:rPr>
              <w:t>MISION</w:t>
            </w:r>
          </w:p>
        </w:tc>
      </w:tr>
      <w:tr w:rsidR="007225C0" w:rsidTr="0030253E">
        <w:tc>
          <w:tcPr>
            <w:tcW w:w="8978" w:type="dxa"/>
            <w:gridSpan w:val="4"/>
          </w:tcPr>
          <w:p w:rsidR="007225C0" w:rsidRPr="008A3255" w:rsidRDefault="007225C0" w:rsidP="0030253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A3255">
              <w:rPr>
                <w:rFonts w:ascii="Arial" w:eastAsia="Calibri" w:hAnsi="Arial" w:cs="Arial"/>
                <w:sz w:val="20"/>
                <w:szCs w:val="20"/>
                <w:lang w:eastAsia="en-US"/>
              </w:rPr>
              <w:t>Ejecutar activi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dades de asistencia secretarial de menor grado de complejidad que una Secretaria II, para apoyo a las funciones efectuadas por jefaturas de una unidad organizativa y a nivel de profesionales y técnicos especializados en la misma, para contribuir con el logro de objetivos y metas institucionales con calidad, eficiencia y eficacia.</w:t>
            </w:r>
          </w:p>
          <w:p w:rsidR="007225C0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7225C0" w:rsidRPr="00176021" w:rsidTr="0030253E">
        <w:tc>
          <w:tcPr>
            <w:tcW w:w="8978" w:type="dxa"/>
            <w:gridSpan w:val="4"/>
            <w:shd w:val="clear" w:color="auto" w:fill="BFBFBF" w:themeFill="background1" w:themeFillShade="BF"/>
          </w:tcPr>
          <w:p w:rsidR="007225C0" w:rsidRPr="00176021" w:rsidRDefault="007225C0" w:rsidP="0030253E">
            <w:pPr>
              <w:pStyle w:val="Standard"/>
              <w:spacing w:line="100" w:lineRule="atLeast"/>
              <w:rPr>
                <w:rFonts w:ascii="Arial" w:eastAsia="Times New Roman" w:hAnsi="Arial" w:cs="Arial"/>
                <w:b/>
                <w:sz w:val="20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3"/>
              </w:rPr>
              <w:t>PERFIL DEL PUESTO</w:t>
            </w:r>
          </w:p>
        </w:tc>
      </w:tr>
      <w:tr w:rsidR="007225C0" w:rsidRPr="008A3255" w:rsidTr="0030253E">
        <w:tc>
          <w:tcPr>
            <w:tcW w:w="2992" w:type="dxa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Grado Académico</w:t>
            </w:r>
          </w:p>
        </w:tc>
        <w:tc>
          <w:tcPr>
            <w:tcW w:w="2078" w:type="dxa"/>
            <w:gridSpan w:val="2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Requerimiento</w:t>
            </w:r>
          </w:p>
        </w:tc>
        <w:tc>
          <w:tcPr>
            <w:tcW w:w="3908" w:type="dxa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Especialidades de Referencia</w:t>
            </w:r>
          </w:p>
        </w:tc>
      </w:tr>
      <w:tr w:rsidR="007225C0" w:rsidRPr="008A3255" w:rsidTr="0030253E">
        <w:tc>
          <w:tcPr>
            <w:tcW w:w="2992" w:type="dxa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3255">
              <w:rPr>
                <w:rFonts w:ascii="Arial" w:hAnsi="Arial" w:cs="Arial"/>
                <w:sz w:val="20"/>
                <w:szCs w:val="20"/>
                <w:lang w:eastAsia="en-US"/>
              </w:rPr>
              <w:t>Bachiller Técnico Vocacional</w:t>
            </w:r>
          </w:p>
        </w:tc>
        <w:tc>
          <w:tcPr>
            <w:tcW w:w="2078" w:type="dxa"/>
            <w:gridSpan w:val="2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Indispensable</w:t>
            </w:r>
          </w:p>
        </w:tc>
        <w:tc>
          <w:tcPr>
            <w:tcW w:w="3908" w:type="dxa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Secretariado / contabilidad</w:t>
            </w:r>
          </w:p>
        </w:tc>
      </w:tr>
      <w:tr w:rsidR="007225C0" w:rsidRPr="008A3255" w:rsidTr="0030253E">
        <w:tc>
          <w:tcPr>
            <w:tcW w:w="2992" w:type="dxa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8" w:type="dxa"/>
            <w:gridSpan w:val="2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FFFFFF" w:themeFill="background1"/>
          </w:tcPr>
          <w:p w:rsidR="007225C0" w:rsidRPr="008A3255" w:rsidRDefault="007225C0" w:rsidP="003025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5C0" w:rsidRPr="008A3255" w:rsidTr="0030253E">
        <w:tc>
          <w:tcPr>
            <w:tcW w:w="4489" w:type="dxa"/>
            <w:gridSpan w:val="2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Experiencia previa</w:t>
            </w:r>
          </w:p>
        </w:tc>
        <w:tc>
          <w:tcPr>
            <w:tcW w:w="4489" w:type="dxa"/>
            <w:gridSpan w:val="2"/>
            <w:shd w:val="clear" w:color="auto" w:fill="BFBFBF" w:themeFill="background1" w:themeFillShade="BF"/>
          </w:tcPr>
          <w:p w:rsidR="007225C0" w:rsidRPr="008A3255" w:rsidRDefault="007225C0" w:rsidP="0030253E">
            <w:pPr>
              <w:pStyle w:val="Standard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3255">
              <w:rPr>
                <w:rFonts w:ascii="Arial" w:hAnsi="Arial" w:cs="Arial"/>
                <w:b/>
                <w:sz w:val="20"/>
                <w:szCs w:val="20"/>
              </w:rPr>
              <w:t>Años</w:t>
            </w:r>
          </w:p>
        </w:tc>
      </w:tr>
      <w:tr w:rsidR="007225C0" w:rsidRPr="008A3255" w:rsidTr="0030253E">
        <w:tc>
          <w:tcPr>
            <w:tcW w:w="4489" w:type="dxa"/>
            <w:gridSpan w:val="2"/>
            <w:shd w:val="clear" w:color="auto" w:fill="FFFFFF" w:themeFill="background1"/>
          </w:tcPr>
          <w:p w:rsidR="007225C0" w:rsidRPr="008A3255" w:rsidRDefault="007225C0" w:rsidP="0030253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Desempeñando puestos de igual naturaleza.</w:t>
            </w:r>
          </w:p>
        </w:tc>
        <w:tc>
          <w:tcPr>
            <w:tcW w:w="4489" w:type="dxa"/>
            <w:gridSpan w:val="2"/>
            <w:shd w:val="clear" w:color="auto" w:fill="FFFFFF" w:themeFill="background1"/>
          </w:tcPr>
          <w:p w:rsidR="007225C0" w:rsidRPr="008A3255" w:rsidRDefault="007225C0" w:rsidP="003025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1 a 2 años</w:t>
            </w:r>
          </w:p>
        </w:tc>
      </w:tr>
      <w:tr w:rsidR="007225C0" w:rsidTr="0030253E">
        <w:tc>
          <w:tcPr>
            <w:tcW w:w="8978" w:type="dxa"/>
            <w:gridSpan w:val="4"/>
            <w:shd w:val="clear" w:color="auto" w:fill="BFBFBF" w:themeFill="background1" w:themeFillShade="BF"/>
          </w:tcPr>
          <w:p w:rsidR="007225C0" w:rsidRDefault="007225C0" w:rsidP="0030253E">
            <w:pPr>
              <w:pStyle w:val="Standard"/>
              <w:spacing w:line="100" w:lineRule="atLeast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176021">
              <w:rPr>
                <w:rFonts w:ascii="Arial" w:eastAsia="Times New Roman" w:hAnsi="Arial" w:cs="Arial"/>
                <w:b/>
                <w:sz w:val="20"/>
                <w:szCs w:val="23"/>
              </w:rPr>
              <w:t>FUNCIONES</w:t>
            </w:r>
          </w:p>
        </w:tc>
      </w:tr>
      <w:tr w:rsidR="007225C0" w:rsidRPr="00176021" w:rsidTr="0030253E">
        <w:tc>
          <w:tcPr>
            <w:tcW w:w="8978" w:type="dxa"/>
            <w:gridSpan w:val="4"/>
            <w:shd w:val="clear" w:color="auto" w:fill="auto"/>
          </w:tcPr>
          <w:p w:rsidR="007225C0" w:rsidRDefault="007225C0" w:rsidP="0030253E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Pr="005A7075" w:rsidRDefault="007225C0" w:rsidP="007225C0">
            <w:pPr>
              <w:pStyle w:val="Prrafodelista"/>
              <w:numPr>
                <w:ilvl w:val="0"/>
                <w:numId w:val="20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294B87">
              <w:rPr>
                <w:rFonts w:ascii="Arial" w:hAnsi="Arial" w:cs="Arial"/>
                <w:sz w:val="20"/>
                <w:szCs w:val="20"/>
                <w:lang w:eastAsia="en-US"/>
              </w:rPr>
              <w:t xml:space="preserve">Elaborar informes, notas, memorándum, solicitudes, resultados y otros  documentos, </w:t>
            </w:r>
            <w:r w:rsidRPr="005A7075">
              <w:rPr>
                <w:rFonts w:ascii="Arial" w:hAnsi="Arial" w:cs="Arial"/>
                <w:sz w:val="20"/>
                <w:szCs w:val="20"/>
                <w:lang w:eastAsia="en-US"/>
              </w:rPr>
              <w:t>de acuerdo a las necesidades del Servicio.</w:t>
            </w:r>
          </w:p>
          <w:p w:rsidR="007225C0" w:rsidRPr="005A7075" w:rsidRDefault="007225C0" w:rsidP="0030253E">
            <w:pPr>
              <w:ind w:left="36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225C0" w:rsidRPr="005A7075" w:rsidRDefault="007225C0" w:rsidP="007225C0">
            <w:pPr>
              <w:pStyle w:val="Prrafodelista"/>
              <w:numPr>
                <w:ilvl w:val="0"/>
                <w:numId w:val="20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7075">
              <w:rPr>
                <w:rFonts w:ascii="Arial" w:hAnsi="Arial" w:cs="Arial"/>
                <w:sz w:val="20"/>
                <w:szCs w:val="20"/>
                <w:lang w:eastAsia="en-US"/>
              </w:rPr>
              <w:t>Recibir, registrar y despachar la correspondencia.</w:t>
            </w:r>
          </w:p>
          <w:p w:rsidR="007225C0" w:rsidRPr="005A707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225C0" w:rsidRPr="005A7075" w:rsidRDefault="007225C0" w:rsidP="007225C0">
            <w:pPr>
              <w:pStyle w:val="Prrafodelista"/>
              <w:numPr>
                <w:ilvl w:val="0"/>
                <w:numId w:val="20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7075">
              <w:rPr>
                <w:rFonts w:ascii="Arial" w:hAnsi="Arial" w:cs="Arial"/>
                <w:sz w:val="20"/>
                <w:szCs w:val="20"/>
                <w:lang w:eastAsia="en-US"/>
              </w:rPr>
              <w:t>Manejar archivo general para el control y disponibilidad de la información, cuando sea requerida.</w:t>
            </w:r>
          </w:p>
          <w:p w:rsidR="007225C0" w:rsidRPr="005A7075" w:rsidRDefault="007225C0" w:rsidP="0030253E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225C0" w:rsidRPr="005A7075" w:rsidRDefault="007225C0" w:rsidP="007225C0">
            <w:pPr>
              <w:pStyle w:val="Prrafodelista"/>
              <w:numPr>
                <w:ilvl w:val="0"/>
                <w:numId w:val="20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Tomar mensajes escritos, verbales y/o telefónicos</w:t>
            </w:r>
            <w:r w:rsidRPr="005A707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y trasladarlos al destino que corresponde, para contribuir con la adecuada comunicación.</w:t>
            </w:r>
          </w:p>
          <w:p w:rsidR="007225C0" w:rsidRPr="005A7075" w:rsidRDefault="007225C0" w:rsidP="0030253E">
            <w:pPr>
              <w:pStyle w:val="Prrafodelista"/>
              <w:ind w:left="108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225C0" w:rsidRPr="005A7075" w:rsidRDefault="007225C0" w:rsidP="007225C0">
            <w:pPr>
              <w:pStyle w:val="Prrafodelista"/>
              <w:numPr>
                <w:ilvl w:val="0"/>
                <w:numId w:val="20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7075">
              <w:rPr>
                <w:rFonts w:ascii="Arial" w:hAnsi="Arial" w:cs="Arial"/>
                <w:sz w:val="20"/>
                <w:szCs w:val="20"/>
                <w:lang w:eastAsia="en-US"/>
              </w:rPr>
              <w:t>Brindar apoyo admini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strativo general a la jefatura,</w:t>
            </w:r>
            <w:r w:rsidRPr="005A707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al personal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médico y </w:t>
            </w:r>
            <w:r w:rsidRPr="005A707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técnico, para contribuir con el desarrollo eficiente de las funciones y actividades.</w:t>
            </w:r>
          </w:p>
          <w:p w:rsidR="007225C0" w:rsidRPr="005A7075" w:rsidRDefault="007225C0" w:rsidP="0030253E">
            <w:pPr>
              <w:pStyle w:val="Prrafodelista"/>
              <w:ind w:left="108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225C0" w:rsidRPr="005A7075" w:rsidRDefault="007225C0" w:rsidP="007225C0">
            <w:pPr>
              <w:pStyle w:val="Prrafodelista"/>
              <w:numPr>
                <w:ilvl w:val="0"/>
                <w:numId w:val="20"/>
              </w:numPr>
              <w:suppressAutoHyphens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A7075">
              <w:rPr>
                <w:rFonts w:ascii="Arial" w:hAnsi="Arial" w:cs="Arial"/>
                <w:sz w:val="20"/>
                <w:szCs w:val="20"/>
                <w:lang w:eastAsia="en-US"/>
              </w:rPr>
              <w:t>Fotocopiar documentos y compaginarlos, según necesidad, o por asignación de su jefatura inmediata, contribuyendo con el desarrollo de las actividades del personal y del logro de los objetivos del servicio, sección o área.</w:t>
            </w:r>
          </w:p>
          <w:p w:rsidR="007225C0" w:rsidRDefault="007225C0" w:rsidP="0030253E">
            <w:pPr>
              <w:pStyle w:val="Prrafodelista"/>
              <w:autoSpaceDE w:val="0"/>
              <w:ind w:left="108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7225C0" w:rsidRPr="005A7075" w:rsidRDefault="007225C0" w:rsidP="007225C0">
            <w:pPr>
              <w:pStyle w:val="Prrafodelista"/>
              <w:numPr>
                <w:ilvl w:val="0"/>
                <w:numId w:val="20"/>
              </w:num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075">
              <w:rPr>
                <w:rFonts w:ascii="Arial" w:hAnsi="Arial" w:cs="Arial"/>
                <w:sz w:val="20"/>
                <w:szCs w:val="20"/>
              </w:rPr>
              <w:t>Asegurarse que los equipos de oficina queden desconectados al final de la jornada laboral</w:t>
            </w:r>
          </w:p>
          <w:p w:rsidR="007225C0" w:rsidRPr="005A7075" w:rsidRDefault="007225C0" w:rsidP="0030253E">
            <w:pPr>
              <w:autoSpaceDE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Pr="005A7075" w:rsidRDefault="007225C0" w:rsidP="007225C0">
            <w:pPr>
              <w:pStyle w:val="Prrafodelista"/>
              <w:numPr>
                <w:ilvl w:val="0"/>
                <w:numId w:val="20"/>
              </w:numPr>
              <w:autoSpaceDE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A7075">
              <w:rPr>
                <w:rFonts w:ascii="Arial" w:hAnsi="Arial" w:cs="Arial"/>
                <w:sz w:val="20"/>
                <w:szCs w:val="20"/>
              </w:rPr>
              <w:t>Identificar y gestionar el suministro de necesidades de insumos y materiales de oficina para el servicio</w:t>
            </w:r>
          </w:p>
          <w:p w:rsidR="007225C0" w:rsidRPr="005A7075" w:rsidRDefault="007225C0" w:rsidP="0030253E">
            <w:pPr>
              <w:autoSpaceDE w:val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Default="007225C0" w:rsidP="007225C0">
            <w:pPr>
              <w:pStyle w:val="Standard"/>
              <w:numPr>
                <w:ilvl w:val="0"/>
                <w:numId w:val="20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5A7075">
              <w:rPr>
                <w:rFonts w:ascii="Arial" w:hAnsi="Arial"/>
                <w:sz w:val="20"/>
                <w:szCs w:val="20"/>
              </w:rPr>
              <w:t>Efectuar otras actividades de su competencia que le sean asignadas por la jefatura inmediata.</w:t>
            </w:r>
          </w:p>
          <w:p w:rsidR="007225C0" w:rsidRPr="005A7075" w:rsidRDefault="007225C0" w:rsidP="0030253E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225C0" w:rsidRDefault="007225C0" w:rsidP="007225C0">
            <w:pPr>
              <w:pStyle w:val="Standard"/>
              <w:numPr>
                <w:ilvl w:val="0"/>
                <w:numId w:val="20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5A7075">
              <w:rPr>
                <w:rFonts w:ascii="Arial" w:hAnsi="Arial"/>
                <w:sz w:val="20"/>
                <w:szCs w:val="20"/>
              </w:rPr>
              <w:t>Organizar y r</w:t>
            </w:r>
            <w:r>
              <w:rPr>
                <w:rFonts w:ascii="Arial" w:hAnsi="Arial"/>
                <w:sz w:val="20"/>
                <w:szCs w:val="20"/>
              </w:rPr>
              <w:t>ealizar el trabajo informático</w:t>
            </w:r>
            <w:r w:rsidRPr="005A7075">
              <w:rPr>
                <w:rFonts w:ascii="Arial" w:hAnsi="Arial"/>
                <w:sz w:val="20"/>
                <w:szCs w:val="20"/>
              </w:rPr>
              <w:t xml:space="preserve"> del Servicio: recepción de talla de quirúrgicos, reportes de biopsias </w:t>
            </w:r>
            <w:r w:rsidR="00EE5FAE" w:rsidRPr="005A7075">
              <w:rPr>
                <w:rFonts w:ascii="Arial" w:hAnsi="Arial"/>
                <w:sz w:val="20"/>
                <w:szCs w:val="20"/>
              </w:rPr>
              <w:t>y citologías</w:t>
            </w:r>
            <w:r w:rsidRPr="005A7075">
              <w:rPr>
                <w:rFonts w:ascii="Arial" w:hAnsi="Arial"/>
                <w:sz w:val="20"/>
                <w:szCs w:val="20"/>
              </w:rPr>
              <w:t>.</w:t>
            </w:r>
          </w:p>
          <w:p w:rsidR="007225C0" w:rsidRDefault="007225C0" w:rsidP="007225C0">
            <w:pPr>
              <w:pStyle w:val="Standard"/>
              <w:numPr>
                <w:ilvl w:val="0"/>
                <w:numId w:val="20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Realizar informes mensuales de Biopsias, citologías y marcaciones.</w:t>
            </w:r>
          </w:p>
          <w:p w:rsidR="007225C0" w:rsidRDefault="007225C0" w:rsidP="0030253E">
            <w:pPr>
              <w:pStyle w:val="Standard"/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225C0" w:rsidRPr="005A7075" w:rsidRDefault="007225C0" w:rsidP="007225C0">
            <w:pPr>
              <w:pStyle w:val="Standard"/>
              <w:numPr>
                <w:ilvl w:val="0"/>
                <w:numId w:val="20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Llevar control de los permisos del personal y presentarlos a Recursos Humanos.</w:t>
            </w:r>
          </w:p>
          <w:p w:rsidR="007225C0" w:rsidRPr="005A7075" w:rsidRDefault="007225C0" w:rsidP="0030253E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225C0" w:rsidRPr="005A7075" w:rsidRDefault="007225C0" w:rsidP="007225C0">
            <w:pPr>
              <w:pStyle w:val="Standard"/>
              <w:numPr>
                <w:ilvl w:val="0"/>
                <w:numId w:val="20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5A7075">
              <w:rPr>
                <w:rFonts w:ascii="Arial" w:hAnsi="Arial"/>
                <w:sz w:val="20"/>
                <w:szCs w:val="20"/>
              </w:rPr>
              <w:t>En la talla de quirúrgicos llenar el registro diario de cortes de biopsias y receptáculos incluidos</w:t>
            </w:r>
          </w:p>
          <w:p w:rsidR="007225C0" w:rsidRPr="005A7075" w:rsidRDefault="007225C0" w:rsidP="0030253E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225C0" w:rsidRDefault="007225C0" w:rsidP="007225C0">
            <w:pPr>
              <w:pStyle w:val="Standard"/>
              <w:numPr>
                <w:ilvl w:val="0"/>
                <w:numId w:val="20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5A7075">
              <w:rPr>
                <w:rFonts w:ascii="Arial" w:hAnsi="Arial"/>
                <w:sz w:val="20"/>
                <w:szCs w:val="20"/>
              </w:rPr>
              <w:t>Elaborar calendarios de actividades mensuales del Servicio: talla, punciones con aguja fina, congelaciones.</w:t>
            </w:r>
          </w:p>
          <w:p w:rsidR="007225C0" w:rsidRDefault="007225C0" w:rsidP="0030253E">
            <w:pPr>
              <w:pStyle w:val="Standard"/>
              <w:ind w:left="1080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225C0" w:rsidRPr="005A7075" w:rsidRDefault="007225C0" w:rsidP="007225C0">
            <w:pPr>
              <w:pStyle w:val="Standard"/>
              <w:numPr>
                <w:ilvl w:val="0"/>
                <w:numId w:val="20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Preparar material para realizar las punciones con aguja fina y asistir al </w:t>
            </w:r>
            <w:r w:rsidR="00EE5FAE">
              <w:rPr>
                <w:rFonts w:ascii="Arial" w:hAnsi="Arial"/>
                <w:sz w:val="20"/>
                <w:szCs w:val="20"/>
              </w:rPr>
              <w:t>médico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EE5FAE">
              <w:rPr>
                <w:rFonts w:ascii="Arial" w:hAnsi="Arial"/>
                <w:sz w:val="20"/>
                <w:szCs w:val="20"/>
              </w:rPr>
              <w:t>Patólogo</w:t>
            </w:r>
            <w:r>
              <w:rPr>
                <w:rFonts w:ascii="Arial" w:hAnsi="Arial"/>
                <w:sz w:val="20"/>
                <w:szCs w:val="20"/>
              </w:rPr>
              <w:t xml:space="preserve"> que la realiza.</w:t>
            </w:r>
          </w:p>
          <w:p w:rsidR="007225C0" w:rsidRPr="005A7075" w:rsidRDefault="007225C0" w:rsidP="0030253E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225C0" w:rsidRPr="005A7075" w:rsidRDefault="007225C0" w:rsidP="007225C0">
            <w:pPr>
              <w:pStyle w:val="Standard"/>
              <w:numPr>
                <w:ilvl w:val="0"/>
                <w:numId w:val="20"/>
              </w:numPr>
              <w:jc w:val="both"/>
              <w:rPr>
                <w:rFonts w:ascii="Arial" w:hAnsi="Arial"/>
                <w:sz w:val="20"/>
                <w:szCs w:val="20"/>
              </w:rPr>
            </w:pPr>
            <w:r w:rsidRPr="005A7075">
              <w:rPr>
                <w:rFonts w:ascii="Arial" w:hAnsi="Arial"/>
                <w:sz w:val="20"/>
                <w:szCs w:val="20"/>
              </w:rPr>
              <w:t xml:space="preserve">Recibir y entregar bloques y laminas de casos de pacientes referidas o solicitados por otra institución. </w:t>
            </w:r>
          </w:p>
          <w:p w:rsidR="007225C0" w:rsidRPr="005A7075" w:rsidRDefault="007225C0" w:rsidP="0030253E">
            <w:pPr>
              <w:pStyle w:val="Standard"/>
              <w:jc w:val="both"/>
              <w:rPr>
                <w:rFonts w:ascii="Arial" w:hAnsi="Arial"/>
                <w:sz w:val="20"/>
                <w:szCs w:val="20"/>
              </w:rPr>
            </w:pPr>
          </w:p>
          <w:p w:rsidR="007225C0" w:rsidRPr="00140D78" w:rsidRDefault="007225C0" w:rsidP="007225C0">
            <w:pPr>
              <w:pStyle w:val="Standard"/>
              <w:numPr>
                <w:ilvl w:val="0"/>
                <w:numId w:val="20"/>
              </w:numPr>
              <w:jc w:val="both"/>
              <w:rPr>
                <w:sz w:val="20"/>
                <w:szCs w:val="20"/>
              </w:rPr>
            </w:pPr>
            <w:r w:rsidRPr="005A7075">
              <w:rPr>
                <w:rFonts w:ascii="Arial" w:hAnsi="Arial"/>
                <w:sz w:val="20"/>
                <w:szCs w:val="20"/>
              </w:rPr>
              <w:t>Otras actividades que designe la jefatura in</w:t>
            </w:r>
            <w:r w:rsidRPr="009C6085">
              <w:rPr>
                <w:rFonts w:ascii="Arial" w:hAnsi="Arial"/>
                <w:sz w:val="20"/>
                <w:szCs w:val="20"/>
              </w:rPr>
              <w:t xml:space="preserve">mediata y/o </w:t>
            </w:r>
            <w:r w:rsidR="00EE5FAE" w:rsidRPr="009C6085">
              <w:rPr>
                <w:rFonts w:ascii="Arial" w:hAnsi="Arial"/>
                <w:sz w:val="20"/>
                <w:szCs w:val="20"/>
              </w:rPr>
              <w:t>la Dirección</w:t>
            </w:r>
            <w:r w:rsidRPr="009C6085">
              <w:rPr>
                <w:rFonts w:ascii="Arial" w:hAnsi="Arial"/>
                <w:sz w:val="20"/>
                <w:szCs w:val="20"/>
              </w:rPr>
              <w:t>.</w:t>
            </w:r>
          </w:p>
          <w:p w:rsidR="007225C0" w:rsidRPr="00825F66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225C0" w:rsidRPr="00176021" w:rsidRDefault="007225C0" w:rsidP="0030253E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3"/>
              </w:rPr>
            </w:pPr>
          </w:p>
        </w:tc>
      </w:tr>
      <w:tr w:rsidR="007225C0" w:rsidRPr="00176021" w:rsidTr="0030253E"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</w:p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>
              <w:rPr>
                <w:rFonts w:ascii="Arial" w:hAnsi="Arial" w:cs="Arial"/>
                <w:b/>
                <w:sz w:val="20"/>
                <w:szCs w:val="23"/>
              </w:rPr>
              <w:t>RELACIONES DE TRABAJO</w:t>
            </w:r>
          </w:p>
        </w:tc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</w:p>
        </w:tc>
      </w:tr>
      <w:tr w:rsidR="007225C0" w:rsidRPr="00176021" w:rsidTr="0030253E"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176021">
              <w:rPr>
                <w:rFonts w:ascii="Arial" w:hAnsi="Arial" w:cs="Arial"/>
                <w:b/>
                <w:sz w:val="20"/>
                <w:szCs w:val="23"/>
              </w:rPr>
              <w:t>RELACIONES INTERNAS</w:t>
            </w:r>
          </w:p>
        </w:tc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BB3AFA">
              <w:rPr>
                <w:rFonts w:ascii="Arial" w:hAnsi="Arial" w:cs="Arial"/>
                <w:b/>
                <w:sz w:val="20"/>
                <w:szCs w:val="23"/>
              </w:rPr>
              <w:t>PROPOSITO</w:t>
            </w:r>
          </w:p>
        </w:tc>
      </w:tr>
      <w:tr w:rsidR="007225C0" w:rsidRPr="001533F7" w:rsidTr="0030253E">
        <w:tc>
          <w:tcPr>
            <w:tcW w:w="4489" w:type="dxa"/>
            <w:gridSpan w:val="2"/>
            <w:vAlign w:val="center"/>
          </w:tcPr>
          <w:p w:rsidR="007225C0" w:rsidRPr="00D109AC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3"/>
              </w:rPr>
              <w:t xml:space="preserve">Jefe de la Unidad. médicos </w:t>
            </w:r>
            <w:r w:rsidR="00EE5FAE">
              <w:rPr>
                <w:rFonts w:ascii="Arial" w:hAnsi="Arial" w:cs="Arial"/>
                <w:sz w:val="20"/>
                <w:szCs w:val="23"/>
              </w:rPr>
              <w:t>patólogos y</w:t>
            </w:r>
            <w:r>
              <w:rPr>
                <w:rFonts w:ascii="Arial" w:hAnsi="Arial" w:cs="Arial"/>
                <w:sz w:val="20"/>
                <w:szCs w:val="23"/>
              </w:rPr>
              <w:t xml:space="preserve"> técnicos</w:t>
            </w:r>
          </w:p>
        </w:tc>
        <w:tc>
          <w:tcPr>
            <w:tcW w:w="4489" w:type="dxa"/>
            <w:gridSpan w:val="2"/>
            <w:vAlign w:val="center"/>
          </w:tcPr>
          <w:p w:rsidR="007225C0" w:rsidRPr="000D1EC4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0D1EC4">
              <w:rPr>
                <w:rFonts w:ascii="Arial" w:hAnsi="Arial" w:cs="Arial"/>
                <w:sz w:val="20"/>
                <w:lang w:val="es-ES"/>
              </w:rPr>
              <w:t>Coordinar el trabajo Apoyo administrativo y secretarial del servicio.</w:t>
            </w:r>
          </w:p>
        </w:tc>
      </w:tr>
      <w:tr w:rsidR="007225C0" w:rsidRPr="00176021" w:rsidTr="0030253E"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176021">
              <w:rPr>
                <w:rFonts w:ascii="Arial" w:hAnsi="Arial" w:cs="Arial"/>
                <w:b/>
                <w:sz w:val="20"/>
                <w:szCs w:val="23"/>
              </w:rPr>
              <w:t>RELACIONE</w:t>
            </w:r>
            <w:r>
              <w:rPr>
                <w:rFonts w:ascii="Arial" w:hAnsi="Arial" w:cs="Arial"/>
                <w:b/>
                <w:sz w:val="20"/>
                <w:szCs w:val="23"/>
              </w:rPr>
              <w:t>S EXTERNAS</w:t>
            </w:r>
          </w:p>
        </w:tc>
        <w:tc>
          <w:tcPr>
            <w:tcW w:w="4489" w:type="dxa"/>
            <w:gridSpan w:val="2"/>
            <w:shd w:val="clear" w:color="auto" w:fill="BFBFBF" w:themeFill="background1" w:themeFillShade="BF"/>
            <w:vAlign w:val="center"/>
          </w:tcPr>
          <w:p w:rsidR="007225C0" w:rsidRPr="00176021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3"/>
              </w:rPr>
            </w:pPr>
            <w:r w:rsidRPr="00176021">
              <w:rPr>
                <w:rFonts w:ascii="Arial" w:hAnsi="Arial" w:cs="Arial"/>
                <w:b/>
                <w:sz w:val="20"/>
                <w:szCs w:val="23"/>
              </w:rPr>
              <w:t>PROPOSITO</w:t>
            </w:r>
          </w:p>
        </w:tc>
      </w:tr>
      <w:tr w:rsidR="007225C0" w:rsidRPr="009F7FF3" w:rsidTr="0030253E">
        <w:trPr>
          <w:trHeight w:val="551"/>
        </w:trPr>
        <w:tc>
          <w:tcPr>
            <w:tcW w:w="4489" w:type="dxa"/>
            <w:gridSpan w:val="2"/>
            <w:vAlign w:val="center"/>
          </w:tcPr>
          <w:p w:rsidR="007225C0" w:rsidRPr="000D1EC4" w:rsidRDefault="007225C0" w:rsidP="0030253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3"/>
              </w:rPr>
            </w:pPr>
            <w:r w:rsidRPr="000D1EC4">
              <w:rPr>
                <w:rFonts w:ascii="Arial" w:hAnsi="Arial" w:cs="Arial"/>
                <w:color w:val="000000" w:themeColor="text1"/>
                <w:sz w:val="20"/>
                <w:szCs w:val="23"/>
              </w:rPr>
              <w:t>S</w:t>
            </w:r>
            <w:r>
              <w:rPr>
                <w:rFonts w:ascii="Arial" w:hAnsi="Arial" w:cs="Arial"/>
                <w:color w:val="000000" w:themeColor="text1"/>
                <w:sz w:val="20"/>
                <w:szCs w:val="23"/>
              </w:rPr>
              <w:t>ecretarias de los diferentes servicios del Hospital, Recursos Humanos, Estadística.</w:t>
            </w:r>
          </w:p>
        </w:tc>
        <w:tc>
          <w:tcPr>
            <w:tcW w:w="4489" w:type="dxa"/>
            <w:gridSpan w:val="2"/>
            <w:vAlign w:val="center"/>
          </w:tcPr>
          <w:p w:rsidR="007225C0" w:rsidRPr="000D1EC4" w:rsidRDefault="007225C0" w:rsidP="0030253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3"/>
              </w:rPr>
            </w:pPr>
            <w:r w:rsidRPr="000D1EC4">
              <w:rPr>
                <w:rFonts w:ascii="Arial" w:hAnsi="Arial" w:cs="Arial"/>
                <w:sz w:val="20"/>
                <w:szCs w:val="23"/>
              </w:rPr>
              <w:t>Realizar trámites administrativos y de</w:t>
            </w:r>
            <w:r>
              <w:rPr>
                <w:rFonts w:ascii="Arial" w:hAnsi="Arial" w:cs="Arial"/>
                <w:sz w:val="20"/>
                <w:szCs w:val="23"/>
              </w:rPr>
              <w:t xml:space="preserve"> atención a la usuaria.</w:t>
            </w:r>
          </w:p>
        </w:tc>
      </w:tr>
      <w:tr w:rsidR="007225C0" w:rsidTr="0030253E">
        <w:tc>
          <w:tcPr>
            <w:tcW w:w="8978" w:type="dxa"/>
            <w:gridSpan w:val="4"/>
            <w:shd w:val="clear" w:color="auto" w:fill="D9D9D9" w:themeFill="background1" w:themeFillShade="D9"/>
          </w:tcPr>
          <w:p w:rsidR="007225C0" w:rsidRDefault="007225C0" w:rsidP="0030253E">
            <w:pPr>
              <w:jc w:val="both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720488">
              <w:rPr>
                <w:rFonts w:ascii="Arial" w:hAnsi="Arial" w:cs="Arial"/>
                <w:b/>
                <w:sz w:val="20"/>
                <w:szCs w:val="20"/>
              </w:rPr>
              <w:t>RESULTADOS ESPERADOS</w:t>
            </w:r>
          </w:p>
        </w:tc>
      </w:tr>
      <w:tr w:rsidR="007225C0" w:rsidRPr="00720488" w:rsidTr="0030253E">
        <w:tc>
          <w:tcPr>
            <w:tcW w:w="8978" w:type="dxa"/>
            <w:gridSpan w:val="4"/>
            <w:shd w:val="clear" w:color="auto" w:fill="auto"/>
          </w:tcPr>
          <w:p w:rsidR="007225C0" w:rsidRDefault="007225C0" w:rsidP="0030253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Pr="008A325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Atención al usuario con calidad, amabilidad y calidez para contribuir con la </w:t>
            </w:r>
            <w:r w:rsidR="00EE5FAE" w:rsidRPr="008A3255">
              <w:rPr>
                <w:rFonts w:ascii="Arial" w:eastAsia="Calibri" w:hAnsi="Arial" w:cs="Arial"/>
                <w:sz w:val="20"/>
                <w:szCs w:val="20"/>
                <w:lang w:eastAsia="en-US"/>
              </w:rPr>
              <w:t>buena imagen</w:t>
            </w:r>
            <w:r w:rsidRPr="008A3255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de la Institución, internamente así también externamente y que los usuarios se sientan satisfechos de los servicios recibidos.</w:t>
            </w:r>
          </w:p>
          <w:p w:rsidR="007225C0" w:rsidRDefault="007225C0" w:rsidP="0030253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225C0" w:rsidRDefault="007225C0" w:rsidP="0030253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Pr="008A3255">
              <w:rPr>
                <w:rFonts w:ascii="Arial" w:eastAsia="Calibri" w:hAnsi="Arial" w:cs="Arial"/>
                <w:sz w:val="20"/>
                <w:szCs w:val="20"/>
                <w:lang w:eastAsia="en-US"/>
              </w:rPr>
              <w:t>Actividades secretariales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(registros, controles, tabuladores</w:t>
            </w:r>
            <w:r w:rsidR="00EE5FA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), </w:t>
            </w:r>
            <w:r w:rsidR="00EE5FAE" w:rsidRPr="008A3255">
              <w:rPr>
                <w:rFonts w:ascii="Arial" w:eastAsia="Calibri" w:hAnsi="Arial" w:cs="Arial"/>
                <w:sz w:val="20"/>
                <w:szCs w:val="20"/>
                <w:lang w:eastAsia="en-US"/>
              </w:rPr>
              <w:t>actualizados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y </w:t>
            </w:r>
            <w:r w:rsidRPr="008A3255">
              <w:rPr>
                <w:rFonts w:ascii="Arial" w:eastAsia="Calibri" w:hAnsi="Arial" w:cs="Arial"/>
                <w:sz w:val="20"/>
                <w:szCs w:val="20"/>
                <w:lang w:eastAsia="en-US"/>
              </w:rPr>
              <w:t>de calidad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r w:rsidRPr="008A3255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para contribuir con el buen funcionamiento del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Servicio de Anatomía Patológica.</w:t>
            </w:r>
          </w:p>
          <w:p w:rsidR="007225C0" w:rsidRDefault="007225C0" w:rsidP="0030253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7225C0" w:rsidRDefault="007225C0" w:rsidP="0030253E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  <w:r w:rsidRPr="008A3255">
              <w:rPr>
                <w:rFonts w:ascii="Arial" w:eastAsia="Calibri" w:hAnsi="Arial" w:cs="Arial"/>
                <w:sz w:val="20"/>
                <w:szCs w:val="20"/>
                <w:lang w:eastAsia="en-US"/>
              </w:rPr>
              <w:t>Uso adecuado de los recursos asignados.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7225C0" w:rsidRPr="00720488" w:rsidRDefault="007225C0" w:rsidP="003025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225C0" w:rsidRDefault="007225C0" w:rsidP="008376CA">
      <w:pPr>
        <w:pStyle w:val="Prrafodelista"/>
        <w:spacing w:line="360" w:lineRule="auto"/>
        <w:ind w:left="1068"/>
        <w:jc w:val="both"/>
        <w:rPr>
          <w:color w:val="000000" w:themeColor="text1"/>
        </w:rPr>
      </w:pPr>
    </w:p>
    <w:p w:rsidR="007225C0" w:rsidRDefault="007225C0" w:rsidP="008376CA">
      <w:pPr>
        <w:pStyle w:val="Prrafodelista"/>
        <w:spacing w:line="360" w:lineRule="auto"/>
        <w:ind w:left="1068"/>
        <w:jc w:val="both"/>
        <w:rPr>
          <w:color w:val="000000" w:themeColor="text1"/>
        </w:rPr>
      </w:pPr>
    </w:p>
    <w:p w:rsidR="007225C0" w:rsidRDefault="007225C0" w:rsidP="008376CA">
      <w:pPr>
        <w:pStyle w:val="Prrafodelista"/>
        <w:spacing w:line="360" w:lineRule="auto"/>
        <w:ind w:left="1068"/>
        <w:jc w:val="both"/>
        <w:rPr>
          <w:color w:val="000000" w:themeColor="text1"/>
        </w:rPr>
      </w:pPr>
    </w:p>
    <w:p w:rsidR="007225C0" w:rsidRDefault="007225C0" w:rsidP="008376CA">
      <w:pPr>
        <w:pStyle w:val="Prrafodelista"/>
        <w:spacing w:line="360" w:lineRule="auto"/>
        <w:ind w:left="1068"/>
        <w:jc w:val="both"/>
        <w:rPr>
          <w:color w:val="000000" w:themeColor="text1"/>
        </w:rPr>
      </w:pPr>
    </w:p>
    <w:p w:rsidR="007225C0" w:rsidRDefault="007225C0" w:rsidP="008376CA">
      <w:pPr>
        <w:pStyle w:val="Prrafodelista"/>
        <w:spacing w:line="360" w:lineRule="auto"/>
        <w:ind w:left="1068"/>
        <w:jc w:val="both"/>
        <w:rPr>
          <w:color w:val="000000" w:themeColor="text1"/>
        </w:rPr>
      </w:pPr>
    </w:p>
    <w:p w:rsidR="00CA5B8C" w:rsidRPr="0091781B" w:rsidRDefault="00CA5B8C" w:rsidP="00087626">
      <w:pPr>
        <w:pStyle w:val="Default"/>
        <w:jc w:val="both"/>
        <w:outlineLvl w:val="0"/>
        <w:rPr>
          <w:sz w:val="23"/>
          <w:szCs w:val="23"/>
          <w:lang w:val="es-SV"/>
        </w:rPr>
      </w:pPr>
      <w:bookmarkStart w:id="17" w:name="_Toc92718933"/>
      <w:r w:rsidRPr="0091781B">
        <w:rPr>
          <w:b/>
          <w:bCs/>
          <w:sz w:val="23"/>
          <w:szCs w:val="23"/>
          <w:lang w:val="es-SV"/>
        </w:rPr>
        <w:lastRenderedPageBreak/>
        <w:t>Dependencia Jerárquica</w:t>
      </w:r>
      <w:bookmarkEnd w:id="17"/>
      <w:r w:rsidRPr="0091781B">
        <w:rPr>
          <w:b/>
          <w:bCs/>
          <w:sz w:val="23"/>
          <w:szCs w:val="23"/>
          <w:lang w:val="es-SV"/>
        </w:rPr>
        <w:t xml:space="preserve"> </w:t>
      </w:r>
    </w:p>
    <w:p w:rsidR="00DD4278" w:rsidRPr="0091781B" w:rsidRDefault="00DD4278" w:rsidP="00CA5B8C">
      <w:pPr>
        <w:pStyle w:val="Default"/>
        <w:jc w:val="both"/>
        <w:rPr>
          <w:sz w:val="22"/>
          <w:szCs w:val="22"/>
          <w:lang w:val="es-SV"/>
        </w:rPr>
      </w:pPr>
    </w:p>
    <w:p w:rsidR="00CA5B8C" w:rsidRDefault="00D8219F" w:rsidP="00CA5B8C">
      <w:pPr>
        <w:pStyle w:val="Default"/>
        <w:jc w:val="both"/>
        <w:rPr>
          <w:sz w:val="22"/>
          <w:szCs w:val="22"/>
          <w:lang w:val="es-SV"/>
        </w:rPr>
      </w:pPr>
      <w:r>
        <w:rPr>
          <w:sz w:val="22"/>
          <w:szCs w:val="22"/>
          <w:lang w:val="es-SV"/>
        </w:rPr>
        <w:t>División de Diagnostico y Apoyo</w:t>
      </w:r>
    </w:p>
    <w:p w:rsidR="007225C0" w:rsidRDefault="007225C0" w:rsidP="00CA5B8C">
      <w:pPr>
        <w:pStyle w:val="Default"/>
        <w:jc w:val="both"/>
        <w:rPr>
          <w:sz w:val="22"/>
          <w:szCs w:val="22"/>
          <w:lang w:val="es-SV"/>
        </w:rPr>
      </w:pPr>
    </w:p>
    <w:p w:rsidR="00CA5B8C" w:rsidRPr="0091781B" w:rsidRDefault="00CA5B8C" w:rsidP="00087626">
      <w:pPr>
        <w:pStyle w:val="Default"/>
        <w:jc w:val="both"/>
        <w:outlineLvl w:val="1"/>
        <w:rPr>
          <w:sz w:val="23"/>
          <w:szCs w:val="23"/>
          <w:lang w:val="es-SV"/>
        </w:rPr>
      </w:pPr>
      <w:bookmarkStart w:id="18" w:name="_Toc92718934"/>
      <w:r w:rsidRPr="0091781B">
        <w:rPr>
          <w:b/>
          <w:bCs/>
          <w:sz w:val="23"/>
          <w:szCs w:val="23"/>
          <w:lang w:val="es-SV"/>
        </w:rPr>
        <w:t xml:space="preserve">Estructura Funcional </w:t>
      </w:r>
      <w:r w:rsidR="00EE3546">
        <w:rPr>
          <w:b/>
          <w:bCs/>
          <w:sz w:val="23"/>
          <w:szCs w:val="23"/>
          <w:lang w:val="es-SV"/>
        </w:rPr>
        <w:t>(Organigrama)</w:t>
      </w:r>
      <w:bookmarkEnd w:id="18"/>
    </w:p>
    <w:p w:rsidR="0099381E" w:rsidRDefault="00D8219F" w:rsidP="00F430A8">
      <w:pPr>
        <w:spacing w:line="276" w:lineRule="auto"/>
        <w:jc w:val="both"/>
        <w:rPr>
          <w:rFonts w:ascii="Arial" w:hAnsi="Arial" w:cs="Arial"/>
        </w:rPr>
      </w:pPr>
      <w:r w:rsidRPr="00D8219F">
        <w:rPr>
          <w:rFonts w:ascii="Arial" w:hAnsi="Arial" w:cs="Arial"/>
          <w:noProof/>
          <w:lang w:val="en-US" w:eastAsia="en-US"/>
        </w:rPr>
        <w:drawing>
          <wp:inline distT="0" distB="0" distL="0" distR="0">
            <wp:extent cx="5612130" cy="2287270"/>
            <wp:effectExtent l="0" t="0" r="0" b="0"/>
            <wp:docPr id="3" name="Imagen 2" descr="D:\Users\Colorado\Downloads\Captura de pantalla 2019-01-05 a la(s) 14.34.44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olorado\Downloads\Captura de pantalla 2019-01-05 a la(s) 14.34.44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28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19F" w:rsidRPr="007225C0" w:rsidRDefault="00D8219F" w:rsidP="00D8219F">
      <w:pPr>
        <w:pStyle w:val="Prrafodelista"/>
        <w:ind w:left="360"/>
        <w:rPr>
          <w:rFonts w:ascii="Arial" w:hAnsi="Arial" w:cs="Arial"/>
          <w:b/>
          <w:noProof/>
          <w:sz w:val="22"/>
          <w:szCs w:val="22"/>
          <w:lang w:eastAsia="en-US"/>
        </w:rPr>
      </w:pPr>
      <w:r w:rsidRPr="007225C0">
        <w:rPr>
          <w:rFonts w:ascii="Arial" w:hAnsi="Arial" w:cs="Arial"/>
          <w:sz w:val="22"/>
          <w:szCs w:val="22"/>
        </w:rPr>
        <w:t xml:space="preserve">* Los Médicos </w:t>
      </w:r>
      <w:r w:rsidR="00EE5FAE" w:rsidRPr="007225C0">
        <w:rPr>
          <w:rFonts w:ascii="Arial" w:hAnsi="Arial" w:cs="Arial"/>
          <w:sz w:val="22"/>
          <w:szCs w:val="22"/>
        </w:rPr>
        <w:t>Patólogos, Técnicos</w:t>
      </w:r>
      <w:r w:rsidRPr="007225C0">
        <w:rPr>
          <w:rFonts w:ascii="Arial" w:hAnsi="Arial" w:cs="Arial"/>
          <w:sz w:val="22"/>
          <w:szCs w:val="22"/>
        </w:rPr>
        <w:t xml:space="preserve"> y Secretarias  del Servicio están distribuidos en las diferentes áreas que conforman el Servicio de Anatomía Patológica.</w:t>
      </w:r>
    </w:p>
    <w:p w:rsidR="00087626" w:rsidRDefault="00087626" w:rsidP="00087626">
      <w:pPr>
        <w:pStyle w:val="Ttulo2"/>
        <w:spacing w:line="240" w:lineRule="auto"/>
        <w:rPr>
          <w:rFonts w:ascii="Arial" w:eastAsia="PMingLiU" w:hAnsi="Arial" w:cs="Arial"/>
          <w:color w:val="000000"/>
          <w:sz w:val="22"/>
          <w:szCs w:val="22"/>
        </w:rPr>
      </w:pPr>
      <w:bookmarkStart w:id="19" w:name="_Toc92718935"/>
      <w:r w:rsidRPr="00983C4E">
        <w:rPr>
          <w:rFonts w:ascii="Arial" w:eastAsia="PMingLiU" w:hAnsi="Arial" w:cs="Arial"/>
          <w:color w:val="000000"/>
          <w:sz w:val="22"/>
          <w:szCs w:val="22"/>
        </w:rPr>
        <w:t>Cantidad de recurso humano</w:t>
      </w:r>
      <w:bookmarkEnd w:id="19"/>
    </w:p>
    <w:tbl>
      <w:tblPr>
        <w:tblW w:w="586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92"/>
        <w:gridCol w:w="1620"/>
        <w:gridCol w:w="1426"/>
        <w:gridCol w:w="2093"/>
      </w:tblGrid>
      <w:tr w:rsidR="00D8219F" w:rsidRPr="00176021" w:rsidTr="0030253E">
        <w:trPr>
          <w:jc w:val="center"/>
        </w:trPr>
        <w:tc>
          <w:tcPr>
            <w:tcW w:w="2712" w:type="pct"/>
            <w:shd w:val="clear" w:color="auto" w:fill="D9D9D9"/>
            <w:vAlign w:val="center"/>
          </w:tcPr>
          <w:p w:rsidR="00D8219F" w:rsidRPr="00176021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6021">
              <w:rPr>
                <w:rFonts w:ascii="Arial" w:hAnsi="Arial" w:cs="Arial"/>
                <w:b/>
                <w:sz w:val="20"/>
                <w:szCs w:val="20"/>
              </w:rPr>
              <w:t>Recurso humano según Clase</w:t>
            </w:r>
          </w:p>
        </w:tc>
        <w:tc>
          <w:tcPr>
            <w:tcW w:w="721" w:type="pct"/>
            <w:shd w:val="clear" w:color="auto" w:fill="D9D9D9"/>
            <w:vAlign w:val="center"/>
          </w:tcPr>
          <w:p w:rsidR="00D8219F" w:rsidRPr="00553E5E" w:rsidRDefault="00D8219F" w:rsidP="0030253E">
            <w:pPr>
              <w:pStyle w:val="Sinespaciado"/>
            </w:pPr>
            <w:r w:rsidRPr="00553E5E">
              <w:t>Cantidad de Recursos</w:t>
            </w:r>
          </w:p>
        </w:tc>
        <w:tc>
          <w:tcPr>
            <w:tcW w:w="635" w:type="pct"/>
            <w:shd w:val="clear" w:color="auto" w:fill="D9D9D9"/>
          </w:tcPr>
          <w:p w:rsidR="00D8219F" w:rsidRPr="00553E5E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53E5E">
              <w:rPr>
                <w:rFonts w:ascii="Arial" w:hAnsi="Arial" w:cs="Arial"/>
                <w:sz w:val="16"/>
                <w:szCs w:val="20"/>
              </w:rPr>
              <w:t>Horas por Recurso diario</w:t>
            </w:r>
          </w:p>
        </w:tc>
        <w:tc>
          <w:tcPr>
            <w:tcW w:w="932" w:type="pct"/>
            <w:shd w:val="clear" w:color="auto" w:fill="D9D9D9"/>
          </w:tcPr>
          <w:p w:rsidR="00D8219F" w:rsidRPr="00553E5E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553E5E">
              <w:rPr>
                <w:rFonts w:ascii="Arial" w:hAnsi="Arial" w:cs="Arial"/>
                <w:sz w:val="16"/>
                <w:szCs w:val="20"/>
              </w:rPr>
              <w:t>Total horas disponible diario</w:t>
            </w:r>
          </w:p>
        </w:tc>
      </w:tr>
      <w:tr w:rsidR="00D8219F" w:rsidRPr="00176021" w:rsidTr="0030253E">
        <w:trPr>
          <w:jc w:val="center"/>
        </w:trPr>
        <w:tc>
          <w:tcPr>
            <w:tcW w:w="271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0CFF">
              <w:rPr>
                <w:rFonts w:ascii="Arial" w:hAnsi="Arial" w:cs="Arial"/>
                <w:sz w:val="20"/>
                <w:szCs w:val="20"/>
              </w:rPr>
              <w:t>Medico Jefe de Servicio de Anatomía Patológica</w:t>
            </w:r>
          </w:p>
        </w:tc>
        <w:tc>
          <w:tcPr>
            <w:tcW w:w="721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5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32" w:type="pct"/>
            <w:vAlign w:val="center"/>
          </w:tcPr>
          <w:p w:rsidR="00D8219F" w:rsidRPr="00F00CFF" w:rsidRDefault="00D8219F" w:rsidP="0030253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Asistenciales     </w:t>
            </w:r>
            <w:r w:rsidRPr="00F00CFF">
              <w:rPr>
                <w:rFonts w:ascii="Arial" w:hAnsi="Arial" w:cs="Arial"/>
                <w:sz w:val="20"/>
                <w:szCs w:val="20"/>
              </w:rPr>
              <w:t>2 h</w:t>
            </w:r>
          </w:p>
          <w:p w:rsidR="00D8219F" w:rsidRPr="00F00CFF" w:rsidRDefault="00D8219F" w:rsidP="0030253E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00CFF">
              <w:rPr>
                <w:rFonts w:ascii="Arial" w:hAnsi="Arial" w:cs="Arial"/>
                <w:sz w:val="20"/>
                <w:szCs w:val="20"/>
              </w:rPr>
              <w:t>Administrativas 6 h</w:t>
            </w:r>
          </w:p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219F" w:rsidRPr="00176021" w:rsidTr="0030253E">
        <w:trPr>
          <w:trHeight w:val="373"/>
          <w:jc w:val="center"/>
        </w:trPr>
        <w:tc>
          <w:tcPr>
            <w:tcW w:w="271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0CFF">
              <w:rPr>
                <w:rFonts w:ascii="Arial" w:hAnsi="Arial" w:cs="Arial"/>
                <w:sz w:val="20"/>
                <w:szCs w:val="20"/>
              </w:rPr>
              <w:t>Personal médico</w:t>
            </w:r>
          </w:p>
        </w:tc>
        <w:tc>
          <w:tcPr>
            <w:tcW w:w="721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35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--</w:t>
            </w:r>
          </w:p>
        </w:tc>
        <w:tc>
          <w:tcPr>
            <w:tcW w:w="93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219F" w:rsidRPr="00176021" w:rsidTr="0030253E">
        <w:trPr>
          <w:jc w:val="center"/>
        </w:trPr>
        <w:tc>
          <w:tcPr>
            <w:tcW w:w="2712" w:type="pct"/>
            <w:vAlign w:val="center"/>
          </w:tcPr>
          <w:p w:rsidR="00D8219F" w:rsidRPr="00F00CFF" w:rsidRDefault="00D8219F" w:rsidP="00D8219F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F00CFF">
              <w:rPr>
                <w:rFonts w:ascii="Arial" w:hAnsi="Arial" w:cs="Arial"/>
                <w:sz w:val="20"/>
                <w:szCs w:val="20"/>
                <w:lang w:eastAsia="es-SV"/>
              </w:rPr>
              <w:t>Médico especialista I</w:t>
            </w:r>
          </w:p>
        </w:tc>
        <w:tc>
          <w:tcPr>
            <w:tcW w:w="721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5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3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D8219F" w:rsidRPr="00176021" w:rsidTr="0030253E">
        <w:trPr>
          <w:jc w:val="center"/>
        </w:trPr>
        <w:tc>
          <w:tcPr>
            <w:tcW w:w="2712" w:type="pct"/>
            <w:vAlign w:val="center"/>
          </w:tcPr>
          <w:p w:rsidR="00D8219F" w:rsidRPr="00F00CFF" w:rsidRDefault="00D8219F" w:rsidP="00D8219F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F00CFF">
              <w:rPr>
                <w:rFonts w:ascii="Arial" w:hAnsi="Arial" w:cs="Arial"/>
                <w:sz w:val="20"/>
                <w:szCs w:val="20"/>
                <w:lang w:eastAsia="es-SV"/>
              </w:rPr>
              <w:t>Médico especialista II</w:t>
            </w:r>
          </w:p>
        </w:tc>
        <w:tc>
          <w:tcPr>
            <w:tcW w:w="721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5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3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D8219F" w:rsidRPr="00176021" w:rsidTr="0030253E">
        <w:trPr>
          <w:jc w:val="center"/>
        </w:trPr>
        <w:tc>
          <w:tcPr>
            <w:tcW w:w="2712" w:type="pct"/>
            <w:vAlign w:val="center"/>
          </w:tcPr>
          <w:p w:rsidR="00D8219F" w:rsidRPr="00F00CFF" w:rsidRDefault="00D8219F" w:rsidP="00D8219F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F00CFF">
              <w:rPr>
                <w:rFonts w:ascii="Arial" w:hAnsi="Arial" w:cs="Arial"/>
                <w:sz w:val="20"/>
                <w:szCs w:val="20"/>
                <w:lang w:eastAsia="es-SV"/>
              </w:rPr>
              <w:t>Médico especialista II</w:t>
            </w:r>
          </w:p>
        </w:tc>
        <w:tc>
          <w:tcPr>
            <w:tcW w:w="721" w:type="pct"/>
            <w:vAlign w:val="center"/>
          </w:tcPr>
          <w:p w:rsidR="00D8219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5" w:type="pct"/>
            <w:vAlign w:val="center"/>
          </w:tcPr>
          <w:p w:rsidR="00D8219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3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D8219F" w:rsidRPr="00176021" w:rsidTr="0030253E">
        <w:trPr>
          <w:jc w:val="center"/>
        </w:trPr>
        <w:tc>
          <w:tcPr>
            <w:tcW w:w="2712" w:type="pct"/>
            <w:vAlign w:val="center"/>
          </w:tcPr>
          <w:p w:rsidR="00D8219F" w:rsidRPr="00F00CFF" w:rsidRDefault="00D8219F" w:rsidP="00D8219F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F00CFF">
              <w:rPr>
                <w:rFonts w:ascii="Arial" w:hAnsi="Arial" w:cs="Arial"/>
                <w:sz w:val="20"/>
                <w:szCs w:val="20"/>
                <w:lang w:eastAsia="es-SV"/>
              </w:rPr>
              <w:t>Médico especialista I</w:t>
            </w:r>
          </w:p>
        </w:tc>
        <w:tc>
          <w:tcPr>
            <w:tcW w:w="721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5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3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</w:tr>
      <w:tr w:rsidR="00D8219F" w:rsidRPr="00176021" w:rsidTr="0030253E">
        <w:trPr>
          <w:jc w:val="center"/>
        </w:trPr>
        <w:tc>
          <w:tcPr>
            <w:tcW w:w="2712" w:type="pct"/>
            <w:vAlign w:val="center"/>
          </w:tcPr>
          <w:p w:rsidR="00D8219F" w:rsidRPr="00F00CFF" w:rsidRDefault="00D8219F" w:rsidP="00D8219F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F00CFF">
              <w:rPr>
                <w:rFonts w:ascii="Arial" w:hAnsi="Arial" w:cs="Arial"/>
                <w:sz w:val="20"/>
                <w:szCs w:val="20"/>
                <w:lang w:eastAsia="es-SV"/>
              </w:rPr>
              <w:t>Médico especialista I</w:t>
            </w:r>
          </w:p>
        </w:tc>
        <w:tc>
          <w:tcPr>
            <w:tcW w:w="721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5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3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D8219F" w:rsidRPr="00176021" w:rsidTr="0030253E">
        <w:trPr>
          <w:jc w:val="center"/>
        </w:trPr>
        <w:tc>
          <w:tcPr>
            <w:tcW w:w="2712" w:type="pct"/>
            <w:vAlign w:val="center"/>
          </w:tcPr>
          <w:p w:rsidR="00D8219F" w:rsidRPr="00F00CFF" w:rsidRDefault="00D8219F" w:rsidP="00D8219F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  <w:lang w:eastAsia="es-SV"/>
              </w:rPr>
            </w:pPr>
            <w:r w:rsidRPr="00F00CFF">
              <w:rPr>
                <w:rFonts w:ascii="Arial" w:hAnsi="Arial" w:cs="Arial"/>
                <w:sz w:val="20"/>
                <w:szCs w:val="20"/>
                <w:lang w:eastAsia="es-SV"/>
              </w:rPr>
              <w:t xml:space="preserve">Médico especialista I  con plaza de Residente  </w:t>
            </w:r>
          </w:p>
        </w:tc>
        <w:tc>
          <w:tcPr>
            <w:tcW w:w="721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5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3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D8219F" w:rsidRPr="00176021" w:rsidTr="0030253E">
        <w:trPr>
          <w:jc w:val="center"/>
        </w:trPr>
        <w:tc>
          <w:tcPr>
            <w:tcW w:w="271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0CFF">
              <w:rPr>
                <w:rFonts w:ascii="Arial" w:hAnsi="Arial" w:cs="Arial"/>
                <w:sz w:val="20"/>
                <w:szCs w:val="20"/>
              </w:rPr>
              <w:t>Secretarias</w:t>
            </w:r>
          </w:p>
        </w:tc>
        <w:tc>
          <w:tcPr>
            <w:tcW w:w="721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35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3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</w:tr>
      <w:tr w:rsidR="00D8219F" w:rsidRPr="00176021" w:rsidTr="0030253E">
        <w:trPr>
          <w:jc w:val="center"/>
        </w:trPr>
        <w:tc>
          <w:tcPr>
            <w:tcW w:w="271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0CFF">
              <w:rPr>
                <w:rFonts w:ascii="Arial" w:hAnsi="Arial" w:cs="Arial"/>
                <w:sz w:val="20"/>
                <w:szCs w:val="20"/>
              </w:rPr>
              <w:t>Técnicos en Histopatología</w:t>
            </w:r>
          </w:p>
        </w:tc>
        <w:tc>
          <w:tcPr>
            <w:tcW w:w="721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35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3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</w:tr>
      <w:tr w:rsidR="00D8219F" w:rsidRPr="00176021" w:rsidTr="0030253E">
        <w:trPr>
          <w:jc w:val="center"/>
        </w:trPr>
        <w:tc>
          <w:tcPr>
            <w:tcW w:w="271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0CFF">
              <w:rPr>
                <w:rFonts w:ascii="Arial" w:hAnsi="Arial" w:cs="Arial"/>
                <w:sz w:val="20"/>
                <w:szCs w:val="20"/>
              </w:rPr>
              <w:t>Técnico en Histopatología encargado de Inmunohistoquimica</w:t>
            </w:r>
          </w:p>
        </w:tc>
        <w:tc>
          <w:tcPr>
            <w:tcW w:w="721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5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3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D8219F" w:rsidRPr="00176021" w:rsidTr="0030253E">
        <w:trPr>
          <w:jc w:val="center"/>
        </w:trPr>
        <w:tc>
          <w:tcPr>
            <w:tcW w:w="271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0CFF">
              <w:rPr>
                <w:rFonts w:ascii="Arial" w:hAnsi="Arial" w:cs="Arial"/>
                <w:sz w:val="20"/>
                <w:szCs w:val="20"/>
              </w:rPr>
              <w:t>Técnico en Histopatología encargado de la Talla y Morgue</w:t>
            </w:r>
          </w:p>
        </w:tc>
        <w:tc>
          <w:tcPr>
            <w:tcW w:w="721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5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3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D8219F" w:rsidRPr="00176021" w:rsidTr="0030253E">
        <w:trPr>
          <w:jc w:val="center"/>
        </w:trPr>
        <w:tc>
          <w:tcPr>
            <w:tcW w:w="271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F00CFF">
              <w:rPr>
                <w:rFonts w:ascii="Arial" w:hAnsi="Arial" w:cs="Arial"/>
                <w:sz w:val="20"/>
                <w:szCs w:val="20"/>
              </w:rPr>
              <w:t>Técnico en Histopatología encargado de Citología y Bodega</w:t>
            </w:r>
          </w:p>
        </w:tc>
        <w:tc>
          <w:tcPr>
            <w:tcW w:w="721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35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93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D8219F" w:rsidRPr="00176021" w:rsidTr="0030253E">
        <w:trPr>
          <w:jc w:val="center"/>
        </w:trPr>
        <w:tc>
          <w:tcPr>
            <w:tcW w:w="271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0CFF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721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635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:rsidR="00D8219F" w:rsidRPr="00F00CFF" w:rsidRDefault="00D8219F" w:rsidP="0030253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113 </w:t>
            </w:r>
            <w:r w:rsidRPr="00F00CF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horas</w:t>
            </w:r>
          </w:p>
        </w:tc>
      </w:tr>
    </w:tbl>
    <w:p w:rsidR="00D8219F" w:rsidRDefault="00D8219F" w:rsidP="00D8219F">
      <w:pPr>
        <w:autoSpaceDE w:val="0"/>
        <w:autoSpaceDN w:val="0"/>
        <w:adjustRightInd w:val="0"/>
        <w:rPr>
          <w:rFonts w:ascii="Arial Narrow" w:hAnsi="Arial Narrow" w:cs="Arial Narrow"/>
          <w:color w:val="0000FF"/>
          <w:sz w:val="23"/>
          <w:szCs w:val="23"/>
        </w:rPr>
      </w:pPr>
    </w:p>
    <w:p w:rsidR="00D8219F" w:rsidRDefault="00D8219F" w:rsidP="00D8219F">
      <w:pPr>
        <w:autoSpaceDE w:val="0"/>
        <w:autoSpaceDN w:val="0"/>
        <w:adjustRightInd w:val="0"/>
        <w:rPr>
          <w:rFonts w:ascii="Arial Narrow" w:hAnsi="Arial Narrow" w:cs="Arial Narrow"/>
          <w:color w:val="0000FF"/>
          <w:sz w:val="23"/>
          <w:szCs w:val="23"/>
        </w:rPr>
      </w:pPr>
    </w:p>
    <w:p w:rsidR="00D8219F" w:rsidRDefault="00D8219F" w:rsidP="00087626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:rsidR="00CA5B8C" w:rsidRDefault="00CA5B8C" w:rsidP="00087626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  <w:bookmarkStart w:id="20" w:name="_Toc92718936"/>
      <w:r w:rsidRPr="00EE3546">
        <w:rPr>
          <w:b/>
          <w:bCs/>
          <w:sz w:val="23"/>
          <w:szCs w:val="23"/>
          <w:lang w:val="es-SV"/>
        </w:rPr>
        <w:t>Relaciones Internas de Trabajo</w:t>
      </w:r>
      <w:bookmarkEnd w:id="20"/>
      <w:r w:rsidRPr="00EE3546">
        <w:rPr>
          <w:b/>
          <w:bCs/>
          <w:sz w:val="23"/>
          <w:szCs w:val="23"/>
          <w:lang w:val="es-SV"/>
        </w:rPr>
        <w:t xml:space="preserve"> </w:t>
      </w:r>
    </w:p>
    <w:p w:rsidR="00D8219F" w:rsidRPr="00EE3546" w:rsidRDefault="00D8219F" w:rsidP="00087626">
      <w:pPr>
        <w:pStyle w:val="Default"/>
        <w:jc w:val="both"/>
        <w:outlineLvl w:val="0"/>
        <w:rPr>
          <w:sz w:val="23"/>
          <w:szCs w:val="23"/>
          <w:lang w:val="es-SV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D8219F" w:rsidTr="0030253E">
        <w:trPr>
          <w:trHeight w:val="421"/>
        </w:trPr>
        <w:tc>
          <w:tcPr>
            <w:tcW w:w="4489" w:type="dxa"/>
          </w:tcPr>
          <w:p w:rsidR="00D8219F" w:rsidRDefault="00D8219F" w:rsidP="0030253E">
            <w:pPr>
              <w:pStyle w:val="Standard"/>
              <w:spacing w:line="10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RELACIONES INTERNAS</w:t>
            </w:r>
          </w:p>
        </w:tc>
        <w:tc>
          <w:tcPr>
            <w:tcW w:w="4489" w:type="dxa"/>
          </w:tcPr>
          <w:p w:rsidR="00D8219F" w:rsidRDefault="00D8219F" w:rsidP="0030253E">
            <w:pPr>
              <w:pStyle w:val="Standard"/>
              <w:spacing w:line="10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D8219F" w:rsidRPr="002A63CC" w:rsidTr="0030253E">
        <w:tc>
          <w:tcPr>
            <w:tcW w:w="4489" w:type="dxa"/>
          </w:tcPr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A63CC">
              <w:rPr>
                <w:rFonts w:ascii="Arial" w:hAnsi="Arial" w:cs="Arial"/>
                <w:color w:val="000000"/>
                <w:sz w:val="20"/>
                <w:szCs w:val="20"/>
              </w:rPr>
              <w:t>Todos lo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 servicios de que integran la D</w:t>
            </w:r>
            <w:r w:rsidRPr="002A63CC">
              <w:rPr>
                <w:rFonts w:ascii="Arial" w:hAnsi="Arial" w:cs="Arial"/>
                <w:color w:val="000000"/>
                <w:sz w:val="20"/>
                <w:szCs w:val="20"/>
              </w:rPr>
              <w:t>ivisión medica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y Neonatología</w:t>
            </w:r>
          </w:p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-Unidades</w:t>
            </w:r>
            <w:r w:rsidRPr="002A63CC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División de Diagnostico y Apoyo</w:t>
            </w:r>
          </w:p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A63CC">
              <w:rPr>
                <w:rFonts w:ascii="Arial" w:hAnsi="Arial" w:cs="Arial"/>
                <w:color w:val="000000"/>
                <w:sz w:val="20"/>
                <w:szCs w:val="20"/>
              </w:rPr>
              <w:t>Servicios de la División Administrativa</w:t>
            </w:r>
          </w:p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89" w:type="dxa"/>
          </w:tcPr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3"/>
              </w:rPr>
              <w:t>-</w:t>
            </w:r>
            <w:r w:rsidRPr="00176021">
              <w:rPr>
                <w:rFonts w:ascii="Arial" w:eastAsia="Times New Roman" w:hAnsi="Arial" w:cs="Arial"/>
                <w:sz w:val="20"/>
                <w:szCs w:val="23"/>
              </w:rPr>
              <w:t xml:space="preserve">Garantizar </w:t>
            </w:r>
            <w:r>
              <w:rPr>
                <w:rFonts w:ascii="Arial" w:eastAsia="Times New Roman" w:hAnsi="Arial" w:cs="Arial"/>
                <w:sz w:val="20"/>
                <w:szCs w:val="23"/>
              </w:rPr>
              <w:t>un diagnóstico adecuado y oportuno</w:t>
            </w:r>
            <w:r w:rsidRPr="00176021">
              <w:rPr>
                <w:rFonts w:ascii="Arial" w:eastAsia="Times New Roman" w:hAnsi="Arial" w:cs="Arial"/>
                <w:sz w:val="20"/>
                <w:szCs w:val="23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3"/>
              </w:rPr>
              <w:t xml:space="preserve">de las enfermedades de </w:t>
            </w:r>
            <w:r w:rsidRPr="00176021">
              <w:rPr>
                <w:rFonts w:ascii="Arial" w:eastAsia="Times New Roman" w:hAnsi="Arial" w:cs="Arial"/>
                <w:sz w:val="20"/>
                <w:szCs w:val="23"/>
              </w:rPr>
              <w:t xml:space="preserve"> la</w:t>
            </w:r>
            <w:r>
              <w:rPr>
                <w:rFonts w:ascii="Arial" w:eastAsia="Times New Roman" w:hAnsi="Arial" w:cs="Arial"/>
                <w:sz w:val="20"/>
                <w:szCs w:val="23"/>
              </w:rPr>
              <w:t>s</w:t>
            </w:r>
            <w:r w:rsidRPr="00176021">
              <w:rPr>
                <w:rFonts w:ascii="Arial" w:eastAsia="Times New Roman" w:hAnsi="Arial" w:cs="Arial"/>
                <w:sz w:val="20"/>
                <w:szCs w:val="23"/>
              </w:rPr>
              <w:t xml:space="preserve"> paciente a través del trabajo integrado  del equipo médico,</w:t>
            </w:r>
            <w:r>
              <w:rPr>
                <w:rFonts w:ascii="Arial" w:eastAsia="Times New Roman" w:hAnsi="Arial" w:cs="Arial"/>
                <w:sz w:val="20"/>
                <w:szCs w:val="23"/>
              </w:rPr>
              <w:t xml:space="preserve"> técnico y de secretaria</w:t>
            </w:r>
            <w:r w:rsidR="007225C0">
              <w:rPr>
                <w:rFonts w:ascii="Arial" w:eastAsia="Times New Roman" w:hAnsi="Arial" w:cs="Arial"/>
                <w:sz w:val="20"/>
                <w:szCs w:val="23"/>
              </w:rPr>
              <w:t>.</w:t>
            </w:r>
          </w:p>
        </w:tc>
      </w:tr>
    </w:tbl>
    <w:p w:rsidR="00CA5B8C" w:rsidRPr="00EE3546" w:rsidRDefault="00CA5B8C" w:rsidP="00CA5B8C">
      <w:pPr>
        <w:pStyle w:val="Default"/>
        <w:jc w:val="both"/>
        <w:rPr>
          <w:color w:val="auto"/>
          <w:lang w:val="es-SV"/>
        </w:rPr>
      </w:pPr>
    </w:p>
    <w:p w:rsidR="00CA5B8C" w:rsidRDefault="00CA5B8C" w:rsidP="00F430A8">
      <w:pPr>
        <w:spacing w:line="276" w:lineRule="auto"/>
        <w:jc w:val="both"/>
        <w:rPr>
          <w:rFonts w:ascii="Arial" w:hAnsi="Arial" w:cs="Arial"/>
        </w:rPr>
      </w:pPr>
    </w:p>
    <w:p w:rsidR="007225C0" w:rsidRDefault="007225C0" w:rsidP="00F430A8">
      <w:pPr>
        <w:spacing w:line="276" w:lineRule="auto"/>
        <w:jc w:val="both"/>
        <w:rPr>
          <w:rFonts w:ascii="Arial" w:hAnsi="Arial" w:cs="Arial"/>
        </w:rPr>
      </w:pPr>
    </w:p>
    <w:p w:rsidR="00CA5B8C" w:rsidRPr="00087626" w:rsidRDefault="00CA5B8C" w:rsidP="00087626">
      <w:pPr>
        <w:pStyle w:val="Default"/>
        <w:jc w:val="both"/>
        <w:outlineLvl w:val="0"/>
        <w:rPr>
          <w:sz w:val="23"/>
          <w:szCs w:val="23"/>
          <w:lang w:val="es-SV"/>
        </w:rPr>
      </w:pPr>
      <w:bookmarkStart w:id="21" w:name="_Toc92718937"/>
      <w:r w:rsidRPr="00087626">
        <w:rPr>
          <w:b/>
          <w:bCs/>
          <w:sz w:val="23"/>
          <w:szCs w:val="23"/>
          <w:lang w:val="es-SV"/>
        </w:rPr>
        <w:t>Relaciones Externas de Trabajo</w:t>
      </w:r>
      <w:bookmarkEnd w:id="21"/>
      <w:r w:rsidRPr="00087626">
        <w:rPr>
          <w:b/>
          <w:bCs/>
          <w:sz w:val="23"/>
          <w:szCs w:val="23"/>
          <w:lang w:val="es-SV"/>
        </w:rPr>
        <w:t xml:space="preserve"> </w:t>
      </w:r>
    </w:p>
    <w:p w:rsidR="00CA5B8C" w:rsidRPr="00087626" w:rsidRDefault="00CA5B8C" w:rsidP="00CA5B8C">
      <w:pPr>
        <w:pStyle w:val="Default"/>
        <w:jc w:val="both"/>
        <w:rPr>
          <w:color w:val="auto"/>
          <w:lang w:val="es-SV"/>
        </w:rPr>
      </w:pPr>
    </w:p>
    <w:tbl>
      <w:tblPr>
        <w:tblStyle w:val="Tablaconcuadrcula"/>
        <w:tblW w:w="0" w:type="auto"/>
        <w:tblLook w:val="04A0"/>
      </w:tblPr>
      <w:tblGrid>
        <w:gridCol w:w="4489"/>
        <w:gridCol w:w="4489"/>
      </w:tblGrid>
      <w:tr w:rsidR="00D8219F" w:rsidTr="0030253E">
        <w:trPr>
          <w:trHeight w:val="444"/>
        </w:trPr>
        <w:tc>
          <w:tcPr>
            <w:tcW w:w="4489" w:type="dxa"/>
          </w:tcPr>
          <w:p w:rsidR="00D8219F" w:rsidRDefault="00D8219F" w:rsidP="0030253E">
            <w:pPr>
              <w:pStyle w:val="Standard"/>
              <w:spacing w:line="10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RELACIONES EXTERNAS</w:t>
            </w:r>
          </w:p>
        </w:tc>
        <w:tc>
          <w:tcPr>
            <w:tcW w:w="4489" w:type="dxa"/>
          </w:tcPr>
          <w:p w:rsidR="00D8219F" w:rsidRDefault="00D8219F" w:rsidP="0030253E">
            <w:pPr>
              <w:pStyle w:val="Standard"/>
              <w:spacing w:line="100" w:lineRule="atLeas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D8219F" w:rsidRPr="002A63CC" w:rsidTr="0030253E">
        <w:tc>
          <w:tcPr>
            <w:tcW w:w="4489" w:type="dxa"/>
          </w:tcPr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63CC">
              <w:rPr>
                <w:rFonts w:ascii="Arial" w:hAnsi="Arial" w:cs="Arial"/>
                <w:color w:val="000000"/>
                <w:sz w:val="20"/>
                <w:szCs w:val="20"/>
              </w:rPr>
              <w:t>MINSAL</w:t>
            </w:r>
          </w:p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8219F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A63CC">
              <w:rPr>
                <w:rFonts w:ascii="Arial" w:hAnsi="Arial" w:cs="Arial"/>
                <w:color w:val="000000"/>
                <w:sz w:val="20"/>
                <w:szCs w:val="20"/>
              </w:rPr>
              <w:t>Hospitales y Regiones de Salud que integran la red del MINSAL</w:t>
            </w:r>
          </w:p>
          <w:p w:rsidR="00D8219F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8219F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-Proveedores varios</w:t>
            </w:r>
          </w:p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89" w:type="dxa"/>
          </w:tcPr>
          <w:p w:rsidR="00D8219F" w:rsidRPr="002A63CC" w:rsidRDefault="00D8219F" w:rsidP="0030253E">
            <w:pPr>
              <w:pStyle w:val="Standard"/>
              <w:spacing w:line="10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8219F" w:rsidRDefault="00D8219F" w:rsidP="0030253E">
            <w:pPr>
              <w:pStyle w:val="Standard"/>
              <w:spacing w:line="10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-Cumplir con las normativas y leyes relacionadas con la salud de las usuarias.</w:t>
            </w:r>
          </w:p>
          <w:p w:rsidR="00D8219F" w:rsidRDefault="00D8219F" w:rsidP="0030253E">
            <w:pPr>
              <w:pStyle w:val="Standard"/>
              <w:spacing w:line="10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8219F" w:rsidRDefault="00D8219F" w:rsidP="0030253E">
            <w:pPr>
              <w:pStyle w:val="Standard"/>
              <w:spacing w:line="10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-Solicitar apoyo en trabajos y/o proyectos cuya complejidad excede la</w:t>
            </w:r>
            <w:r w:rsidR="007225C0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capacidad técnica del servicio.</w:t>
            </w:r>
          </w:p>
          <w:p w:rsidR="00D8219F" w:rsidRDefault="00D8219F" w:rsidP="0030253E">
            <w:pPr>
              <w:pStyle w:val="Standard"/>
              <w:spacing w:line="10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8219F" w:rsidRPr="002A63CC" w:rsidRDefault="00D8219F" w:rsidP="0030253E">
            <w:pPr>
              <w:pStyle w:val="Standard"/>
              <w:spacing w:line="100" w:lineRule="atLeas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-Compras de insumos, reactivos y materiales de uso exclusivo del servicio.</w:t>
            </w:r>
          </w:p>
        </w:tc>
      </w:tr>
    </w:tbl>
    <w:p w:rsidR="003C42EE" w:rsidRPr="0091781B" w:rsidRDefault="003C42EE" w:rsidP="00CA5B8C">
      <w:pPr>
        <w:pStyle w:val="Default"/>
        <w:jc w:val="both"/>
        <w:rPr>
          <w:b/>
          <w:bCs/>
          <w:sz w:val="23"/>
          <w:szCs w:val="23"/>
          <w:lang w:val="es-SV"/>
        </w:rPr>
      </w:pPr>
    </w:p>
    <w:p w:rsidR="007225C0" w:rsidRDefault="007225C0" w:rsidP="00087626">
      <w:pPr>
        <w:pStyle w:val="Default"/>
        <w:jc w:val="both"/>
        <w:outlineLvl w:val="0"/>
        <w:rPr>
          <w:b/>
          <w:bCs/>
          <w:sz w:val="23"/>
          <w:szCs w:val="23"/>
          <w:lang w:val="es-SV"/>
        </w:rPr>
      </w:pPr>
    </w:p>
    <w:p w:rsidR="00CA5B8C" w:rsidRPr="0091781B" w:rsidRDefault="00CA5B8C" w:rsidP="00087626">
      <w:pPr>
        <w:pStyle w:val="Default"/>
        <w:jc w:val="both"/>
        <w:outlineLvl w:val="0"/>
        <w:rPr>
          <w:sz w:val="23"/>
          <w:szCs w:val="23"/>
          <w:lang w:val="es-SV"/>
        </w:rPr>
      </w:pPr>
      <w:bookmarkStart w:id="22" w:name="_Toc92718938"/>
      <w:r w:rsidRPr="0091781B">
        <w:rPr>
          <w:b/>
          <w:bCs/>
          <w:sz w:val="23"/>
          <w:szCs w:val="23"/>
          <w:lang w:val="es-SV"/>
        </w:rPr>
        <w:t>Vigencia</w:t>
      </w:r>
      <w:bookmarkEnd w:id="22"/>
      <w:r w:rsidRPr="0091781B">
        <w:rPr>
          <w:b/>
          <w:bCs/>
          <w:sz w:val="23"/>
          <w:szCs w:val="23"/>
          <w:lang w:val="es-SV"/>
        </w:rPr>
        <w:t xml:space="preserve"> </w:t>
      </w:r>
    </w:p>
    <w:p w:rsidR="00CA5B8C" w:rsidRPr="0091781B" w:rsidRDefault="00CA5B8C" w:rsidP="00CA5B8C">
      <w:pPr>
        <w:pStyle w:val="Default"/>
        <w:jc w:val="both"/>
        <w:rPr>
          <w:sz w:val="22"/>
          <w:szCs w:val="22"/>
          <w:lang w:val="es-SV"/>
        </w:rPr>
      </w:pPr>
      <w:r w:rsidRPr="0091781B">
        <w:rPr>
          <w:sz w:val="22"/>
          <w:szCs w:val="22"/>
          <w:lang w:val="es-SV"/>
        </w:rPr>
        <w:t>El presente Manual de Organiz</w:t>
      </w:r>
      <w:r w:rsidR="003C42EE" w:rsidRPr="0091781B">
        <w:rPr>
          <w:sz w:val="22"/>
          <w:szCs w:val="22"/>
          <w:lang w:val="es-SV"/>
        </w:rPr>
        <w:t xml:space="preserve">ación y Funciones Específico de </w:t>
      </w:r>
      <w:r w:rsidR="003847E4">
        <w:rPr>
          <w:sz w:val="22"/>
          <w:szCs w:val="22"/>
          <w:lang w:val="es-SV"/>
        </w:rPr>
        <w:t xml:space="preserve"> la Unidad de Anatomía Patológica </w:t>
      </w:r>
      <w:r w:rsidRPr="0091781B">
        <w:rPr>
          <w:sz w:val="22"/>
          <w:szCs w:val="22"/>
          <w:lang w:val="es-SV"/>
        </w:rPr>
        <w:t>en</w:t>
      </w:r>
      <w:r w:rsidR="003C42EE" w:rsidRPr="0091781B">
        <w:rPr>
          <w:sz w:val="22"/>
          <w:szCs w:val="22"/>
          <w:lang w:val="es-SV"/>
        </w:rPr>
        <w:t>trará</w:t>
      </w:r>
      <w:r w:rsidR="003847E4">
        <w:rPr>
          <w:sz w:val="22"/>
          <w:szCs w:val="22"/>
          <w:lang w:val="es-SV"/>
        </w:rPr>
        <w:t xml:space="preserve"> </w:t>
      </w:r>
      <w:r w:rsidR="003C42EE" w:rsidRPr="0091781B">
        <w:rPr>
          <w:sz w:val="22"/>
          <w:szCs w:val="22"/>
          <w:lang w:val="es-SV"/>
        </w:rPr>
        <w:t xml:space="preserve"> en vigencia a partir del </w:t>
      </w:r>
      <w:r w:rsidR="009013A6">
        <w:rPr>
          <w:sz w:val="22"/>
          <w:szCs w:val="22"/>
          <w:lang w:val="es-SV"/>
        </w:rPr>
        <w:t xml:space="preserve">mes de enero del 2022, </w:t>
      </w:r>
      <w:r w:rsidRPr="0091781B">
        <w:rPr>
          <w:sz w:val="22"/>
          <w:szCs w:val="22"/>
          <w:lang w:val="es-SV"/>
        </w:rPr>
        <w:t xml:space="preserve"> fecha de aprobación del mismo por parte de los Titulares de este Hospita</w:t>
      </w:r>
      <w:r w:rsidR="003C42EE" w:rsidRPr="0091781B">
        <w:rPr>
          <w:sz w:val="22"/>
          <w:szCs w:val="22"/>
          <w:lang w:val="es-SV"/>
        </w:rPr>
        <w:t>l</w:t>
      </w:r>
      <w:r w:rsidRPr="0091781B">
        <w:rPr>
          <w:sz w:val="22"/>
          <w:szCs w:val="22"/>
          <w:lang w:val="es-SV"/>
        </w:rPr>
        <w:t xml:space="preserve"> </w:t>
      </w:r>
    </w:p>
    <w:p w:rsidR="00CA5B8C" w:rsidRDefault="00CA5B8C" w:rsidP="00F430A8">
      <w:pPr>
        <w:spacing w:line="276" w:lineRule="auto"/>
        <w:jc w:val="both"/>
        <w:rPr>
          <w:rFonts w:ascii="Arial" w:hAnsi="Arial" w:cs="Arial"/>
        </w:rPr>
      </w:pPr>
    </w:p>
    <w:p w:rsidR="00CA5B8C" w:rsidRDefault="00CA5B8C" w:rsidP="00087626">
      <w:pPr>
        <w:pStyle w:val="Default"/>
        <w:jc w:val="both"/>
        <w:outlineLvl w:val="1"/>
        <w:rPr>
          <w:b/>
          <w:bCs/>
          <w:sz w:val="23"/>
          <w:szCs w:val="23"/>
        </w:rPr>
      </w:pPr>
      <w:bookmarkStart w:id="23" w:name="_Toc92718939"/>
      <w:r>
        <w:rPr>
          <w:b/>
          <w:bCs/>
          <w:sz w:val="23"/>
          <w:szCs w:val="23"/>
        </w:rPr>
        <w:t>S</w:t>
      </w:r>
      <w:r w:rsidR="007B3DB9">
        <w:rPr>
          <w:b/>
          <w:bCs/>
          <w:sz w:val="23"/>
          <w:szCs w:val="23"/>
        </w:rPr>
        <w:t>iglas</w:t>
      </w:r>
      <w:bookmarkEnd w:id="23"/>
    </w:p>
    <w:p w:rsidR="00CA5B8C" w:rsidRDefault="00CA5B8C" w:rsidP="00CA5B8C">
      <w:pPr>
        <w:pStyle w:val="Default"/>
        <w:jc w:val="both"/>
        <w:rPr>
          <w:b/>
          <w:bCs/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188"/>
        <w:gridCol w:w="5764"/>
      </w:tblGrid>
      <w:tr w:rsidR="00CA5B8C" w:rsidTr="003C42EE">
        <w:trPr>
          <w:trHeight w:val="103"/>
        </w:trPr>
        <w:tc>
          <w:tcPr>
            <w:tcW w:w="1188" w:type="dxa"/>
          </w:tcPr>
          <w:p w:rsidR="00CA5B8C" w:rsidRDefault="00CA5B8C" w:rsidP="003C42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HN</w:t>
            </w:r>
            <w:r w:rsidR="003C42EE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4" w:type="dxa"/>
          </w:tcPr>
          <w:p w:rsidR="00CA5B8C" w:rsidRDefault="00CA5B8C" w:rsidP="003C42EE">
            <w:pPr>
              <w:pStyle w:val="Default"/>
              <w:rPr>
                <w:sz w:val="22"/>
                <w:szCs w:val="22"/>
              </w:rPr>
            </w:pPr>
            <w:r w:rsidRPr="0091781B">
              <w:rPr>
                <w:sz w:val="22"/>
                <w:szCs w:val="22"/>
                <w:lang w:val="es-SV"/>
              </w:rPr>
              <w:t xml:space="preserve">Hospital Nacional de </w:t>
            </w:r>
            <w:r w:rsidR="003C42EE" w:rsidRPr="0091781B">
              <w:rPr>
                <w:sz w:val="22"/>
                <w:szCs w:val="22"/>
                <w:lang w:val="es-SV"/>
              </w:rPr>
              <w:t xml:space="preserve">la Mujer “Dra. </w:t>
            </w:r>
            <w:r w:rsidR="008C2B33">
              <w:rPr>
                <w:sz w:val="22"/>
                <w:szCs w:val="22"/>
              </w:rPr>
              <w:t>Maria</w:t>
            </w:r>
            <w:r w:rsidR="003C42EE">
              <w:rPr>
                <w:sz w:val="22"/>
                <w:szCs w:val="22"/>
              </w:rPr>
              <w:t xml:space="preserve"> Isabel </w:t>
            </w:r>
            <w:r w:rsidR="008C2B33">
              <w:rPr>
                <w:sz w:val="22"/>
                <w:szCs w:val="22"/>
              </w:rPr>
              <w:t>Rodriguez</w:t>
            </w:r>
            <w:r w:rsidR="003C42EE">
              <w:rPr>
                <w:sz w:val="22"/>
                <w:szCs w:val="22"/>
              </w:rPr>
              <w:t>”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A5B8C" w:rsidTr="003C42EE">
        <w:trPr>
          <w:trHeight w:val="103"/>
        </w:trPr>
        <w:tc>
          <w:tcPr>
            <w:tcW w:w="1188" w:type="dxa"/>
          </w:tcPr>
          <w:p w:rsidR="00CA5B8C" w:rsidRDefault="00CA5B8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764" w:type="dxa"/>
          </w:tcPr>
          <w:p w:rsidR="00CA5B8C" w:rsidRPr="0091781B" w:rsidRDefault="00CA5B8C">
            <w:pPr>
              <w:pStyle w:val="Default"/>
              <w:rPr>
                <w:sz w:val="22"/>
                <w:szCs w:val="22"/>
                <w:lang w:val="es-SV"/>
              </w:rPr>
            </w:pPr>
          </w:p>
        </w:tc>
      </w:tr>
      <w:tr w:rsidR="00CA5B8C" w:rsidTr="003C42EE">
        <w:trPr>
          <w:trHeight w:val="103"/>
        </w:trPr>
        <w:tc>
          <w:tcPr>
            <w:tcW w:w="1188" w:type="dxa"/>
          </w:tcPr>
          <w:p w:rsidR="00CA5B8C" w:rsidRDefault="00CA5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MINSAL </w:t>
            </w:r>
          </w:p>
        </w:tc>
        <w:tc>
          <w:tcPr>
            <w:tcW w:w="5764" w:type="dxa"/>
          </w:tcPr>
          <w:p w:rsidR="00CA5B8C" w:rsidRDefault="00CA5B8C">
            <w:pPr>
              <w:pStyle w:val="Default"/>
              <w:rPr>
                <w:sz w:val="22"/>
                <w:szCs w:val="22"/>
              </w:rPr>
            </w:pPr>
            <w:r w:rsidRPr="007225C0">
              <w:rPr>
                <w:sz w:val="22"/>
                <w:szCs w:val="22"/>
                <w:lang w:val="es-SV"/>
              </w:rPr>
              <w:t>Ministerio</w:t>
            </w:r>
            <w:r>
              <w:rPr>
                <w:sz w:val="22"/>
                <w:szCs w:val="22"/>
              </w:rPr>
              <w:t xml:space="preserve"> de Salud </w:t>
            </w:r>
          </w:p>
        </w:tc>
      </w:tr>
      <w:tr w:rsidR="00CA5B8C" w:rsidTr="003C42EE">
        <w:trPr>
          <w:trHeight w:val="103"/>
        </w:trPr>
        <w:tc>
          <w:tcPr>
            <w:tcW w:w="1188" w:type="dxa"/>
          </w:tcPr>
          <w:p w:rsidR="00CA5B8C" w:rsidRDefault="00CA5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NTCIE </w:t>
            </w:r>
          </w:p>
        </w:tc>
        <w:tc>
          <w:tcPr>
            <w:tcW w:w="5764" w:type="dxa"/>
          </w:tcPr>
          <w:p w:rsidR="00CA5B8C" w:rsidRPr="0091781B" w:rsidRDefault="00CA5B8C">
            <w:pPr>
              <w:pStyle w:val="Default"/>
              <w:rPr>
                <w:sz w:val="22"/>
                <w:szCs w:val="22"/>
                <w:lang w:val="es-SV"/>
              </w:rPr>
            </w:pPr>
            <w:r w:rsidRPr="0091781B">
              <w:rPr>
                <w:sz w:val="22"/>
                <w:szCs w:val="22"/>
                <w:lang w:val="es-SV"/>
              </w:rPr>
              <w:t xml:space="preserve">Normas Técnicas de Control Interno Específicas </w:t>
            </w:r>
          </w:p>
        </w:tc>
      </w:tr>
      <w:tr w:rsidR="00CA5B8C" w:rsidTr="003C42EE">
        <w:trPr>
          <w:trHeight w:val="103"/>
        </w:trPr>
        <w:tc>
          <w:tcPr>
            <w:tcW w:w="1188" w:type="dxa"/>
          </w:tcPr>
          <w:p w:rsidR="00CA5B8C" w:rsidRDefault="00CA5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RIISS </w:t>
            </w:r>
          </w:p>
        </w:tc>
        <w:tc>
          <w:tcPr>
            <w:tcW w:w="5764" w:type="dxa"/>
          </w:tcPr>
          <w:p w:rsidR="00CA5B8C" w:rsidRPr="0091781B" w:rsidRDefault="00CA5B8C">
            <w:pPr>
              <w:pStyle w:val="Default"/>
              <w:rPr>
                <w:sz w:val="22"/>
                <w:szCs w:val="22"/>
                <w:lang w:val="es-SV"/>
              </w:rPr>
            </w:pPr>
            <w:r w:rsidRPr="0091781B">
              <w:rPr>
                <w:sz w:val="22"/>
                <w:szCs w:val="22"/>
                <w:lang w:val="es-SV"/>
              </w:rPr>
              <w:t xml:space="preserve">Redes Integrales e Integradas de Servicios de Salud </w:t>
            </w:r>
          </w:p>
        </w:tc>
      </w:tr>
    </w:tbl>
    <w:p w:rsidR="00CA5B8C" w:rsidRPr="0091781B" w:rsidRDefault="00CA5B8C" w:rsidP="00CA5B8C">
      <w:pPr>
        <w:pStyle w:val="Default"/>
        <w:jc w:val="both"/>
        <w:rPr>
          <w:sz w:val="23"/>
          <w:szCs w:val="23"/>
          <w:lang w:val="es-SV"/>
        </w:rPr>
      </w:pPr>
    </w:p>
    <w:p w:rsidR="00CA5B8C" w:rsidRPr="00F430A8" w:rsidRDefault="00CA5B8C" w:rsidP="00F430A8">
      <w:pPr>
        <w:spacing w:line="276" w:lineRule="auto"/>
        <w:jc w:val="both"/>
        <w:rPr>
          <w:rFonts w:ascii="Arial" w:hAnsi="Arial" w:cs="Arial"/>
        </w:rPr>
      </w:pPr>
    </w:p>
    <w:sectPr w:rsidR="00CA5B8C" w:rsidRPr="00F430A8" w:rsidSect="00EB5B33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0A4" w:rsidRDefault="00B370A4" w:rsidP="00CB1C89">
      <w:r>
        <w:separator/>
      </w:r>
    </w:p>
  </w:endnote>
  <w:endnote w:type="continuationSeparator" w:id="0">
    <w:p w:rsidR="00B370A4" w:rsidRDefault="00B370A4" w:rsidP="00CB1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73538"/>
      <w:docPartObj>
        <w:docPartGallery w:val="Page Numbers (Bottom of Page)"/>
        <w:docPartUnique/>
      </w:docPartObj>
    </w:sdtPr>
    <w:sdtContent>
      <w:p w:rsidR="008C2B33" w:rsidRDefault="00765B73">
        <w:pPr>
          <w:pStyle w:val="Piedepgina"/>
        </w:pPr>
        <w:fldSimple w:instr=" PAGE   \* MERGEFORMAT ">
          <w:r w:rsidR="00EE6024">
            <w:rPr>
              <w:noProof/>
            </w:rPr>
            <w:t>20</w:t>
          </w:r>
        </w:fldSimple>
      </w:p>
    </w:sdtContent>
  </w:sdt>
  <w:p w:rsidR="008C2B33" w:rsidRDefault="008C2B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0A4" w:rsidRDefault="00B370A4" w:rsidP="00CB1C89">
      <w:r>
        <w:separator/>
      </w:r>
    </w:p>
  </w:footnote>
  <w:footnote w:type="continuationSeparator" w:id="0">
    <w:p w:rsidR="00B370A4" w:rsidRDefault="00B370A4" w:rsidP="00CB1C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33" w:rsidRDefault="008C2B33" w:rsidP="00EE3546">
    <w:pPr>
      <w:pStyle w:val="Encabezado"/>
      <w:jc w:val="center"/>
    </w:pPr>
    <w:r w:rsidRPr="00091264">
      <w:rPr>
        <w:noProof/>
        <w:lang w:val="en-US" w:eastAsia="en-US"/>
      </w:rPr>
      <w:drawing>
        <wp:inline distT="0" distB="0" distL="0" distR="0">
          <wp:extent cx="1133475" cy="545216"/>
          <wp:effectExtent l="0" t="0" r="0" b="762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Hospital Nacional de la Mujer "Dra. María Isabel Rodríguez"</w:t>
    </w:r>
    <w:r w:rsidRPr="00091264">
      <w:rPr>
        <w:noProof/>
        <w:lang w:val="en-US" w:eastAsia="en-US"/>
      </w:rPr>
      <w:drawing>
        <wp:inline distT="0" distB="0" distL="0" distR="0">
          <wp:extent cx="838200" cy="394562"/>
          <wp:effectExtent l="19050" t="0" r="0" b="0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C2B33" w:rsidRPr="00EE3546" w:rsidRDefault="008C2B33" w:rsidP="00EE354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33" w:rsidRDefault="008C2B33" w:rsidP="00BB64BB">
    <w:pPr>
      <w:pStyle w:val="Encabezado"/>
      <w:jc w:val="center"/>
    </w:pPr>
    <w:r w:rsidRPr="00091264">
      <w:rPr>
        <w:noProof/>
        <w:lang w:val="en-US" w:eastAsia="en-US"/>
      </w:rPr>
      <w:drawing>
        <wp:inline distT="0" distB="0" distL="0" distR="0">
          <wp:extent cx="1133475" cy="545216"/>
          <wp:effectExtent l="0" t="0" r="0" b="762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Hospital Nacional de la Mujer "Dra. María Isabel Rodríguez"</w:t>
    </w:r>
    <w:r w:rsidRPr="00091264">
      <w:rPr>
        <w:noProof/>
        <w:lang w:val="en-US" w:eastAsia="en-US"/>
      </w:rPr>
      <w:drawing>
        <wp:inline distT="0" distB="0" distL="0" distR="0">
          <wp:extent cx="838200" cy="394562"/>
          <wp:effectExtent l="0" t="0" r="0" b="5715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A3F7C"/>
    <w:multiLevelType w:val="hybridMultilevel"/>
    <w:tmpl w:val="F012882E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715159"/>
    <w:multiLevelType w:val="hybridMultilevel"/>
    <w:tmpl w:val="0C9408E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E5BF5"/>
    <w:multiLevelType w:val="hybridMultilevel"/>
    <w:tmpl w:val="2E5AAF6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>
    <w:nsid w:val="1E7365E7"/>
    <w:multiLevelType w:val="hybridMultilevel"/>
    <w:tmpl w:val="C180F812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>
    <w:nsid w:val="22805100"/>
    <w:multiLevelType w:val="hybridMultilevel"/>
    <w:tmpl w:val="3DBCD9C4"/>
    <w:lvl w:ilvl="0" w:tplc="7B748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77357"/>
    <w:multiLevelType w:val="hybridMultilevel"/>
    <w:tmpl w:val="27262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17641E"/>
    <w:multiLevelType w:val="hybridMultilevel"/>
    <w:tmpl w:val="DF82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5D1C0F"/>
    <w:multiLevelType w:val="hybridMultilevel"/>
    <w:tmpl w:val="2396928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164423"/>
    <w:multiLevelType w:val="multilevel"/>
    <w:tmpl w:val="AF7A8D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C814CC"/>
    <w:multiLevelType w:val="hybridMultilevel"/>
    <w:tmpl w:val="046C1548"/>
    <w:lvl w:ilvl="0" w:tplc="AA76FA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51585E"/>
    <w:multiLevelType w:val="hybridMultilevel"/>
    <w:tmpl w:val="DEC0F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8A7CE1"/>
    <w:multiLevelType w:val="hybridMultilevel"/>
    <w:tmpl w:val="976225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A5435AD"/>
    <w:multiLevelType w:val="hybridMultilevel"/>
    <w:tmpl w:val="6DD87C0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28862CD"/>
    <w:multiLevelType w:val="hybridMultilevel"/>
    <w:tmpl w:val="5C127C06"/>
    <w:lvl w:ilvl="0" w:tplc="2BEA367C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2BEA367C">
      <w:numFmt w:val="bullet"/>
      <w:lvlText w:val="-"/>
      <w:lvlJc w:val="left"/>
      <w:pPr>
        <w:ind w:left="1440" w:hanging="360"/>
      </w:pPr>
      <w:rPr>
        <w:rFonts w:ascii="Arial" w:eastAsia="PMingLiU" w:hAnsi="Arial" w:cs="Arial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440365"/>
    <w:multiLevelType w:val="multilevel"/>
    <w:tmpl w:val="83C0D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619313DB"/>
    <w:multiLevelType w:val="hybridMultilevel"/>
    <w:tmpl w:val="AF7A8D92"/>
    <w:lvl w:ilvl="0" w:tplc="30FCB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0E1F24"/>
    <w:multiLevelType w:val="multilevel"/>
    <w:tmpl w:val="96E66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</w:rPr>
    </w:lvl>
  </w:abstractNum>
  <w:abstractNum w:abstractNumId="17">
    <w:nsid w:val="751C0949"/>
    <w:multiLevelType w:val="hybridMultilevel"/>
    <w:tmpl w:val="200A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465B52"/>
    <w:multiLevelType w:val="multilevel"/>
    <w:tmpl w:val="7D9C49F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C7439E8"/>
    <w:multiLevelType w:val="hybridMultilevel"/>
    <w:tmpl w:val="7E48F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5"/>
  </w:num>
  <w:num w:numId="4">
    <w:abstractNumId w:val="18"/>
  </w:num>
  <w:num w:numId="5">
    <w:abstractNumId w:val="15"/>
  </w:num>
  <w:num w:numId="6">
    <w:abstractNumId w:val="8"/>
  </w:num>
  <w:num w:numId="7">
    <w:abstractNumId w:val="4"/>
  </w:num>
  <w:num w:numId="8">
    <w:abstractNumId w:val="16"/>
  </w:num>
  <w:num w:numId="9">
    <w:abstractNumId w:val="13"/>
  </w:num>
  <w:num w:numId="10">
    <w:abstractNumId w:val="7"/>
  </w:num>
  <w:num w:numId="11">
    <w:abstractNumId w:val="9"/>
  </w:num>
  <w:num w:numId="12">
    <w:abstractNumId w:val="12"/>
  </w:num>
  <w:num w:numId="13">
    <w:abstractNumId w:val="11"/>
  </w:num>
  <w:num w:numId="14">
    <w:abstractNumId w:val="2"/>
  </w:num>
  <w:num w:numId="15">
    <w:abstractNumId w:val="6"/>
  </w:num>
  <w:num w:numId="16">
    <w:abstractNumId w:val="1"/>
  </w:num>
  <w:num w:numId="17">
    <w:abstractNumId w:val="17"/>
  </w:num>
  <w:num w:numId="18">
    <w:abstractNumId w:val="10"/>
  </w:num>
  <w:num w:numId="19">
    <w:abstractNumId w:val="3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B1C89"/>
    <w:rsid w:val="00036897"/>
    <w:rsid w:val="00087626"/>
    <w:rsid w:val="00091264"/>
    <w:rsid w:val="0019047E"/>
    <w:rsid w:val="001A217A"/>
    <w:rsid w:val="00230087"/>
    <w:rsid w:val="00251B4C"/>
    <w:rsid w:val="00286F5F"/>
    <w:rsid w:val="002A1744"/>
    <w:rsid w:val="0030253E"/>
    <w:rsid w:val="00307569"/>
    <w:rsid w:val="0035654D"/>
    <w:rsid w:val="003847E4"/>
    <w:rsid w:val="003C42EE"/>
    <w:rsid w:val="00410C28"/>
    <w:rsid w:val="00440AED"/>
    <w:rsid w:val="00476572"/>
    <w:rsid w:val="00484E12"/>
    <w:rsid w:val="00512BEB"/>
    <w:rsid w:val="00582F09"/>
    <w:rsid w:val="00586EB2"/>
    <w:rsid w:val="005931B6"/>
    <w:rsid w:val="005F4C49"/>
    <w:rsid w:val="006B49E4"/>
    <w:rsid w:val="007225C0"/>
    <w:rsid w:val="007502D5"/>
    <w:rsid w:val="00765B73"/>
    <w:rsid w:val="00770DD2"/>
    <w:rsid w:val="007B3DB9"/>
    <w:rsid w:val="007D7C3E"/>
    <w:rsid w:val="0082020D"/>
    <w:rsid w:val="008242DE"/>
    <w:rsid w:val="008376CA"/>
    <w:rsid w:val="008716BA"/>
    <w:rsid w:val="008C2B33"/>
    <w:rsid w:val="009013A6"/>
    <w:rsid w:val="0091781B"/>
    <w:rsid w:val="0096522D"/>
    <w:rsid w:val="0099381E"/>
    <w:rsid w:val="0099711B"/>
    <w:rsid w:val="00A3253A"/>
    <w:rsid w:val="00AD0C7E"/>
    <w:rsid w:val="00AD7920"/>
    <w:rsid w:val="00B154A7"/>
    <w:rsid w:val="00B370A4"/>
    <w:rsid w:val="00B44B8A"/>
    <w:rsid w:val="00B92395"/>
    <w:rsid w:val="00BB64BB"/>
    <w:rsid w:val="00BC2491"/>
    <w:rsid w:val="00BE604F"/>
    <w:rsid w:val="00BF3396"/>
    <w:rsid w:val="00C21ADC"/>
    <w:rsid w:val="00CA5B8C"/>
    <w:rsid w:val="00CB1C89"/>
    <w:rsid w:val="00CB4668"/>
    <w:rsid w:val="00CE2629"/>
    <w:rsid w:val="00D81CE1"/>
    <w:rsid w:val="00D8219F"/>
    <w:rsid w:val="00DD4278"/>
    <w:rsid w:val="00EB5B33"/>
    <w:rsid w:val="00ED3CE8"/>
    <w:rsid w:val="00EE3546"/>
    <w:rsid w:val="00EE5FAE"/>
    <w:rsid w:val="00EE6024"/>
    <w:rsid w:val="00F11BDA"/>
    <w:rsid w:val="00F31A70"/>
    <w:rsid w:val="00F430A8"/>
    <w:rsid w:val="00F539C0"/>
    <w:rsid w:val="00FC0513"/>
    <w:rsid w:val="00FC63C6"/>
    <w:rsid w:val="00FE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0876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8762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76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1C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C89"/>
    <w:rPr>
      <w:rFonts w:ascii="Tahoma" w:eastAsia="Times New Roman" w:hAnsi="Tahoma" w:cs="Tahoma"/>
      <w:sz w:val="16"/>
      <w:szCs w:val="16"/>
      <w:lang w:val="es-SV" w:eastAsia="es-ES_tradnl"/>
    </w:rPr>
  </w:style>
  <w:style w:type="paragraph" w:styleId="Encabezado">
    <w:name w:val="header"/>
    <w:basedOn w:val="Normal"/>
    <w:link w:val="EncabezadoCar"/>
    <w:unhideWhenUsed/>
    <w:rsid w:val="00CB1C8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B1C8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B1C89"/>
    <w:rPr>
      <w:rFonts w:ascii="Times New Roman" w:eastAsia="Times New Roman" w:hAnsi="Times New Roman" w:cs="Times New Roman"/>
      <w:sz w:val="24"/>
      <w:szCs w:val="24"/>
      <w:lang w:val="es-SV" w:eastAsia="es-ES_tradnl"/>
    </w:rPr>
  </w:style>
  <w:style w:type="paragraph" w:customStyle="1" w:styleId="Default">
    <w:name w:val="Default"/>
    <w:rsid w:val="00F430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51B4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87626"/>
    <w:rPr>
      <w:rFonts w:ascii="Cambria" w:eastAsia="Times New Roman" w:hAnsi="Cambria" w:cs="Times New Roman"/>
      <w:b/>
      <w:bCs/>
      <w:color w:val="4F81BD"/>
      <w:sz w:val="26"/>
      <w:szCs w:val="26"/>
      <w:lang w:val="es-SV"/>
    </w:rPr>
  </w:style>
  <w:style w:type="character" w:customStyle="1" w:styleId="Ttulo1Car">
    <w:name w:val="Título 1 Car"/>
    <w:basedOn w:val="Fuentedeprrafopredeter"/>
    <w:link w:val="Ttulo1"/>
    <w:uiPriority w:val="9"/>
    <w:rsid w:val="000876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 w:eastAsia="es-ES_tradnl"/>
    </w:rPr>
  </w:style>
  <w:style w:type="paragraph" w:styleId="TtulodeTDC">
    <w:name w:val="TOC Heading"/>
    <w:basedOn w:val="Ttulo1"/>
    <w:next w:val="Normal"/>
    <w:uiPriority w:val="39"/>
    <w:unhideWhenUsed/>
    <w:qFormat/>
    <w:rsid w:val="00087626"/>
    <w:pPr>
      <w:spacing w:line="259" w:lineRule="auto"/>
      <w:outlineLvl w:val="9"/>
    </w:pPr>
    <w:rPr>
      <w:lang w:val="en-U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0876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87626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08762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76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s-SV" w:eastAsia="es-ES_tradnl"/>
    </w:rPr>
  </w:style>
  <w:style w:type="paragraph" w:styleId="Sinespaciado">
    <w:name w:val="No Spacing"/>
    <w:uiPriority w:val="1"/>
    <w:qFormat/>
    <w:rsid w:val="008376CA"/>
    <w:pPr>
      <w:spacing w:after="0" w:line="240" w:lineRule="auto"/>
    </w:pPr>
    <w:rPr>
      <w:rFonts w:ascii="Calibri" w:eastAsia="Calibri" w:hAnsi="Calibri" w:cs="Times New Roman"/>
      <w:lang w:val="es-SV"/>
    </w:rPr>
  </w:style>
  <w:style w:type="paragraph" w:customStyle="1" w:styleId="Standard">
    <w:name w:val="Standard"/>
    <w:rsid w:val="00D8219F"/>
    <w:pPr>
      <w:suppressAutoHyphens/>
    </w:pPr>
    <w:rPr>
      <w:rFonts w:ascii="Calibri" w:eastAsia="Calibri" w:hAnsi="Calibri" w:cs="Calibri"/>
      <w:lang w:val="es-SV" w:eastAsia="es-SV"/>
    </w:rPr>
  </w:style>
  <w:style w:type="table" w:styleId="Tablaconcuadrcula">
    <w:name w:val="Table Grid"/>
    <w:basedOn w:val="Tablanormal"/>
    <w:uiPriority w:val="59"/>
    <w:rsid w:val="00D8219F"/>
    <w:pPr>
      <w:spacing w:after="0" w:line="240" w:lineRule="auto"/>
    </w:pPr>
    <w:rPr>
      <w:lang w:val="es-SV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semiHidden/>
    <w:unhideWhenUsed/>
    <w:rsid w:val="007225C0"/>
    <w:pPr>
      <w:widowControl w:val="0"/>
      <w:suppressAutoHyphens/>
      <w:spacing w:after="120" w:line="360" w:lineRule="atLeast"/>
      <w:jc w:val="both"/>
    </w:pPr>
    <w:rPr>
      <w:sz w:val="20"/>
      <w:szCs w:val="20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225C0"/>
    <w:rPr>
      <w:rFonts w:ascii="Times New Roman" w:eastAsia="Times New Roman" w:hAnsi="Times New Roman" w:cs="Times New Roman"/>
      <w:sz w:val="20"/>
      <w:szCs w:val="20"/>
      <w:lang w:val="es-ES" w:eastAsia="zh-CN"/>
    </w:rPr>
  </w:style>
  <w:style w:type="paragraph" w:styleId="TDC3">
    <w:name w:val="toc 3"/>
    <w:basedOn w:val="Normal"/>
    <w:next w:val="Normal"/>
    <w:autoRedefine/>
    <w:uiPriority w:val="39"/>
    <w:unhideWhenUsed/>
    <w:rsid w:val="00EE5FAE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AF14B-C4ED-40EF-A034-A8D06841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20</Pages>
  <Words>4496</Words>
  <Characters>25628</Characters>
  <Application>Microsoft Office Word</Application>
  <DocSecurity>0</DocSecurity>
  <Lines>213</Lines>
  <Paragraphs>60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ecolorado</cp:lastModifiedBy>
  <cp:revision>5</cp:revision>
  <cp:lastPrinted>2022-01-11T14:31:00Z</cp:lastPrinted>
  <dcterms:created xsi:type="dcterms:W3CDTF">2022-01-11T13:56:00Z</dcterms:created>
  <dcterms:modified xsi:type="dcterms:W3CDTF">2022-01-11T17:29:00Z</dcterms:modified>
</cp:coreProperties>
</file>