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CC7" w:rsidRDefault="000108CB" w:rsidP="00F97CC7">
      <w:pPr>
        <w:jc w:val="center"/>
        <w:rPr>
          <w:rFonts w:ascii="Arial" w:hAnsi="Arial" w:cs="Arial"/>
          <w:sz w:val="28"/>
          <w:szCs w:val="28"/>
        </w:rPr>
      </w:pPr>
      <w:r>
        <w:rPr>
          <w:rFonts w:ascii="Roboto" w:hAnsi="Roboto"/>
          <w:noProof/>
          <w:color w:val="2962FF"/>
          <w:sz w:val="20"/>
          <w:szCs w:val="20"/>
          <w:lang w:eastAsia="es-SV"/>
        </w:rPr>
        <w:drawing>
          <wp:anchor distT="0" distB="0" distL="114300" distR="114300" simplePos="0" relativeHeight="251658240" behindDoc="0" locked="0" layoutInCell="1" allowOverlap="1">
            <wp:simplePos x="0" y="0"/>
            <wp:positionH relativeFrom="column">
              <wp:posOffset>-492670</wp:posOffset>
            </wp:positionH>
            <wp:positionV relativeFrom="paragraph">
              <wp:posOffset>-116115</wp:posOffset>
            </wp:positionV>
            <wp:extent cx="3429000" cy="1478965"/>
            <wp:effectExtent l="0" t="0" r="0" b="6985"/>
            <wp:wrapNone/>
            <wp:docPr id="1" name="Imagen 1" descr="Resultado de imagen para logo min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minsal">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0" cy="1478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7CC7" w:rsidRDefault="00F97CC7" w:rsidP="00F97CC7">
      <w:pPr>
        <w:jc w:val="center"/>
        <w:rPr>
          <w:rFonts w:ascii="Arial" w:hAnsi="Arial" w:cs="Arial"/>
          <w:sz w:val="28"/>
          <w:szCs w:val="28"/>
        </w:rPr>
      </w:pPr>
    </w:p>
    <w:p w:rsidR="00F97CC7" w:rsidRDefault="00F97CC7" w:rsidP="000108CB">
      <w:pPr>
        <w:rPr>
          <w:rFonts w:ascii="Arial" w:hAnsi="Arial" w:cs="Arial"/>
          <w:sz w:val="28"/>
          <w:szCs w:val="28"/>
        </w:rPr>
      </w:pPr>
    </w:p>
    <w:p w:rsidR="000108CB" w:rsidRDefault="000108CB" w:rsidP="00F97CC7">
      <w:pPr>
        <w:jc w:val="center"/>
        <w:rPr>
          <w:rFonts w:ascii="Arial" w:hAnsi="Arial" w:cs="Arial"/>
          <w:sz w:val="36"/>
          <w:szCs w:val="36"/>
        </w:rPr>
      </w:pPr>
    </w:p>
    <w:p w:rsidR="00212B9D" w:rsidRPr="00212B9D" w:rsidRDefault="00212B9D" w:rsidP="00212B9D">
      <w:pPr>
        <w:jc w:val="center"/>
        <w:rPr>
          <w:rFonts w:ascii="Arial" w:hAnsi="Arial" w:cs="Arial"/>
          <w:sz w:val="48"/>
          <w:szCs w:val="48"/>
        </w:rPr>
      </w:pPr>
      <w:r>
        <w:rPr>
          <w:rFonts w:ascii="Arial" w:hAnsi="Arial" w:cs="Arial"/>
          <w:sz w:val="48"/>
          <w:szCs w:val="48"/>
        </w:rPr>
        <w:t>HOSPITAL NACIONAL DE LA UNION</w:t>
      </w:r>
    </w:p>
    <w:p w:rsidR="00212B9D" w:rsidRPr="00212B9D" w:rsidRDefault="00212B9D" w:rsidP="00212B9D">
      <w:pPr>
        <w:jc w:val="center"/>
        <w:rPr>
          <w:rFonts w:ascii="Arial" w:hAnsi="Arial" w:cs="Arial"/>
          <w:sz w:val="40"/>
          <w:szCs w:val="40"/>
        </w:rPr>
      </w:pPr>
      <w:r w:rsidRPr="00212B9D">
        <w:rPr>
          <w:rFonts w:ascii="Arial" w:hAnsi="Arial" w:cs="Arial"/>
          <w:sz w:val="40"/>
          <w:szCs w:val="40"/>
        </w:rPr>
        <w:t>MEMORIA DE LABORES</w:t>
      </w:r>
    </w:p>
    <w:p w:rsidR="00242603" w:rsidRDefault="00E40FA0" w:rsidP="00212B9D">
      <w:pPr>
        <w:jc w:val="center"/>
        <w:rPr>
          <w:rFonts w:ascii="Arial" w:hAnsi="Arial" w:cs="Arial"/>
          <w:sz w:val="40"/>
          <w:szCs w:val="40"/>
        </w:rPr>
      </w:pPr>
      <w:r>
        <w:rPr>
          <w:rFonts w:ascii="Arial" w:hAnsi="Arial" w:cs="Arial"/>
          <w:sz w:val="40"/>
          <w:szCs w:val="40"/>
        </w:rPr>
        <w:t>2020</w:t>
      </w:r>
    </w:p>
    <w:p w:rsidR="00212B9D" w:rsidRDefault="00242603" w:rsidP="00212B9D">
      <w:pPr>
        <w:jc w:val="center"/>
        <w:rPr>
          <w:rFonts w:ascii="Arial" w:hAnsi="Arial" w:cs="Arial"/>
          <w:sz w:val="40"/>
          <w:szCs w:val="40"/>
        </w:rPr>
      </w:pPr>
      <w:r>
        <w:rPr>
          <w:rFonts w:ascii="Arial" w:hAnsi="Arial" w:cs="Arial"/>
          <w:sz w:val="40"/>
          <w:szCs w:val="40"/>
        </w:rPr>
        <w:t>Dr. Carlos Alberto López Mojica</w:t>
      </w:r>
    </w:p>
    <w:p w:rsidR="00212B9D" w:rsidRPr="00212B9D" w:rsidRDefault="00212B9D" w:rsidP="00212B9D">
      <w:pPr>
        <w:rPr>
          <w:rFonts w:ascii="Arial" w:hAnsi="Arial" w:cs="Arial"/>
          <w:sz w:val="40"/>
          <w:szCs w:val="40"/>
        </w:rPr>
      </w:pPr>
    </w:p>
    <w:p w:rsidR="00212B9D" w:rsidRPr="00212B9D" w:rsidRDefault="005348DD" w:rsidP="00212B9D">
      <w:pPr>
        <w:rPr>
          <w:rFonts w:ascii="Arial" w:hAnsi="Arial" w:cs="Arial"/>
          <w:sz w:val="40"/>
          <w:szCs w:val="40"/>
        </w:rPr>
      </w:pPr>
      <w:r>
        <w:rPr>
          <w:rFonts w:ascii="Arial" w:hAnsi="Arial" w:cs="Arial"/>
          <w:noProof/>
          <w:sz w:val="40"/>
          <w:szCs w:val="40"/>
          <w:lang w:eastAsia="es-SV"/>
        </w:rPr>
        <w:drawing>
          <wp:inline distT="0" distB="0" distL="0" distR="0" wp14:anchorId="48FE358C" wp14:editId="5B590FEE">
            <wp:extent cx="5490032" cy="211484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2591" cy="2115834"/>
                    </a:xfrm>
                    <a:prstGeom prst="rect">
                      <a:avLst/>
                    </a:prstGeom>
                    <a:noFill/>
                  </pic:spPr>
                </pic:pic>
              </a:graphicData>
            </a:graphic>
          </wp:inline>
        </w:drawing>
      </w:r>
    </w:p>
    <w:p w:rsidR="00212B9D" w:rsidRPr="00212B9D" w:rsidRDefault="00D22DA2" w:rsidP="00212B9D">
      <w:pPr>
        <w:rPr>
          <w:rFonts w:ascii="Arial" w:hAnsi="Arial" w:cs="Arial"/>
          <w:sz w:val="40"/>
          <w:szCs w:val="40"/>
        </w:rPr>
      </w:pPr>
      <w:r>
        <w:rPr>
          <w:rFonts w:ascii="Arial" w:hAnsi="Arial" w:cs="Arial"/>
          <w:noProof/>
          <w:sz w:val="40"/>
          <w:szCs w:val="40"/>
          <w:lang w:eastAsia="es-SV"/>
        </w:rPr>
        <w:drawing>
          <wp:anchor distT="0" distB="0" distL="114300" distR="114300" simplePos="0" relativeHeight="251669504" behindDoc="0" locked="0" layoutInCell="1" allowOverlap="1" wp14:anchorId="7FB97360" wp14:editId="088C2A88">
            <wp:simplePos x="0" y="0"/>
            <wp:positionH relativeFrom="column">
              <wp:posOffset>4255135</wp:posOffset>
            </wp:positionH>
            <wp:positionV relativeFrom="paragraph">
              <wp:posOffset>112395</wp:posOffset>
            </wp:positionV>
            <wp:extent cx="1432560" cy="1066800"/>
            <wp:effectExtent l="0" t="0" r="0" b="0"/>
            <wp:wrapSquare wrapText="bothSides"/>
            <wp:docPr id="12" name="Imagen 12" descr="C:\Users\Dr. Lopez Mojica\Downloads\firma dr lopez O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Lopez Mojica\Downloads\firma dr lopez OIR.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022" t="13891"/>
                    <a:stretch/>
                  </pic:blipFill>
                  <pic:spPr bwMode="auto">
                    <a:xfrm>
                      <a:off x="0" y="0"/>
                      <a:ext cx="1432560" cy="106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12B9D" w:rsidRDefault="00D22DA2" w:rsidP="00212B9D">
      <w:pPr>
        <w:rPr>
          <w:rFonts w:ascii="Arial" w:hAnsi="Arial" w:cs="Arial"/>
          <w:sz w:val="40"/>
          <w:szCs w:val="40"/>
        </w:rPr>
      </w:pPr>
      <w:r>
        <w:rPr>
          <w:rFonts w:ascii="Arial" w:hAnsi="Arial" w:cs="Arial"/>
          <w:sz w:val="40"/>
          <w:szCs w:val="40"/>
        </w:rPr>
        <w:br w:type="textWrapping" w:clear="all"/>
      </w:r>
    </w:p>
    <w:p w:rsidR="00212B9D" w:rsidRPr="00242603" w:rsidRDefault="00E40FA0" w:rsidP="00242603">
      <w:pPr>
        <w:jc w:val="center"/>
        <w:rPr>
          <w:rFonts w:ascii="Arial" w:hAnsi="Arial" w:cs="Arial"/>
          <w:sz w:val="24"/>
          <w:szCs w:val="24"/>
        </w:rPr>
      </w:pPr>
      <w:r>
        <w:rPr>
          <w:rFonts w:ascii="Arial" w:hAnsi="Arial" w:cs="Arial"/>
          <w:sz w:val="24"/>
          <w:szCs w:val="24"/>
        </w:rPr>
        <w:t>La Unión, enero 2021</w:t>
      </w:r>
    </w:p>
    <w:p w:rsidR="00212B9D" w:rsidRDefault="00212B9D" w:rsidP="00212B9D">
      <w:pPr>
        <w:rPr>
          <w:rFonts w:ascii="Arial" w:hAnsi="Arial" w:cs="Arial"/>
          <w:sz w:val="40"/>
          <w:szCs w:val="40"/>
        </w:rPr>
      </w:pPr>
    </w:p>
    <w:p w:rsidR="00212B9D" w:rsidRDefault="00212B9D" w:rsidP="00212B9D">
      <w:pPr>
        <w:jc w:val="center"/>
        <w:rPr>
          <w:rFonts w:ascii="Arial" w:hAnsi="Arial" w:cs="Arial"/>
          <w:sz w:val="24"/>
          <w:szCs w:val="24"/>
        </w:rPr>
      </w:pPr>
    </w:p>
    <w:p w:rsidR="00212B9D" w:rsidRDefault="00212B9D" w:rsidP="00212B9D">
      <w:pPr>
        <w:jc w:val="center"/>
        <w:rPr>
          <w:rFonts w:ascii="Arial" w:hAnsi="Arial" w:cs="Arial"/>
          <w:sz w:val="24"/>
          <w:szCs w:val="24"/>
        </w:rPr>
      </w:pPr>
    </w:p>
    <w:p w:rsidR="00212B9D" w:rsidRPr="00212B9D" w:rsidRDefault="00212B9D" w:rsidP="00212B9D">
      <w:pPr>
        <w:pStyle w:val="TableContents"/>
        <w:spacing w:after="200" w:line="360" w:lineRule="auto"/>
        <w:jc w:val="both"/>
        <w:rPr>
          <w:rFonts w:ascii="Georgia" w:hAnsi="Georgia"/>
          <w:b/>
          <w:color w:val="000000" w:themeColor="text1"/>
          <w:sz w:val="36"/>
          <w:szCs w:val="36"/>
        </w:rPr>
      </w:pPr>
      <w:r w:rsidRPr="00212B9D">
        <w:rPr>
          <w:rFonts w:ascii="Georgia" w:hAnsi="Georgia"/>
          <w:b/>
          <w:color w:val="000000" w:themeColor="text1"/>
          <w:sz w:val="36"/>
          <w:szCs w:val="36"/>
        </w:rPr>
        <w:t>MISION.---</w:t>
      </w:r>
    </w:p>
    <w:p w:rsidR="00212B9D" w:rsidRDefault="00212B9D" w:rsidP="00212B9D">
      <w:pPr>
        <w:pStyle w:val="TableContents"/>
        <w:spacing w:after="200" w:line="360" w:lineRule="auto"/>
        <w:jc w:val="both"/>
        <w:rPr>
          <w:rFonts w:ascii="Georgia" w:hAnsi="Georgia"/>
          <w:color w:val="548DD4" w:themeColor="text2" w:themeTint="99"/>
          <w:sz w:val="28"/>
          <w:szCs w:val="28"/>
        </w:rPr>
      </w:pPr>
      <w:r w:rsidRPr="00212B9D">
        <w:rPr>
          <w:rFonts w:ascii="Georgia" w:hAnsi="Georgia"/>
          <w:color w:val="548DD4" w:themeColor="text2" w:themeTint="99"/>
          <w:sz w:val="28"/>
          <w:szCs w:val="28"/>
        </w:rPr>
        <w:t>Somos un hospital público de segundo nivel de atención, proveedor de servicios de salud; responsables de garantizar la atención preventiva, curativa y de rehabilitación, en corresponsabilidad con la comunidad, la familia y el individuo para contribuir a lograr una mejor calidad de vida a la población de la zona sur del La Unión.</w:t>
      </w:r>
    </w:p>
    <w:p w:rsidR="00212B9D" w:rsidRDefault="00212B9D" w:rsidP="00212B9D">
      <w:pPr>
        <w:pStyle w:val="TableContents"/>
        <w:spacing w:after="200" w:line="360" w:lineRule="auto"/>
        <w:jc w:val="both"/>
        <w:rPr>
          <w:rFonts w:ascii="Georgia" w:hAnsi="Georgia"/>
          <w:color w:val="548DD4" w:themeColor="text2" w:themeTint="99"/>
          <w:sz w:val="28"/>
          <w:szCs w:val="28"/>
        </w:rPr>
      </w:pPr>
    </w:p>
    <w:p w:rsidR="00212B9D" w:rsidRDefault="00212B9D" w:rsidP="00212B9D">
      <w:pPr>
        <w:pStyle w:val="TableContents"/>
        <w:spacing w:after="200" w:line="360" w:lineRule="auto"/>
        <w:jc w:val="both"/>
        <w:rPr>
          <w:rFonts w:ascii="Georgia" w:hAnsi="Georgia"/>
          <w:color w:val="548DD4" w:themeColor="text2" w:themeTint="99"/>
          <w:sz w:val="28"/>
          <w:szCs w:val="28"/>
        </w:rPr>
      </w:pPr>
    </w:p>
    <w:p w:rsidR="00212B9D" w:rsidRDefault="00212B9D" w:rsidP="00212B9D">
      <w:pPr>
        <w:pStyle w:val="TableContents"/>
        <w:spacing w:after="200" w:line="360" w:lineRule="auto"/>
        <w:jc w:val="both"/>
        <w:rPr>
          <w:rFonts w:ascii="Georgia" w:hAnsi="Georgia"/>
          <w:b/>
          <w:color w:val="000000" w:themeColor="text1"/>
          <w:sz w:val="36"/>
          <w:szCs w:val="36"/>
        </w:rPr>
      </w:pPr>
      <w:r>
        <w:rPr>
          <w:rFonts w:ascii="Georgia" w:hAnsi="Georgia"/>
          <w:b/>
          <w:color w:val="000000" w:themeColor="text1"/>
          <w:sz w:val="36"/>
          <w:szCs w:val="36"/>
        </w:rPr>
        <w:t>VISION.---</w:t>
      </w:r>
    </w:p>
    <w:p w:rsidR="00212B9D" w:rsidRPr="00E30751" w:rsidRDefault="00212B9D" w:rsidP="00212B9D">
      <w:pPr>
        <w:pStyle w:val="TableContents"/>
        <w:spacing w:after="200" w:line="360" w:lineRule="auto"/>
        <w:jc w:val="both"/>
        <w:rPr>
          <w:rFonts w:ascii="Georgia" w:hAnsi="Georgia"/>
          <w:color w:val="548DD4" w:themeColor="text2" w:themeTint="99"/>
          <w:sz w:val="28"/>
          <w:szCs w:val="28"/>
        </w:rPr>
      </w:pPr>
      <w:r w:rsidRPr="00E30751">
        <w:rPr>
          <w:rFonts w:ascii="Georgia" w:hAnsi="Georgia"/>
          <w:color w:val="548DD4" w:themeColor="text2" w:themeTint="99"/>
          <w:sz w:val="28"/>
          <w:szCs w:val="28"/>
        </w:rPr>
        <w:t>Ser un hospital público de segundo nivel de atención reconocido en la zona oriental  por una atención al usuario con calidad humana, con recurso humano capacitado, equipamiento  y recurso tecnológico que permita brindar una atención integral y que llene expectativas de la población que demanda atención ambulatoria, de  emergencia, u hospitalización logrando su completa satisfacción. </w:t>
      </w:r>
    </w:p>
    <w:p w:rsidR="00212B9D" w:rsidRDefault="00212B9D" w:rsidP="00212B9D">
      <w:pPr>
        <w:jc w:val="both"/>
        <w:rPr>
          <w:rFonts w:ascii="Arial" w:hAnsi="Arial" w:cs="Arial"/>
          <w:sz w:val="24"/>
          <w:szCs w:val="24"/>
        </w:rPr>
      </w:pPr>
    </w:p>
    <w:p w:rsidR="00212B9D" w:rsidRPr="00212B9D" w:rsidRDefault="00212B9D" w:rsidP="00212B9D">
      <w:pPr>
        <w:jc w:val="both"/>
        <w:rPr>
          <w:rFonts w:ascii="Arial" w:hAnsi="Arial" w:cs="Arial"/>
          <w:sz w:val="24"/>
          <w:szCs w:val="24"/>
        </w:rPr>
      </w:pPr>
    </w:p>
    <w:p w:rsidR="00212B9D" w:rsidRDefault="00212B9D" w:rsidP="00212B9D">
      <w:pPr>
        <w:rPr>
          <w:rFonts w:ascii="Arial" w:hAnsi="Arial" w:cs="Arial"/>
          <w:sz w:val="40"/>
          <w:szCs w:val="40"/>
        </w:rPr>
      </w:pPr>
    </w:p>
    <w:p w:rsidR="00212B9D" w:rsidRDefault="00212B9D" w:rsidP="00212B9D">
      <w:pPr>
        <w:rPr>
          <w:rFonts w:ascii="Arial" w:hAnsi="Arial" w:cs="Arial"/>
          <w:sz w:val="40"/>
          <w:szCs w:val="40"/>
        </w:rPr>
      </w:pPr>
    </w:p>
    <w:p w:rsidR="00E30751" w:rsidRDefault="00E30751" w:rsidP="00212B9D">
      <w:pPr>
        <w:rPr>
          <w:rFonts w:ascii="Arial" w:hAnsi="Arial" w:cs="Arial"/>
          <w:sz w:val="40"/>
          <w:szCs w:val="40"/>
        </w:rPr>
      </w:pPr>
    </w:p>
    <w:p w:rsidR="00E30751" w:rsidRDefault="00E30751" w:rsidP="00212B9D">
      <w:pPr>
        <w:rPr>
          <w:rFonts w:ascii="Arial" w:hAnsi="Arial" w:cs="Arial"/>
          <w:sz w:val="40"/>
          <w:szCs w:val="40"/>
        </w:rPr>
      </w:pPr>
    </w:p>
    <w:p w:rsidR="00E30751" w:rsidRDefault="00E30751" w:rsidP="00E30751">
      <w:pPr>
        <w:jc w:val="center"/>
        <w:rPr>
          <w:rFonts w:ascii="Arial" w:hAnsi="Arial" w:cs="Arial"/>
          <w:sz w:val="24"/>
          <w:szCs w:val="24"/>
        </w:rPr>
      </w:pPr>
      <w:r>
        <w:rPr>
          <w:rFonts w:ascii="Arial" w:hAnsi="Arial" w:cs="Arial"/>
          <w:sz w:val="24"/>
          <w:szCs w:val="24"/>
        </w:rPr>
        <w:t>INTRODUCCION</w:t>
      </w:r>
    </w:p>
    <w:p w:rsidR="00E30751" w:rsidRPr="00E30751" w:rsidRDefault="00E30751" w:rsidP="00E30751">
      <w:pPr>
        <w:jc w:val="center"/>
        <w:rPr>
          <w:rFonts w:ascii="Arial" w:hAnsi="Arial" w:cs="Arial"/>
          <w:sz w:val="24"/>
          <w:szCs w:val="24"/>
        </w:rPr>
      </w:pPr>
    </w:p>
    <w:p w:rsidR="00E30751" w:rsidRPr="00E30751" w:rsidRDefault="00E30751" w:rsidP="00E30751">
      <w:pPr>
        <w:pStyle w:val="Textbody"/>
        <w:spacing w:after="200" w:line="360" w:lineRule="auto"/>
        <w:jc w:val="both"/>
        <w:rPr>
          <w:rFonts w:ascii="Arial" w:hAnsi="Arial" w:cs="Arial"/>
          <w:color w:val="000000"/>
        </w:rPr>
      </w:pPr>
      <w:r w:rsidRPr="00E30751">
        <w:rPr>
          <w:rFonts w:ascii="Arial" w:hAnsi="Arial" w:cs="Arial"/>
          <w:color w:val="000000"/>
        </w:rPr>
        <w:t xml:space="preserve">El Hospital Nacional de La Unión, es un Hospital departamental que  brinda servicios permanentes e integrales de tipo ambulatorio, emergencia e internamiento en las especialidades básicas y ortopedia; con  capacidad instalada de 70 camas </w:t>
      </w:r>
      <w:proofErr w:type="spellStart"/>
      <w:r w:rsidRPr="00E30751">
        <w:rPr>
          <w:rFonts w:ascii="Arial" w:hAnsi="Arial" w:cs="Arial"/>
          <w:color w:val="000000"/>
        </w:rPr>
        <w:t>censables</w:t>
      </w:r>
      <w:proofErr w:type="spellEnd"/>
      <w:r w:rsidRPr="00E30751">
        <w:rPr>
          <w:rFonts w:ascii="Arial" w:hAnsi="Arial" w:cs="Arial"/>
          <w:color w:val="000000"/>
        </w:rPr>
        <w:t xml:space="preserve"> distribuidas en los servicios siguientes Pediatría 20, Ginecología 2, Obstetricia 17, Cirugía 14, Bienestar Magisterial 1, Medicina Interna  16. </w:t>
      </w:r>
    </w:p>
    <w:p w:rsidR="00E30751" w:rsidRPr="00E30751" w:rsidRDefault="00E30751" w:rsidP="00E30751">
      <w:pPr>
        <w:pStyle w:val="Textbody"/>
        <w:spacing w:after="200" w:line="360" w:lineRule="auto"/>
        <w:jc w:val="both"/>
        <w:rPr>
          <w:rFonts w:ascii="Arial" w:hAnsi="Arial" w:cs="Arial"/>
        </w:rPr>
      </w:pPr>
      <w:r w:rsidRPr="00E30751">
        <w:rPr>
          <w:rFonts w:ascii="Arial" w:hAnsi="Arial" w:cs="Arial"/>
          <w:color w:val="000000"/>
        </w:rPr>
        <w:t xml:space="preserve">La población meta de responsabilidad del Hospital es de </w:t>
      </w:r>
      <w:r w:rsidR="00E40FA0">
        <w:rPr>
          <w:rFonts w:ascii="Arial" w:hAnsi="Arial" w:cs="Arial"/>
          <w:b/>
          <w:color w:val="000000"/>
        </w:rPr>
        <w:t>149,860</w:t>
      </w:r>
      <w:r w:rsidRPr="00E30751">
        <w:rPr>
          <w:rFonts w:ascii="Arial" w:hAnsi="Arial" w:cs="Arial"/>
          <w:b/>
          <w:color w:val="000000"/>
        </w:rPr>
        <w:t xml:space="preserve"> habitantes.</w:t>
      </w:r>
    </w:p>
    <w:p w:rsidR="00242603" w:rsidRDefault="00242603" w:rsidP="001E1BF7">
      <w:pPr>
        <w:spacing w:line="360" w:lineRule="auto"/>
        <w:jc w:val="both"/>
        <w:rPr>
          <w:rFonts w:ascii="Arial" w:hAnsi="Arial" w:cs="Arial"/>
          <w:color w:val="000000"/>
          <w:sz w:val="24"/>
          <w:szCs w:val="24"/>
        </w:rPr>
      </w:pPr>
      <w:r>
        <w:rPr>
          <w:rFonts w:ascii="Arial" w:hAnsi="Arial" w:cs="Arial"/>
          <w:color w:val="000000"/>
          <w:sz w:val="24"/>
          <w:szCs w:val="24"/>
        </w:rPr>
        <w:t xml:space="preserve">Las instalaciones actuales del hospital, se finalizó de construir en el año 2015, pero fue para el año de 2017, que se realizó el traslado físico y funcional de todo el hospital antiguo que se encontraba en el barrio concepción del municipio de La Unión, al actual local, el cual tiene un espacio de terreno más grande y una construcción de infraestructura más grande, el cual cuenta con un área de centro obstétrico que incluye unidad de emergencia, área de labor de parto, sala de atención de partos y un quirófano, todo dotado de aire acondicionado central, que no se contaba en las instalaciones anteriores, se cuenta con un centro quirúrgico con dos salas de operaciones y aire acondicionado central, amplio local de laboratorio clínico y de </w:t>
      </w:r>
      <w:r w:rsidR="004321AC">
        <w:rPr>
          <w:rFonts w:ascii="Arial" w:hAnsi="Arial" w:cs="Arial"/>
          <w:color w:val="000000"/>
          <w:sz w:val="24"/>
          <w:szCs w:val="24"/>
        </w:rPr>
        <w:t>radiología, área de calderas, moderna planta de energía , una cisterna con capacidad de 300 metros cúbicos, emergencia amplia con área de máxima emergencia con capacidad de atención de 2 pacientes y un área de observación con capacidad de 6 camas; todas la áreas con aire acondicionado central.</w:t>
      </w:r>
    </w:p>
    <w:p w:rsidR="0040192F" w:rsidRDefault="004321AC" w:rsidP="001E1BF7">
      <w:pPr>
        <w:spacing w:line="360" w:lineRule="auto"/>
        <w:jc w:val="both"/>
        <w:rPr>
          <w:rFonts w:ascii="Arial" w:hAnsi="Arial" w:cs="Arial"/>
          <w:color w:val="000000"/>
          <w:sz w:val="24"/>
          <w:szCs w:val="24"/>
        </w:rPr>
      </w:pPr>
      <w:r>
        <w:rPr>
          <w:rFonts w:ascii="Arial" w:hAnsi="Arial" w:cs="Arial"/>
          <w:color w:val="000000"/>
          <w:sz w:val="24"/>
          <w:szCs w:val="24"/>
        </w:rPr>
        <w:t xml:space="preserve">Áreas de hospitalización con capacidad real de 21 pacientes en todos los servicios, los cuales son pequeños, siendo la misma capacidad instalada que en el otro hospital antiguo, pensando que siendo un hospital nuevo tendría que haberse </w:t>
      </w:r>
      <w:r>
        <w:rPr>
          <w:rFonts w:ascii="Arial" w:hAnsi="Arial" w:cs="Arial"/>
          <w:color w:val="000000"/>
          <w:sz w:val="24"/>
          <w:szCs w:val="24"/>
        </w:rPr>
        <w:lastRenderedPageBreak/>
        <w:t xml:space="preserve">construido más amplias las áreas de hospitalización para atender la demanda </w:t>
      </w:r>
      <w:r w:rsidR="00E96642">
        <w:rPr>
          <w:rFonts w:ascii="Arial" w:hAnsi="Arial" w:cs="Arial"/>
          <w:color w:val="000000"/>
          <w:sz w:val="24"/>
          <w:szCs w:val="24"/>
        </w:rPr>
        <w:t>creciente que tiene el hospital.</w:t>
      </w:r>
    </w:p>
    <w:p w:rsidR="0040192F" w:rsidRDefault="0040192F" w:rsidP="0040192F">
      <w:pPr>
        <w:spacing w:line="360" w:lineRule="auto"/>
        <w:jc w:val="center"/>
        <w:rPr>
          <w:rFonts w:ascii="Arial" w:hAnsi="Arial" w:cs="Arial"/>
          <w:b/>
          <w:i/>
          <w:color w:val="000000"/>
          <w:sz w:val="24"/>
          <w:szCs w:val="24"/>
        </w:rPr>
      </w:pPr>
      <w:r w:rsidRPr="0040192F">
        <w:rPr>
          <w:rFonts w:ascii="Arial" w:hAnsi="Arial" w:cs="Arial"/>
          <w:b/>
          <w:i/>
          <w:color w:val="000000"/>
          <w:sz w:val="24"/>
          <w:szCs w:val="24"/>
        </w:rPr>
        <w:t>SITUACION ACTUAL DEL HOSPITAL NACIONAL DE LA UNION</w:t>
      </w:r>
    </w:p>
    <w:p w:rsidR="0040192F" w:rsidRDefault="0040192F" w:rsidP="0040192F">
      <w:pPr>
        <w:spacing w:line="360" w:lineRule="auto"/>
        <w:jc w:val="both"/>
        <w:rPr>
          <w:rFonts w:ascii="Arial" w:hAnsi="Arial" w:cs="Arial"/>
          <w:color w:val="000000"/>
          <w:sz w:val="24"/>
          <w:szCs w:val="24"/>
        </w:rPr>
      </w:pPr>
      <w:r>
        <w:rPr>
          <w:rFonts w:ascii="Arial" w:hAnsi="Arial" w:cs="Arial"/>
          <w:color w:val="000000"/>
          <w:sz w:val="24"/>
          <w:szCs w:val="24"/>
        </w:rPr>
        <w:t>Teniendo en cuenta las limitaciones financieras y limitaciones física en infraestructura con las que se ha trabajado para el año 2019, el hospital nacional de La Unión, es hospital departamental, que atendiendo a la población de la zona sur, con re</w:t>
      </w:r>
      <w:r w:rsidR="00E40FA0">
        <w:rPr>
          <w:rFonts w:ascii="Arial" w:hAnsi="Arial" w:cs="Arial"/>
          <w:color w:val="000000"/>
          <w:sz w:val="24"/>
          <w:szCs w:val="24"/>
        </w:rPr>
        <w:t>sponsabilidad de población de 149,860</w:t>
      </w:r>
      <w:r>
        <w:rPr>
          <w:rFonts w:ascii="Arial" w:hAnsi="Arial" w:cs="Arial"/>
          <w:color w:val="000000"/>
          <w:sz w:val="24"/>
          <w:szCs w:val="24"/>
        </w:rPr>
        <w:t xml:space="preserve"> persona, que recibe referencia de las diferentes clínicas de salud familiar, de patologías complejas derivadas para las 4 especialidades básicas como pediatría, ginecología, medicina interna y cirugía general, pero con la limitante que no se cuenta con la disponibilidad de 24 horas </w:t>
      </w:r>
      <w:r w:rsidR="00382E62">
        <w:rPr>
          <w:rFonts w:ascii="Arial" w:hAnsi="Arial" w:cs="Arial"/>
          <w:color w:val="000000"/>
          <w:sz w:val="24"/>
          <w:szCs w:val="24"/>
        </w:rPr>
        <w:t>del día, así como estas limitantes se han encontrados otras que interfieren en la f</w:t>
      </w:r>
      <w:r w:rsidR="00E40FA0">
        <w:rPr>
          <w:rFonts w:ascii="Arial" w:hAnsi="Arial" w:cs="Arial"/>
          <w:color w:val="000000"/>
          <w:sz w:val="24"/>
          <w:szCs w:val="24"/>
        </w:rPr>
        <w:t>uncionalidad del hospital.</w:t>
      </w:r>
    </w:p>
    <w:p w:rsidR="00E40FA0" w:rsidRDefault="00E40FA0" w:rsidP="0040192F">
      <w:pPr>
        <w:spacing w:line="360" w:lineRule="auto"/>
        <w:jc w:val="both"/>
        <w:rPr>
          <w:rFonts w:ascii="Arial" w:hAnsi="Arial" w:cs="Arial"/>
          <w:color w:val="000000"/>
          <w:sz w:val="24"/>
          <w:szCs w:val="24"/>
        </w:rPr>
      </w:pPr>
      <w:r>
        <w:rPr>
          <w:rFonts w:ascii="Arial" w:hAnsi="Arial" w:cs="Arial"/>
          <w:color w:val="000000"/>
          <w:sz w:val="24"/>
          <w:szCs w:val="24"/>
        </w:rPr>
        <w:t>Para este año 2020, a raíz de la pandemia COVID-19, con la emergencia decretada el 31 enero, hubo la necesidad de reorganizar el área de emergencia, para la atención de pacientes con problemas respiratorios</w:t>
      </w:r>
      <w:r w:rsidR="00D23B57">
        <w:rPr>
          <w:rFonts w:ascii="Arial" w:hAnsi="Arial" w:cs="Arial"/>
          <w:color w:val="000000"/>
          <w:sz w:val="24"/>
          <w:szCs w:val="24"/>
        </w:rPr>
        <w:t>, dejando al inicio la atención de respiratorio fuera de la emergencia y un área de aislado en la observación para algún paciente sospechoso; pero con el aumento de casos por la fecha de mayo hubo la necesidad de pasar la emergencia general al área de consulta externa, dejando la emergencia antigua como atención de emergencia de pacientes con problemas respiratorios y hospitalización de los mismos con capacidad instalada de 15 camas.</w:t>
      </w:r>
    </w:p>
    <w:p w:rsidR="00382E62" w:rsidRDefault="00382E62" w:rsidP="0040192F">
      <w:pPr>
        <w:spacing w:line="360" w:lineRule="auto"/>
        <w:jc w:val="both"/>
        <w:rPr>
          <w:rFonts w:ascii="Arial" w:hAnsi="Arial" w:cs="Arial"/>
          <w:color w:val="000000"/>
          <w:sz w:val="24"/>
          <w:szCs w:val="24"/>
        </w:rPr>
      </w:pPr>
      <w:r>
        <w:rPr>
          <w:rFonts w:ascii="Arial" w:hAnsi="Arial" w:cs="Arial"/>
          <w:color w:val="000000"/>
          <w:sz w:val="24"/>
          <w:szCs w:val="24"/>
        </w:rPr>
        <w:t>En cuanto a recurso personal operativo.</w:t>
      </w:r>
    </w:p>
    <w:p w:rsidR="0033607A" w:rsidRDefault="0033607A" w:rsidP="0033607A">
      <w:pPr>
        <w:pStyle w:val="Prrafodelista"/>
        <w:numPr>
          <w:ilvl w:val="0"/>
          <w:numId w:val="1"/>
        </w:numPr>
        <w:spacing w:line="360" w:lineRule="auto"/>
        <w:jc w:val="both"/>
        <w:rPr>
          <w:rFonts w:ascii="Arial" w:hAnsi="Arial" w:cs="Arial"/>
          <w:color w:val="000000"/>
          <w:sz w:val="24"/>
          <w:szCs w:val="24"/>
        </w:rPr>
      </w:pPr>
      <w:r>
        <w:rPr>
          <w:rFonts w:ascii="Arial" w:hAnsi="Arial" w:cs="Arial"/>
          <w:color w:val="000000"/>
          <w:sz w:val="24"/>
          <w:szCs w:val="24"/>
        </w:rPr>
        <w:t>Para inicio de año, solo se contaba con 12 médicos generales para cubrir diferentes áreas del hospital y para turnos nocturnos.</w:t>
      </w:r>
    </w:p>
    <w:p w:rsidR="00382E62" w:rsidRPr="0033607A" w:rsidRDefault="00382E62" w:rsidP="0033607A">
      <w:pPr>
        <w:pStyle w:val="Prrafodelista"/>
        <w:numPr>
          <w:ilvl w:val="0"/>
          <w:numId w:val="1"/>
        </w:numPr>
        <w:spacing w:line="360" w:lineRule="auto"/>
        <w:jc w:val="both"/>
        <w:rPr>
          <w:rFonts w:ascii="Arial" w:hAnsi="Arial" w:cs="Arial"/>
          <w:color w:val="000000"/>
          <w:sz w:val="24"/>
          <w:szCs w:val="24"/>
        </w:rPr>
      </w:pPr>
      <w:r w:rsidRPr="0033607A">
        <w:rPr>
          <w:rFonts w:ascii="Arial" w:hAnsi="Arial" w:cs="Arial"/>
          <w:color w:val="000000"/>
          <w:sz w:val="24"/>
          <w:szCs w:val="24"/>
        </w:rPr>
        <w:t xml:space="preserve">No se cubre 24 </w:t>
      </w:r>
      <w:r w:rsidR="0033607A" w:rsidRPr="0033607A">
        <w:rPr>
          <w:rFonts w:ascii="Arial" w:hAnsi="Arial" w:cs="Arial"/>
          <w:color w:val="000000"/>
          <w:sz w:val="24"/>
          <w:szCs w:val="24"/>
        </w:rPr>
        <w:t>horas de pediatría</w:t>
      </w:r>
      <w:r w:rsidRPr="0033607A">
        <w:rPr>
          <w:rFonts w:ascii="Arial" w:hAnsi="Arial" w:cs="Arial"/>
          <w:color w:val="000000"/>
          <w:sz w:val="24"/>
          <w:szCs w:val="24"/>
        </w:rPr>
        <w:t>, necesitando recurso para cubri</w:t>
      </w:r>
      <w:r w:rsidR="0033607A" w:rsidRPr="0033607A">
        <w:rPr>
          <w:rFonts w:ascii="Arial" w:hAnsi="Arial" w:cs="Arial"/>
          <w:color w:val="000000"/>
          <w:sz w:val="24"/>
          <w:szCs w:val="24"/>
        </w:rPr>
        <w:t>r nocturnidades</w:t>
      </w:r>
      <w:r w:rsidRPr="0033607A">
        <w:rPr>
          <w:rFonts w:ascii="Arial" w:hAnsi="Arial" w:cs="Arial"/>
          <w:color w:val="000000"/>
          <w:sz w:val="24"/>
          <w:szCs w:val="24"/>
        </w:rPr>
        <w:t>, así como las especialidades de medicina y cirugía solo de día, por lo que las emergencias quirúrgicas durante la noche se refiere al hospital regional de san miguel a 45 minutos de distancia.</w:t>
      </w:r>
    </w:p>
    <w:p w:rsidR="00382E62" w:rsidRDefault="0033607A" w:rsidP="00382E62">
      <w:pPr>
        <w:pStyle w:val="Prrafodelista"/>
        <w:numPr>
          <w:ilvl w:val="0"/>
          <w:numId w:val="1"/>
        </w:numPr>
        <w:spacing w:line="360" w:lineRule="auto"/>
        <w:jc w:val="both"/>
        <w:rPr>
          <w:rFonts w:ascii="Arial" w:hAnsi="Arial" w:cs="Arial"/>
          <w:color w:val="000000"/>
          <w:sz w:val="24"/>
          <w:szCs w:val="24"/>
        </w:rPr>
      </w:pPr>
      <w:r>
        <w:rPr>
          <w:rFonts w:ascii="Arial" w:hAnsi="Arial" w:cs="Arial"/>
          <w:color w:val="000000"/>
          <w:sz w:val="24"/>
          <w:szCs w:val="24"/>
        </w:rPr>
        <w:lastRenderedPageBreak/>
        <w:t>Deficiencia de recurso de personal de enfermería, para cubrir las diferentes áreas, a pesar de que el año pasado se contrataron 12 recursos de enfermerías bajo modalidad de compra de servicio, siempre se tiene déficit para cubrir algunas áreas, a esto se suma el a</w:t>
      </w:r>
      <w:r w:rsidR="00CC1E84">
        <w:rPr>
          <w:rFonts w:ascii="Arial" w:hAnsi="Arial" w:cs="Arial"/>
          <w:color w:val="000000"/>
          <w:sz w:val="24"/>
          <w:szCs w:val="24"/>
        </w:rPr>
        <w:t xml:space="preserve">lto porcentaje de incapacidades y el nuevo servicio de área </w:t>
      </w:r>
      <w:proofErr w:type="spellStart"/>
      <w:r w:rsidR="00CC1E84">
        <w:rPr>
          <w:rFonts w:ascii="Arial" w:hAnsi="Arial" w:cs="Arial"/>
          <w:color w:val="000000"/>
          <w:sz w:val="24"/>
          <w:szCs w:val="24"/>
        </w:rPr>
        <w:t>covid</w:t>
      </w:r>
      <w:proofErr w:type="spellEnd"/>
      <w:r w:rsidR="00CC1E84">
        <w:rPr>
          <w:rFonts w:ascii="Arial" w:hAnsi="Arial" w:cs="Arial"/>
          <w:color w:val="000000"/>
          <w:sz w:val="24"/>
          <w:szCs w:val="24"/>
        </w:rPr>
        <w:t xml:space="preserve"> y emergencia </w:t>
      </w:r>
      <w:proofErr w:type="spellStart"/>
      <w:r w:rsidR="00CC1E84">
        <w:rPr>
          <w:rFonts w:ascii="Arial" w:hAnsi="Arial" w:cs="Arial"/>
          <w:color w:val="000000"/>
          <w:sz w:val="24"/>
          <w:szCs w:val="24"/>
        </w:rPr>
        <w:t>covid</w:t>
      </w:r>
      <w:proofErr w:type="spellEnd"/>
      <w:r w:rsidR="00CC1E84">
        <w:rPr>
          <w:rFonts w:ascii="Arial" w:hAnsi="Arial" w:cs="Arial"/>
          <w:color w:val="000000"/>
          <w:sz w:val="24"/>
          <w:szCs w:val="24"/>
        </w:rPr>
        <w:t>.</w:t>
      </w:r>
    </w:p>
    <w:p w:rsidR="00382E62" w:rsidRDefault="00382E62" w:rsidP="00382E62">
      <w:pPr>
        <w:spacing w:line="360" w:lineRule="auto"/>
        <w:jc w:val="both"/>
        <w:rPr>
          <w:rFonts w:ascii="Arial" w:hAnsi="Arial" w:cs="Arial"/>
          <w:color w:val="000000"/>
          <w:sz w:val="24"/>
          <w:szCs w:val="24"/>
        </w:rPr>
      </w:pPr>
      <w:r>
        <w:rPr>
          <w:rFonts w:ascii="Arial" w:hAnsi="Arial" w:cs="Arial"/>
          <w:color w:val="000000"/>
          <w:sz w:val="24"/>
          <w:szCs w:val="24"/>
        </w:rPr>
        <w:t>En cuanto a infraestructura física.</w:t>
      </w:r>
    </w:p>
    <w:p w:rsidR="00382E62" w:rsidRDefault="00382E62" w:rsidP="00382E62">
      <w:pPr>
        <w:pStyle w:val="Prrafodelista"/>
        <w:numPr>
          <w:ilvl w:val="0"/>
          <w:numId w:val="2"/>
        </w:numPr>
        <w:spacing w:line="360" w:lineRule="auto"/>
        <w:jc w:val="both"/>
        <w:rPr>
          <w:rFonts w:ascii="Arial" w:hAnsi="Arial" w:cs="Arial"/>
          <w:color w:val="000000"/>
          <w:sz w:val="24"/>
          <w:szCs w:val="24"/>
        </w:rPr>
      </w:pPr>
      <w:r>
        <w:rPr>
          <w:rFonts w:ascii="Arial" w:hAnsi="Arial" w:cs="Arial"/>
          <w:color w:val="000000"/>
          <w:sz w:val="24"/>
          <w:szCs w:val="24"/>
        </w:rPr>
        <w:t xml:space="preserve">El hospital se construyó sin un área de almacén del tamaño adecuado para poder almacenar medicamentos, insumos, equipos médicos, por lo que el hospital se ve necesitado de utilizar todavía </w:t>
      </w:r>
      <w:r w:rsidR="00C728D7">
        <w:rPr>
          <w:rFonts w:ascii="Arial" w:hAnsi="Arial" w:cs="Arial"/>
          <w:color w:val="000000"/>
          <w:sz w:val="24"/>
          <w:szCs w:val="24"/>
        </w:rPr>
        <w:t>las instalaciones</w:t>
      </w:r>
      <w:r>
        <w:rPr>
          <w:rFonts w:ascii="Arial" w:hAnsi="Arial" w:cs="Arial"/>
          <w:color w:val="000000"/>
          <w:sz w:val="24"/>
          <w:szCs w:val="24"/>
        </w:rPr>
        <w:t xml:space="preserve"> de almacén del hospital antiguo.</w:t>
      </w:r>
    </w:p>
    <w:p w:rsidR="00382E62" w:rsidRDefault="00382E62" w:rsidP="00382E62">
      <w:pPr>
        <w:pStyle w:val="Prrafodelista"/>
        <w:numPr>
          <w:ilvl w:val="0"/>
          <w:numId w:val="2"/>
        </w:numPr>
        <w:spacing w:line="360" w:lineRule="auto"/>
        <w:jc w:val="both"/>
        <w:rPr>
          <w:rFonts w:ascii="Arial" w:hAnsi="Arial" w:cs="Arial"/>
          <w:color w:val="000000"/>
          <w:sz w:val="24"/>
          <w:szCs w:val="24"/>
        </w:rPr>
      </w:pPr>
      <w:r>
        <w:rPr>
          <w:rFonts w:ascii="Arial" w:hAnsi="Arial" w:cs="Arial"/>
          <w:color w:val="000000"/>
          <w:sz w:val="24"/>
          <w:szCs w:val="24"/>
        </w:rPr>
        <w:t>No se cuenta con área adecuada para mantenimiento, las instalaciones actuales con cuartos pequeños cerrados, que no se pueden realizar trabajos grandes y de soldadura.</w:t>
      </w:r>
    </w:p>
    <w:p w:rsidR="00382E62" w:rsidRDefault="00382E62" w:rsidP="00382E62">
      <w:pPr>
        <w:pStyle w:val="Prrafodelista"/>
        <w:numPr>
          <w:ilvl w:val="0"/>
          <w:numId w:val="2"/>
        </w:numPr>
        <w:spacing w:line="360" w:lineRule="auto"/>
        <w:jc w:val="both"/>
        <w:rPr>
          <w:rFonts w:ascii="Arial" w:hAnsi="Arial" w:cs="Arial"/>
          <w:color w:val="000000"/>
          <w:sz w:val="24"/>
          <w:szCs w:val="24"/>
        </w:rPr>
      </w:pPr>
      <w:r>
        <w:rPr>
          <w:rFonts w:ascii="Arial" w:hAnsi="Arial" w:cs="Arial"/>
          <w:color w:val="000000"/>
          <w:sz w:val="24"/>
          <w:szCs w:val="24"/>
        </w:rPr>
        <w:t>No se cuenta con un auditorio</w:t>
      </w:r>
      <w:r w:rsidR="00C06E31">
        <w:rPr>
          <w:rFonts w:ascii="Arial" w:hAnsi="Arial" w:cs="Arial"/>
          <w:color w:val="000000"/>
          <w:sz w:val="24"/>
          <w:szCs w:val="24"/>
        </w:rPr>
        <w:t xml:space="preserve"> para poder realizar reuniones y darle continuidad a educación continua, solo se tienen en todo el </w:t>
      </w:r>
      <w:r w:rsidR="0002145C">
        <w:rPr>
          <w:rFonts w:ascii="Arial" w:hAnsi="Arial" w:cs="Arial"/>
          <w:color w:val="000000"/>
          <w:sz w:val="24"/>
          <w:szCs w:val="24"/>
        </w:rPr>
        <w:t>hospital,</w:t>
      </w:r>
      <w:r w:rsidR="00C06E31">
        <w:rPr>
          <w:rFonts w:ascii="Arial" w:hAnsi="Arial" w:cs="Arial"/>
          <w:color w:val="000000"/>
          <w:sz w:val="24"/>
          <w:szCs w:val="24"/>
        </w:rPr>
        <w:t xml:space="preserve"> 3 pequeñas salas de reuniones que no caben más de 15 personas,  ubicadas en emergencia, consulta externa y centro quirúrgico, por lo que al tener una reunión o capacitación con un numero grande de personal, se realiza en el comedor.</w:t>
      </w:r>
    </w:p>
    <w:p w:rsidR="0002145C" w:rsidRDefault="00C06E31" w:rsidP="00B2773F">
      <w:pPr>
        <w:pStyle w:val="Prrafodelista"/>
        <w:numPr>
          <w:ilvl w:val="0"/>
          <w:numId w:val="2"/>
        </w:numPr>
        <w:spacing w:line="360" w:lineRule="auto"/>
        <w:jc w:val="both"/>
        <w:rPr>
          <w:rFonts w:ascii="Arial" w:hAnsi="Arial" w:cs="Arial"/>
          <w:color w:val="000000"/>
          <w:sz w:val="24"/>
          <w:szCs w:val="24"/>
        </w:rPr>
      </w:pPr>
      <w:r>
        <w:rPr>
          <w:rFonts w:ascii="Arial" w:hAnsi="Arial" w:cs="Arial"/>
          <w:color w:val="000000"/>
          <w:sz w:val="24"/>
          <w:szCs w:val="24"/>
        </w:rPr>
        <w:t xml:space="preserve">Las áreas de hospitalización, son construcciones pequeñas donde la capacidad máxima son de 21 pacientes, al tener más de este número se utilizan los pasillos para tener pacientes en </w:t>
      </w:r>
      <w:proofErr w:type="spellStart"/>
      <w:r>
        <w:rPr>
          <w:rFonts w:ascii="Arial" w:hAnsi="Arial" w:cs="Arial"/>
          <w:color w:val="000000"/>
          <w:sz w:val="24"/>
          <w:szCs w:val="24"/>
        </w:rPr>
        <w:t>carrocamillas</w:t>
      </w:r>
      <w:proofErr w:type="spellEnd"/>
      <w:r>
        <w:rPr>
          <w:rFonts w:ascii="Arial" w:hAnsi="Arial" w:cs="Arial"/>
          <w:color w:val="000000"/>
          <w:sz w:val="24"/>
          <w:szCs w:val="24"/>
        </w:rPr>
        <w:t>, para la época de julio y agosto, en el área de pediatría se llegó  tener hasta 45 niños ingresado</w:t>
      </w:r>
      <w:r w:rsidR="00A43C86">
        <w:rPr>
          <w:rFonts w:ascii="Arial" w:hAnsi="Arial" w:cs="Arial"/>
          <w:color w:val="000000"/>
          <w:sz w:val="24"/>
          <w:szCs w:val="24"/>
        </w:rPr>
        <w:t>s.</w:t>
      </w:r>
    </w:p>
    <w:p w:rsidR="00B2773F" w:rsidRDefault="00B2773F" w:rsidP="00B2773F">
      <w:pPr>
        <w:pStyle w:val="Prrafodelista"/>
        <w:spacing w:line="360" w:lineRule="auto"/>
        <w:jc w:val="both"/>
        <w:rPr>
          <w:rFonts w:ascii="Arial" w:hAnsi="Arial" w:cs="Arial"/>
          <w:color w:val="000000"/>
          <w:sz w:val="24"/>
          <w:szCs w:val="24"/>
        </w:rPr>
      </w:pPr>
    </w:p>
    <w:p w:rsidR="00B2773F" w:rsidRPr="00B2773F" w:rsidRDefault="00B2773F" w:rsidP="00B2773F">
      <w:pPr>
        <w:pStyle w:val="Prrafodelista"/>
        <w:spacing w:line="360" w:lineRule="auto"/>
        <w:jc w:val="both"/>
        <w:rPr>
          <w:rFonts w:ascii="Arial" w:hAnsi="Arial" w:cs="Arial"/>
          <w:color w:val="000000"/>
          <w:sz w:val="24"/>
          <w:szCs w:val="24"/>
        </w:rPr>
      </w:pPr>
    </w:p>
    <w:p w:rsidR="00FC2BB7" w:rsidRPr="00FC2BB7" w:rsidRDefault="00CC1E84" w:rsidP="00FC2BB7">
      <w:pPr>
        <w:spacing w:line="360" w:lineRule="auto"/>
        <w:jc w:val="both"/>
        <w:rPr>
          <w:rFonts w:ascii="Arial" w:hAnsi="Arial" w:cs="Arial"/>
          <w:color w:val="000000"/>
          <w:sz w:val="24"/>
          <w:szCs w:val="24"/>
        </w:rPr>
      </w:pPr>
      <w:r>
        <w:rPr>
          <w:rFonts w:ascii="Arial" w:hAnsi="Arial" w:cs="Arial"/>
          <w:color w:val="000000"/>
          <w:sz w:val="24"/>
          <w:szCs w:val="24"/>
        </w:rPr>
        <w:t>Con el abastecimiento de medicamentos e insumos, se ha mantenido una abastecimiento arriba del 90%, con una variación del 90 al 98 %, a raíz de algunos medicamentos que no fueron ofertados por los proveedores, y por el aumento del consumo a causa de la pandemia.</w:t>
      </w:r>
    </w:p>
    <w:p w:rsidR="00212B9D" w:rsidRDefault="00A43C86" w:rsidP="00E237D3">
      <w:pPr>
        <w:spacing w:line="360" w:lineRule="auto"/>
        <w:jc w:val="both"/>
        <w:rPr>
          <w:rFonts w:ascii="Arial" w:hAnsi="Arial" w:cs="Arial"/>
          <w:color w:val="000000"/>
          <w:sz w:val="24"/>
          <w:szCs w:val="24"/>
        </w:rPr>
      </w:pPr>
      <w:r>
        <w:rPr>
          <w:rFonts w:ascii="Arial" w:hAnsi="Arial" w:cs="Arial"/>
          <w:color w:val="000000"/>
          <w:sz w:val="24"/>
          <w:szCs w:val="24"/>
        </w:rPr>
        <w:lastRenderedPageBreak/>
        <w:t>En cuanto a la situación financiera del hospital</w:t>
      </w:r>
      <w:r w:rsidR="002E5BF8">
        <w:rPr>
          <w:rFonts w:ascii="Arial" w:hAnsi="Arial" w:cs="Arial"/>
          <w:color w:val="000000"/>
          <w:sz w:val="24"/>
          <w:szCs w:val="24"/>
        </w:rPr>
        <w:t>, tenemos un presupuesto</w:t>
      </w:r>
      <w:r w:rsidR="00AA647E">
        <w:rPr>
          <w:rFonts w:ascii="Arial" w:hAnsi="Arial" w:cs="Arial"/>
          <w:color w:val="000000"/>
          <w:sz w:val="24"/>
          <w:szCs w:val="24"/>
        </w:rPr>
        <w:t xml:space="preserve"> desfinanciado, que para el 2020 fue de 4.550,000</w:t>
      </w:r>
      <w:r w:rsidR="00E237D3">
        <w:rPr>
          <w:rFonts w:ascii="Arial" w:hAnsi="Arial" w:cs="Arial"/>
          <w:color w:val="000000"/>
          <w:sz w:val="24"/>
          <w:szCs w:val="24"/>
        </w:rPr>
        <w:t>, y de</w:t>
      </w:r>
      <w:r w:rsidR="002E5BF8">
        <w:rPr>
          <w:rFonts w:ascii="Arial" w:hAnsi="Arial" w:cs="Arial"/>
          <w:color w:val="000000"/>
          <w:sz w:val="24"/>
          <w:szCs w:val="24"/>
        </w:rPr>
        <w:t xml:space="preserve"> fondos propios por venta de servicios al ISSS e ISBM de más o menos 140,000, presupuesto el cual 80% es para pagar salarios de personal, y el restante 20% para necesidades de funcionamiento, como pago de seguridad, alimentación, compra de medicamentos e insumo, por una compra conjunta ajustada que se realiza todos los años y que no alcanza medicamentos e insumos para cubrir el </w:t>
      </w:r>
      <w:r w:rsidR="00D82FFB">
        <w:rPr>
          <w:rFonts w:ascii="Arial" w:hAnsi="Arial" w:cs="Arial"/>
          <w:color w:val="000000"/>
          <w:sz w:val="24"/>
          <w:szCs w:val="24"/>
        </w:rPr>
        <w:t>año completo; mantenimiento de e</w:t>
      </w:r>
      <w:r w:rsidR="002E5BF8">
        <w:rPr>
          <w:rFonts w:ascii="Arial" w:hAnsi="Arial" w:cs="Arial"/>
          <w:color w:val="000000"/>
          <w:sz w:val="24"/>
          <w:szCs w:val="24"/>
        </w:rPr>
        <w:t xml:space="preserve">quipos hospitalarios e infraestructuras hospitalarias, como calderas, cisternas, aire acondicionados centrales; compra de </w:t>
      </w:r>
      <w:r w:rsidR="00D82FFB">
        <w:rPr>
          <w:rFonts w:ascii="Arial" w:hAnsi="Arial" w:cs="Arial"/>
          <w:color w:val="000000"/>
          <w:sz w:val="24"/>
          <w:szCs w:val="24"/>
        </w:rPr>
        <w:t>repuestos</w:t>
      </w:r>
      <w:r w:rsidR="002E5BF8">
        <w:rPr>
          <w:rFonts w:ascii="Arial" w:hAnsi="Arial" w:cs="Arial"/>
          <w:color w:val="000000"/>
          <w:sz w:val="24"/>
          <w:szCs w:val="24"/>
        </w:rPr>
        <w:t xml:space="preserve"> de equipos </w:t>
      </w:r>
      <w:r w:rsidR="00D82FFB">
        <w:rPr>
          <w:rFonts w:ascii="Arial" w:hAnsi="Arial" w:cs="Arial"/>
          <w:color w:val="000000"/>
          <w:sz w:val="24"/>
          <w:szCs w:val="24"/>
        </w:rPr>
        <w:t>médicos</w:t>
      </w:r>
      <w:r w:rsidR="002E5BF8">
        <w:rPr>
          <w:rFonts w:ascii="Arial" w:hAnsi="Arial" w:cs="Arial"/>
          <w:color w:val="000000"/>
          <w:sz w:val="24"/>
          <w:szCs w:val="24"/>
        </w:rPr>
        <w:t xml:space="preserve">; </w:t>
      </w:r>
      <w:r w:rsidR="00E237D3">
        <w:rPr>
          <w:rFonts w:ascii="Arial" w:hAnsi="Arial" w:cs="Arial"/>
          <w:color w:val="000000"/>
          <w:sz w:val="24"/>
          <w:szCs w:val="24"/>
        </w:rPr>
        <w:t xml:space="preserve">mantenimientos de ambulancias y vehículos, y pago de energía eléctrica con una facturación de 34,000 </w:t>
      </w:r>
      <w:proofErr w:type="spellStart"/>
      <w:r w:rsidR="00E237D3">
        <w:rPr>
          <w:rFonts w:ascii="Arial" w:hAnsi="Arial" w:cs="Arial"/>
          <w:color w:val="000000"/>
          <w:sz w:val="24"/>
          <w:szCs w:val="24"/>
        </w:rPr>
        <w:t>dls</w:t>
      </w:r>
      <w:proofErr w:type="spellEnd"/>
      <w:r w:rsidR="00E237D3">
        <w:rPr>
          <w:rFonts w:ascii="Arial" w:hAnsi="Arial" w:cs="Arial"/>
          <w:color w:val="000000"/>
          <w:sz w:val="24"/>
          <w:szCs w:val="24"/>
        </w:rPr>
        <w:t xml:space="preserve"> mensuales, en comparación de 6,000 </w:t>
      </w:r>
      <w:proofErr w:type="spellStart"/>
      <w:r w:rsidR="00E237D3">
        <w:rPr>
          <w:rFonts w:ascii="Arial" w:hAnsi="Arial" w:cs="Arial"/>
          <w:color w:val="000000"/>
          <w:sz w:val="24"/>
          <w:szCs w:val="24"/>
        </w:rPr>
        <w:t>dls</w:t>
      </w:r>
      <w:proofErr w:type="spellEnd"/>
      <w:r w:rsidR="00E237D3">
        <w:rPr>
          <w:rFonts w:ascii="Arial" w:hAnsi="Arial" w:cs="Arial"/>
          <w:color w:val="000000"/>
          <w:sz w:val="24"/>
          <w:szCs w:val="24"/>
        </w:rPr>
        <w:t xml:space="preserve"> que se facturaba en el hospital antiguo, cabe destacar que el presupuesto que se tenía en el hospital antiguo, es el mismo presupuesto, solo ha aumentado el porcentaje de escalafón por año y las plazas nuevas dadas para este hospital, sin tomar en cuenta que los gastos son mayores en los rubros antes mencionados.</w:t>
      </w:r>
      <w:r w:rsidR="00002EB3">
        <w:rPr>
          <w:rFonts w:ascii="Arial" w:hAnsi="Arial" w:cs="Arial"/>
          <w:color w:val="000000"/>
          <w:sz w:val="24"/>
          <w:szCs w:val="24"/>
        </w:rPr>
        <w:t>.</w:t>
      </w:r>
    </w:p>
    <w:p w:rsidR="00002EB3" w:rsidRDefault="00002EB3" w:rsidP="00E237D3">
      <w:pPr>
        <w:spacing w:line="360" w:lineRule="auto"/>
        <w:jc w:val="both"/>
        <w:rPr>
          <w:rFonts w:ascii="Arial" w:hAnsi="Arial" w:cs="Arial"/>
          <w:color w:val="000000"/>
          <w:sz w:val="24"/>
          <w:szCs w:val="24"/>
        </w:rPr>
      </w:pPr>
      <w:r>
        <w:rPr>
          <w:rFonts w:ascii="Arial" w:hAnsi="Arial" w:cs="Arial"/>
          <w:color w:val="000000"/>
          <w:sz w:val="24"/>
          <w:szCs w:val="24"/>
        </w:rPr>
        <w:t>Para este año, se dio aumento en el presupuesto para medicamentos, con los cual se logró cubrir arriba del 90% de las necesidades, pero se queda siempre deficiente en la compra de insumos y reactivos de laboratorios, por lo que hubo necesidad de realizar compras por libre gestión y licitación.</w:t>
      </w:r>
    </w:p>
    <w:p w:rsidR="00092FED" w:rsidRDefault="00092FED" w:rsidP="00FC2BB7">
      <w:pPr>
        <w:spacing w:line="360" w:lineRule="auto"/>
        <w:jc w:val="center"/>
        <w:rPr>
          <w:rFonts w:ascii="Arial" w:hAnsi="Arial" w:cs="Arial"/>
          <w:b/>
          <w:sz w:val="24"/>
          <w:szCs w:val="24"/>
        </w:rPr>
      </w:pPr>
    </w:p>
    <w:p w:rsidR="00004E83" w:rsidRDefault="00004E83" w:rsidP="00FC2BB7">
      <w:pPr>
        <w:spacing w:line="360" w:lineRule="auto"/>
        <w:jc w:val="center"/>
        <w:rPr>
          <w:rFonts w:ascii="Arial" w:hAnsi="Arial" w:cs="Arial"/>
          <w:b/>
          <w:sz w:val="24"/>
          <w:szCs w:val="24"/>
        </w:rPr>
      </w:pPr>
    </w:p>
    <w:p w:rsidR="00004E83" w:rsidRDefault="00004E83" w:rsidP="00FC2BB7">
      <w:pPr>
        <w:spacing w:line="360" w:lineRule="auto"/>
        <w:jc w:val="center"/>
        <w:rPr>
          <w:rFonts w:ascii="Arial" w:hAnsi="Arial" w:cs="Arial"/>
          <w:b/>
          <w:sz w:val="24"/>
          <w:szCs w:val="24"/>
        </w:rPr>
      </w:pPr>
    </w:p>
    <w:p w:rsidR="00004E83" w:rsidRDefault="00004E83" w:rsidP="00FC2BB7">
      <w:pPr>
        <w:spacing w:line="360" w:lineRule="auto"/>
        <w:jc w:val="center"/>
        <w:rPr>
          <w:rFonts w:ascii="Arial" w:hAnsi="Arial" w:cs="Arial"/>
          <w:b/>
          <w:sz w:val="24"/>
          <w:szCs w:val="24"/>
        </w:rPr>
      </w:pPr>
    </w:p>
    <w:p w:rsidR="00092FED" w:rsidRDefault="00092FED" w:rsidP="00FC2BB7">
      <w:pPr>
        <w:spacing w:line="360" w:lineRule="auto"/>
        <w:jc w:val="center"/>
        <w:rPr>
          <w:rFonts w:ascii="Arial" w:hAnsi="Arial" w:cs="Arial"/>
          <w:b/>
          <w:sz w:val="24"/>
          <w:szCs w:val="24"/>
        </w:rPr>
      </w:pPr>
    </w:p>
    <w:p w:rsidR="00004E83" w:rsidRDefault="00004E83" w:rsidP="00FC2BB7">
      <w:pPr>
        <w:spacing w:line="360" w:lineRule="auto"/>
        <w:jc w:val="center"/>
        <w:rPr>
          <w:rFonts w:ascii="Arial" w:hAnsi="Arial" w:cs="Arial"/>
          <w:b/>
          <w:sz w:val="24"/>
          <w:szCs w:val="24"/>
        </w:rPr>
      </w:pPr>
    </w:p>
    <w:p w:rsidR="00004E83" w:rsidRDefault="00004E83" w:rsidP="00FC2BB7">
      <w:pPr>
        <w:spacing w:line="360" w:lineRule="auto"/>
        <w:jc w:val="center"/>
        <w:rPr>
          <w:rFonts w:ascii="Arial" w:hAnsi="Arial" w:cs="Arial"/>
          <w:b/>
          <w:sz w:val="24"/>
          <w:szCs w:val="24"/>
        </w:rPr>
      </w:pPr>
    </w:p>
    <w:p w:rsidR="00004E83" w:rsidRDefault="00004E83" w:rsidP="00FC2BB7">
      <w:pPr>
        <w:spacing w:line="360" w:lineRule="auto"/>
        <w:jc w:val="center"/>
        <w:rPr>
          <w:rFonts w:ascii="Arial" w:hAnsi="Arial" w:cs="Arial"/>
          <w:b/>
          <w:sz w:val="24"/>
          <w:szCs w:val="24"/>
        </w:rPr>
      </w:pPr>
    </w:p>
    <w:p w:rsidR="00004E83" w:rsidRDefault="00004E83" w:rsidP="00002EB3">
      <w:pPr>
        <w:spacing w:line="360" w:lineRule="auto"/>
        <w:rPr>
          <w:rFonts w:ascii="Arial" w:hAnsi="Arial" w:cs="Arial"/>
          <w:b/>
          <w:sz w:val="24"/>
          <w:szCs w:val="24"/>
        </w:rPr>
      </w:pPr>
    </w:p>
    <w:p w:rsidR="00E237D3" w:rsidRPr="00FC2BB7" w:rsidRDefault="00FC2BB7" w:rsidP="0002145C">
      <w:pPr>
        <w:spacing w:line="360" w:lineRule="auto"/>
        <w:jc w:val="both"/>
        <w:rPr>
          <w:rFonts w:ascii="Arial" w:hAnsi="Arial" w:cs="Arial"/>
          <w:b/>
          <w:sz w:val="24"/>
          <w:szCs w:val="24"/>
        </w:rPr>
      </w:pPr>
      <w:r w:rsidRPr="00FC2BB7">
        <w:rPr>
          <w:rFonts w:ascii="Arial" w:hAnsi="Arial" w:cs="Arial"/>
          <w:b/>
          <w:sz w:val="24"/>
          <w:szCs w:val="24"/>
        </w:rPr>
        <w:t>LOGR</w:t>
      </w:r>
      <w:r w:rsidR="00002EB3">
        <w:rPr>
          <w:rFonts w:ascii="Arial" w:hAnsi="Arial" w:cs="Arial"/>
          <w:b/>
          <w:sz w:val="24"/>
          <w:szCs w:val="24"/>
        </w:rPr>
        <w:t>OS OBTENIDOS DURANTE EL AÑO 2020</w:t>
      </w:r>
      <w:r w:rsidRPr="00FC2BB7">
        <w:rPr>
          <w:rFonts w:ascii="Arial" w:hAnsi="Arial" w:cs="Arial"/>
          <w:b/>
          <w:sz w:val="24"/>
          <w:szCs w:val="24"/>
        </w:rPr>
        <w:t>.</w:t>
      </w:r>
    </w:p>
    <w:p w:rsidR="005F720D" w:rsidRDefault="00002EB3" w:rsidP="005F720D">
      <w:pPr>
        <w:pStyle w:val="Prrafodelista"/>
        <w:numPr>
          <w:ilvl w:val="0"/>
          <w:numId w:val="3"/>
        </w:numPr>
        <w:spacing w:line="360" w:lineRule="auto"/>
        <w:jc w:val="both"/>
        <w:rPr>
          <w:rFonts w:ascii="Arial" w:hAnsi="Arial" w:cs="Arial"/>
          <w:sz w:val="24"/>
          <w:szCs w:val="24"/>
        </w:rPr>
      </w:pPr>
      <w:r>
        <w:rPr>
          <w:rFonts w:ascii="Arial" w:hAnsi="Arial" w:cs="Arial"/>
          <w:sz w:val="24"/>
          <w:szCs w:val="24"/>
        </w:rPr>
        <w:t>Construcción de bodega para almacén ( con ayuda de MOP, nivel central )</w:t>
      </w:r>
    </w:p>
    <w:p w:rsidR="00002EB3" w:rsidRDefault="00002EB3" w:rsidP="005F720D">
      <w:pPr>
        <w:pStyle w:val="Prrafodelista"/>
        <w:numPr>
          <w:ilvl w:val="0"/>
          <w:numId w:val="3"/>
        </w:numPr>
        <w:spacing w:line="360" w:lineRule="auto"/>
        <w:jc w:val="both"/>
        <w:rPr>
          <w:rFonts w:ascii="Arial" w:hAnsi="Arial" w:cs="Arial"/>
          <w:sz w:val="24"/>
          <w:szCs w:val="24"/>
        </w:rPr>
      </w:pPr>
      <w:r>
        <w:rPr>
          <w:rFonts w:ascii="Arial" w:hAnsi="Arial" w:cs="Arial"/>
          <w:sz w:val="24"/>
          <w:szCs w:val="24"/>
        </w:rPr>
        <w:t xml:space="preserve">Adecuación del área de almacén, encielado y pared tabla roca, para disminuir la temperatura. </w:t>
      </w:r>
      <w:proofErr w:type="gramStart"/>
      <w:r>
        <w:rPr>
          <w:rFonts w:ascii="Arial" w:hAnsi="Arial" w:cs="Arial"/>
          <w:sz w:val="24"/>
          <w:szCs w:val="24"/>
        </w:rPr>
        <w:t>( con</w:t>
      </w:r>
      <w:proofErr w:type="gramEnd"/>
      <w:r>
        <w:rPr>
          <w:rFonts w:ascii="Arial" w:hAnsi="Arial" w:cs="Arial"/>
          <w:sz w:val="24"/>
          <w:szCs w:val="24"/>
        </w:rPr>
        <w:t xml:space="preserve"> ayuda de MOP, nivel central ).</w:t>
      </w:r>
    </w:p>
    <w:p w:rsidR="00002EB3" w:rsidRDefault="00002EB3" w:rsidP="005F720D">
      <w:pPr>
        <w:pStyle w:val="Prrafodelista"/>
        <w:numPr>
          <w:ilvl w:val="0"/>
          <w:numId w:val="3"/>
        </w:numPr>
        <w:spacing w:line="360" w:lineRule="auto"/>
        <w:jc w:val="both"/>
        <w:rPr>
          <w:rFonts w:ascii="Arial" w:hAnsi="Arial" w:cs="Arial"/>
          <w:sz w:val="24"/>
          <w:szCs w:val="24"/>
        </w:rPr>
      </w:pPr>
      <w:r>
        <w:rPr>
          <w:rFonts w:ascii="Arial" w:hAnsi="Arial" w:cs="Arial"/>
          <w:sz w:val="24"/>
          <w:szCs w:val="24"/>
        </w:rPr>
        <w:t>Colocación de aires acondicionados en área de almacén.</w:t>
      </w:r>
    </w:p>
    <w:p w:rsidR="00002EB3" w:rsidRDefault="00002EB3" w:rsidP="005F720D">
      <w:pPr>
        <w:pStyle w:val="Prrafodelista"/>
        <w:numPr>
          <w:ilvl w:val="0"/>
          <w:numId w:val="3"/>
        </w:numPr>
        <w:spacing w:line="360" w:lineRule="auto"/>
        <w:jc w:val="both"/>
        <w:rPr>
          <w:rFonts w:ascii="Arial" w:hAnsi="Arial" w:cs="Arial"/>
          <w:sz w:val="24"/>
          <w:szCs w:val="24"/>
        </w:rPr>
      </w:pPr>
      <w:r>
        <w:rPr>
          <w:rFonts w:ascii="Arial" w:hAnsi="Arial" w:cs="Arial"/>
          <w:sz w:val="24"/>
          <w:szCs w:val="24"/>
        </w:rPr>
        <w:t>Colocación de aires acondicionados en hospitalización cirugía.</w:t>
      </w:r>
    </w:p>
    <w:p w:rsidR="00002EB3" w:rsidRDefault="001F74B2" w:rsidP="005F720D">
      <w:pPr>
        <w:pStyle w:val="Prrafodelista"/>
        <w:numPr>
          <w:ilvl w:val="0"/>
          <w:numId w:val="3"/>
        </w:numPr>
        <w:spacing w:line="360" w:lineRule="auto"/>
        <w:jc w:val="both"/>
        <w:rPr>
          <w:rFonts w:ascii="Arial" w:hAnsi="Arial" w:cs="Arial"/>
          <w:sz w:val="24"/>
          <w:szCs w:val="24"/>
        </w:rPr>
      </w:pPr>
      <w:r>
        <w:rPr>
          <w:rFonts w:ascii="Arial" w:hAnsi="Arial" w:cs="Arial"/>
          <w:sz w:val="24"/>
          <w:szCs w:val="24"/>
        </w:rPr>
        <w:t>Construcción de área de trabajo de mantenimiento.</w:t>
      </w:r>
    </w:p>
    <w:p w:rsidR="001F74B2" w:rsidRDefault="001F74B2" w:rsidP="005F720D">
      <w:pPr>
        <w:pStyle w:val="Prrafodelista"/>
        <w:numPr>
          <w:ilvl w:val="0"/>
          <w:numId w:val="3"/>
        </w:numPr>
        <w:spacing w:line="360" w:lineRule="auto"/>
        <w:jc w:val="both"/>
        <w:rPr>
          <w:rFonts w:ascii="Arial" w:hAnsi="Arial" w:cs="Arial"/>
          <w:sz w:val="24"/>
          <w:szCs w:val="24"/>
        </w:rPr>
      </w:pPr>
      <w:r>
        <w:rPr>
          <w:rFonts w:ascii="Arial" w:hAnsi="Arial" w:cs="Arial"/>
          <w:sz w:val="24"/>
          <w:szCs w:val="24"/>
        </w:rPr>
        <w:t>Techo curvo externo e interno del hospital, para proteger a los usuarios de sol y lluvia.</w:t>
      </w:r>
    </w:p>
    <w:p w:rsidR="001F74B2" w:rsidRDefault="001F74B2" w:rsidP="005F720D">
      <w:pPr>
        <w:pStyle w:val="Prrafodelista"/>
        <w:numPr>
          <w:ilvl w:val="0"/>
          <w:numId w:val="3"/>
        </w:numPr>
        <w:spacing w:line="360" w:lineRule="auto"/>
        <w:jc w:val="both"/>
        <w:rPr>
          <w:rFonts w:ascii="Arial" w:hAnsi="Arial" w:cs="Arial"/>
          <w:sz w:val="24"/>
          <w:szCs w:val="24"/>
        </w:rPr>
      </w:pPr>
      <w:r>
        <w:rPr>
          <w:rFonts w:ascii="Arial" w:hAnsi="Arial" w:cs="Arial"/>
          <w:sz w:val="24"/>
          <w:szCs w:val="24"/>
        </w:rPr>
        <w:t>Iluminación de área externa del hospital.</w:t>
      </w:r>
    </w:p>
    <w:p w:rsidR="001F74B2" w:rsidRDefault="001F74B2" w:rsidP="005F720D">
      <w:pPr>
        <w:pStyle w:val="Prrafodelista"/>
        <w:numPr>
          <w:ilvl w:val="0"/>
          <w:numId w:val="3"/>
        </w:numPr>
        <w:spacing w:line="360" w:lineRule="auto"/>
        <w:jc w:val="both"/>
        <w:rPr>
          <w:rFonts w:ascii="Arial" w:hAnsi="Arial" w:cs="Arial"/>
          <w:sz w:val="24"/>
          <w:szCs w:val="24"/>
        </w:rPr>
      </w:pPr>
      <w:r>
        <w:rPr>
          <w:rFonts w:ascii="Arial" w:hAnsi="Arial" w:cs="Arial"/>
          <w:sz w:val="24"/>
          <w:szCs w:val="24"/>
        </w:rPr>
        <w:t>Pintura de toda la fachada externa del hospital.</w:t>
      </w:r>
    </w:p>
    <w:p w:rsidR="001F74B2" w:rsidRDefault="001F74B2" w:rsidP="005F720D">
      <w:pPr>
        <w:pStyle w:val="Prrafodelista"/>
        <w:numPr>
          <w:ilvl w:val="0"/>
          <w:numId w:val="3"/>
        </w:numPr>
        <w:spacing w:line="360" w:lineRule="auto"/>
        <w:jc w:val="both"/>
        <w:rPr>
          <w:rFonts w:ascii="Arial" w:hAnsi="Arial" w:cs="Arial"/>
          <w:sz w:val="24"/>
          <w:szCs w:val="24"/>
        </w:rPr>
      </w:pPr>
      <w:r>
        <w:rPr>
          <w:rFonts w:ascii="Arial" w:hAnsi="Arial" w:cs="Arial"/>
          <w:sz w:val="24"/>
          <w:szCs w:val="24"/>
        </w:rPr>
        <w:t xml:space="preserve">Adquisición de equipos médicos: 10 camas hospitalarias, 1 mesa quirúrgica, 10 bacinetes, 50 colchones de camas hospitalarias, 200 </w:t>
      </w:r>
      <w:proofErr w:type="spellStart"/>
      <w:r>
        <w:rPr>
          <w:rFonts w:ascii="Arial" w:hAnsi="Arial" w:cs="Arial"/>
          <w:sz w:val="24"/>
          <w:szCs w:val="24"/>
        </w:rPr>
        <w:t>oximetros</w:t>
      </w:r>
      <w:proofErr w:type="spellEnd"/>
      <w:r>
        <w:rPr>
          <w:rFonts w:ascii="Arial" w:hAnsi="Arial" w:cs="Arial"/>
          <w:sz w:val="24"/>
          <w:szCs w:val="24"/>
        </w:rPr>
        <w:t xml:space="preserve"> de pulso, </w:t>
      </w:r>
      <w:proofErr w:type="spellStart"/>
      <w:r>
        <w:rPr>
          <w:rFonts w:ascii="Arial" w:hAnsi="Arial" w:cs="Arial"/>
          <w:sz w:val="24"/>
          <w:szCs w:val="24"/>
        </w:rPr>
        <w:t>oximetros</w:t>
      </w:r>
      <w:proofErr w:type="spellEnd"/>
      <w:r>
        <w:rPr>
          <w:rFonts w:ascii="Arial" w:hAnsi="Arial" w:cs="Arial"/>
          <w:sz w:val="24"/>
          <w:szCs w:val="24"/>
        </w:rPr>
        <w:t xml:space="preserve"> pediátricos, tensiómetros para diferentes áreas, laringo</w:t>
      </w:r>
      <w:r w:rsidR="00AC0190">
        <w:rPr>
          <w:rFonts w:ascii="Arial" w:hAnsi="Arial" w:cs="Arial"/>
          <w:sz w:val="24"/>
          <w:szCs w:val="24"/>
        </w:rPr>
        <w:t>scopios, laringoscopio digital, reparación de monitores cardiacos, electrocardiógrafos.</w:t>
      </w:r>
    </w:p>
    <w:p w:rsidR="00AC0190" w:rsidRDefault="00AC0190" w:rsidP="005F720D">
      <w:pPr>
        <w:pStyle w:val="Prrafodelista"/>
        <w:numPr>
          <w:ilvl w:val="0"/>
          <w:numId w:val="3"/>
        </w:numPr>
        <w:spacing w:line="360" w:lineRule="auto"/>
        <w:jc w:val="both"/>
        <w:rPr>
          <w:rFonts w:ascii="Arial" w:hAnsi="Arial" w:cs="Arial"/>
          <w:sz w:val="24"/>
          <w:szCs w:val="24"/>
        </w:rPr>
      </w:pPr>
      <w:r>
        <w:rPr>
          <w:rFonts w:ascii="Arial" w:hAnsi="Arial" w:cs="Arial"/>
          <w:sz w:val="24"/>
          <w:szCs w:val="24"/>
        </w:rPr>
        <w:t>Mantenimiento de sistema de aires acondicionados de todo el hospital.</w:t>
      </w:r>
    </w:p>
    <w:p w:rsidR="001B7062" w:rsidRDefault="001B7062" w:rsidP="001B7062">
      <w:pPr>
        <w:pStyle w:val="Prrafodelista"/>
        <w:numPr>
          <w:ilvl w:val="0"/>
          <w:numId w:val="3"/>
        </w:numPr>
        <w:spacing w:line="360" w:lineRule="auto"/>
        <w:jc w:val="both"/>
        <w:rPr>
          <w:rFonts w:ascii="Arial" w:hAnsi="Arial" w:cs="Arial"/>
          <w:sz w:val="24"/>
          <w:szCs w:val="24"/>
        </w:rPr>
      </w:pPr>
      <w:r>
        <w:rPr>
          <w:rFonts w:ascii="Arial" w:hAnsi="Arial" w:cs="Arial"/>
          <w:sz w:val="24"/>
          <w:szCs w:val="24"/>
        </w:rPr>
        <w:t xml:space="preserve"> Adquisición de equipo de laboratorio: Gases arteriales y otros reactivos como </w:t>
      </w:r>
      <w:proofErr w:type="spellStart"/>
      <w:r>
        <w:rPr>
          <w:rFonts w:ascii="Arial" w:hAnsi="Arial" w:cs="Arial"/>
          <w:sz w:val="24"/>
          <w:szCs w:val="24"/>
        </w:rPr>
        <w:t>dimero</w:t>
      </w:r>
      <w:proofErr w:type="spellEnd"/>
      <w:r>
        <w:rPr>
          <w:rFonts w:ascii="Arial" w:hAnsi="Arial" w:cs="Arial"/>
          <w:sz w:val="24"/>
          <w:szCs w:val="24"/>
        </w:rPr>
        <w:t xml:space="preserve"> D y Ferritina, </w:t>
      </w:r>
      <w:proofErr w:type="spellStart"/>
      <w:r>
        <w:rPr>
          <w:rFonts w:ascii="Arial" w:hAnsi="Arial" w:cs="Arial"/>
          <w:sz w:val="24"/>
          <w:szCs w:val="24"/>
        </w:rPr>
        <w:t>troponinas</w:t>
      </w:r>
      <w:proofErr w:type="spellEnd"/>
      <w:r>
        <w:rPr>
          <w:rFonts w:ascii="Arial" w:hAnsi="Arial" w:cs="Arial"/>
          <w:sz w:val="24"/>
          <w:szCs w:val="24"/>
        </w:rPr>
        <w:t xml:space="preserve"> I.</w:t>
      </w:r>
    </w:p>
    <w:p w:rsidR="001B7062" w:rsidRDefault="001B7062" w:rsidP="001B7062">
      <w:pPr>
        <w:pStyle w:val="Prrafodelista"/>
        <w:numPr>
          <w:ilvl w:val="0"/>
          <w:numId w:val="3"/>
        </w:numPr>
        <w:spacing w:line="360" w:lineRule="auto"/>
        <w:jc w:val="both"/>
        <w:rPr>
          <w:rFonts w:ascii="Arial" w:hAnsi="Arial" w:cs="Arial"/>
          <w:sz w:val="24"/>
          <w:szCs w:val="24"/>
        </w:rPr>
      </w:pPr>
      <w:r>
        <w:rPr>
          <w:rFonts w:ascii="Arial" w:hAnsi="Arial" w:cs="Arial"/>
          <w:sz w:val="24"/>
          <w:szCs w:val="24"/>
        </w:rPr>
        <w:t xml:space="preserve"> Se adecuo área de centro atención integral, para atención de pacientes con infección </w:t>
      </w:r>
      <w:proofErr w:type="spellStart"/>
      <w:r>
        <w:rPr>
          <w:rFonts w:ascii="Arial" w:hAnsi="Arial" w:cs="Arial"/>
          <w:sz w:val="24"/>
          <w:szCs w:val="24"/>
        </w:rPr>
        <w:t>vih</w:t>
      </w:r>
      <w:proofErr w:type="spellEnd"/>
      <w:r>
        <w:rPr>
          <w:rFonts w:ascii="Arial" w:hAnsi="Arial" w:cs="Arial"/>
          <w:sz w:val="24"/>
          <w:szCs w:val="24"/>
        </w:rPr>
        <w:t>, donde te tiene psicóloga, medico, promotor de salud y enfermera.</w:t>
      </w:r>
    </w:p>
    <w:p w:rsidR="001B7062" w:rsidRDefault="001B7062" w:rsidP="001B7062">
      <w:pPr>
        <w:pStyle w:val="Prrafodelista"/>
        <w:numPr>
          <w:ilvl w:val="0"/>
          <w:numId w:val="3"/>
        </w:numPr>
        <w:spacing w:line="360" w:lineRule="auto"/>
        <w:jc w:val="both"/>
        <w:rPr>
          <w:rFonts w:ascii="Arial" w:hAnsi="Arial" w:cs="Arial"/>
          <w:sz w:val="24"/>
          <w:szCs w:val="24"/>
        </w:rPr>
      </w:pPr>
      <w:r>
        <w:rPr>
          <w:rFonts w:ascii="Arial" w:hAnsi="Arial" w:cs="Arial"/>
          <w:sz w:val="24"/>
          <w:szCs w:val="24"/>
        </w:rPr>
        <w:t>Contratación de nuevos recursos.</w:t>
      </w:r>
    </w:p>
    <w:p w:rsidR="001B7062" w:rsidRDefault="001B7062" w:rsidP="001B7062">
      <w:pPr>
        <w:pStyle w:val="Prrafodelista"/>
        <w:numPr>
          <w:ilvl w:val="0"/>
          <w:numId w:val="4"/>
        </w:numPr>
        <w:spacing w:line="360" w:lineRule="auto"/>
        <w:jc w:val="both"/>
        <w:rPr>
          <w:rFonts w:ascii="Arial" w:hAnsi="Arial" w:cs="Arial"/>
          <w:sz w:val="24"/>
          <w:szCs w:val="24"/>
        </w:rPr>
      </w:pPr>
      <w:r>
        <w:rPr>
          <w:rFonts w:ascii="Arial" w:hAnsi="Arial" w:cs="Arial"/>
          <w:sz w:val="24"/>
          <w:szCs w:val="24"/>
        </w:rPr>
        <w:t xml:space="preserve">1 </w:t>
      </w:r>
      <w:proofErr w:type="spellStart"/>
      <w:r>
        <w:rPr>
          <w:rFonts w:ascii="Arial" w:hAnsi="Arial" w:cs="Arial"/>
          <w:sz w:val="24"/>
          <w:szCs w:val="24"/>
        </w:rPr>
        <w:t>Ginecologo</w:t>
      </w:r>
      <w:proofErr w:type="spellEnd"/>
      <w:r>
        <w:rPr>
          <w:rFonts w:ascii="Arial" w:hAnsi="Arial" w:cs="Arial"/>
          <w:sz w:val="24"/>
          <w:szCs w:val="24"/>
        </w:rPr>
        <w:t>.</w:t>
      </w:r>
    </w:p>
    <w:p w:rsidR="001B7062" w:rsidRDefault="001B7062" w:rsidP="001B7062">
      <w:pPr>
        <w:pStyle w:val="Prrafodelista"/>
        <w:numPr>
          <w:ilvl w:val="0"/>
          <w:numId w:val="4"/>
        </w:numPr>
        <w:spacing w:line="360" w:lineRule="auto"/>
        <w:jc w:val="both"/>
        <w:rPr>
          <w:rFonts w:ascii="Arial" w:hAnsi="Arial" w:cs="Arial"/>
          <w:sz w:val="24"/>
          <w:szCs w:val="24"/>
        </w:rPr>
      </w:pPr>
      <w:r>
        <w:rPr>
          <w:rFonts w:ascii="Arial" w:hAnsi="Arial" w:cs="Arial"/>
          <w:sz w:val="24"/>
          <w:szCs w:val="24"/>
        </w:rPr>
        <w:t xml:space="preserve">4 </w:t>
      </w:r>
      <w:proofErr w:type="spellStart"/>
      <w:r>
        <w:rPr>
          <w:rFonts w:ascii="Arial" w:hAnsi="Arial" w:cs="Arial"/>
          <w:sz w:val="24"/>
          <w:szCs w:val="24"/>
        </w:rPr>
        <w:t>medicos</w:t>
      </w:r>
      <w:proofErr w:type="spellEnd"/>
      <w:r>
        <w:rPr>
          <w:rFonts w:ascii="Arial" w:hAnsi="Arial" w:cs="Arial"/>
          <w:sz w:val="24"/>
          <w:szCs w:val="24"/>
        </w:rPr>
        <w:t xml:space="preserve"> generales</w:t>
      </w:r>
    </w:p>
    <w:p w:rsidR="001B7062" w:rsidRDefault="001B7062" w:rsidP="001B7062">
      <w:pPr>
        <w:pStyle w:val="Prrafodelista"/>
        <w:numPr>
          <w:ilvl w:val="0"/>
          <w:numId w:val="4"/>
        </w:numPr>
        <w:spacing w:line="360" w:lineRule="auto"/>
        <w:jc w:val="both"/>
        <w:rPr>
          <w:rFonts w:ascii="Arial" w:hAnsi="Arial" w:cs="Arial"/>
          <w:sz w:val="24"/>
          <w:szCs w:val="24"/>
        </w:rPr>
      </w:pPr>
      <w:r>
        <w:rPr>
          <w:rFonts w:ascii="Arial" w:hAnsi="Arial" w:cs="Arial"/>
          <w:sz w:val="24"/>
          <w:szCs w:val="24"/>
        </w:rPr>
        <w:t>10 enfermeras.</w:t>
      </w:r>
    </w:p>
    <w:p w:rsidR="004428F7" w:rsidRDefault="004428F7" w:rsidP="001B7062">
      <w:pPr>
        <w:pStyle w:val="Prrafodelista"/>
        <w:numPr>
          <w:ilvl w:val="0"/>
          <w:numId w:val="4"/>
        </w:numPr>
        <w:spacing w:line="360" w:lineRule="auto"/>
        <w:jc w:val="both"/>
        <w:rPr>
          <w:rFonts w:ascii="Arial" w:hAnsi="Arial" w:cs="Arial"/>
          <w:sz w:val="24"/>
          <w:szCs w:val="24"/>
        </w:rPr>
      </w:pPr>
      <w:r>
        <w:rPr>
          <w:rFonts w:ascii="Arial" w:hAnsi="Arial" w:cs="Arial"/>
          <w:sz w:val="24"/>
          <w:szCs w:val="24"/>
        </w:rPr>
        <w:t>4 motoristas</w:t>
      </w:r>
    </w:p>
    <w:p w:rsidR="004428F7" w:rsidRDefault="004428F7" w:rsidP="001B7062">
      <w:pPr>
        <w:pStyle w:val="Prrafodelista"/>
        <w:numPr>
          <w:ilvl w:val="0"/>
          <w:numId w:val="4"/>
        </w:numPr>
        <w:spacing w:line="360" w:lineRule="auto"/>
        <w:jc w:val="both"/>
        <w:rPr>
          <w:rFonts w:ascii="Arial" w:hAnsi="Arial" w:cs="Arial"/>
          <w:sz w:val="24"/>
          <w:szCs w:val="24"/>
        </w:rPr>
      </w:pPr>
      <w:r>
        <w:rPr>
          <w:rFonts w:ascii="Arial" w:hAnsi="Arial" w:cs="Arial"/>
          <w:sz w:val="24"/>
          <w:szCs w:val="24"/>
        </w:rPr>
        <w:t>6 auxiliar de servicios.</w:t>
      </w:r>
    </w:p>
    <w:p w:rsidR="004428F7" w:rsidRDefault="004428F7" w:rsidP="001B7062">
      <w:pPr>
        <w:pStyle w:val="Prrafodelista"/>
        <w:numPr>
          <w:ilvl w:val="0"/>
          <w:numId w:val="4"/>
        </w:numPr>
        <w:spacing w:line="360" w:lineRule="auto"/>
        <w:jc w:val="both"/>
        <w:rPr>
          <w:rFonts w:ascii="Arial" w:hAnsi="Arial" w:cs="Arial"/>
          <w:sz w:val="24"/>
          <w:szCs w:val="24"/>
        </w:rPr>
      </w:pPr>
      <w:r>
        <w:rPr>
          <w:rFonts w:ascii="Arial" w:hAnsi="Arial" w:cs="Arial"/>
          <w:sz w:val="24"/>
          <w:szCs w:val="24"/>
        </w:rPr>
        <w:t>4 licenciados en laboratorio</w:t>
      </w:r>
    </w:p>
    <w:p w:rsidR="004428F7" w:rsidRDefault="004428F7" w:rsidP="004428F7">
      <w:pPr>
        <w:pStyle w:val="Prrafodelista"/>
        <w:numPr>
          <w:ilvl w:val="0"/>
          <w:numId w:val="4"/>
        </w:numPr>
        <w:spacing w:line="360" w:lineRule="auto"/>
        <w:jc w:val="both"/>
        <w:rPr>
          <w:rFonts w:ascii="Arial" w:hAnsi="Arial" w:cs="Arial"/>
          <w:sz w:val="24"/>
          <w:szCs w:val="24"/>
        </w:rPr>
      </w:pPr>
      <w:r>
        <w:rPr>
          <w:rFonts w:ascii="Arial" w:hAnsi="Arial" w:cs="Arial"/>
          <w:sz w:val="24"/>
          <w:szCs w:val="24"/>
        </w:rPr>
        <w:lastRenderedPageBreak/>
        <w:t>1 cocinero.</w:t>
      </w:r>
    </w:p>
    <w:p w:rsidR="00B16519" w:rsidRDefault="004428F7" w:rsidP="005F720D">
      <w:pPr>
        <w:pStyle w:val="Prrafodelista"/>
        <w:numPr>
          <w:ilvl w:val="0"/>
          <w:numId w:val="3"/>
        </w:numPr>
        <w:spacing w:line="360" w:lineRule="auto"/>
        <w:jc w:val="both"/>
        <w:rPr>
          <w:rFonts w:ascii="Arial" w:hAnsi="Arial" w:cs="Arial"/>
          <w:sz w:val="24"/>
          <w:szCs w:val="24"/>
        </w:rPr>
      </w:pPr>
      <w:r>
        <w:rPr>
          <w:rFonts w:ascii="Arial" w:hAnsi="Arial" w:cs="Arial"/>
          <w:sz w:val="24"/>
          <w:szCs w:val="24"/>
        </w:rPr>
        <w:t xml:space="preserve"> Se recibió un refuerzo presupuestario de 700,000 </w:t>
      </w:r>
      <w:proofErr w:type="spellStart"/>
      <w:r>
        <w:rPr>
          <w:rFonts w:ascii="Arial" w:hAnsi="Arial" w:cs="Arial"/>
          <w:sz w:val="24"/>
          <w:szCs w:val="24"/>
        </w:rPr>
        <w:t>dls</w:t>
      </w:r>
      <w:proofErr w:type="spellEnd"/>
      <w:r>
        <w:rPr>
          <w:rFonts w:ascii="Arial" w:hAnsi="Arial" w:cs="Arial"/>
          <w:sz w:val="24"/>
          <w:szCs w:val="24"/>
        </w:rPr>
        <w:t xml:space="preserve"> en el mes de </w:t>
      </w:r>
      <w:r w:rsidR="00BD242B">
        <w:rPr>
          <w:rFonts w:ascii="Arial" w:hAnsi="Arial" w:cs="Arial"/>
          <w:sz w:val="24"/>
          <w:szCs w:val="24"/>
        </w:rPr>
        <w:t>Octubre, con lo que se logró pagar a proveedores de alimentos, insumos, seguridad, recibos de energía eléctrica y agua, además de reparar equipos y mantenimiento.</w:t>
      </w:r>
    </w:p>
    <w:p w:rsidR="00BD242B" w:rsidRPr="00BD242B" w:rsidRDefault="00BD242B" w:rsidP="00BD242B">
      <w:pPr>
        <w:spacing w:line="360" w:lineRule="auto"/>
        <w:jc w:val="both"/>
        <w:rPr>
          <w:rFonts w:ascii="Arial" w:hAnsi="Arial" w:cs="Arial"/>
          <w:sz w:val="24"/>
          <w:szCs w:val="24"/>
        </w:rPr>
      </w:pPr>
    </w:p>
    <w:p w:rsidR="00B16519" w:rsidRDefault="00A02EBE" w:rsidP="005F720D">
      <w:pPr>
        <w:spacing w:line="360" w:lineRule="auto"/>
        <w:jc w:val="both"/>
        <w:rPr>
          <w:rFonts w:ascii="Arial" w:hAnsi="Arial" w:cs="Arial"/>
          <w:sz w:val="24"/>
          <w:szCs w:val="24"/>
        </w:rPr>
      </w:pPr>
      <w:r>
        <w:rPr>
          <w:rFonts w:ascii="Arial" w:hAnsi="Arial" w:cs="Arial"/>
          <w:noProof/>
          <w:sz w:val="24"/>
          <w:szCs w:val="24"/>
          <w:lang w:eastAsia="es-SV"/>
        </w:rPr>
        <w:drawing>
          <wp:inline distT="0" distB="0" distL="0" distR="0" wp14:anchorId="1835B39A" wp14:editId="5F37CF65">
            <wp:extent cx="1293223" cy="2873830"/>
            <wp:effectExtent l="0" t="0" r="2540" b="3175"/>
            <wp:docPr id="2" name="Imagen 2" descr="C:\Users\Dr. Lopez Mojica\Downloads\IMG-20200605-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Lopez Mojica\Downloads\IMG-20200605-WA00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6116" cy="2880258"/>
                    </a:xfrm>
                    <a:prstGeom prst="rect">
                      <a:avLst/>
                    </a:prstGeom>
                    <a:noFill/>
                    <a:ln>
                      <a:noFill/>
                    </a:ln>
                  </pic:spPr>
                </pic:pic>
              </a:graphicData>
            </a:graphic>
          </wp:inline>
        </w:drawing>
      </w:r>
      <w:r w:rsidR="00F50DB4">
        <w:rPr>
          <w:rFonts w:ascii="Arial" w:hAnsi="Arial" w:cs="Arial"/>
          <w:noProof/>
          <w:sz w:val="24"/>
          <w:szCs w:val="24"/>
          <w:lang w:eastAsia="es-SV"/>
        </w:rPr>
        <w:drawing>
          <wp:anchor distT="0" distB="0" distL="114300" distR="114300" simplePos="0" relativeHeight="251665408" behindDoc="1" locked="0" layoutInCell="1" allowOverlap="1" wp14:anchorId="7B1C3539" wp14:editId="0432BC41">
            <wp:simplePos x="0" y="0"/>
            <wp:positionH relativeFrom="column">
              <wp:posOffset>1815465</wp:posOffset>
            </wp:positionH>
            <wp:positionV relativeFrom="paragraph">
              <wp:posOffset>1732915</wp:posOffset>
            </wp:positionV>
            <wp:extent cx="2444750" cy="2764790"/>
            <wp:effectExtent l="0" t="0" r="0" b="0"/>
            <wp:wrapNone/>
            <wp:docPr id="7" name="Imagen 7" descr="C:\Users\Dr. Lopez Mojica\Downloads\IMG_20201215_141354_resized_20210120_014635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r. Lopez Mojica\Downloads\IMG_20201215_141354_resized_20210120_0146351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4750" cy="276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F50DB4">
        <w:rPr>
          <w:rFonts w:ascii="Arial" w:hAnsi="Arial" w:cs="Arial"/>
          <w:noProof/>
          <w:sz w:val="24"/>
          <w:szCs w:val="24"/>
          <w:lang w:eastAsia="es-SV"/>
        </w:rPr>
        <w:drawing>
          <wp:anchor distT="0" distB="0" distL="114300" distR="114300" simplePos="0" relativeHeight="251664384" behindDoc="1" locked="0" layoutInCell="1" allowOverlap="1" wp14:anchorId="296CB67F" wp14:editId="4AA1F868">
            <wp:simplePos x="0" y="0"/>
            <wp:positionH relativeFrom="column">
              <wp:posOffset>-5080</wp:posOffset>
            </wp:positionH>
            <wp:positionV relativeFrom="paragraph">
              <wp:posOffset>2875280</wp:posOffset>
            </wp:positionV>
            <wp:extent cx="1817370" cy="1363980"/>
            <wp:effectExtent l="0" t="0" r="0" b="7620"/>
            <wp:wrapNone/>
            <wp:docPr id="6" name="Imagen 6" descr="C:\Users\Dr. Lopez Mojica\Downloads\IMG_20200508_151622_resized_20210120_01445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 Lopez Mojica\Downloads\IMG_20200508_151622_resized_20210120_0144522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7370" cy="1363980"/>
                    </a:xfrm>
                    <a:prstGeom prst="rect">
                      <a:avLst/>
                    </a:prstGeom>
                    <a:noFill/>
                    <a:ln>
                      <a:noFill/>
                    </a:ln>
                  </pic:spPr>
                </pic:pic>
              </a:graphicData>
            </a:graphic>
            <wp14:sizeRelH relativeFrom="page">
              <wp14:pctWidth>0</wp14:pctWidth>
            </wp14:sizeRelH>
            <wp14:sizeRelV relativeFrom="page">
              <wp14:pctHeight>0</wp14:pctHeight>
            </wp14:sizeRelV>
          </wp:anchor>
        </w:drawing>
      </w:r>
      <w:r w:rsidR="00F50DB4">
        <w:rPr>
          <w:rFonts w:ascii="Arial" w:hAnsi="Arial" w:cs="Arial"/>
          <w:noProof/>
          <w:sz w:val="24"/>
          <w:szCs w:val="24"/>
          <w:lang w:eastAsia="es-SV"/>
        </w:rPr>
        <w:drawing>
          <wp:anchor distT="0" distB="0" distL="114300" distR="114300" simplePos="0" relativeHeight="251663360" behindDoc="1" locked="0" layoutInCell="1" allowOverlap="1" wp14:anchorId="42C3988E" wp14:editId="64C05334">
            <wp:simplePos x="0" y="0"/>
            <wp:positionH relativeFrom="column">
              <wp:posOffset>4253865</wp:posOffset>
            </wp:positionH>
            <wp:positionV relativeFrom="paragraph">
              <wp:posOffset>1732915</wp:posOffset>
            </wp:positionV>
            <wp:extent cx="1632585" cy="1914525"/>
            <wp:effectExtent l="0" t="0" r="5715" b="9525"/>
            <wp:wrapNone/>
            <wp:docPr id="5" name="Imagen 5" descr="C:\Users\Dr. Lopez Mojica\Downloads\IMG_20200521_090422_resized_20210120_014452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 Lopez Mojica\Downloads\IMG_20200521_090422_resized_20210120_0144524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258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590AC5">
        <w:rPr>
          <w:rFonts w:ascii="Arial" w:hAnsi="Arial" w:cs="Arial"/>
          <w:noProof/>
          <w:sz w:val="24"/>
          <w:szCs w:val="24"/>
          <w:lang w:eastAsia="es-SV"/>
        </w:rPr>
        <w:drawing>
          <wp:anchor distT="0" distB="0" distL="114300" distR="114300" simplePos="0" relativeHeight="251661312" behindDoc="1" locked="0" layoutInCell="1" allowOverlap="1" wp14:anchorId="4144E701" wp14:editId="0B5EE789">
            <wp:simplePos x="0" y="0"/>
            <wp:positionH relativeFrom="column">
              <wp:posOffset>3600450</wp:posOffset>
            </wp:positionH>
            <wp:positionV relativeFrom="paragraph">
              <wp:posOffset>16510</wp:posOffset>
            </wp:positionV>
            <wp:extent cx="2286000" cy="1715770"/>
            <wp:effectExtent l="0" t="0" r="0" b="0"/>
            <wp:wrapNone/>
            <wp:docPr id="4" name="Imagen 4" descr="C:\Users\Dr. Lopez Mojica\Downloads\IMG_20200504_151819_resized_20210120_014452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 Lopez Mojica\Downloads\IMG_20200504_151819_resized_20210120_01445277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0" cy="1715770"/>
                    </a:xfrm>
                    <a:prstGeom prst="rect">
                      <a:avLst/>
                    </a:prstGeom>
                    <a:noFill/>
                    <a:ln>
                      <a:noFill/>
                    </a:ln>
                  </pic:spPr>
                </pic:pic>
              </a:graphicData>
            </a:graphic>
            <wp14:sizeRelH relativeFrom="page">
              <wp14:pctWidth>0</wp14:pctWidth>
            </wp14:sizeRelH>
            <wp14:sizeRelV relativeFrom="page">
              <wp14:pctHeight>0</wp14:pctHeight>
            </wp14:sizeRelV>
          </wp:anchor>
        </w:drawing>
      </w:r>
      <w:r w:rsidR="00590AC5">
        <w:rPr>
          <w:rFonts w:ascii="Arial" w:hAnsi="Arial" w:cs="Arial"/>
          <w:noProof/>
          <w:sz w:val="24"/>
          <w:szCs w:val="24"/>
          <w:lang w:eastAsia="es-SV"/>
        </w:rPr>
        <w:drawing>
          <wp:anchor distT="0" distB="0" distL="114300" distR="114300" simplePos="0" relativeHeight="251662336" behindDoc="1" locked="0" layoutInCell="1" allowOverlap="1" wp14:anchorId="52E521E6" wp14:editId="3B52580F">
            <wp:simplePos x="0" y="0"/>
            <wp:positionH relativeFrom="column">
              <wp:posOffset>1293495</wp:posOffset>
            </wp:positionH>
            <wp:positionV relativeFrom="paragraph">
              <wp:posOffset>1905</wp:posOffset>
            </wp:positionV>
            <wp:extent cx="2307590" cy="1731645"/>
            <wp:effectExtent l="0" t="0" r="0" b="1905"/>
            <wp:wrapNone/>
            <wp:docPr id="3" name="Imagen 3" descr="C:\Users\Dr. Lopez Mojica\Downloads\IMG_20200518_111056_resized_20210120_014452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 Lopez Mojica\Downloads\IMG_20200518_111056_resized_20210120_01445297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7590" cy="1731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6519" w:rsidRDefault="00B16519" w:rsidP="005F720D">
      <w:pPr>
        <w:spacing w:line="360" w:lineRule="auto"/>
        <w:jc w:val="both"/>
        <w:rPr>
          <w:rFonts w:ascii="Arial" w:hAnsi="Arial" w:cs="Arial"/>
          <w:sz w:val="24"/>
          <w:szCs w:val="24"/>
        </w:rPr>
      </w:pPr>
    </w:p>
    <w:p w:rsidR="00B16519" w:rsidRDefault="00A02EBE" w:rsidP="005F720D">
      <w:pPr>
        <w:spacing w:line="360" w:lineRule="auto"/>
        <w:jc w:val="both"/>
        <w:rPr>
          <w:rFonts w:ascii="Arial" w:hAnsi="Arial" w:cs="Arial"/>
          <w:sz w:val="24"/>
          <w:szCs w:val="24"/>
        </w:rPr>
      </w:pPr>
      <w:r>
        <w:rPr>
          <w:rFonts w:ascii="Arial" w:hAnsi="Arial" w:cs="Arial"/>
          <w:noProof/>
          <w:sz w:val="24"/>
          <w:szCs w:val="24"/>
          <w:lang w:eastAsia="es-SV"/>
        </w:rPr>
        <w:drawing>
          <wp:anchor distT="0" distB="0" distL="114300" distR="114300" simplePos="0" relativeHeight="251667456" behindDoc="1" locked="0" layoutInCell="1" allowOverlap="1" wp14:anchorId="460667D4" wp14:editId="7ECA0BB9">
            <wp:simplePos x="0" y="0"/>
            <wp:positionH relativeFrom="column">
              <wp:posOffset>4171315</wp:posOffset>
            </wp:positionH>
            <wp:positionV relativeFrom="paragraph">
              <wp:posOffset>168275</wp:posOffset>
            </wp:positionV>
            <wp:extent cx="1719580" cy="2291080"/>
            <wp:effectExtent l="0" t="0" r="0" b="0"/>
            <wp:wrapNone/>
            <wp:docPr id="9" name="Imagen 9" descr="C:\Users\Dr. Lopez Mojica\Downloads\IMG_20200519_113631_resized_20210120_014101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r. Lopez Mojica\Downloads\IMG_20200519_113631_resized_20210120_0141017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19580" cy="2291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6519" w:rsidRDefault="00A02EBE" w:rsidP="005F720D">
      <w:pPr>
        <w:spacing w:line="360" w:lineRule="auto"/>
        <w:jc w:val="both"/>
        <w:rPr>
          <w:rFonts w:ascii="Arial" w:hAnsi="Arial" w:cs="Arial"/>
          <w:sz w:val="24"/>
          <w:szCs w:val="24"/>
        </w:rPr>
      </w:pPr>
      <w:r>
        <w:rPr>
          <w:rFonts w:ascii="Arial" w:hAnsi="Arial" w:cs="Arial"/>
          <w:noProof/>
          <w:sz w:val="24"/>
          <w:szCs w:val="24"/>
          <w:lang w:eastAsia="es-SV"/>
        </w:rPr>
        <w:drawing>
          <wp:anchor distT="0" distB="0" distL="114300" distR="114300" simplePos="0" relativeHeight="251666432" behindDoc="1" locked="0" layoutInCell="1" allowOverlap="1" wp14:anchorId="0C30E477" wp14:editId="4AB96938">
            <wp:simplePos x="0" y="0"/>
            <wp:positionH relativeFrom="column">
              <wp:posOffset>-2449</wp:posOffset>
            </wp:positionH>
            <wp:positionV relativeFrom="paragraph">
              <wp:posOffset>365760</wp:posOffset>
            </wp:positionV>
            <wp:extent cx="1817914" cy="2100943"/>
            <wp:effectExtent l="0" t="0" r="0" b="0"/>
            <wp:wrapNone/>
            <wp:docPr id="8" name="Imagen 8" descr="C:\Users\Dr. Lopez Mojica\Downloads\IMG_20200518_110629_resized_20210120_014059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 Lopez Mojica\Downloads\IMG_20200518_110629_resized_20210120_01405963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2545" cy="2106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6519" w:rsidRDefault="00A02EBE" w:rsidP="005F720D">
      <w:pPr>
        <w:spacing w:line="360" w:lineRule="auto"/>
        <w:jc w:val="both"/>
        <w:rPr>
          <w:rFonts w:ascii="Arial" w:hAnsi="Arial" w:cs="Arial"/>
          <w:sz w:val="24"/>
          <w:szCs w:val="24"/>
        </w:rPr>
      </w:pPr>
      <w:r>
        <w:rPr>
          <w:rFonts w:ascii="Arial" w:hAnsi="Arial" w:cs="Arial"/>
          <w:noProof/>
          <w:sz w:val="24"/>
          <w:szCs w:val="24"/>
          <w:lang w:eastAsia="es-SV"/>
        </w:rPr>
        <w:drawing>
          <wp:anchor distT="0" distB="0" distL="114300" distR="114300" simplePos="0" relativeHeight="251668480" behindDoc="1" locked="0" layoutInCell="1" allowOverlap="1" wp14:anchorId="35C4B935" wp14:editId="5701EC29">
            <wp:simplePos x="0" y="0"/>
            <wp:positionH relativeFrom="column">
              <wp:posOffset>1815465</wp:posOffset>
            </wp:positionH>
            <wp:positionV relativeFrom="paragraph">
              <wp:posOffset>237127</wp:posOffset>
            </wp:positionV>
            <wp:extent cx="2351314" cy="1707923"/>
            <wp:effectExtent l="0" t="0" r="0" b="6985"/>
            <wp:wrapNone/>
            <wp:docPr id="10" name="Imagen 10" descr="C:\Users\Dr. Lopez Mojica\Downloads\IMG_20200519_113749_1_resized_20210120_014059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r. Lopez Mojica\Downloads\IMG_20200519_113749_1_resized_20210120_01405942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0752" cy="1707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6519" w:rsidRDefault="00B16519" w:rsidP="005F720D">
      <w:pPr>
        <w:spacing w:line="360" w:lineRule="auto"/>
        <w:jc w:val="both"/>
        <w:rPr>
          <w:rFonts w:ascii="Arial" w:hAnsi="Arial" w:cs="Arial"/>
          <w:sz w:val="24"/>
          <w:szCs w:val="24"/>
        </w:rPr>
      </w:pPr>
    </w:p>
    <w:p w:rsidR="00B16519" w:rsidRDefault="00B16519" w:rsidP="005F720D">
      <w:pPr>
        <w:spacing w:line="360" w:lineRule="auto"/>
        <w:jc w:val="both"/>
        <w:rPr>
          <w:rFonts w:ascii="Arial" w:hAnsi="Arial" w:cs="Arial"/>
          <w:sz w:val="24"/>
          <w:szCs w:val="24"/>
        </w:rPr>
      </w:pPr>
    </w:p>
    <w:p w:rsidR="00D7535C" w:rsidRDefault="00D7535C" w:rsidP="005F720D">
      <w:pPr>
        <w:spacing w:line="360" w:lineRule="auto"/>
        <w:jc w:val="both"/>
        <w:rPr>
          <w:rFonts w:ascii="Arial" w:hAnsi="Arial" w:cs="Arial"/>
          <w:sz w:val="24"/>
          <w:szCs w:val="24"/>
        </w:rPr>
      </w:pPr>
    </w:p>
    <w:p w:rsidR="00D7535C" w:rsidRDefault="00D7535C" w:rsidP="005F720D">
      <w:pPr>
        <w:spacing w:line="360" w:lineRule="auto"/>
        <w:jc w:val="both"/>
        <w:rPr>
          <w:rFonts w:ascii="Arial" w:hAnsi="Arial" w:cs="Arial"/>
          <w:sz w:val="24"/>
          <w:szCs w:val="24"/>
        </w:rPr>
      </w:pPr>
    </w:p>
    <w:p w:rsidR="00FC3B1F" w:rsidRDefault="00FC3B1F" w:rsidP="005F720D">
      <w:pPr>
        <w:spacing w:line="360" w:lineRule="auto"/>
        <w:jc w:val="both"/>
        <w:rPr>
          <w:rFonts w:ascii="Arial" w:hAnsi="Arial" w:cs="Arial"/>
          <w:sz w:val="24"/>
          <w:szCs w:val="24"/>
        </w:rPr>
      </w:pPr>
    </w:p>
    <w:p w:rsidR="00212B9D" w:rsidRPr="00E96642" w:rsidRDefault="004428F7" w:rsidP="00E96642">
      <w:pPr>
        <w:spacing w:line="360" w:lineRule="auto"/>
        <w:jc w:val="center"/>
        <w:rPr>
          <w:rFonts w:ascii="Arial" w:hAnsi="Arial" w:cs="Arial"/>
          <w:b/>
          <w:sz w:val="32"/>
          <w:szCs w:val="32"/>
        </w:rPr>
      </w:pPr>
      <w:r>
        <w:rPr>
          <w:rFonts w:ascii="Arial" w:hAnsi="Arial" w:cs="Arial"/>
          <w:b/>
          <w:sz w:val="32"/>
          <w:szCs w:val="32"/>
        </w:rPr>
        <w:lastRenderedPageBreak/>
        <w:t>Compromisos para gestión 2021</w:t>
      </w:r>
      <w:r w:rsidR="00E953AA" w:rsidRPr="00E96642">
        <w:rPr>
          <w:rFonts w:ascii="Arial" w:hAnsi="Arial" w:cs="Arial"/>
          <w:b/>
          <w:sz w:val="32"/>
          <w:szCs w:val="32"/>
        </w:rPr>
        <w:t>.</w:t>
      </w:r>
    </w:p>
    <w:p w:rsidR="005F720D" w:rsidRDefault="005F720D" w:rsidP="005F720D">
      <w:pPr>
        <w:spacing w:line="360" w:lineRule="auto"/>
        <w:jc w:val="both"/>
        <w:rPr>
          <w:rFonts w:ascii="Arial" w:hAnsi="Arial" w:cs="Arial"/>
          <w:sz w:val="24"/>
          <w:szCs w:val="24"/>
        </w:rPr>
      </w:pPr>
      <w:r>
        <w:rPr>
          <w:rFonts w:ascii="Arial" w:hAnsi="Arial" w:cs="Arial"/>
          <w:sz w:val="24"/>
          <w:szCs w:val="24"/>
        </w:rPr>
        <w:t>Las necesidades del hospital son muchas, y dentro de ellas están el mantenimiento de infrae</w:t>
      </w:r>
      <w:r w:rsidR="00D47693">
        <w:rPr>
          <w:rFonts w:ascii="Arial" w:hAnsi="Arial" w:cs="Arial"/>
          <w:sz w:val="24"/>
          <w:szCs w:val="24"/>
        </w:rPr>
        <w:t>structuras que corren riesgo de fallas en su funcionamiento</w:t>
      </w:r>
      <w:r>
        <w:rPr>
          <w:rFonts w:ascii="Arial" w:hAnsi="Arial" w:cs="Arial"/>
          <w:sz w:val="24"/>
          <w:szCs w:val="24"/>
        </w:rPr>
        <w:t>, por la falta de recurso económico para realizar el mantenimiento, tales como:</w:t>
      </w:r>
    </w:p>
    <w:p w:rsidR="005F720D" w:rsidRDefault="004428F7" w:rsidP="005F720D">
      <w:pPr>
        <w:spacing w:line="360" w:lineRule="auto"/>
        <w:jc w:val="both"/>
        <w:rPr>
          <w:rFonts w:ascii="Arial" w:hAnsi="Arial" w:cs="Arial"/>
          <w:sz w:val="24"/>
          <w:szCs w:val="24"/>
        </w:rPr>
      </w:pPr>
      <w:r>
        <w:rPr>
          <w:rFonts w:ascii="Arial" w:hAnsi="Arial" w:cs="Arial"/>
          <w:sz w:val="24"/>
          <w:szCs w:val="24"/>
        </w:rPr>
        <w:t>- Mantenimiento de cisterna</w:t>
      </w:r>
    </w:p>
    <w:p w:rsidR="005F720D" w:rsidRDefault="005F720D" w:rsidP="005F720D">
      <w:pPr>
        <w:spacing w:line="360" w:lineRule="auto"/>
        <w:jc w:val="both"/>
        <w:rPr>
          <w:rFonts w:ascii="Arial" w:hAnsi="Arial" w:cs="Arial"/>
          <w:sz w:val="24"/>
          <w:szCs w:val="24"/>
        </w:rPr>
      </w:pPr>
      <w:r>
        <w:rPr>
          <w:rFonts w:ascii="Arial" w:hAnsi="Arial" w:cs="Arial"/>
          <w:sz w:val="24"/>
          <w:szCs w:val="24"/>
        </w:rPr>
        <w:t xml:space="preserve">- Construcción de área de </w:t>
      </w:r>
      <w:r w:rsidR="00887696">
        <w:rPr>
          <w:rFonts w:ascii="Arial" w:hAnsi="Arial" w:cs="Arial"/>
          <w:sz w:val="24"/>
          <w:szCs w:val="24"/>
        </w:rPr>
        <w:t>almacén</w:t>
      </w:r>
    </w:p>
    <w:p w:rsidR="005F720D" w:rsidRDefault="005F720D" w:rsidP="005F720D">
      <w:pPr>
        <w:spacing w:line="360" w:lineRule="auto"/>
        <w:jc w:val="both"/>
        <w:rPr>
          <w:rFonts w:ascii="Arial" w:hAnsi="Arial" w:cs="Arial"/>
          <w:sz w:val="24"/>
          <w:szCs w:val="24"/>
        </w:rPr>
      </w:pPr>
      <w:r>
        <w:rPr>
          <w:rFonts w:ascii="Arial" w:hAnsi="Arial" w:cs="Arial"/>
          <w:sz w:val="24"/>
          <w:szCs w:val="24"/>
        </w:rPr>
        <w:t>- Construcción de área de mantenimiento.</w:t>
      </w:r>
    </w:p>
    <w:p w:rsidR="005F720D" w:rsidRDefault="004428F7" w:rsidP="005F720D">
      <w:pPr>
        <w:spacing w:line="360" w:lineRule="auto"/>
        <w:jc w:val="both"/>
        <w:rPr>
          <w:rFonts w:ascii="Arial" w:hAnsi="Arial" w:cs="Arial"/>
          <w:sz w:val="24"/>
          <w:szCs w:val="24"/>
        </w:rPr>
      </w:pPr>
      <w:r>
        <w:rPr>
          <w:rFonts w:ascii="Arial" w:hAnsi="Arial" w:cs="Arial"/>
          <w:sz w:val="24"/>
          <w:szCs w:val="24"/>
        </w:rPr>
        <w:t>- Construcción de auditorio.</w:t>
      </w:r>
    </w:p>
    <w:p w:rsidR="004428F7" w:rsidRDefault="00887696" w:rsidP="005F720D">
      <w:pPr>
        <w:spacing w:line="360" w:lineRule="auto"/>
        <w:jc w:val="both"/>
        <w:rPr>
          <w:rFonts w:ascii="Arial" w:hAnsi="Arial" w:cs="Arial"/>
          <w:sz w:val="24"/>
          <w:szCs w:val="24"/>
        </w:rPr>
      </w:pPr>
      <w:r>
        <w:rPr>
          <w:rFonts w:ascii="Arial" w:hAnsi="Arial" w:cs="Arial"/>
          <w:sz w:val="24"/>
          <w:szCs w:val="24"/>
        </w:rPr>
        <w:t>- C</w:t>
      </w:r>
      <w:r w:rsidR="004428F7">
        <w:rPr>
          <w:rFonts w:ascii="Arial" w:hAnsi="Arial" w:cs="Arial"/>
          <w:sz w:val="24"/>
          <w:szCs w:val="24"/>
        </w:rPr>
        <w:t xml:space="preserve">ontratar recurso de </w:t>
      </w:r>
      <w:proofErr w:type="gramStart"/>
      <w:r w:rsidR="004428F7">
        <w:rPr>
          <w:rFonts w:ascii="Arial" w:hAnsi="Arial" w:cs="Arial"/>
          <w:sz w:val="24"/>
          <w:szCs w:val="24"/>
        </w:rPr>
        <w:t>pediatría .</w:t>
      </w:r>
      <w:proofErr w:type="gramEnd"/>
    </w:p>
    <w:p w:rsidR="004428F7" w:rsidRDefault="004428F7" w:rsidP="005F720D">
      <w:pPr>
        <w:spacing w:line="360" w:lineRule="auto"/>
        <w:jc w:val="both"/>
        <w:rPr>
          <w:rFonts w:ascii="Arial" w:hAnsi="Arial" w:cs="Arial"/>
          <w:sz w:val="24"/>
          <w:szCs w:val="24"/>
        </w:rPr>
      </w:pPr>
      <w:r>
        <w:rPr>
          <w:rFonts w:ascii="Arial" w:hAnsi="Arial" w:cs="Arial"/>
          <w:sz w:val="24"/>
          <w:szCs w:val="24"/>
        </w:rPr>
        <w:t>- Construcción de servicios sanitarios para visitantes.</w:t>
      </w:r>
    </w:p>
    <w:p w:rsidR="004428F7" w:rsidRDefault="004428F7" w:rsidP="005F720D">
      <w:pPr>
        <w:spacing w:line="360" w:lineRule="auto"/>
        <w:jc w:val="both"/>
        <w:rPr>
          <w:rFonts w:ascii="Arial" w:hAnsi="Arial" w:cs="Arial"/>
          <w:sz w:val="24"/>
          <w:szCs w:val="24"/>
        </w:rPr>
      </w:pPr>
      <w:r>
        <w:rPr>
          <w:rFonts w:ascii="Arial" w:hAnsi="Arial" w:cs="Arial"/>
          <w:sz w:val="24"/>
          <w:szCs w:val="24"/>
        </w:rPr>
        <w:t>- Ampliación de dormitorio de motoristas.</w:t>
      </w:r>
    </w:p>
    <w:p w:rsidR="00FC3B1F" w:rsidRDefault="00FC3B1F" w:rsidP="005F720D">
      <w:pPr>
        <w:spacing w:line="360" w:lineRule="auto"/>
        <w:jc w:val="both"/>
        <w:rPr>
          <w:rFonts w:ascii="Arial" w:hAnsi="Arial" w:cs="Arial"/>
          <w:sz w:val="24"/>
          <w:szCs w:val="24"/>
        </w:rPr>
      </w:pPr>
      <w:r>
        <w:rPr>
          <w:rFonts w:ascii="Arial" w:hAnsi="Arial" w:cs="Arial"/>
          <w:sz w:val="24"/>
          <w:szCs w:val="24"/>
        </w:rPr>
        <w:t>- adecuación de área de baños de recién nacidos de maternidad.</w:t>
      </w:r>
    </w:p>
    <w:p w:rsidR="00FC3B1F" w:rsidRDefault="00FC3B1F" w:rsidP="005F720D">
      <w:pPr>
        <w:spacing w:line="360" w:lineRule="auto"/>
        <w:jc w:val="both"/>
        <w:rPr>
          <w:rFonts w:ascii="Arial" w:hAnsi="Arial" w:cs="Arial"/>
          <w:sz w:val="24"/>
          <w:szCs w:val="24"/>
        </w:rPr>
      </w:pPr>
    </w:p>
    <w:p w:rsidR="00D47693" w:rsidRDefault="00D47693" w:rsidP="005F720D">
      <w:pPr>
        <w:spacing w:line="360" w:lineRule="auto"/>
        <w:jc w:val="both"/>
        <w:rPr>
          <w:rFonts w:ascii="Arial" w:hAnsi="Arial" w:cs="Arial"/>
          <w:sz w:val="24"/>
          <w:szCs w:val="24"/>
        </w:rPr>
      </w:pPr>
    </w:p>
    <w:p w:rsidR="00887696" w:rsidRDefault="00887696" w:rsidP="005F720D">
      <w:pPr>
        <w:spacing w:line="360" w:lineRule="auto"/>
        <w:jc w:val="both"/>
        <w:rPr>
          <w:rFonts w:ascii="Arial" w:hAnsi="Arial" w:cs="Arial"/>
          <w:sz w:val="24"/>
          <w:szCs w:val="24"/>
        </w:rPr>
      </w:pPr>
      <w:r>
        <w:rPr>
          <w:rFonts w:ascii="Arial" w:hAnsi="Arial" w:cs="Arial"/>
          <w:sz w:val="24"/>
          <w:szCs w:val="24"/>
        </w:rPr>
        <w:t xml:space="preserve"> </w:t>
      </w:r>
    </w:p>
    <w:p w:rsidR="00D47693" w:rsidRDefault="00D47693" w:rsidP="005F720D">
      <w:pPr>
        <w:spacing w:line="360" w:lineRule="auto"/>
        <w:jc w:val="both"/>
        <w:rPr>
          <w:rFonts w:ascii="Arial" w:hAnsi="Arial" w:cs="Arial"/>
          <w:sz w:val="24"/>
          <w:szCs w:val="24"/>
        </w:rPr>
      </w:pPr>
    </w:p>
    <w:p w:rsidR="00D47693" w:rsidRDefault="00D47693" w:rsidP="005F720D">
      <w:pPr>
        <w:spacing w:line="360" w:lineRule="auto"/>
        <w:jc w:val="both"/>
        <w:rPr>
          <w:rFonts w:ascii="Arial" w:hAnsi="Arial" w:cs="Arial"/>
          <w:sz w:val="24"/>
          <w:szCs w:val="24"/>
        </w:rPr>
      </w:pPr>
    </w:p>
    <w:p w:rsidR="00250F8E" w:rsidRPr="00FC3B1F" w:rsidRDefault="00250F8E" w:rsidP="006D0B22">
      <w:pPr>
        <w:rPr>
          <w:rFonts w:ascii="Arial" w:hAnsi="Arial" w:cs="Arial"/>
          <w:b/>
          <w:i/>
          <w:sz w:val="36"/>
          <w:szCs w:val="36"/>
          <w:u w:val="single"/>
        </w:rPr>
      </w:pPr>
      <w:bookmarkStart w:id="0" w:name="_GoBack"/>
      <w:bookmarkEnd w:id="0"/>
    </w:p>
    <w:sectPr w:rsidR="00250F8E" w:rsidRPr="00FC3B1F" w:rsidSect="00382E62">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2295" w:rsidRDefault="00672295" w:rsidP="00382E62">
      <w:pPr>
        <w:spacing w:after="0" w:line="240" w:lineRule="auto"/>
      </w:pPr>
      <w:r>
        <w:separator/>
      </w:r>
    </w:p>
  </w:endnote>
  <w:endnote w:type="continuationSeparator" w:id="0">
    <w:p w:rsidR="00672295" w:rsidRDefault="00672295" w:rsidP="00382E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Roboto">
    <w:panose1 w:val="02000000000000000000"/>
    <w:charset w:val="00"/>
    <w:family w:val="auto"/>
    <w:pitch w:val="variable"/>
    <w:sig w:usb0="E0000AFF" w:usb1="5000217F" w:usb2="0000002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2295" w:rsidRDefault="00672295" w:rsidP="00382E62">
      <w:pPr>
        <w:spacing w:after="0" w:line="240" w:lineRule="auto"/>
      </w:pPr>
      <w:r>
        <w:separator/>
      </w:r>
    </w:p>
  </w:footnote>
  <w:footnote w:type="continuationSeparator" w:id="0">
    <w:p w:rsidR="00672295" w:rsidRDefault="00672295" w:rsidP="00382E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853842"/>
    <w:multiLevelType w:val="hybridMultilevel"/>
    <w:tmpl w:val="8C8690D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2DA13BD3"/>
    <w:multiLevelType w:val="hybridMultilevel"/>
    <w:tmpl w:val="AA80803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52DB6FFE"/>
    <w:multiLevelType w:val="hybridMultilevel"/>
    <w:tmpl w:val="B308F1E6"/>
    <w:lvl w:ilvl="0" w:tplc="38EC1130">
      <w:numFmt w:val="bullet"/>
      <w:lvlText w:val="-"/>
      <w:lvlJc w:val="left"/>
      <w:pPr>
        <w:ind w:left="1080" w:hanging="360"/>
      </w:pPr>
      <w:rPr>
        <w:rFonts w:ascii="Arial" w:eastAsiaTheme="minorHAnsi" w:hAnsi="Arial" w:cs="Aria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3">
    <w:nsid w:val="585D2A2E"/>
    <w:multiLevelType w:val="hybridMultilevel"/>
    <w:tmpl w:val="F14CAC2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CC7"/>
    <w:rsid w:val="00002EB3"/>
    <w:rsid w:val="00004E83"/>
    <w:rsid w:val="000108CB"/>
    <w:rsid w:val="0002145C"/>
    <w:rsid w:val="00092FED"/>
    <w:rsid w:val="00096B66"/>
    <w:rsid w:val="000A1B96"/>
    <w:rsid w:val="000E02C2"/>
    <w:rsid w:val="001A4D59"/>
    <w:rsid w:val="001B7062"/>
    <w:rsid w:val="001E1BF7"/>
    <w:rsid w:val="001F74B2"/>
    <w:rsid w:val="002025B5"/>
    <w:rsid w:val="00212B9D"/>
    <w:rsid w:val="00236B9F"/>
    <w:rsid w:val="00242603"/>
    <w:rsid w:val="00250F8E"/>
    <w:rsid w:val="002C55D7"/>
    <w:rsid w:val="002E5BF8"/>
    <w:rsid w:val="0030348B"/>
    <w:rsid w:val="0033607A"/>
    <w:rsid w:val="00382E62"/>
    <w:rsid w:val="003E3D84"/>
    <w:rsid w:val="0040192F"/>
    <w:rsid w:val="00431A25"/>
    <w:rsid w:val="004321AC"/>
    <w:rsid w:val="004428F7"/>
    <w:rsid w:val="00443F43"/>
    <w:rsid w:val="005348DD"/>
    <w:rsid w:val="00590AC5"/>
    <w:rsid w:val="005F0F52"/>
    <w:rsid w:val="005F720D"/>
    <w:rsid w:val="00672295"/>
    <w:rsid w:val="006D0B22"/>
    <w:rsid w:val="006F3B8C"/>
    <w:rsid w:val="007273FE"/>
    <w:rsid w:val="00833AAF"/>
    <w:rsid w:val="00887696"/>
    <w:rsid w:val="00910AB5"/>
    <w:rsid w:val="00994D9A"/>
    <w:rsid w:val="009E2AA9"/>
    <w:rsid w:val="00A02EBE"/>
    <w:rsid w:val="00A43C86"/>
    <w:rsid w:val="00AA647E"/>
    <w:rsid w:val="00AC0190"/>
    <w:rsid w:val="00B16519"/>
    <w:rsid w:val="00B2773F"/>
    <w:rsid w:val="00B47B48"/>
    <w:rsid w:val="00BD242B"/>
    <w:rsid w:val="00C06E31"/>
    <w:rsid w:val="00C11AB8"/>
    <w:rsid w:val="00C728D7"/>
    <w:rsid w:val="00C96ACC"/>
    <w:rsid w:val="00CC1E84"/>
    <w:rsid w:val="00D22DA2"/>
    <w:rsid w:val="00D23B57"/>
    <w:rsid w:val="00D35A4C"/>
    <w:rsid w:val="00D47693"/>
    <w:rsid w:val="00D7535C"/>
    <w:rsid w:val="00D82FFB"/>
    <w:rsid w:val="00D91E78"/>
    <w:rsid w:val="00DE6FB9"/>
    <w:rsid w:val="00DF3880"/>
    <w:rsid w:val="00E237D3"/>
    <w:rsid w:val="00E30751"/>
    <w:rsid w:val="00E40FA0"/>
    <w:rsid w:val="00E953AA"/>
    <w:rsid w:val="00E96642"/>
    <w:rsid w:val="00EB6CF9"/>
    <w:rsid w:val="00ED3206"/>
    <w:rsid w:val="00ED7EF4"/>
    <w:rsid w:val="00F50DB4"/>
    <w:rsid w:val="00F87A7E"/>
    <w:rsid w:val="00F97CC7"/>
    <w:rsid w:val="00FC2BB7"/>
    <w:rsid w:val="00FC3B1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108C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108CB"/>
    <w:rPr>
      <w:rFonts w:ascii="Tahoma" w:hAnsi="Tahoma" w:cs="Tahoma"/>
      <w:sz w:val="16"/>
      <w:szCs w:val="16"/>
    </w:rPr>
  </w:style>
  <w:style w:type="paragraph" w:customStyle="1" w:styleId="TableContents">
    <w:name w:val="Table Contents"/>
    <w:basedOn w:val="Normal"/>
    <w:rsid w:val="00212B9D"/>
    <w:pPr>
      <w:suppressLineNumbers/>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extbody">
    <w:name w:val="Text body"/>
    <w:basedOn w:val="Normal"/>
    <w:rsid w:val="00E30751"/>
    <w:pPr>
      <w:suppressAutoHyphens/>
      <w:autoSpaceDN w:val="0"/>
      <w:spacing w:after="140"/>
      <w:textAlignment w:val="baseline"/>
    </w:pPr>
    <w:rPr>
      <w:rFonts w:ascii="Liberation Serif" w:eastAsia="SimSun" w:hAnsi="Liberation Serif" w:cs="Mangal"/>
      <w:kern w:val="3"/>
      <w:sz w:val="24"/>
      <w:szCs w:val="24"/>
      <w:lang w:eastAsia="zh-CN" w:bidi="hi-IN"/>
    </w:rPr>
  </w:style>
  <w:style w:type="paragraph" w:styleId="Encabezado">
    <w:name w:val="header"/>
    <w:basedOn w:val="Normal"/>
    <w:link w:val="EncabezadoCar"/>
    <w:uiPriority w:val="99"/>
    <w:unhideWhenUsed/>
    <w:rsid w:val="00382E6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2E62"/>
  </w:style>
  <w:style w:type="paragraph" w:styleId="Piedepgina">
    <w:name w:val="footer"/>
    <w:basedOn w:val="Normal"/>
    <w:link w:val="PiedepginaCar"/>
    <w:uiPriority w:val="99"/>
    <w:unhideWhenUsed/>
    <w:rsid w:val="00382E6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2E62"/>
  </w:style>
  <w:style w:type="paragraph" w:styleId="Prrafodelista">
    <w:name w:val="List Paragraph"/>
    <w:basedOn w:val="Normal"/>
    <w:uiPriority w:val="34"/>
    <w:qFormat/>
    <w:rsid w:val="00382E6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108C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108CB"/>
    <w:rPr>
      <w:rFonts w:ascii="Tahoma" w:hAnsi="Tahoma" w:cs="Tahoma"/>
      <w:sz w:val="16"/>
      <w:szCs w:val="16"/>
    </w:rPr>
  </w:style>
  <w:style w:type="paragraph" w:customStyle="1" w:styleId="TableContents">
    <w:name w:val="Table Contents"/>
    <w:basedOn w:val="Normal"/>
    <w:rsid w:val="00212B9D"/>
    <w:pPr>
      <w:suppressLineNumbers/>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extbody">
    <w:name w:val="Text body"/>
    <w:basedOn w:val="Normal"/>
    <w:rsid w:val="00E30751"/>
    <w:pPr>
      <w:suppressAutoHyphens/>
      <w:autoSpaceDN w:val="0"/>
      <w:spacing w:after="140"/>
      <w:textAlignment w:val="baseline"/>
    </w:pPr>
    <w:rPr>
      <w:rFonts w:ascii="Liberation Serif" w:eastAsia="SimSun" w:hAnsi="Liberation Serif" w:cs="Mangal"/>
      <w:kern w:val="3"/>
      <w:sz w:val="24"/>
      <w:szCs w:val="24"/>
      <w:lang w:eastAsia="zh-CN" w:bidi="hi-IN"/>
    </w:rPr>
  </w:style>
  <w:style w:type="paragraph" w:styleId="Encabezado">
    <w:name w:val="header"/>
    <w:basedOn w:val="Normal"/>
    <w:link w:val="EncabezadoCar"/>
    <w:uiPriority w:val="99"/>
    <w:unhideWhenUsed/>
    <w:rsid w:val="00382E6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2E62"/>
  </w:style>
  <w:style w:type="paragraph" w:styleId="Piedepgina">
    <w:name w:val="footer"/>
    <w:basedOn w:val="Normal"/>
    <w:link w:val="PiedepginaCar"/>
    <w:uiPriority w:val="99"/>
    <w:unhideWhenUsed/>
    <w:rsid w:val="00382E6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2E62"/>
  </w:style>
  <w:style w:type="paragraph" w:styleId="Prrafodelista">
    <w:name w:val="List Paragraph"/>
    <w:basedOn w:val="Normal"/>
    <w:uiPriority w:val="34"/>
    <w:qFormat/>
    <w:rsid w:val="00382E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https://www.google.com/url?sa=i&amp;url=https://www.salud.gob.sv/plantillas-de-documentos-institucionales/&amp;psig=AOvVaw1ncy-WO9vWxOw95QflDMZ4&amp;ust=1581310180548000&amp;source=images&amp;cd=vfe&amp;ved=0CAIQjRxqFwoTCJix3s7Vw-cCFQAAAAAdAAAAABAS"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4363B-96BF-44ED-876C-62D75E8B1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1535</Words>
  <Characters>8446</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Lopez Mojica</dc:creator>
  <cp:lastModifiedBy>Dr. Lopez Mojica</cp:lastModifiedBy>
  <cp:revision>2</cp:revision>
  <cp:lastPrinted>2020-05-26T16:07:00Z</cp:lastPrinted>
  <dcterms:created xsi:type="dcterms:W3CDTF">2021-06-09T18:54:00Z</dcterms:created>
  <dcterms:modified xsi:type="dcterms:W3CDTF">2021-06-09T18:54:00Z</dcterms:modified>
</cp:coreProperties>
</file>