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9D" w:rsidRPr="00327F9D" w:rsidRDefault="00327F9D" w:rsidP="00327F9D">
      <w:pPr>
        <w:adjustRightInd w:val="0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80"/>
          <w:sz w:val="20"/>
          <w:szCs w:val="20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3399FF"/>
          <w:lang w:val="es-ES" w:eastAsia="es-SV"/>
        </w:rPr>
        <w:t>LEY DE PROTECCION CIVIL,</w:t>
      </w:r>
      <w:r w:rsidRPr="00327F9D">
        <w:rPr>
          <w:rFonts w:ascii="Arial" w:eastAsia="Times New Roman" w:hAnsi="Arial" w:cs="Arial"/>
          <w:b/>
          <w:bCs/>
          <w:color w:val="000080"/>
          <w:sz w:val="20"/>
          <w:szCs w:val="20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3399FF"/>
          <w:lang w:val="es-ES" w:eastAsia="es-SV"/>
        </w:rPr>
        <w:t>PREVENCION Y MITIGACION DE</w:t>
      </w:r>
      <w:r w:rsidRPr="00327F9D">
        <w:rPr>
          <w:rFonts w:ascii="Arial" w:eastAsia="Times New Roman" w:hAnsi="Arial" w:cs="Arial"/>
          <w:b/>
          <w:bCs/>
          <w:color w:val="000080"/>
          <w:sz w:val="20"/>
          <w:szCs w:val="20"/>
          <w:lang w:val="es-ES" w:eastAsia="es-SV"/>
        </w:rPr>
        <w:t xml:space="preserve"> DESASTRES</w:t>
      </w:r>
    </w:p>
    <w:p w:rsidR="00327F9D" w:rsidRPr="00327F9D" w:rsidRDefault="00327F9D" w:rsidP="00327F9D">
      <w:pPr>
        <w:adjustRightInd w:val="0"/>
        <w:spacing w:after="0" w:line="360" w:lineRule="atLeast"/>
        <w:rPr>
          <w:rFonts w:ascii="Arial" w:eastAsia="Times New Roman" w:hAnsi="Arial" w:cs="Arial"/>
          <w:b/>
          <w:bCs/>
          <w:color w:val="000080"/>
          <w:sz w:val="20"/>
          <w:szCs w:val="20"/>
          <w:lang w:val="es-ES" w:eastAsia="es-SV"/>
        </w:rPr>
      </w:pPr>
    </w:p>
    <w:tbl>
      <w:tblPr>
        <w:tblW w:w="13960" w:type="dxa"/>
        <w:tblInd w:w="40" w:type="dxa"/>
        <w:tblCellMar>
          <w:left w:w="40" w:type="dxa"/>
          <w:right w:w="40" w:type="dxa"/>
        </w:tblCellMar>
        <w:tblLook w:val="04A0"/>
      </w:tblPr>
      <w:tblGrid>
        <w:gridCol w:w="3598"/>
        <w:gridCol w:w="2519"/>
        <w:gridCol w:w="7843"/>
      </w:tblGrid>
      <w:tr w:rsidR="00327F9D" w:rsidRPr="00327F9D" w:rsidTr="00327F9D">
        <w:tc>
          <w:tcPr>
            <w:tcW w:w="13960" w:type="dxa"/>
            <w:gridSpan w:val="3"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val="es-ES" w:eastAsia="es-SV"/>
              </w:rPr>
            </w:pPr>
          </w:p>
        </w:tc>
      </w:tr>
      <w:tr w:rsidR="00327F9D" w:rsidRPr="00327F9D" w:rsidTr="00327F9D">
        <w:tc>
          <w:tcPr>
            <w:tcW w:w="13960" w:type="dxa"/>
            <w:gridSpan w:val="3"/>
            <w:hideMark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FF"/>
                <w:sz w:val="16"/>
                <w:szCs w:val="16"/>
                <w:lang w:val="es-ES" w:eastAsia="es-SV"/>
              </w:rPr>
              <w:t>Materia:</w:t>
            </w:r>
            <w:r w:rsidRPr="00327F9D">
              <w:rPr>
                <w:rFonts w:ascii="Arial" w:eastAsia="Times New Roman" w:hAnsi="Arial" w:cs="Arial"/>
                <w:color w:val="0000FF"/>
                <w:sz w:val="16"/>
                <w:szCs w:val="16"/>
                <w:lang w:val="es-ES" w:eastAsia="es-SV"/>
              </w:rPr>
              <w:tab/>
            </w:r>
            <w:r w:rsidRPr="00327F9D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val="es-ES" w:eastAsia="es-SV"/>
              </w:rPr>
              <w:t>Derecho Administrativo</w:t>
            </w:r>
            <w:r w:rsidRPr="00327F9D">
              <w:rPr>
                <w:rFonts w:ascii="Arial" w:eastAsia="Times New Roman" w:hAnsi="Arial" w:cs="Arial"/>
                <w:color w:val="0000FF"/>
                <w:sz w:val="16"/>
                <w:szCs w:val="16"/>
                <w:lang w:val="es-ES" w:eastAsia="es-SV"/>
              </w:rPr>
              <w:t xml:space="preserve">                     </w:t>
            </w: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 xml:space="preserve">Categoría:             </w:t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SV"/>
              </w:rPr>
              <w:t>Derecho Administrativo</w:t>
            </w: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 xml:space="preserve">   </w:t>
            </w:r>
          </w:p>
        </w:tc>
      </w:tr>
      <w:tr w:rsidR="00327F9D" w:rsidRPr="00327F9D" w:rsidTr="00327F9D">
        <w:tc>
          <w:tcPr>
            <w:tcW w:w="13960" w:type="dxa"/>
            <w:gridSpan w:val="3"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</w:pPr>
          </w:p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>Origen:</w:t>
            </w: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ab/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  <w:t xml:space="preserve">ORGANO LEGISLATIVO </w:t>
            </w: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 xml:space="preserve">                     Estado:                 </w:t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  <w:t>VIGENTE</w:t>
            </w:r>
          </w:p>
        </w:tc>
      </w:tr>
      <w:tr w:rsidR="00327F9D" w:rsidRPr="00327F9D" w:rsidTr="00327F9D">
        <w:tc>
          <w:tcPr>
            <w:tcW w:w="13960" w:type="dxa"/>
            <w:gridSpan w:val="3"/>
            <w:hideMark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>Naturaleza :</w:t>
            </w: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ab/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  <w:t>Decreto Legislativo</w:t>
            </w:r>
          </w:p>
        </w:tc>
      </w:tr>
      <w:tr w:rsidR="00327F9D" w:rsidRPr="00327F9D" w:rsidTr="00327F9D">
        <w:trPr>
          <w:gridAfter w:val="2"/>
          <w:wAfter w:w="10366" w:type="dxa"/>
        </w:trPr>
        <w:tc>
          <w:tcPr>
            <w:tcW w:w="3594" w:type="dxa"/>
            <w:hideMark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ind w:left="36" w:right="36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 xml:space="preserve">Nº: </w:t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  <w:t>777</w:t>
            </w:r>
          </w:p>
        </w:tc>
      </w:tr>
      <w:tr w:rsidR="00327F9D" w:rsidRPr="00327F9D" w:rsidTr="00327F9D">
        <w:tc>
          <w:tcPr>
            <w:tcW w:w="13960" w:type="dxa"/>
            <w:gridSpan w:val="3"/>
            <w:hideMark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>Fecha:</w:t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  <w:t>18/08/2005</w:t>
            </w:r>
          </w:p>
        </w:tc>
      </w:tr>
      <w:tr w:rsidR="00327F9D" w:rsidRPr="00327F9D" w:rsidTr="00327F9D">
        <w:trPr>
          <w:gridAfter w:val="2"/>
          <w:wAfter w:w="10366" w:type="dxa"/>
        </w:trPr>
        <w:tc>
          <w:tcPr>
            <w:tcW w:w="3594" w:type="dxa"/>
            <w:hideMark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ind w:left="36" w:right="36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 xml:space="preserve">D. Oficial: </w:t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  <w:t>160</w:t>
            </w:r>
          </w:p>
        </w:tc>
      </w:tr>
      <w:tr w:rsidR="00327F9D" w:rsidRPr="00327F9D" w:rsidTr="00327F9D">
        <w:tc>
          <w:tcPr>
            <w:tcW w:w="6120" w:type="dxa"/>
            <w:gridSpan w:val="2"/>
            <w:hideMark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ind w:left="52" w:right="5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 xml:space="preserve">Tomo: </w:t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  <w:t>368</w:t>
            </w:r>
          </w:p>
        </w:tc>
        <w:tc>
          <w:tcPr>
            <w:tcW w:w="7840" w:type="dxa"/>
            <w:hideMark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ind w:left="52" w:right="52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 xml:space="preserve">Publicación DO: </w:t>
            </w:r>
            <w:r w:rsidRPr="00327F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SV"/>
              </w:rPr>
              <w:t>31/08/2005</w:t>
            </w:r>
          </w:p>
        </w:tc>
      </w:tr>
      <w:tr w:rsidR="00327F9D" w:rsidRPr="00327F9D" w:rsidTr="00327F9D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F9D" w:rsidRPr="00327F9D" w:rsidRDefault="00327F9D" w:rsidP="0032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SV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F9D" w:rsidRPr="00327F9D" w:rsidRDefault="00327F9D" w:rsidP="0032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SV"/>
              </w:rPr>
            </w:pPr>
          </w:p>
        </w:tc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7F9D" w:rsidRPr="00327F9D" w:rsidRDefault="00327F9D" w:rsidP="0032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SV"/>
              </w:rPr>
            </w:pPr>
          </w:p>
        </w:tc>
      </w:tr>
    </w:tbl>
    <w:p w:rsidR="00327F9D" w:rsidRPr="00327F9D" w:rsidRDefault="00327F9D" w:rsidP="00327F9D">
      <w:pPr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</w:pPr>
    </w:p>
    <w:p w:rsidR="00327F9D" w:rsidRPr="00327F9D" w:rsidRDefault="00327F9D" w:rsidP="00327F9D">
      <w:pPr>
        <w:adjustRightInd w:val="0"/>
        <w:spacing w:after="0" w:line="360" w:lineRule="atLeast"/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ab/>
      </w:r>
      <w:r w:rsidRPr="00327F9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ab/>
      </w:r>
      <w:r w:rsidRPr="00327F9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ab/>
      </w:r>
      <w:r w:rsidRPr="00327F9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ab/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/>
      </w:tblPr>
      <w:tblGrid>
        <w:gridCol w:w="8878"/>
      </w:tblGrid>
      <w:tr w:rsidR="00327F9D" w:rsidRPr="00327F9D" w:rsidTr="00327F9D">
        <w:tc>
          <w:tcPr>
            <w:tcW w:w="13960" w:type="dxa"/>
            <w:hideMark/>
          </w:tcPr>
          <w:p w:rsidR="00327F9D" w:rsidRPr="00327F9D" w:rsidRDefault="00327F9D" w:rsidP="00327F9D">
            <w:pPr>
              <w:keepNext/>
              <w:keepLines/>
              <w:adjustRightInd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</w:pPr>
            <w:r w:rsidRPr="00327F9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SV"/>
              </w:rPr>
              <w:t xml:space="preserve">Reformas: </w:t>
            </w:r>
          </w:p>
        </w:tc>
      </w:tr>
    </w:tbl>
    <w:p w:rsidR="00327F9D" w:rsidRPr="00327F9D" w:rsidRDefault="00327F9D" w:rsidP="00327F9D">
      <w:pPr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</w:pPr>
    </w:p>
    <w:p w:rsidR="00327F9D" w:rsidRPr="00327F9D" w:rsidRDefault="00327F9D" w:rsidP="00327F9D">
      <w:pPr>
        <w:adjustRightInd w:val="0"/>
        <w:spacing w:after="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Comentarios:</w:t>
      </w:r>
      <w:r w:rsidRPr="00327F9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ab/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El presente decreto tiene como finalidad prevenir, mitigar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atender en forma efectiva los desastres naturales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</w:t>
      </w:r>
      <w:proofErr w:type="spellStart"/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antrópicos</w:t>
      </w:r>
      <w:proofErr w:type="spellEnd"/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en el país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además desplegar en su eventualidad, el servicio público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el cual debe caracterizarse por su generalidad, obligatoriedad, continuidad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regularidad, para garantizar la vida e integridad física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las personas, así como la seguridad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los bienes privados </w:t>
      </w:r>
      <w:r w:rsidRPr="00327F9D">
        <w:rPr>
          <w:rFonts w:ascii="Arial" w:eastAsia="Times New Roman" w:hAnsi="Arial" w:cs="Arial"/>
          <w:b/>
          <w:bCs/>
          <w:color w:val="FFFFFF"/>
          <w:sz w:val="16"/>
          <w:szCs w:val="16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públicos.</w:t>
      </w:r>
      <w:r w:rsidRPr="00327F9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   </w:t>
      </w:r>
      <w:r w:rsidRPr="00327F9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   </w:t>
      </w:r>
    </w:p>
    <w:p w:rsidR="00327F9D" w:rsidRPr="00327F9D" w:rsidRDefault="00327F9D" w:rsidP="00327F9D">
      <w:pPr>
        <w:adjustRightInd w:val="0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>______________________________________________________________________________</w:t>
      </w:r>
    </w:p>
    <w:p w:rsidR="00327F9D" w:rsidRPr="00327F9D" w:rsidRDefault="00327F9D" w:rsidP="00327F9D">
      <w:pPr>
        <w:adjustRightInd w:val="0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</w:pPr>
    </w:p>
    <w:p w:rsidR="00327F9D" w:rsidRPr="00327F9D" w:rsidRDefault="00327F9D" w:rsidP="00327F9D">
      <w:pPr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 xml:space="preserve">Contenido; </w:t>
      </w:r>
      <w:r w:rsidRPr="00327F9D">
        <w:rPr>
          <w:rFonts w:ascii="Arial" w:eastAsia="Times New Roman" w:hAnsi="Arial" w:cs="Arial"/>
          <w:color w:val="000000"/>
          <w:sz w:val="20"/>
          <w:szCs w:val="20"/>
          <w:lang w:val="es-ES" w:eastAsia="es-SV"/>
        </w:rPr>
        <w:tab/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DECRETO No. 777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smartTag w:uri="urn:schemas-microsoft-com:office:smarttags" w:element="PersonName">
        <w:smartTagPr>
          <w:attr w:name="ProductID" w:val="LA ASAMBLEA LEGISLATIV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ASAMBLEA LEGISLATIVA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ￚBLICA DE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 xml:space="preserve">LA REPÚBLICA </w:t>
        </w:r>
        <w:r w:rsidRPr="00327F9D">
          <w:rPr>
            <w:rFonts w:ascii="Arial" w:eastAsia="Times New Roman" w:hAnsi="Arial" w:cs="Arial"/>
            <w:color w:val="FFFFFF"/>
            <w:sz w:val="18"/>
            <w:szCs w:val="18"/>
            <w:shd w:val="clear" w:color="auto" w:fill="3399FF"/>
            <w:lang w:val="es-ES" w:eastAsia="es-SV"/>
          </w:rPr>
          <w:t>DE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SALVADOR,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CONSIDERANDO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I.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Que la persona humana es el origen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fin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actividad del Estado, el cual está organizado para la consecución entre otros fines, del bien común, por lo que es su obligación asegurar a los habitantes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una efectiva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casos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II.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Que por medio del Decreto Legislativo No. 498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fecha 8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abril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1976, publicado en el Diario Oficial No. 74, Tomo 251,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fecha 23 del mismo mes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año se emitió </w:t>
      </w:r>
      <w:smartTag w:uri="urn:schemas-microsoft-com:office:smarttags" w:element="PersonName">
        <w:smartTagPr>
          <w:attr w:name="ProductID" w:val="la Ley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 xml:space="preserve">la </w:t>
        </w:r>
        <w:r w:rsidRPr="00327F9D">
          <w:rPr>
            <w:rFonts w:ascii="Arial" w:eastAsia="Times New Roman" w:hAnsi="Arial" w:cs="Arial"/>
            <w:color w:val="FFFFFF"/>
            <w:sz w:val="18"/>
            <w:szCs w:val="18"/>
            <w:shd w:val="clear" w:color="auto" w:fill="3399FF"/>
            <w:lang w:val="es-ES" w:eastAsia="es-SV"/>
          </w:rPr>
          <w:t>Ley</w:t>
        </w:r>
      </w:smartTag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 xml:space="preserve">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Defensa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;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igual forma mediante Decreto Legislativo No. 44, del 29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julio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1988, publicado en el Diario Oficial No. 145, Tomo No. 300, del 10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agosto del mismo año se aprobó </w:t>
      </w:r>
      <w:smartTag w:uri="urn:schemas-microsoft-com:office:smarttags" w:element="PersonName">
        <w:smartTagPr>
          <w:attr w:name="ProductID" w:val="la Ley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 xml:space="preserve">la </w:t>
        </w:r>
        <w:r w:rsidRPr="00327F9D">
          <w:rPr>
            <w:rFonts w:ascii="Arial" w:eastAsia="Times New Roman" w:hAnsi="Arial" w:cs="Arial"/>
            <w:color w:val="FFFFFF"/>
            <w:sz w:val="18"/>
            <w:szCs w:val="18"/>
            <w:shd w:val="clear" w:color="auto" w:fill="3399FF"/>
            <w:lang w:val="es-ES" w:eastAsia="es-SV"/>
          </w:rPr>
          <w:t>Ley</w:t>
        </w:r>
      </w:smartTag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 xml:space="preserve">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Procedimiento para Declarar </w:t>
      </w:r>
      <w:smartTag w:uri="urn:schemas-microsoft-com:office:smarttags" w:element="PersonName">
        <w:smartTagPr>
          <w:attr w:name="ProductID" w:val="la Emergencia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Emergencia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; no obstante su existencia jurídica, en la actualidad ambos cuerpos normativos no responden a las necesidades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prevenir los desastres, mitigar sus consecuencias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desplegar una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efectiva en la eventualidad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mismos.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III.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Que en razón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 anterior, es necesario constituir el Sistema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con el objeto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que la planificación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coordinación cuente con fundamento legal. Asimismo, es indispensable que dicho sistema actúe tomando en cuenta los adelantos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experiencias en esta materia, ya que el Estado salvadoreño se ha obligado 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 xml:space="preserve">internacionalmente a coordinar operativamente con el resto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países centroamericanos en casos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emergencia, a intercambiar información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 cumplir los Convenios Internacionales ratificados.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POR TANTO: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</w:r>
      <w:proofErr w:type="gram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en</w:t>
      </w:r>
      <w:proofErr w:type="gram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sus facultades Constitucionales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 iniciativa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Diputados Julio Antonio Gamero Quintanilla, Norman Noel Quijano González, Carmen Elena Calderón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Escalón, Enrique Alberto Luis Valdés Soto, José Mauricio Quinteros </w:t>
      </w:r>
      <w:proofErr w:type="spell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Cubías</w:t>
      </w:r>
      <w:proofErr w:type="spell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Roberto José </w:t>
      </w:r>
      <w:proofErr w:type="spell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d´Aubuisson</w:t>
      </w:r>
      <w:proofErr w:type="spell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DECRETA la siguiente: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LEY 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PREVENCION Y MITIGACION 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DESASTRES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TITULO I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DISPOSICIONES GENERALES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Objeto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Ley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val="es-ES" w:eastAsia="es-SV"/>
          </w:rPr>
          <w:t xml:space="preserve">la </w:t>
        </w:r>
        <w:r w:rsidRPr="00327F9D">
          <w:rPr>
            <w:rFonts w:ascii="Arial" w:eastAsia="Times New Roman" w:hAnsi="Arial" w:cs="Arial"/>
            <w:b/>
            <w:bCs/>
            <w:color w:val="FFFFFF"/>
            <w:sz w:val="18"/>
            <w:szCs w:val="18"/>
            <w:shd w:val="clear" w:color="auto" w:fill="3399FF"/>
            <w:lang w:val="es-ES" w:eastAsia="es-SV"/>
          </w:rPr>
          <w:t>Ley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1.- La presente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tiene como objeto prevenir, mitigar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atender en forma efectiva los desastres naturales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proofErr w:type="spell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antrópicos</w:t>
      </w:r>
      <w:proofErr w:type="spell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el país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además desplegar en su eventualidad, el servicio público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cual debe caracterizarse por su generalidad, obligatoriedad, continuidad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regularidad, para garantizar la vida e integridad física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personas, así como la seguridad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bienes privados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públicos.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Finalidad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Ley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val="es-ES" w:eastAsia="es-SV"/>
          </w:rPr>
          <w:t xml:space="preserve">la </w:t>
        </w:r>
        <w:r w:rsidRPr="00327F9D">
          <w:rPr>
            <w:rFonts w:ascii="Arial" w:eastAsia="Times New Roman" w:hAnsi="Arial" w:cs="Arial"/>
            <w:b/>
            <w:bCs/>
            <w:color w:val="FFFFFF"/>
            <w:sz w:val="18"/>
            <w:szCs w:val="18"/>
            <w:shd w:val="clear" w:color="auto" w:fill="3399FF"/>
            <w:lang w:val="es-ES" w:eastAsia="es-SV"/>
          </w:rPr>
          <w:t>Ley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2.- La presente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tiene como finalidad: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a) 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Constituir el Sistema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determinar sus objetivos e integrantes.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Definir las atribuciones o facultades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organismos integrantes del sistema.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Regular el funcionamiento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Determinar los elementos del Plan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Regular la declaratoria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alertas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Regular el procedimiento sancionatorio en el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infracciones a la presente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Principios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Ley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val="es-ES" w:eastAsia="es-SV"/>
          </w:rPr>
          <w:t xml:space="preserve">la </w:t>
        </w:r>
        <w:r w:rsidRPr="00327F9D">
          <w:rPr>
            <w:rFonts w:ascii="Arial" w:eastAsia="Times New Roman" w:hAnsi="Arial" w:cs="Arial"/>
            <w:b/>
            <w:bCs/>
            <w:color w:val="FFFFFF"/>
            <w:sz w:val="18"/>
            <w:szCs w:val="18"/>
            <w:shd w:val="clear" w:color="auto" w:fill="3399FF"/>
            <w:lang w:val="es-ES" w:eastAsia="es-SV"/>
          </w:rPr>
          <w:t>Ley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3.- Los principios que orientan la interpretación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aplicación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son los siguientes: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Principio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Dignidad Human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Dignidad Humana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: La persona humana es el fin principal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así como en todo lo relacionado con su necesaria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b) 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Principio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Efectiva Protecci?n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 xml:space="preserve">la Efectiva </w:t>
        </w:r>
        <w:r w:rsidRPr="00327F9D">
          <w:rPr>
            <w:rFonts w:ascii="Arial" w:eastAsia="Times New Roman" w:hAnsi="Arial" w:cs="Arial"/>
            <w:color w:val="FFFFFF"/>
            <w:sz w:val="18"/>
            <w:szCs w:val="18"/>
            <w:shd w:val="clear" w:color="auto" w:fill="3399FF"/>
            <w:lang w:val="es-ES" w:eastAsia="es-SV"/>
          </w:rPr>
          <w:t>Protección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: La prevención, mediante la gestión ecológica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riesgos, es el medio idóneo para mitigar los efectos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desastres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para proteger a la población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frente a una situación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riesgo.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Principio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Sustentabilidad: Las acciones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contarán con la participación comunitaria para favorecer la sustentabilidad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ecosistemas amenazados.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Principio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Sistematicidad: Las acciones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actores gubernamentales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privados en materia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trabajarán articuladamente en forma sistematizada garantizando la transparencia, efectividad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cobertura.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Principio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Generalidad: Todas las personas sin discriminación alguna tienen igual acceso en cuanto a socorro o ayuda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así como la efectiva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sus bienes.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Principio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Proporcionalidad: Todas las acciones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el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deberán poseer correspondencia entre los impactos que se desean prevenir o mitigar, respecto a los medios disponibles que se asignen conforme a cada circunstancia, procurando la mayor eficiencia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menor daño a los bienes ajenos.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g)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Principio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Continuidad: Las entidades responsables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son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carácter permanente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personal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mismas en dichos casos deberán permanecer a su plena disposición durante el tiempo que se requiera para la atención apropiada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emergencias nacionales por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Conceptos Operativos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4.- Para efectos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presente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 entiende por: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Sistema: Sistema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Comisión Nacional: Comisión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 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Dirección General: Dirección General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: Servicio público que se brinda para prevenir, mitigar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atender los efectos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desastres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cualquier índole que afecten a las personas, sus bienes, el medio ambiente o los servicios públicos.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: Actividades tendientes a reducir el riesgo o consecuencias negativas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Prevención: Acciones destinadas a suprimir o evitar definitivamente las consecuencias posiblemente dañinas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natural o </w:t>
      </w:r>
      <w:proofErr w:type="spell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antrópico</w:t>
      </w:r>
      <w:proofErr w:type="spell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g)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Desastre: Es el conjunto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daños a la vida e integridad física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personas, patrimonio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ecosistemas del país, originados por los fenómenos naturales, sociales o tecnológicos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que requieren el auxilio del Estado. Los desastres pueden ser originados por causas naturales o por el ser humano o </w:t>
      </w:r>
      <w:proofErr w:type="spell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antrópicos</w:t>
      </w:r>
      <w:proofErr w:type="spell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h)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Vulnerabilidad: Condiciones específicas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una sociedad que la hacen susceptible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ser afectada por una amenaza natural, </w:t>
      </w:r>
      <w:proofErr w:type="spell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socionatural</w:t>
      </w:r>
      <w:proofErr w:type="spell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 </w:t>
      </w:r>
      <w:proofErr w:type="spell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antrópica</w:t>
      </w:r>
      <w:proofErr w:type="spell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convencionalmente puede agruparse en factores físicos, económicos, ecológicos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sociales.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i)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Riesgo: Probabilidad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que un evento amenazante se convierta en un desastre al impactar a un conglomerado social vulnerable. Depende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dimensiones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características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amenazas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vulnerabilidades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pueden expresarse en términos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población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bienes materiales expuestos. El riesgo es el producto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amenaza más la vulnerabilidad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 reduce incidiendo sobre ambos elementos o al menos en uno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ellos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j)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Manejo del desastre: Son políticas, planes, programas, proyectos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acciones dirigidas a crear o incrementar las capacidades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una sociedad para enfrentarse a una situación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desastre. Comprenden las fases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preparación, atención a la emergencia, rehabilitación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reconstrucción.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lastRenderedPageBreak/>
        <w:t>TITULO II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SISTEMA NACIONAL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 PROTECCION CIVIL,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PREVENCION Y MITIGACION 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DESASTRES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CAPITULO I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CONSTITUCIÓN DEL SISTEMA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Constitución del Sistema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5.- Créase el Sistema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como un conjunto interrelacionado, descentralizado en su operatividad,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organismos públicos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privados, que tendrán la responsabilidad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formular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ejecutar los respectivos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trabajo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trabajo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del manejo del riesgo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impactos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éstos.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Para la sustentabilidad del Sistema se creará un fondo para la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 El Ministro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Gobernación solicitará al organismo administrador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este Fondo el financiamiento para la atención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emergencia ocasionada por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Objetivos del Sistema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>Art. 6.- Los objetivos del sistema son: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Incorporar en los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desarrollo, la gestión prospectiva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riesgos en materia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Elaborar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coordinar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acciones para educar e informar a la población sobre la necesidad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prevenirse adecuadamente ante el evento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posibles desastres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cualquier naturaleza.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Elaborar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actualizar los mapas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riesgos en cada nivel organizativo del sistema; así como elaborar los planes operacionales respectivos.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Diseñar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ejecutar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para responder ante el evento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cualquier naturaleza, procurando mitigar sus daños o reducir sus impactos.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Intercambiar información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conocimiento entre sus integrantes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divulgar oportunamente a la población información útil para la prevención,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preparación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atención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Mantener relaciones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cooperación con las instancias similares en el ámbito internacional, así como con los organismos que canalizan información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recursos.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Integración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7.- El Sistema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estará integrado por: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Las Comisiones Departamentales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Las Comisiones Municipales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Estas comisiones coordinarán su trabajo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del riesgo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actuarán estrechamente en el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Comisión Nacional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8.-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estará integrada por: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>1)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Ministro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Gobernación que la presidirá.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2)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Director General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Además por los titulares o representantes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siguientes organismos: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Relaciones Exteriores.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Salud Pública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Asistencia Social.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Agricultura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Ganadería.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Ministerio del Medio Ambiente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Recursos Naturales.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Obras Públicas, Transporte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Vivienda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Desarrollo Urbano. 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Defensa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Defensa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g)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Educación.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h)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</w:r>
      <w:smartTag w:uri="urn:schemas-microsoft-com:office:smarttags" w:element="PersonName">
        <w:smartTagPr>
          <w:attr w:name="ProductID" w:val="La Polic￭a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Policía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i)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Dos representantes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Asociac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Asociación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Empresa Privad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Empresa Privada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elegidos por 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entre dos ternas propuestas por dicho organismo.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j)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Tres asociaciones o fundaciones relacionadas con la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que elegirán las mismas organizaciones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que representarán respectivamente la zona occidental, central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oriental del país.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reglamento detallará el procedimiento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selección, sin embargo, mientras éste no se emita, aquellas lo acordarán con la sola convocatoria general.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Los representantes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entes públicos no devengarán dieta por su trabajo en la comisión. Los representantes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sociedad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devengarán las dietas que señalará el reglamento.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Un reglamento regulará el funcionamiento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Comisiones: Nacional, Departamentales, Municipales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Funciones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val="es-ES" w:eastAsia="es-SV"/>
          </w:rPr>
          <w:t>la Comisión Nacional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9.- Son Funciones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Desastres: 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Diseñar </w:t>
      </w:r>
      <w:smartTag w:uri="urn:schemas-microsoft-com:office:smarttags" w:element="PersonName">
        <w:smartTagPr>
          <w:attr w:name="ProductID" w:val="la Pol￭tica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Política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Riesgos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Supervisar la ejecución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Riesgos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en las áreas más vulnerables del país, según los mapas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riesgos.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Dictar oportunamente las medidas apropiadas en situaciones desastrosas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nacional, para salvaguardar la vida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bienes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personas directamente afectadas.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Proponer al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 decrete el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conformidad con el Art. 24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. En este caso, </w:t>
      </w:r>
      <w:smartTag w:uri="urn:schemas-microsoft-com:office:smarttags" w:element="PersonName">
        <w:smartTagPr>
          <w:attr w:name="ProductID" w:val="la Comisi?n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nacional tomará medidas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urgencia para garantizar el orden público, equipar refugios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suministrar alimentos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primeros auxilios, con la asistencia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autoridades civiles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militares, Cuerpo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Bomberos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demás organizaciones humanitarias, manteniendo informado constantemente al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Recomendar a los entes gubernamentales encargados, la construcción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una obra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Prevención. En este caso deberá ponderar el dictamen que al respecto emita el Consejo Asesor.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Recomendar la demolición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cualquier construcción, cuando amenazare derrumbarse o causar una tragedia en la vida o propiedad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personas, debiendo ponderar el dictamen que al respecto emita el Consejo Asesor.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>g)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Proponer al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para su aprobación, los reglamentos que sean necesarios para ejecutar e integrar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entre otros, la regulación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asentamientos urbanos en zonas peligrosas o potencialmente peligrosas, Códigos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Construcción, Medidas para prevenir contaminaciones, guías sísmicas, transportación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materiales peligrosos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otros que sean necesarios.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h)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Coordinar el trabajo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Comisiones Departamentales, Municipales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por medio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Direcci?n Gener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i)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Conocer en apelación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decisiones o resoluciones del Director General.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j)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Establecer temporalmente servidumbres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paso cuando fuere necesario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restricciones al uso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inmueble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propiedad privada o pública, mientras lo justifique la existencia del desastre, debiendo ponderar apropiadamente el dictamen que al respecto emita el Consejo Asesor.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k)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Otras que le confieran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 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reglamentos.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Comisiones Departamentales, Municipales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Comunales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10.- Habrá Comisiones Departamentales, Municipales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que dependerán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Estas elaborarán su propio plan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trabajo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coordinarán su ejecución con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dichos planes deberán estar acordes a los Planes Nacionales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Comisiones Departamentales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11.- Las Comisiones Departamentales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estarán integradas por: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>El Gobernador Departamental que la presidirá.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Presidente del Consejo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Alcaldes del Departamento.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Los representantes departamentales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instituciones que pertenecen a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Un representante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organismos no gubernamentales que se ocupen del tema en el departamento, que se elegirá en la misma forma que los representantes similares ante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Funciones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las Comisiones Departamentales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12.- Las funciones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Comisiones Departamentales son las siguientes: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Diseñar su plan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trabajo, señalando sus acciones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estrategias para prevenir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mitigar los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Coordinar su trabajo con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someterse a sus lineamientos nacionales en esta materia o específicos en el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que el departamento sea afectado directamente.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Fiscalizar el cumplimiento del Plan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disposiciones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el Departamento.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Hacer evaluación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daños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necesidades departamentales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presentarlos a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Comisiones Municipales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13.- Las Comisiones Municipales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estarán integradas por: 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>El Alcalde Municipal que la presidirá.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Los representantes municipales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instituciones que pertenecen a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Un representante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organismos no gubernamentales que se ocupen del tema en el municipio, que se elegirá en la misma forma que los representantes similares ante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>Un líder comunitario.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Funciones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las Comisiones Municipales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14.- Las funciones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Comisiones Municipales son las siguientes: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Elaborar su plan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trabajo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planificar las acciones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estrategias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en su municipio.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Coordinar sus acciones con </w:t>
      </w:r>
      <w:smartTag w:uri="urn:schemas-microsoft-com:office:smarttags" w:element="PersonName">
        <w:smartTagPr>
          <w:attr w:name="ProductID" w:val="la Comisi?n Departament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Departamental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correspondiente.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Fiscalizar o vigilar el cumplimiento del plan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disposiciones del plan nacional en el municipio.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Hacer evaluación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daños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necesidades en la eventualidad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presentarlo a </w:t>
      </w:r>
      <w:smartTag w:uri="urn:schemas-microsoft-com:office:smarttags" w:element="PersonName">
        <w:smartTagPr>
          <w:attr w:name="ProductID" w:val="la Comisi?n Departament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Departamental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correspondiente.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Comisiones Comunales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15.- Las Comisiones Comunales serán presididas por un delegado electo por la comunidad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estará integrado por las organizaciones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comunidad reconocidas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acuerdo con el Código Municipal,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delegados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organismos gubernamentales nombrados por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Funciones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las Comisiones Comunales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16.- Las funciones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Comisiones Comunales son las siguientes: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Elaborar su propio plan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trabajo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planificar acciones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estrategias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en su comunidad.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Coordinar sus acciones con </w:t>
      </w:r>
      <w:smartTag w:uri="urn:schemas-microsoft-com:office:smarttags" w:element="PersonName">
        <w:smartTagPr>
          <w:attr w:name="ProductID" w:val="la Comisi?n Municip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Municipal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correspondiente.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vigilará el cumplimiento del plan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disposiciones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el vecindario o comunidad.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Dirección General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17.-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dependerá jerárquica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funcionalmente del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Gobernación.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Atribuciones del Director General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>Art. 18.- Las atribuciones del Director General son las siguientes: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Elaborar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someter a la aprobación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atención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emergencias en el ámbito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contingencia en el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eventos específicos.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Divulgar un informe nacional sobre el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riesgos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vulnerabilidades elaborado por el Servicio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Estudios Territoriales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realizadas, previa aprobación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Imponer sanciones por violación a la presente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 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sus reglamentos.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Coordinar la ejecución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aprobados por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Dirigir la ejecución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preparación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atención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aprobados por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Conducir el sistema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alertas en el ámbito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proponer a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 tramite el decretar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Nacional.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g)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Elaborar sus propios reglamentos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funcionamiento para su respectiva aprobación.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h)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Impulsar campañas permanentes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divulgación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educación sobre la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en centros educativos, comunidades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municipalidades.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i)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Recopilar información científica pertinente sobre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j)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Someter a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peticiones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personas o comunidades sobre la necesidad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implementar planes para prevenir un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k)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Establecer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mantener las relaciones interinstitucionales e internacionales necesarias para recopilar información.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l)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Utilizar investigaciones sociales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antropológicas en las comunidades con riesgos potenciales o inmediatos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sufrir desastres, que le permitan hacer sugerencias o recomendaciones a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para prever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prevenir el riesgo.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Consejo Asesor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19.-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contará con el apoyo permanente del Consejo Asesor.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Consejo Asesor será un órgano interinstitucional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carácter científico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técnico que emitirá informes, opiniones o dictámenes.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Los informes, opiniones o dictámenes serán emitidos por escrito en un plazo que fijará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acuerdo con las necesidades del solicitante, siempre versarán sobre un caso concreto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 petición expresa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no tendrán carácter reservado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serán abiertos a la consulta pública 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partes interesadas.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Estará formado por representantes del Servicio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Estudios Territoriales, Instituto Geográfico Nacional, Estado Mayor Conjunto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Fuerza Armad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Fuerza Armada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Dirección General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Recursos Naturales del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Agricultura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Ganadería, Unidad Técnica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del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Salud Pública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Asistencia Social, Administración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Acueductos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Alcantarillados, Comisión Ejecutiva Hidroeléctrica del Río Lempa, Comisión Ejecutiva Portuaria Autónoma, Departamento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Calidad Ambiental del Ministerio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Medio Ambiente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Recursos Naturales, Cuerpo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Bomberos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Salvador, Facultad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Ingeniería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Arquitectura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Universidad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Universidad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Salvador, Facultades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Ingeniería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Arquitectura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dos universidades privadas que designará </w:t>
      </w:r>
      <w:smartTag w:uri="urn:schemas-microsoft-com:office:smarttags" w:element="PersonName">
        <w:smartTagPr>
          <w:attr w:name="ProductID" w:val="la Asociaci?n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Asociación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Universidades Privadas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Salvador o como lo establezca el reglamento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representante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cada uno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organismos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socorro reconocidos por el sistema.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Los representantes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entes públicos no devengarán dieta por su trabajo en el Consejo. Los representantes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sociedad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devengarán las dietas que señalará el reglamento.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>Este Consejo se reunirá cuando sea necesario. Su funcionamiento será regulado reglamentariamente.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Plan Nacional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Desastres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20.- El Plan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tiene como objeto definir las acciones del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sociedad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para el manejo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riesgos, el estudio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 xml:space="preserve">vulnerabilidades existentes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preparativos para la atención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recuperación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Elaboración del Plan Nacional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21.- El Plan Nacional será elaborado por el Director General, con apoyo del Consejo Asesor,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aprobado por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en un plazo no mayor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seis meses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entrada en vigencia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 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deberá actualizarse permanentemente. En dicho plan se podrán considerar los elementos que le proporcionen las Comisiones Departamentales, Municipales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Comunales.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Este plan debe incluir las políticas, estrategias, acciones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programas, tanto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carácter nacional, departamental, municipal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local; teniendo en cuenta, por lo menos, los siguientes elementos: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 familia, la escuela, la comunidad, el municipio, el departamento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país son los ámbitos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todo plan.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b) Los procesos ecológicos, políticos, sociales, económicos, tecnológicos, comunitarios, jurídicos e instituciones generadoras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riesgo.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Articulación con la política ambiental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desarrollo social del país.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 educación ambiental, la organización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estímulo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participación comunitaria.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Los sistemas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información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comunicación en el ámbito nacional, departamental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municipal; la coordinación interinstitucional en todos los niveles del sistema.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 identificación precisa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fases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prevención, preparación,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alerta, rehabilitación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reconstrucción, en el marco del desarrollo en relación con los diferentes tipos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g)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>La investigación científica o estudios técnicos necesarios para resolver o aclarar determinados aspectos.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h)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 vinculación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cooperación con instituciones similares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región e internacionales; los sistemas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procedimientos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control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evaluación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procesos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CAPÍTULO II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DECLARATORIAS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ALERTAS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CLASIFICACIÓN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Declaratorias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Alerta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 22.- El Director General podrá declarar diferentes grados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alertas frente a la inminencia, eventualidad o acaecimiento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desastre, basado en el monitoreo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fenómenos naturales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información técnica del Servicio Nacional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Estudios Territoriales.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 declaración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alerta debe ser clara, comprensible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asequible, vale decir, difundida por el máximo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medios, inmediata, sin demora. </w:t>
      </w:r>
      <w:proofErr w:type="gram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coherente</w:t>
      </w:r>
      <w:proofErr w:type="gram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oficial o procedente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fuentes autorizadas.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aviso al público del proceso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alertas lo realizará el Director General, previo informe al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Clasificación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23.- Las alertas se clasifican en verdes, amarillas, naranjas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rojas, según la gravedad del desastre esperado o consumado cuyo contenido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oportunidad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emisión, se detallarán reglamentariamente.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lastRenderedPageBreak/>
        <w:t xml:space="preserve">Decreto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Estado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Emergencia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24.- </w:t>
      </w:r>
      <w:smartTag w:uri="urn:schemas-microsoft-com:office:smarttags" w:element="PersonName">
        <w:smartTagPr>
          <w:attr w:name="ProductID" w:val="LA ASAMBLEA LEGISLATIV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Asamblea Legislativa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por medio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decreto podrá declarar el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en parte o en todo el territorio nacional, mediante petición que al efecto le dirigirá 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cuando el riesgo o peligro provocado por un desastre para las personas, sus bienes, servicios públicos o ecosistemas lo ameriten. Tomará como base la evidencia del riesgo o peligro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ponderación que le haga al respecto el Director General.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Si </w:t>
      </w:r>
      <w:smartTag w:uri="urn:schemas-microsoft-com:office:smarttags" w:element="PersonName">
        <w:smartTagPr>
          <w:attr w:name="ProductID" w:val="LA ASAMBLEA LEGISLATIV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Asamblea Legislativa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no estuviere reunida podrá 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decretar el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Emergencia, debiendo informar posteriormente al Órgano Legislativo.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El decreto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no implica la suspensión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garantías constitucionales. </w:t>
      </w:r>
      <w:smartTag w:uri="urn:schemas-microsoft-com:office:smarttags" w:element="PersonName">
        <w:smartTagPr>
          <w:attr w:name="ProductID" w:val="LA ASAMBLEA LEGISLATIV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Asamblea Legislativa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 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en su caso, decretará el cese del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Autoridad Máxima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25.-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que se decrete el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Emergencia, 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será la autoridad máxima en la ejecución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contingencia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así como también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desastres. 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Conducción del Estado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Emergencia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26.- El Decreto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supone la conducción ágil, transparente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eficiente del esfuerzo nacional, por lo que la misma indicará las medidas inmediatas que se tomarán para enfrentar el riesgo.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señalará a las Comisiones Departamentales, Municipales o Comunales que intervendrán en la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atención del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Fases del Estado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Emergencia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27.-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una vez decretado el Estado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ejecutará acciones que comprenderá, según el caso, el desarrollo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fases siguientes: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 fase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emergencia 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impacto.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 fase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rehabilitación.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 fase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reconstrucción.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Descentralización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28.- La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desastres, así como el servicio público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 realizará en los departamentos, los municipios, las comunidades o cantones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acuerdo con sus particularidades; debiendo coordinar con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según lo dispone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Auxilio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Polic￭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val="es-ES" w:eastAsia="es-SV"/>
          </w:rPr>
          <w:t>la Policía</w:t>
        </w:r>
      </w:smartTag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las Fuerzas Armadas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29.- En el evento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siempre que 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</w:t>
      </w:r>
      <w:smartTag w:uri="urn:schemas-microsoft-com:office:smarttags" w:element="PersonName">
        <w:smartTagPr>
          <w:attr w:name="ProductID" w:val="La Comisi?n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le requiera, tanto </w:t>
      </w:r>
      <w:smartTag w:uri="urn:schemas-microsoft-com:office:smarttags" w:element="PersonName">
        <w:smartTagPr>
          <w:attr w:name="ProductID" w:val="La Polic￭a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Policía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como </w:t>
      </w:r>
      <w:smartTag w:uri="urn:schemas-microsoft-com:office:smarttags" w:element="PersonName">
        <w:smartTagPr>
          <w:attr w:name="ProductID" w:val="la Fuerza Armad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Fuerza Armada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Cuerpos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Socorro, deberán prestar su auxilio ágil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oportuno para evacuar personas, brindarles ayuda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auxiliarles para salvaguardar sus vidas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pertenencias.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lastRenderedPageBreak/>
        <w:t>Garantía del Orden Público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30.- </w:t>
      </w:r>
      <w:smartTag w:uri="urn:schemas-microsoft-com:office:smarttags" w:element="PersonName">
        <w:smartTagPr>
          <w:attr w:name="ProductID" w:val="La Polic￭a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Policía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 el evento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garantizará el orden público,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podrá ser auxiliada en esta tarea por elementos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Fuerza Armad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Fuerza Armada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El Salvador, previo acuerdo del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Divulgación Informativa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31.- El Director General deberá poner a disposición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medios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comunicación social los boletines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alertas 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avisos importantes a la comunidad que emanen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Organismos del Sistema o directamente del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Cuerpos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Socorro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32.- Es un deber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todos los cuerpos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socorro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entidades humanitarias contribuir directamente, en el ámbito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 competencia, a atender los efectos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desastres, coordinando con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 las diferentes Comisiones del Sistema, para lograr una mayor efectividad en las acciones.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Deber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Información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33.- Todos los organismos públicos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privados que tengan en su poder datos o estudios científicos o tecnológicos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posibles eventos sísmicos, hídricos, volcánicos, ambientales, meteorológicos u otros relacionados con desastres, tienen el deber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comunicarlos a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inmediatamente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además, suministrarle toda la información que le requiera para cumplir con sus objetivos.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Prevención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34.- Es un deber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todas las instituciones públicas o privadas que realicen procesos peligrosos o que manejen sustancias o desechos peligrosos, establecer planes apropiados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atención en el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desastres, los cuales deberán ser presentados a </w:t>
      </w:r>
      <w:smartTag w:uri="urn:schemas-microsoft-com:office:smarttags" w:element="PersonName">
        <w:smartTagPr>
          <w:attr w:name="ProductID" w:val="la Direcci?n Gener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CAPÍTULO III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DERECHOS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DEBERES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LAS PERSONAS EN CASO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DESASTRES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Derechos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las Personas Frente a los Organismos del Sistema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>Art. 35.- Todas las personas que habitan en el país tienen derecho a: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Recibir información sobre la inminencia o eventual ocurrencia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desastre. Las autoridades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las Comisiones del Sistema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cualquier autoridad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seguridad pública, tienen la obligación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proporcionar esta información cuando cuenten con ella.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Pedir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recibir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cuando sean afectados por un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Recibir atención médica en cualquier centro hospitalario público o privado del país si ha sufrido cualquier quebranto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salud debido a un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Ser escuchado cuando por cualquier motivo tengan información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ocurrencia posible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o por un temor razonable que sientan al respecto.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Solicitar la construcción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obras que consideren necesarias para prevenir un desastre que pueda afectar su vida, sus bienes 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 comunidad ante </w:t>
      </w:r>
      <w:smartTag w:uri="urn:schemas-microsoft-com:office:smarttags" w:element="PersonName">
        <w:smartTagPr>
          <w:attr w:name="ProductID" w:val="la Direcci?n Gener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Deberes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las Personas en caso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Desastre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36.- Son deberes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personas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a)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Colaborar con las labores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que emprenda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 las Comisiones del Sistema.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b)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Acatar las disposiciones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medidas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que dicte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 las Comisiones del Sistema.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Evacuar las áreas peligrosas cuando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las Comisiones del Sistema o </w:t>
      </w:r>
      <w:smartTag w:uri="urn:schemas-microsoft-com:office:smarttags" w:element="PersonName">
        <w:smartTagPr>
          <w:attr w:name="ProductID" w:val="La Polic￭a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Policía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 los pida.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Informar a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a cualquier Comisión del Sistema, o a cualquier autoridad, la existencia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señales o signos que pudieran presagiar un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Comportarse prudentemente en el evento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Colaborar en la ejecución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los planes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 que emprenda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 cualquier Comisión del Sistema.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g)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Organizarse, seguir las instrucciones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comunicarse con el resto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comunidad, para enfrentar con efectividad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solidaridad el desastre.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 w:hanging="36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h)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Atender a los heridos en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desastre. Esta obligación se extiende a los entes hospitalarios públicos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privados, los servicios prestados por estos últimos serán pagados por el Estado conforme lo establecido en el Reglamento.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CAPÍTULO IV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RESPONSABILIDAD ADMINISTRATIVA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PROCEDIMIENTO </w:t>
      </w:r>
      <w:proofErr w:type="spellStart"/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SANCIONATORlO</w:t>
      </w:r>
      <w:proofErr w:type="spellEnd"/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Principios Rectores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37.- El procedimiento sancionatorio administrativo tomará en cuenta necesariamente el principio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legalidad,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búsqueda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verdad real,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flexibilidad en el procedimiento. Se iniciará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oficio o a petición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parte.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Contravenciones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38.- Constituyen contravenciones a la presente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Denegar auxilio o ayuda en el evento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cuando se lo solicite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 cualquier Comisión del Sistema o la autoridad pública o municipal.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Desobedecer injustificadamente las recomendaciones que </w:t>
      </w:r>
      <w:proofErr w:type="gram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dicte</w:t>
      </w:r>
      <w:proofErr w:type="gram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autoridad policial, </w:t>
      </w:r>
      <w:smartTag w:uri="urn:schemas-microsoft-com:office:smarttags" w:element="PersonName">
        <w:smartTagPr>
          <w:attr w:name="ProductID" w:val="la Direcci?n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Dirección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 cualquier comisión del Sistema, para la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 o para su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Negarse a difundir información sobre la situación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 o los medios para su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Difundir rumores falsos sobre la situación desastrosa o la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impulsada.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Incumplir con las obligaciones establecidas en los artículos 30, 32, 33, 34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36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Las contravenciones señaladas en los numerales 1, 2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4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este artículo serán consideradas menos graves, así como el incumplimiento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obligaciones establecidas en los Arts. 30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32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. Serán 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 xml:space="preserve">consideradas graves las contempladas en el numeral 3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este artículo, así como el incumplimiento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obligaciones establecidas en los Arts. 33, 34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36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Multas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39.- Las personas u organismos públicos o privados que infrinjan estas disposiciones serán sancionadas con una multa que se fijará entre un salario mínimo mensual hasta 1000 salarios mínimos mensuales en el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contravenciones graves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salario mínimo mensual hasta 500 salarios mínimos mensuales en el caso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contravenciones menos graves, tomando siempre en cuenta los criterios siguientes: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La gravedad del daño causado.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El conocimiento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conciencia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consecuencias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 conducta.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Las acciones tomadas para mitigar el daño causado.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Procedimiento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40.- Las multas serán aplicadas a través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procedimiento sancionatorio que instruirá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aplicará el Director General.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Instructor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41.- Cuando el Director General tenga conocimiento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posible ocurrencia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una infracción administrativa a la presente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nombrará a un instructor del proceso, éste investigará la infracción recabando todas las pruebas necesarias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dará audiencia al indiciado por un periodo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ocho días hábiles. En el procedimiento se aceptarán todas las pruebas que conduzcan al descubrimiento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verdad real.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Si el Director General se percata que el hecho que dio origen a la denuncia o al procedimiento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oficio constituye un delito, dará aviso inmediatamente a </w:t>
      </w:r>
      <w:smartTag w:uri="urn:schemas-microsoft-com:office:smarttags" w:element="PersonName">
        <w:smartTagPr>
          <w:attr w:name="ProductID" w:val="la Fiscal￭a Gener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Fiscalía General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Citación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Notificación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Art: 42.- La citación o notificación deberá hacerse por medio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esquela conteniendo un resumen del hecho denunciado. La citación o notificación se le entregará personalmente al presunto infractor o a la persona que se encuentre en su hogar o lugar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trabajo o un vecino. Si cualquiera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estas personas se negare a recibirla se dejará la esquela en un lugar visible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vivienda o lugar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trabajo.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Prueba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43.- Con la respuesta del presunto infractor o sin ella se abrirá a prueba el informativo por un período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treinta días hábiles. Cinco días hábiles después el Director General emitirá su resolución la cual será siempre motivada, relacionará los hechos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norma infringida, así como los resultados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instrucción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pruebas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cargo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descargo presentadas. La imposición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una sanción no exime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responsabilidad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reparar el daño.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Medidas Cautelares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44.- El Director General podrá emitir medidas cautelares cuando se pueda causar un daño irreparable 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difícil reparación a las vidas o bienes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las personas en el evento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desastre. Las medidas cautelares podrán ser las siguientes: suspensión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obra o suspensión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permiso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funcionamiento. 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 xml:space="preserve">Cuando se emita tal medida siempre debe motivarse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la misma puede ser objeto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revisión por el Director General al presentarse en el plazo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tres días hábiles.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Resolución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45.- La resolución final del procedimiento administrativo sancionatorio puede ser objeto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revisión ante el Director General en un plazo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tres días hábiles,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será apelable ante </w:t>
      </w:r>
      <w:smartTag w:uri="urn:schemas-microsoft-com:office:smarttags" w:element="PersonName">
        <w:smartTagPr>
          <w:attr w:name="ProductID" w:val="la Comisi?n Nacional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Comisión Nacional.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 deberá emitir su resolución motivadamente en el plazo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diez días hábiles, resolución que agotará la vía administrativa, sin perjuicio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ejercer las acciones legales pertinentes ante los tribunales competentes.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Aplicación Supletoria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46.- El Código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Procedimientos Civiles se aplicará supletoriamente a este procedimiento siempre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cuando no contradiga la presente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 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sus principios.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TITULO III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DISPOSICIONES FINALES, DEROGATORIAS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VIGENCIA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Acción </w:t>
      </w: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Civil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47.- Las acciones civiles por la indemnización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daños o perjuicios relacionados con medidas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protección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prevención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mitigación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desastres se tramitarán en juicio sumario, en la forma establecida en el Código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Procedimientos Civiles.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Reglamentos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48.- El 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emitirá los Reglamentos necesarios para la aplicación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 xml:space="preserve"> Especial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49.- Esta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ley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por su carácter especial prevalece sobre cualquier otra que la contradiga.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Derogatorias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50.- Queda derogada </w:t>
      </w:r>
      <w:smartTag w:uri="urn:schemas-microsoft-com:office:smarttags" w:element="PersonName">
        <w:smartTagPr>
          <w:attr w:name="ProductID" w:val="la Ley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 xml:space="preserve">la </w:t>
        </w:r>
        <w:r w:rsidRPr="00327F9D">
          <w:rPr>
            <w:rFonts w:ascii="Arial" w:eastAsia="Times New Roman" w:hAnsi="Arial" w:cs="Arial"/>
            <w:color w:val="FFFFFF"/>
            <w:sz w:val="18"/>
            <w:szCs w:val="18"/>
            <w:shd w:val="clear" w:color="auto" w:fill="3399FF"/>
            <w:lang w:val="es-ES" w:eastAsia="es-SV"/>
          </w:rPr>
          <w:t>Ley</w:t>
        </w:r>
      </w:smartTag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 xml:space="preserve">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Defensa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Civil,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emitida por el Decreto Legislativo No. 498 del 8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abril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1976, publicada en el Diario Oficial No. 74, Tomo 251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fecha 23 del mismo mes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año. Así como </w:t>
      </w:r>
      <w:smartTag w:uri="urn:schemas-microsoft-com:office:smarttags" w:element="PersonName">
        <w:smartTagPr>
          <w:attr w:name="ProductID" w:val="la Ley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 xml:space="preserve">la </w:t>
        </w:r>
        <w:r w:rsidRPr="00327F9D">
          <w:rPr>
            <w:rFonts w:ascii="Arial" w:eastAsia="Times New Roman" w:hAnsi="Arial" w:cs="Arial"/>
            <w:color w:val="FFFFFF"/>
            <w:sz w:val="18"/>
            <w:szCs w:val="18"/>
            <w:shd w:val="clear" w:color="auto" w:fill="3399FF"/>
            <w:lang w:val="es-ES" w:eastAsia="es-SV"/>
          </w:rPr>
          <w:t>Ley</w:t>
        </w:r>
      </w:smartTag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 xml:space="preserve"> 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Procedimiento para Declarar </w:t>
      </w:r>
      <w:smartTag w:uri="urn:schemas-microsoft-com:office:smarttags" w:element="PersonName">
        <w:smartTagPr>
          <w:attr w:name="ProductID" w:val="la Emergencia Nacional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Emergencia Nacional</w:t>
        </w:r>
      </w:smartTag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emitida por Decreto Legislativo No. 44, del 29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julio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1988, publicado en el Diario Oficial No, 145, Tomo No. 300, del 10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agosto del mismo año.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Vigencia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Art. 51.- El presente decreto entrará en vigencia ocho días después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su publicación en el Diario Oficial.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ab/>
        <w:t xml:space="preserve">DADO EN EL PALACIO LEGISLATIVO: San Salvador, a los dieciocho días del mes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agosto del año dos mil cinco.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CIRO CRUZ ZEPEDA PEÑA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>PRESIDENTE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JOSÉ MANUEL MELGAR HENRÍQUEZ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PRIMER VICEPRESIDENTE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JOSÉ FRANCISCO MERINO LÓPEZ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TERCER VICEPRESIDENTE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MARTA LILIAN COTO VDA.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CUÉLLAR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PRIMERA SECRETARIA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JOSÉ ANTONIO ALMENDÁRIZ RIVAS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TERCER SECRETARIO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ELVIA VIOLETA MENJÍVAR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CUARTA SECRETARIA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CASA PRESIDENCIAL: San Salvador, a los treinta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y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un días del mes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agosto del año dos mil cinco.</w:t>
      </w:r>
    </w:p>
    <w:p w:rsidR="00327F9D" w:rsidRPr="00327F9D" w:rsidRDefault="00327F9D" w:rsidP="00327F9D">
      <w:pPr>
        <w:tabs>
          <w:tab w:val="left" w:pos="360"/>
        </w:tabs>
        <w:adjustRightInd w:val="0"/>
        <w:spacing w:before="120"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PUBLIQUESE,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ELÍAS ANTONIO SACA GONZÁLEZ,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Presidente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smartTag w:uri="urn:schemas-microsoft-com:office:smarttags" w:element="PersonName">
        <w:smartTagPr>
          <w:attr w:name="ProductID" w:val="la Rep￺blica."/>
          <w:attr w:name="tabIndex" w:val="0"/>
          <w:attr w:name="style" w:val="BACKGROUND-IMAGE: url(res://ietag.dll/#34/#1001); BACKGROUND-REPEAT: repeat-x; BACKGROUND-POSITION: left bottom"/>
        </w:smartTagPr>
        <w:r w:rsidRPr="00327F9D">
          <w:rPr>
            <w:rFonts w:ascii="Arial" w:eastAsia="Times New Roman" w:hAnsi="Arial" w:cs="Arial"/>
            <w:color w:val="000000"/>
            <w:sz w:val="18"/>
            <w:szCs w:val="18"/>
            <w:lang w:val="es-ES" w:eastAsia="es-SV"/>
          </w:rPr>
          <w:t>la República.</w:t>
        </w:r>
      </w:smartTag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RENE MARIO FIGUEROA </w:t>
      </w:r>
      <w:proofErr w:type="spellStart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FIGUEROA</w:t>
      </w:r>
      <w:proofErr w:type="spellEnd"/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,</w:t>
      </w:r>
    </w:p>
    <w:p w:rsidR="00327F9D" w:rsidRPr="00327F9D" w:rsidRDefault="00327F9D" w:rsidP="00327F9D">
      <w:pPr>
        <w:tabs>
          <w:tab w:val="left" w:pos="360"/>
        </w:tabs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SV"/>
        </w:rPr>
      </w:pP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Ministro </w:t>
      </w:r>
      <w:r w:rsidRPr="00327F9D">
        <w:rPr>
          <w:rFonts w:ascii="Arial" w:eastAsia="Times New Roman" w:hAnsi="Arial" w:cs="Arial"/>
          <w:color w:val="FFFFFF"/>
          <w:sz w:val="18"/>
          <w:szCs w:val="18"/>
          <w:shd w:val="clear" w:color="auto" w:fill="3399FF"/>
          <w:lang w:val="es-ES" w:eastAsia="es-SV"/>
        </w:rPr>
        <w:t>de</w:t>
      </w:r>
      <w:r w:rsidRPr="00327F9D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Gobernación.</w:t>
      </w:r>
    </w:p>
    <w:p w:rsidR="00AD78CC" w:rsidRDefault="00AD78CC"/>
    <w:sectPr w:rsidR="00AD78CC" w:rsidSect="00AD78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27F9D"/>
    <w:rsid w:val="00000739"/>
    <w:rsid w:val="00001DC7"/>
    <w:rsid w:val="00010CF7"/>
    <w:rsid w:val="00014180"/>
    <w:rsid w:val="0002225C"/>
    <w:rsid w:val="00033FE1"/>
    <w:rsid w:val="00036EBE"/>
    <w:rsid w:val="00040206"/>
    <w:rsid w:val="00040629"/>
    <w:rsid w:val="00042A2C"/>
    <w:rsid w:val="00042B4B"/>
    <w:rsid w:val="00045194"/>
    <w:rsid w:val="00047170"/>
    <w:rsid w:val="000503CB"/>
    <w:rsid w:val="00050830"/>
    <w:rsid w:val="00052CF6"/>
    <w:rsid w:val="00053E32"/>
    <w:rsid w:val="00057893"/>
    <w:rsid w:val="0006530B"/>
    <w:rsid w:val="000664EA"/>
    <w:rsid w:val="00087C07"/>
    <w:rsid w:val="000913B9"/>
    <w:rsid w:val="00092291"/>
    <w:rsid w:val="00093018"/>
    <w:rsid w:val="000938B4"/>
    <w:rsid w:val="000A0F72"/>
    <w:rsid w:val="000C18BD"/>
    <w:rsid w:val="000C4EBA"/>
    <w:rsid w:val="000D5286"/>
    <w:rsid w:val="000E1C68"/>
    <w:rsid w:val="000F192B"/>
    <w:rsid w:val="0012121E"/>
    <w:rsid w:val="0012278F"/>
    <w:rsid w:val="001239F3"/>
    <w:rsid w:val="001249C5"/>
    <w:rsid w:val="00125710"/>
    <w:rsid w:val="00127969"/>
    <w:rsid w:val="00131D59"/>
    <w:rsid w:val="00133B42"/>
    <w:rsid w:val="001344E8"/>
    <w:rsid w:val="00134DBE"/>
    <w:rsid w:val="0013586A"/>
    <w:rsid w:val="00143DD9"/>
    <w:rsid w:val="001444C5"/>
    <w:rsid w:val="00156397"/>
    <w:rsid w:val="00156B11"/>
    <w:rsid w:val="001776C9"/>
    <w:rsid w:val="001804B8"/>
    <w:rsid w:val="0018188D"/>
    <w:rsid w:val="00184617"/>
    <w:rsid w:val="001858A2"/>
    <w:rsid w:val="00194F5C"/>
    <w:rsid w:val="00195DBD"/>
    <w:rsid w:val="001A026D"/>
    <w:rsid w:val="001A3821"/>
    <w:rsid w:val="001A621E"/>
    <w:rsid w:val="001B2605"/>
    <w:rsid w:val="001B4583"/>
    <w:rsid w:val="001B468E"/>
    <w:rsid w:val="001C0E5D"/>
    <w:rsid w:val="001C3211"/>
    <w:rsid w:val="001C5EBB"/>
    <w:rsid w:val="001D1C01"/>
    <w:rsid w:val="001D2C59"/>
    <w:rsid w:val="001D3E2D"/>
    <w:rsid w:val="001D4C61"/>
    <w:rsid w:val="001D5D04"/>
    <w:rsid w:val="001E1CD1"/>
    <w:rsid w:val="001E45D7"/>
    <w:rsid w:val="001F3143"/>
    <w:rsid w:val="001F4012"/>
    <w:rsid w:val="00211F85"/>
    <w:rsid w:val="002137B7"/>
    <w:rsid w:val="00217C51"/>
    <w:rsid w:val="00224F29"/>
    <w:rsid w:val="002274EB"/>
    <w:rsid w:val="002315FF"/>
    <w:rsid w:val="00236A5F"/>
    <w:rsid w:val="002458E2"/>
    <w:rsid w:val="00252BE1"/>
    <w:rsid w:val="002567B2"/>
    <w:rsid w:val="00260810"/>
    <w:rsid w:val="00265A52"/>
    <w:rsid w:val="002677FB"/>
    <w:rsid w:val="0027301C"/>
    <w:rsid w:val="00275AC9"/>
    <w:rsid w:val="00281E77"/>
    <w:rsid w:val="00287B12"/>
    <w:rsid w:val="002951EE"/>
    <w:rsid w:val="002A15F7"/>
    <w:rsid w:val="002A6019"/>
    <w:rsid w:val="002B0229"/>
    <w:rsid w:val="002B52F9"/>
    <w:rsid w:val="002B5E64"/>
    <w:rsid w:val="002C7E50"/>
    <w:rsid w:val="002D0314"/>
    <w:rsid w:val="002D07FD"/>
    <w:rsid w:val="002E23FE"/>
    <w:rsid w:val="002E790A"/>
    <w:rsid w:val="002F5763"/>
    <w:rsid w:val="00302406"/>
    <w:rsid w:val="00312D97"/>
    <w:rsid w:val="00314F30"/>
    <w:rsid w:val="00315280"/>
    <w:rsid w:val="003206D5"/>
    <w:rsid w:val="00324297"/>
    <w:rsid w:val="00326FB3"/>
    <w:rsid w:val="00327F9D"/>
    <w:rsid w:val="00342C1C"/>
    <w:rsid w:val="00350376"/>
    <w:rsid w:val="003503B8"/>
    <w:rsid w:val="00356D9A"/>
    <w:rsid w:val="003622AD"/>
    <w:rsid w:val="00365419"/>
    <w:rsid w:val="00366BBE"/>
    <w:rsid w:val="0037290D"/>
    <w:rsid w:val="00375160"/>
    <w:rsid w:val="00380BA7"/>
    <w:rsid w:val="00387D9F"/>
    <w:rsid w:val="003B7A0E"/>
    <w:rsid w:val="003C0357"/>
    <w:rsid w:val="003E4ED4"/>
    <w:rsid w:val="003F4E5A"/>
    <w:rsid w:val="003F601D"/>
    <w:rsid w:val="00410D2D"/>
    <w:rsid w:val="00410E42"/>
    <w:rsid w:val="004143DC"/>
    <w:rsid w:val="00416460"/>
    <w:rsid w:val="00420065"/>
    <w:rsid w:val="00424C97"/>
    <w:rsid w:val="00431093"/>
    <w:rsid w:val="00447456"/>
    <w:rsid w:val="00464558"/>
    <w:rsid w:val="00467CF7"/>
    <w:rsid w:val="00467FCB"/>
    <w:rsid w:val="00474161"/>
    <w:rsid w:val="00477CFF"/>
    <w:rsid w:val="004942CC"/>
    <w:rsid w:val="004A2658"/>
    <w:rsid w:val="004A2DDA"/>
    <w:rsid w:val="004B19D8"/>
    <w:rsid w:val="004B5927"/>
    <w:rsid w:val="004C4892"/>
    <w:rsid w:val="004D12D8"/>
    <w:rsid w:val="004D474E"/>
    <w:rsid w:val="004D646B"/>
    <w:rsid w:val="004F5273"/>
    <w:rsid w:val="004F536A"/>
    <w:rsid w:val="0051578C"/>
    <w:rsid w:val="005169C1"/>
    <w:rsid w:val="00525141"/>
    <w:rsid w:val="005277DE"/>
    <w:rsid w:val="0053278B"/>
    <w:rsid w:val="00535DCA"/>
    <w:rsid w:val="0054264B"/>
    <w:rsid w:val="005456BB"/>
    <w:rsid w:val="005573AC"/>
    <w:rsid w:val="005619A4"/>
    <w:rsid w:val="005630BF"/>
    <w:rsid w:val="00563F08"/>
    <w:rsid w:val="0056427D"/>
    <w:rsid w:val="005676A7"/>
    <w:rsid w:val="00575FE8"/>
    <w:rsid w:val="00585518"/>
    <w:rsid w:val="00585694"/>
    <w:rsid w:val="00585C59"/>
    <w:rsid w:val="00587441"/>
    <w:rsid w:val="005908D5"/>
    <w:rsid w:val="00592915"/>
    <w:rsid w:val="00597855"/>
    <w:rsid w:val="005A2984"/>
    <w:rsid w:val="005B22A5"/>
    <w:rsid w:val="005B3CAA"/>
    <w:rsid w:val="005B601B"/>
    <w:rsid w:val="005D37A5"/>
    <w:rsid w:val="005E4A56"/>
    <w:rsid w:val="005E702F"/>
    <w:rsid w:val="005F0F3E"/>
    <w:rsid w:val="00601364"/>
    <w:rsid w:val="00603831"/>
    <w:rsid w:val="00605842"/>
    <w:rsid w:val="0061486C"/>
    <w:rsid w:val="00621562"/>
    <w:rsid w:val="00626703"/>
    <w:rsid w:val="006276BB"/>
    <w:rsid w:val="00631E34"/>
    <w:rsid w:val="00632904"/>
    <w:rsid w:val="00635566"/>
    <w:rsid w:val="00637FEF"/>
    <w:rsid w:val="00644CA8"/>
    <w:rsid w:val="00645521"/>
    <w:rsid w:val="006509B7"/>
    <w:rsid w:val="00650D87"/>
    <w:rsid w:val="00655ABE"/>
    <w:rsid w:val="00657E04"/>
    <w:rsid w:val="00663400"/>
    <w:rsid w:val="00672616"/>
    <w:rsid w:val="00675B37"/>
    <w:rsid w:val="00676728"/>
    <w:rsid w:val="00682C1A"/>
    <w:rsid w:val="00695096"/>
    <w:rsid w:val="006A7908"/>
    <w:rsid w:val="006B2D83"/>
    <w:rsid w:val="006B3D3D"/>
    <w:rsid w:val="006B6FEE"/>
    <w:rsid w:val="006C3518"/>
    <w:rsid w:val="006D52A2"/>
    <w:rsid w:val="006D56A8"/>
    <w:rsid w:val="006E1109"/>
    <w:rsid w:val="006F4B30"/>
    <w:rsid w:val="006F4F6C"/>
    <w:rsid w:val="007007E3"/>
    <w:rsid w:val="00702DE7"/>
    <w:rsid w:val="00712B6F"/>
    <w:rsid w:val="00712EA8"/>
    <w:rsid w:val="00722FC2"/>
    <w:rsid w:val="007248D7"/>
    <w:rsid w:val="00736E4E"/>
    <w:rsid w:val="00740058"/>
    <w:rsid w:val="007433C6"/>
    <w:rsid w:val="00746785"/>
    <w:rsid w:val="00747F7D"/>
    <w:rsid w:val="007570F6"/>
    <w:rsid w:val="00761D8F"/>
    <w:rsid w:val="00762F43"/>
    <w:rsid w:val="00771311"/>
    <w:rsid w:val="00784CCC"/>
    <w:rsid w:val="00794AA7"/>
    <w:rsid w:val="007B0A1D"/>
    <w:rsid w:val="007B7733"/>
    <w:rsid w:val="007C238E"/>
    <w:rsid w:val="007D1BC2"/>
    <w:rsid w:val="007D3A28"/>
    <w:rsid w:val="007D7C8D"/>
    <w:rsid w:val="007E3338"/>
    <w:rsid w:val="007E3A8B"/>
    <w:rsid w:val="007E551E"/>
    <w:rsid w:val="00831659"/>
    <w:rsid w:val="00832D24"/>
    <w:rsid w:val="00833FBD"/>
    <w:rsid w:val="00834C3A"/>
    <w:rsid w:val="00853F0F"/>
    <w:rsid w:val="008603B0"/>
    <w:rsid w:val="00875198"/>
    <w:rsid w:val="00875786"/>
    <w:rsid w:val="00877D1A"/>
    <w:rsid w:val="00881F33"/>
    <w:rsid w:val="008825BA"/>
    <w:rsid w:val="0088759A"/>
    <w:rsid w:val="0089224F"/>
    <w:rsid w:val="008955BC"/>
    <w:rsid w:val="008C2106"/>
    <w:rsid w:val="008C61D0"/>
    <w:rsid w:val="008D2E56"/>
    <w:rsid w:val="008E192B"/>
    <w:rsid w:val="008E429A"/>
    <w:rsid w:val="008F3173"/>
    <w:rsid w:val="008F46B0"/>
    <w:rsid w:val="008F52A0"/>
    <w:rsid w:val="008F6C3E"/>
    <w:rsid w:val="0091307F"/>
    <w:rsid w:val="009157AF"/>
    <w:rsid w:val="0092243A"/>
    <w:rsid w:val="00924D03"/>
    <w:rsid w:val="00931E1A"/>
    <w:rsid w:val="00935932"/>
    <w:rsid w:val="00936D7B"/>
    <w:rsid w:val="00944BAB"/>
    <w:rsid w:val="009614A0"/>
    <w:rsid w:val="0097376B"/>
    <w:rsid w:val="00975B6B"/>
    <w:rsid w:val="009761C4"/>
    <w:rsid w:val="009768A5"/>
    <w:rsid w:val="00981515"/>
    <w:rsid w:val="00984021"/>
    <w:rsid w:val="009842AC"/>
    <w:rsid w:val="00985D89"/>
    <w:rsid w:val="00990605"/>
    <w:rsid w:val="00995026"/>
    <w:rsid w:val="009B5586"/>
    <w:rsid w:val="009B59F3"/>
    <w:rsid w:val="009E3B0A"/>
    <w:rsid w:val="009E3E76"/>
    <w:rsid w:val="009E6E38"/>
    <w:rsid w:val="009F3242"/>
    <w:rsid w:val="009F51BB"/>
    <w:rsid w:val="00A00BB3"/>
    <w:rsid w:val="00A039C7"/>
    <w:rsid w:val="00A11D08"/>
    <w:rsid w:val="00A14D30"/>
    <w:rsid w:val="00A21BEB"/>
    <w:rsid w:val="00A21D27"/>
    <w:rsid w:val="00A2238C"/>
    <w:rsid w:val="00A24505"/>
    <w:rsid w:val="00A318A3"/>
    <w:rsid w:val="00A32D90"/>
    <w:rsid w:val="00A42E6C"/>
    <w:rsid w:val="00A43B0A"/>
    <w:rsid w:val="00A44DF0"/>
    <w:rsid w:val="00A6047D"/>
    <w:rsid w:val="00A61B8F"/>
    <w:rsid w:val="00A62909"/>
    <w:rsid w:val="00A64D31"/>
    <w:rsid w:val="00A767BC"/>
    <w:rsid w:val="00A76A05"/>
    <w:rsid w:val="00A864EA"/>
    <w:rsid w:val="00A91407"/>
    <w:rsid w:val="00A96739"/>
    <w:rsid w:val="00AA1167"/>
    <w:rsid w:val="00AC6429"/>
    <w:rsid w:val="00AD43F9"/>
    <w:rsid w:val="00AD78CC"/>
    <w:rsid w:val="00AE0459"/>
    <w:rsid w:val="00AE05D6"/>
    <w:rsid w:val="00AE21BE"/>
    <w:rsid w:val="00B034C2"/>
    <w:rsid w:val="00B05A5C"/>
    <w:rsid w:val="00B11CB9"/>
    <w:rsid w:val="00B13034"/>
    <w:rsid w:val="00B33964"/>
    <w:rsid w:val="00B607A2"/>
    <w:rsid w:val="00B61757"/>
    <w:rsid w:val="00B651FF"/>
    <w:rsid w:val="00B66948"/>
    <w:rsid w:val="00B878AA"/>
    <w:rsid w:val="00B90281"/>
    <w:rsid w:val="00B9226A"/>
    <w:rsid w:val="00B97D12"/>
    <w:rsid w:val="00BA03BE"/>
    <w:rsid w:val="00BB447C"/>
    <w:rsid w:val="00BC22AB"/>
    <w:rsid w:val="00BD0A0E"/>
    <w:rsid w:val="00BD5CDC"/>
    <w:rsid w:val="00BF3174"/>
    <w:rsid w:val="00C069E1"/>
    <w:rsid w:val="00C12E08"/>
    <w:rsid w:val="00C15D6B"/>
    <w:rsid w:val="00C30D7F"/>
    <w:rsid w:val="00C33636"/>
    <w:rsid w:val="00C34B1A"/>
    <w:rsid w:val="00C36D19"/>
    <w:rsid w:val="00C51BAC"/>
    <w:rsid w:val="00C51C7A"/>
    <w:rsid w:val="00C51DE7"/>
    <w:rsid w:val="00C60D51"/>
    <w:rsid w:val="00C61B49"/>
    <w:rsid w:val="00C65F87"/>
    <w:rsid w:val="00C71BCB"/>
    <w:rsid w:val="00C7279B"/>
    <w:rsid w:val="00C9486C"/>
    <w:rsid w:val="00C95895"/>
    <w:rsid w:val="00CA1D64"/>
    <w:rsid w:val="00CA2B64"/>
    <w:rsid w:val="00CA3C93"/>
    <w:rsid w:val="00CA56FC"/>
    <w:rsid w:val="00CA6012"/>
    <w:rsid w:val="00CB517D"/>
    <w:rsid w:val="00CB5220"/>
    <w:rsid w:val="00CD1452"/>
    <w:rsid w:val="00D17465"/>
    <w:rsid w:val="00D25F1C"/>
    <w:rsid w:val="00D274A5"/>
    <w:rsid w:val="00D3600C"/>
    <w:rsid w:val="00D460CD"/>
    <w:rsid w:val="00D51C3C"/>
    <w:rsid w:val="00D51DE5"/>
    <w:rsid w:val="00D51FD1"/>
    <w:rsid w:val="00D56C99"/>
    <w:rsid w:val="00D73565"/>
    <w:rsid w:val="00DA0F13"/>
    <w:rsid w:val="00DA3E52"/>
    <w:rsid w:val="00DA5746"/>
    <w:rsid w:val="00DC5A80"/>
    <w:rsid w:val="00DD1B87"/>
    <w:rsid w:val="00DD6E76"/>
    <w:rsid w:val="00DE2BB9"/>
    <w:rsid w:val="00DE3C81"/>
    <w:rsid w:val="00DF649B"/>
    <w:rsid w:val="00DF74AD"/>
    <w:rsid w:val="00DF7BE0"/>
    <w:rsid w:val="00DF7C96"/>
    <w:rsid w:val="00E113F8"/>
    <w:rsid w:val="00E137DF"/>
    <w:rsid w:val="00E26C6E"/>
    <w:rsid w:val="00E33B50"/>
    <w:rsid w:val="00E34786"/>
    <w:rsid w:val="00E4656B"/>
    <w:rsid w:val="00E46D4A"/>
    <w:rsid w:val="00E64AC2"/>
    <w:rsid w:val="00E73C4C"/>
    <w:rsid w:val="00E7670C"/>
    <w:rsid w:val="00E81F8D"/>
    <w:rsid w:val="00E86680"/>
    <w:rsid w:val="00E92BA5"/>
    <w:rsid w:val="00E944AF"/>
    <w:rsid w:val="00E957CD"/>
    <w:rsid w:val="00EA29EC"/>
    <w:rsid w:val="00EB0D46"/>
    <w:rsid w:val="00EB1392"/>
    <w:rsid w:val="00EB1509"/>
    <w:rsid w:val="00EB3A08"/>
    <w:rsid w:val="00EB772B"/>
    <w:rsid w:val="00EB7977"/>
    <w:rsid w:val="00EC0762"/>
    <w:rsid w:val="00EC309A"/>
    <w:rsid w:val="00EC38B2"/>
    <w:rsid w:val="00EC3906"/>
    <w:rsid w:val="00EE26F6"/>
    <w:rsid w:val="00EE2B11"/>
    <w:rsid w:val="00EE4CE9"/>
    <w:rsid w:val="00EE7E26"/>
    <w:rsid w:val="00F07A48"/>
    <w:rsid w:val="00F07CB5"/>
    <w:rsid w:val="00F10D03"/>
    <w:rsid w:val="00F12391"/>
    <w:rsid w:val="00F14AD3"/>
    <w:rsid w:val="00F20A98"/>
    <w:rsid w:val="00F22EED"/>
    <w:rsid w:val="00F326A8"/>
    <w:rsid w:val="00F4515C"/>
    <w:rsid w:val="00F45263"/>
    <w:rsid w:val="00F47993"/>
    <w:rsid w:val="00F629E6"/>
    <w:rsid w:val="00F70044"/>
    <w:rsid w:val="00F8387B"/>
    <w:rsid w:val="00F87A84"/>
    <w:rsid w:val="00F92CF8"/>
    <w:rsid w:val="00F96B26"/>
    <w:rsid w:val="00FB0B88"/>
    <w:rsid w:val="00FB7EDB"/>
    <w:rsid w:val="00FC5244"/>
    <w:rsid w:val="00FD72F2"/>
    <w:rsid w:val="00FD72FD"/>
    <w:rsid w:val="00FE74FD"/>
    <w:rsid w:val="00FE7B0B"/>
    <w:rsid w:val="00FF5D8D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5786</Words>
  <Characters>31826</Characters>
  <Application>Microsoft Office Word</Application>
  <DocSecurity>0</DocSecurity>
  <Lines>265</Lines>
  <Paragraphs>75</Paragraphs>
  <ScaleCrop>false</ScaleCrop>
  <Company/>
  <LinksUpToDate>false</LinksUpToDate>
  <CharactersWithSpaces>37537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jeanneth.corvera</dc:creator>
  <cp:lastModifiedBy>jeanneth.corvera</cp:lastModifiedBy>
  <cp:revision>1</cp:revision>
  <dcterms:created xsi:type="dcterms:W3CDTF">2014-06-09T20:02:00Z</dcterms:created>
  <dcterms:modified xsi:type="dcterms:W3CDTF">2014-06-09T20:02:00Z</dcterms:modified>
</cp:coreProperties>
</file>