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C2" w:rsidRDefault="00BE1AC2" w:rsidP="00BE1AC2">
      <w:pPr>
        <w:pStyle w:val="Sinespaciado"/>
        <w:jc w:val="center"/>
        <w:rPr>
          <w:rFonts w:ascii="Arial" w:hAnsi="Arial" w:cs="Arial"/>
          <w:b/>
          <w:color w:val="0000CC"/>
          <w:sz w:val="20"/>
          <w:szCs w:val="20"/>
        </w:rPr>
      </w:pPr>
      <w:bookmarkStart w:id="0" w:name="_GoBack"/>
      <w:bookmarkEnd w:id="0"/>
      <w:r w:rsidRPr="005A3F34">
        <w:rPr>
          <w:rFonts w:ascii="Arial" w:hAnsi="Arial" w:cs="Arial"/>
          <w:b/>
          <w:color w:val="0000CC"/>
          <w:sz w:val="20"/>
          <w:szCs w:val="20"/>
        </w:rPr>
        <w:t>(Periodo comprendido entre enero y agosto 2016)</w:t>
      </w:r>
    </w:p>
    <w:p w:rsidR="00BE1AC2" w:rsidRDefault="00BE1AC2" w:rsidP="00BE1AC2">
      <w:pPr>
        <w:pStyle w:val="Sinespaciado"/>
        <w:jc w:val="center"/>
        <w:rPr>
          <w:rFonts w:ascii="Arial" w:hAnsi="Arial" w:cs="Arial"/>
          <w:b/>
          <w:color w:val="0000CC"/>
          <w:sz w:val="20"/>
          <w:szCs w:val="20"/>
        </w:rPr>
      </w:pPr>
    </w:p>
    <w:p w:rsidR="00D86E85" w:rsidRDefault="00D86E85" w:rsidP="00BE1AC2">
      <w:pPr>
        <w:pStyle w:val="Sinespaciado"/>
        <w:rPr>
          <w:rFonts w:ascii="Arial" w:hAnsi="Arial" w:cs="Arial"/>
          <w:b/>
          <w:color w:val="0000CC"/>
          <w:sz w:val="20"/>
          <w:szCs w:val="20"/>
        </w:rPr>
      </w:pPr>
    </w:p>
    <w:p w:rsidR="00BE1AC2" w:rsidRPr="001C6202" w:rsidRDefault="00F331BA" w:rsidP="00BE1AC2">
      <w:pPr>
        <w:pStyle w:val="Sinespaciado"/>
        <w:rPr>
          <w:rFonts w:ascii="Arial" w:hAnsi="Arial" w:cs="Arial"/>
          <w:b/>
          <w:color w:val="0000CC"/>
          <w:sz w:val="20"/>
          <w:szCs w:val="20"/>
        </w:rPr>
      </w:pPr>
      <w:r w:rsidRPr="001C6202">
        <w:rPr>
          <w:rFonts w:ascii="Arial" w:hAnsi="Arial" w:cs="Arial"/>
          <w:b/>
          <w:color w:val="0000CC"/>
          <w:sz w:val="20"/>
          <w:szCs w:val="20"/>
        </w:rPr>
        <w:t>Departamento Cabañas</w:t>
      </w:r>
    </w:p>
    <w:p w:rsidR="00BE1AC2" w:rsidRDefault="00BE1AC2" w:rsidP="00BE1AC2">
      <w:pPr>
        <w:pStyle w:val="Sinespaciado"/>
        <w:rPr>
          <w:rFonts w:ascii="Arial" w:hAnsi="Arial" w:cs="Arial"/>
          <w:b/>
          <w:color w:val="007A37"/>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04"/>
        <w:gridCol w:w="2419"/>
        <w:gridCol w:w="1869"/>
        <w:gridCol w:w="1400"/>
      </w:tblGrid>
      <w:tr w:rsidR="00CC38A7" w:rsidRPr="005A3F34" w:rsidTr="008E4104">
        <w:trPr>
          <w:trHeight w:val="299"/>
        </w:trPr>
        <w:tc>
          <w:tcPr>
            <w:tcW w:w="3195" w:type="pct"/>
            <w:gridSpan w:val="3"/>
            <w:shd w:val="clear" w:color="auto" w:fill="auto"/>
          </w:tcPr>
          <w:p w:rsidR="00BE1AC2" w:rsidRPr="005A3F34" w:rsidRDefault="00D86E85" w:rsidP="00D86E85">
            <w:pPr>
              <w:pStyle w:val="Sinespaciado"/>
              <w:jc w:val="both"/>
              <w:rPr>
                <w:rFonts w:ascii="Arial" w:hAnsi="Arial" w:cs="Arial"/>
                <w:b/>
                <w:color w:val="0000CC"/>
                <w:sz w:val="20"/>
                <w:szCs w:val="20"/>
              </w:rPr>
            </w:pPr>
            <w:r>
              <w:rPr>
                <w:rFonts w:ascii="Arial" w:hAnsi="Arial" w:cs="Arial"/>
                <w:b/>
                <w:color w:val="0000CC"/>
                <w:sz w:val="20"/>
                <w:szCs w:val="20"/>
              </w:rPr>
              <w:t>Gobernación Cabañas</w:t>
            </w:r>
          </w:p>
        </w:tc>
        <w:tc>
          <w:tcPr>
            <w:tcW w:w="1805" w:type="pct"/>
            <w:gridSpan w:val="2"/>
            <w:vMerge w:val="restart"/>
          </w:tcPr>
          <w:p w:rsidR="00BE1AC2" w:rsidRPr="005A3F34" w:rsidRDefault="00BE1AC2" w:rsidP="00833D23">
            <w:pPr>
              <w:pStyle w:val="Sinespaciado"/>
              <w:jc w:val="both"/>
              <w:rPr>
                <w:rFonts w:ascii="Arial" w:hAnsi="Arial" w:cs="Arial"/>
                <w:b/>
                <w:color w:val="0000CC"/>
                <w:sz w:val="20"/>
                <w:szCs w:val="20"/>
              </w:rPr>
            </w:pPr>
            <w:r w:rsidRPr="005A3F34">
              <w:rPr>
                <w:rFonts w:ascii="Arial" w:hAnsi="Arial" w:cs="Arial"/>
                <w:b/>
                <w:color w:val="0000CC"/>
                <w:sz w:val="20"/>
                <w:szCs w:val="20"/>
              </w:rPr>
              <w:t xml:space="preserve">Persona </w:t>
            </w:r>
            <w:r w:rsidR="00135C8C">
              <w:rPr>
                <w:rFonts w:ascii="Arial" w:hAnsi="Arial" w:cs="Arial"/>
                <w:b/>
                <w:color w:val="0000CC"/>
                <w:sz w:val="20"/>
                <w:szCs w:val="20"/>
              </w:rPr>
              <w:t xml:space="preserve">responsable del informe: </w:t>
            </w:r>
          </w:p>
        </w:tc>
      </w:tr>
      <w:tr w:rsidR="00CC38A7" w:rsidRPr="005A3F34" w:rsidTr="008E4104">
        <w:trPr>
          <w:trHeight w:val="367"/>
        </w:trPr>
        <w:tc>
          <w:tcPr>
            <w:tcW w:w="3195" w:type="pct"/>
            <w:gridSpan w:val="3"/>
            <w:shd w:val="clear" w:color="auto" w:fill="auto"/>
          </w:tcPr>
          <w:p w:rsidR="00BE1AC2" w:rsidRPr="005A3F34" w:rsidRDefault="00BE1AC2" w:rsidP="00833D23">
            <w:pPr>
              <w:pStyle w:val="Sinespaciado"/>
              <w:jc w:val="both"/>
              <w:rPr>
                <w:rFonts w:ascii="Arial" w:hAnsi="Arial" w:cs="Arial"/>
                <w:b/>
                <w:sz w:val="20"/>
                <w:szCs w:val="20"/>
              </w:rPr>
            </w:pPr>
          </w:p>
        </w:tc>
        <w:tc>
          <w:tcPr>
            <w:tcW w:w="1805" w:type="pct"/>
            <w:gridSpan w:val="2"/>
            <w:vMerge/>
          </w:tcPr>
          <w:p w:rsidR="00BE1AC2" w:rsidRPr="005A3F34" w:rsidRDefault="00BE1AC2" w:rsidP="00833D23">
            <w:pPr>
              <w:pStyle w:val="Sinespaciado"/>
              <w:jc w:val="both"/>
              <w:rPr>
                <w:rFonts w:ascii="Arial" w:hAnsi="Arial" w:cs="Arial"/>
                <w:b/>
                <w:sz w:val="20"/>
                <w:szCs w:val="20"/>
              </w:rPr>
            </w:pPr>
          </w:p>
        </w:tc>
      </w:tr>
      <w:tr w:rsidR="00BF1687" w:rsidRPr="000C6541" w:rsidTr="008E4104">
        <w:trPr>
          <w:trHeight w:val="527"/>
        </w:trPr>
        <w:tc>
          <w:tcPr>
            <w:tcW w:w="863" w:type="pct"/>
            <w:shd w:val="clear" w:color="auto" w:fill="FF99CC"/>
          </w:tcPr>
          <w:p w:rsidR="000C6541" w:rsidRPr="00505B6F" w:rsidRDefault="000C6541" w:rsidP="00E04D48">
            <w:pPr>
              <w:pStyle w:val="Sinespaciado"/>
              <w:jc w:val="center"/>
              <w:rPr>
                <w:rFonts w:ascii="Arial" w:hAnsi="Arial" w:cs="Arial"/>
                <w:b/>
                <w:color w:val="000000" w:themeColor="text1"/>
                <w:sz w:val="20"/>
                <w:szCs w:val="20"/>
              </w:rPr>
            </w:pPr>
            <w:r w:rsidRPr="00505B6F">
              <w:rPr>
                <w:rFonts w:ascii="Arial" w:hAnsi="Arial" w:cs="Arial"/>
                <w:b/>
                <w:color w:val="000000" w:themeColor="text1"/>
                <w:sz w:val="20"/>
                <w:szCs w:val="20"/>
              </w:rPr>
              <w:t>Actividad</w:t>
            </w:r>
          </w:p>
        </w:tc>
        <w:tc>
          <w:tcPr>
            <w:tcW w:w="996" w:type="pct"/>
            <w:shd w:val="clear" w:color="auto" w:fill="FF99CC"/>
          </w:tcPr>
          <w:p w:rsidR="000C6541" w:rsidRPr="00505B6F" w:rsidRDefault="000C6541" w:rsidP="00E04D48">
            <w:pPr>
              <w:pStyle w:val="Sinespaciado"/>
              <w:jc w:val="center"/>
              <w:rPr>
                <w:rFonts w:ascii="Arial" w:hAnsi="Arial" w:cs="Arial"/>
                <w:b/>
                <w:color w:val="000000" w:themeColor="text1"/>
                <w:sz w:val="20"/>
                <w:szCs w:val="20"/>
              </w:rPr>
            </w:pPr>
            <w:r w:rsidRPr="00505B6F">
              <w:rPr>
                <w:rFonts w:ascii="Arial" w:hAnsi="Arial" w:cs="Arial"/>
                <w:b/>
                <w:color w:val="000000" w:themeColor="text1"/>
                <w:sz w:val="20"/>
                <w:szCs w:val="20"/>
              </w:rPr>
              <w:t>Descripción de la Actividad</w:t>
            </w:r>
          </w:p>
        </w:tc>
        <w:tc>
          <w:tcPr>
            <w:tcW w:w="1336" w:type="pct"/>
            <w:shd w:val="clear" w:color="auto" w:fill="FF99CC"/>
          </w:tcPr>
          <w:p w:rsidR="000C6541" w:rsidRPr="00505B6F" w:rsidRDefault="000C6541" w:rsidP="00E04D48">
            <w:pPr>
              <w:pStyle w:val="Sinespaciado"/>
              <w:jc w:val="center"/>
              <w:rPr>
                <w:rFonts w:ascii="Arial" w:hAnsi="Arial" w:cs="Arial"/>
                <w:b/>
                <w:color w:val="000000" w:themeColor="text1"/>
                <w:sz w:val="20"/>
                <w:szCs w:val="20"/>
              </w:rPr>
            </w:pPr>
            <w:r w:rsidRPr="00505B6F">
              <w:rPr>
                <w:rFonts w:ascii="Arial" w:hAnsi="Arial" w:cs="Arial"/>
                <w:b/>
                <w:color w:val="000000" w:themeColor="text1"/>
                <w:sz w:val="20"/>
                <w:szCs w:val="20"/>
              </w:rPr>
              <w:t>Localización o ubicación</w:t>
            </w:r>
          </w:p>
        </w:tc>
        <w:tc>
          <w:tcPr>
            <w:tcW w:w="1032" w:type="pct"/>
            <w:shd w:val="clear" w:color="auto" w:fill="FF99CC"/>
          </w:tcPr>
          <w:p w:rsidR="000C6541" w:rsidRPr="00505B6F" w:rsidRDefault="000C6541" w:rsidP="00E04D48">
            <w:pPr>
              <w:pStyle w:val="Sinespaciado"/>
              <w:jc w:val="center"/>
              <w:rPr>
                <w:rFonts w:ascii="Arial" w:hAnsi="Arial" w:cs="Arial"/>
                <w:b/>
                <w:color w:val="000000" w:themeColor="text1"/>
                <w:sz w:val="20"/>
                <w:szCs w:val="20"/>
              </w:rPr>
            </w:pPr>
            <w:r w:rsidRPr="00505B6F">
              <w:rPr>
                <w:rFonts w:ascii="Arial" w:hAnsi="Arial" w:cs="Arial"/>
                <w:b/>
                <w:color w:val="000000" w:themeColor="text1"/>
                <w:sz w:val="20"/>
                <w:szCs w:val="20"/>
              </w:rPr>
              <w:t>Estimación del impacto</w:t>
            </w:r>
          </w:p>
        </w:tc>
        <w:tc>
          <w:tcPr>
            <w:tcW w:w="773" w:type="pct"/>
            <w:shd w:val="clear" w:color="auto" w:fill="FF99CC"/>
          </w:tcPr>
          <w:p w:rsidR="000C6541" w:rsidRPr="00505B6F" w:rsidRDefault="000C6541" w:rsidP="00E04D48">
            <w:pPr>
              <w:pStyle w:val="Sinespaciado"/>
              <w:jc w:val="center"/>
              <w:rPr>
                <w:rFonts w:ascii="Arial" w:hAnsi="Arial" w:cs="Arial"/>
                <w:b/>
                <w:color w:val="000000" w:themeColor="text1"/>
                <w:sz w:val="20"/>
                <w:szCs w:val="20"/>
              </w:rPr>
            </w:pPr>
            <w:r w:rsidRPr="00505B6F">
              <w:rPr>
                <w:rFonts w:ascii="Arial" w:hAnsi="Arial" w:cs="Arial"/>
                <w:b/>
                <w:color w:val="000000" w:themeColor="text1"/>
                <w:sz w:val="20"/>
                <w:szCs w:val="20"/>
              </w:rPr>
              <w:t>Estimación de la inversión</w:t>
            </w:r>
          </w:p>
        </w:tc>
      </w:tr>
      <w:tr w:rsidR="00CC38A7" w:rsidRPr="00F52045" w:rsidTr="008E4104">
        <w:trPr>
          <w:trHeight w:val="775"/>
        </w:trPr>
        <w:tc>
          <w:tcPr>
            <w:tcW w:w="863" w:type="pct"/>
            <w:shd w:val="clear" w:color="auto" w:fill="auto"/>
          </w:tcPr>
          <w:p w:rsidR="000C6541" w:rsidRDefault="00BF1687" w:rsidP="00833D23">
            <w:pPr>
              <w:pStyle w:val="Sinespaciado"/>
              <w:jc w:val="both"/>
              <w:rPr>
                <w:rFonts w:ascii="Arial" w:hAnsi="Arial" w:cs="Arial"/>
                <w:sz w:val="16"/>
                <w:szCs w:val="16"/>
              </w:rPr>
            </w:pPr>
            <w:r>
              <w:rPr>
                <w:rFonts w:ascii="Arial" w:hAnsi="Arial" w:cs="Arial"/>
                <w:sz w:val="16"/>
                <w:szCs w:val="16"/>
              </w:rPr>
              <w:t>Asamblea Ciudadana Departamental para r</w:t>
            </w:r>
            <w:r w:rsidR="000C6541" w:rsidRPr="00F52045">
              <w:rPr>
                <w:rFonts w:ascii="Arial" w:hAnsi="Arial" w:cs="Arial"/>
                <w:sz w:val="16"/>
                <w:szCs w:val="16"/>
              </w:rPr>
              <w:t xml:space="preserve">evisión y aprobación </w:t>
            </w:r>
            <w:r w:rsidR="002640BE">
              <w:rPr>
                <w:rFonts w:ascii="Arial" w:hAnsi="Arial" w:cs="Arial"/>
                <w:sz w:val="16"/>
                <w:szCs w:val="16"/>
              </w:rPr>
              <w:t xml:space="preserve">del </w:t>
            </w:r>
            <w:r w:rsidR="000C6541" w:rsidRPr="00F52045">
              <w:rPr>
                <w:rFonts w:ascii="Arial" w:hAnsi="Arial" w:cs="Arial"/>
                <w:sz w:val="16"/>
                <w:szCs w:val="16"/>
              </w:rPr>
              <w:t>Reglamento Interno de Funcionamiento Asamblea Ciudad</w:t>
            </w:r>
            <w:r w:rsidR="000C6541">
              <w:rPr>
                <w:rFonts w:ascii="Arial" w:hAnsi="Arial" w:cs="Arial"/>
                <w:sz w:val="16"/>
                <w:szCs w:val="16"/>
              </w:rPr>
              <w:t>ana Departamental de Cabañas</w:t>
            </w:r>
          </w:p>
          <w:p w:rsidR="000C6541" w:rsidRPr="00F52045" w:rsidRDefault="000C6541" w:rsidP="00833D23">
            <w:pPr>
              <w:pStyle w:val="Sinespaciado"/>
              <w:jc w:val="both"/>
              <w:rPr>
                <w:rFonts w:ascii="Arial" w:hAnsi="Arial" w:cs="Arial"/>
                <w:sz w:val="16"/>
                <w:szCs w:val="16"/>
              </w:rPr>
            </w:pPr>
            <w:r>
              <w:rPr>
                <w:rFonts w:ascii="Arial" w:hAnsi="Arial" w:cs="Arial"/>
                <w:sz w:val="16"/>
                <w:szCs w:val="16"/>
              </w:rPr>
              <w:t>Fecha: 14 de junio</w:t>
            </w:r>
            <w:r w:rsidR="002640BE">
              <w:rPr>
                <w:rFonts w:ascii="Arial" w:hAnsi="Arial" w:cs="Arial"/>
                <w:sz w:val="16"/>
                <w:szCs w:val="16"/>
              </w:rPr>
              <w:t xml:space="preserve"> 2016</w:t>
            </w:r>
          </w:p>
        </w:tc>
        <w:tc>
          <w:tcPr>
            <w:tcW w:w="996" w:type="pct"/>
            <w:shd w:val="clear" w:color="auto" w:fill="auto"/>
          </w:tcPr>
          <w:p w:rsidR="000C6541" w:rsidRDefault="000C6541" w:rsidP="00833D23">
            <w:pPr>
              <w:pStyle w:val="Sinespaciado"/>
              <w:jc w:val="both"/>
              <w:rPr>
                <w:rFonts w:ascii="Arial" w:hAnsi="Arial" w:cs="Arial"/>
                <w:sz w:val="16"/>
                <w:szCs w:val="16"/>
              </w:rPr>
            </w:pPr>
            <w:r w:rsidRPr="00F52045">
              <w:rPr>
                <w:rFonts w:ascii="Arial" w:hAnsi="Arial" w:cs="Arial"/>
                <w:sz w:val="16"/>
                <w:szCs w:val="16"/>
              </w:rPr>
              <w:t>La actividad consiste en que la ACD revisa y valida un reglamento básico que regula su funcionamiento interno</w:t>
            </w:r>
          </w:p>
          <w:p w:rsidR="000C6541" w:rsidRPr="00F52045" w:rsidRDefault="002640BE" w:rsidP="00833D23">
            <w:pPr>
              <w:pStyle w:val="Sinespaciado"/>
              <w:jc w:val="both"/>
              <w:rPr>
                <w:rFonts w:ascii="Arial" w:hAnsi="Arial" w:cs="Arial"/>
                <w:sz w:val="16"/>
                <w:szCs w:val="16"/>
              </w:rPr>
            </w:pPr>
            <w:r>
              <w:rPr>
                <w:rFonts w:ascii="Arial" w:hAnsi="Arial" w:cs="Arial"/>
                <w:sz w:val="16"/>
                <w:szCs w:val="16"/>
              </w:rPr>
              <w:t>Participan voceros, voceras,</w:t>
            </w:r>
            <w:r w:rsidR="000C6541">
              <w:rPr>
                <w:rFonts w:ascii="Arial" w:hAnsi="Arial" w:cs="Arial"/>
                <w:sz w:val="16"/>
                <w:szCs w:val="16"/>
              </w:rPr>
              <w:t xml:space="preserve"> contralores</w:t>
            </w:r>
            <w:r>
              <w:rPr>
                <w:rFonts w:ascii="Arial" w:hAnsi="Arial" w:cs="Arial"/>
                <w:sz w:val="16"/>
                <w:szCs w:val="16"/>
              </w:rPr>
              <w:t xml:space="preserve"> y contraloras</w:t>
            </w:r>
          </w:p>
        </w:tc>
        <w:tc>
          <w:tcPr>
            <w:tcW w:w="1336" w:type="pct"/>
            <w:shd w:val="clear" w:color="auto" w:fill="auto"/>
          </w:tcPr>
          <w:p w:rsidR="000C6541" w:rsidRDefault="000C6541" w:rsidP="00F47B6B">
            <w:pPr>
              <w:pStyle w:val="Sinespaciado"/>
              <w:jc w:val="both"/>
              <w:rPr>
                <w:rFonts w:ascii="Arial" w:hAnsi="Arial" w:cs="Arial"/>
                <w:sz w:val="16"/>
                <w:szCs w:val="16"/>
              </w:rPr>
            </w:pPr>
            <w:r>
              <w:rPr>
                <w:rFonts w:ascii="Arial" w:hAnsi="Arial" w:cs="Arial"/>
                <w:sz w:val="16"/>
                <w:szCs w:val="16"/>
              </w:rPr>
              <w:t>Gobernación Cabañas</w:t>
            </w:r>
          </w:p>
          <w:p w:rsidR="000C6541" w:rsidRPr="00F52045" w:rsidRDefault="000C6541" w:rsidP="00F47B6B">
            <w:pPr>
              <w:pStyle w:val="Sinespaciado"/>
              <w:jc w:val="both"/>
              <w:rPr>
                <w:rFonts w:ascii="Arial" w:hAnsi="Arial" w:cs="Arial"/>
                <w:sz w:val="16"/>
                <w:szCs w:val="16"/>
              </w:rPr>
            </w:pPr>
            <w:r w:rsidRPr="00F52045">
              <w:rPr>
                <w:rFonts w:ascii="Arial" w:hAnsi="Arial" w:cs="Arial"/>
                <w:sz w:val="16"/>
                <w:szCs w:val="16"/>
              </w:rPr>
              <w:t xml:space="preserve">Departamento de </w:t>
            </w:r>
            <w:r>
              <w:rPr>
                <w:rFonts w:ascii="Arial" w:hAnsi="Arial" w:cs="Arial"/>
                <w:sz w:val="16"/>
                <w:szCs w:val="16"/>
              </w:rPr>
              <w:t>Cabañas</w:t>
            </w:r>
            <w:r w:rsidRPr="00F52045">
              <w:rPr>
                <w:rFonts w:ascii="Arial" w:hAnsi="Arial" w:cs="Arial"/>
                <w:sz w:val="16"/>
                <w:szCs w:val="16"/>
              </w:rPr>
              <w:t xml:space="preserve">, participan </w:t>
            </w:r>
            <w:r>
              <w:rPr>
                <w:rFonts w:ascii="Arial" w:hAnsi="Arial" w:cs="Arial"/>
                <w:sz w:val="16"/>
                <w:szCs w:val="16"/>
              </w:rPr>
              <w:t xml:space="preserve">9 </w:t>
            </w:r>
            <w:r w:rsidRPr="00F52045">
              <w:rPr>
                <w:rFonts w:ascii="Arial" w:hAnsi="Arial" w:cs="Arial"/>
                <w:sz w:val="16"/>
                <w:szCs w:val="16"/>
              </w:rPr>
              <w:t>municipios</w:t>
            </w:r>
          </w:p>
        </w:tc>
        <w:tc>
          <w:tcPr>
            <w:tcW w:w="1032" w:type="pct"/>
          </w:tcPr>
          <w:p w:rsidR="000C6541" w:rsidRDefault="000C6541" w:rsidP="00833D23">
            <w:pPr>
              <w:pStyle w:val="Sinespaciado"/>
              <w:jc w:val="both"/>
              <w:rPr>
                <w:rFonts w:ascii="Arial" w:hAnsi="Arial" w:cs="Arial"/>
                <w:sz w:val="16"/>
                <w:szCs w:val="16"/>
              </w:rPr>
            </w:pPr>
            <w:r w:rsidRPr="00F52045">
              <w:rPr>
                <w:rFonts w:ascii="Arial" w:hAnsi="Arial" w:cs="Arial"/>
                <w:sz w:val="16"/>
                <w:szCs w:val="16"/>
              </w:rPr>
              <w:t>El reglamento interno de funcionamiento les permitirá regularizar su funcionamiento y planificar sus actividades relacionadas a la gestión del desarrollo de su departamento, así como la relación con los diferentes ministerios, secretarias del gobierno y con otras entidades como los gobiernos locales y la cooperación internacional</w:t>
            </w:r>
            <w:r>
              <w:rPr>
                <w:rFonts w:ascii="Arial" w:hAnsi="Arial" w:cs="Arial"/>
                <w:sz w:val="16"/>
                <w:szCs w:val="16"/>
              </w:rPr>
              <w:t>.</w:t>
            </w:r>
          </w:p>
          <w:p w:rsidR="000C6541" w:rsidRDefault="000C6541" w:rsidP="00833D23">
            <w:pPr>
              <w:pStyle w:val="Sinespaciado"/>
              <w:jc w:val="both"/>
              <w:rPr>
                <w:rFonts w:ascii="Arial" w:hAnsi="Arial" w:cs="Arial"/>
                <w:sz w:val="16"/>
                <w:szCs w:val="16"/>
              </w:rPr>
            </w:pPr>
            <w:r>
              <w:rPr>
                <w:rFonts w:ascii="Arial" w:hAnsi="Arial" w:cs="Arial"/>
                <w:sz w:val="16"/>
                <w:szCs w:val="16"/>
              </w:rPr>
              <w:t>Participantes</w:t>
            </w:r>
          </w:p>
          <w:p w:rsidR="000C6541" w:rsidRDefault="000C6541" w:rsidP="00833D23">
            <w:pPr>
              <w:pStyle w:val="Sinespaciado"/>
              <w:jc w:val="both"/>
              <w:rPr>
                <w:rFonts w:ascii="Arial" w:hAnsi="Arial" w:cs="Arial"/>
                <w:sz w:val="16"/>
                <w:szCs w:val="16"/>
              </w:rPr>
            </w:pPr>
            <w:r>
              <w:rPr>
                <w:rFonts w:ascii="Arial" w:hAnsi="Arial" w:cs="Arial"/>
                <w:sz w:val="16"/>
                <w:szCs w:val="16"/>
              </w:rPr>
              <w:t>mujeres</w:t>
            </w:r>
            <w:r w:rsidR="00A476DA">
              <w:rPr>
                <w:rFonts w:ascii="Arial" w:hAnsi="Arial" w:cs="Arial"/>
                <w:sz w:val="16"/>
                <w:szCs w:val="16"/>
              </w:rPr>
              <w:t>:47</w:t>
            </w:r>
            <w:r>
              <w:rPr>
                <w:rFonts w:ascii="Arial" w:hAnsi="Arial" w:cs="Arial"/>
                <w:sz w:val="16"/>
                <w:szCs w:val="16"/>
              </w:rPr>
              <w:t xml:space="preserve"> hombres</w:t>
            </w:r>
            <w:r w:rsidR="00A476DA">
              <w:rPr>
                <w:rFonts w:ascii="Arial" w:hAnsi="Arial" w:cs="Arial"/>
                <w:sz w:val="16"/>
                <w:szCs w:val="16"/>
              </w:rPr>
              <w:t>:21</w:t>
            </w:r>
          </w:p>
          <w:p w:rsidR="000C6541" w:rsidRPr="00F52045" w:rsidRDefault="000C6541" w:rsidP="00833D23">
            <w:pPr>
              <w:pStyle w:val="Sinespaciado"/>
              <w:jc w:val="both"/>
              <w:rPr>
                <w:rFonts w:ascii="Arial" w:hAnsi="Arial" w:cs="Arial"/>
                <w:sz w:val="16"/>
                <w:szCs w:val="16"/>
              </w:rPr>
            </w:pPr>
            <w:r>
              <w:rPr>
                <w:rFonts w:ascii="Arial" w:hAnsi="Arial" w:cs="Arial"/>
                <w:sz w:val="16"/>
                <w:szCs w:val="16"/>
              </w:rPr>
              <w:t>Total</w:t>
            </w:r>
            <w:r w:rsidR="00A476DA">
              <w:rPr>
                <w:rFonts w:ascii="Arial" w:hAnsi="Arial" w:cs="Arial"/>
                <w:sz w:val="16"/>
                <w:szCs w:val="16"/>
              </w:rPr>
              <w:t>: 68</w:t>
            </w:r>
          </w:p>
        </w:tc>
        <w:tc>
          <w:tcPr>
            <w:tcW w:w="773" w:type="pct"/>
          </w:tcPr>
          <w:p w:rsidR="000C6541" w:rsidRPr="00F52045" w:rsidRDefault="000C6541" w:rsidP="00833D23">
            <w:pPr>
              <w:pStyle w:val="Sinespaciado"/>
              <w:jc w:val="both"/>
              <w:rPr>
                <w:rFonts w:ascii="Arial" w:hAnsi="Arial" w:cs="Arial"/>
                <w:sz w:val="16"/>
                <w:szCs w:val="16"/>
              </w:rPr>
            </w:pPr>
            <w:r w:rsidRPr="00F52045">
              <w:rPr>
                <w:rFonts w:ascii="Arial" w:hAnsi="Arial" w:cs="Arial"/>
                <w:sz w:val="16"/>
                <w:szCs w:val="16"/>
              </w:rPr>
              <w:t>$500.00 en costos logísticos, más horas/trabajo de personal de Gobernaciones y de la Dirección de Desarrollo Territorial</w:t>
            </w:r>
          </w:p>
        </w:tc>
      </w:tr>
      <w:tr w:rsidR="00CC38A7" w:rsidRPr="00F52045" w:rsidTr="008E4104">
        <w:trPr>
          <w:trHeight w:val="775"/>
        </w:trPr>
        <w:tc>
          <w:tcPr>
            <w:tcW w:w="863" w:type="pct"/>
            <w:shd w:val="clear" w:color="auto" w:fill="auto"/>
          </w:tcPr>
          <w:p w:rsidR="000C6541" w:rsidRPr="00F52045" w:rsidRDefault="000C6541" w:rsidP="00833D23">
            <w:pPr>
              <w:pStyle w:val="Sinespaciado"/>
              <w:jc w:val="both"/>
              <w:rPr>
                <w:rFonts w:ascii="Arial" w:hAnsi="Arial" w:cs="Arial"/>
                <w:sz w:val="16"/>
                <w:szCs w:val="16"/>
              </w:rPr>
            </w:pPr>
            <w:r w:rsidRPr="00F52045">
              <w:rPr>
                <w:rFonts w:ascii="Arial" w:hAnsi="Arial" w:cs="Arial"/>
                <w:sz w:val="16"/>
                <w:szCs w:val="16"/>
              </w:rPr>
              <w:t>Reunión con organizaciones sociales del departamento de Cabañas</w:t>
            </w:r>
          </w:p>
          <w:p w:rsidR="000F5244" w:rsidRDefault="000C6541" w:rsidP="000F5244">
            <w:pPr>
              <w:jc w:val="both"/>
              <w:rPr>
                <w:rFonts w:ascii="Arial" w:hAnsi="Arial" w:cs="Arial"/>
                <w:color w:val="000000"/>
                <w:sz w:val="16"/>
                <w:szCs w:val="16"/>
              </w:rPr>
            </w:pPr>
            <w:r w:rsidRPr="00F52045">
              <w:rPr>
                <w:rFonts w:ascii="Arial" w:hAnsi="Arial" w:cs="Arial"/>
                <w:color w:val="000000"/>
                <w:sz w:val="16"/>
                <w:szCs w:val="16"/>
              </w:rPr>
              <w:t>Participaron 11 organizaciones locales: ECOTERRA,  ADES-Santa Marta, Asociación hermanas Miranda, ADES- Jutiapa, radio Victoria, ADIN-Sensuntepeque, MUFRAS, Frente Nacional Agrario, Cooperativa Fuente de Vida, ADIN-</w:t>
            </w:r>
            <w:r w:rsidR="000F5244">
              <w:rPr>
                <w:rFonts w:ascii="Arial" w:hAnsi="Arial" w:cs="Arial"/>
                <w:color w:val="000000"/>
                <w:sz w:val="16"/>
                <w:szCs w:val="16"/>
              </w:rPr>
              <w:t xml:space="preserve"> I</w:t>
            </w:r>
            <w:r w:rsidRPr="00F52045">
              <w:rPr>
                <w:rFonts w:ascii="Arial" w:hAnsi="Arial" w:cs="Arial"/>
                <w:color w:val="000000"/>
                <w:sz w:val="16"/>
                <w:szCs w:val="16"/>
              </w:rPr>
              <w:t>lobasco, ASIC-San Isidro.</w:t>
            </w:r>
          </w:p>
          <w:p w:rsidR="000C6541" w:rsidRPr="00F52045" w:rsidRDefault="000C6541" w:rsidP="000F5244">
            <w:pPr>
              <w:jc w:val="both"/>
              <w:rPr>
                <w:rFonts w:ascii="Arial" w:hAnsi="Arial" w:cs="Arial"/>
                <w:sz w:val="16"/>
                <w:szCs w:val="16"/>
              </w:rPr>
            </w:pPr>
            <w:r>
              <w:rPr>
                <w:rFonts w:ascii="Arial" w:hAnsi="Arial" w:cs="Arial"/>
                <w:color w:val="000000"/>
                <w:sz w:val="16"/>
                <w:szCs w:val="16"/>
              </w:rPr>
              <w:t xml:space="preserve">Fecha: </w:t>
            </w:r>
            <w:r w:rsidRPr="00F52045">
              <w:rPr>
                <w:rFonts w:ascii="Arial" w:hAnsi="Arial" w:cs="Arial"/>
                <w:sz w:val="16"/>
                <w:szCs w:val="16"/>
              </w:rPr>
              <w:t>19 de febrero</w:t>
            </w:r>
            <w:r w:rsidR="00550DBC">
              <w:rPr>
                <w:rFonts w:ascii="Arial" w:hAnsi="Arial" w:cs="Arial"/>
                <w:sz w:val="16"/>
                <w:szCs w:val="16"/>
              </w:rPr>
              <w:t xml:space="preserve"> 2016</w:t>
            </w:r>
          </w:p>
          <w:p w:rsidR="000C6541" w:rsidRPr="00F52045" w:rsidRDefault="000C6541" w:rsidP="00833D23">
            <w:pPr>
              <w:jc w:val="both"/>
              <w:rPr>
                <w:rFonts w:ascii="Arial" w:hAnsi="Arial" w:cs="Arial"/>
                <w:color w:val="000000"/>
                <w:sz w:val="16"/>
                <w:szCs w:val="16"/>
              </w:rPr>
            </w:pPr>
          </w:p>
          <w:p w:rsidR="000C6541" w:rsidRPr="00F52045" w:rsidRDefault="000C6541" w:rsidP="00833D23">
            <w:pPr>
              <w:pStyle w:val="Sinespaciado"/>
              <w:jc w:val="both"/>
              <w:rPr>
                <w:rFonts w:ascii="Arial" w:hAnsi="Arial" w:cs="Arial"/>
                <w:sz w:val="16"/>
                <w:szCs w:val="16"/>
                <w:lang w:val="es-SV"/>
              </w:rPr>
            </w:pPr>
          </w:p>
        </w:tc>
        <w:tc>
          <w:tcPr>
            <w:tcW w:w="996" w:type="pct"/>
            <w:shd w:val="clear" w:color="auto" w:fill="auto"/>
          </w:tcPr>
          <w:p w:rsidR="000C6541" w:rsidRDefault="000C6541" w:rsidP="00833D23">
            <w:pPr>
              <w:pStyle w:val="Sinespaciado"/>
              <w:jc w:val="both"/>
              <w:rPr>
                <w:rFonts w:ascii="Arial" w:hAnsi="Arial" w:cs="Arial"/>
                <w:sz w:val="16"/>
                <w:szCs w:val="16"/>
              </w:rPr>
            </w:pPr>
            <w:r w:rsidRPr="00F52045">
              <w:rPr>
                <w:rFonts w:ascii="Arial" w:hAnsi="Arial" w:cs="Arial"/>
                <w:sz w:val="16"/>
                <w:szCs w:val="16"/>
              </w:rPr>
              <w:t>La actividad se desarrolló con el objetivo de establecer una relación con las organizaciones locales con el fin de que colaboren y se sumen al proceso de Asambleas Ciudadanas, hagan propuestas de proyectos a la ACD</w:t>
            </w:r>
          </w:p>
          <w:p w:rsidR="000C6541" w:rsidRPr="00F52045" w:rsidRDefault="000C6541" w:rsidP="00833D23">
            <w:pPr>
              <w:pStyle w:val="Sinespaciado"/>
              <w:jc w:val="both"/>
              <w:rPr>
                <w:rFonts w:ascii="Arial" w:hAnsi="Arial" w:cs="Arial"/>
                <w:sz w:val="16"/>
                <w:szCs w:val="16"/>
              </w:rPr>
            </w:pPr>
            <w:r>
              <w:rPr>
                <w:rFonts w:ascii="Arial" w:hAnsi="Arial" w:cs="Arial"/>
                <w:sz w:val="16"/>
                <w:szCs w:val="16"/>
              </w:rPr>
              <w:t>Participo la gobernadora suplente</w:t>
            </w:r>
          </w:p>
        </w:tc>
        <w:tc>
          <w:tcPr>
            <w:tcW w:w="1336" w:type="pct"/>
            <w:shd w:val="clear" w:color="auto" w:fill="auto"/>
          </w:tcPr>
          <w:p w:rsidR="000C6541" w:rsidRPr="00F52045" w:rsidRDefault="000C6541" w:rsidP="00833D23">
            <w:pPr>
              <w:pStyle w:val="Sinespaciado"/>
              <w:jc w:val="both"/>
              <w:rPr>
                <w:rFonts w:ascii="Arial" w:hAnsi="Arial" w:cs="Arial"/>
                <w:sz w:val="16"/>
                <w:szCs w:val="16"/>
              </w:rPr>
            </w:pPr>
            <w:r w:rsidRPr="00F52045">
              <w:rPr>
                <w:rFonts w:ascii="Arial" w:hAnsi="Arial" w:cs="Arial"/>
                <w:sz w:val="16"/>
                <w:szCs w:val="16"/>
              </w:rPr>
              <w:t>Gobernación Cabañas</w:t>
            </w:r>
          </w:p>
        </w:tc>
        <w:tc>
          <w:tcPr>
            <w:tcW w:w="1032" w:type="pct"/>
          </w:tcPr>
          <w:p w:rsidR="000C6541" w:rsidRPr="00F52045" w:rsidRDefault="000C6541" w:rsidP="00833D23">
            <w:pPr>
              <w:pStyle w:val="Sinespaciado"/>
              <w:jc w:val="both"/>
              <w:rPr>
                <w:rFonts w:ascii="Arial" w:hAnsi="Arial" w:cs="Arial"/>
                <w:sz w:val="16"/>
                <w:szCs w:val="16"/>
              </w:rPr>
            </w:pPr>
            <w:r w:rsidRPr="00F52045">
              <w:rPr>
                <w:rFonts w:ascii="Arial" w:hAnsi="Arial" w:cs="Arial"/>
                <w:sz w:val="16"/>
                <w:szCs w:val="16"/>
              </w:rPr>
              <w:t>La idea es que las organizaciones locales puedan conocer las políticas del gobierno en temas de desarrollo territorial y pueden ser aliados potenciales, armonizando iniciativas de manera conjunta en pro del desarrollo de los territorios</w:t>
            </w:r>
          </w:p>
        </w:tc>
        <w:tc>
          <w:tcPr>
            <w:tcW w:w="773" w:type="pct"/>
          </w:tcPr>
          <w:p w:rsidR="000C6541" w:rsidRPr="00F52045" w:rsidRDefault="000C6541" w:rsidP="00833D23">
            <w:pPr>
              <w:pStyle w:val="Sinespaciado"/>
              <w:jc w:val="both"/>
              <w:rPr>
                <w:rFonts w:ascii="Arial" w:hAnsi="Arial" w:cs="Arial"/>
                <w:sz w:val="16"/>
                <w:szCs w:val="16"/>
              </w:rPr>
            </w:pPr>
            <w:r w:rsidRPr="00F52045">
              <w:rPr>
                <w:rFonts w:ascii="Arial" w:hAnsi="Arial" w:cs="Arial"/>
                <w:sz w:val="16"/>
                <w:szCs w:val="16"/>
              </w:rPr>
              <w:t>Cos</w:t>
            </w:r>
            <w:r w:rsidR="00EC5AFB">
              <w:rPr>
                <w:rFonts w:ascii="Arial" w:hAnsi="Arial" w:cs="Arial"/>
                <w:sz w:val="16"/>
                <w:szCs w:val="16"/>
              </w:rPr>
              <w:t>tos logísticos de refrigerio $50</w:t>
            </w:r>
            <w:r w:rsidRPr="00F52045">
              <w:rPr>
                <w:rFonts w:ascii="Arial" w:hAnsi="Arial" w:cs="Arial"/>
                <w:sz w:val="16"/>
                <w:szCs w:val="16"/>
              </w:rPr>
              <w:t>.00 más horas trabajo de personal de la DDT y Gobernación</w:t>
            </w:r>
          </w:p>
        </w:tc>
      </w:tr>
      <w:tr w:rsidR="00CC38A7" w:rsidRPr="00525044" w:rsidTr="008E4104">
        <w:trPr>
          <w:trHeight w:val="685"/>
        </w:trPr>
        <w:tc>
          <w:tcPr>
            <w:tcW w:w="863" w:type="pct"/>
            <w:shd w:val="clear" w:color="auto" w:fill="auto"/>
          </w:tcPr>
          <w:p w:rsidR="000C6541" w:rsidRPr="00525044" w:rsidRDefault="000C6541" w:rsidP="00A038E9">
            <w:pPr>
              <w:jc w:val="both"/>
              <w:rPr>
                <w:rFonts w:ascii="Arial" w:hAnsi="Arial" w:cs="Arial"/>
                <w:color w:val="000000"/>
                <w:sz w:val="16"/>
                <w:szCs w:val="16"/>
              </w:rPr>
            </w:pPr>
            <w:r>
              <w:rPr>
                <w:rFonts w:ascii="Arial" w:hAnsi="Arial" w:cs="Arial"/>
                <w:color w:val="000000"/>
                <w:sz w:val="16"/>
                <w:szCs w:val="16"/>
              </w:rPr>
              <w:lastRenderedPageBreak/>
              <w:t>T</w:t>
            </w:r>
            <w:r w:rsidRPr="00525044">
              <w:rPr>
                <w:rFonts w:ascii="Arial" w:hAnsi="Arial" w:cs="Arial"/>
                <w:color w:val="000000"/>
                <w:sz w:val="16"/>
                <w:szCs w:val="16"/>
              </w:rPr>
              <w:t>aller de priorización de proyectos con ACD de Cabañas</w:t>
            </w:r>
          </w:p>
          <w:p w:rsidR="000C6541" w:rsidRPr="00525044" w:rsidRDefault="000C6541" w:rsidP="00A038E9">
            <w:pPr>
              <w:jc w:val="both"/>
              <w:rPr>
                <w:rFonts w:ascii="Arial" w:hAnsi="Arial" w:cs="Arial"/>
                <w:color w:val="000000"/>
                <w:sz w:val="16"/>
                <w:szCs w:val="16"/>
              </w:rPr>
            </w:pPr>
            <w:r>
              <w:rPr>
                <w:rFonts w:ascii="Arial" w:hAnsi="Arial" w:cs="Arial"/>
                <w:color w:val="000000"/>
                <w:sz w:val="16"/>
                <w:szCs w:val="16"/>
              </w:rPr>
              <w:t xml:space="preserve">Fecha: </w:t>
            </w:r>
            <w:r w:rsidR="003927F8">
              <w:rPr>
                <w:rFonts w:ascii="Arial" w:hAnsi="Arial" w:cs="Arial"/>
                <w:color w:val="000000"/>
                <w:sz w:val="16"/>
                <w:szCs w:val="16"/>
              </w:rPr>
              <w:t xml:space="preserve">5 </w:t>
            </w:r>
            <w:r>
              <w:rPr>
                <w:rFonts w:ascii="Arial" w:hAnsi="Arial" w:cs="Arial"/>
                <w:color w:val="000000"/>
                <w:sz w:val="16"/>
                <w:szCs w:val="16"/>
              </w:rPr>
              <w:t xml:space="preserve">de </w:t>
            </w:r>
            <w:r w:rsidRPr="00525044">
              <w:rPr>
                <w:rFonts w:ascii="Arial" w:hAnsi="Arial" w:cs="Arial"/>
                <w:color w:val="000000"/>
                <w:sz w:val="16"/>
                <w:szCs w:val="16"/>
              </w:rPr>
              <w:t>abril</w:t>
            </w:r>
            <w:r w:rsidR="003927F8">
              <w:rPr>
                <w:rFonts w:ascii="Arial" w:hAnsi="Arial" w:cs="Arial"/>
                <w:color w:val="000000"/>
                <w:sz w:val="16"/>
                <w:szCs w:val="16"/>
              </w:rPr>
              <w:t xml:space="preserve"> 2016</w:t>
            </w:r>
          </w:p>
          <w:p w:rsidR="000C6541" w:rsidRPr="00525044" w:rsidRDefault="000C6541" w:rsidP="00A038E9">
            <w:pPr>
              <w:pStyle w:val="Sinespaciado"/>
              <w:jc w:val="both"/>
              <w:rPr>
                <w:rFonts w:ascii="Arial" w:hAnsi="Arial" w:cs="Arial"/>
                <w:sz w:val="16"/>
                <w:szCs w:val="16"/>
                <w:lang w:val="es-SV"/>
              </w:rPr>
            </w:pPr>
          </w:p>
        </w:tc>
        <w:tc>
          <w:tcPr>
            <w:tcW w:w="996" w:type="pct"/>
            <w:shd w:val="clear" w:color="auto" w:fill="auto"/>
          </w:tcPr>
          <w:p w:rsidR="000C6541" w:rsidRPr="00525044" w:rsidRDefault="000C6541" w:rsidP="00A038E9">
            <w:pPr>
              <w:jc w:val="both"/>
              <w:rPr>
                <w:rFonts w:ascii="Arial" w:hAnsi="Arial" w:cs="Arial"/>
                <w:color w:val="000000"/>
                <w:sz w:val="16"/>
                <w:szCs w:val="16"/>
              </w:rPr>
            </w:pPr>
            <w:r w:rsidRPr="00525044">
              <w:rPr>
                <w:rFonts w:ascii="Arial" w:hAnsi="Arial" w:cs="Arial"/>
                <w:color w:val="000000"/>
                <w:sz w:val="16"/>
                <w:szCs w:val="16"/>
              </w:rPr>
              <w:t>Participaron 62 voceros y voceras de los 9 municipios del departamento. Participo la Gobernadora suplente y el equipo de gobernación</w:t>
            </w:r>
          </w:p>
          <w:p w:rsidR="000C6541" w:rsidRPr="00525044" w:rsidRDefault="000C6541" w:rsidP="00A038E9">
            <w:pPr>
              <w:pStyle w:val="Sinespaciado"/>
              <w:jc w:val="both"/>
              <w:rPr>
                <w:rFonts w:ascii="Arial" w:hAnsi="Arial" w:cs="Arial"/>
                <w:sz w:val="16"/>
                <w:szCs w:val="16"/>
                <w:lang w:val="es-SV"/>
              </w:rPr>
            </w:pPr>
          </w:p>
        </w:tc>
        <w:tc>
          <w:tcPr>
            <w:tcW w:w="1336" w:type="pct"/>
            <w:shd w:val="clear" w:color="auto" w:fill="auto"/>
          </w:tcPr>
          <w:p w:rsidR="000C6541" w:rsidRPr="00525044" w:rsidRDefault="000C6541" w:rsidP="00EC5AFB">
            <w:pPr>
              <w:pStyle w:val="Sinespaciado"/>
              <w:jc w:val="both"/>
              <w:rPr>
                <w:rFonts w:ascii="Arial" w:hAnsi="Arial" w:cs="Arial"/>
                <w:sz w:val="16"/>
                <w:szCs w:val="16"/>
              </w:rPr>
            </w:pPr>
          </w:p>
        </w:tc>
        <w:tc>
          <w:tcPr>
            <w:tcW w:w="1032" w:type="pct"/>
          </w:tcPr>
          <w:p w:rsidR="000C6541" w:rsidRDefault="00846704" w:rsidP="00833D23">
            <w:pPr>
              <w:pStyle w:val="Sinespaciado"/>
              <w:jc w:val="both"/>
              <w:rPr>
                <w:rFonts w:ascii="Arial" w:hAnsi="Arial" w:cs="Arial"/>
                <w:sz w:val="16"/>
                <w:szCs w:val="16"/>
              </w:rPr>
            </w:pPr>
            <w:r>
              <w:rPr>
                <w:rFonts w:ascii="Arial" w:hAnsi="Arial" w:cs="Arial"/>
                <w:sz w:val="16"/>
                <w:szCs w:val="16"/>
              </w:rPr>
              <w:t>El taller es un ejercicio para la ACD en el sentido que les permite desarrollar capacidades de gestión del desarrollo de sus territorios y les empodera de sus procesos de autogestión.</w:t>
            </w:r>
          </w:p>
          <w:p w:rsidR="00846704" w:rsidRDefault="00846704" w:rsidP="00833D23">
            <w:pPr>
              <w:pStyle w:val="Sinespaciado"/>
              <w:jc w:val="both"/>
              <w:rPr>
                <w:rFonts w:ascii="Arial" w:hAnsi="Arial" w:cs="Arial"/>
                <w:sz w:val="16"/>
                <w:szCs w:val="16"/>
              </w:rPr>
            </w:pPr>
            <w:r>
              <w:rPr>
                <w:rFonts w:ascii="Arial" w:hAnsi="Arial" w:cs="Arial"/>
                <w:sz w:val="16"/>
                <w:szCs w:val="16"/>
              </w:rPr>
              <w:t>Con ello se les dota de conocimiento y herramientas para que puedan relacionarse con instituciones públicas, ONG y de cooperación, para proponer sus propuestas.</w:t>
            </w:r>
          </w:p>
          <w:p w:rsidR="00B31DBA" w:rsidRDefault="00B31DBA" w:rsidP="00833D23">
            <w:pPr>
              <w:pStyle w:val="Sinespaciado"/>
              <w:jc w:val="both"/>
              <w:rPr>
                <w:rFonts w:ascii="Arial" w:hAnsi="Arial" w:cs="Arial"/>
                <w:sz w:val="16"/>
                <w:szCs w:val="16"/>
              </w:rPr>
            </w:pPr>
            <w:r>
              <w:rPr>
                <w:rFonts w:ascii="Arial" w:hAnsi="Arial" w:cs="Arial"/>
                <w:sz w:val="16"/>
                <w:szCs w:val="16"/>
              </w:rPr>
              <w:t>Participantes</w:t>
            </w:r>
          </w:p>
          <w:p w:rsidR="00B31DBA" w:rsidRDefault="00B31DBA" w:rsidP="00833D23">
            <w:pPr>
              <w:pStyle w:val="Sinespaciado"/>
              <w:jc w:val="both"/>
              <w:rPr>
                <w:rFonts w:ascii="Arial" w:hAnsi="Arial" w:cs="Arial"/>
                <w:sz w:val="16"/>
                <w:szCs w:val="16"/>
              </w:rPr>
            </w:pPr>
            <w:r>
              <w:rPr>
                <w:rFonts w:ascii="Arial" w:hAnsi="Arial" w:cs="Arial"/>
                <w:sz w:val="16"/>
                <w:szCs w:val="16"/>
              </w:rPr>
              <w:t xml:space="preserve"> mujeres</w:t>
            </w:r>
            <w:r w:rsidR="00EC5AFB">
              <w:rPr>
                <w:rFonts w:ascii="Arial" w:hAnsi="Arial" w:cs="Arial"/>
                <w:sz w:val="16"/>
                <w:szCs w:val="16"/>
              </w:rPr>
              <w:t xml:space="preserve">: </w:t>
            </w:r>
            <w:r w:rsidR="00C1018C">
              <w:rPr>
                <w:rFonts w:ascii="Arial" w:hAnsi="Arial" w:cs="Arial"/>
                <w:sz w:val="16"/>
                <w:szCs w:val="16"/>
              </w:rPr>
              <w:t>34</w:t>
            </w:r>
          </w:p>
          <w:p w:rsidR="00B31DBA" w:rsidRDefault="00B31DBA" w:rsidP="00833D23">
            <w:pPr>
              <w:pStyle w:val="Sinespaciado"/>
              <w:jc w:val="both"/>
              <w:rPr>
                <w:rFonts w:ascii="Arial" w:hAnsi="Arial" w:cs="Arial"/>
                <w:sz w:val="16"/>
                <w:szCs w:val="16"/>
              </w:rPr>
            </w:pPr>
            <w:r>
              <w:rPr>
                <w:rFonts w:ascii="Arial" w:hAnsi="Arial" w:cs="Arial"/>
                <w:sz w:val="16"/>
                <w:szCs w:val="16"/>
              </w:rPr>
              <w:t>hombres</w:t>
            </w:r>
            <w:r w:rsidR="00C1018C">
              <w:rPr>
                <w:rFonts w:ascii="Arial" w:hAnsi="Arial" w:cs="Arial"/>
                <w:sz w:val="16"/>
                <w:szCs w:val="16"/>
              </w:rPr>
              <w:t>:38</w:t>
            </w:r>
          </w:p>
          <w:p w:rsidR="00B31DBA" w:rsidRPr="00525044" w:rsidRDefault="00B31DBA" w:rsidP="00833D23">
            <w:pPr>
              <w:pStyle w:val="Sinespaciado"/>
              <w:jc w:val="both"/>
              <w:rPr>
                <w:rFonts w:ascii="Arial" w:hAnsi="Arial" w:cs="Arial"/>
                <w:sz w:val="16"/>
                <w:szCs w:val="16"/>
              </w:rPr>
            </w:pPr>
            <w:r>
              <w:rPr>
                <w:rFonts w:ascii="Arial" w:hAnsi="Arial" w:cs="Arial"/>
                <w:sz w:val="16"/>
                <w:szCs w:val="16"/>
              </w:rPr>
              <w:t>Total</w:t>
            </w:r>
            <w:r w:rsidR="00C1018C">
              <w:rPr>
                <w:rFonts w:ascii="Arial" w:hAnsi="Arial" w:cs="Arial"/>
                <w:sz w:val="16"/>
                <w:szCs w:val="16"/>
              </w:rPr>
              <w:t>: 62</w:t>
            </w:r>
          </w:p>
        </w:tc>
        <w:tc>
          <w:tcPr>
            <w:tcW w:w="773" w:type="pct"/>
          </w:tcPr>
          <w:p w:rsidR="000C6541" w:rsidRPr="00525044" w:rsidRDefault="000F5244" w:rsidP="00833D23">
            <w:pPr>
              <w:pStyle w:val="Sinespaciado"/>
              <w:jc w:val="both"/>
              <w:rPr>
                <w:rFonts w:ascii="Arial" w:hAnsi="Arial" w:cs="Arial"/>
                <w:sz w:val="16"/>
                <w:szCs w:val="16"/>
              </w:rPr>
            </w:pPr>
            <w:r>
              <w:rPr>
                <w:rFonts w:ascii="Arial" w:hAnsi="Arial" w:cs="Arial"/>
                <w:sz w:val="16"/>
                <w:szCs w:val="16"/>
              </w:rPr>
              <w:t>Horas de trabajo del personal de Gobernación y de la Dirección de Desarrollo Territorial.</w:t>
            </w:r>
          </w:p>
        </w:tc>
      </w:tr>
      <w:tr w:rsidR="00CC38A7" w:rsidRPr="00525044" w:rsidTr="008E4104">
        <w:trPr>
          <w:trHeight w:val="816"/>
        </w:trPr>
        <w:tc>
          <w:tcPr>
            <w:tcW w:w="863" w:type="pct"/>
            <w:shd w:val="clear" w:color="auto" w:fill="auto"/>
          </w:tcPr>
          <w:p w:rsidR="000C6541" w:rsidRPr="00525044" w:rsidRDefault="000C6541" w:rsidP="00A038E9">
            <w:pPr>
              <w:pStyle w:val="Sinespaciado"/>
              <w:jc w:val="both"/>
              <w:rPr>
                <w:rFonts w:ascii="Arial" w:hAnsi="Arial" w:cs="Arial"/>
                <w:sz w:val="16"/>
                <w:szCs w:val="16"/>
              </w:rPr>
            </w:pPr>
            <w:r w:rsidRPr="00525044">
              <w:rPr>
                <w:rFonts w:ascii="Arial" w:hAnsi="Arial" w:cs="Arial"/>
                <w:sz w:val="16"/>
                <w:szCs w:val="16"/>
              </w:rPr>
              <w:t>Encuentro Asamblea Ciudadana con Gabinete de gestión departamental de Cabañas</w:t>
            </w:r>
          </w:p>
          <w:p w:rsidR="000C6541" w:rsidRPr="00525044" w:rsidRDefault="000C6541" w:rsidP="00525044">
            <w:pPr>
              <w:pStyle w:val="Sinespaciado"/>
              <w:jc w:val="both"/>
              <w:rPr>
                <w:rFonts w:ascii="Arial" w:hAnsi="Arial" w:cs="Arial"/>
                <w:sz w:val="16"/>
                <w:szCs w:val="16"/>
              </w:rPr>
            </w:pPr>
            <w:r>
              <w:rPr>
                <w:rFonts w:ascii="Arial" w:hAnsi="Arial" w:cs="Arial"/>
                <w:sz w:val="16"/>
                <w:szCs w:val="16"/>
              </w:rPr>
              <w:t xml:space="preserve">Fecha: 23 de </w:t>
            </w:r>
            <w:r w:rsidRPr="00525044">
              <w:rPr>
                <w:rFonts w:ascii="Arial" w:hAnsi="Arial" w:cs="Arial"/>
                <w:sz w:val="16"/>
                <w:szCs w:val="16"/>
              </w:rPr>
              <w:t xml:space="preserve">Mayo </w:t>
            </w:r>
          </w:p>
        </w:tc>
        <w:tc>
          <w:tcPr>
            <w:tcW w:w="996" w:type="pct"/>
            <w:shd w:val="clear" w:color="auto" w:fill="auto"/>
          </w:tcPr>
          <w:p w:rsidR="000C6541" w:rsidRDefault="000C6541" w:rsidP="00A038E9">
            <w:pPr>
              <w:pStyle w:val="Sinespaciado"/>
              <w:jc w:val="both"/>
              <w:rPr>
                <w:rFonts w:ascii="Arial" w:hAnsi="Arial" w:cs="Arial"/>
                <w:sz w:val="16"/>
                <w:szCs w:val="16"/>
              </w:rPr>
            </w:pPr>
            <w:r w:rsidRPr="00525044">
              <w:rPr>
                <w:rFonts w:ascii="Arial" w:hAnsi="Arial" w:cs="Arial"/>
                <w:sz w:val="16"/>
                <w:szCs w:val="16"/>
              </w:rPr>
              <w:t xml:space="preserve">Se realizó </w:t>
            </w:r>
            <w:r w:rsidR="00325A68">
              <w:rPr>
                <w:rFonts w:ascii="Arial" w:hAnsi="Arial" w:cs="Arial"/>
                <w:sz w:val="16"/>
                <w:szCs w:val="16"/>
              </w:rPr>
              <w:t xml:space="preserve">el 24 de mayo </w:t>
            </w:r>
            <w:r w:rsidRPr="00525044">
              <w:rPr>
                <w:rFonts w:ascii="Arial" w:hAnsi="Arial" w:cs="Arial"/>
                <w:sz w:val="16"/>
                <w:szCs w:val="16"/>
              </w:rPr>
              <w:t>con el objetivo de que el GGD le presentara a la ACD el Plan de Trabajo de Gabinete y que ACD le presentara sus proyectos priorizados.</w:t>
            </w:r>
          </w:p>
          <w:p w:rsidR="00C11514" w:rsidRPr="00525044" w:rsidRDefault="00C11514" w:rsidP="00A038E9">
            <w:pPr>
              <w:pStyle w:val="Sinespaciado"/>
              <w:jc w:val="both"/>
              <w:rPr>
                <w:rFonts w:ascii="Arial" w:hAnsi="Arial" w:cs="Arial"/>
                <w:sz w:val="16"/>
                <w:szCs w:val="16"/>
              </w:rPr>
            </w:pPr>
            <w:r>
              <w:rPr>
                <w:rFonts w:ascii="Arial" w:hAnsi="Arial" w:cs="Arial"/>
                <w:sz w:val="16"/>
                <w:szCs w:val="16"/>
              </w:rPr>
              <w:t>La ACD presento al GGD los proyectos priorizados para el desarrollo de Cabañas.</w:t>
            </w:r>
          </w:p>
          <w:p w:rsidR="000C6541" w:rsidRPr="00525044" w:rsidRDefault="000C6541" w:rsidP="00A038E9">
            <w:pPr>
              <w:pStyle w:val="Sinespaciado"/>
              <w:jc w:val="both"/>
              <w:rPr>
                <w:rFonts w:ascii="Arial" w:hAnsi="Arial" w:cs="Arial"/>
                <w:sz w:val="16"/>
                <w:szCs w:val="16"/>
              </w:rPr>
            </w:pPr>
          </w:p>
        </w:tc>
        <w:tc>
          <w:tcPr>
            <w:tcW w:w="1336" w:type="pct"/>
            <w:shd w:val="clear" w:color="auto" w:fill="auto"/>
          </w:tcPr>
          <w:p w:rsidR="000C6541" w:rsidRPr="00525044" w:rsidRDefault="004E2050" w:rsidP="00833D23">
            <w:pPr>
              <w:pStyle w:val="Sinespaciado"/>
              <w:jc w:val="both"/>
              <w:rPr>
                <w:rFonts w:ascii="Arial" w:hAnsi="Arial" w:cs="Arial"/>
                <w:sz w:val="16"/>
                <w:szCs w:val="16"/>
              </w:rPr>
            </w:pPr>
            <w:r>
              <w:rPr>
                <w:rFonts w:ascii="Arial" w:hAnsi="Arial" w:cs="Arial"/>
                <w:sz w:val="16"/>
                <w:szCs w:val="16"/>
              </w:rPr>
              <w:t xml:space="preserve">Casa de la Cultura </w:t>
            </w:r>
            <w:r w:rsidR="009956E9">
              <w:rPr>
                <w:rFonts w:ascii="Arial" w:hAnsi="Arial" w:cs="Arial"/>
                <w:sz w:val="16"/>
                <w:szCs w:val="16"/>
              </w:rPr>
              <w:t>Sensuntepeque</w:t>
            </w:r>
          </w:p>
        </w:tc>
        <w:tc>
          <w:tcPr>
            <w:tcW w:w="1032" w:type="pct"/>
          </w:tcPr>
          <w:p w:rsidR="004E2050" w:rsidRDefault="004E2050" w:rsidP="00833D23">
            <w:pPr>
              <w:pStyle w:val="Sinespaciado"/>
              <w:jc w:val="both"/>
              <w:rPr>
                <w:rFonts w:ascii="Arial" w:hAnsi="Arial" w:cs="Arial"/>
                <w:sz w:val="16"/>
                <w:szCs w:val="16"/>
              </w:rPr>
            </w:pPr>
            <w:r>
              <w:rPr>
                <w:rFonts w:ascii="Arial" w:hAnsi="Arial" w:cs="Arial"/>
                <w:sz w:val="16"/>
                <w:szCs w:val="16"/>
              </w:rPr>
              <w:t>Proporcionar información a la ciudadanía a través de la Asamblea ciudadana de los planes, programas y proyectos gubernamentales ayudara a la contraloría social y a establecer comunicación entre las instituciones públicas y los y las ciudadanas. Que la población  de seguimiento.</w:t>
            </w:r>
          </w:p>
          <w:p w:rsidR="000C6541" w:rsidRDefault="004E2050" w:rsidP="00833D23">
            <w:pPr>
              <w:pStyle w:val="Sinespaciado"/>
              <w:jc w:val="both"/>
              <w:rPr>
                <w:rFonts w:ascii="Arial" w:hAnsi="Arial" w:cs="Arial"/>
                <w:sz w:val="16"/>
                <w:szCs w:val="16"/>
              </w:rPr>
            </w:pPr>
            <w:r>
              <w:rPr>
                <w:rFonts w:ascii="Arial" w:hAnsi="Arial" w:cs="Arial"/>
                <w:sz w:val="16"/>
                <w:szCs w:val="16"/>
              </w:rPr>
              <w:t>Participación:</w:t>
            </w:r>
          </w:p>
          <w:p w:rsidR="00F94A64" w:rsidRDefault="00F94A64" w:rsidP="00833D23">
            <w:pPr>
              <w:pStyle w:val="Sinespaciado"/>
              <w:jc w:val="both"/>
              <w:rPr>
                <w:rFonts w:ascii="Arial" w:hAnsi="Arial" w:cs="Arial"/>
                <w:sz w:val="16"/>
                <w:szCs w:val="16"/>
              </w:rPr>
            </w:pPr>
            <w:r>
              <w:rPr>
                <w:rFonts w:ascii="Arial" w:hAnsi="Arial" w:cs="Arial"/>
                <w:sz w:val="16"/>
                <w:szCs w:val="16"/>
              </w:rPr>
              <w:t xml:space="preserve"> mujeres</w:t>
            </w:r>
            <w:r w:rsidR="00A67301">
              <w:rPr>
                <w:rFonts w:ascii="Arial" w:hAnsi="Arial" w:cs="Arial"/>
                <w:sz w:val="16"/>
                <w:szCs w:val="16"/>
              </w:rPr>
              <w:t>: 44</w:t>
            </w:r>
          </w:p>
          <w:p w:rsidR="00F94A64" w:rsidRDefault="00F94A64" w:rsidP="00833D23">
            <w:pPr>
              <w:pStyle w:val="Sinespaciado"/>
              <w:jc w:val="both"/>
              <w:rPr>
                <w:rFonts w:ascii="Arial" w:hAnsi="Arial" w:cs="Arial"/>
                <w:sz w:val="16"/>
                <w:szCs w:val="16"/>
              </w:rPr>
            </w:pPr>
            <w:r>
              <w:rPr>
                <w:rFonts w:ascii="Arial" w:hAnsi="Arial" w:cs="Arial"/>
                <w:sz w:val="16"/>
                <w:szCs w:val="16"/>
              </w:rPr>
              <w:t>hombres</w:t>
            </w:r>
            <w:r w:rsidR="00A67301">
              <w:rPr>
                <w:rFonts w:ascii="Arial" w:hAnsi="Arial" w:cs="Arial"/>
                <w:sz w:val="16"/>
                <w:szCs w:val="16"/>
              </w:rPr>
              <w:t>: 35</w:t>
            </w:r>
          </w:p>
          <w:p w:rsidR="00F94A64" w:rsidRPr="00525044" w:rsidRDefault="00F94A64" w:rsidP="00833D23">
            <w:pPr>
              <w:pStyle w:val="Sinespaciado"/>
              <w:jc w:val="both"/>
              <w:rPr>
                <w:rFonts w:ascii="Arial" w:hAnsi="Arial" w:cs="Arial"/>
                <w:sz w:val="16"/>
                <w:szCs w:val="16"/>
              </w:rPr>
            </w:pPr>
            <w:r>
              <w:rPr>
                <w:rFonts w:ascii="Arial" w:hAnsi="Arial" w:cs="Arial"/>
                <w:sz w:val="16"/>
                <w:szCs w:val="16"/>
              </w:rPr>
              <w:t>Total</w:t>
            </w:r>
            <w:r w:rsidR="00A67301">
              <w:rPr>
                <w:rFonts w:ascii="Arial" w:hAnsi="Arial" w:cs="Arial"/>
                <w:sz w:val="16"/>
                <w:szCs w:val="16"/>
              </w:rPr>
              <w:t>: 79</w:t>
            </w:r>
          </w:p>
        </w:tc>
        <w:tc>
          <w:tcPr>
            <w:tcW w:w="773" w:type="pct"/>
          </w:tcPr>
          <w:p w:rsidR="000C6541" w:rsidRDefault="000F5244" w:rsidP="00833D23">
            <w:pPr>
              <w:pStyle w:val="Sinespaciado"/>
              <w:jc w:val="both"/>
              <w:rPr>
                <w:rFonts w:ascii="Arial" w:hAnsi="Arial" w:cs="Arial"/>
                <w:sz w:val="16"/>
                <w:szCs w:val="16"/>
              </w:rPr>
            </w:pPr>
            <w:r>
              <w:rPr>
                <w:rFonts w:ascii="Arial" w:hAnsi="Arial" w:cs="Arial"/>
                <w:sz w:val="16"/>
                <w:szCs w:val="16"/>
              </w:rPr>
              <w:t>$500.00, más</w:t>
            </w:r>
          </w:p>
          <w:p w:rsidR="000F5244" w:rsidRPr="00525044" w:rsidRDefault="000F5244" w:rsidP="00833D23">
            <w:pPr>
              <w:pStyle w:val="Sinespaciado"/>
              <w:jc w:val="both"/>
              <w:rPr>
                <w:rFonts w:ascii="Arial" w:hAnsi="Arial" w:cs="Arial"/>
                <w:sz w:val="16"/>
                <w:szCs w:val="16"/>
              </w:rPr>
            </w:pPr>
            <w:r>
              <w:rPr>
                <w:rFonts w:ascii="Arial" w:hAnsi="Arial" w:cs="Arial"/>
                <w:sz w:val="16"/>
                <w:szCs w:val="16"/>
              </w:rPr>
              <w:t>Horas de trabajo de personal de gobernación y DDT</w:t>
            </w:r>
          </w:p>
        </w:tc>
      </w:tr>
      <w:tr w:rsidR="00CC38A7" w:rsidRPr="00525044" w:rsidTr="008E4104">
        <w:trPr>
          <w:trHeight w:val="816"/>
        </w:trPr>
        <w:tc>
          <w:tcPr>
            <w:tcW w:w="863" w:type="pct"/>
            <w:shd w:val="clear" w:color="auto" w:fill="auto"/>
          </w:tcPr>
          <w:p w:rsidR="000C6541" w:rsidRDefault="00CC38A7" w:rsidP="00A038E9">
            <w:pPr>
              <w:pStyle w:val="Sinespaciado"/>
              <w:jc w:val="both"/>
              <w:rPr>
                <w:rFonts w:ascii="Arial" w:hAnsi="Arial" w:cs="Arial"/>
                <w:sz w:val="16"/>
                <w:szCs w:val="16"/>
              </w:rPr>
            </w:pPr>
            <w:r>
              <w:rPr>
                <w:rFonts w:ascii="Arial" w:hAnsi="Arial" w:cs="Arial"/>
                <w:sz w:val="16"/>
                <w:szCs w:val="16"/>
              </w:rPr>
              <w:t xml:space="preserve">Lanzamiento de </w:t>
            </w:r>
            <w:r w:rsidR="009A5058">
              <w:rPr>
                <w:rFonts w:ascii="Arial" w:hAnsi="Arial" w:cs="Arial"/>
                <w:sz w:val="16"/>
                <w:szCs w:val="16"/>
              </w:rPr>
              <w:t>Gabinete móvil</w:t>
            </w:r>
          </w:p>
          <w:p w:rsidR="00F94A64" w:rsidRPr="00525044" w:rsidRDefault="00F94A64" w:rsidP="00A038E9">
            <w:pPr>
              <w:pStyle w:val="Sinespaciado"/>
              <w:jc w:val="both"/>
              <w:rPr>
                <w:rFonts w:ascii="Arial" w:hAnsi="Arial" w:cs="Arial"/>
                <w:sz w:val="16"/>
                <w:szCs w:val="16"/>
              </w:rPr>
            </w:pPr>
            <w:r>
              <w:rPr>
                <w:rFonts w:ascii="Arial" w:hAnsi="Arial" w:cs="Arial"/>
                <w:sz w:val="16"/>
                <w:szCs w:val="16"/>
              </w:rPr>
              <w:t>Fecha: 7 de julio</w:t>
            </w:r>
          </w:p>
        </w:tc>
        <w:tc>
          <w:tcPr>
            <w:tcW w:w="996" w:type="pct"/>
            <w:shd w:val="clear" w:color="auto" w:fill="auto"/>
          </w:tcPr>
          <w:p w:rsidR="000C6541" w:rsidRDefault="009A5058" w:rsidP="00A038E9">
            <w:pPr>
              <w:pStyle w:val="Sinespaciado"/>
              <w:jc w:val="both"/>
              <w:rPr>
                <w:rFonts w:ascii="Arial" w:hAnsi="Arial" w:cs="Arial"/>
                <w:sz w:val="16"/>
                <w:szCs w:val="16"/>
              </w:rPr>
            </w:pPr>
            <w:r>
              <w:rPr>
                <w:rFonts w:ascii="Arial" w:hAnsi="Arial" w:cs="Arial"/>
                <w:sz w:val="16"/>
                <w:szCs w:val="16"/>
              </w:rPr>
              <w:t>Brindar servicios a la población de manera directa</w:t>
            </w:r>
          </w:p>
          <w:p w:rsidR="009A5058" w:rsidRDefault="009A5058" w:rsidP="00A038E9">
            <w:pPr>
              <w:pStyle w:val="Sinespaciado"/>
              <w:jc w:val="both"/>
              <w:rPr>
                <w:rFonts w:ascii="Arial" w:hAnsi="Arial" w:cs="Arial"/>
                <w:sz w:val="16"/>
                <w:szCs w:val="16"/>
              </w:rPr>
            </w:pPr>
            <w:r>
              <w:rPr>
                <w:rFonts w:ascii="Arial" w:hAnsi="Arial" w:cs="Arial"/>
                <w:sz w:val="16"/>
                <w:szCs w:val="16"/>
              </w:rPr>
              <w:t>Brindar información a la población de los diferentes programas, proyectos y planes gubernamentales</w:t>
            </w:r>
            <w:r w:rsidR="00B334D5">
              <w:rPr>
                <w:rFonts w:ascii="Arial" w:hAnsi="Arial" w:cs="Arial"/>
                <w:sz w:val="16"/>
                <w:szCs w:val="16"/>
              </w:rPr>
              <w:t>.</w:t>
            </w:r>
          </w:p>
          <w:p w:rsidR="00B334D5" w:rsidRPr="00525044" w:rsidRDefault="00B334D5" w:rsidP="00B334D5">
            <w:pPr>
              <w:pStyle w:val="Sinespaciado"/>
              <w:jc w:val="both"/>
              <w:rPr>
                <w:rFonts w:ascii="Arial" w:hAnsi="Arial" w:cs="Arial"/>
                <w:sz w:val="16"/>
                <w:szCs w:val="16"/>
              </w:rPr>
            </w:pPr>
          </w:p>
        </w:tc>
        <w:tc>
          <w:tcPr>
            <w:tcW w:w="1336" w:type="pct"/>
            <w:shd w:val="clear" w:color="auto" w:fill="auto"/>
          </w:tcPr>
          <w:p w:rsidR="000C6541" w:rsidRPr="00525044" w:rsidRDefault="009A5058" w:rsidP="00833D23">
            <w:pPr>
              <w:pStyle w:val="Sinespaciado"/>
              <w:jc w:val="both"/>
              <w:rPr>
                <w:rFonts w:ascii="Arial" w:hAnsi="Arial" w:cs="Arial"/>
                <w:sz w:val="16"/>
                <w:szCs w:val="16"/>
              </w:rPr>
            </w:pPr>
            <w:r>
              <w:rPr>
                <w:rFonts w:ascii="Arial" w:hAnsi="Arial" w:cs="Arial"/>
                <w:sz w:val="16"/>
                <w:szCs w:val="16"/>
              </w:rPr>
              <w:t>Cuyantepeque, Sensuntepeque, con la participación de 200 personas y 24 instituciones publicas</w:t>
            </w:r>
          </w:p>
        </w:tc>
        <w:tc>
          <w:tcPr>
            <w:tcW w:w="1032" w:type="pct"/>
          </w:tcPr>
          <w:p w:rsidR="00EC5EB2" w:rsidRPr="00596308" w:rsidRDefault="00EC5EB2" w:rsidP="00EC5EB2">
            <w:pPr>
              <w:pStyle w:val="Sinespaciado"/>
              <w:jc w:val="both"/>
              <w:rPr>
                <w:rFonts w:ascii="Arial" w:hAnsi="Arial" w:cs="Arial"/>
                <w:sz w:val="16"/>
                <w:szCs w:val="16"/>
              </w:rPr>
            </w:pPr>
            <w:r w:rsidRPr="00596308">
              <w:rPr>
                <w:rFonts w:ascii="Arial" w:hAnsi="Arial" w:cs="Arial"/>
                <w:sz w:val="16"/>
                <w:szCs w:val="16"/>
              </w:rPr>
              <w:t>El acercamiento de los servicios del gobierno  redunda en satisfacción de los ciudadanos y ciudadanas.</w:t>
            </w:r>
          </w:p>
          <w:p w:rsidR="00EC5EB2" w:rsidRDefault="00EC5EB2" w:rsidP="00EC5EB2">
            <w:pPr>
              <w:pStyle w:val="Sinespaciado"/>
              <w:jc w:val="both"/>
              <w:rPr>
                <w:rFonts w:ascii="Arial" w:hAnsi="Arial" w:cs="Arial"/>
                <w:sz w:val="16"/>
                <w:szCs w:val="16"/>
              </w:rPr>
            </w:pPr>
            <w:r w:rsidRPr="00596308">
              <w:rPr>
                <w:rFonts w:ascii="Arial" w:hAnsi="Arial" w:cs="Arial"/>
                <w:sz w:val="16"/>
                <w:szCs w:val="16"/>
              </w:rPr>
              <w:t>Los servicios del gobiernos son mejor aprovechados y de manera directa.</w:t>
            </w:r>
          </w:p>
          <w:p w:rsidR="00EC5EB2" w:rsidRDefault="00EC5EB2" w:rsidP="00EC5EB2">
            <w:pPr>
              <w:pStyle w:val="Sinespaciado"/>
              <w:jc w:val="both"/>
              <w:rPr>
                <w:rFonts w:ascii="Arial" w:hAnsi="Arial" w:cs="Arial"/>
                <w:sz w:val="16"/>
                <w:szCs w:val="16"/>
              </w:rPr>
            </w:pPr>
            <w:r>
              <w:rPr>
                <w:rFonts w:ascii="Arial" w:hAnsi="Arial" w:cs="Arial"/>
                <w:sz w:val="16"/>
                <w:szCs w:val="16"/>
              </w:rPr>
              <w:t>Participación:</w:t>
            </w:r>
          </w:p>
          <w:p w:rsidR="00EC5EB2" w:rsidRDefault="00EC5EB2" w:rsidP="00EC5EB2">
            <w:pPr>
              <w:pStyle w:val="Sinespaciado"/>
              <w:jc w:val="both"/>
              <w:rPr>
                <w:rFonts w:ascii="Arial" w:hAnsi="Arial" w:cs="Arial"/>
                <w:sz w:val="16"/>
                <w:szCs w:val="16"/>
              </w:rPr>
            </w:pPr>
            <w:r>
              <w:rPr>
                <w:rFonts w:ascii="Arial" w:hAnsi="Arial" w:cs="Arial"/>
                <w:sz w:val="16"/>
                <w:szCs w:val="16"/>
              </w:rPr>
              <w:t>mujeres</w:t>
            </w:r>
            <w:r w:rsidR="00A67301">
              <w:rPr>
                <w:rFonts w:ascii="Arial" w:hAnsi="Arial" w:cs="Arial"/>
                <w:sz w:val="16"/>
                <w:szCs w:val="16"/>
              </w:rPr>
              <w:t xml:space="preserve"> 140</w:t>
            </w:r>
          </w:p>
          <w:p w:rsidR="00EC5EB2" w:rsidRDefault="00EC5EB2" w:rsidP="00EC5EB2">
            <w:pPr>
              <w:pStyle w:val="Sinespaciado"/>
              <w:jc w:val="both"/>
              <w:rPr>
                <w:rFonts w:ascii="Arial" w:hAnsi="Arial" w:cs="Arial"/>
                <w:sz w:val="16"/>
                <w:szCs w:val="16"/>
              </w:rPr>
            </w:pPr>
            <w:r>
              <w:rPr>
                <w:rFonts w:ascii="Arial" w:hAnsi="Arial" w:cs="Arial"/>
                <w:sz w:val="16"/>
                <w:szCs w:val="16"/>
              </w:rPr>
              <w:t>hombres</w:t>
            </w:r>
            <w:r w:rsidR="00A67301">
              <w:rPr>
                <w:rFonts w:ascii="Arial" w:hAnsi="Arial" w:cs="Arial"/>
                <w:sz w:val="16"/>
                <w:szCs w:val="16"/>
              </w:rPr>
              <w:t xml:space="preserve"> 60</w:t>
            </w:r>
          </w:p>
          <w:p w:rsidR="00EC5EB2" w:rsidRPr="00596308" w:rsidRDefault="00EC5EB2" w:rsidP="00EC5EB2">
            <w:pPr>
              <w:pStyle w:val="Sinespaciado"/>
              <w:jc w:val="both"/>
              <w:rPr>
                <w:rFonts w:ascii="Arial" w:hAnsi="Arial" w:cs="Arial"/>
                <w:sz w:val="16"/>
                <w:szCs w:val="16"/>
              </w:rPr>
            </w:pPr>
            <w:r>
              <w:rPr>
                <w:rFonts w:ascii="Arial" w:hAnsi="Arial" w:cs="Arial"/>
                <w:sz w:val="16"/>
                <w:szCs w:val="16"/>
              </w:rPr>
              <w:t>Total</w:t>
            </w:r>
            <w:r w:rsidR="00A67301">
              <w:rPr>
                <w:rFonts w:ascii="Arial" w:hAnsi="Arial" w:cs="Arial"/>
                <w:sz w:val="16"/>
                <w:szCs w:val="16"/>
              </w:rPr>
              <w:t>:200</w:t>
            </w:r>
          </w:p>
          <w:p w:rsidR="000C6541" w:rsidRPr="00525044" w:rsidRDefault="000C6541" w:rsidP="00833D23">
            <w:pPr>
              <w:pStyle w:val="Sinespaciado"/>
              <w:jc w:val="both"/>
              <w:rPr>
                <w:rFonts w:ascii="Arial" w:hAnsi="Arial" w:cs="Arial"/>
                <w:sz w:val="16"/>
                <w:szCs w:val="16"/>
              </w:rPr>
            </w:pPr>
          </w:p>
        </w:tc>
        <w:tc>
          <w:tcPr>
            <w:tcW w:w="773" w:type="pct"/>
          </w:tcPr>
          <w:p w:rsidR="000C6541" w:rsidRPr="00525044" w:rsidRDefault="000C6541" w:rsidP="00833D23">
            <w:pPr>
              <w:pStyle w:val="Sinespaciado"/>
              <w:jc w:val="both"/>
              <w:rPr>
                <w:rFonts w:ascii="Arial" w:hAnsi="Arial" w:cs="Arial"/>
                <w:sz w:val="16"/>
                <w:szCs w:val="16"/>
              </w:rPr>
            </w:pPr>
          </w:p>
        </w:tc>
      </w:tr>
      <w:tr w:rsidR="00CC38A7" w:rsidRPr="00F94A64" w:rsidTr="008E4104">
        <w:trPr>
          <w:trHeight w:val="816"/>
        </w:trPr>
        <w:tc>
          <w:tcPr>
            <w:tcW w:w="863" w:type="pct"/>
            <w:shd w:val="clear" w:color="auto" w:fill="auto"/>
          </w:tcPr>
          <w:p w:rsidR="000C6541" w:rsidRDefault="00F94A64" w:rsidP="00833D23">
            <w:pPr>
              <w:pStyle w:val="Sinespaciado"/>
              <w:jc w:val="both"/>
              <w:rPr>
                <w:rFonts w:ascii="Arial" w:hAnsi="Arial" w:cs="Arial"/>
                <w:sz w:val="16"/>
                <w:szCs w:val="16"/>
              </w:rPr>
            </w:pPr>
            <w:r w:rsidRPr="00F94A64">
              <w:rPr>
                <w:rFonts w:ascii="Arial" w:hAnsi="Arial" w:cs="Arial"/>
                <w:sz w:val="16"/>
                <w:szCs w:val="16"/>
              </w:rPr>
              <w:t>Gabinete móvil</w:t>
            </w:r>
          </w:p>
          <w:p w:rsidR="00F94A64" w:rsidRPr="00F94A64" w:rsidRDefault="00F94A64" w:rsidP="00833D23">
            <w:pPr>
              <w:pStyle w:val="Sinespaciado"/>
              <w:jc w:val="both"/>
              <w:rPr>
                <w:rFonts w:ascii="Arial" w:hAnsi="Arial" w:cs="Arial"/>
                <w:sz w:val="16"/>
                <w:szCs w:val="16"/>
              </w:rPr>
            </w:pPr>
            <w:r>
              <w:rPr>
                <w:rFonts w:ascii="Arial" w:hAnsi="Arial" w:cs="Arial"/>
                <w:sz w:val="16"/>
                <w:szCs w:val="16"/>
              </w:rPr>
              <w:t>Fecha: 21 de julio</w:t>
            </w:r>
            <w:r w:rsidR="00F8197F">
              <w:rPr>
                <w:rFonts w:ascii="Arial" w:hAnsi="Arial" w:cs="Arial"/>
                <w:sz w:val="16"/>
                <w:szCs w:val="16"/>
              </w:rPr>
              <w:t xml:space="preserve"> 2016</w:t>
            </w:r>
          </w:p>
        </w:tc>
        <w:tc>
          <w:tcPr>
            <w:tcW w:w="996" w:type="pct"/>
            <w:shd w:val="clear" w:color="auto" w:fill="auto"/>
          </w:tcPr>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Brindar servicios a la población de manera directa</w:t>
            </w:r>
          </w:p>
          <w:p w:rsidR="000C6541" w:rsidRPr="00F94A64" w:rsidRDefault="00F94A64" w:rsidP="00F94A64">
            <w:pPr>
              <w:pStyle w:val="Sinespaciado"/>
              <w:jc w:val="both"/>
              <w:rPr>
                <w:rFonts w:ascii="Arial" w:hAnsi="Arial" w:cs="Arial"/>
                <w:sz w:val="16"/>
                <w:szCs w:val="16"/>
                <w:lang w:val="es-SV"/>
              </w:rPr>
            </w:pPr>
            <w:r w:rsidRPr="00F94A64">
              <w:rPr>
                <w:rFonts w:ascii="Arial" w:hAnsi="Arial" w:cs="Arial"/>
                <w:sz w:val="16"/>
                <w:szCs w:val="16"/>
              </w:rPr>
              <w:t>Brindar información a la población de los diferentes programas, proyectos y planes gubernamentales</w:t>
            </w:r>
          </w:p>
        </w:tc>
        <w:tc>
          <w:tcPr>
            <w:tcW w:w="1336" w:type="pct"/>
            <w:shd w:val="clear" w:color="auto" w:fill="auto"/>
          </w:tcPr>
          <w:p w:rsidR="000C6541" w:rsidRPr="00F94A64" w:rsidRDefault="00F94A64" w:rsidP="00833D23">
            <w:pPr>
              <w:pStyle w:val="Sinespaciado"/>
              <w:jc w:val="both"/>
              <w:rPr>
                <w:rFonts w:ascii="Arial" w:hAnsi="Arial" w:cs="Arial"/>
                <w:sz w:val="16"/>
                <w:szCs w:val="16"/>
              </w:rPr>
            </w:pPr>
            <w:r w:rsidRPr="00F94A64">
              <w:rPr>
                <w:rFonts w:ascii="Arial" w:hAnsi="Arial" w:cs="Arial"/>
                <w:sz w:val="16"/>
                <w:szCs w:val="16"/>
              </w:rPr>
              <w:t>San Francisco Iraheta, Ilobasco</w:t>
            </w:r>
          </w:p>
          <w:p w:rsidR="00F94A64" w:rsidRPr="00F94A64" w:rsidRDefault="00F94A64" w:rsidP="00CC38A7">
            <w:pPr>
              <w:pStyle w:val="Sinespaciado"/>
              <w:jc w:val="both"/>
              <w:rPr>
                <w:rFonts w:ascii="Arial" w:hAnsi="Arial" w:cs="Arial"/>
                <w:sz w:val="16"/>
                <w:szCs w:val="16"/>
              </w:rPr>
            </w:pPr>
            <w:r w:rsidRPr="00F94A64">
              <w:rPr>
                <w:rFonts w:ascii="Arial" w:hAnsi="Arial" w:cs="Arial"/>
                <w:sz w:val="16"/>
                <w:szCs w:val="16"/>
              </w:rPr>
              <w:t>Con participación de 275 personas y 2</w:t>
            </w:r>
            <w:r w:rsidR="00CC38A7">
              <w:rPr>
                <w:rFonts w:ascii="Arial" w:hAnsi="Arial" w:cs="Arial"/>
                <w:sz w:val="16"/>
                <w:szCs w:val="16"/>
              </w:rPr>
              <w:t>2</w:t>
            </w:r>
            <w:r w:rsidRPr="00F94A64">
              <w:rPr>
                <w:rFonts w:ascii="Arial" w:hAnsi="Arial" w:cs="Arial"/>
                <w:sz w:val="16"/>
                <w:szCs w:val="16"/>
              </w:rPr>
              <w:t xml:space="preserve"> instituciones públicas</w:t>
            </w:r>
            <w:r w:rsidR="00A67301">
              <w:rPr>
                <w:rFonts w:ascii="Arial" w:hAnsi="Arial" w:cs="Arial"/>
                <w:sz w:val="16"/>
                <w:szCs w:val="16"/>
              </w:rPr>
              <w:t>.</w:t>
            </w:r>
          </w:p>
        </w:tc>
        <w:tc>
          <w:tcPr>
            <w:tcW w:w="1032" w:type="pct"/>
          </w:tcPr>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El acercamiento de los servicios del gobierno  redunda en satisfacción de los ciudadanos y ciudadanas.</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 xml:space="preserve">Los servicios del gobiernos son mejor aprovechados y de </w:t>
            </w:r>
            <w:r w:rsidRPr="00F94A64">
              <w:rPr>
                <w:rFonts w:ascii="Arial" w:hAnsi="Arial" w:cs="Arial"/>
                <w:sz w:val="16"/>
                <w:szCs w:val="16"/>
              </w:rPr>
              <w:lastRenderedPageBreak/>
              <w:t>manera directa.</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Participación:</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 xml:space="preserve"> mujeres</w:t>
            </w:r>
            <w:r w:rsidR="00F8197F">
              <w:rPr>
                <w:rFonts w:ascii="Arial" w:hAnsi="Arial" w:cs="Arial"/>
                <w:sz w:val="16"/>
                <w:szCs w:val="16"/>
              </w:rPr>
              <w:t>: 180</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 xml:space="preserve"> hombres</w:t>
            </w:r>
            <w:r w:rsidR="00F8197F">
              <w:rPr>
                <w:rFonts w:ascii="Arial" w:hAnsi="Arial" w:cs="Arial"/>
                <w:sz w:val="16"/>
                <w:szCs w:val="16"/>
              </w:rPr>
              <w:t>: 95</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Total</w:t>
            </w:r>
            <w:r w:rsidR="00F8197F">
              <w:rPr>
                <w:rFonts w:ascii="Arial" w:hAnsi="Arial" w:cs="Arial"/>
                <w:sz w:val="16"/>
                <w:szCs w:val="16"/>
              </w:rPr>
              <w:t>: 275</w:t>
            </w:r>
          </w:p>
          <w:p w:rsidR="000C6541" w:rsidRPr="00F94A64" w:rsidRDefault="000C6541" w:rsidP="00833D23">
            <w:pPr>
              <w:pStyle w:val="Sinespaciado"/>
              <w:jc w:val="both"/>
              <w:rPr>
                <w:rFonts w:ascii="Arial" w:hAnsi="Arial" w:cs="Arial"/>
                <w:sz w:val="16"/>
                <w:szCs w:val="16"/>
              </w:rPr>
            </w:pPr>
          </w:p>
        </w:tc>
        <w:tc>
          <w:tcPr>
            <w:tcW w:w="773" w:type="pct"/>
          </w:tcPr>
          <w:p w:rsidR="000C6541" w:rsidRPr="00F94A64" w:rsidRDefault="000C6541" w:rsidP="00833D23">
            <w:pPr>
              <w:pStyle w:val="Sinespaciado"/>
              <w:jc w:val="both"/>
              <w:rPr>
                <w:rFonts w:ascii="Arial" w:hAnsi="Arial" w:cs="Arial"/>
                <w:sz w:val="16"/>
                <w:szCs w:val="16"/>
              </w:rPr>
            </w:pPr>
          </w:p>
        </w:tc>
      </w:tr>
      <w:tr w:rsidR="00CC38A7" w:rsidRPr="00F94A64" w:rsidTr="008E4104">
        <w:trPr>
          <w:trHeight w:val="816"/>
        </w:trPr>
        <w:tc>
          <w:tcPr>
            <w:tcW w:w="863" w:type="pct"/>
            <w:shd w:val="clear" w:color="auto" w:fill="auto"/>
          </w:tcPr>
          <w:p w:rsidR="00F94A64" w:rsidRDefault="00F94A64" w:rsidP="00833D23">
            <w:pPr>
              <w:pStyle w:val="Sinespaciado"/>
              <w:jc w:val="both"/>
              <w:rPr>
                <w:rFonts w:ascii="Arial" w:hAnsi="Arial" w:cs="Arial"/>
                <w:sz w:val="16"/>
                <w:szCs w:val="16"/>
              </w:rPr>
            </w:pPr>
            <w:r>
              <w:rPr>
                <w:rFonts w:ascii="Arial" w:hAnsi="Arial" w:cs="Arial"/>
                <w:sz w:val="16"/>
                <w:szCs w:val="16"/>
              </w:rPr>
              <w:lastRenderedPageBreak/>
              <w:t>Gabinete móvil</w:t>
            </w:r>
          </w:p>
          <w:p w:rsidR="00F94A64" w:rsidRPr="00F94A64" w:rsidRDefault="00F94A64" w:rsidP="00833D23">
            <w:pPr>
              <w:pStyle w:val="Sinespaciado"/>
              <w:jc w:val="both"/>
              <w:rPr>
                <w:rFonts w:ascii="Arial" w:hAnsi="Arial" w:cs="Arial"/>
                <w:sz w:val="16"/>
                <w:szCs w:val="16"/>
              </w:rPr>
            </w:pPr>
            <w:r>
              <w:rPr>
                <w:rFonts w:ascii="Arial" w:hAnsi="Arial" w:cs="Arial"/>
                <w:sz w:val="16"/>
                <w:szCs w:val="16"/>
              </w:rPr>
              <w:t>Fecha: 9 de agosto</w:t>
            </w:r>
          </w:p>
        </w:tc>
        <w:tc>
          <w:tcPr>
            <w:tcW w:w="996" w:type="pct"/>
            <w:shd w:val="clear" w:color="auto" w:fill="auto"/>
          </w:tcPr>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Brindar servicios a la población de manera directa</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Brindar información a la población de los diferentes programas, proyectos y planes gubernamentales</w:t>
            </w:r>
          </w:p>
        </w:tc>
        <w:tc>
          <w:tcPr>
            <w:tcW w:w="1336" w:type="pct"/>
            <w:shd w:val="clear" w:color="auto" w:fill="auto"/>
          </w:tcPr>
          <w:p w:rsidR="00F94A64" w:rsidRPr="00F94A64" w:rsidRDefault="000B3E13" w:rsidP="00833D23">
            <w:pPr>
              <w:pStyle w:val="Sinespaciado"/>
              <w:jc w:val="both"/>
              <w:rPr>
                <w:rFonts w:ascii="Arial" w:hAnsi="Arial" w:cs="Arial"/>
                <w:sz w:val="16"/>
                <w:szCs w:val="16"/>
              </w:rPr>
            </w:pPr>
            <w:r>
              <w:rPr>
                <w:rFonts w:ascii="Arial" w:hAnsi="Arial" w:cs="Arial"/>
                <w:sz w:val="16"/>
                <w:szCs w:val="16"/>
              </w:rPr>
              <w:t xml:space="preserve">Comunidad </w:t>
            </w:r>
            <w:r w:rsidR="00F94A64">
              <w:rPr>
                <w:rFonts w:ascii="Arial" w:hAnsi="Arial" w:cs="Arial"/>
                <w:sz w:val="16"/>
                <w:szCs w:val="16"/>
              </w:rPr>
              <w:t>Santa Marta, Victoria, con participación de 350 personas y 21 instituciones públicas.</w:t>
            </w:r>
          </w:p>
        </w:tc>
        <w:tc>
          <w:tcPr>
            <w:tcW w:w="1032" w:type="pct"/>
          </w:tcPr>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El acercamiento de los servicios del gobierno  redunda en satisfacción de los ciudadanos y ciudadanas.</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Los servicios del gobiernos son mejor aprovechados y de manera directa.</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Participación:</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mujeres</w:t>
            </w:r>
            <w:r w:rsidR="00B3785B">
              <w:rPr>
                <w:rFonts w:ascii="Arial" w:hAnsi="Arial" w:cs="Arial"/>
                <w:sz w:val="16"/>
                <w:szCs w:val="16"/>
              </w:rPr>
              <w:t>: 210</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hombres</w:t>
            </w:r>
            <w:r w:rsidR="00B3785B">
              <w:rPr>
                <w:rFonts w:ascii="Arial" w:hAnsi="Arial" w:cs="Arial"/>
                <w:sz w:val="16"/>
                <w:szCs w:val="16"/>
              </w:rPr>
              <w:t>: 140</w:t>
            </w:r>
          </w:p>
          <w:p w:rsidR="00F94A64" w:rsidRPr="00F94A64" w:rsidRDefault="00F94A64" w:rsidP="00F94A64">
            <w:pPr>
              <w:pStyle w:val="Sinespaciado"/>
              <w:jc w:val="both"/>
              <w:rPr>
                <w:rFonts w:ascii="Arial" w:hAnsi="Arial" w:cs="Arial"/>
                <w:sz w:val="16"/>
                <w:szCs w:val="16"/>
              </w:rPr>
            </w:pPr>
            <w:r w:rsidRPr="00F94A64">
              <w:rPr>
                <w:rFonts w:ascii="Arial" w:hAnsi="Arial" w:cs="Arial"/>
                <w:sz w:val="16"/>
                <w:szCs w:val="16"/>
              </w:rPr>
              <w:t>Total</w:t>
            </w:r>
            <w:r w:rsidR="00B3785B">
              <w:rPr>
                <w:rFonts w:ascii="Arial" w:hAnsi="Arial" w:cs="Arial"/>
                <w:sz w:val="16"/>
                <w:szCs w:val="16"/>
              </w:rPr>
              <w:t>: 350</w:t>
            </w:r>
          </w:p>
          <w:p w:rsidR="00F94A64" w:rsidRPr="00F94A64" w:rsidRDefault="00F94A64" w:rsidP="00F94A64">
            <w:pPr>
              <w:pStyle w:val="Sinespaciado"/>
              <w:jc w:val="both"/>
              <w:rPr>
                <w:rFonts w:ascii="Arial" w:hAnsi="Arial" w:cs="Arial"/>
                <w:sz w:val="16"/>
                <w:szCs w:val="16"/>
              </w:rPr>
            </w:pPr>
          </w:p>
        </w:tc>
        <w:tc>
          <w:tcPr>
            <w:tcW w:w="773" w:type="pct"/>
          </w:tcPr>
          <w:p w:rsidR="00F94A64" w:rsidRPr="00F94A64" w:rsidRDefault="00F94A64" w:rsidP="00833D23">
            <w:pPr>
              <w:pStyle w:val="Sinespaciado"/>
              <w:jc w:val="both"/>
              <w:rPr>
                <w:rFonts w:ascii="Arial" w:hAnsi="Arial" w:cs="Arial"/>
                <w:sz w:val="16"/>
                <w:szCs w:val="16"/>
              </w:rPr>
            </w:pPr>
          </w:p>
        </w:tc>
      </w:tr>
      <w:tr w:rsidR="00CC38A7" w:rsidRPr="00F94A64" w:rsidTr="008E4104">
        <w:trPr>
          <w:trHeight w:val="816"/>
        </w:trPr>
        <w:tc>
          <w:tcPr>
            <w:tcW w:w="863" w:type="pct"/>
            <w:shd w:val="clear" w:color="auto" w:fill="auto"/>
          </w:tcPr>
          <w:p w:rsidR="00F00CC8" w:rsidRPr="00F00CC8" w:rsidRDefault="00F00CC8" w:rsidP="00F00CC8">
            <w:p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 xml:space="preserve">Seguimiento del Mapeo de Actores en Cabañas </w:t>
            </w:r>
          </w:p>
        </w:tc>
        <w:tc>
          <w:tcPr>
            <w:tcW w:w="996" w:type="pct"/>
            <w:shd w:val="clear" w:color="auto" w:fill="auto"/>
          </w:tcPr>
          <w:p w:rsidR="00F00CC8" w:rsidRPr="00F00CC8" w:rsidRDefault="00F00CC8" w:rsidP="00F00CC8">
            <w:p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Se realizaron varias visitas a comunidades de diferentes municipios para culminar el mapeo de actores del departamento de Cabañas.</w:t>
            </w:r>
          </w:p>
        </w:tc>
        <w:tc>
          <w:tcPr>
            <w:tcW w:w="1336" w:type="pct"/>
            <w:shd w:val="clear" w:color="auto" w:fill="auto"/>
          </w:tcPr>
          <w:p w:rsidR="00F00CC8" w:rsidRPr="00F00CC8" w:rsidRDefault="00F00CC8" w:rsidP="00F00CC8">
            <w:p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Municipios de:</w:t>
            </w:r>
          </w:p>
          <w:p w:rsidR="00F00CC8" w:rsidRPr="00F00CC8" w:rsidRDefault="00F00CC8" w:rsidP="00F00CC8">
            <w:pPr>
              <w:pStyle w:val="Prrafodelista"/>
              <w:numPr>
                <w:ilvl w:val="0"/>
                <w:numId w:val="1"/>
              </w:num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Victoria</w:t>
            </w:r>
          </w:p>
          <w:p w:rsidR="00F00CC8" w:rsidRPr="00F00CC8" w:rsidRDefault="00F00CC8" w:rsidP="00F00CC8">
            <w:pPr>
              <w:pStyle w:val="Prrafodelista"/>
              <w:numPr>
                <w:ilvl w:val="0"/>
                <w:numId w:val="1"/>
              </w:num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Sensuntepeque</w:t>
            </w:r>
          </w:p>
          <w:p w:rsidR="00F00CC8" w:rsidRPr="00F00CC8" w:rsidRDefault="00F00CC8" w:rsidP="00F00CC8">
            <w:pPr>
              <w:pStyle w:val="Prrafodelista"/>
              <w:numPr>
                <w:ilvl w:val="0"/>
                <w:numId w:val="1"/>
              </w:num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San Isidro</w:t>
            </w:r>
          </w:p>
          <w:p w:rsidR="00F00CC8" w:rsidRPr="00F00CC8" w:rsidRDefault="00F00CC8" w:rsidP="00F00CC8">
            <w:pPr>
              <w:pStyle w:val="Prrafodelista"/>
              <w:numPr>
                <w:ilvl w:val="0"/>
                <w:numId w:val="1"/>
              </w:num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Tejutepeque</w:t>
            </w:r>
          </w:p>
        </w:tc>
        <w:tc>
          <w:tcPr>
            <w:tcW w:w="1032" w:type="pct"/>
          </w:tcPr>
          <w:p w:rsidR="00F00CC8" w:rsidRPr="00F00CC8" w:rsidRDefault="00F00CC8" w:rsidP="00F00CC8">
            <w:p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 xml:space="preserve">El contar con esta información nos permite facilitar el trabajo en los territorios porque tenemos conocimientos de la mayor parte de grupos organizados que hay con quienes podemos articular el trabajo en los diferentes niveles </w:t>
            </w:r>
          </w:p>
        </w:tc>
        <w:tc>
          <w:tcPr>
            <w:tcW w:w="773" w:type="pct"/>
          </w:tcPr>
          <w:p w:rsidR="00F00CC8" w:rsidRPr="00F00CC8" w:rsidRDefault="00F00CC8" w:rsidP="00F00CC8">
            <w:pPr>
              <w:spacing w:before="100" w:beforeAutospacing="1" w:after="100" w:afterAutospacing="1"/>
              <w:jc w:val="both"/>
              <w:rPr>
                <w:rFonts w:ascii="Arial" w:eastAsia="Times New Roman" w:hAnsi="Arial" w:cs="Arial"/>
                <w:sz w:val="16"/>
                <w:szCs w:val="16"/>
                <w:lang w:val="es-ES" w:eastAsia="es-SV"/>
              </w:rPr>
            </w:pPr>
            <w:r w:rsidRPr="00F00CC8">
              <w:rPr>
                <w:rFonts w:ascii="Arial" w:eastAsia="Times New Roman" w:hAnsi="Arial" w:cs="Arial"/>
                <w:sz w:val="16"/>
                <w:szCs w:val="16"/>
                <w:lang w:val="es-ES" w:eastAsia="es-SV"/>
              </w:rPr>
              <w:t>$100.00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8E4104" w:rsidRPr="008E4104" w:rsidRDefault="008E4104" w:rsidP="008E4104">
            <w:pPr>
              <w:spacing w:before="100" w:beforeAutospacing="1" w:after="100" w:afterAutospacing="1"/>
              <w:jc w:val="both"/>
              <w:rPr>
                <w:rFonts w:ascii="Arial" w:eastAsia="Times New Roman" w:hAnsi="Arial" w:cs="Arial"/>
                <w:sz w:val="16"/>
                <w:szCs w:val="16"/>
                <w:lang w:eastAsia="es-SV"/>
              </w:rPr>
            </w:pPr>
            <w:r w:rsidRPr="008E4104">
              <w:rPr>
                <w:rFonts w:ascii="Arial" w:eastAsia="Times New Roman" w:hAnsi="Arial" w:cs="Arial"/>
                <w:sz w:val="16"/>
                <w:szCs w:val="16"/>
                <w:lang w:val="es-ES" w:eastAsia="es-SV"/>
              </w:rPr>
              <w:t xml:space="preserve"> 3 de marzo Día mundial de la Vida Silvestres </w:t>
            </w:r>
          </w:p>
          <w:p w:rsidR="008E4104" w:rsidRPr="008E4104" w:rsidRDefault="008E4104" w:rsidP="008E4104">
            <w:pPr>
              <w:spacing w:before="100" w:beforeAutospacing="1" w:after="100" w:afterAutospacing="1"/>
              <w:jc w:val="both"/>
              <w:rPr>
                <w:rFonts w:ascii="Arial" w:eastAsia="Times New Roman" w:hAnsi="Arial" w:cs="Arial"/>
                <w:sz w:val="16"/>
                <w:szCs w:val="16"/>
                <w:lang w:eastAsia="es-SV"/>
              </w:rPr>
            </w:pPr>
            <w:r w:rsidRPr="008E4104">
              <w:rPr>
                <w:rFonts w:ascii="Arial" w:eastAsia="Times New Roman" w:hAnsi="Arial" w:cs="Arial"/>
                <w:sz w:val="16"/>
                <w:szCs w:val="16"/>
                <w:lang w:val="es-ES" w:eastAsia="es-SV"/>
              </w:rPr>
              <w:t>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8E4104" w:rsidRPr="008E4104" w:rsidRDefault="008E4104" w:rsidP="008E4104">
            <w:pPr>
              <w:spacing w:before="100" w:beforeAutospacing="1" w:after="100" w:afterAutospacing="1"/>
              <w:jc w:val="both"/>
              <w:rPr>
                <w:rFonts w:ascii="Arial" w:eastAsia="Times New Roman" w:hAnsi="Arial" w:cs="Arial"/>
                <w:sz w:val="16"/>
                <w:szCs w:val="16"/>
                <w:lang w:eastAsia="es-SV"/>
              </w:rPr>
            </w:pPr>
            <w:r w:rsidRPr="008E4104">
              <w:rPr>
                <w:rFonts w:ascii="Arial" w:eastAsia="Times New Roman" w:hAnsi="Arial" w:cs="Arial"/>
                <w:sz w:val="16"/>
                <w:szCs w:val="16"/>
                <w:lang w:val="es-ES" w:eastAsia="es-SV"/>
              </w:rPr>
              <w:t xml:space="preserve"> Se realizó un recorrido en las principales calles de Sensuntepeque Cabecera departamental de Cabañas, en coordinación con diferentes Centros Escolares finalizando en el parque donde se realizó un evento de concientización para conservar y proteger la vida Silvestres.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8E4104" w:rsidRPr="008E4104" w:rsidRDefault="008E4104" w:rsidP="008E4104">
            <w:pPr>
              <w:spacing w:before="100" w:beforeAutospacing="1" w:after="100" w:afterAutospacing="1"/>
              <w:jc w:val="both"/>
              <w:rPr>
                <w:rFonts w:ascii="Arial" w:eastAsia="Times New Roman" w:hAnsi="Arial" w:cs="Arial"/>
                <w:sz w:val="16"/>
                <w:szCs w:val="16"/>
                <w:lang w:eastAsia="es-SV"/>
              </w:rPr>
            </w:pPr>
            <w:r w:rsidRPr="008E4104">
              <w:rPr>
                <w:rFonts w:ascii="Arial" w:eastAsia="Times New Roman" w:hAnsi="Arial" w:cs="Arial"/>
                <w:sz w:val="16"/>
                <w:szCs w:val="16"/>
                <w:lang w:val="es-ES" w:eastAsia="es-SV"/>
              </w:rPr>
              <w:t xml:space="preserve"> Parque Luciano Hernández de Sensuntepeque Cabañas  </w:t>
            </w:r>
          </w:p>
        </w:tc>
        <w:tc>
          <w:tcPr>
            <w:tcW w:w="1032" w:type="pct"/>
            <w:tcBorders>
              <w:top w:val="single" w:sz="4" w:space="0" w:color="auto"/>
              <w:left w:val="single" w:sz="4" w:space="0" w:color="auto"/>
              <w:bottom w:val="single" w:sz="4" w:space="0" w:color="auto"/>
              <w:right w:val="single" w:sz="4" w:space="0" w:color="auto"/>
            </w:tcBorders>
          </w:tcPr>
          <w:p w:rsidR="008E4104" w:rsidRPr="008E4104" w:rsidRDefault="008E4104" w:rsidP="008E4104">
            <w:pPr>
              <w:spacing w:before="100" w:beforeAutospacing="1" w:after="100" w:afterAutospacing="1"/>
              <w:jc w:val="both"/>
              <w:rPr>
                <w:rFonts w:ascii="Arial" w:eastAsia="Times New Roman" w:hAnsi="Arial" w:cs="Arial"/>
                <w:sz w:val="16"/>
                <w:szCs w:val="16"/>
                <w:lang w:eastAsia="es-SV"/>
              </w:rPr>
            </w:pPr>
            <w:r w:rsidRPr="008E4104">
              <w:rPr>
                <w:rFonts w:ascii="Arial" w:eastAsia="Times New Roman" w:hAnsi="Arial" w:cs="Arial"/>
                <w:sz w:val="16"/>
                <w:szCs w:val="16"/>
                <w:lang w:val="es-ES" w:eastAsia="es-SV"/>
              </w:rPr>
              <w:t> Concientizar a hombres y mujeres para proteger y conservar la vida silvestre, como un patrimonio fundamental de nuestra madre naturaleza.</w:t>
            </w:r>
          </w:p>
        </w:tc>
        <w:tc>
          <w:tcPr>
            <w:tcW w:w="773" w:type="pct"/>
            <w:tcBorders>
              <w:top w:val="single" w:sz="4" w:space="0" w:color="auto"/>
              <w:left w:val="single" w:sz="4" w:space="0" w:color="auto"/>
              <w:bottom w:val="single" w:sz="4" w:space="0" w:color="auto"/>
              <w:right w:val="single" w:sz="4" w:space="0" w:color="auto"/>
            </w:tcBorders>
          </w:tcPr>
          <w:p w:rsidR="008E4104" w:rsidRPr="008E4104" w:rsidRDefault="006D2CD6" w:rsidP="008E4104">
            <w:pPr>
              <w:spacing w:before="100" w:beforeAutospacing="1" w:after="100" w:afterAutospacing="1"/>
              <w:jc w:val="both"/>
              <w:rPr>
                <w:rFonts w:ascii="Arial" w:eastAsia="Times New Roman" w:hAnsi="Arial" w:cs="Arial"/>
                <w:sz w:val="16"/>
                <w:szCs w:val="16"/>
                <w:lang w:eastAsia="es-SV"/>
              </w:rPr>
            </w:pPr>
            <w:r>
              <w:rPr>
                <w:rFonts w:ascii="Arial" w:eastAsia="Times New Roman" w:hAnsi="Arial" w:cs="Arial"/>
                <w:sz w:val="16"/>
                <w:szCs w:val="16"/>
                <w:lang w:val="es-ES" w:eastAsia="es-SV"/>
              </w:rPr>
              <w:t> $120</w:t>
            </w:r>
            <w:r w:rsidR="008E4104" w:rsidRPr="008E4104">
              <w:rPr>
                <w:rFonts w:ascii="Arial" w:eastAsia="Times New Roman" w:hAnsi="Arial" w:cs="Arial"/>
                <w:sz w:val="16"/>
                <w:szCs w:val="16"/>
                <w:lang w:val="es-ES" w:eastAsia="es-SV"/>
              </w:rPr>
              <w:t>.00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xml:space="preserve"> 8 de marzo Conmemoración del Día internacional de la mujer </w:t>
            </w:r>
          </w:p>
          <w:p w:rsidR="00AE5396" w:rsidRPr="00AE5396" w:rsidRDefault="00AE5396" w:rsidP="00AE5396">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xml:space="preserve"> Se desarrolló la conmemoración del día internacional de la mujer con mujeres empleadas de las instituciones del Gobierno  en coordinación con ISDEMU.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xml:space="preserve"> Auditórium  de Gobernación Departamental de Cabañas </w:t>
            </w:r>
          </w:p>
        </w:tc>
        <w:tc>
          <w:tcPr>
            <w:tcW w:w="1032" w:type="pct"/>
            <w:tcBorders>
              <w:top w:val="single" w:sz="4" w:space="0" w:color="auto"/>
              <w:left w:val="single" w:sz="4" w:space="0" w:color="auto"/>
              <w:bottom w:val="single" w:sz="4" w:space="0" w:color="auto"/>
              <w:right w:val="single" w:sz="4" w:space="0" w:color="auto"/>
            </w:tcBorders>
          </w:tcPr>
          <w:p w:rsidR="00AE5396" w:rsidRPr="00AE5396" w:rsidRDefault="00AE5396" w:rsidP="00E94E62">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xml:space="preserve"> Que las mujeres conocieran la historia el por qué se conmemora el 8 de marzo día internacional de la mujer y ratificar una vez más cuales son los compromisos del gobierno </w:t>
            </w:r>
            <w:r w:rsidR="00E94E62">
              <w:rPr>
                <w:rFonts w:ascii="Arial" w:eastAsia="Times New Roman" w:hAnsi="Arial" w:cs="Arial"/>
                <w:sz w:val="16"/>
                <w:szCs w:val="16"/>
                <w:lang w:val="es-ES" w:eastAsia="es-SV"/>
              </w:rPr>
              <w:t>c</w:t>
            </w:r>
            <w:r w:rsidRPr="00AE5396">
              <w:rPr>
                <w:rFonts w:ascii="Arial" w:eastAsia="Times New Roman" w:hAnsi="Arial" w:cs="Arial"/>
                <w:sz w:val="16"/>
                <w:szCs w:val="16"/>
                <w:lang w:val="es-ES" w:eastAsia="es-SV"/>
              </w:rPr>
              <w:t xml:space="preserve">entral de </w:t>
            </w:r>
            <w:r w:rsidR="00E94E62">
              <w:rPr>
                <w:rFonts w:ascii="Arial" w:eastAsia="Times New Roman" w:hAnsi="Arial" w:cs="Arial"/>
                <w:sz w:val="16"/>
                <w:szCs w:val="16"/>
                <w:lang w:val="es-ES" w:eastAsia="es-SV"/>
              </w:rPr>
              <w:t>c</w:t>
            </w:r>
            <w:r w:rsidRPr="00AE5396">
              <w:rPr>
                <w:rFonts w:ascii="Arial" w:eastAsia="Times New Roman" w:hAnsi="Arial" w:cs="Arial"/>
                <w:sz w:val="16"/>
                <w:szCs w:val="16"/>
                <w:lang w:val="es-ES" w:eastAsia="es-SV"/>
              </w:rPr>
              <w:t>ara a lograr la equidad e igualdad para las mujeres en el país.</w:t>
            </w:r>
          </w:p>
        </w:tc>
        <w:tc>
          <w:tcPr>
            <w:tcW w:w="773" w:type="pct"/>
            <w:tcBorders>
              <w:top w:val="single" w:sz="4" w:space="0" w:color="auto"/>
              <w:left w:val="single" w:sz="4" w:space="0" w:color="auto"/>
              <w:bottom w:val="single" w:sz="4" w:space="0" w:color="auto"/>
              <w:right w:val="single" w:sz="4" w:space="0" w:color="auto"/>
            </w:tcBorders>
          </w:tcPr>
          <w:p w:rsidR="00AE5396" w:rsidRPr="00AE5396" w:rsidRDefault="00AE5396" w:rsidP="00AE5396">
            <w:pPr>
              <w:spacing w:before="100" w:beforeAutospacing="1" w:after="100" w:afterAutospacing="1"/>
              <w:jc w:val="both"/>
              <w:rPr>
                <w:rFonts w:ascii="Arial" w:eastAsia="Times New Roman" w:hAnsi="Arial" w:cs="Arial"/>
                <w:sz w:val="16"/>
                <w:szCs w:val="16"/>
                <w:lang w:eastAsia="es-SV"/>
              </w:rPr>
            </w:pPr>
            <w:r w:rsidRPr="00AE5396">
              <w:rPr>
                <w:rFonts w:ascii="Arial" w:eastAsia="Times New Roman" w:hAnsi="Arial" w:cs="Arial"/>
                <w:sz w:val="16"/>
                <w:szCs w:val="16"/>
                <w:lang w:val="es-ES" w:eastAsia="es-SV"/>
              </w:rPr>
              <w:t> $150.00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val="es-ES" w:eastAsia="es-SV"/>
              </w:rPr>
            </w:pPr>
            <w:r w:rsidRPr="00AE5396">
              <w:rPr>
                <w:rFonts w:ascii="Arial" w:eastAsia="Times New Roman" w:hAnsi="Arial" w:cs="Arial"/>
                <w:sz w:val="16"/>
                <w:szCs w:val="16"/>
                <w:lang w:val="es-ES" w:eastAsia="es-SV"/>
              </w:rPr>
              <w:t xml:space="preserve">Feria de Artesanos y artesanas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val="es-ES" w:eastAsia="es-SV"/>
              </w:rPr>
            </w:pPr>
            <w:r w:rsidRPr="00AE5396">
              <w:rPr>
                <w:rFonts w:ascii="Arial" w:eastAsia="Times New Roman" w:hAnsi="Arial" w:cs="Arial"/>
                <w:sz w:val="16"/>
                <w:szCs w:val="16"/>
                <w:lang w:val="es-ES" w:eastAsia="es-SV"/>
              </w:rPr>
              <w:t xml:space="preserve">Este evento se desarrolló en coordinación con el Ministerio de Trabajo y Previsión Social y Conamype, en la que participaron artesanos y artesanas de San Isidro, Guacotecti e Ilobasco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AE5396" w:rsidRPr="00AE5396" w:rsidRDefault="00AE5396" w:rsidP="00AE5396">
            <w:pPr>
              <w:spacing w:before="100" w:beforeAutospacing="1" w:after="100" w:afterAutospacing="1"/>
              <w:jc w:val="both"/>
              <w:rPr>
                <w:rFonts w:ascii="Arial" w:eastAsia="Times New Roman" w:hAnsi="Arial" w:cs="Arial"/>
                <w:sz w:val="16"/>
                <w:szCs w:val="16"/>
                <w:lang w:val="es-ES" w:eastAsia="es-SV"/>
              </w:rPr>
            </w:pPr>
            <w:r w:rsidRPr="00AE5396">
              <w:rPr>
                <w:rFonts w:ascii="Arial" w:eastAsia="Times New Roman" w:hAnsi="Arial" w:cs="Arial"/>
                <w:sz w:val="16"/>
                <w:szCs w:val="16"/>
                <w:lang w:val="es-ES" w:eastAsia="es-SV"/>
              </w:rPr>
              <w:t xml:space="preserve">Parque Central de San Isidro </w:t>
            </w:r>
          </w:p>
        </w:tc>
        <w:tc>
          <w:tcPr>
            <w:tcW w:w="1032" w:type="pct"/>
            <w:tcBorders>
              <w:top w:val="single" w:sz="4" w:space="0" w:color="auto"/>
              <w:left w:val="single" w:sz="4" w:space="0" w:color="auto"/>
              <w:bottom w:val="single" w:sz="4" w:space="0" w:color="auto"/>
              <w:right w:val="single" w:sz="4" w:space="0" w:color="auto"/>
            </w:tcBorders>
          </w:tcPr>
          <w:p w:rsidR="00AE5396" w:rsidRPr="00AE5396" w:rsidRDefault="00AE5396" w:rsidP="00AE5396">
            <w:pPr>
              <w:spacing w:before="100" w:beforeAutospacing="1" w:after="100" w:afterAutospacing="1"/>
              <w:jc w:val="both"/>
              <w:rPr>
                <w:rFonts w:ascii="Arial" w:eastAsia="Times New Roman" w:hAnsi="Arial" w:cs="Arial"/>
                <w:sz w:val="16"/>
                <w:szCs w:val="16"/>
                <w:lang w:val="es-ES" w:eastAsia="es-SV"/>
              </w:rPr>
            </w:pPr>
            <w:r w:rsidRPr="00AE5396">
              <w:rPr>
                <w:rFonts w:ascii="Arial" w:eastAsia="Times New Roman" w:hAnsi="Arial" w:cs="Arial"/>
                <w:sz w:val="16"/>
                <w:szCs w:val="16"/>
                <w:lang w:val="es-ES" w:eastAsia="es-SV"/>
              </w:rPr>
              <w:t xml:space="preserve">Se dio a conocer al público las diferentes artesanías que hombres y mujeres realizan en el Departamento de Cabañas como una forma para  vivir. </w:t>
            </w:r>
          </w:p>
        </w:tc>
        <w:tc>
          <w:tcPr>
            <w:tcW w:w="773" w:type="pct"/>
            <w:tcBorders>
              <w:top w:val="single" w:sz="4" w:space="0" w:color="auto"/>
              <w:left w:val="single" w:sz="4" w:space="0" w:color="auto"/>
              <w:bottom w:val="single" w:sz="4" w:space="0" w:color="auto"/>
              <w:right w:val="single" w:sz="4" w:space="0" w:color="auto"/>
            </w:tcBorders>
          </w:tcPr>
          <w:p w:rsidR="00AE5396" w:rsidRPr="000B62C6" w:rsidRDefault="00AE5396" w:rsidP="00AE5396">
            <w:pPr>
              <w:spacing w:before="100" w:beforeAutospacing="1" w:after="100" w:afterAutospacing="1"/>
              <w:jc w:val="both"/>
              <w:rPr>
                <w:rFonts w:ascii="Book Antiqua" w:eastAsia="Times New Roman" w:hAnsi="Book Antiqua"/>
                <w:sz w:val="24"/>
                <w:szCs w:val="24"/>
                <w:lang w:val="es-ES" w:eastAsia="es-SV"/>
              </w:rPr>
            </w:pP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8B2EF4" w:rsidRPr="008B2EF4" w:rsidRDefault="008B2EF4" w:rsidP="008B2EF4">
            <w:pPr>
              <w:spacing w:before="100" w:beforeAutospacing="1" w:after="100" w:afterAutospacing="1"/>
              <w:jc w:val="both"/>
              <w:rPr>
                <w:rFonts w:ascii="Arial" w:eastAsia="Times New Roman" w:hAnsi="Arial" w:cs="Arial"/>
                <w:sz w:val="16"/>
                <w:szCs w:val="16"/>
                <w:lang w:val="es-ES" w:eastAsia="es-SV"/>
              </w:rPr>
            </w:pPr>
            <w:r w:rsidRPr="008B2EF4">
              <w:rPr>
                <w:rFonts w:ascii="Arial" w:eastAsia="Times New Roman" w:hAnsi="Arial" w:cs="Arial"/>
                <w:sz w:val="16"/>
                <w:szCs w:val="16"/>
                <w:lang w:val="es-ES" w:eastAsia="es-SV"/>
              </w:rPr>
              <w:t xml:space="preserve">15 de abril Celebración del día mundial de la Tierra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8B2EF4" w:rsidRPr="008B2EF4" w:rsidRDefault="008B2EF4" w:rsidP="008B2EF4">
            <w:pPr>
              <w:spacing w:before="100" w:beforeAutospacing="1" w:after="100" w:afterAutospacing="1"/>
              <w:jc w:val="both"/>
              <w:rPr>
                <w:rFonts w:ascii="Arial" w:eastAsia="Times New Roman" w:hAnsi="Arial" w:cs="Arial"/>
                <w:sz w:val="16"/>
                <w:szCs w:val="16"/>
                <w:lang w:val="es-ES" w:eastAsia="es-SV"/>
              </w:rPr>
            </w:pPr>
            <w:r w:rsidRPr="008B2EF4">
              <w:rPr>
                <w:rFonts w:ascii="Arial" w:eastAsia="Times New Roman" w:hAnsi="Arial" w:cs="Arial"/>
                <w:sz w:val="16"/>
                <w:szCs w:val="16"/>
                <w:lang w:val="es-ES" w:eastAsia="es-SV"/>
              </w:rPr>
              <w:t>Esta actividad fue posible gracias a la coordinación del Ministerio de Educación y Organizaciones sociales que trabajan en el cuido y conservación de nuestra madre tierra.</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8B2EF4" w:rsidRPr="008B2EF4" w:rsidRDefault="008B2EF4" w:rsidP="008B2EF4">
            <w:pPr>
              <w:spacing w:before="100" w:beforeAutospacing="1" w:after="100" w:afterAutospacing="1"/>
              <w:jc w:val="both"/>
              <w:rPr>
                <w:rFonts w:ascii="Arial" w:eastAsia="Times New Roman" w:hAnsi="Arial" w:cs="Arial"/>
                <w:sz w:val="16"/>
                <w:szCs w:val="16"/>
                <w:lang w:val="es-ES" w:eastAsia="es-SV"/>
              </w:rPr>
            </w:pPr>
            <w:r w:rsidRPr="008B2EF4">
              <w:rPr>
                <w:rFonts w:ascii="Arial" w:eastAsia="Times New Roman" w:hAnsi="Arial" w:cs="Arial"/>
                <w:sz w:val="16"/>
                <w:szCs w:val="16"/>
                <w:lang w:val="es-ES" w:eastAsia="es-SV"/>
              </w:rPr>
              <w:t>Parque Central de Sensuntepeque, Cabañas</w:t>
            </w:r>
          </w:p>
        </w:tc>
        <w:tc>
          <w:tcPr>
            <w:tcW w:w="1032" w:type="pct"/>
            <w:tcBorders>
              <w:top w:val="single" w:sz="4" w:space="0" w:color="auto"/>
              <w:left w:val="single" w:sz="4" w:space="0" w:color="auto"/>
              <w:bottom w:val="single" w:sz="4" w:space="0" w:color="auto"/>
              <w:right w:val="single" w:sz="4" w:space="0" w:color="auto"/>
            </w:tcBorders>
          </w:tcPr>
          <w:p w:rsidR="008B2EF4" w:rsidRPr="008B2EF4" w:rsidRDefault="008B2EF4" w:rsidP="008B2EF4">
            <w:pPr>
              <w:spacing w:before="100" w:beforeAutospacing="1" w:after="100" w:afterAutospacing="1"/>
              <w:jc w:val="both"/>
              <w:rPr>
                <w:rFonts w:ascii="Arial" w:eastAsia="Times New Roman" w:hAnsi="Arial" w:cs="Arial"/>
                <w:sz w:val="16"/>
                <w:szCs w:val="16"/>
                <w:lang w:val="es-ES" w:eastAsia="es-SV"/>
              </w:rPr>
            </w:pPr>
            <w:r w:rsidRPr="008B2EF4">
              <w:rPr>
                <w:rFonts w:ascii="Arial" w:eastAsia="Times New Roman" w:hAnsi="Arial" w:cs="Arial"/>
                <w:sz w:val="16"/>
                <w:szCs w:val="16"/>
                <w:lang w:val="es-ES" w:eastAsia="es-SV"/>
              </w:rPr>
              <w:t>Posicionar los grandes esfuerzos que se están haciendo para lograr el uso responsable de la tierra, y no seguir haciendo acciones que deterioren cada vez más a nuestra tierra.</w:t>
            </w:r>
          </w:p>
        </w:tc>
        <w:tc>
          <w:tcPr>
            <w:tcW w:w="773" w:type="pct"/>
            <w:tcBorders>
              <w:top w:val="single" w:sz="4" w:space="0" w:color="auto"/>
              <w:left w:val="single" w:sz="4" w:space="0" w:color="auto"/>
              <w:bottom w:val="single" w:sz="4" w:space="0" w:color="auto"/>
              <w:right w:val="single" w:sz="4" w:space="0" w:color="auto"/>
            </w:tcBorders>
          </w:tcPr>
          <w:p w:rsidR="008B2EF4" w:rsidRPr="008B2EF4" w:rsidRDefault="006D2CD6" w:rsidP="008B2EF4">
            <w:pPr>
              <w:spacing w:before="100" w:beforeAutospacing="1" w:after="100" w:afterAutospacing="1"/>
              <w:jc w:val="both"/>
              <w:rPr>
                <w:rFonts w:ascii="Arial" w:eastAsia="Times New Roman" w:hAnsi="Arial" w:cs="Arial"/>
                <w:sz w:val="16"/>
                <w:szCs w:val="16"/>
                <w:lang w:val="es-ES" w:eastAsia="es-SV"/>
              </w:rPr>
            </w:pPr>
            <w:r>
              <w:rPr>
                <w:rFonts w:ascii="Arial" w:eastAsia="Times New Roman" w:hAnsi="Arial" w:cs="Arial"/>
                <w:sz w:val="16"/>
                <w:szCs w:val="16"/>
                <w:lang w:val="es-ES" w:eastAsia="es-SV"/>
              </w:rPr>
              <w:t>$100</w:t>
            </w:r>
            <w:r w:rsidR="008B2EF4" w:rsidRPr="008B2EF4">
              <w:rPr>
                <w:rFonts w:ascii="Arial" w:eastAsia="Times New Roman" w:hAnsi="Arial" w:cs="Arial"/>
                <w:sz w:val="16"/>
                <w:szCs w:val="16"/>
                <w:lang w:val="es-ES" w:eastAsia="es-SV"/>
              </w:rPr>
              <w:t>.00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6B68BF" w:rsidRPr="006B68BF" w:rsidRDefault="006B68BF" w:rsidP="006B68BF">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val="es-ES" w:eastAsia="es-SV"/>
              </w:rPr>
              <w:t xml:space="preserve">Festival para el Buen Vivir y el programa Gobernando con la Gente </w:t>
            </w:r>
          </w:p>
          <w:p w:rsidR="006B68BF" w:rsidRPr="006B68BF" w:rsidRDefault="006B68BF" w:rsidP="006B68BF">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val="es-ES" w:eastAsia="es-SV"/>
              </w:rPr>
              <w:t>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6B68BF" w:rsidRPr="006B68BF" w:rsidRDefault="006B68BF" w:rsidP="00E94E62">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val="es-ES" w:eastAsia="es-SV"/>
              </w:rPr>
              <w:t xml:space="preserve"> Evento macro que se realizó en coordinación con </w:t>
            </w:r>
            <w:r w:rsidR="00E94E62">
              <w:rPr>
                <w:rFonts w:ascii="Arial" w:eastAsia="Times New Roman" w:hAnsi="Arial" w:cs="Arial"/>
                <w:sz w:val="16"/>
                <w:szCs w:val="16"/>
                <w:lang w:val="es-ES" w:eastAsia="es-SV"/>
              </w:rPr>
              <w:t>c</w:t>
            </w:r>
            <w:r w:rsidRPr="006B68BF">
              <w:rPr>
                <w:rFonts w:ascii="Arial" w:eastAsia="Times New Roman" w:hAnsi="Arial" w:cs="Arial"/>
                <w:sz w:val="16"/>
                <w:szCs w:val="16"/>
                <w:lang w:val="es-ES" w:eastAsia="es-SV"/>
              </w:rPr>
              <w:t xml:space="preserve">asa presidencial y todas las instituciones del gobierno representadas en el departamento y los diferentes grupos organizados de la población de Cabañas.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6B68BF" w:rsidRPr="006B68BF" w:rsidRDefault="006B68BF" w:rsidP="006B68BF">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val="es-ES" w:eastAsia="es-SV"/>
              </w:rPr>
              <w:t> Parque Central de Ilobasco departamento de Cabañas.</w:t>
            </w:r>
          </w:p>
        </w:tc>
        <w:tc>
          <w:tcPr>
            <w:tcW w:w="1032" w:type="pct"/>
            <w:tcBorders>
              <w:top w:val="single" w:sz="4" w:space="0" w:color="auto"/>
              <w:left w:val="single" w:sz="4" w:space="0" w:color="auto"/>
              <w:bottom w:val="single" w:sz="4" w:space="0" w:color="auto"/>
              <w:right w:val="single" w:sz="4" w:space="0" w:color="auto"/>
            </w:tcBorders>
          </w:tcPr>
          <w:p w:rsidR="006B68BF" w:rsidRPr="006B68BF" w:rsidRDefault="006B68BF" w:rsidP="006B68BF">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val="es-ES" w:eastAsia="es-SV"/>
              </w:rPr>
              <w:t> El Presidente de la republica  el Profesor Salvador Sánchez y su gabinete de Gestión Nacional tuvieron contacto directo con la población y las instituciones brindaron servicios y dieron a conocer el trabajo que hacen en beneficio de la población del departamento y del país, un evento que marco la histo</w:t>
            </w:r>
            <w:r w:rsidR="00B628C5">
              <w:rPr>
                <w:rFonts w:ascii="Arial" w:eastAsia="Times New Roman" w:hAnsi="Arial" w:cs="Arial"/>
                <w:sz w:val="16"/>
                <w:szCs w:val="16"/>
                <w:lang w:val="es-ES" w:eastAsia="es-SV"/>
              </w:rPr>
              <w:t>ria de Cabañas y se contó con la participación de más de 16 mil personas de los 9 municipios de Cabañas.</w:t>
            </w:r>
          </w:p>
        </w:tc>
        <w:tc>
          <w:tcPr>
            <w:tcW w:w="773" w:type="pct"/>
            <w:tcBorders>
              <w:top w:val="single" w:sz="4" w:space="0" w:color="auto"/>
              <w:left w:val="single" w:sz="4" w:space="0" w:color="auto"/>
              <w:bottom w:val="single" w:sz="4" w:space="0" w:color="auto"/>
              <w:right w:val="single" w:sz="4" w:space="0" w:color="auto"/>
            </w:tcBorders>
          </w:tcPr>
          <w:p w:rsidR="006B68BF" w:rsidRPr="006B68BF" w:rsidRDefault="006B68BF" w:rsidP="006B68BF">
            <w:pPr>
              <w:spacing w:before="100" w:beforeAutospacing="1" w:after="100" w:afterAutospacing="1"/>
              <w:jc w:val="both"/>
              <w:rPr>
                <w:rFonts w:ascii="Arial" w:eastAsia="Times New Roman" w:hAnsi="Arial" w:cs="Arial"/>
                <w:sz w:val="16"/>
                <w:szCs w:val="16"/>
                <w:lang w:val="es-ES" w:eastAsia="es-SV"/>
              </w:rPr>
            </w:pPr>
            <w:r w:rsidRPr="006B68BF">
              <w:rPr>
                <w:rFonts w:ascii="Arial" w:eastAsia="Times New Roman" w:hAnsi="Arial" w:cs="Arial"/>
                <w:sz w:val="16"/>
                <w:szCs w:val="16"/>
                <w:lang w:val="es-ES" w:eastAsia="es-SV"/>
              </w:rPr>
              <w:t> </w:t>
            </w:r>
          </w:p>
          <w:p w:rsidR="006B68BF" w:rsidRPr="006B68BF" w:rsidRDefault="006B68BF" w:rsidP="006B68BF">
            <w:pPr>
              <w:spacing w:before="100" w:beforeAutospacing="1" w:after="100" w:afterAutospacing="1"/>
              <w:jc w:val="both"/>
              <w:rPr>
                <w:rFonts w:ascii="Arial" w:eastAsia="Times New Roman" w:hAnsi="Arial" w:cs="Arial"/>
                <w:sz w:val="16"/>
                <w:szCs w:val="16"/>
                <w:lang w:eastAsia="es-SV"/>
              </w:rPr>
            </w:pPr>
            <w:r w:rsidRPr="006B68BF">
              <w:rPr>
                <w:rFonts w:ascii="Arial" w:eastAsia="Times New Roman" w:hAnsi="Arial" w:cs="Arial"/>
                <w:sz w:val="16"/>
                <w:szCs w:val="16"/>
                <w:lang w:eastAsia="es-SV"/>
              </w:rPr>
              <w:t>$150.00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8D47B8" w:rsidRPr="008D47B8" w:rsidRDefault="008D47B8" w:rsidP="00E94E62">
            <w:pPr>
              <w:rPr>
                <w:rFonts w:ascii="Arial" w:eastAsia="Times New Roman" w:hAnsi="Arial" w:cs="Arial"/>
                <w:sz w:val="16"/>
                <w:szCs w:val="16"/>
                <w:lang w:val="es-ES" w:eastAsia="es-SV"/>
              </w:rPr>
            </w:pPr>
            <w:r w:rsidRPr="008D47B8">
              <w:rPr>
                <w:rFonts w:ascii="Arial" w:eastAsia="Times New Roman" w:hAnsi="Arial" w:cs="Arial"/>
                <w:sz w:val="16"/>
                <w:szCs w:val="16"/>
                <w:lang w:val="es-ES" w:eastAsia="es-SV"/>
              </w:rPr>
              <w:t xml:space="preserve">Encuentro de Asamblea Ciudadana, </w:t>
            </w:r>
            <w:r w:rsidR="00E94E62">
              <w:rPr>
                <w:rFonts w:ascii="Arial" w:eastAsia="Times New Roman" w:hAnsi="Arial" w:cs="Arial"/>
                <w:sz w:val="16"/>
                <w:szCs w:val="16"/>
                <w:lang w:val="es-ES" w:eastAsia="es-SV"/>
              </w:rPr>
              <w:t>0</w:t>
            </w:r>
            <w:r w:rsidRPr="008D47B8">
              <w:rPr>
                <w:rFonts w:ascii="Arial" w:eastAsia="Times New Roman" w:hAnsi="Arial" w:cs="Arial"/>
                <w:sz w:val="16"/>
                <w:szCs w:val="16"/>
                <w:lang w:val="es-ES" w:eastAsia="es-SV"/>
              </w:rPr>
              <w:t xml:space="preserve">rganizaciones </w:t>
            </w:r>
            <w:r w:rsidR="00E94E62">
              <w:rPr>
                <w:rFonts w:ascii="Arial" w:eastAsia="Times New Roman" w:hAnsi="Arial" w:cs="Arial"/>
                <w:sz w:val="16"/>
                <w:szCs w:val="16"/>
                <w:lang w:val="es-ES" w:eastAsia="es-SV"/>
              </w:rPr>
              <w:t>s</w:t>
            </w:r>
            <w:r w:rsidRPr="008D47B8">
              <w:rPr>
                <w:rFonts w:ascii="Arial" w:eastAsia="Times New Roman" w:hAnsi="Arial" w:cs="Arial"/>
                <w:sz w:val="16"/>
                <w:szCs w:val="16"/>
                <w:lang w:val="es-ES" w:eastAsia="es-SV"/>
              </w:rPr>
              <w:t xml:space="preserve">ociales y </w:t>
            </w:r>
            <w:r w:rsidR="00E94E62">
              <w:rPr>
                <w:rFonts w:ascii="Arial" w:eastAsia="Times New Roman" w:hAnsi="Arial" w:cs="Arial"/>
                <w:sz w:val="16"/>
                <w:szCs w:val="16"/>
                <w:lang w:val="es-ES" w:eastAsia="es-SV"/>
              </w:rPr>
              <w:t>c</w:t>
            </w:r>
            <w:r w:rsidRPr="008D47B8">
              <w:rPr>
                <w:rFonts w:ascii="Arial" w:eastAsia="Times New Roman" w:hAnsi="Arial" w:cs="Arial"/>
                <w:sz w:val="16"/>
                <w:szCs w:val="16"/>
                <w:lang w:val="es-ES" w:eastAsia="es-SV"/>
              </w:rPr>
              <w:t xml:space="preserve">ooperativas de Cabañas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8D47B8" w:rsidRPr="008D47B8" w:rsidRDefault="008D47B8" w:rsidP="008D47B8">
            <w:pPr>
              <w:spacing w:before="100" w:beforeAutospacing="1" w:after="100" w:afterAutospacing="1"/>
              <w:jc w:val="both"/>
              <w:rPr>
                <w:rFonts w:ascii="Arial" w:eastAsia="Times New Roman" w:hAnsi="Arial" w:cs="Arial"/>
                <w:sz w:val="16"/>
                <w:szCs w:val="16"/>
                <w:lang w:val="es-ES" w:eastAsia="es-SV"/>
              </w:rPr>
            </w:pPr>
            <w:r w:rsidRPr="008D47B8">
              <w:rPr>
                <w:rFonts w:ascii="Arial" w:eastAsia="Times New Roman" w:hAnsi="Arial" w:cs="Arial"/>
                <w:sz w:val="16"/>
                <w:szCs w:val="16"/>
                <w:lang w:val="es-ES" w:eastAsia="es-SV"/>
              </w:rPr>
              <w:t xml:space="preserve">El 5 de abril se desarrolló el encuentro entre la Asamblea Ciudadana Departamental, Organizaciones y Cooperativas de cabañas con el objetivo de identificar los proyectos de Desarrollo para el Departamento.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8D47B8" w:rsidRPr="008D47B8" w:rsidRDefault="008D47B8" w:rsidP="008D47B8">
            <w:pPr>
              <w:spacing w:before="100" w:beforeAutospacing="1" w:after="100" w:afterAutospacing="1"/>
              <w:jc w:val="both"/>
              <w:rPr>
                <w:rFonts w:ascii="Arial" w:eastAsia="Times New Roman" w:hAnsi="Arial" w:cs="Arial"/>
                <w:sz w:val="16"/>
                <w:szCs w:val="16"/>
                <w:lang w:val="es-ES" w:eastAsia="es-SV"/>
              </w:rPr>
            </w:pPr>
            <w:r w:rsidRPr="008D47B8">
              <w:rPr>
                <w:rFonts w:ascii="Arial" w:eastAsia="Times New Roman" w:hAnsi="Arial" w:cs="Arial"/>
                <w:sz w:val="16"/>
                <w:szCs w:val="16"/>
                <w:lang w:val="es-ES" w:eastAsia="es-SV"/>
              </w:rPr>
              <w:t>Casa de la Cultura de Sensuntepeque Departamento de Cabañas.</w:t>
            </w:r>
          </w:p>
        </w:tc>
        <w:tc>
          <w:tcPr>
            <w:tcW w:w="1032" w:type="pct"/>
            <w:tcBorders>
              <w:top w:val="single" w:sz="4" w:space="0" w:color="auto"/>
              <w:left w:val="single" w:sz="4" w:space="0" w:color="auto"/>
              <w:bottom w:val="single" w:sz="4" w:space="0" w:color="auto"/>
              <w:right w:val="single" w:sz="4" w:space="0" w:color="auto"/>
            </w:tcBorders>
          </w:tcPr>
          <w:p w:rsidR="008D47B8" w:rsidRPr="008D47B8" w:rsidRDefault="008D47B8" w:rsidP="008D47B8">
            <w:pPr>
              <w:spacing w:before="100" w:beforeAutospacing="1" w:after="100" w:afterAutospacing="1"/>
              <w:jc w:val="both"/>
              <w:rPr>
                <w:rFonts w:ascii="Arial" w:eastAsia="Times New Roman" w:hAnsi="Arial" w:cs="Arial"/>
                <w:sz w:val="16"/>
                <w:szCs w:val="16"/>
                <w:lang w:val="es-ES" w:eastAsia="es-SV"/>
              </w:rPr>
            </w:pPr>
            <w:r w:rsidRPr="008D47B8">
              <w:rPr>
                <w:rFonts w:ascii="Arial" w:eastAsia="Times New Roman" w:hAnsi="Arial" w:cs="Arial"/>
                <w:sz w:val="16"/>
                <w:szCs w:val="16"/>
                <w:lang w:val="es-ES" w:eastAsia="es-SV"/>
              </w:rPr>
              <w:t xml:space="preserve">Se contó con la participación de líderes y lideresas, así como también de los grupos organizados que hay en el departamento de Cabañas esto como un derecho fundamental que tiene la población de participar activamente en espacios de toma de decisión en donde se discuten temas de interés de todas y todos.   </w:t>
            </w:r>
          </w:p>
        </w:tc>
        <w:tc>
          <w:tcPr>
            <w:tcW w:w="773" w:type="pct"/>
            <w:tcBorders>
              <w:top w:val="single" w:sz="4" w:space="0" w:color="auto"/>
              <w:left w:val="single" w:sz="4" w:space="0" w:color="auto"/>
              <w:bottom w:val="single" w:sz="4" w:space="0" w:color="auto"/>
              <w:right w:val="single" w:sz="4" w:space="0" w:color="auto"/>
            </w:tcBorders>
          </w:tcPr>
          <w:p w:rsidR="008D47B8" w:rsidRPr="008D47B8" w:rsidRDefault="008D47B8" w:rsidP="008D47B8">
            <w:pPr>
              <w:spacing w:before="100" w:beforeAutospacing="1" w:after="100" w:afterAutospacing="1"/>
              <w:jc w:val="both"/>
              <w:rPr>
                <w:rFonts w:ascii="Arial" w:eastAsia="Times New Roman" w:hAnsi="Arial" w:cs="Arial"/>
                <w:sz w:val="16"/>
                <w:szCs w:val="16"/>
                <w:lang w:val="es-ES" w:eastAsia="es-SV"/>
              </w:rPr>
            </w:pPr>
            <w:r w:rsidRPr="008D47B8">
              <w:rPr>
                <w:rFonts w:ascii="Arial" w:eastAsia="Times New Roman" w:hAnsi="Arial" w:cs="Arial"/>
                <w:sz w:val="16"/>
                <w:szCs w:val="16"/>
                <w:lang w:val="es-ES" w:eastAsia="es-SV"/>
              </w:rPr>
              <w:t>$630.00</w:t>
            </w:r>
          </w:p>
        </w:tc>
      </w:tr>
      <w:tr w:rsidR="00CC38A7" w:rsidRPr="00C727F8"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C727F8" w:rsidRPr="00C727F8" w:rsidRDefault="00C727F8" w:rsidP="00C727F8">
            <w:pPr>
              <w:spacing w:before="100" w:beforeAutospacing="1" w:after="100" w:afterAutospacing="1"/>
              <w:jc w:val="both"/>
              <w:rPr>
                <w:rFonts w:ascii="Arial" w:eastAsia="Times New Roman" w:hAnsi="Arial" w:cs="Arial"/>
                <w:sz w:val="16"/>
                <w:szCs w:val="16"/>
                <w:lang w:val="es-ES" w:eastAsia="es-SV"/>
              </w:rPr>
            </w:pPr>
            <w:r w:rsidRPr="00C727F8">
              <w:rPr>
                <w:rFonts w:ascii="Arial" w:eastAsia="Times New Roman" w:hAnsi="Arial" w:cs="Arial"/>
                <w:sz w:val="16"/>
                <w:szCs w:val="16"/>
                <w:lang w:val="es-ES" w:eastAsia="es-SV"/>
              </w:rPr>
              <w:t>Inauguración del Programa Radial” Conversando con la Gente”</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C727F8" w:rsidRPr="00C727F8" w:rsidRDefault="00C727F8" w:rsidP="00E94E62">
            <w:pPr>
              <w:spacing w:before="100" w:beforeAutospacing="1" w:after="100" w:afterAutospacing="1"/>
              <w:jc w:val="both"/>
              <w:rPr>
                <w:rFonts w:ascii="Arial" w:eastAsia="Times New Roman" w:hAnsi="Arial" w:cs="Arial"/>
                <w:sz w:val="16"/>
                <w:szCs w:val="16"/>
                <w:lang w:val="es-ES" w:eastAsia="es-SV"/>
              </w:rPr>
            </w:pPr>
            <w:r w:rsidRPr="00C727F8">
              <w:rPr>
                <w:rFonts w:ascii="Arial" w:eastAsia="Times New Roman" w:hAnsi="Arial" w:cs="Arial"/>
                <w:sz w:val="16"/>
                <w:szCs w:val="16"/>
                <w:lang w:val="es-ES" w:eastAsia="es-SV"/>
              </w:rPr>
              <w:t xml:space="preserve">Se realizó el acto de inauguración el día 4 de mayo de 2016, en </w:t>
            </w:r>
            <w:r w:rsidR="00E94E62">
              <w:rPr>
                <w:rFonts w:ascii="Arial" w:eastAsia="Times New Roman" w:hAnsi="Arial" w:cs="Arial"/>
                <w:sz w:val="16"/>
                <w:szCs w:val="16"/>
                <w:lang w:val="es-ES" w:eastAsia="es-SV"/>
              </w:rPr>
              <w:t xml:space="preserve">el que </w:t>
            </w:r>
            <w:r w:rsidRPr="00C727F8">
              <w:rPr>
                <w:rFonts w:ascii="Arial" w:eastAsia="Times New Roman" w:hAnsi="Arial" w:cs="Arial"/>
                <w:sz w:val="16"/>
                <w:szCs w:val="16"/>
                <w:lang w:val="es-ES" w:eastAsia="es-SV"/>
              </w:rPr>
              <w:t xml:space="preserve">se dio a conocer a la </w:t>
            </w:r>
            <w:r w:rsidR="00E94E62">
              <w:rPr>
                <w:rFonts w:ascii="Arial" w:eastAsia="Times New Roman" w:hAnsi="Arial" w:cs="Arial"/>
                <w:sz w:val="16"/>
                <w:szCs w:val="16"/>
                <w:lang w:val="es-ES" w:eastAsia="es-SV"/>
              </w:rPr>
              <w:t>p</w:t>
            </w:r>
            <w:r w:rsidRPr="00C727F8">
              <w:rPr>
                <w:rFonts w:ascii="Arial" w:eastAsia="Times New Roman" w:hAnsi="Arial" w:cs="Arial"/>
                <w:sz w:val="16"/>
                <w:szCs w:val="16"/>
                <w:lang w:val="es-ES" w:eastAsia="es-SV"/>
              </w:rPr>
              <w:t xml:space="preserve">oblación del </w:t>
            </w:r>
            <w:r w:rsidR="00E94E62">
              <w:rPr>
                <w:rFonts w:ascii="Arial" w:eastAsia="Times New Roman" w:hAnsi="Arial" w:cs="Arial"/>
                <w:sz w:val="16"/>
                <w:szCs w:val="16"/>
                <w:lang w:val="es-ES" w:eastAsia="es-SV"/>
              </w:rPr>
              <w:t>d</w:t>
            </w:r>
            <w:r w:rsidRPr="00C727F8">
              <w:rPr>
                <w:rFonts w:ascii="Arial" w:eastAsia="Times New Roman" w:hAnsi="Arial" w:cs="Arial"/>
                <w:sz w:val="16"/>
                <w:szCs w:val="16"/>
                <w:lang w:val="es-ES" w:eastAsia="es-SV"/>
              </w:rPr>
              <w:t xml:space="preserve">epartamento de Cabañas este espacio de </w:t>
            </w:r>
            <w:r w:rsidR="00E94E62">
              <w:rPr>
                <w:rFonts w:ascii="Arial" w:eastAsia="Times New Roman" w:hAnsi="Arial" w:cs="Arial"/>
                <w:sz w:val="16"/>
                <w:szCs w:val="16"/>
                <w:lang w:val="es-ES" w:eastAsia="es-SV"/>
              </w:rPr>
              <w:t>r</w:t>
            </w:r>
            <w:r w:rsidRPr="00C727F8">
              <w:rPr>
                <w:rFonts w:ascii="Arial" w:eastAsia="Times New Roman" w:hAnsi="Arial" w:cs="Arial"/>
                <w:sz w:val="16"/>
                <w:szCs w:val="16"/>
                <w:lang w:val="es-ES" w:eastAsia="es-SV"/>
              </w:rPr>
              <w:t>adio., que se desarrolla todo los miércoles de 8:30 am a 9:30 am</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C727F8" w:rsidRPr="00C727F8" w:rsidRDefault="00C727F8" w:rsidP="00C727F8">
            <w:pPr>
              <w:spacing w:before="100" w:beforeAutospacing="1" w:after="100" w:afterAutospacing="1"/>
              <w:jc w:val="both"/>
              <w:rPr>
                <w:rFonts w:ascii="Arial" w:eastAsia="Times New Roman" w:hAnsi="Arial" w:cs="Arial"/>
                <w:sz w:val="16"/>
                <w:szCs w:val="16"/>
                <w:lang w:val="es-ES" w:eastAsia="es-SV"/>
              </w:rPr>
            </w:pPr>
            <w:r w:rsidRPr="00C727F8">
              <w:rPr>
                <w:rFonts w:ascii="Arial" w:eastAsia="Times New Roman" w:hAnsi="Arial" w:cs="Arial"/>
                <w:sz w:val="16"/>
                <w:szCs w:val="16"/>
                <w:lang w:val="es-ES" w:eastAsia="es-SV"/>
              </w:rPr>
              <w:t>Radio Victoria 92.1 F.M, Ubicada en el Municipio de Victoria departamento de Cabañas.</w:t>
            </w:r>
          </w:p>
        </w:tc>
        <w:tc>
          <w:tcPr>
            <w:tcW w:w="1032" w:type="pct"/>
            <w:tcBorders>
              <w:top w:val="single" w:sz="4" w:space="0" w:color="auto"/>
              <w:left w:val="single" w:sz="4" w:space="0" w:color="auto"/>
              <w:bottom w:val="single" w:sz="4" w:space="0" w:color="auto"/>
              <w:right w:val="single" w:sz="4" w:space="0" w:color="auto"/>
            </w:tcBorders>
          </w:tcPr>
          <w:p w:rsidR="00C727F8" w:rsidRPr="00C727F8" w:rsidRDefault="00C727F8" w:rsidP="00E94E62">
            <w:pPr>
              <w:spacing w:before="100" w:beforeAutospacing="1" w:after="100" w:afterAutospacing="1"/>
              <w:jc w:val="both"/>
              <w:rPr>
                <w:rFonts w:ascii="Arial" w:eastAsia="Times New Roman" w:hAnsi="Arial" w:cs="Arial"/>
                <w:sz w:val="16"/>
                <w:szCs w:val="16"/>
                <w:lang w:val="es-ES" w:eastAsia="es-SV"/>
              </w:rPr>
            </w:pPr>
            <w:r w:rsidRPr="00C727F8">
              <w:rPr>
                <w:rFonts w:ascii="Arial" w:eastAsia="Times New Roman" w:hAnsi="Arial" w:cs="Arial"/>
                <w:sz w:val="16"/>
                <w:szCs w:val="16"/>
                <w:lang w:val="es-ES" w:eastAsia="es-SV"/>
              </w:rPr>
              <w:t xml:space="preserve"> La Gobernación Departamental de Cabañas y las Instituciones del Gobierno, tiene un contacto más </w:t>
            </w:r>
            <w:r w:rsidR="00E94E62">
              <w:rPr>
                <w:rFonts w:ascii="Arial" w:eastAsia="Times New Roman" w:hAnsi="Arial" w:cs="Arial"/>
                <w:sz w:val="16"/>
                <w:szCs w:val="16"/>
                <w:lang w:val="es-ES" w:eastAsia="es-SV"/>
              </w:rPr>
              <w:t>di</w:t>
            </w:r>
            <w:r w:rsidRPr="00C727F8">
              <w:rPr>
                <w:rFonts w:ascii="Arial" w:eastAsia="Times New Roman" w:hAnsi="Arial" w:cs="Arial"/>
                <w:sz w:val="16"/>
                <w:szCs w:val="16"/>
                <w:lang w:val="es-ES" w:eastAsia="es-SV"/>
              </w:rPr>
              <w:t xml:space="preserve">recto con las comunidades, </w:t>
            </w:r>
            <w:r w:rsidR="00E94E62">
              <w:rPr>
                <w:rFonts w:ascii="Arial" w:eastAsia="Times New Roman" w:hAnsi="Arial" w:cs="Arial"/>
                <w:sz w:val="16"/>
                <w:szCs w:val="16"/>
                <w:lang w:val="es-ES" w:eastAsia="es-SV"/>
              </w:rPr>
              <w:t xml:space="preserve">dado </w:t>
            </w:r>
            <w:r w:rsidRPr="00C727F8">
              <w:rPr>
                <w:rFonts w:ascii="Arial" w:eastAsia="Times New Roman" w:hAnsi="Arial" w:cs="Arial"/>
                <w:sz w:val="16"/>
                <w:szCs w:val="16"/>
                <w:lang w:val="es-ES" w:eastAsia="es-SV"/>
              </w:rPr>
              <w:t>es un espacio en donde la población, puede preguntar, comentar, y sugerir a las instituciones invitadas como pueden mejorar los servicios que brindan a la población.</w:t>
            </w:r>
          </w:p>
        </w:tc>
        <w:tc>
          <w:tcPr>
            <w:tcW w:w="773" w:type="pct"/>
            <w:tcBorders>
              <w:top w:val="single" w:sz="4" w:space="0" w:color="auto"/>
              <w:left w:val="single" w:sz="4" w:space="0" w:color="auto"/>
              <w:bottom w:val="single" w:sz="4" w:space="0" w:color="auto"/>
              <w:right w:val="single" w:sz="4" w:space="0" w:color="auto"/>
            </w:tcBorders>
          </w:tcPr>
          <w:p w:rsidR="00C727F8" w:rsidRPr="00C727F8" w:rsidRDefault="00C727F8" w:rsidP="00C727F8">
            <w:pPr>
              <w:spacing w:before="100" w:beforeAutospacing="1" w:after="100" w:afterAutospacing="1"/>
              <w:jc w:val="both"/>
              <w:rPr>
                <w:rFonts w:ascii="Arial" w:eastAsia="Times New Roman" w:hAnsi="Arial" w:cs="Arial"/>
                <w:sz w:val="16"/>
                <w:szCs w:val="16"/>
                <w:lang w:val="es-ES" w:eastAsia="es-SV"/>
              </w:rPr>
            </w:pPr>
            <w:r w:rsidRPr="00C727F8">
              <w:rPr>
                <w:rFonts w:ascii="Arial" w:eastAsia="Times New Roman" w:hAnsi="Arial" w:cs="Arial"/>
                <w:sz w:val="16"/>
                <w:szCs w:val="16"/>
                <w:lang w:val="es-ES" w:eastAsia="es-SV"/>
              </w:rPr>
              <w:t>$60.00 Por mes</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325A68" w:rsidRPr="00ED46D5" w:rsidRDefault="00325A68" w:rsidP="00325A68">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Día del Medio Ambiente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325A68" w:rsidRPr="00ED46D5" w:rsidRDefault="00325A68" w:rsidP="00325A68">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El 5 de junio se </w:t>
            </w:r>
            <w:r w:rsidR="00B44369" w:rsidRPr="00ED46D5">
              <w:rPr>
                <w:rFonts w:ascii="Arial" w:eastAsia="Times New Roman" w:hAnsi="Arial" w:cs="Arial"/>
                <w:sz w:val="16"/>
                <w:szCs w:val="16"/>
                <w:lang w:val="es-ES" w:eastAsia="es-SV"/>
              </w:rPr>
              <w:t>desarrolló</w:t>
            </w:r>
            <w:r w:rsidRPr="00ED46D5">
              <w:rPr>
                <w:rFonts w:ascii="Arial" w:eastAsia="Times New Roman" w:hAnsi="Arial" w:cs="Arial"/>
                <w:sz w:val="16"/>
                <w:szCs w:val="16"/>
                <w:lang w:val="es-ES" w:eastAsia="es-SV"/>
              </w:rPr>
              <w:t xml:space="preserve"> una caminata  para Celebrar el día del medio ambiente, en coordinación con él, Ministerio de Educación  </w:t>
            </w:r>
            <w:r w:rsidR="00E94E62" w:rsidRPr="00ED46D5">
              <w:rPr>
                <w:rFonts w:ascii="Arial" w:eastAsia="Times New Roman" w:hAnsi="Arial" w:cs="Arial"/>
                <w:sz w:val="16"/>
                <w:szCs w:val="16"/>
                <w:lang w:val="es-ES" w:eastAsia="es-SV"/>
              </w:rPr>
              <w:t>y de Salud, CENTA</w:t>
            </w:r>
            <w:r w:rsidRPr="00ED46D5">
              <w:rPr>
                <w:rFonts w:ascii="Arial" w:eastAsia="Times New Roman" w:hAnsi="Arial" w:cs="Arial"/>
                <w:sz w:val="16"/>
                <w:szCs w:val="16"/>
                <w:lang w:val="es-ES" w:eastAsia="es-SV"/>
              </w:rPr>
              <w:t xml:space="preserve"> y organizaciones sociales que trabajan en la defensa del medio ambiente en Cabañas.</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325A68" w:rsidRPr="00ED46D5" w:rsidRDefault="00325A68" w:rsidP="00325A68">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Parque Central Luciano Hernández de Sensuntepeque departamento de Cabañas </w:t>
            </w:r>
          </w:p>
        </w:tc>
        <w:tc>
          <w:tcPr>
            <w:tcW w:w="1032" w:type="pct"/>
            <w:tcBorders>
              <w:top w:val="single" w:sz="4" w:space="0" w:color="auto"/>
              <w:left w:val="single" w:sz="4" w:space="0" w:color="auto"/>
              <w:bottom w:val="single" w:sz="4" w:space="0" w:color="auto"/>
              <w:right w:val="single" w:sz="4" w:space="0" w:color="auto"/>
            </w:tcBorders>
          </w:tcPr>
          <w:p w:rsidR="00325A68" w:rsidRPr="00ED46D5" w:rsidRDefault="00325A68" w:rsidP="00E94E62">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Un evento que sirvió para poner en la mente de la población y las instituciones </w:t>
            </w:r>
            <w:r w:rsidR="00E94E62" w:rsidRPr="00ED46D5">
              <w:rPr>
                <w:rFonts w:ascii="Arial" w:eastAsia="Times New Roman" w:hAnsi="Arial" w:cs="Arial"/>
                <w:sz w:val="16"/>
                <w:szCs w:val="16"/>
                <w:lang w:val="es-ES" w:eastAsia="es-SV"/>
              </w:rPr>
              <w:t>n</w:t>
            </w:r>
            <w:r w:rsidRPr="00ED46D5">
              <w:rPr>
                <w:rFonts w:ascii="Arial" w:eastAsia="Times New Roman" w:hAnsi="Arial" w:cs="Arial"/>
                <w:sz w:val="16"/>
                <w:szCs w:val="16"/>
                <w:lang w:val="es-ES" w:eastAsia="es-SV"/>
              </w:rPr>
              <w:t>acionales y privadas la gran necesidad que hay de cuidar y proteger a nuestro medio ambiente porque ya no hay tiempo. Hay que actuar ya.</w:t>
            </w:r>
          </w:p>
        </w:tc>
        <w:tc>
          <w:tcPr>
            <w:tcW w:w="773" w:type="pct"/>
            <w:tcBorders>
              <w:top w:val="single" w:sz="4" w:space="0" w:color="auto"/>
              <w:left w:val="single" w:sz="4" w:space="0" w:color="auto"/>
              <w:bottom w:val="single" w:sz="4" w:space="0" w:color="auto"/>
              <w:right w:val="single" w:sz="4" w:space="0" w:color="auto"/>
            </w:tcBorders>
          </w:tcPr>
          <w:p w:rsidR="00325A68" w:rsidRPr="00B44369" w:rsidRDefault="006D2CD6" w:rsidP="00325A68">
            <w:pPr>
              <w:spacing w:before="100" w:beforeAutospacing="1" w:after="100" w:afterAutospacing="1"/>
              <w:jc w:val="both"/>
              <w:rPr>
                <w:rFonts w:ascii="Arial" w:eastAsia="Times New Roman" w:hAnsi="Arial" w:cs="Arial"/>
                <w:sz w:val="16"/>
                <w:szCs w:val="16"/>
                <w:lang w:val="es-ES" w:eastAsia="es-SV"/>
              </w:rPr>
            </w:pPr>
            <w:r>
              <w:rPr>
                <w:rFonts w:ascii="Arial" w:eastAsia="Times New Roman" w:hAnsi="Arial" w:cs="Arial"/>
                <w:sz w:val="16"/>
                <w:szCs w:val="16"/>
                <w:lang w:val="es-ES" w:eastAsia="es-SV"/>
              </w:rPr>
              <w:t>$125</w:t>
            </w:r>
            <w:r w:rsidR="00325A68" w:rsidRPr="00B44369">
              <w:rPr>
                <w:rFonts w:ascii="Arial" w:eastAsia="Times New Roman" w:hAnsi="Arial" w:cs="Arial"/>
                <w:sz w:val="16"/>
                <w:szCs w:val="16"/>
                <w:lang w:val="es-ES" w:eastAsia="es-SV"/>
              </w:rPr>
              <w:t>.00</w:t>
            </w:r>
          </w:p>
        </w:tc>
      </w:tr>
      <w:tr w:rsidR="00CC38A7" w:rsidRPr="00F94A64"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CC38A7" w:rsidRPr="00ED46D5" w:rsidRDefault="00CC38A7" w:rsidP="00CC38A7">
            <w:pPr>
              <w:spacing w:before="100" w:beforeAutospacing="1" w:after="100" w:afterAutospacing="1"/>
              <w:jc w:val="both"/>
              <w:rPr>
                <w:rFonts w:ascii="Arial" w:eastAsia="Times New Roman" w:hAnsi="Arial" w:cs="Arial"/>
                <w:sz w:val="16"/>
                <w:szCs w:val="16"/>
                <w:lang w:eastAsia="es-SV"/>
              </w:rPr>
            </w:pPr>
            <w:r w:rsidRPr="00ED46D5">
              <w:rPr>
                <w:rFonts w:ascii="Arial" w:eastAsia="Times New Roman" w:hAnsi="Arial" w:cs="Arial"/>
                <w:sz w:val="16"/>
                <w:szCs w:val="16"/>
                <w:lang w:val="es-ES" w:eastAsia="es-SV"/>
              </w:rPr>
              <w:t>Torneo de Karate Olímpico Do</w:t>
            </w:r>
          </w:p>
          <w:p w:rsidR="00CC38A7" w:rsidRPr="00ED46D5" w:rsidRDefault="00CC38A7" w:rsidP="00CC38A7">
            <w:pPr>
              <w:spacing w:before="100" w:beforeAutospacing="1" w:after="100" w:afterAutospacing="1"/>
              <w:jc w:val="both"/>
              <w:rPr>
                <w:rFonts w:ascii="Arial" w:eastAsia="Times New Roman" w:hAnsi="Arial" w:cs="Arial"/>
                <w:sz w:val="16"/>
                <w:szCs w:val="16"/>
                <w:lang w:eastAsia="es-SV"/>
              </w:rPr>
            </w:pPr>
            <w:r w:rsidRPr="00ED46D5">
              <w:rPr>
                <w:rFonts w:ascii="Arial" w:eastAsia="Times New Roman" w:hAnsi="Arial" w:cs="Arial"/>
                <w:sz w:val="16"/>
                <w:szCs w:val="16"/>
                <w:lang w:val="es-ES" w:eastAsia="es-SV"/>
              </w:rPr>
              <w:t>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CC38A7" w:rsidRPr="00ED46D5" w:rsidRDefault="00CC38A7" w:rsidP="00167BCE">
            <w:pPr>
              <w:spacing w:before="100" w:beforeAutospacing="1" w:after="100" w:afterAutospacing="1"/>
              <w:jc w:val="both"/>
              <w:rPr>
                <w:rFonts w:ascii="Arial" w:eastAsia="Times New Roman" w:hAnsi="Arial" w:cs="Arial"/>
                <w:sz w:val="16"/>
                <w:szCs w:val="16"/>
                <w:lang w:eastAsia="es-SV"/>
              </w:rPr>
            </w:pPr>
            <w:r w:rsidRPr="00ED46D5">
              <w:rPr>
                <w:rFonts w:ascii="Arial" w:eastAsia="Times New Roman" w:hAnsi="Arial" w:cs="Arial"/>
                <w:sz w:val="16"/>
                <w:szCs w:val="16"/>
                <w:lang w:val="es-ES" w:eastAsia="es-SV"/>
              </w:rPr>
              <w:t xml:space="preserve"> El 22 de julio se desarrolló el torneo de Karate Olímpico Do, en </w:t>
            </w:r>
            <w:r w:rsidR="00167BCE" w:rsidRPr="00ED46D5">
              <w:rPr>
                <w:rFonts w:ascii="Arial" w:eastAsia="Times New Roman" w:hAnsi="Arial" w:cs="Arial"/>
                <w:sz w:val="16"/>
                <w:szCs w:val="16"/>
                <w:lang w:val="es-ES" w:eastAsia="es-SV"/>
              </w:rPr>
              <w:t>c</w:t>
            </w:r>
            <w:r w:rsidRPr="00ED46D5">
              <w:rPr>
                <w:rFonts w:ascii="Arial" w:eastAsia="Times New Roman" w:hAnsi="Arial" w:cs="Arial"/>
                <w:sz w:val="16"/>
                <w:szCs w:val="16"/>
                <w:lang w:val="es-ES" w:eastAsia="es-SV"/>
              </w:rPr>
              <w:t xml:space="preserve">oordinación con las tres </w:t>
            </w:r>
            <w:r w:rsidR="00167BCE" w:rsidRPr="00ED46D5">
              <w:rPr>
                <w:rFonts w:ascii="Arial" w:eastAsia="Times New Roman" w:hAnsi="Arial" w:cs="Arial"/>
                <w:sz w:val="16"/>
                <w:szCs w:val="16"/>
                <w:lang w:val="es-ES" w:eastAsia="es-SV"/>
              </w:rPr>
              <w:t>e</w:t>
            </w:r>
            <w:r w:rsidRPr="00ED46D5">
              <w:rPr>
                <w:rFonts w:ascii="Arial" w:eastAsia="Times New Roman" w:hAnsi="Arial" w:cs="Arial"/>
                <w:sz w:val="16"/>
                <w:szCs w:val="16"/>
                <w:lang w:val="es-ES" w:eastAsia="es-SV"/>
              </w:rPr>
              <w:t xml:space="preserve">scuelas que hay en el Departamento de Cabañas, Dolores, Victoria y Sensuntepeque,, INDES, INJUVE, MINED, en la que participaron jóvenes hombres y mujeres que son parte de estas tres escuelas y alumnas y alumnas de diferentes </w:t>
            </w:r>
            <w:r w:rsidR="00167BCE" w:rsidRPr="00ED46D5">
              <w:rPr>
                <w:rFonts w:ascii="Arial" w:eastAsia="Times New Roman" w:hAnsi="Arial" w:cs="Arial"/>
                <w:sz w:val="16"/>
                <w:szCs w:val="16"/>
                <w:lang w:val="es-ES" w:eastAsia="es-SV"/>
              </w:rPr>
              <w:t>c</w:t>
            </w:r>
            <w:r w:rsidRPr="00ED46D5">
              <w:rPr>
                <w:rFonts w:ascii="Arial" w:eastAsia="Times New Roman" w:hAnsi="Arial" w:cs="Arial"/>
                <w:sz w:val="16"/>
                <w:szCs w:val="16"/>
                <w:lang w:val="es-ES" w:eastAsia="es-SV"/>
              </w:rPr>
              <w:t xml:space="preserve">entros </w:t>
            </w:r>
            <w:r w:rsidR="00167BCE" w:rsidRPr="00ED46D5">
              <w:rPr>
                <w:rFonts w:ascii="Arial" w:eastAsia="Times New Roman" w:hAnsi="Arial" w:cs="Arial"/>
                <w:sz w:val="16"/>
                <w:szCs w:val="16"/>
                <w:lang w:val="es-ES" w:eastAsia="es-SV"/>
              </w:rPr>
              <w:t>e</w:t>
            </w:r>
            <w:r w:rsidRPr="00ED46D5">
              <w:rPr>
                <w:rFonts w:ascii="Arial" w:eastAsia="Times New Roman" w:hAnsi="Arial" w:cs="Arial"/>
                <w:sz w:val="16"/>
                <w:szCs w:val="16"/>
                <w:lang w:val="es-ES" w:eastAsia="es-SV"/>
              </w:rPr>
              <w:t xml:space="preserve">scolares del </w:t>
            </w:r>
            <w:r w:rsidR="00167BCE" w:rsidRPr="00ED46D5">
              <w:rPr>
                <w:rFonts w:ascii="Arial" w:eastAsia="Times New Roman" w:hAnsi="Arial" w:cs="Arial"/>
                <w:sz w:val="16"/>
                <w:szCs w:val="16"/>
                <w:lang w:val="es-ES" w:eastAsia="es-SV"/>
              </w:rPr>
              <w:t>d</w:t>
            </w:r>
            <w:r w:rsidRPr="00ED46D5">
              <w:rPr>
                <w:rFonts w:ascii="Arial" w:eastAsia="Times New Roman" w:hAnsi="Arial" w:cs="Arial"/>
                <w:sz w:val="16"/>
                <w:szCs w:val="16"/>
                <w:lang w:val="es-ES" w:eastAsia="es-SV"/>
              </w:rPr>
              <w:t xml:space="preserve">epartamento.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CC38A7" w:rsidRPr="00ED46D5" w:rsidRDefault="00CC38A7" w:rsidP="00CC38A7">
            <w:pPr>
              <w:spacing w:before="100" w:beforeAutospacing="1" w:after="100" w:afterAutospacing="1"/>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Escuela de Basquetbol el Calvario del Municipio de Sensuntepeque Cabañas.</w:t>
            </w:r>
          </w:p>
        </w:tc>
        <w:tc>
          <w:tcPr>
            <w:tcW w:w="1032" w:type="pct"/>
            <w:tcBorders>
              <w:top w:val="single" w:sz="4" w:space="0" w:color="auto"/>
              <w:left w:val="single" w:sz="4" w:space="0" w:color="auto"/>
              <w:bottom w:val="single" w:sz="4" w:space="0" w:color="auto"/>
              <w:right w:val="single" w:sz="4" w:space="0" w:color="auto"/>
            </w:tcBorders>
          </w:tcPr>
          <w:p w:rsidR="00CC38A7" w:rsidRPr="00ED46D5" w:rsidRDefault="00CC38A7" w:rsidP="00167BCE">
            <w:pPr>
              <w:spacing w:before="100" w:beforeAutospacing="1" w:after="100" w:afterAutospacing="1"/>
              <w:jc w:val="both"/>
              <w:rPr>
                <w:rFonts w:ascii="Arial" w:eastAsia="Times New Roman" w:hAnsi="Arial" w:cs="Arial"/>
                <w:sz w:val="16"/>
                <w:szCs w:val="16"/>
                <w:lang w:eastAsia="es-SV"/>
              </w:rPr>
            </w:pPr>
            <w:r w:rsidRPr="00ED46D5">
              <w:rPr>
                <w:rFonts w:ascii="Arial" w:eastAsia="Times New Roman" w:hAnsi="Arial" w:cs="Arial"/>
                <w:sz w:val="16"/>
                <w:szCs w:val="16"/>
                <w:lang w:val="es-ES" w:eastAsia="es-SV"/>
              </w:rPr>
              <w:t> </w:t>
            </w:r>
            <w:r w:rsidRPr="00ED46D5">
              <w:rPr>
                <w:rFonts w:ascii="Arial" w:eastAsia="Times New Roman" w:hAnsi="Arial" w:cs="Arial"/>
                <w:sz w:val="16"/>
                <w:szCs w:val="16"/>
                <w:lang w:eastAsia="es-SV"/>
              </w:rPr>
              <w:t>Se entregaron reconocimientos a jóvenes mujeres y hombres, por su destacado desempeño en esta disciplina</w:t>
            </w:r>
            <w:r w:rsidR="00167BCE" w:rsidRPr="00ED46D5">
              <w:rPr>
                <w:rFonts w:ascii="Arial" w:eastAsia="Times New Roman" w:hAnsi="Arial" w:cs="Arial"/>
                <w:sz w:val="16"/>
                <w:szCs w:val="16"/>
                <w:lang w:eastAsia="es-SV"/>
              </w:rPr>
              <w:t>. F</w:t>
            </w:r>
            <w:r w:rsidRPr="00ED46D5">
              <w:rPr>
                <w:rFonts w:ascii="Arial" w:eastAsia="Times New Roman" w:hAnsi="Arial" w:cs="Arial"/>
                <w:sz w:val="16"/>
                <w:szCs w:val="16"/>
                <w:lang w:eastAsia="es-SV"/>
              </w:rPr>
              <w:t>ue un espacio que sirvió para motivar a la juventud que sean parte de las diferentes opciones que hay para alejarse de las cosas negativas que no contribuyen al desarrollo integral de la niñez y juventud., y que esto aporta  significativamente al ocio y esparcimiento y al tema de prevención de la violencia.</w:t>
            </w:r>
          </w:p>
        </w:tc>
        <w:tc>
          <w:tcPr>
            <w:tcW w:w="773" w:type="pct"/>
            <w:tcBorders>
              <w:top w:val="single" w:sz="4" w:space="0" w:color="auto"/>
              <w:left w:val="single" w:sz="4" w:space="0" w:color="auto"/>
              <w:bottom w:val="single" w:sz="4" w:space="0" w:color="auto"/>
              <w:right w:val="single" w:sz="4" w:space="0" w:color="auto"/>
            </w:tcBorders>
          </w:tcPr>
          <w:p w:rsidR="00CC38A7" w:rsidRPr="00ED46D5" w:rsidRDefault="00CC38A7" w:rsidP="00CC38A7">
            <w:pPr>
              <w:spacing w:before="100" w:beforeAutospacing="1" w:after="100" w:afterAutospacing="1"/>
              <w:jc w:val="both"/>
              <w:rPr>
                <w:rFonts w:ascii="Book Antiqua" w:eastAsia="Times New Roman" w:hAnsi="Book Antiqua"/>
                <w:sz w:val="18"/>
                <w:szCs w:val="18"/>
                <w:lang w:eastAsia="es-SV"/>
              </w:rPr>
            </w:pPr>
            <w:r w:rsidRPr="00ED46D5">
              <w:rPr>
                <w:rFonts w:ascii="Book Antiqua" w:eastAsia="Times New Roman" w:hAnsi="Book Antiqua"/>
                <w:sz w:val="18"/>
                <w:szCs w:val="18"/>
                <w:lang w:val="es-ES" w:eastAsia="es-SV"/>
              </w:rPr>
              <w:t> </w:t>
            </w:r>
            <w:r w:rsidR="006D2CD6">
              <w:rPr>
                <w:rFonts w:ascii="Book Antiqua" w:eastAsia="Times New Roman" w:hAnsi="Book Antiqua"/>
                <w:sz w:val="18"/>
                <w:szCs w:val="18"/>
                <w:lang w:val="es-ES" w:eastAsia="es-SV"/>
              </w:rPr>
              <w:t>$100</w:t>
            </w:r>
            <w:r w:rsidR="00EB1775" w:rsidRPr="00ED46D5">
              <w:rPr>
                <w:rFonts w:ascii="Book Antiqua" w:eastAsia="Times New Roman" w:hAnsi="Book Antiqua"/>
                <w:sz w:val="18"/>
                <w:szCs w:val="18"/>
                <w:lang w:val="es-ES" w:eastAsia="es-SV"/>
              </w:rPr>
              <w:t>.00</w:t>
            </w:r>
          </w:p>
        </w:tc>
      </w:tr>
      <w:tr w:rsidR="00CC2D51" w:rsidRPr="00CC2D51" w:rsidTr="008E4104">
        <w:trPr>
          <w:trHeight w:val="816"/>
        </w:trPr>
        <w:tc>
          <w:tcPr>
            <w:tcW w:w="863" w:type="pct"/>
            <w:tcBorders>
              <w:top w:val="single" w:sz="4" w:space="0" w:color="auto"/>
              <w:left w:val="single" w:sz="4" w:space="0" w:color="auto"/>
              <w:bottom w:val="single" w:sz="4" w:space="0" w:color="auto"/>
              <w:right w:val="single" w:sz="4" w:space="0" w:color="auto"/>
            </w:tcBorders>
            <w:shd w:val="clear" w:color="auto" w:fill="auto"/>
          </w:tcPr>
          <w:p w:rsidR="00CC2D51" w:rsidRPr="00ED46D5" w:rsidRDefault="00CC2D51" w:rsidP="00CC2D51">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Rendición de Cuentas junio 2015 a mayo 2016 </w:t>
            </w:r>
          </w:p>
        </w:tc>
        <w:tc>
          <w:tcPr>
            <w:tcW w:w="996" w:type="pct"/>
            <w:tcBorders>
              <w:top w:val="single" w:sz="4" w:space="0" w:color="auto"/>
              <w:left w:val="single" w:sz="4" w:space="0" w:color="auto"/>
              <w:bottom w:val="single" w:sz="4" w:space="0" w:color="auto"/>
              <w:right w:val="single" w:sz="4" w:space="0" w:color="auto"/>
            </w:tcBorders>
            <w:shd w:val="clear" w:color="auto" w:fill="auto"/>
          </w:tcPr>
          <w:p w:rsidR="00CC2D51" w:rsidRPr="00ED46D5" w:rsidRDefault="00CC2D51" w:rsidP="00167BCE">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 xml:space="preserve"> El 29 de julio la Gobernación Política Departamental de Cabañas realizó la Rendición de Cuentas como una</w:t>
            </w:r>
            <w:r w:rsidR="00167BCE" w:rsidRPr="00ED46D5">
              <w:rPr>
                <w:rFonts w:ascii="Arial" w:eastAsia="Times New Roman" w:hAnsi="Arial" w:cs="Arial"/>
                <w:sz w:val="16"/>
                <w:szCs w:val="16"/>
                <w:lang w:val="es-ES" w:eastAsia="es-SV"/>
              </w:rPr>
              <w:t xml:space="preserve"> demostración de transparencia y coherente con </w:t>
            </w:r>
            <w:r w:rsidRPr="00ED46D5">
              <w:rPr>
                <w:rFonts w:ascii="Arial" w:eastAsia="Times New Roman" w:hAnsi="Arial" w:cs="Arial"/>
                <w:sz w:val="16"/>
                <w:szCs w:val="16"/>
                <w:lang w:val="es-ES" w:eastAsia="es-SV"/>
              </w:rPr>
              <w:t xml:space="preserve">la ley de acceso a la Información de la Población. </w:t>
            </w:r>
          </w:p>
        </w:tc>
        <w:tc>
          <w:tcPr>
            <w:tcW w:w="1336" w:type="pct"/>
            <w:tcBorders>
              <w:top w:val="single" w:sz="4" w:space="0" w:color="auto"/>
              <w:left w:val="single" w:sz="4" w:space="0" w:color="auto"/>
              <w:bottom w:val="single" w:sz="4" w:space="0" w:color="auto"/>
              <w:right w:val="single" w:sz="4" w:space="0" w:color="auto"/>
            </w:tcBorders>
            <w:shd w:val="clear" w:color="auto" w:fill="auto"/>
          </w:tcPr>
          <w:p w:rsidR="00CC2D51" w:rsidRPr="00ED46D5" w:rsidRDefault="00CC2D51" w:rsidP="00CC2D51">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Casa de la Cultura se Sensuntepeque departamento de Cabañas.</w:t>
            </w:r>
          </w:p>
        </w:tc>
        <w:tc>
          <w:tcPr>
            <w:tcW w:w="1032" w:type="pct"/>
            <w:tcBorders>
              <w:top w:val="single" w:sz="4" w:space="0" w:color="auto"/>
              <w:left w:val="single" w:sz="4" w:space="0" w:color="auto"/>
              <w:bottom w:val="single" w:sz="4" w:space="0" w:color="auto"/>
              <w:right w:val="single" w:sz="4" w:space="0" w:color="auto"/>
            </w:tcBorders>
          </w:tcPr>
          <w:p w:rsidR="00CC2D51" w:rsidRPr="00ED46D5" w:rsidRDefault="00CC2D51" w:rsidP="00CC2D51">
            <w:pPr>
              <w:spacing w:before="100" w:beforeAutospacing="1" w:after="100" w:afterAutospacing="1"/>
              <w:jc w:val="both"/>
              <w:rPr>
                <w:rFonts w:ascii="Arial" w:eastAsia="Times New Roman" w:hAnsi="Arial" w:cs="Arial"/>
                <w:sz w:val="16"/>
                <w:szCs w:val="16"/>
                <w:lang w:val="es-ES" w:eastAsia="es-SV"/>
              </w:rPr>
            </w:pPr>
            <w:r w:rsidRPr="00ED46D5">
              <w:rPr>
                <w:rFonts w:ascii="Arial" w:eastAsia="Times New Roman" w:hAnsi="Arial" w:cs="Arial"/>
                <w:sz w:val="16"/>
                <w:szCs w:val="16"/>
                <w:lang w:val="es-ES" w:eastAsia="es-SV"/>
              </w:rPr>
              <w:t>Se c</w:t>
            </w:r>
            <w:r w:rsidR="00B5734D" w:rsidRPr="00ED46D5">
              <w:rPr>
                <w:rFonts w:ascii="Arial" w:eastAsia="Times New Roman" w:hAnsi="Arial" w:cs="Arial"/>
                <w:sz w:val="16"/>
                <w:szCs w:val="16"/>
                <w:lang w:val="es-ES" w:eastAsia="es-SV"/>
              </w:rPr>
              <w:t xml:space="preserve">ontó con la participación de 68 mujeres y 32 hombres </w:t>
            </w:r>
            <w:r w:rsidRPr="00ED46D5">
              <w:rPr>
                <w:rFonts w:ascii="Arial" w:eastAsia="Times New Roman" w:hAnsi="Arial" w:cs="Arial"/>
                <w:sz w:val="16"/>
                <w:szCs w:val="16"/>
                <w:lang w:val="es-ES" w:eastAsia="es-SV"/>
              </w:rPr>
              <w:t xml:space="preserve"> líderes y lideresas de las diferentes comunidades del departamento de Cabañas, en la que se dio a conocer el trabajo que la Gobernación Política Departamental ha hecho durante un año y lo que realiza los tres gabinetes misionales por prioridad. Hubieron preguntas y respuestas la población mantuvo una participación activa y protagónica que ese era el gran objetivo del evento. </w:t>
            </w:r>
          </w:p>
        </w:tc>
        <w:tc>
          <w:tcPr>
            <w:tcW w:w="773" w:type="pct"/>
            <w:tcBorders>
              <w:top w:val="single" w:sz="4" w:space="0" w:color="auto"/>
              <w:left w:val="single" w:sz="4" w:space="0" w:color="auto"/>
              <w:bottom w:val="single" w:sz="4" w:space="0" w:color="auto"/>
              <w:right w:val="single" w:sz="4" w:space="0" w:color="auto"/>
            </w:tcBorders>
          </w:tcPr>
          <w:p w:rsidR="00CC2D51" w:rsidRPr="00ED46D5" w:rsidRDefault="00CC2D51" w:rsidP="00CC2D51">
            <w:pPr>
              <w:spacing w:before="100" w:beforeAutospacing="1" w:after="100" w:afterAutospacing="1"/>
              <w:jc w:val="both"/>
              <w:rPr>
                <w:rFonts w:ascii="Arial" w:eastAsia="Times New Roman" w:hAnsi="Arial" w:cs="Arial"/>
                <w:sz w:val="18"/>
                <w:szCs w:val="18"/>
                <w:lang w:val="es-ES" w:eastAsia="es-SV"/>
              </w:rPr>
            </w:pPr>
            <w:r w:rsidRPr="00ED46D5">
              <w:rPr>
                <w:rFonts w:ascii="Arial" w:eastAsia="Times New Roman" w:hAnsi="Arial" w:cs="Arial"/>
                <w:sz w:val="18"/>
                <w:szCs w:val="18"/>
                <w:lang w:val="es-ES" w:eastAsia="es-SV"/>
              </w:rPr>
              <w:t>$</w:t>
            </w:r>
            <w:r w:rsidR="00B37504" w:rsidRPr="00ED46D5">
              <w:rPr>
                <w:rFonts w:ascii="Arial" w:eastAsia="Times New Roman" w:hAnsi="Arial" w:cs="Arial"/>
                <w:sz w:val="18"/>
                <w:szCs w:val="18"/>
                <w:lang w:val="es-ES" w:eastAsia="es-SV"/>
              </w:rPr>
              <w:t xml:space="preserve"> 200.00</w:t>
            </w:r>
          </w:p>
        </w:tc>
      </w:tr>
    </w:tbl>
    <w:p w:rsidR="002E6B21" w:rsidRDefault="002E6B21"/>
    <w:p w:rsidR="00BE1AC2" w:rsidRDefault="002E6B21">
      <w:pPr>
        <w:rPr>
          <w:b/>
          <w:noProof/>
          <w:lang w:eastAsia="es-SV"/>
        </w:rPr>
      </w:pPr>
      <w:r w:rsidRPr="002867B3">
        <w:rPr>
          <w:b/>
          <w:noProof/>
          <w:lang w:eastAsia="es-SV"/>
        </w:rPr>
        <w:drawing>
          <wp:anchor distT="0" distB="0" distL="114300" distR="114300" simplePos="0" relativeHeight="251661312" behindDoc="0" locked="0" layoutInCell="1" allowOverlap="1" wp14:anchorId="42A774C9" wp14:editId="2D382B3F">
            <wp:simplePos x="0" y="0"/>
            <wp:positionH relativeFrom="column">
              <wp:posOffset>3140710</wp:posOffset>
            </wp:positionH>
            <wp:positionV relativeFrom="paragraph">
              <wp:posOffset>603885</wp:posOffset>
            </wp:positionV>
            <wp:extent cx="2305685" cy="1729105"/>
            <wp:effectExtent l="95250" t="0" r="227965" b="233045"/>
            <wp:wrapSquare wrapText="bothSides"/>
            <wp:docPr id="2" name="Imagen 2" descr="C:\Users\carmen.alvarenga\Desktop\DSC03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men.alvarenga\Desktop\DSC039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685" cy="172910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t>ANEXOS FOTOGRAFICO:</w:t>
      </w:r>
      <w:r w:rsidRPr="002E6B21">
        <w:rPr>
          <w:b/>
          <w:noProof/>
          <w:lang w:eastAsia="es-SV"/>
        </w:rPr>
        <w:t xml:space="preserve"> </w:t>
      </w:r>
    </w:p>
    <w:p w:rsidR="002E6B21" w:rsidRDefault="002E6B21">
      <w:pPr>
        <w:rPr>
          <w:b/>
          <w:noProof/>
          <w:lang w:eastAsia="es-SV"/>
        </w:rPr>
      </w:pPr>
      <w:r w:rsidRPr="002867B3">
        <w:rPr>
          <w:b/>
          <w:noProof/>
          <w:lang w:eastAsia="es-SV"/>
        </w:rPr>
        <w:drawing>
          <wp:anchor distT="0" distB="0" distL="114300" distR="114300" simplePos="0" relativeHeight="251659264" behindDoc="0" locked="0" layoutInCell="1" allowOverlap="1" wp14:anchorId="5EDFDCC3" wp14:editId="4D250C9D">
            <wp:simplePos x="0" y="0"/>
            <wp:positionH relativeFrom="column">
              <wp:posOffset>-15240</wp:posOffset>
            </wp:positionH>
            <wp:positionV relativeFrom="paragraph">
              <wp:posOffset>233680</wp:posOffset>
            </wp:positionV>
            <wp:extent cx="2265680" cy="1699260"/>
            <wp:effectExtent l="95250" t="0" r="229870" b="243840"/>
            <wp:wrapSquare wrapText="bothSides"/>
            <wp:docPr id="1" name="Imagen 1" descr="C:\Users\carmen.alvarenga\Desktop\DSC03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n.alvarenga\Desktop\DSC0394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680" cy="169926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r>
        <w:rPr>
          <w:noProof/>
          <w:lang w:eastAsia="es-SV"/>
        </w:rPr>
        <w:drawing>
          <wp:anchor distT="0" distB="0" distL="114300" distR="114300" simplePos="0" relativeHeight="251665408" behindDoc="0" locked="0" layoutInCell="1" allowOverlap="1" wp14:anchorId="7E7EB6FA" wp14:editId="5E3E8E81">
            <wp:simplePos x="0" y="0"/>
            <wp:positionH relativeFrom="column">
              <wp:posOffset>594360</wp:posOffset>
            </wp:positionH>
            <wp:positionV relativeFrom="paragraph">
              <wp:posOffset>415290</wp:posOffset>
            </wp:positionV>
            <wp:extent cx="2520315" cy="1835150"/>
            <wp:effectExtent l="114300" t="0" r="222885" b="241300"/>
            <wp:wrapSquare wrapText="bothSides"/>
            <wp:docPr id="4" name="Imagen 4" descr="C:\Users\carmen.alvarenga\Desktop\12313726_588776014609891_44001514376412874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men.alvarenga\Desktop\12313726_588776014609891_4400151437641287436_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315" cy="18351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p>
    <w:p w:rsidR="002E6B21" w:rsidRDefault="002E6B21">
      <w:pPr>
        <w:rPr>
          <w:b/>
          <w:noProof/>
          <w:lang w:eastAsia="es-SV"/>
        </w:rPr>
      </w:pPr>
      <w:r>
        <w:rPr>
          <w:noProof/>
          <w:lang w:eastAsia="es-SV"/>
        </w:rPr>
        <w:drawing>
          <wp:anchor distT="0" distB="0" distL="114300" distR="114300" simplePos="0" relativeHeight="251663360" behindDoc="0" locked="0" layoutInCell="1" allowOverlap="1" wp14:anchorId="73361B7E" wp14:editId="7DC9ACA0">
            <wp:simplePos x="0" y="0"/>
            <wp:positionH relativeFrom="column">
              <wp:posOffset>-104140</wp:posOffset>
            </wp:positionH>
            <wp:positionV relativeFrom="paragraph">
              <wp:posOffset>269240</wp:posOffset>
            </wp:positionV>
            <wp:extent cx="2353310" cy="1763395"/>
            <wp:effectExtent l="95250" t="0" r="237490" b="236855"/>
            <wp:wrapSquare wrapText="bothSides"/>
            <wp:docPr id="3" name="Imagen 3" descr="C:\Users\carmen.alvarenga\Desktop\IMG_20160630_095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men.alvarenga\Desktop\IMG_20160630_0959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3310" cy="176339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pPr>
        <w:rPr>
          <w:b/>
          <w:noProof/>
          <w:lang w:eastAsia="es-SV"/>
        </w:rPr>
      </w:pPr>
    </w:p>
    <w:p w:rsidR="002E6B21" w:rsidRDefault="002E6B21">
      <w:r>
        <w:rPr>
          <w:noProof/>
          <w:lang w:eastAsia="es-SV"/>
        </w:rPr>
        <w:drawing>
          <wp:anchor distT="0" distB="0" distL="114300" distR="114300" simplePos="0" relativeHeight="251671552" behindDoc="0" locked="0" layoutInCell="1" allowOverlap="1" wp14:anchorId="1F2572C2" wp14:editId="7AB04AEC">
            <wp:simplePos x="0" y="0"/>
            <wp:positionH relativeFrom="column">
              <wp:posOffset>1222375</wp:posOffset>
            </wp:positionH>
            <wp:positionV relativeFrom="paragraph">
              <wp:posOffset>3242945</wp:posOffset>
            </wp:positionV>
            <wp:extent cx="2789555" cy="2091055"/>
            <wp:effectExtent l="95250" t="0" r="239395" b="252095"/>
            <wp:wrapSquare wrapText="bothSides"/>
            <wp:docPr id="7" name="Imagen 7" descr="C:\Users\carmen.alvarenga\Desktop\IMG_20160630_0958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alvarenga\Desktop\IMG_20160630_09584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9555" cy="209105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9504" behindDoc="0" locked="0" layoutInCell="1" allowOverlap="1" wp14:anchorId="51CACF24" wp14:editId="6C7979EF">
            <wp:simplePos x="0" y="0"/>
            <wp:positionH relativeFrom="column">
              <wp:posOffset>3093720</wp:posOffset>
            </wp:positionH>
            <wp:positionV relativeFrom="paragraph">
              <wp:posOffset>728345</wp:posOffset>
            </wp:positionV>
            <wp:extent cx="2552065" cy="1913890"/>
            <wp:effectExtent l="76200" t="0" r="229235" b="238760"/>
            <wp:wrapSquare wrapText="bothSides"/>
            <wp:docPr id="6" name="Imagen 6" descr="C:\Users\carmen.alvarenga\Desktop\DSC04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men.alvarenga\Desktop\DSC0417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065" cy="191389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7456" behindDoc="0" locked="0" layoutInCell="1" allowOverlap="1" wp14:anchorId="0B47A835" wp14:editId="570CBFC3">
            <wp:simplePos x="0" y="0"/>
            <wp:positionH relativeFrom="column">
              <wp:posOffset>-70485</wp:posOffset>
            </wp:positionH>
            <wp:positionV relativeFrom="paragraph">
              <wp:posOffset>656590</wp:posOffset>
            </wp:positionV>
            <wp:extent cx="2480310" cy="1860550"/>
            <wp:effectExtent l="95250" t="0" r="224790" b="234950"/>
            <wp:wrapSquare wrapText="bothSides"/>
            <wp:docPr id="5" name="Imagen 5" descr="C:\Users\carmen.alvarenga\Desktop\DSC04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men.alvarenga\Desktop\DSC0416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0310" cy="1860550"/>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page">
              <wp14:pctWidth>0</wp14:pctWidth>
            </wp14:sizeRelH>
            <wp14:sizeRelV relativeFrom="page">
              <wp14:pctHeight>0</wp14:pctHeight>
            </wp14:sizeRelV>
          </wp:anchor>
        </w:drawing>
      </w:r>
      <w:r>
        <w:t>ANEXOS FOTOGRAFICOS:</w:t>
      </w:r>
      <w:r w:rsidRPr="002E6B21">
        <w:rPr>
          <w:noProof/>
          <w:lang w:eastAsia="es-SV"/>
        </w:rPr>
        <w:t xml:space="preserve"> </w:t>
      </w:r>
    </w:p>
    <w:sectPr w:rsidR="002E6B21">
      <w:head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350" w:rsidRDefault="00142350" w:rsidP="00EC02F4">
      <w:pPr>
        <w:spacing w:after="0" w:line="240" w:lineRule="auto"/>
      </w:pPr>
      <w:r>
        <w:separator/>
      </w:r>
    </w:p>
  </w:endnote>
  <w:endnote w:type="continuationSeparator" w:id="0">
    <w:p w:rsidR="00142350" w:rsidRDefault="00142350" w:rsidP="00EC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350" w:rsidRDefault="00142350" w:rsidP="00EC02F4">
      <w:pPr>
        <w:spacing w:after="0" w:line="240" w:lineRule="auto"/>
      </w:pPr>
      <w:r>
        <w:separator/>
      </w:r>
    </w:p>
  </w:footnote>
  <w:footnote w:type="continuationSeparator" w:id="0">
    <w:p w:rsidR="00142350" w:rsidRDefault="00142350" w:rsidP="00EC0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38"/>
      <w:gridCol w:w="1130"/>
    </w:tblGrid>
    <w:tr w:rsidR="00EC02F4">
      <w:trPr>
        <w:trHeight w:val="288"/>
      </w:trPr>
      <w:sdt>
        <w:sdtPr>
          <w:rPr>
            <w:rFonts w:asciiTheme="majorHAnsi" w:eastAsiaTheme="majorEastAsia" w:hAnsiTheme="majorHAnsi" w:cstheme="majorBidi"/>
            <w:b/>
            <w:sz w:val="36"/>
            <w:szCs w:val="36"/>
          </w:rPr>
          <w:alias w:val="Título"/>
          <w:id w:val="77761602"/>
          <w:placeholder>
            <w:docPart w:val="28B543AD21B6470B82F2F9825311CE8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C02F4" w:rsidRDefault="00D86E85" w:rsidP="00D86E85">
              <w:pPr>
                <w:pStyle w:val="Encabezado"/>
                <w:jc w:val="right"/>
                <w:rPr>
                  <w:rFonts w:asciiTheme="majorHAnsi" w:eastAsiaTheme="majorEastAsia" w:hAnsiTheme="majorHAnsi" w:cstheme="majorBidi"/>
                  <w:sz w:val="36"/>
                  <w:szCs w:val="36"/>
                </w:rPr>
              </w:pPr>
              <w:r w:rsidRPr="00D86E85">
                <w:rPr>
                  <w:rFonts w:asciiTheme="majorHAnsi" w:eastAsiaTheme="majorEastAsia" w:hAnsiTheme="majorHAnsi" w:cstheme="majorBidi"/>
                  <w:b/>
                  <w:sz w:val="36"/>
                  <w:szCs w:val="36"/>
                </w:rPr>
                <w:t>INFORME DE ACTIVIDADES RELEVANTES DEPARTAMENTO DE CABAÑAS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Año"/>
          <w:id w:val="77761609"/>
          <w:placeholder>
            <w:docPart w:val="70996E4B723D4F5E84BC1F3CE60EB74B"/>
          </w:placeholder>
          <w:dataBinding w:prefixMappings="xmlns:ns0='http://schemas.microsoft.com/office/2006/coverPageProps'" w:xpath="/ns0:CoverPageProperties[1]/ns0:PublishDate[1]" w:storeItemID="{55AF091B-3C7A-41E3-B477-F2FDAA23CFDA}"/>
          <w:date w:fullDate="2016-01-01T00:00:00Z">
            <w:dateFormat w:val="yyyy"/>
            <w:lid w:val="es-ES"/>
            <w:storeMappedDataAs w:val="dateTime"/>
            <w:calendar w:val="gregorian"/>
          </w:date>
        </w:sdtPr>
        <w:sdtEndPr/>
        <w:sdtContent>
          <w:tc>
            <w:tcPr>
              <w:tcW w:w="1105" w:type="dxa"/>
            </w:tcPr>
            <w:p w:rsidR="00EC02F4" w:rsidRDefault="00D86E85" w:rsidP="00D86E85">
              <w:pPr>
                <w:pStyle w:val="Encabezado"/>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2016</w:t>
              </w:r>
            </w:p>
          </w:tc>
        </w:sdtContent>
      </w:sdt>
    </w:tr>
  </w:tbl>
  <w:p w:rsidR="00EC02F4" w:rsidRDefault="00EC02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4687B"/>
    <w:multiLevelType w:val="hybridMultilevel"/>
    <w:tmpl w:val="1E7A71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C2"/>
    <w:rsid w:val="000B3E13"/>
    <w:rsid w:val="000C6541"/>
    <w:rsid w:val="000F5244"/>
    <w:rsid w:val="00135C8C"/>
    <w:rsid w:val="00142350"/>
    <w:rsid w:val="00167BCE"/>
    <w:rsid w:val="001B19AF"/>
    <w:rsid w:val="001C6202"/>
    <w:rsid w:val="001E24D4"/>
    <w:rsid w:val="002640BE"/>
    <w:rsid w:val="002E6B21"/>
    <w:rsid w:val="00325A68"/>
    <w:rsid w:val="003927F8"/>
    <w:rsid w:val="004045BF"/>
    <w:rsid w:val="004E0C4B"/>
    <w:rsid w:val="004E2050"/>
    <w:rsid w:val="00505B6F"/>
    <w:rsid w:val="00525044"/>
    <w:rsid w:val="00550DBC"/>
    <w:rsid w:val="00553CF2"/>
    <w:rsid w:val="0056426F"/>
    <w:rsid w:val="00673C39"/>
    <w:rsid w:val="006B68BF"/>
    <w:rsid w:val="006D2CD6"/>
    <w:rsid w:val="0074331D"/>
    <w:rsid w:val="00846704"/>
    <w:rsid w:val="008B2EF4"/>
    <w:rsid w:val="008D47B8"/>
    <w:rsid w:val="008E4104"/>
    <w:rsid w:val="00990AF7"/>
    <w:rsid w:val="009956E9"/>
    <w:rsid w:val="009A5058"/>
    <w:rsid w:val="00A22A8B"/>
    <w:rsid w:val="00A476DA"/>
    <w:rsid w:val="00A67301"/>
    <w:rsid w:val="00AE5396"/>
    <w:rsid w:val="00B23BAB"/>
    <w:rsid w:val="00B250C1"/>
    <w:rsid w:val="00B31DBA"/>
    <w:rsid w:val="00B334D5"/>
    <w:rsid w:val="00B37504"/>
    <w:rsid w:val="00B3785B"/>
    <w:rsid w:val="00B44369"/>
    <w:rsid w:val="00B5734D"/>
    <w:rsid w:val="00B628C5"/>
    <w:rsid w:val="00BE1AC2"/>
    <w:rsid w:val="00BF1687"/>
    <w:rsid w:val="00C1018C"/>
    <w:rsid w:val="00C11514"/>
    <w:rsid w:val="00C42FCE"/>
    <w:rsid w:val="00C727F8"/>
    <w:rsid w:val="00C93524"/>
    <w:rsid w:val="00CC2D51"/>
    <w:rsid w:val="00CC38A7"/>
    <w:rsid w:val="00D360D4"/>
    <w:rsid w:val="00D825F6"/>
    <w:rsid w:val="00D86E85"/>
    <w:rsid w:val="00DC5A2D"/>
    <w:rsid w:val="00DF708E"/>
    <w:rsid w:val="00E76730"/>
    <w:rsid w:val="00E94E62"/>
    <w:rsid w:val="00EB1775"/>
    <w:rsid w:val="00EC02F4"/>
    <w:rsid w:val="00EC5AFB"/>
    <w:rsid w:val="00EC5EB2"/>
    <w:rsid w:val="00ED46D5"/>
    <w:rsid w:val="00EE5F89"/>
    <w:rsid w:val="00F00CC8"/>
    <w:rsid w:val="00F331BA"/>
    <w:rsid w:val="00F47B6B"/>
    <w:rsid w:val="00F8197F"/>
    <w:rsid w:val="00F94A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C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1AC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E1AC2"/>
    <w:rPr>
      <w:rFonts w:ascii="Calibri" w:eastAsia="Times New Roman" w:hAnsi="Calibri" w:cs="Times New Roman"/>
      <w:lang w:val="es-ES"/>
    </w:rPr>
  </w:style>
  <w:style w:type="paragraph" w:styleId="Prrafodelista">
    <w:name w:val="List Paragraph"/>
    <w:basedOn w:val="Normal"/>
    <w:uiPriority w:val="34"/>
    <w:qFormat/>
    <w:rsid w:val="00F00CC8"/>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EC02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2F4"/>
    <w:rPr>
      <w:rFonts w:ascii="Calibri" w:eastAsia="Calibri" w:hAnsi="Calibri" w:cs="Times New Roman"/>
    </w:rPr>
  </w:style>
  <w:style w:type="paragraph" w:styleId="Piedepgina">
    <w:name w:val="footer"/>
    <w:basedOn w:val="Normal"/>
    <w:link w:val="PiedepginaCar"/>
    <w:uiPriority w:val="99"/>
    <w:unhideWhenUsed/>
    <w:rsid w:val="00EC02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2F4"/>
    <w:rPr>
      <w:rFonts w:ascii="Calibri" w:eastAsia="Calibri" w:hAnsi="Calibri" w:cs="Times New Roman"/>
    </w:rPr>
  </w:style>
  <w:style w:type="paragraph" w:styleId="Textodeglobo">
    <w:name w:val="Balloon Text"/>
    <w:basedOn w:val="Normal"/>
    <w:link w:val="TextodegloboCar"/>
    <w:uiPriority w:val="99"/>
    <w:semiHidden/>
    <w:unhideWhenUsed/>
    <w:rsid w:val="00EC0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2F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C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E1AC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BE1AC2"/>
    <w:rPr>
      <w:rFonts w:ascii="Calibri" w:eastAsia="Times New Roman" w:hAnsi="Calibri" w:cs="Times New Roman"/>
      <w:lang w:val="es-ES"/>
    </w:rPr>
  </w:style>
  <w:style w:type="paragraph" w:styleId="Prrafodelista">
    <w:name w:val="List Paragraph"/>
    <w:basedOn w:val="Normal"/>
    <w:uiPriority w:val="34"/>
    <w:qFormat/>
    <w:rsid w:val="00F00CC8"/>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EC02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02F4"/>
    <w:rPr>
      <w:rFonts w:ascii="Calibri" w:eastAsia="Calibri" w:hAnsi="Calibri" w:cs="Times New Roman"/>
    </w:rPr>
  </w:style>
  <w:style w:type="paragraph" w:styleId="Piedepgina">
    <w:name w:val="footer"/>
    <w:basedOn w:val="Normal"/>
    <w:link w:val="PiedepginaCar"/>
    <w:uiPriority w:val="99"/>
    <w:unhideWhenUsed/>
    <w:rsid w:val="00EC02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02F4"/>
    <w:rPr>
      <w:rFonts w:ascii="Calibri" w:eastAsia="Calibri" w:hAnsi="Calibri" w:cs="Times New Roman"/>
    </w:rPr>
  </w:style>
  <w:style w:type="paragraph" w:styleId="Textodeglobo">
    <w:name w:val="Balloon Text"/>
    <w:basedOn w:val="Normal"/>
    <w:link w:val="TextodegloboCar"/>
    <w:uiPriority w:val="99"/>
    <w:semiHidden/>
    <w:unhideWhenUsed/>
    <w:rsid w:val="00EC02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02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B543AD21B6470B82F2F9825311CE8E"/>
        <w:category>
          <w:name w:val="General"/>
          <w:gallery w:val="placeholder"/>
        </w:category>
        <w:types>
          <w:type w:val="bbPlcHdr"/>
        </w:types>
        <w:behaviors>
          <w:behavior w:val="content"/>
        </w:behaviors>
        <w:guid w:val="{E362FAF1-A228-4542-A363-51DD3ACD27FC}"/>
      </w:docPartPr>
      <w:docPartBody>
        <w:p w:rsidR="00021E49" w:rsidRDefault="00C73AD4" w:rsidP="00C73AD4">
          <w:pPr>
            <w:pStyle w:val="28B543AD21B6470B82F2F9825311CE8E"/>
          </w:pPr>
          <w:r>
            <w:rPr>
              <w:rFonts w:asciiTheme="majorHAnsi" w:eastAsiaTheme="majorEastAsia" w:hAnsiTheme="majorHAnsi" w:cstheme="majorBidi"/>
              <w:sz w:val="36"/>
              <w:szCs w:val="36"/>
              <w:lang w:val="es-ES"/>
            </w:rPr>
            <w:t>[Escriba el título del documento]</w:t>
          </w:r>
        </w:p>
      </w:docPartBody>
    </w:docPart>
    <w:docPart>
      <w:docPartPr>
        <w:name w:val="70996E4B723D4F5E84BC1F3CE60EB74B"/>
        <w:category>
          <w:name w:val="General"/>
          <w:gallery w:val="placeholder"/>
        </w:category>
        <w:types>
          <w:type w:val="bbPlcHdr"/>
        </w:types>
        <w:behaviors>
          <w:behavior w:val="content"/>
        </w:behaviors>
        <w:guid w:val="{CC1B1DFB-7F41-4D0B-9239-5A379BBF54E6}"/>
      </w:docPartPr>
      <w:docPartBody>
        <w:p w:rsidR="00021E49" w:rsidRDefault="00C73AD4" w:rsidP="00C73AD4">
          <w:pPr>
            <w:pStyle w:val="70996E4B723D4F5E84BC1F3CE60EB74B"/>
          </w:pPr>
          <w:r>
            <w:rPr>
              <w:rFonts w:asciiTheme="majorHAnsi" w:eastAsiaTheme="majorEastAsia" w:hAnsiTheme="majorHAnsi" w:cstheme="majorBidi"/>
              <w:b/>
              <w:bCs/>
              <w:color w:val="4F81BD"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AD4"/>
    <w:rsid w:val="00000C7B"/>
    <w:rsid w:val="00021E49"/>
    <w:rsid w:val="0048510A"/>
    <w:rsid w:val="0060796B"/>
    <w:rsid w:val="00813D11"/>
    <w:rsid w:val="00C73AD4"/>
    <w:rsid w:val="00E515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B543AD21B6470B82F2F9825311CE8E">
    <w:name w:val="28B543AD21B6470B82F2F9825311CE8E"/>
    <w:rsid w:val="00C73AD4"/>
  </w:style>
  <w:style w:type="paragraph" w:customStyle="1" w:styleId="70996E4B723D4F5E84BC1F3CE60EB74B">
    <w:name w:val="70996E4B723D4F5E84BC1F3CE60EB74B"/>
    <w:rsid w:val="00C73A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8B543AD21B6470B82F2F9825311CE8E">
    <w:name w:val="28B543AD21B6470B82F2F9825311CE8E"/>
    <w:rsid w:val="00C73AD4"/>
  </w:style>
  <w:style w:type="paragraph" w:customStyle="1" w:styleId="70996E4B723D4F5E84BC1F3CE60EB74B">
    <w:name w:val="70996E4B723D4F5E84BC1F3CE60EB74B"/>
    <w:rsid w:val="00C73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1818</Words>
  <Characters>9999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INFORME DE ACTIVIDADES RELEVANTES DEPARTAMENTO DE CABAÑAS</vt:lpstr>
    </vt:vector>
  </TitlesOfParts>
  <Company>Hewlett-Packard Company</Company>
  <LinksUpToDate>false</LinksUpToDate>
  <CharactersWithSpaces>11794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ACTIVIDADES RELEVANTES DEPARTAMENTO DE CABAÑAS</dc:title>
  <dc:creator>Carmen Efigenia Barrera Chavez</dc:creator>
  <cp:lastModifiedBy>Adalicia Aviles de Castro</cp:lastModifiedBy>
  <cp:revision>2</cp:revision>
  <dcterms:created xsi:type="dcterms:W3CDTF">2016-09-28T19:49:00Z</dcterms:created>
  <dcterms:modified xsi:type="dcterms:W3CDTF">2016-09-28T19:49:00Z</dcterms:modified>
</cp:coreProperties>
</file>