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F67F7E">
        <w:rPr>
          <w:rFonts w:ascii="Arial" w:eastAsia="Times New Roman" w:hAnsi="Arial" w:cs="Arial"/>
          <w:b/>
          <w:bCs/>
          <w:sz w:val="21"/>
          <w:szCs w:val="21"/>
          <w:u w:val="single"/>
          <w:lang w:eastAsia="es-ES"/>
        </w:rPr>
        <w:t>ACTA DE SESIÓN ORDINARIA DE JUNTA DIRECTIVA</w:t>
      </w:r>
    </w:p>
    <w:p w14:paraId="32512D7C" w14:textId="39E867C5"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F67F7E">
        <w:rPr>
          <w:rFonts w:ascii="Arial" w:eastAsia="Times New Roman" w:hAnsi="Arial" w:cs="Arial"/>
          <w:b/>
          <w:bCs/>
          <w:sz w:val="21"/>
          <w:szCs w:val="21"/>
          <w:u w:val="single"/>
          <w:lang w:eastAsia="es-ES"/>
        </w:rPr>
        <w:t>N°</w:t>
      </w:r>
      <w:proofErr w:type="spellEnd"/>
      <w:r w:rsidRPr="00F67F7E">
        <w:rPr>
          <w:rFonts w:ascii="Arial" w:eastAsia="Times New Roman" w:hAnsi="Arial" w:cs="Arial"/>
          <w:b/>
          <w:bCs/>
          <w:sz w:val="21"/>
          <w:szCs w:val="21"/>
          <w:u w:val="single"/>
          <w:lang w:eastAsia="es-ES"/>
        </w:rPr>
        <w:t xml:space="preserve"> JD-</w:t>
      </w:r>
      <w:r w:rsidR="00D06ECA">
        <w:rPr>
          <w:rFonts w:ascii="Arial" w:eastAsia="Times New Roman" w:hAnsi="Arial" w:cs="Arial"/>
          <w:b/>
          <w:bCs/>
          <w:sz w:val="21"/>
          <w:szCs w:val="21"/>
          <w:u w:val="single"/>
          <w:lang w:eastAsia="es-ES"/>
        </w:rPr>
        <w:t>035</w:t>
      </w:r>
      <w:r w:rsidRPr="00F67F7E">
        <w:rPr>
          <w:rFonts w:ascii="Arial" w:eastAsia="Times New Roman" w:hAnsi="Arial" w:cs="Arial"/>
          <w:b/>
          <w:bCs/>
          <w:sz w:val="21"/>
          <w:szCs w:val="21"/>
          <w:u w:val="single"/>
          <w:lang w:eastAsia="es-ES"/>
        </w:rPr>
        <w:t>/202</w:t>
      </w:r>
      <w:r w:rsidR="008B50BA" w:rsidRPr="00F67F7E">
        <w:rPr>
          <w:rFonts w:ascii="Arial" w:eastAsia="Times New Roman" w:hAnsi="Arial" w:cs="Arial"/>
          <w:b/>
          <w:bCs/>
          <w:sz w:val="21"/>
          <w:szCs w:val="21"/>
          <w:u w:val="single"/>
          <w:lang w:eastAsia="es-ES"/>
        </w:rPr>
        <w:t>5</w:t>
      </w:r>
      <w:r w:rsidRPr="00F67F7E">
        <w:rPr>
          <w:rFonts w:ascii="Arial" w:eastAsia="Times New Roman" w:hAnsi="Arial" w:cs="Arial"/>
          <w:b/>
          <w:bCs/>
          <w:sz w:val="21"/>
          <w:szCs w:val="21"/>
          <w:u w:val="single"/>
          <w:lang w:eastAsia="es-ES"/>
        </w:rPr>
        <w:t xml:space="preserve"> DEL </w:t>
      </w:r>
      <w:r w:rsidR="00D06ECA">
        <w:rPr>
          <w:rFonts w:ascii="Arial" w:eastAsia="Times New Roman" w:hAnsi="Arial" w:cs="Arial"/>
          <w:b/>
          <w:bCs/>
          <w:sz w:val="21"/>
          <w:szCs w:val="21"/>
          <w:u w:val="single"/>
          <w:lang w:eastAsia="es-ES"/>
        </w:rPr>
        <w:t>20</w:t>
      </w:r>
      <w:r w:rsidRPr="00F67F7E">
        <w:rPr>
          <w:rFonts w:ascii="Arial" w:eastAsia="Times New Roman" w:hAnsi="Arial" w:cs="Arial"/>
          <w:b/>
          <w:bCs/>
          <w:sz w:val="21"/>
          <w:szCs w:val="21"/>
          <w:u w:val="single"/>
          <w:lang w:eastAsia="es-ES"/>
        </w:rPr>
        <w:t xml:space="preserve"> DE </w:t>
      </w:r>
      <w:r w:rsidR="00596D72" w:rsidRPr="00F67F7E">
        <w:rPr>
          <w:rFonts w:ascii="Arial" w:eastAsia="Times New Roman" w:hAnsi="Arial" w:cs="Arial"/>
          <w:b/>
          <w:bCs/>
          <w:sz w:val="21"/>
          <w:szCs w:val="21"/>
          <w:u w:val="single"/>
          <w:lang w:eastAsia="es-ES"/>
        </w:rPr>
        <w:t>FEBRERO</w:t>
      </w:r>
      <w:r w:rsidRPr="00F67F7E">
        <w:rPr>
          <w:rFonts w:ascii="Arial" w:eastAsia="Times New Roman" w:hAnsi="Arial" w:cs="Arial"/>
          <w:b/>
          <w:bCs/>
          <w:sz w:val="21"/>
          <w:szCs w:val="21"/>
          <w:u w:val="single"/>
          <w:lang w:eastAsia="es-ES"/>
        </w:rPr>
        <w:t xml:space="preserve"> DE 202</w:t>
      </w:r>
      <w:r w:rsidR="008B50BA" w:rsidRPr="00F67F7E">
        <w:rPr>
          <w:rFonts w:ascii="Arial" w:eastAsia="Times New Roman" w:hAnsi="Arial" w:cs="Arial"/>
          <w:b/>
          <w:bCs/>
          <w:sz w:val="21"/>
          <w:szCs w:val="21"/>
          <w:u w:val="single"/>
          <w:lang w:eastAsia="es-ES"/>
        </w:rPr>
        <w:t>5</w:t>
      </w:r>
    </w:p>
    <w:p w14:paraId="6F4AC629" w14:textId="77777777" w:rsidR="00D02CE5" w:rsidRPr="00F67F7E"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2F6101D4" w:rsidR="00D02CE5" w:rsidRPr="00F67F7E" w:rsidRDefault="00D02CE5" w:rsidP="00D02CE5">
      <w:pPr>
        <w:spacing w:after="0" w:line="240" w:lineRule="auto"/>
        <w:ind w:left="-567" w:right="-801"/>
        <w:jc w:val="both"/>
        <w:outlineLvl w:val="0"/>
        <w:rPr>
          <w:rFonts w:ascii="Arial" w:eastAsia="Arial" w:hAnsi="Arial" w:cs="Arial"/>
          <w:b/>
          <w:sz w:val="21"/>
          <w:szCs w:val="21"/>
          <w:lang w:eastAsia="es-ES"/>
        </w:rPr>
      </w:pPr>
      <w:r w:rsidRPr="00F67F7E">
        <w:rPr>
          <w:rFonts w:ascii="Arial" w:eastAsia="Times New Roman" w:hAnsi="Arial" w:cs="Arial"/>
          <w:sz w:val="21"/>
          <w:szCs w:val="21"/>
          <w:lang w:eastAsia="es-ES"/>
        </w:rPr>
        <w:t xml:space="preserve">En la Sala de Sesiones de Junta Directiva, ubicada en Calle Rubén Darío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901, San Salvador</w:t>
      </w:r>
      <w:r w:rsidR="00C830E7" w:rsidRPr="00F67F7E">
        <w:rPr>
          <w:rFonts w:ascii="Arial" w:eastAsia="Times New Roman" w:hAnsi="Arial" w:cs="Arial"/>
          <w:sz w:val="21"/>
          <w:szCs w:val="21"/>
          <w:lang w:eastAsia="es-ES"/>
        </w:rPr>
        <w:t xml:space="preserve"> Centro</w:t>
      </w:r>
      <w:r w:rsidRPr="00F67F7E">
        <w:rPr>
          <w:rFonts w:ascii="Arial" w:eastAsia="Times New Roman" w:hAnsi="Arial" w:cs="Arial"/>
          <w:sz w:val="21"/>
          <w:szCs w:val="21"/>
          <w:lang w:eastAsia="es-ES"/>
        </w:rPr>
        <w:t xml:space="preserve">, a las catorce horas y treinta minutos del día </w:t>
      </w:r>
      <w:r w:rsidR="00D06ECA">
        <w:rPr>
          <w:rFonts w:ascii="Arial" w:eastAsia="Times New Roman" w:hAnsi="Arial" w:cs="Arial"/>
          <w:sz w:val="21"/>
          <w:szCs w:val="21"/>
          <w:lang w:eastAsia="es-ES"/>
        </w:rPr>
        <w:t>veinte</w:t>
      </w:r>
      <w:r w:rsidRPr="00F67F7E">
        <w:rPr>
          <w:rFonts w:ascii="Arial" w:eastAsia="Times New Roman" w:hAnsi="Arial" w:cs="Arial"/>
          <w:sz w:val="21"/>
          <w:szCs w:val="21"/>
          <w:lang w:eastAsia="es-ES"/>
        </w:rPr>
        <w:t xml:space="preserve"> de </w:t>
      </w:r>
      <w:r w:rsidR="00596D72" w:rsidRPr="00F67F7E">
        <w:rPr>
          <w:rFonts w:ascii="Arial" w:eastAsia="Times New Roman" w:hAnsi="Arial" w:cs="Arial"/>
          <w:sz w:val="21"/>
          <w:szCs w:val="21"/>
          <w:lang w:eastAsia="es-ES"/>
        </w:rPr>
        <w:t>febrero</w:t>
      </w:r>
      <w:r w:rsidR="00AC0A80" w:rsidRPr="00F67F7E">
        <w:rPr>
          <w:rFonts w:ascii="Arial" w:eastAsia="Times New Roman" w:hAnsi="Arial" w:cs="Arial"/>
          <w:sz w:val="21"/>
          <w:szCs w:val="21"/>
          <w:lang w:eastAsia="es-ES"/>
        </w:rPr>
        <w:t xml:space="preserve"> </w:t>
      </w:r>
      <w:r w:rsidRPr="00F67F7E">
        <w:rPr>
          <w:rFonts w:ascii="Arial" w:eastAsia="Times New Roman" w:hAnsi="Arial" w:cs="Arial"/>
          <w:sz w:val="21"/>
          <w:szCs w:val="21"/>
          <w:lang w:eastAsia="es-ES"/>
        </w:rPr>
        <w:t xml:space="preserve">de dos mil </w:t>
      </w:r>
      <w:r w:rsidR="00AC0A80" w:rsidRPr="00F67F7E">
        <w:rPr>
          <w:rFonts w:ascii="Arial" w:eastAsia="Times New Roman" w:hAnsi="Arial" w:cs="Arial"/>
          <w:sz w:val="21"/>
          <w:szCs w:val="21"/>
          <w:lang w:eastAsia="es-ES"/>
        </w:rPr>
        <w:t>veinticinco</w:t>
      </w:r>
      <w:r w:rsidRPr="00F67F7E">
        <w:rPr>
          <w:rFonts w:ascii="Arial" w:eastAsia="Times New Roman" w:hAnsi="Arial" w:cs="Arial"/>
          <w:sz w:val="21"/>
          <w:szCs w:val="21"/>
          <w:lang w:eastAsia="es-ES"/>
        </w:rPr>
        <w:t xml:space="preserve">, para tratar la Agenda de Sesión de Junta Directiva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D06ECA">
        <w:rPr>
          <w:rFonts w:ascii="Arial" w:eastAsia="Times New Roman" w:hAnsi="Arial" w:cs="Arial"/>
          <w:sz w:val="21"/>
          <w:szCs w:val="21"/>
          <w:lang w:eastAsia="es-ES"/>
        </w:rPr>
        <w:t>035</w:t>
      </w:r>
      <w:r w:rsidRPr="00F67F7E">
        <w:rPr>
          <w:rFonts w:ascii="Arial" w:eastAsia="Times New Roman" w:hAnsi="Arial" w:cs="Arial"/>
          <w:sz w:val="21"/>
          <w:szCs w:val="21"/>
          <w:lang w:eastAsia="es-ES"/>
        </w:rPr>
        <w:t>/202</w:t>
      </w:r>
      <w:r w:rsidR="00AC0A80"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 esta fecha, se realizó la reunión en formato VIRTUAL de los señores miembros de Junta Directiva</w:t>
      </w:r>
      <w:r w:rsidRPr="00F67F7E">
        <w:rPr>
          <w:rFonts w:ascii="Arial" w:eastAsia="Times New Roman" w:hAnsi="Arial" w:cs="Arial"/>
          <w:b/>
          <w:sz w:val="21"/>
          <w:szCs w:val="21"/>
          <w:lang w:eastAsia="es-ES"/>
        </w:rPr>
        <w:t>:</w:t>
      </w:r>
      <w:r w:rsidRPr="00F67F7E">
        <w:rPr>
          <w:rFonts w:ascii="Arial" w:eastAsia="Arial" w:hAnsi="Arial" w:cs="Arial"/>
          <w:b/>
          <w:sz w:val="21"/>
          <w:szCs w:val="21"/>
          <w:lang w:eastAsia="es-ES"/>
        </w:rPr>
        <w:t xml:space="preserve"> </w:t>
      </w:r>
      <w:proofErr w:type="gramStart"/>
      <w:r w:rsidR="00DA103F" w:rsidRPr="00F67F7E">
        <w:rPr>
          <w:rFonts w:ascii="Arial" w:eastAsia="Arial" w:hAnsi="Arial" w:cs="Arial"/>
          <w:b/>
          <w:sz w:val="21"/>
          <w:szCs w:val="21"/>
        </w:rPr>
        <w:t>Presidente</w:t>
      </w:r>
      <w:proofErr w:type="gramEnd"/>
      <w:r w:rsidR="00DA103F" w:rsidRPr="00F67F7E">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F67F7E">
        <w:rPr>
          <w:rFonts w:ascii="Arial" w:eastAsia="Arial" w:hAnsi="Arial" w:cs="Arial"/>
          <w:b/>
          <w:bCs/>
          <w:sz w:val="21"/>
          <w:szCs w:val="21"/>
        </w:rPr>
        <w:t>ERICK ENRIQUE MONTOYA VILLACORTA</w:t>
      </w:r>
      <w:r w:rsidR="00DA103F" w:rsidRPr="00F67F7E">
        <w:rPr>
          <w:rFonts w:ascii="Arial" w:eastAsia="Arial" w:hAnsi="Arial" w:cs="Arial"/>
          <w:b/>
          <w:sz w:val="21"/>
          <w:szCs w:val="21"/>
        </w:rPr>
        <w:t xml:space="preserve">, JUAN NEFTALI MURILLO RUIZ, RAFAEL ENRIQUE CUELLAR RENDEROS y JOSE ALFREDO CARTAGENA TOBÍAS. </w:t>
      </w:r>
      <w:r w:rsidR="00DA103F" w:rsidRPr="00F67F7E">
        <w:rPr>
          <w:rFonts w:ascii="Arial" w:eastAsia="Calibri" w:hAnsi="Arial" w:cs="Arial"/>
          <w:b/>
          <w:sz w:val="21"/>
          <w:szCs w:val="21"/>
        </w:rPr>
        <w:t>Estuvo presente también el LICENCIADO LUIS JOSUÉ VENTURA HERNÁNDEZ, Gerente General.</w:t>
      </w:r>
      <w:r w:rsidRPr="00F67F7E">
        <w:rPr>
          <w:rFonts w:ascii="Arial" w:eastAsia="Times New Roman" w:hAnsi="Arial" w:cs="Arial"/>
          <w:b/>
          <w:sz w:val="21"/>
          <w:szCs w:val="21"/>
          <w:lang w:eastAsia="es-ES"/>
        </w:rPr>
        <w:t xml:space="preserve"> </w:t>
      </w:r>
      <w:r w:rsidRPr="00F67F7E">
        <w:rPr>
          <w:rFonts w:ascii="Arial" w:eastAsia="Times New Roman" w:hAnsi="Arial" w:cs="Arial"/>
          <w:sz w:val="21"/>
          <w:szCs w:val="21"/>
          <w:lang w:eastAsia="es-ES"/>
        </w:rPr>
        <w:t xml:space="preserve">Una vez comprobado el quórum el Señor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somete a consideración la Agenda siguiente:</w:t>
      </w:r>
    </w:p>
    <w:p w14:paraId="162791B2" w14:textId="77777777" w:rsidR="00D02CE5" w:rsidRPr="00F67F7E"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F67F7E" w:rsidRDefault="00D02CE5" w:rsidP="001754A1">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eastAsia="Times New Roman" w:hAnsi="Arial" w:cs="Arial"/>
          <w:b/>
          <w:snapToGrid w:val="0"/>
          <w:sz w:val="21"/>
          <w:szCs w:val="21"/>
          <w:lang w:eastAsia="es-ES"/>
        </w:rPr>
        <w:t xml:space="preserve"> </w:t>
      </w:r>
      <w:r w:rsidRPr="00F67F7E">
        <w:rPr>
          <w:rFonts w:ascii="Arial" w:hAnsi="Arial" w:cs="Arial"/>
          <w:b/>
          <w:snapToGrid w:val="0"/>
          <w:kern w:val="2"/>
          <w:sz w:val="21"/>
          <w:szCs w:val="21"/>
          <w14:ligatures w14:val="standardContextual"/>
        </w:rPr>
        <w:t>APROBACIÓN DE AGENDA</w:t>
      </w:r>
      <w:r w:rsidR="00AC0A80" w:rsidRPr="00F67F7E">
        <w:rPr>
          <w:rFonts w:ascii="Arial" w:hAnsi="Arial" w:cs="Arial"/>
          <w:b/>
          <w:snapToGrid w:val="0"/>
          <w:kern w:val="2"/>
          <w:sz w:val="21"/>
          <w:szCs w:val="21"/>
          <w14:ligatures w14:val="standardContextual"/>
        </w:rPr>
        <w:t>.</w:t>
      </w:r>
    </w:p>
    <w:p w14:paraId="1E80E46E" w14:textId="77777777" w:rsidR="00D02CE5" w:rsidRPr="00F67F7E" w:rsidRDefault="00D02CE5" w:rsidP="001754A1">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F67F7E" w:rsidRDefault="00D02CE5" w:rsidP="001754A1">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APROBACIÓN DE ACTA ANTERIOR</w:t>
      </w:r>
      <w:r w:rsidR="00AC0A80" w:rsidRPr="00F67F7E">
        <w:rPr>
          <w:rFonts w:ascii="Arial" w:hAnsi="Arial" w:cs="Arial"/>
          <w:b/>
          <w:snapToGrid w:val="0"/>
          <w:kern w:val="2"/>
          <w:sz w:val="21"/>
          <w:szCs w:val="21"/>
          <w14:ligatures w14:val="standardContextual"/>
        </w:rPr>
        <w:t>.</w:t>
      </w:r>
    </w:p>
    <w:p w14:paraId="013B913C" w14:textId="77777777" w:rsidR="00D02CE5" w:rsidRPr="00F67F7E" w:rsidRDefault="00D02CE5" w:rsidP="001754A1">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16D3BB7E" w14:textId="77777777" w:rsidR="001754A1" w:rsidRDefault="00D02CE5" w:rsidP="001754A1">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RESOLUCIÓN DE CRÉDITOS</w:t>
      </w:r>
    </w:p>
    <w:p w14:paraId="53CC8AD8" w14:textId="77777777" w:rsidR="001754A1" w:rsidRDefault="001754A1" w:rsidP="001754A1">
      <w:pPr>
        <w:pStyle w:val="Prrafodelista"/>
        <w:spacing w:after="0" w:line="240" w:lineRule="auto"/>
        <w:rPr>
          <w:rFonts w:ascii="Arial" w:hAnsi="Arial" w:cs="Arial"/>
          <w:b/>
          <w:snapToGrid w:val="0"/>
          <w:kern w:val="2"/>
          <w:sz w:val="21"/>
          <w:szCs w:val="21"/>
          <w14:ligatures w14:val="standardContextual"/>
        </w:rPr>
      </w:pPr>
    </w:p>
    <w:p w14:paraId="79CF31C2" w14:textId="2607DCA4" w:rsidR="001754A1" w:rsidRP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snapToGrid w:val="0"/>
          <w:kern w:val="2"/>
          <w:sz w:val="21"/>
          <w:szCs w:val="21"/>
          <w14:ligatures w14:val="standardContextual"/>
        </w:rPr>
        <w:t xml:space="preserve">APROBACIÓN DE PRÉSTAMOS PERSONALES </w:t>
      </w:r>
    </w:p>
    <w:p w14:paraId="1CB4E1A1"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7E2A3588" w14:textId="1EBE1FB4"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 xml:space="preserve">INFORME TRIMESTRAL DE EVALUACIÓN TÉCNICA DE LA GESTIÓN INTEGRAL DE RIESGOS, CIFRAS AL 31 DE DICIEMBRE DE 2024. </w:t>
      </w:r>
      <w:r w:rsidR="00907866" w:rsidRPr="005860F1">
        <w:rPr>
          <w:rFonts w:ascii="Arial" w:hAnsi="Arial" w:cs="Arial"/>
          <w:b/>
          <w:snapToGrid w:val="0"/>
          <w:color w:val="FF0000"/>
          <w:kern w:val="2"/>
          <w:sz w:val="21"/>
          <w:szCs w:val="21"/>
          <w14:ligatures w14:val="standardContextual"/>
        </w:rPr>
        <w:t>-C-</w:t>
      </w:r>
    </w:p>
    <w:p w14:paraId="34548FA7"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6A33122A" w14:textId="6C88798F"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INFORME DE GOBIERNO CORPORATIVO Y SUS ANEXOS, AÑO 2024</w:t>
      </w:r>
      <w:r>
        <w:rPr>
          <w:rFonts w:ascii="Arial" w:hAnsi="Arial" w:cs="Arial"/>
          <w:b/>
          <w:kern w:val="2"/>
          <w:sz w:val="21"/>
          <w:szCs w:val="21"/>
          <w14:ligatures w14:val="standardContextual"/>
        </w:rPr>
        <w:t>.</w:t>
      </w:r>
      <w:r w:rsidRPr="001754A1">
        <w:rPr>
          <w:rFonts w:ascii="Arial" w:hAnsi="Arial" w:cs="Arial"/>
          <w:b/>
          <w:kern w:val="2"/>
          <w:sz w:val="21"/>
          <w:szCs w:val="21"/>
          <w14:ligatures w14:val="standardContextual"/>
        </w:rPr>
        <w:t xml:space="preserve"> </w:t>
      </w:r>
    </w:p>
    <w:p w14:paraId="444CB338"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30DEEA3C" w14:textId="77777777"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 xml:space="preserve">ASPECTOS RELEVANTES CONOCIDOS POR EL COMITÉ DE RIESGOS DURANTE EL SEGUNDO SEMESTRE 2024. </w:t>
      </w:r>
    </w:p>
    <w:p w14:paraId="72CCCDCB"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1AF62E27" w14:textId="50C3D3BE"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MONITOR DE OPERACIONES A ENERO 2025</w:t>
      </w:r>
      <w:r>
        <w:rPr>
          <w:rFonts w:ascii="Arial" w:hAnsi="Arial" w:cs="Arial"/>
          <w:b/>
          <w:kern w:val="2"/>
          <w:sz w:val="21"/>
          <w:szCs w:val="21"/>
          <w14:ligatures w14:val="standardContextual"/>
        </w:rPr>
        <w:t>.</w:t>
      </w:r>
    </w:p>
    <w:p w14:paraId="715558B8"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0E04F958" w14:textId="047A09BF"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INFORME DEL AUDITOR EXTERNO 2024</w:t>
      </w:r>
      <w:r>
        <w:rPr>
          <w:rFonts w:ascii="Arial" w:hAnsi="Arial" w:cs="Arial"/>
          <w:b/>
          <w:kern w:val="2"/>
          <w:sz w:val="21"/>
          <w:szCs w:val="21"/>
          <w14:ligatures w14:val="standardContextual"/>
        </w:rPr>
        <w:t>.</w:t>
      </w:r>
    </w:p>
    <w:p w14:paraId="6FDE4AE1"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47414F37" w14:textId="18A342AC"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 xml:space="preserve">SOLICITUD DE FACTIBILIDAD DE FINANCIAMIENTO DEL PROYECTO RESIDENCIAL VILLA MAQUILISHUAT, DE LA EMPRESA CORPODESA, S.A. DE C.V. </w:t>
      </w:r>
    </w:p>
    <w:p w14:paraId="2F88BF48"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3BACFBA2" w14:textId="4A26FDFB" w:rsidR="001754A1" w:rsidRDefault="001754A1" w:rsidP="001754A1">
      <w:pPr>
        <w:numPr>
          <w:ilvl w:val="0"/>
          <w:numId w:val="2"/>
        </w:numPr>
        <w:spacing w:after="0" w:line="240" w:lineRule="auto"/>
        <w:ind w:left="-142" w:right="-801" w:hanging="142"/>
        <w:jc w:val="both"/>
        <w:rPr>
          <w:rFonts w:ascii="Arial" w:hAnsi="Arial" w:cs="Arial"/>
          <w:b/>
          <w:kern w:val="2"/>
          <w:sz w:val="21"/>
          <w:szCs w:val="21"/>
          <w14:ligatures w14:val="standardContextual"/>
        </w:rPr>
      </w:pPr>
      <w:r w:rsidRPr="001754A1">
        <w:rPr>
          <w:rFonts w:ascii="Arial" w:hAnsi="Arial" w:cs="Arial"/>
          <w:b/>
          <w:kern w:val="2"/>
          <w:sz w:val="21"/>
          <w:szCs w:val="21"/>
          <w14:ligatures w14:val="standardContextual"/>
        </w:rPr>
        <w:t>AUTORIZACIÓN DE PRECIOS DE VENTA DE ACTIVOS EXTRAORDINARIOS</w:t>
      </w:r>
      <w:r>
        <w:rPr>
          <w:rFonts w:ascii="Arial" w:hAnsi="Arial" w:cs="Arial"/>
          <w:b/>
          <w:kern w:val="2"/>
          <w:sz w:val="21"/>
          <w:szCs w:val="21"/>
          <w14:ligatures w14:val="standardContextual"/>
        </w:rPr>
        <w:t>.</w:t>
      </w:r>
      <w:r w:rsidR="00907866" w:rsidRPr="00907866">
        <w:rPr>
          <w:rFonts w:ascii="Arial" w:hAnsi="Arial" w:cs="Arial"/>
          <w:b/>
          <w:snapToGrid w:val="0"/>
          <w:color w:val="FF0000"/>
          <w:kern w:val="2"/>
          <w:sz w:val="21"/>
          <w:szCs w:val="21"/>
          <w14:ligatures w14:val="standardContextual"/>
        </w:rPr>
        <w:t xml:space="preserve"> </w:t>
      </w:r>
    </w:p>
    <w:p w14:paraId="763E4007" w14:textId="77777777" w:rsidR="001754A1" w:rsidRDefault="001754A1" w:rsidP="001754A1">
      <w:pPr>
        <w:pStyle w:val="Prrafodelista"/>
        <w:spacing w:after="0" w:line="240" w:lineRule="auto"/>
        <w:rPr>
          <w:rFonts w:ascii="Arial" w:hAnsi="Arial" w:cs="Arial"/>
          <w:b/>
          <w:kern w:val="2"/>
          <w:sz w:val="21"/>
          <w:szCs w:val="21"/>
          <w14:ligatures w14:val="standardContextual"/>
        </w:rPr>
      </w:pPr>
    </w:p>
    <w:p w14:paraId="06CEA815" w14:textId="78871678" w:rsidR="0065464B" w:rsidRPr="001754A1" w:rsidRDefault="001754A1" w:rsidP="001754A1">
      <w:pPr>
        <w:numPr>
          <w:ilvl w:val="0"/>
          <w:numId w:val="2"/>
        </w:numPr>
        <w:spacing w:after="0" w:line="240" w:lineRule="auto"/>
        <w:ind w:left="-142" w:right="-801" w:hanging="142"/>
        <w:jc w:val="both"/>
        <w:rPr>
          <w:rFonts w:ascii="Arial" w:hAnsi="Arial" w:cs="Arial"/>
          <w:b/>
          <w:sz w:val="21"/>
          <w:szCs w:val="21"/>
        </w:rPr>
      </w:pPr>
      <w:r w:rsidRPr="001754A1">
        <w:rPr>
          <w:rFonts w:ascii="Arial" w:hAnsi="Arial" w:cs="Arial"/>
          <w:b/>
          <w:kern w:val="2"/>
          <w:sz w:val="21"/>
          <w:szCs w:val="21"/>
          <w14:ligatures w14:val="standardContextual"/>
        </w:rPr>
        <w:t>SOLICITUD DE SUSCRIPCIÓN DE CONVENIO ENTRE LA DIRECCION MUNICIPAL PARA LA GESTION SUSTENTABLE DE DESECHOS SOLIDOS Y EL FONDO SOCIAL PARA LA VIVIENDA</w:t>
      </w:r>
      <w:r>
        <w:rPr>
          <w:rFonts w:ascii="Arial" w:hAnsi="Arial" w:cs="Arial"/>
          <w:b/>
          <w:kern w:val="2"/>
          <w:sz w:val="21"/>
          <w:szCs w:val="21"/>
          <w14:ligatures w14:val="standardContextual"/>
        </w:rPr>
        <w:t>.</w:t>
      </w:r>
      <w:r w:rsidRPr="001754A1">
        <w:rPr>
          <w:rFonts w:ascii="Arial" w:hAnsi="Arial" w:cs="Arial"/>
          <w:b/>
          <w:kern w:val="2"/>
          <w:sz w:val="21"/>
          <w:szCs w:val="21"/>
          <w14:ligatures w14:val="standardContextual"/>
        </w:rPr>
        <w:t xml:space="preserve"> </w:t>
      </w:r>
    </w:p>
    <w:p w14:paraId="12619271" w14:textId="77777777" w:rsidR="001754A1" w:rsidRDefault="001754A1" w:rsidP="001754A1">
      <w:pPr>
        <w:pStyle w:val="Prrafodelista"/>
        <w:spacing w:after="0" w:line="240" w:lineRule="auto"/>
        <w:rPr>
          <w:rFonts w:ascii="Arial" w:hAnsi="Arial" w:cs="Arial"/>
          <w:b/>
          <w:sz w:val="21"/>
          <w:szCs w:val="21"/>
        </w:rPr>
      </w:pPr>
    </w:p>
    <w:p w14:paraId="124CFE6E" w14:textId="573C5B63" w:rsidR="00D02CE5" w:rsidRPr="00F67F7E" w:rsidRDefault="00D02CE5" w:rsidP="001754A1">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z w:val="21"/>
          <w:szCs w:val="21"/>
        </w:rPr>
        <w:t>A</w:t>
      </w:r>
      <w:r w:rsidRPr="00F67F7E">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F67F7E" w:rsidRDefault="00D02CE5" w:rsidP="00A82872">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F67F7E"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F67F7E">
        <w:rPr>
          <w:rFonts w:ascii="Arial" w:eastAsia="Times New Roman" w:hAnsi="Arial" w:cs="Arial"/>
          <w:b/>
          <w:bCs/>
          <w:snapToGrid w:val="0"/>
          <w:sz w:val="21"/>
          <w:szCs w:val="21"/>
          <w:u w:val="single"/>
          <w:lang w:eastAsia="es-ES"/>
        </w:rPr>
        <w:t>DESARROLLO</w:t>
      </w:r>
    </w:p>
    <w:p w14:paraId="3F3C299A" w14:textId="77777777" w:rsidR="00D02CE5" w:rsidRPr="00F67F7E"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F67F7E"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napToGrid w:val="0"/>
          <w:sz w:val="21"/>
          <w:szCs w:val="21"/>
          <w:lang w:eastAsia="es-ES"/>
        </w:rPr>
        <w:t>APROBACIÓN DE AGENDA. Fue aprobada</w:t>
      </w:r>
    </w:p>
    <w:p w14:paraId="75264C55" w14:textId="77777777" w:rsidR="00D02CE5" w:rsidRPr="00F67F7E"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01E57501" w:rsidR="00D02CE5" w:rsidRPr="00F67F7E"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snapToGrid w:val="0"/>
          <w:sz w:val="21"/>
          <w:szCs w:val="21"/>
          <w:lang w:eastAsia="es-ES"/>
        </w:rPr>
        <w:t xml:space="preserve">APROBACIÓN DE ACTA ANTERIOR.  </w:t>
      </w:r>
      <w:r w:rsidRPr="00F67F7E">
        <w:rPr>
          <w:rFonts w:ascii="Arial" w:eastAsia="Times New Roman" w:hAnsi="Arial" w:cs="Arial"/>
          <w:sz w:val="21"/>
          <w:szCs w:val="21"/>
          <w:lang w:eastAsia="es-ES"/>
        </w:rPr>
        <w:t xml:space="preserve">Se aprobó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7C4AA9">
        <w:rPr>
          <w:rFonts w:ascii="Arial" w:eastAsia="Times New Roman" w:hAnsi="Arial" w:cs="Arial"/>
          <w:sz w:val="21"/>
          <w:szCs w:val="21"/>
          <w:lang w:eastAsia="es-ES"/>
        </w:rPr>
        <w:t>034</w:t>
      </w:r>
      <w:r w:rsidRPr="00F67F7E">
        <w:rPr>
          <w:rFonts w:ascii="Arial" w:eastAsia="Times New Roman" w:hAnsi="Arial" w:cs="Arial"/>
          <w:sz w:val="21"/>
          <w:szCs w:val="21"/>
          <w:lang w:eastAsia="es-ES"/>
        </w:rPr>
        <w:t>/202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del </w:t>
      </w:r>
      <w:r w:rsidR="007C4AA9">
        <w:rPr>
          <w:rFonts w:ascii="Arial" w:eastAsia="Times New Roman" w:hAnsi="Arial" w:cs="Arial"/>
          <w:sz w:val="21"/>
          <w:szCs w:val="21"/>
          <w:lang w:eastAsia="es-ES"/>
        </w:rPr>
        <w:t>19</w:t>
      </w:r>
      <w:r w:rsidRPr="00F67F7E">
        <w:rPr>
          <w:rFonts w:ascii="Arial" w:eastAsia="Times New Roman" w:hAnsi="Arial" w:cs="Arial"/>
          <w:sz w:val="21"/>
          <w:szCs w:val="21"/>
          <w:lang w:eastAsia="es-ES"/>
        </w:rPr>
        <w:t xml:space="preserve"> 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 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la cual fue ratificada. </w:t>
      </w:r>
    </w:p>
    <w:p w14:paraId="3B043F1D" w14:textId="77777777" w:rsidR="00D02CE5" w:rsidRPr="00F67F7E" w:rsidRDefault="00D02CE5" w:rsidP="00D02CE5">
      <w:pPr>
        <w:pStyle w:val="Prrafodelista"/>
        <w:spacing w:after="0" w:line="240" w:lineRule="auto"/>
        <w:rPr>
          <w:rFonts w:ascii="Arial" w:eastAsia="Times New Roman" w:hAnsi="Arial" w:cs="Arial"/>
          <w:b/>
          <w:bCs/>
          <w:sz w:val="21"/>
          <w:szCs w:val="21"/>
          <w:lang w:eastAsia="es-ES"/>
        </w:rPr>
      </w:pPr>
    </w:p>
    <w:p w14:paraId="58C5D802" w14:textId="61DA8D98" w:rsidR="001754A1" w:rsidRDefault="00D02CE5" w:rsidP="001754A1">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z w:val="21"/>
          <w:szCs w:val="21"/>
          <w:lang w:eastAsia="es-ES"/>
        </w:rPr>
        <w:lastRenderedPageBreak/>
        <w:t xml:space="preserve">RESOLUCIÓN DE CRÉDITOS. </w:t>
      </w:r>
      <w:bookmarkStart w:id="3" w:name="_Hlk184022384"/>
      <w:r w:rsidRPr="00F67F7E">
        <w:rPr>
          <w:rFonts w:ascii="Arial" w:eastAsia="Times New Roman" w:hAnsi="Arial" w:cs="Arial"/>
          <w:sz w:val="21"/>
          <w:szCs w:val="21"/>
          <w:lang w:eastAsia="es-ES"/>
        </w:rPr>
        <w:t xml:space="preserve">El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sometió a consideración de Junta Directiva</w:t>
      </w:r>
      <w:bookmarkEnd w:id="3"/>
      <w:r w:rsidRPr="00F67F7E">
        <w:rPr>
          <w:rFonts w:ascii="Arial" w:eastAsia="Times New Roman" w:hAnsi="Arial" w:cs="Arial"/>
          <w:sz w:val="21"/>
          <w:szCs w:val="21"/>
          <w:lang w:eastAsia="es-ES"/>
        </w:rPr>
        <w:t xml:space="preserve">, las solicitudes de crédito de esta fecha. Para ello invitó al Gerente General, quien inicialmente informó sobre los créditos aprobados durante el período del </w:t>
      </w:r>
      <w:r w:rsidR="007C4AA9">
        <w:rPr>
          <w:rFonts w:ascii="Arial" w:eastAsia="Times New Roman" w:hAnsi="Arial" w:cs="Arial"/>
          <w:sz w:val="21"/>
          <w:szCs w:val="21"/>
          <w:lang w:eastAsia="es-ES"/>
        </w:rPr>
        <w:t>13</w:t>
      </w:r>
      <w:r w:rsidRPr="00F67F7E">
        <w:rPr>
          <w:rFonts w:ascii="Arial" w:eastAsia="Times New Roman" w:hAnsi="Arial" w:cs="Arial"/>
          <w:sz w:val="21"/>
          <w:szCs w:val="21"/>
          <w:lang w:eastAsia="es-ES"/>
        </w:rPr>
        <w:t xml:space="preserve"> </w:t>
      </w:r>
      <w:r w:rsidR="00A500A6" w:rsidRPr="00F67F7E">
        <w:rPr>
          <w:rFonts w:ascii="Arial" w:eastAsia="Times New Roman" w:hAnsi="Arial" w:cs="Arial"/>
          <w:sz w:val="21"/>
          <w:szCs w:val="21"/>
          <w:lang w:eastAsia="es-ES"/>
        </w:rPr>
        <w:t xml:space="preserve">al </w:t>
      </w:r>
      <w:r w:rsidR="007C4AA9">
        <w:rPr>
          <w:rFonts w:ascii="Arial" w:eastAsia="Times New Roman" w:hAnsi="Arial" w:cs="Arial"/>
          <w:sz w:val="21"/>
          <w:szCs w:val="21"/>
          <w:lang w:eastAsia="es-ES"/>
        </w:rPr>
        <w:t>19</w:t>
      </w:r>
      <w:r w:rsidR="00A500A6" w:rsidRPr="00F67F7E">
        <w:rPr>
          <w:rFonts w:ascii="Arial" w:eastAsia="Times New Roman" w:hAnsi="Arial" w:cs="Arial"/>
          <w:sz w:val="21"/>
          <w:szCs w:val="21"/>
          <w:lang w:eastAsia="es-ES"/>
        </w:rPr>
        <w:t xml:space="preserve"> </w:t>
      </w:r>
      <w:r w:rsidRPr="00F67F7E">
        <w:rPr>
          <w:rFonts w:ascii="Arial" w:eastAsia="Times New Roman" w:hAnsi="Arial" w:cs="Arial"/>
          <w:sz w:val="21"/>
          <w:szCs w:val="21"/>
          <w:lang w:eastAsia="es-ES"/>
        </w:rPr>
        <w:t xml:space="preserve">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del presente año. Asimismo, de conformidad con el informe preparado por la Gerencia de Créditos, se presentaron para aprobación, un total de </w:t>
      </w:r>
      <w:r w:rsidR="00FF4031" w:rsidRPr="009F1A9A">
        <w:rPr>
          <w:rFonts w:ascii="Arial" w:eastAsia="Arial" w:hAnsi="Arial" w:cs="Arial"/>
          <w:sz w:val="21"/>
          <w:szCs w:val="21"/>
        </w:rPr>
        <w:t>26 solicitudes de crédito por un monto de $737,243.60</w:t>
      </w:r>
      <w:r w:rsidR="00FF4031">
        <w:rPr>
          <w:rFonts w:ascii="Arial" w:eastAsia="Arial" w:hAnsi="Arial" w:cs="Arial"/>
          <w:sz w:val="21"/>
          <w:szCs w:val="21"/>
        </w:rPr>
        <w:t xml:space="preserve"> </w:t>
      </w:r>
      <w:r w:rsidRPr="00F67F7E">
        <w:rPr>
          <w:rFonts w:ascii="Arial" w:eastAsia="Arial" w:hAnsi="Arial" w:cs="Arial"/>
          <w:sz w:val="21"/>
          <w:szCs w:val="21"/>
          <w:lang w:eastAsia="es-ES"/>
        </w:rPr>
        <w:t xml:space="preserve">que fueron aprobados </w:t>
      </w:r>
      <w:r w:rsidRPr="00F67F7E">
        <w:rPr>
          <w:rFonts w:ascii="Arial" w:eastAsia="Times New Roman" w:hAnsi="Arial" w:cs="Arial"/>
          <w:sz w:val="21"/>
          <w:szCs w:val="21"/>
          <w:lang w:eastAsia="es-ES"/>
        </w:rPr>
        <w:t xml:space="preserve">según consta en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w:t>
      </w:r>
      <w:r w:rsidR="007C4AA9">
        <w:rPr>
          <w:rFonts w:ascii="Arial" w:eastAsia="Times New Roman" w:hAnsi="Arial" w:cs="Arial"/>
          <w:sz w:val="21"/>
          <w:szCs w:val="21"/>
          <w:lang w:eastAsia="es-ES"/>
        </w:rPr>
        <w:t>035</w:t>
      </w:r>
      <w:r w:rsidRPr="00F67F7E">
        <w:rPr>
          <w:rFonts w:ascii="Arial" w:eastAsia="Times New Roman" w:hAnsi="Arial" w:cs="Arial"/>
          <w:sz w:val="21"/>
          <w:szCs w:val="21"/>
          <w:lang w:eastAsia="es-ES"/>
        </w:rPr>
        <w:t xml:space="preserve"> del correspondiente Libro de Resolución de Créditos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sidRPr="00F67F7E">
        <w:rPr>
          <w:rFonts w:ascii="Arial" w:eastAsia="Times New Roman" w:hAnsi="Arial" w:cs="Arial"/>
          <w:sz w:val="21"/>
          <w:szCs w:val="21"/>
          <w:lang w:eastAsia="es-ES"/>
        </w:rPr>
        <w:t>.</w:t>
      </w:r>
      <w:bookmarkStart w:id="12" w:name="_Hlk182134198"/>
      <w:bookmarkStart w:id="13" w:name="_Hlk183013917"/>
      <w:bookmarkStart w:id="14" w:name="_Hlk185412830"/>
      <w:bookmarkStart w:id="15" w:name="_Hlk181709700"/>
      <w:bookmarkStart w:id="16" w:name="_Hlk188608494"/>
    </w:p>
    <w:p w14:paraId="38FC9C18" w14:textId="77777777" w:rsidR="001754A1" w:rsidRDefault="001754A1" w:rsidP="001754A1">
      <w:pPr>
        <w:pStyle w:val="Prrafodelista"/>
        <w:rPr>
          <w:rFonts w:ascii="Arial" w:hAnsi="Arial" w:cs="Arial"/>
          <w:b/>
          <w:snapToGrid w:val="0"/>
          <w:kern w:val="2"/>
          <w:sz w:val="21"/>
          <w:szCs w:val="21"/>
          <w14:ligatures w14:val="standardContextual"/>
        </w:rPr>
      </w:pPr>
    </w:p>
    <w:p w14:paraId="282D38F0" w14:textId="6D8A93BE" w:rsidR="00A92BAE" w:rsidRPr="00A92BAE" w:rsidRDefault="001754A1" w:rsidP="00A92BAE">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7" w:name="_Hlk191288972"/>
      <w:r w:rsidRPr="001754A1">
        <w:rPr>
          <w:rFonts w:ascii="Arial" w:hAnsi="Arial" w:cs="Arial"/>
          <w:b/>
          <w:snapToGrid w:val="0"/>
          <w:kern w:val="2"/>
          <w:sz w:val="21"/>
          <w:szCs w:val="21"/>
          <w14:ligatures w14:val="standardContextual"/>
        </w:rPr>
        <w:t>APROBACIÓN DE PRÉSTAMOS PERSONALES</w:t>
      </w:r>
      <w:bookmarkStart w:id="18" w:name="_Hlk147761071"/>
      <w:r w:rsidR="00A92BAE">
        <w:rPr>
          <w:rFonts w:ascii="Arial" w:hAnsi="Arial" w:cs="Arial"/>
          <w:b/>
          <w:snapToGrid w:val="0"/>
          <w:kern w:val="2"/>
          <w:sz w:val="21"/>
          <w:szCs w:val="21"/>
          <w14:ligatures w14:val="standardContextual"/>
        </w:rPr>
        <w:t xml:space="preserve">. </w:t>
      </w:r>
      <w:r w:rsidR="00A92BAE" w:rsidRPr="00A92BAE">
        <w:rPr>
          <w:rFonts w:ascii="Arial" w:eastAsia="Times New Roman" w:hAnsi="Arial" w:cs="Arial"/>
          <w:sz w:val="21"/>
          <w:szCs w:val="21"/>
          <w:lang w:eastAsia="es-ES"/>
        </w:rPr>
        <w:t xml:space="preserve">El </w:t>
      </w:r>
      <w:proofErr w:type="gramStart"/>
      <w:r w:rsidR="00A92BAE" w:rsidRPr="00A92BAE">
        <w:rPr>
          <w:rFonts w:ascii="Arial" w:eastAsia="Times New Roman" w:hAnsi="Arial" w:cs="Arial"/>
          <w:sz w:val="21"/>
          <w:szCs w:val="21"/>
          <w:lang w:eastAsia="es-ES"/>
        </w:rPr>
        <w:t>Presidente</w:t>
      </w:r>
      <w:proofErr w:type="gramEnd"/>
      <w:r w:rsidR="00A92BAE" w:rsidRPr="00A92BAE">
        <w:rPr>
          <w:rFonts w:ascii="Arial" w:eastAsia="Times New Roman" w:hAnsi="Arial" w:cs="Arial"/>
          <w:sz w:val="21"/>
          <w:szCs w:val="21"/>
          <w:lang w:eastAsia="es-ES"/>
        </w:rPr>
        <w:t xml:space="preserve"> y Director Ejecutivo sometió a consideración de Junta Directiva, </w:t>
      </w:r>
      <w:r w:rsidR="007C4AA9">
        <w:rPr>
          <w:rFonts w:ascii="Arial" w:eastAsia="Times New Roman" w:hAnsi="Arial" w:cs="Arial"/>
          <w:sz w:val="21"/>
          <w:szCs w:val="21"/>
          <w:lang w:eastAsia="es-ES"/>
        </w:rPr>
        <w:t xml:space="preserve">tres </w:t>
      </w:r>
      <w:r w:rsidR="00A92BAE" w:rsidRPr="00A92BAE">
        <w:rPr>
          <w:rFonts w:ascii="Arial" w:eastAsia="Times New Roman" w:hAnsi="Arial" w:cs="Arial"/>
          <w:sz w:val="21"/>
          <w:szCs w:val="21"/>
          <w:lang w:eastAsia="es-ES"/>
        </w:rPr>
        <w:t>solicitud</w:t>
      </w:r>
      <w:r w:rsidR="007C4AA9">
        <w:rPr>
          <w:rFonts w:ascii="Arial" w:eastAsia="Times New Roman" w:hAnsi="Arial" w:cs="Arial"/>
          <w:sz w:val="21"/>
          <w:szCs w:val="21"/>
          <w:lang w:eastAsia="es-ES"/>
        </w:rPr>
        <w:t>es</w:t>
      </w:r>
      <w:r w:rsidR="00A92BAE" w:rsidRPr="00A92BAE">
        <w:rPr>
          <w:rFonts w:ascii="Arial" w:eastAsia="Times New Roman" w:hAnsi="Arial" w:cs="Arial"/>
          <w:sz w:val="21"/>
          <w:szCs w:val="21"/>
          <w:lang w:eastAsia="es-ES"/>
        </w:rPr>
        <w:t xml:space="preserve"> de</w:t>
      </w:r>
      <w:r w:rsidR="007C4AA9">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crédito</w:t>
      </w:r>
      <w:r w:rsidR="007C4AA9">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pers</w:t>
      </w:r>
      <w:r w:rsidR="007C4AA9">
        <w:rPr>
          <w:rFonts w:ascii="Arial" w:eastAsia="Times New Roman" w:hAnsi="Arial" w:cs="Arial"/>
          <w:sz w:val="21"/>
          <w:szCs w:val="21"/>
          <w:lang w:eastAsia="es-ES"/>
        </w:rPr>
        <w:t>o</w:t>
      </w:r>
      <w:r w:rsidR="00A92BAE" w:rsidRPr="00A92BAE">
        <w:rPr>
          <w:rFonts w:ascii="Arial" w:eastAsia="Times New Roman" w:hAnsi="Arial" w:cs="Arial"/>
          <w:sz w:val="21"/>
          <w:szCs w:val="21"/>
          <w:lang w:eastAsia="es-ES"/>
        </w:rPr>
        <w:t>nal</w:t>
      </w:r>
      <w:r w:rsidR="007C4AA9">
        <w:rPr>
          <w:rFonts w:ascii="Arial" w:eastAsia="Times New Roman" w:hAnsi="Arial" w:cs="Arial"/>
          <w:sz w:val="21"/>
          <w:szCs w:val="21"/>
          <w:lang w:eastAsia="es-ES"/>
        </w:rPr>
        <w:t>es</w:t>
      </w:r>
      <w:r w:rsidR="00A92BAE" w:rsidRPr="00A92BAE">
        <w:rPr>
          <w:rFonts w:ascii="Arial" w:eastAsia="Times New Roman" w:hAnsi="Arial" w:cs="Arial"/>
          <w:sz w:val="21"/>
          <w:szCs w:val="21"/>
          <w:lang w:eastAsia="es-ES"/>
        </w:rPr>
        <w:t xml:space="preserve"> con garantía solidaria. Seguidamente, invitó a la licenciada Marta Eugenia Aguilar de Dada, </w:t>
      </w:r>
      <w:proofErr w:type="gramStart"/>
      <w:r w:rsidR="00A92BAE" w:rsidRPr="00A92BAE">
        <w:rPr>
          <w:rFonts w:ascii="Arial" w:eastAsia="Times New Roman" w:hAnsi="Arial" w:cs="Arial"/>
          <w:sz w:val="21"/>
          <w:szCs w:val="21"/>
          <w:lang w:eastAsia="es-ES"/>
        </w:rPr>
        <w:t>Jefa</w:t>
      </w:r>
      <w:proofErr w:type="gramEnd"/>
      <w:r w:rsidR="00A92BAE" w:rsidRPr="00A92BAE">
        <w:rPr>
          <w:rFonts w:ascii="Arial" w:eastAsia="Times New Roman" w:hAnsi="Arial" w:cs="Arial"/>
          <w:sz w:val="21"/>
          <w:szCs w:val="21"/>
          <w:lang w:eastAsia="es-ES"/>
        </w:rPr>
        <w:t xml:space="preserve"> del Área de Gestión y Desarrollo Humano, quien procedió a presentar el correspondiente estudio de </w:t>
      </w:r>
      <w:r w:rsidR="00064937">
        <w:rPr>
          <w:rFonts w:ascii="Arial" w:eastAsia="Times New Roman" w:hAnsi="Arial" w:cs="Arial"/>
          <w:sz w:val="21"/>
          <w:szCs w:val="21"/>
          <w:lang w:eastAsia="es-ES"/>
        </w:rPr>
        <w:t>los tres</w:t>
      </w:r>
      <w:r w:rsidR="00A92BAE" w:rsidRPr="00A92BAE">
        <w:rPr>
          <w:rFonts w:ascii="Arial" w:eastAsia="Times New Roman" w:hAnsi="Arial" w:cs="Arial"/>
          <w:sz w:val="21"/>
          <w:szCs w:val="21"/>
          <w:lang w:eastAsia="es-ES"/>
        </w:rPr>
        <w:t xml:space="preserve"> crédito</w:t>
      </w:r>
      <w:r w:rsidR="00064937">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personal</w:t>
      </w:r>
      <w:r w:rsidR="00064937">
        <w:rPr>
          <w:rFonts w:ascii="Arial" w:eastAsia="Times New Roman" w:hAnsi="Arial" w:cs="Arial"/>
          <w:sz w:val="21"/>
          <w:szCs w:val="21"/>
          <w:lang w:eastAsia="es-ES"/>
        </w:rPr>
        <w:t>es y procedió a e</w:t>
      </w:r>
      <w:r w:rsidR="00A92BAE" w:rsidRPr="00A92BAE">
        <w:rPr>
          <w:rFonts w:ascii="Arial" w:eastAsia="Times New Roman" w:hAnsi="Arial" w:cs="Arial"/>
          <w:sz w:val="21"/>
          <w:szCs w:val="21"/>
          <w:lang w:eastAsia="es-ES"/>
        </w:rPr>
        <w:t>xplic</w:t>
      </w:r>
      <w:r w:rsidR="00064937">
        <w:rPr>
          <w:rFonts w:ascii="Arial" w:eastAsia="Times New Roman" w:hAnsi="Arial" w:cs="Arial"/>
          <w:sz w:val="21"/>
          <w:szCs w:val="21"/>
          <w:lang w:eastAsia="es-ES"/>
        </w:rPr>
        <w:t>ar</w:t>
      </w:r>
      <w:r w:rsidR="00A92BAE" w:rsidRPr="00A92BAE">
        <w:rPr>
          <w:rFonts w:ascii="Arial" w:eastAsia="Times New Roman" w:hAnsi="Arial" w:cs="Arial"/>
          <w:sz w:val="21"/>
          <w:szCs w:val="21"/>
          <w:lang w:eastAsia="es-ES"/>
        </w:rPr>
        <w:t xml:space="preserve"> que dicha solicitud ya ha sido analizada y aprobada preliminarmente por el Comité de Créditos de Empleados del Fondo Social para la Vivienda en cumplimiento a lo establecido en la disposición 13, literal a), apartado </w:t>
      </w:r>
      <w:proofErr w:type="spellStart"/>
      <w:r w:rsidR="00A92BAE" w:rsidRPr="00A92BAE">
        <w:rPr>
          <w:rFonts w:ascii="Arial" w:eastAsia="Times New Roman" w:hAnsi="Arial" w:cs="Arial"/>
          <w:sz w:val="21"/>
          <w:szCs w:val="21"/>
          <w:lang w:eastAsia="es-ES"/>
        </w:rPr>
        <w:t>iii</w:t>
      </w:r>
      <w:proofErr w:type="spellEnd"/>
      <w:r w:rsidR="00A92BAE" w:rsidRPr="00A92BAE">
        <w:rPr>
          <w:rFonts w:ascii="Arial" w:eastAsia="Times New Roman" w:hAnsi="Arial" w:cs="Arial"/>
          <w:sz w:val="21"/>
          <w:szCs w:val="21"/>
          <w:lang w:eastAsia="es-ES"/>
        </w:rPr>
        <w:t>, del Instructivo de Prestaciones. A continuación, la licenciada Aguilar de Dada, expuso en detalle las condiciones de</w:t>
      </w:r>
      <w:r w:rsidR="00064937">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l</w:t>
      </w:r>
      <w:r w:rsidR="00064937">
        <w:rPr>
          <w:rFonts w:ascii="Arial" w:eastAsia="Times New Roman" w:hAnsi="Arial" w:cs="Arial"/>
          <w:sz w:val="21"/>
          <w:szCs w:val="21"/>
          <w:lang w:eastAsia="es-ES"/>
        </w:rPr>
        <w:t>os</w:t>
      </w:r>
      <w:r w:rsidR="00A92BAE" w:rsidRPr="00A92BAE">
        <w:rPr>
          <w:rFonts w:ascii="Arial" w:eastAsia="Times New Roman" w:hAnsi="Arial" w:cs="Arial"/>
          <w:sz w:val="21"/>
          <w:szCs w:val="21"/>
          <w:lang w:eastAsia="es-ES"/>
        </w:rPr>
        <w:t xml:space="preserve"> crédito</w:t>
      </w:r>
      <w:r w:rsidR="00064937">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cuya autorización se somete a Junta Directiva, así:</w:t>
      </w:r>
    </w:p>
    <w:p w14:paraId="69EE171E" w14:textId="77777777" w:rsidR="00A92BAE" w:rsidRPr="00A92BAE" w:rsidRDefault="00A92BAE" w:rsidP="00A92BAE">
      <w:pPr>
        <w:pStyle w:val="Prrafodelista"/>
        <w:spacing w:after="0" w:line="240" w:lineRule="auto"/>
        <w:ind w:right="-801"/>
        <w:rPr>
          <w:rFonts w:ascii="Arial" w:eastAsia="Times New Roman" w:hAnsi="Arial" w:cs="Arial"/>
          <w:sz w:val="21"/>
          <w:szCs w:val="21"/>
          <w:lang w:eastAsia="es-ES"/>
        </w:rPr>
      </w:pPr>
    </w:p>
    <w:p w14:paraId="6DF9C21F" w14:textId="03A1AA7E" w:rsidR="00A92BAE"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59264" behindDoc="0" locked="0" layoutInCell="1" allowOverlap="1" wp14:anchorId="6C16602A" wp14:editId="0E732554">
                <wp:simplePos x="0" y="0"/>
                <wp:positionH relativeFrom="column">
                  <wp:posOffset>1605915</wp:posOffset>
                </wp:positionH>
                <wp:positionV relativeFrom="paragraph">
                  <wp:posOffset>31115</wp:posOffset>
                </wp:positionV>
                <wp:extent cx="1600200" cy="1657350"/>
                <wp:effectExtent l="0" t="0" r="19050" b="19050"/>
                <wp:wrapNone/>
                <wp:docPr id="723365914" name="Conector recto 1"/>
                <wp:cNvGraphicFramePr/>
                <a:graphic xmlns:a="http://schemas.openxmlformats.org/drawingml/2006/main">
                  <a:graphicData uri="http://schemas.microsoft.com/office/word/2010/wordprocessingShape">
                    <wps:wsp>
                      <wps:cNvCnPr/>
                      <wps:spPr>
                        <a:xfrm flipV="1">
                          <a:off x="0" y="0"/>
                          <a:ext cx="1600200" cy="165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C725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6.45pt,2.45pt" to="252.4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" strokecolor="black [3200]" strokeweight=".5pt">
                <v:stroke joinstyle="miter"/>
              </v:line>
            </w:pict>
          </mc:Fallback>
        </mc:AlternateContent>
      </w:r>
    </w:p>
    <w:p w14:paraId="04A95D4D"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4B0F1D27"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71624F35"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16178FE1"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4D78CF0E"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20260505"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784FE626"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42F033F1"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31D173DF" w14:textId="77777777" w:rsidR="00EA097F" w:rsidRDefault="00EA097F"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64BF23C1" w14:textId="77777777" w:rsidR="00EA097F" w:rsidRDefault="00EA097F" w:rsidP="00A92BAE">
      <w:pPr>
        <w:tabs>
          <w:tab w:val="left" w:pos="284"/>
        </w:tabs>
        <w:spacing w:after="0" w:line="240" w:lineRule="auto"/>
        <w:ind w:left="-142" w:right="-801" w:hanging="142"/>
        <w:rPr>
          <w:rFonts w:ascii="Arial" w:eastAsia="Times New Roman" w:hAnsi="Arial" w:cs="Arial"/>
          <w:sz w:val="21"/>
          <w:szCs w:val="21"/>
          <w:lang w:eastAsia="es-ES"/>
        </w:rPr>
      </w:pPr>
    </w:p>
    <w:p w14:paraId="67EBF22C" w14:textId="77777777" w:rsidR="00064937" w:rsidRDefault="00064937" w:rsidP="00064937">
      <w:pPr>
        <w:tabs>
          <w:tab w:val="left" w:pos="284"/>
        </w:tabs>
        <w:spacing w:after="0" w:line="240" w:lineRule="auto"/>
        <w:ind w:left="-142" w:right="-801" w:hanging="142"/>
        <w:rPr>
          <w:rFonts w:ascii="Arial" w:eastAsia="Times New Roman" w:hAnsi="Arial" w:cs="Arial"/>
          <w:sz w:val="21"/>
          <w:szCs w:val="21"/>
          <w:lang w:eastAsia="es-ES"/>
        </w:rPr>
      </w:pPr>
    </w:p>
    <w:p w14:paraId="2689F9C1" w14:textId="6D4F87E3" w:rsidR="00A92BAE" w:rsidRDefault="00A92BAE" w:rsidP="00064937">
      <w:pPr>
        <w:tabs>
          <w:tab w:val="left" w:pos="284"/>
        </w:tabs>
        <w:spacing w:after="0" w:line="240" w:lineRule="auto"/>
        <w:ind w:left="-284" w:right="-801"/>
        <w:jc w:val="both"/>
        <w:rPr>
          <w:rFonts w:ascii="Arial" w:eastAsia="Times New Roman" w:hAnsi="Arial" w:cs="Arial"/>
          <w:sz w:val="21"/>
          <w:szCs w:val="21"/>
          <w:lang w:eastAsia="es-ES"/>
        </w:rPr>
      </w:pP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M_2_SOLICIT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"M_7_SOL_7" </w:instrText>
      </w:r>
      <w:r w:rsidRPr="00A92BAE">
        <w:rPr>
          <w:rFonts w:ascii="Arial" w:eastAsia="Times New Roman" w:hAnsi="Arial" w:cs="Arial"/>
          <w:sz w:val="21"/>
          <w:szCs w:val="21"/>
          <w:lang w:eastAsia="es-ES"/>
        </w:rPr>
        <w:fldChar w:fldCharType="end"/>
      </w:r>
      <w:bookmarkEnd w:id="18"/>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M_2_SOLICIT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"M_7_SOL_7"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t>Junta Directiva luego de conocer la</w:t>
      </w:r>
      <w:r w:rsidR="00064937">
        <w:rPr>
          <w:rFonts w:ascii="Arial" w:eastAsia="Times New Roman" w:hAnsi="Arial" w:cs="Arial"/>
          <w:sz w:val="21"/>
          <w:szCs w:val="21"/>
          <w:lang w:eastAsia="es-ES"/>
        </w:rPr>
        <w:t>s</w:t>
      </w:r>
      <w:r w:rsidRPr="00A92BAE">
        <w:rPr>
          <w:rFonts w:ascii="Arial" w:eastAsia="Times New Roman" w:hAnsi="Arial" w:cs="Arial"/>
          <w:sz w:val="21"/>
          <w:szCs w:val="21"/>
          <w:lang w:eastAsia="es-ES"/>
        </w:rPr>
        <w:t xml:space="preserve"> solicitud</w:t>
      </w:r>
      <w:r w:rsidR="00064937">
        <w:rPr>
          <w:rFonts w:ascii="Arial" w:eastAsia="Times New Roman" w:hAnsi="Arial" w:cs="Arial"/>
          <w:sz w:val="21"/>
          <w:szCs w:val="21"/>
          <w:lang w:eastAsia="es-ES"/>
        </w:rPr>
        <w:t>es</w:t>
      </w:r>
      <w:r w:rsidRPr="00A92BAE">
        <w:rPr>
          <w:rFonts w:ascii="Arial" w:eastAsia="Times New Roman" w:hAnsi="Arial" w:cs="Arial"/>
          <w:sz w:val="21"/>
          <w:szCs w:val="21"/>
          <w:lang w:eastAsia="es-ES"/>
        </w:rPr>
        <w:t xml:space="preserve"> de crédito presentada por la </w:t>
      </w:r>
      <w:proofErr w:type="gramStart"/>
      <w:r w:rsidRPr="00A92BAE">
        <w:rPr>
          <w:rFonts w:ascii="Arial" w:eastAsia="Times New Roman" w:hAnsi="Arial" w:cs="Arial"/>
          <w:sz w:val="21"/>
          <w:szCs w:val="21"/>
          <w:lang w:eastAsia="es-ES"/>
        </w:rPr>
        <w:t>Jefa</w:t>
      </w:r>
      <w:proofErr w:type="gramEnd"/>
      <w:r w:rsidRPr="00A92BAE">
        <w:rPr>
          <w:rFonts w:ascii="Arial" w:eastAsia="Times New Roman" w:hAnsi="Arial" w:cs="Arial"/>
          <w:sz w:val="21"/>
          <w:szCs w:val="21"/>
          <w:lang w:eastAsia="es-ES"/>
        </w:rPr>
        <w:t xml:space="preserve"> del Área de Gestión y Desarrollo Humano, el análisis y las recomendaciones del Comité de Créditos, así como sobre la base de lo regulado en la disposición 13, literal a) apartado </w:t>
      </w:r>
      <w:proofErr w:type="spellStart"/>
      <w:r w:rsidRPr="00A92BAE">
        <w:rPr>
          <w:rFonts w:ascii="Arial" w:eastAsia="Times New Roman" w:hAnsi="Arial" w:cs="Arial"/>
          <w:sz w:val="21"/>
          <w:szCs w:val="21"/>
          <w:lang w:eastAsia="es-ES"/>
        </w:rPr>
        <w:t>iii</w:t>
      </w:r>
      <w:proofErr w:type="spellEnd"/>
      <w:r w:rsidRPr="00A92BAE">
        <w:rPr>
          <w:rFonts w:ascii="Arial" w:eastAsia="Times New Roman" w:hAnsi="Arial" w:cs="Arial"/>
          <w:sz w:val="21"/>
          <w:szCs w:val="21"/>
          <w:lang w:eastAsia="es-ES"/>
        </w:rPr>
        <w:t xml:space="preserve"> del Instructivo de Prestaciones, por unanimidad ACUERDA:</w:t>
      </w:r>
    </w:p>
    <w:p w14:paraId="109D8D25" w14:textId="77777777" w:rsidR="00A92BAE" w:rsidRDefault="00A92BAE" w:rsidP="00064937">
      <w:pPr>
        <w:tabs>
          <w:tab w:val="left" w:pos="284"/>
        </w:tabs>
        <w:spacing w:after="0" w:line="240" w:lineRule="auto"/>
        <w:ind w:left="-284" w:right="-801"/>
        <w:jc w:val="both"/>
        <w:rPr>
          <w:rFonts w:ascii="Arial" w:eastAsia="Times New Roman" w:hAnsi="Arial" w:cs="Arial"/>
          <w:sz w:val="21"/>
          <w:szCs w:val="21"/>
          <w:lang w:eastAsia="es-ES"/>
        </w:rPr>
      </w:pPr>
    </w:p>
    <w:p w14:paraId="0C1ED237" w14:textId="6D93E867" w:rsidR="00064937" w:rsidRDefault="00064937" w:rsidP="00530611">
      <w:pPr>
        <w:pStyle w:val="Prrafodelista"/>
        <w:numPr>
          <w:ilvl w:val="0"/>
          <w:numId w:val="9"/>
        </w:numPr>
        <w:spacing w:after="0" w:line="240" w:lineRule="auto"/>
        <w:ind w:right="-801"/>
        <w:jc w:val="both"/>
        <w:rPr>
          <w:rFonts w:ascii="Arial" w:eastAsia="Times New Roman" w:hAnsi="Arial" w:cs="Arial"/>
          <w:sz w:val="21"/>
          <w:szCs w:val="21"/>
          <w:lang w:eastAsia="es-ES"/>
        </w:rPr>
      </w:pPr>
      <w:r w:rsidRPr="00064937">
        <w:rPr>
          <w:rFonts w:ascii="Arial" w:eastAsia="Times New Roman" w:hAnsi="Arial" w:cs="Arial"/>
          <w:sz w:val="21"/>
          <w:szCs w:val="21"/>
          <w:lang w:eastAsia="es-ES"/>
        </w:rPr>
        <w:t xml:space="preserve">Aprobar la solicitud de préstamo personal con garantía solidaria a favor </w:t>
      </w:r>
      <w:r w:rsidR="00EA097F">
        <w:rPr>
          <w:rFonts w:ascii="Arial" w:eastAsia="Times New Roman" w:hAnsi="Arial" w:cs="Arial"/>
          <w:sz w:val="21"/>
          <w:szCs w:val="21"/>
          <w:lang w:eastAsia="es-ES"/>
        </w:rPr>
        <w:t>___________________________________</w:t>
      </w:r>
      <w:r>
        <w:rPr>
          <w:rFonts w:ascii="Arial" w:eastAsia="Times New Roman" w:hAnsi="Arial" w:cs="Arial"/>
          <w:sz w:val="21"/>
          <w:szCs w:val="21"/>
          <w:lang w:eastAsia="es-ES"/>
        </w:rPr>
        <w:t xml:space="preserve"> </w:t>
      </w:r>
      <w:r w:rsidRPr="00064937">
        <w:rPr>
          <w:rFonts w:ascii="Arial" w:eastAsia="Times New Roman" w:hAnsi="Arial" w:cs="Arial"/>
          <w:sz w:val="21"/>
          <w:szCs w:val="21"/>
          <w:lang w:eastAsia="es-ES"/>
        </w:rPr>
        <w:t xml:space="preserve">por un monto de </w:t>
      </w:r>
      <w:r w:rsidR="00EA097F">
        <w:rPr>
          <w:rFonts w:ascii="Arial" w:eastAsia="Times New Roman" w:hAnsi="Arial" w:cs="Arial"/>
          <w:sz w:val="21"/>
          <w:szCs w:val="21"/>
          <w:lang w:eastAsia="es-ES"/>
        </w:rPr>
        <w:t xml:space="preserve">__________________ </w:t>
      </w:r>
      <w:r w:rsidRPr="00064937">
        <w:rPr>
          <w:rFonts w:ascii="Arial" w:eastAsia="Times New Roman" w:hAnsi="Arial" w:cs="Arial"/>
          <w:sz w:val="21"/>
          <w:szCs w:val="21"/>
          <w:lang w:eastAsia="es-ES"/>
        </w:rPr>
        <w:t xml:space="preserve">para el plazo de 60 meses, al interés del 5% anual, constituyéndose codeudor solidario </w:t>
      </w:r>
      <w:r w:rsidR="00EA097F">
        <w:rPr>
          <w:rFonts w:ascii="Arial" w:eastAsia="Times New Roman" w:hAnsi="Arial" w:cs="Arial"/>
          <w:sz w:val="21"/>
          <w:szCs w:val="21"/>
          <w:lang w:eastAsia="es-ES"/>
        </w:rPr>
        <w:t>_______________________</w:t>
      </w:r>
      <w:r w:rsidRPr="00064937">
        <w:rPr>
          <w:rFonts w:ascii="Arial" w:eastAsia="Times New Roman" w:hAnsi="Arial" w:cs="Arial"/>
          <w:sz w:val="21"/>
          <w:szCs w:val="21"/>
          <w:lang w:eastAsia="es-ES"/>
        </w:rPr>
        <w:t>.</w:t>
      </w:r>
    </w:p>
    <w:p w14:paraId="1E022386" w14:textId="77777777" w:rsidR="00064937" w:rsidRPr="00064937" w:rsidRDefault="00064937" w:rsidP="00064937">
      <w:pPr>
        <w:pStyle w:val="Prrafodelista"/>
        <w:spacing w:after="0" w:line="240" w:lineRule="auto"/>
        <w:ind w:left="218" w:right="-801"/>
        <w:jc w:val="both"/>
        <w:rPr>
          <w:rFonts w:ascii="Arial" w:eastAsia="Times New Roman" w:hAnsi="Arial" w:cs="Arial"/>
          <w:sz w:val="21"/>
          <w:szCs w:val="21"/>
          <w:lang w:eastAsia="es-ES"/>
        </w:rPr>
      </w:pPr>
    </w:p>
    <w:p w14:paraId="014F6296" w14:textId="300F4BD3" w:rsidR="00064937" w:rsidRDefault="00064937" w:rsidP="00530611">
      <w:pPr>
        <w:pStyle w:val="Prrafodelista"/>
        <w:numPr>
          <w:ilvl w:val="0"/>
          <w:numId w:val="9"/>
        </w:numPr>
        <w:spacing w:after="0" w:line="240" w:lineRule="auto"/>
        <w:ind w:right="-801"/>
        <w:jc w:val="both"/>
        <w:rPr>
          <w:rFonts w:ascii="Arial" w:eastAsia="Times New Roman" w:hAnsi="Arial" w:cs="Arial"/>
          <w:sz w:val="21"/>
          <w:szCs w:val="21"/>
          <w:lang w:eastAsia="es-ES"/>
        </w:rPr>
      </w:pPr>
      <w:r w:rsidRPr="00064937">
        <w:rPr>
          <w:rFonts w:ascii="Arial" w:eastAsia="Times New Roman" w:hAnsi="Arial" w:cs="Arial"/>
          <w:sz w:val="21"/>
          <w:szCs w:val="21"/>
          <w:lang w:eastAsia="es-ES"/>
        </w:rPr>
        <w:t xml:space="preserve">Aprobar la solicitud de préstamo personal con garantía solidaria a favor de </w:t>
      </w:r>
      <w:r w:rsidR="00EA097F">
        <w:rPr>
          <w:rFonts w:ascii="Arial" w:eastAsia="Times New Roman" w:hAnsi="Arial" w:cs="Arial"/>
          <w:sz w:val="21"/>
          <w:szCs w:val="21"/>
          <w:lang w:eastAsia="es-ES"/>
        </w:rPr>
        <w:t>________________________________</w:t>
      </w:r>
      <w:r>
        <w:rPr>
          <w:rFonts w:ascii="Arial" w:eastAsia="Times New Roman" w:hAnsi="Arial" w:cs="Arial"/>
          <w:sz w:val="21"/>
          <w:szCs w:val="21"/>
          <w:lang w:eastAsia="es-ES"/>
        </w:rPr>
        <w:t xml:space="preserve"> </w:t>
      </w:r>
      <w:r w:rsidRPr="00064937">
        <w:rPr>
          <w:rFonts w:ascii="Arial" w:eastAsia="Times New Roman" w:hAnsi="Arial" w:cs="Arial"/>
          <w:sz w:val="21"/>
          <w:szCs w:val="21"/>
          <w:lang w:eastAsia="es-ES"/>
        </w:rPr>
        <w:t xml:space="preserve">por un monto de </w:t>
      </w:r>
      <w:r w:rsidR="00EA097F">
        <w:rPr>
          <w:rFonts w:ascii="Arial" w:eastAsia="Times New Roman" w:hAnsi="Arial" w:cs="Arial"/>
          <w:sz w:val="21"/>
          <w:szCs w:val="21"/>
          <w:lang w:eastAsia="es-ES"/>
        </w:rPr>
        <w:t>____________________</w:t>
      </w:r>
      <w:r w:rsidRPr="00064937">
        <w:rPr>
          <w:rFonts w:ascii="Arial" w:eastAsia="Times New Roman" w:hAnsi="Arial" w:cs="Arial"/>
          <w:sz w:val="21"/>
          <w:szCs w:val="21"/>
          <w:lang w:eastAsia="es-ES"/>
        </w:rPr>
        <w:t xml:space="preserve"> para el plazo de 60 meses, al interés del 5% anual, constituyéndose codeudor solidario </w:t>
      </w:r>
      <w:r w:rsidR="00EA097F">
        <w:rPr>
          <w:rFonts w:ascii="Arial" w:eastAsia="Times New Roman" w:hAnsi="Arial" w:cs="Arial"/>
          <w:sz w:val="21"/>
          <w:szCs w:val="21"/>
          <w:lang w:eastAsia="es-ES"/>
        </w:rPr>
        <w:t>_________________________</w:t>
      </w:r>
    </w:p>
    <w:p w14:paraId="3F32F818" w14:textId="77777777" w:rsidR="00064937" w:rsidRPr="00064937" w:rsidRDefault="00064937" w:rsidP="00064937">
      <w:pPr>
        <w:pStyle w:val="Prrafodelista"/>
        <w:spacing w:after="0" w:line="240" w:lineRule="auto"/>
        <w:rPr>
          <w:rFonts w:ascii="Arial" w:eastAsia="Times New Roman" w:hAnsi="Arial" w:cs="Arial"/>
          <w:sz w:val="21"/>
          <w:szCs w:val="21"/>
          <w:lang w:eastAsia="es-ES"/>
        </w:rPr>
      </w:pPr>
    </w:p>
    <w:p w14:paraId="32CCC4E5" w14:textId="1CD51B6C" w:rsidR="001754A1" w:rsidRDefault="00064937" w:rsidP="00530611">
      <w:pPr>
        <w:pStyle w:val="Prrafodelista"/>
        <w:numPr>
          <w:ilvl w:val="0"/>
          <w:numId w:val="9"/>
        </w:numPr>
        <w:spacing w:after="0" w:line="240" w:lineRule="auto"/>
        <w:ind w:right="-801"/>
        <w:jc w:val="both"/>
        <w:rPr>
          <w:rFonts w:ascii="Arial" w:eastAsia="Times New Roman" w:hAnsi="Arial" w:cs="Arial"/>
          <w:sz w:val="21"/>
          <w:szCs w:val="21"/>
          <w:lang w:eastAsia="es-ES"/>
        </w:rPr>
      </w:pPr>
      <w:r w:rsidRPr="00064937">
        <w:rPr>
          <w:rFonts w:ascii="Arial" w:eastAsia="Times New Roman" w:hAnsi="Arial" w:cs="Arial"/>
          <w:sz w:val="21"/>
          <w:szCs w:val="21"/>
          <w:lang w:eastAsia="es-ES"/>
        </w:rPr>
        <w:t xml:space="preserve">Aprobar la solicitud de préstamo personal con garantía solidaria a favor </w:t>
      </w:r>
      <w:r w:rsidR="00EA097F">
        <w:rPr>
          <w:rFonts w:ascii="Arial" w:eastAsia="Times New Roman" w:hAnsi="Arial" w:cs="Arial"/>
          <w:sz w:val="21"/>
          <w:szCs w:val="21"/>
          <w:lang w:eastAsia="es-ES"/>
        </w:rPr>
        <w:t>__________________________________</w:t>
      </w:r>
      <w:r>
        <w:rPr>
          <w:rFonts w:ascii="Arial" w:eastAsia="Times New Roman" w:hAnsi="Arial" w:cs="Arial"/>
          <w:sz w:val="21"/>
          <w:szCs w:val="21"/>
          <w:lang w:eastAsia="es-ES"/>
        </w:rPr>
        <w:t xml:space="preserve"> </w:t>
      </w:r>
      <w:r w:rsidRPr="00064937">
        <w:rPr>
          <w:rFonts w:ascii="Arial" w:eastAsia="Times New Roman" w:hAnsi="Arial" w:cs="Arial"/>
          <w:sz w:val="21"/>
          <w:szCs w:val="21"/>
          <w:lang w:eastAsia="es-ES"/>
        </w:rPr>
        <w:t xml:space="preserve">por un monto de </w:t>
      </w:r>
      <w:r w:rsidR="00EA097F">
        <w:rPr>
          <w:rFonts w:ascii="Arial" w:eastAsia="Times New Roman" w:hAnsi="Arial" w:cs="Arial"/>
          <w:sz w:val="21"/>
          <w:szCs w:val="21"/>
          <w:lang w:eastAsia="es-ES"/>
        </w:rPr>
        <w:t>___________________</w:t>
      </w:r>
      <w:r w:rsidRPr="00064937">
        <w:rPr>
          <w:rFonts w:ascii="Arial" w:eastAsia="Times New Roman" w:hAnsi="Arial" w:cs="Arial"/>
          <w:sz w:val="21"/>
          <w:szCs w:val="21"/>
          <w:lang w:eastAsia="es-ES"/>
        </w:rPr>
        <w:t xml:space="preserve"> para el plazo de 60 meses, al interés del 5% anual, constituyéndose codeudora solidaria </w:t>
      </w:r>
      <w:r w:rsidR="00EA097F">
        <w:rPr>
          <w:rFonts w:ascii="Arial" w:eastAsia="Times New Roman" w:hAnsi="Arial" w:cs="Arial"/>
          <w:sz w:val="21"/>
          <w:szCs w:val="21"/>
          <w:lang w:eastAsia="es-ES"/>
        </w:rPr>
        <w:t>_______________________</w:t>
      </w:r>
      <w:r w:rsidRPr="00064937">
        <w:rPr>
          <w:rFonts w:ascii="Arial" w:eastAsia="Times New Roman" w:hAnsi="Arial" w:cs="Arial"/>
          <w:sz w:val="21"/>
          <w:szCs w:val="21"/>
          <w:lang w:eastAsia="es-ES"/>
        </w:rPr>
        <w:t>.</w:t>
      </w:r>
    </w:p>
    <w:p w14:paraId="3B1BBF02" w14:textId="77777777" w:rsidR="00EA097F" w:rsidRPr="00EA097F" w:rsidRDefault="00EA097F" w:rsidP="00EA097F">
      <w:pPr>
        <w:pStyle w:val="Prrafodelista"/>
        <w:rPr>
          <w:rFonts w:ascii="Arial" w:eastAsia="Times New Roman" w:hAnsi="Arial" w:cs="Arial"/>
          <w:sz w:val="21"/>
          <w:szCs w:val="21"/>
          <w:lang w:eastAsia="es-ES"/>
        </w:rPr>
      </w:pPr>
    </w:p>
    <w:p w14:paraId="4BBC3B3C" w14:textId="77777777" w:rsidR="00EA097F" w:rsidRPr="009300DA" w:rsidRDefault="00EA097F" w:rsidP="00EA097F">
      <w:pPr>
        <w:rPr>
          <w:rFonts w:ascii="Arial" w:hAnsi="Arial" w:cs="Arial"/>
          <w:bCs/>
          <w:color w:val="FF0000"/>
          <w:sz w:val="20"/>
          <w:szCs w:val="20"/>
        </w:rPr>
      </w:pPr>
      <w:bookmarkStart w:id="19" w:name="_Hlk191720686"/>
      <w:r w:rsidRPr="009300DA">
        <w:rPr>
          <w:rFonts w:ascii="Arial" w:hAnsi="Arial" w:cs="Arial"/>
          <w:bCs/>
          <w:color w:val="FF0000"/>
          <w:sz w:val="20"/>
          <w:szCs w:val="20"/>
        </w:rPr>
        <w:t xml:space="preserve">Supresión de información confidencial, conforme a lo dispuesto en el art. </w:t>
      </w:r>
      <w:r>
        <w:rPr>
          <w:rFonts w:ascii="Arial" w:hAnsi="Arial" w:cs="Arial"/>
          <w:bCs/>
          <w:color w:val="FF0000"/>
          <w:sz w:val="20"/>
          <w:szCs w:val="20"/>
        </w:rPr>
        <w:t>3</w:t>
      </w:r>
      <w:r w:rsidRPr="009300DA">
        <w:rPr>
          <w:rFonts w:ascii="Arial" w:hAnsi="Arial" w:cs="Arial"/>
          <w:bCs/>
          <w:color w:val="FF0000"/>
          <w:sz w:val="20"/>
          <w:szCs w:val="20"/>
        </w:rPr>
        <w:t xml:space="preserve">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c</w:t>
      </w:r>
      <w:r w:rsidRPr="009300DA">
        <w:rPr>
          <w:rFonts w:ascii="Arial" w:hAnsi="Arial" w:cs="Arial"/>
          <w:bCs/>
          <w:color w:val="FF0000"/>
          <w:sz w:val="20"/>
          <w:szCs w:val="20"/>
        </w:rPr>
        <w:t>) L</w:t>
      </w:r>
      <w:r>
        <w:rPr>
          <w:rFonts w:ascii="Arial" w:hAnsi="Arial" w:cs="Arial"/>
          <w:bCs/>
          <w:color w:val="FF0000"/>
          <w:sz w:val="20"/>
          <w:szCs w:val="20"/>
        </w:rPr>
        <w:t>PDP</w:t>
      </w:r>
      <w:r w:rsidRPr="009300DA">
        <w:rPr>
          <w:rFonts w:ascii="Arial" w:hAnsi="Arial" w:cs="Arial"/>
          <w:bCs/>
          <w:color w:val="FF0000"/>
          <w:sz w:val="20"/>
          <w:szCs w:val="20"/>
        </w:rPr>
        <w:t xml:space="preserve">. </w:t>
      </w:r>
    </w:p>
    <w:bookmarkEnd w:id="19"/>
    <w:p w14:paraId="5B28A826" w14:textId="77777777" w:rsidR="00EA097F" w:rsidRDefault="00EA097F" w:rsidP="00EA097F">
      <w:pPr>
        <w:pStyle w:val="Prrafodelista"/>
        <w:spacing w:after="0" w:line="240" w:lineRule="auto"/>
        <w:ind w:left="218" w:right="-801"/>
        <w:jc w:val="both"/>
        <w:rPr>
          <w:rFonts w:ascii="Arial" w:eastAsia="Times New Roman" w:hAnsi="Arial" w:cs="Arial"/>
          <w:sz w:val="21"/>
          <w:szCs w:val="21"/>
          <w:lang w:eastAsia="es-ES"/>
        </w:rPr>
      </w:pPr>
    </w:p>
    <w:bookmarkEnd w:id="17"/>
    <w:p w14:paraId="1AF3CEC1" w14:textId="77777777" w:rsidR="00064937" w:rsidRDefault="00064937" w:rsidP="00064937">
      <w:pPr>
        <w:pStyle w:val="Prrafodelista"/>
        <w:spacing w:after="0" w:line="240" w:lineRule="auto"/>
        <w:rPr>
          <w:rFonts w:ascii="Arial" w:eastAsia="Times New Roman" w:hAnsi="Arial" w:cs="Arial"/>
          <w:sz w:val="21"/>
          <w:szCs w:val="21"/>
          <w:lang w:eastAsia="es-ES"/>
        </w:rPr>
      </w:pPr>
    </w:p>
    <w:p w14:paraId="65ED3052" w14:textId="77777777" w:rsidR="00064937" w:rsidRPr="00064937" w:rsidRDefault="00064937" w:rsidP="00064937">
      <w:pPr>
        <w:pStyle w:val="Prrafodelista"/>
        <w:spacing w:after="0" w:line="240" w:lineRule="auto"/>
        <w:rPr>
          <w:rFonts w:ascii="Arial" w:eastAsia="Times New Roman" w:hAnsi="Arial" w:cs="Arial"/>
          <w:sz w:val="21"/>
          <w:szCs w:val="21"/>
          <w:lang w:eastAsia="es-ES"/>
        </w:rPr>
      </w:pPr>
    </w:p>
    <w:p w14:paraId="73AD0A6C" w14:textId="7D85035A" w:rsidR="00EA097F" w:rsidRDefault="001754A1" w:rsidP="00EA097F">
      <w:pPr>
        <w:numPr>
          <w:ilvl w:val="0"/>
          <w:numId w:val="1"/>
        </w:numPr>
        <w:tabs>
          <w:tab w:val="left" w:pos="284"/>
        </w:tabs>
        <w:spacing w:after="0" w:line="240" w:lineRule="auto"/>
        <w:ind w:left="-284" w:right="-801" w:hanging="142"/>
        <w:jc w:val="both"/>
        <w:rPr>
          <w:rFonts w:ascii="Arial" w:eastAsia="Times New Roman" w:hAnsi="Arial" w:cs="Arial"/>
          <w:iCs/>
          <w:sz w:val="21"/>
          <w:szCs w:val="21"/>
          <w:lang w:val="es-ES" w:eastAsia="es-ES"/>
        </w:rPr>
      </w:pPr>
      <w:bookmarkStart w:id="20" w:name="_Hlk191289054"/>
      <w:r w:rsidRPr="001754A1">
        <w:rPr>
          <w:rFonts w:ascii="Arial" w:hAnsi="Arial" w:cs="Arial"/>
          <w:b/>
          <w:kern w:val="2"/>
          <w:sz w:val="21"/>
          <w:szCs w:val="21"/>
          <w14:ligatures w14:val="standardContextual"/>
        </w:rPr>
        <w:lastRenderedPageBreak/>
        <w:t xml:space="preserve">INFORME TRIMESTRAL DE </w:t>
      </w:r>
      <w:r w:rsidRPr="008F5A45">
        <w:rPr>
          <w:rFonts w:ascii="Arial" w:hAnsi="Arial" w:cs="Arial"/>
          <w:b/>
          <w:kern w:val="2"/>
          <w:sz w:val="21"/>
          <w:szCs w:val="21"/>
          <w14:ligatures w14:val="standardContextual"/>
        </w:rPr>
        <w:t>EVALUACIÓN TÉCNICA DE LA GESTIÓN INTEGRAL DE RIESGOS, CIFRAS AL 31 DE DICIEMBRE DE 2024.</w:t>
      </w:r>
      <w:r w:rsidR="00EC7812" w:rsidRPr="008F5A45">
        <w:rPr>
          <w:rFonts w:ascii="Arial" w:hAnsi="Arial" w:cs="Arial"/>
          <w:b/>
          <w:kern w:val="2"/>
          <w:sz w:val="21"/>
          <w:szCs w:val="21"/>
          <w14:ligatures w14:val="standardContextual"/>
        </w:rPr>
        <w:t xml:space="preserve"> </w:t>
      </w:r>
      <w:r w:rsidR="00A32C1D" w:rsidRPr="00A32C1D">
        <w:rPr>
          <w:rFonts w:ascii="Arial" w:eastAsia="Times New Roman" w:hAnsi="Arial" w:cs="Arial"/>
          <w:iCs/>
          <w:sz w:val="21"/>
          <w:szCs w:val="21"/>
          <w:lang w:val="es-ES" w:eastAsia="es-ES"/>
        </w:rPr>
        <w:t xml:space="preserve">El </w:t>
      </w:r>
      <w:proofErr w:type="gramStart"/>
      <w:r w:rsidR="00A32C1D" w:rsidRPr="00A32C1D">
        <w:rPr>
          <w:rFonts w:ascii="Arial" w:eastAsia="Times New Roman" w:hAnsi="Arial" w:cs="Arial"/>
          <w:iCs/>
          <w:sz w:val="21"/>
          <w:szCs w:val="21"/>
          <w:lang w:val="es-ES" w:eastAsia="es-ES"/>
        </w:rPr>
        <w:t>Presidente</w:t>
      </w:r>
      <w:proofErr w:type="gramEnd"/>
      <w:r w:rsidR="00A32C1D" w:rsidRPr="00A32C1D">
        <w:rPr>
          <w:rFonts w:ascii="Arial" w:eastAsia="Times New Roman" w:hAnsi="Arial" w:cs="Arial"/>
          <w:iCs/>
          <w:sz w:val="21"/>
          <w:szCs w:val="21"/>
          <w:lang w:val="es-ES" w:eastAsia="es-ES"/>
        </w:rPr>
        <w:t xml:space="preserve"> y Director Ejecutivo sometió a consideración de Junta Directiva el Informe Trimestral de Evaluación Técnica de la Gestión Integral de Riesgos, con cifras a diciembre de 2024. Para presentar el informe se invitó al licenciado René Arias Chile, </w:t>
      </w:r>
      <w:proofErr w:type="gramStart"/>
      <w:r w:rsidR="00A32C1D" w:rsidRPr="00A32C1D">
        <w:rPr>
          <w:rFonts w:ascii="Arial" w:eastAsia="Times New Roman" w:hAnsi="Arial" w:cs="Arial"/>
          <w:iCs/>
          <w:sz w:val="21"/>
          <w:szCs w:val="21"/>
          <w:lang w:val="es-ES" w:eastAsia="es-ES"/>
        </w:rPr>
        <w:t>Jefe</w:t>
      </w:r>
      <w:proofErr w:type="gramEnd"/>
      <w:r w:rsidR="00A32C1D" w:rsidRPr="00A32C1D">
        <w:rPr>
          <w:rFonts w:ascii="Arial" w:eastAsia="Times New Roman" w:hAnsi="Arial" w:cs="Arial"/>
          <w:iCs/>
          <w:sz w:val="21"/>
          <w:szCs w:val="21"/>
          <w:lang w:val="es-ES" w:eastAsia="es-ES"/>
        </w:rPr>
        <w:t xml:space="preserve"> de la Unidad de Riesgos, </w:t>
      </w:r>
    </w:p>
    <w:p w14:paraId="5EA35E79" w14:textId="374E8830"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r>
        <w:rPr>
          <w:rFonts w:ascii="Arial" w:eastAsia="Times New Roman" w:hAnsi="Arial" w:cs="Arial"/>
          <w:iCs/>
          <w:noProof/>
          <w:sz w:val="21"/>
          <w:szCs w:val="21"/>
          <w:lang w:val="es-ES" w:eastAsia="es-ES"/>
          <w14:ligatures w14:val="standardContextual"/>
        </w:rPr>
        <mc:AlternateContent>
          <mc:Choice Requires="wps">
            <w:drawing>
              <wp:anchor distT="0" distB="0" distL="114300" distR="114300" simplePos="0" relativeHeight="251660288" behindDoc="0" locked="0" layoutInCell="1" allowOverlap="1" wp14:anchorId="6B4F2340" wp14:editId="5ACB6EC8">
                <wp:simplePos x="0" y="0"/>
                <wp:positionH relativeFrom="column">
                  <wp:posOffset>110490</wp:posOffset>
                </wp:positionH>
                <wp:positionV relativeFrom="paragraph">
                  <wp:posOffset>8255</wp:posOffset>
                </wp:positionV>
                <wp:extent cx="5057775" cy="7400925"/>
                <wp:effectExtent l="0" t="0" r="28575" b="28575"/>
                <wp:wrapNone/>
                <wp:docPr id="1917646281" name="Conector recto 2"/>
                <wp:cNvGraphicFramePr/>
                <a:graphic xmlns:a="http://schemas.openxmlformats.org/drawingml/2006/main">
                  <a:graphicData uri="http://schemas.microsoft.com/office/word/2010/wordprocessingShape">
                    <wps:wsp>
                      <wps:cNvCnPr/>
                      <wps:spPr>
                        <a:xfrm flipV="1">
                          <a:off x="0" y="0"/>
                          <a:ext cx="5057775" cy="7400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81DD2"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406.95pt,5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" strokecolor="black [3200]" strokeweight=".5pt">
                <v:stroke joinstyle="miter"/>
              </v:line>
            </w:pict>
          </mc:Fallback>
        </mc:AlternateContent>
      </w:r>
    </w:p>
    <w:p w14:paraId="1BB55CA5"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35F4B12" w14:textId="0C8C74BC"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7B96BE0"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213284AF" w14:textId="3298A6F3"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7398480"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630B43FC"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5E9944A" w14:textId="6BFE68E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D757052"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7F97C49C" w14:textId="42974F41"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400A16E" w14:textId="1F950B22"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C5C36A8"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200EFD7" w14:textId="109ECDEC"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7D03F7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EFB15DC" w14:textId="34EB177F"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199959F"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45CA9D80" w14:textId="7D076424"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CAE7F7C"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7E0D81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7EC8AC2F" w14:textId="23EEE605"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6EB26163"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D800E53" w14:textId="438620FB"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448A84F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6E727730" w14:textId="5147064B"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73E5FC7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1E21274"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52C7828"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3D45FC1" w14:textId="09D8E02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655CEA8" w14:textId="4F84E9F4"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C9A1F43"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3398E64"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A5CE8F0"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A9D0F2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D0184F0"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E1AD0B1"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2E67C97"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5F7C2E67"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23B9E9D6"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4529314A"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484F593D"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76F101FB"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0E2B4C14"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1D364A2"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24573150"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7F7F979" w14:textId="77777777" w:rsidR="00EA097F"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38532982" w14:textId="77777777" w:rsidR="00EA097F" w:rsidRPr="00A32C1D" w:rsidRDefault="00EA097F" w:rsidP="00EA097F">
      <w:pPr>
        <w:tabs>
          <w:tab w:val="left" w:pos="284"/>
        </w:tabs>
        <w:spacing w:after="0" w:line="240" w:lineRule="auto"/>
        <w:ind w:right="-801"/>
        <w:jc w:val="both"/>
        <w:rPr>
          <w:rFonts w:ascii="Arial" w:eastAsia="Times New Roman" w:hAnsi="Arial" w:cs="Arial"/>
          <w:iCs/>
          <w:sz w:val="21"/>
          <w:szCs w:val="21"/>
          <w:lang w:val="es-ES" w:eastAsia="es-ES"/>
        </w:rPr>
      </w:pPr>
    </w:p>
    <w:p w14:paraId="1FD827D3" w14:textId="538E09BE"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r>
        <w:rPr>
          <w:rFonts w:ascii="Arial" w:eastAsia="Times New Roman" w:hAnsi="Arial" w:cs="Arial"/>
          <w:iCs/>
          <w:noProof/>
          <w:sz w:val="21"/>
          <w:szCs w:val="21"/>
          <w:lang w:val="es-ES" w:eastAsia="es-ES"/>
          <w14:ligatures w14:val="standardContextual"/>
        </w:rPr>
        <w:lastRenderedPageBreak/>
        <mc:AlternateContent>
          <mc:Choice Requires="wps">
            <w:drawing>
              <wp:anchor distT="0" distB="0" distL="114300" distR="114300" simplePos="0" relativeHeight="251661312" behindDoc="0" locked="0" layoutInCell="1" allowOverlap="1" wp14:anchorId="5AF1744F" wp14:editId="1EC8D42F">
                <wp:simplePos x="0" y="0"/>
                <wp:positionH relativeFrom="column">
                  <wp:posOffset>-108585</wp:posOffset>
                </wp:positionH>
                <wp:positionV relativeFrom="paragraph">
                  <wp:posOffset>0</wp:posOffset>
                </wp:positionV>
                <wp:extent cx="4933950" cy="8210550"/>
                <wp:effectExtent l="0" t="0" r="19050" b="19050"/>
                <wp:wrapNone/>
                <wp:docPr id="639981534" name="Conector recto 3"/>
                <wp:cNvGraphicFramePr/>
                <a:graphic xmlns:a="http://schemas.openxmlformats.org/drawingml/2006/main">
                  <a:graphicData uri="http://schemas.microsoft.com/office/word/2010/wordprocessingShape">
                    <wps:wsp>
                      <wps:cNvCnPr/>
                      <wps:spPr>
                        <a:xfrm flipV="1">
                          <a:off x="0" y="0"/>
                          <a:ext cx="4933950" cy="821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2CF3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0" to="379.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" strokecolor="black [3200]" strokeweight=".5pt">
                <v:stroke joinstyle="miter"/>
              </v:line>
            </w:pict>
          </mc:Fallback>
        </mc:AlternateContent>
      </w:r>
    </w:p>
    <w:p w14:paraId="3DA82359" w14:textId="3DD8887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00703D9" w14:textId="382B4D3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0B0D9D3" w14:textId="7AE5E64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0B76B0A" w14:textId="34CFC8B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F708CED"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EE6BBEF"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8783BB4"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DD80581"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53548D2" w14:textId="19FE13D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DE5D441" w14:textId="2CB45956"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F97C41B" w14:textId="0FA8BDB0"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87FC2D7" w14:textId="55C98EE3"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50A7256" w14:textId="515B7C10"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754F8B0" w14:textId="7059B386"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3FEDF61" w14:textId="1D2DF56E"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2FF043D" w14:textId="40F964E9"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42E01AD" w14:textId="2564755A"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9C46E5A" w14:textId="68D52234"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5B20734" w14:textId="755953E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D332CD2" w14:textId="19873D92"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6EFDA7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518A908"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C7BF41D"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F5BB7A6" w14:textId="643D6710"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091B1D5" w14:textId="33FCA5F8"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9A8F096" w14:textId="65F4EE79"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3BA285F" w14:textId="12CC14B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CE12022" w14:textId="0D05F7D4"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04B210F"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AE6B19F" w14:textId="6F46471A"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6912785" w14:textId="1F8117A4"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558C79D"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441A22D"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47146C6"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F635079"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67EB9DB"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479825C"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27EB52A"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044D0EF"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A312BB6"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14AFC93"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2093AC7"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8E27CDF"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011234E"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09B6B0A"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0180E89"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B185B97"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DA10F6F"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54826F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86507B2"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8072C51" w14:textId="5BAF76E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r>
        <w:rPr>
          <w:rFonts w:ascii="Arial" w:eastAsia="Times New Roman" w:hAnsi="Arial" w:cs="Arial"/>
          <w:iCs/>
          <w:noProof/>
          <w:sz w:val="21"/>
          <w:szCs w:val="21"/>
          <w:lang w:val="es-ES" w:eastAsia="es-ES"/>
          <w14:ligatures w14:val="standardContextual"/>
        </w:rPr>
        <w:lastRenderedPageBreak/>
        <mc:AlternateContent>
          <mc:Choice Requires="wps">
            <w:drawing>
              <wp:anchor distT="0" distB="0" distL="114300" distR="114300" simplePos="0" relativeHeight="251662336" behindDoc="0" locked="0" layoutInCell="1" allowOverlap="1" wp14:anchorId="4D838233" wp14:editId="75729553">
                <wp:simplePos x="0" y="0"/>
                <wp:positionH relativeFrom="column">
                  <wp:posOffset>-99061</wp:posOffset>
                </wp:positionH>
                <wp:positionV relativeFrom="paragraph">
                  <wp:posOffset>9525</wp:posOffset>
                </wp:positionV>
                <wp:extent cx="4905375" cy="8353425"/>
                <wp:effectExtent l="0" t="0" r="28575" b="28575"/>
                <wp:wrapNone/>
                <wp:docPr id="2134715942" name="Conector recto 4"/>
                <wp:cNvGraphicFramePr/>
                <a:graphic xmlns:a="http://schemas.openxmlformats.org/drawingml/2006/main">
                  <a:graphicData uri="http://schemas.microsoft.com/office/word/2010/wordprocessingShape">
                    <wps:wsp>
                      <wps:cNvCnPr/>
                      <wps:spPr>
                        <a:xfrm flipV="1">
                          <a:off x="0" y="0"/>
                          <a:ext cx="4905375" cy="835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EF26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75pt" to="378.4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" strokecolor="black [3200]" strokeweight=".5pt">
                <v:stroke joinstyle="miter"/>
              </v:line>
            </w:pict>
          </mc:Fallback>
        </mc:AlternateContent>
      </w:r>
    </w:p>
    <w:p w14:paraId="20C331D5" w14:textId="1CD1C11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0649E48" w14:textId="58597455"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999873F" w14:textId="46E1B37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F4231E9" w14:textId="6826DFC3"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B7A8AED" w14:textId="2FDF74B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8D740D0" w14:textId="456E93D4"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A987A7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7A04F5A"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07A4E8E"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EFBE7D8" w14:textId="0B3DD6F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BA72BB7" w14:textId="1061C58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A465F24" w14:textId="344FDEA0"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BF80B16" w14:textId="6D4926CD"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16D6548" w14:textId="4DC8C7C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3A9DE37" w14:textId="7C207D1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A63228D" w14:textId="22D6DB2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A95B629" w14:textId="4931051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15A24BE" w14:textId="4C6D1C8A"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F41D14E" w14:textId="2B6842E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2581160" w14:textId="04C23EAB"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66008EB" w14:textId="4AF3CD1B"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9AAC8F8" w14:textId="146C652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A50E6BE" w14:textId="49EEF488"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847D49D" w14:textId="3EFFB4E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0BA009E" w14:textId="6F44B31F"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71304F9" w14:textId="4E8F8822"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F22814E" w14:textId="30349DE0"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F559779" w14:textId="54C34CDC"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02F7AE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07011C0" w14:textId="293125D1"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9626A3C" w14:textId="509BDF99"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7FAD833" w14:textId="08867CA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95499CD" w14:textId="00D33C74"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30AE1F1"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6BF2579"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29830DA" w14:textId="62EB5E4B"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23A60D2"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359CFE37"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387E44B"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7B42588"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B4B02F5"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1DC29F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2086CC83"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07E0C831"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47516F04"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BE1C913"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11734002"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6811CAF9"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7ED4B830" w14:textId="77777777" w:rsidR="00EA097F" w:rsidRDefault="00EA097F" w:rsidP="00A32C1D">
      <w:pPr>
        <w:tabs>
          <w:tab w:val="left" w:pos="284"/>
        </w:tabs>
        <w:spacing w:after="0" w:line="240" w:lineRule="auto"/>
        <w:ind w:left="-284" w:right="-801"/>
        <w:jc w:val="both"/>
        <w:rPr>
          <w:rFonts w:ascii="Arial" w:eastAsia="Times New Roman" w:hAnsi="Arial" w:cs="Arial"/>
          <w:iCs/>
          <w:sz w:val="21"/>
          <w:szCs w:val="21"/>
          <w:lang w:val="es-ES" w:eastAsia="es-ES"/>
        </w:rPr>
      </w:pPr>
    </w:p>
    <w:p w14:paraId="55E25A01" w14:textId="47D77D93" w:rsidR="00A32C1D" w:rsidRPr="00A32C1D" w:rsidRDefault="00A32C1D" w:rsidP="00A32C1D">
      <w:pPr>
        <w:tabs>
          <w:tab w:val="left" w:pos="284"/>
        </w:tabs>
        <w:spacing w:after="0" w:line="240" w:lineRule="auto"/>
        <w:ind w:left="-284" w:right="-801"/>
        <w:jc w:val="both"/>
        <w:rPr>
          <w:rFonts w:ascii="Arial" w:eastAsia="Times New Roman" w:hAnsi="Arial" w:cs="Arial"/>
          <w:sz w:val="21"/>
          <w:szCs w:val="21"/>
          <w:lang w:eastAsia="es-ES"/>
        </w:rPr>
      </w:pPr>
      <w:r w:rsidRPr="00A32C1D">
        <w:rPr>
          <w:rFonts w:ascii="Arial" w:eastAsia="Times New Roman" w:hAnsi="Arial" w:cs="Arial"/>
          <w:iCs/>
          <w:sz w:val="21"/>
          <w:szCs w:val="21"/>
          <w:lang w:val="es-ES" w:eastAsia="es-ES"/>
        </w:rPr>
        <w:lastRenderedPageBreak/>
        <w:t xml:space="preserve">Junta Directiva, luego de conocer el informe expuesto por el licenciado René Arias Chile, </w:t>
      </w:r>
      <w:proofErr w:type="gramStart"/>
      <w:r w:rsidRPr="00A32C1D">
        <w:rPr>
          <w:rFonts w:ascii="Arial" w:eastAsia="Times New Roman" w:hAnsi="Arial" w:cs="Arial"/>
          <w:iCs/>
          <w:sz w:val="21"/>
          <w:szCs w:val="21"/>
          <w:lang w:val="es-ES" w:eastAsia="es-ES"/>
        </w:rPr>
        <w:t>Jefe</w:t>
      </w:r>
      <w:proofErr w:type="gramEnd"/>
      <w:r w:rsidRPr="00A32C1D">
        <w:rPr>
          <w:rFonts w:ascii="Arial" w:eastAsia="Times New Roman" w:hAnsi="Arial" w:cs="Arial"/>
          <w:iCs/>
          <w:sz w:val="21"/>
          <w:szCs w:val="21"/>
          <w:lang w:val="es-ES" w:eastAsia="es-ES"/>
        </w:rPr>
        <w:t xml:space="preserve"> de la Unidad de Riesgos, además de efectuar el análisis y comentarios correspondientes, y sobre la base del artículo 10 literal f) de las Normas Técnicas para la Gestión Integral de Riesgos de las Entidades Financieras, NRP-20, por unanimidad ACUERDA:</w:t>
      </w:r>
    </w:p>
    <w:p w14:paraId="67A3B712" w14:textId="77777777" w:rsidR="00A32C1D" w:rsidRPr="00A32C1D" w:rsidRDefault="00A32C1D" w:rsidP="00A32C1D">
      <w:pPr>
        <w:spacing w:after="0" w:line="240" w:lineRule="auto"/>
        <w:ind w:right="-801"/>
        <w:jc w:val="both"/>
        <w:rPr>
          <w:rFonts w:ascii="Arial" w:eastAsia="Times New Roman" w:hAnsi="Arial" w:cs="Arial"/>
          <w:iCs/>
          <w:sz w:val="21"/>
          <w:szCs w:val="21"/>
          <w:lang w:val="es-ES" w:eastAsia="es-ES"/>
        </w:rPr>
      </w:pPr>
    </w:p>
    <w:p w14:paraId="0EB31E29" w14:textId="77777777" w:rsidR="00A32C1D" w:rsidRPr="00A32C1D" w:rsidRDefault="00A32C1D" w:rsidP="00A32C1D">
      <w:pPr>
        <w:numPr>
          <w:ilvl w:val="0"/>
          <w:numId w:val="24"/>
        </w:numPr>
        <w:spacing w:after="0" w:line="240" w:lineRule="auto"/>
        <w:ind w:left="142" w:right="-801"/>
        <w:contextualSpacing/>
        <w:jc w:val="both"/>
        <w:rPr>
          <w:rFonts w:ascii="Arial" w:eastAsia="Times New Roman" w:hAnsi="Arial" w:cs="Arial"/>
          <w:iCs/>
          <w:sz w:val="21"/>
          <w:szCs w:val="21"/>
          <w:lang w:val="es-ES" w:eastAsia="es-ES"/>
        </w:rPr>
      </w:pPr>
      <w:r w:rsidRPr="00A32C1D">
        <w:rPr>
          <w:rFonts w:ascii="Arial" w:eastAsia="Times New Roman" w:hAnsi="Arial" w:cs="Arial"/>
          <w:iCs/>
          <w:sz w:val="21"/>
          <w:szCs w:val="21"/>
          <w:lang w:val="es-ES" w:eastAsia="es-ES"/>
        </w:rPr>
        <w:t>Aprobar el Informe Trimestral de Evaluación Técnica de la Gestión Integral de Riesgos y el Informe Anual de la Gestión del Riesgo Operacional, con cifras al 31 de diciembre 2024.</w:t>
      </w:r>
    </w:p>
    <w:p w14:paraId="0898BE99" w14:textId="77777777" w:rsidR="00A32C1D" w:rsidRPr="00A32C1D" w:rsidRDefault="00A32C1D" w:rsidP="00A32C1D">
      <w:pPr>
        <w:spacing w:after="0" w:line="240" w:lineRule="auto"/>
        <w:ind w:left="142" w:right="-801"/>
        <w:contextualSpacing/>
        <w:jc w:val="both"/>
        <w:rPr>
          <w:rFonts w:ascii="Arial" w:eastAsia="Times New Roman" w:hAnsi="Arial" w:cs="Arial"/>
          <w:iCs/>
          <w:sz w:val="21"/>
          <w:szCs w:val="21"/>
          <w:lang w:val="es-ES" w:eastAsia="es-ES"/>
        </w:rPr>
      </w:pPr>
    </w:p>
    <w:p w14:paraId="4AAECF1B" w14:textId="66D4B3CB" w:rsidR="001C679B" w:rsidRDefault="00A32C1D" w:rsidP="00A32C1D">
      <w:pPr>
        <w:numPr>
          <w:ilvl w:val="0"/>
          <w:numId w:val="24"/>
        </w:numPr>
        <w:spacing w:after="0" w:line="240" w:lineRule="auto"/>
        <w:ind w:left="142" w:right="-801"/>
        <w:contextualSpacing/>
        <w:jc w:val="both"/>
        <w:rPr>
          <w:rFonts w:ascii="Arial" w:eastAsia="Times New Roman" w:hAnsi="Arial" w:cs="Arial"/>
          <w:iCs/>
          <w:sz w:val="21"/>
          <w:szCs w:val="21"/>
          <w:lang w:val="es-ES" w:eastAsia="es-ES"/>
        </w:rPr>
      </w:pPr>
      <w:r w:rsidRPr="00A32C1D">
        <w:rPr>
          <w:rFonts w:ascii="Arial" w:eastAsia="Times New Roman" w:hAnsi="Arial" w:cs="Arial"/>
          <w:iCs/>
          <w:sz w:val="21"/>
          <w:szCs w:val="21"/>
          <w:lang w:val="es-ES" w:eastAsia="es-ES"/>
        </w:rPr>
        <w:t>Autorizar remitir el informe a la Superintendencia del Sistema Financiero en el plazo establecido</w:t>
      </w:r>
      <w:r w:rsidR="001C679B" w:rsidRPr="00A32C1D">
        <w:rPr>
          <w:rFonts w:ascii="Arial" w:eastAsia="Times New Roman" w:hAnsi="Arial" w:cs="Arial"/>
          <w:iCs/>
          <w:sz w:val="21"/>
          <w:szCs w:val="21"/>
          <w:lang w:val="es-ES" w:eastAsia="es-ES"/>
        </w:rPr>
        <w:t>.</w:t>
      </w:r>
    </w:p>
    <w:p w14:paraId="2F07446F" w14:textId="77777777" w:rsidR="00EA097F" w:rsidRDefault="00EA097F" w:rsidP="00EA097F">
      <w:pPr>
        <w:rPr>
          <w:rFonts w:ascii="Arial" w:hAnsi="Arial" w:cs="Arial"/>
          <w:bCs/>
          <w:color w:val="FF0000"/>
          <w:sz w:val="20"/>
          <w:szCs w:val="20"/>
        </w:rPr>
      </w:pPr>
      <w:bookmarkStart w:id="21" w:name="_Hlk191721043"/>
    </w:p>
    <w:p w14:paraId="0B8FED6C" w14:textId="24175AE8" w:rsidR="00EA097F" w:rsidRPr="00EA097F" w:rsidRDefault="00EA097F" w:rsidP="00EA097F">
      <w:pPr>
        <w:rPr>
          <w:rFonts w:ascii="Arial" w:hAnsi="Arial" w:cs="Arial"/>
          <w:bCs/>
          <w:color w:val="FF0000"/>
          <w:sz w:val="20"/>
          <w:szCs w:val="20"/>
        </w:rPr>
      </w:pPr>
      <w:r w:rsidRPr="00EA097F">
        <w:rPr>
          <w:rFonts w:ascii="Arial" w:hAnsi="Arial" w:cs="Arial"/>
          <w:bCs/>
          <w:color w:val="FF0000"/>
          <w:sz w:val="20"/>
          <w:szCs w:val="20"/>
        </w:rPr>
        <w:t xml:space="preserve">Supresión de información confidencial, conforme a lo dispuesto en el art. 24 </w:t>
      </w:r>
      <w:proofErr w:type="spellStart"/>
      <w:r w:rsidRPr="00EA097F">
        <w:rPr>
          <w:rFonts w:ascii="Arial" w:hAnsi="Arial" w:cs="Arial"/>
          <w:bCs/>
          <w:color w:val="FF0000"/>
          <w:sz w:val="20"/>
          <w:szCs w:val="20"/>
        </w:rPr>
        <w:t>lit.</w:t>
      </w:r>
      <w:proofErr w:type="spellEnd"/>
      <w:r w:rsidRPr="00EA097F">
        <w:rPr>
          <w:rFonts w:ascii="Arial" w:hAnsi="Arial" w:cs="Arial"/>
          <w:bCs/>
          <w:color w:val="FF0000"/>
          <w:sz w:val="20"/>
          <w:szCs w:val="20"/>
        </w:rPr>
        <w:t xml:space="preserve"> d) LAIP. </w:t>
      </w:r>
    </w:p>
    <w:bookmarkEnd w:id="21"/>
    <w:p w14:paraId="65B0890F" w14:textId="77777777" w:rsidR="00EA097F" w:rsidRPr="00A32C1D" w:rsidRDefault="00EA097F" w:rsidP="00EA097F">
      <w:pPr>
        <w:spacing w:after="0" w:line="240" w:lineRule="auto"/>
        <w:ind w:right="-801"/>
        <w:contextualSpacing/>
        <w:jc w:val="both"/>
        <w:rPr>
          <w:rFonts w:ascii="Arial" w:eastAsia="Times New Roman" w:hAnsi="Arial" w:cs="Arial"/>
          <w:iCs/>
          <w:sz w:val="21"/>
          <w:szCs w:val="21"/>
          <w:lang w:val="es-ES" w:eastAsia="es-ES"/>
        </w:rPr>
      </w:pPr>
    </w:p>
    <w:bookmarkEnd w:id="20"/>
    <w:p w14:paraId="18FD3E86" w14:textId="77777777" w:rsidR="001754A1" w:rsidRDefault="001754A1" w:rsidP="001754A1">
      <w:pPr>
        <w:tabs>
          <w:tab w:val="left" w:pos="284"/>
        </w:tabs>
        <w:spacing w:after="0" w:line="240" w:lineRule="auto"/>
        <w:ind w:left="-284" w:right="-801"/>
        <w:jc w:val="both"/>
        <w:rPr>
          <w:rFonts w:ascii="Arial" w:eastAsia="Times New Roman" w:hAnsi="Arial" w:cs="Arial"/>
          <w:sz w:val="21"/>
          <w:szCs w:val="21"/>
          <w:lang w:eastAsia="es-ES"/>
        </w:rPr>
      </w:pPr>
    </w:p>
    <w:p w14:paraId="1852D4DF" w14:textId="464FF29D" w:rsidR="00EC7812" w:rsidRPr="00EC7812" w:rsidRDefault="001754A1" w:rsidP="008F5A45">
      <w:pPr>
        <w:numPr>
          <w:ilvl w:val="0"/>
          <w:numId w:val="1"/>
        </w:numPr>
        <w:tabs>
          <w:tab w:val="left" w:pos="284"/>
        </w:tabs>
        <w:spacing w:after="0" w:line="240" w:lineRule="auto"/>
        <w:ind w:left="-284" w:right="-799" w:hanging="142"/>
        <w:jc w:val="both"/>
        <w:rPr>
          <w:rFonts w:ascii="Arial" w:eastAsia="Times New Roman" w:hAnsi="Arial" w:cs="Arial"/>
          <w:sz w:val="21"/>
          <w:szCs w:val="21"/>
          <w:lang w:eastAsia="es-ES"/>
        </w:rPr>
      </w:pPr>
      <w:bookmarkStart w:id="22" w:name="_Hlk191289171"/>
      <w:r w:rsidRPr="001754A1">
        <w:rPr>
          <w:rFonts w:ascii="Arial" w:hAnsi="Arial" w:cs="Arial"/>
          <w:b/>
          <w:kern w:val="2"/>
          <w:sz w:val="21"/>
          <w:szCs w:val="21"/>
          <w14:ligatures w14:val="standardContextual"/>
        </w:rPr>
        <w:t xml:space="preserve">INFORME DE GOBIERNO CORPORATIVO Y SUS ANEXOS, AÑO </w:t>
      </w:r>
      <w:r w:rsidRPr="00411D0C">
        <w:rPr>
          <w:rFonts w:ascii="Arial" w:hAnsi="Arial" w:cs="Arial"/>
          <w:b/>
          <w:kern w:val="2"/>
          <w:sz w:val="21"/>
          <w:szCs w:val="21"/>
          <w14:ligatures w14:val="standardContextual"/>
        </w:rPr>
        <w:t xml:space="preserve">2024. </w:t>
      </w:r>
      <w:r w:rsidR="00EC7812" w:rsidRPr="00411D0C">
        <w:rPr>
          <w:rFonts w:ascii="Arial" w:eastAsia="Times New Roman" w:hAnsi="Arial" w:cs="Arial"/>
          <w:sz w:val="21"/>
          <w:szCs w:val="21"/>
          <w:lang w:val="es-ES" w:eastAsia="es-ES"/>
        </w:rPr>
        <w:t xml:space="preserve">El </w:t>
      </w:r>
      <w:proofErr w:type="gramStart"/>
      <w:r w:rsidR="00EC7812" w:rsidRPr="00411D0C">
        <w:rPr>
          <w:rFonts w:ascii="Arial" w:eastAsia="Times New Roman" w:hAnsi="Arial" w:cs="Arial"/>
          <w:sz w:val="21"/>
          <w:szCs w:val="21"/>
          <w:lang w:val="es-ES" w:eastAsia="es-ES"/>
        </w:rPr>
        <w:t>Presidente</w:t>
      </w:r>
      <w:proofErr w:type="gramEnd"/>
      <w:r w:rsidR="00EC7812" w:rsidRPr="00411D0C">
        <w:rPr>
          <w:rFonts w:ascii="Arial" w:eastAsia="Times New Roman" w:hAnsi="Arial" w:cs="Arial"/>
          <w:sz w:val="21"/>
          <w:szCs w:val="21"/>
          <w:lang w:val="es-ES" w:eastAsia="es-ES"/>
        </w:rPr>
        <w:t xml:space="preserve"> y Director Ejecutivo sometió</w:t>
      </w:r>
      <w:r w:rsidR="00EC7812" w:rsidRPr="00411D0C">
        <w:rPr>
          <w:rFonts w:ascii="Arial" w:eastAsia="Times New Roman" w:hAnsi="Arial" w:cs="Arial"/>
          <w:sz w:val="21"/>
          <w:szCs w:val="21"/>
          <w:lang w:val="es-MX" w:eastAsia="es-ES"/>
        </w:rPr>
        <w:t xml:space="preserve"> a consideración de los Directores, el </w:t>
      </w:r>
      <w:r w:rsidR="00EC7812" w:rsidRPr="00411D0C">
        <w:rPr>
          <w:rFonts w:ascii="Arial" w:eastAsia="Times New Roman" w:hAnsi="Arial" w:cs="Arial"/>
          <w:sz w:val="21"/>
          <w:szCs w:val="21"/>
          <w:lang w:val="es-ES" w:eastAsia="es-ES"/>
        </w:rPr>
        <w:t>Informe de Gobierno Corporativo, año 202</w:t>
      </w:r>
      <w:r w:rsidR="00411D0C">
        <w:rPr>
          <w:rFonts w:ascii="Arial" w:eastAsia="Times New Roman" w:hAnsi="Arial" w:cs="Arial"/>
          <w:sz w:val="21"/>
          <w:szCs w:val="21"/>
          <w:lang w:val="es-ES" w:eastAsia="es-ES"/>
        </w:rPr>
        <w:t>4</w:t>
      </w:r>
      <w:r w:rsidR="00EC7812" w:rsidRPr="00411D0C">
        <w:rPr>
          <w:rFonts w:ascii="Arial" w:eastAsia="Times New Roman" w:hAnsi="Arial" w:cs="Arial"/>
          <w:sz w:val="21"/>
          <w:szCs w:val="21"/>
          <w:lang w:val="es-ES" w:eastAsia="es-ES"/>
        </w:rPr>
        <w:t xml:space="preserve">. Para su presentación invitó al </w:t>
      </w:r>
      <w:r w:rsidR="00EC7812" w:rsidRPr="00411D0C">
        <w:rPr>
          <w:rFonts w:ascii="Arial" w:eastAsia="Times New Roman" w:hAnsi="Arial" w:cs="Arial"/>
          <w:bCs/>
          <w:sz w:val="21"/>
          <w:szCs w:val="21"/>
          <w:lang w:val="es-ES" w:eastAsia="es-ES"/>
        </w:rPr>
        <w:t>licenciado René Arias Chile</w:t>
      </w:r>
      <w:r w:rsidR="00EC7812" w:rsidRPr="00411D0C">
        <w:rPr>
          <w:rFonts w:ascii="Arial" w:eastAsia="Times New Roman" w:hAnsi="Arial" w:cs="Arial"/>
          <w:sz w:val="21"/>
          <w:szCs w:val="21"/>
          <w:lang w:val="es-ES" w:eastAsia="es-ES"/>
        </w:rPr>
        <w:t xml:space="preserve">, </w:t>
      </w:r>
      <w:proofErr w:type="gramStart"/>
      <w:r w:rsidR="00EC7812" w:rsidRPr="00411D0C">
        <w:rPr>
          <w:rFonts w:ascii="Arial" w:eastAsia="Times New Roman" w:hAnsi="Arial" w:cs="Arial"/>
          <w:sz w:val="21"/>
          <w:szCs w:val="21"/>
          <w:lang w:val="es-ES" w:eastAsia="es-ES"/>
        </w:rPr>
        <w:t>Jefe</w:t>
      </w:r>
      <w:proofErr w:type="gramEnd"/>
      <w:r w:rsidR="00EC7812" w:rsidRPr="00411D0C">
        <w:rPr>
          <w:rFonts w:ascii="Arial" w:eastAsia="Times New Roman" w:hAnsi="Arial" w:cs="Arial"/>
          <w:sz w:val="21"/>
          <w:szCs w:val="21"/>
          <w:lang w:val="es-ES" w:eastAsia="es-ES"/>
        </w:rPr>
        <w:t xml:space="preserve"> de la Unidad de Riesgos, quien indicó que este documento se elabora, atendiendo lo establecido en las </w:t>
      </w:r>
      <w:r w:rsidR="00411D0C" w:rsidRPr="00411D0C">
        <w:rPr>
          <w:rFonts w:ascii="Arial" w:eastAsia="Times New Roman" w:hAnsi="Arial" w:cs="Arial"/>
          <w:sz w:val="21"/>
          <w:szCs w:val="21"/>
          <w:lang w:val="es-ES" w:eastAsia="es-ES"/>
        </w:rPr>
        <w:t xml:space="preserve">Normas Técnicas </w:t>
      </w:r>
      <w:r w:rsidR="00411D0C">
        <w:rPr>
          <w:rFonts w:ascii="Arial" w:eastAsia="Times New Roman" w:hAnsi="Arial" w:cs="Arial"/>
          <w:sz w:val="21"/>
          <w:szCs w:val="21"/>
          <w:lang w:val="es-ES" w:eastAsia="es-ES"/>
        </w:rPr>
        <w:t>d</w:t>
      </w:r>
      <w:r w:rsidR="00411D0C" w:rsidRPr="00411D0C">
        <w:rPr>
          <w:rFonts w:ascii="Arial" w:eastAsia="Times New Roman" w:hAnsi="Arial" w:cs="Arial"/>
          <w:sz w:val="21"/>
          <w:szCs w:val="21"/>
          <w:lang w:val="es-ES" w:eastAsia="es-ES"/>
        </w:rPr>
        <w:t>e Gobierno Corporativo</w:t>
      </w:r>
      <w:r w:rsidR="00EC7812" w:rsidRPr="00411D0C">
        <w:rPr>
          <w:rFonts w:ascii="Arial" w:eastAsia="Times New Roman" w:hAnsi="Arial" w:cs="Arial"/>
          <w:sz w:val="21"/>
          <w:szCs w:val="21"/>
          <w:lang w:val="es-ES" w:eastAsia="es-ES"/>
        </w:rPr>
        <w:t xml:space="preserve"> (NRP-17) </w:t>
      </w:r>
      <w:r w:rsidR="00411D0C">
        <w:rPr>
          <w:rFonts w:ascii="Arial" w:eastAsia="Times New Roman" w:hAnsi="Arial" w:cs="Arial"/>
          <w:sz w:val="21"/>
          <w:szCs w:val="21"/>
          <w:lang w:val="es-ES" w:eastAsia="es-ES"/>
        </w:rPr>
        <w:t xml:space="preserve">que </w:t>
      </w:r>
      <w:r w:rsidR="00EC7812" w:rsidRPr="00411D0C">
        <w:rPr>
          <w:rFonts w:ascii="Arial" w:eastAsia="Times New Roman" w:hAnsi="Arial" w:cs="Arial"/>
          <w:sz w:val="21"/>
          <w:szCs w:val="21"/>
          <w:lang w:val="es-ES" w:eastAsia="es-ES"/>
        </w:rPr>
        <w:t xml:space="preserve">en el </w:t>
      </w:r>
      <w:r w:rsidR="00411D0C">
        <w:rPr>
          <w:rFonts w:ascii="Arial" w:eastAsia="Times New Roman" w:hAnsi="Arial" w:cs="Arial"/>
          <w:sz w:val="21"/>
          <w:szCs w:val="21"/>
          <w:lang w:val="es-ES" w:eastAsia="es-ES"/>
        </w:rPr>
        <w:t>artículo</w:t>
      </w:r>
      <w:r w:rsidR="00EC7812" w:rsidRPr="00411D0C">
        <w:rPr>
          <w:rFonts w:ascii="Arial" w:eastAsia="Times New Roman" w:hAnsi="Arial" w:cs="Arial"/>
          <w:sz w:val="21"/>
          <w:szCs w:val="21"/>
          <w:lang w:val="es-ES" w:eastAsia="es-ES"/>
        </w:rPr>
        <w:t xml:space="preserve"> 28, que regula: </w:t>
      </w:r>
      <w:r w:rsidR="00EC7812" w:rsidRPr="00411D0C">
        <w:rPr>
          <w:rFonts w:ascii="Arial" w:eastAsia="Times New Roman" w:hAnsi="Arial" w:cs="Arial"/>
          <w:iCs/>
          <w:sz w:val="21"/>
          <w:szCs w:val="21"/>
          <w:lang w:val="es-ES" w:eastAsia="es-ES"/>
        </w:rPr>
        <w:t>«Las entidades deberán elaborar anualmente un Informe de Gobierno Corporativo, el cual puede ser parte de su memoria anual de</w:t>
      </w:r>
      <w:r w:rsidR="00EC7812" w:rsidRPr="00EC7812">
        <w:rPr>
          <w:rFonts w:ascii="Arial" w:eastAsia="Times New Roman" w:hAnsi="Arial" w:cs="Arial"/>
          <w:iCs/>
          <w:sz w:val="21"/>
          <w:szCs w:val="21"/>
          <w:lang w:val="es-ES" w:eastAsia="es-ES"/>
        </w:rPr>
        <w:t xml:space="preserve"> labores. La Junta Directiva será responsable de su contenido, aprobación y publicación, cuidando que al menos contenga lo establecido en el Anexo No. 1 de las presentes Normas. El informe de gobierno corporativo deberá ser remitido a la Superintendencia durante el primer trimestre del año siguiente al que se refiere el informe». </w:t>
      </w:r>
      <w:r w:rsidR="00EC7812" w:rsidRPr="00EC7812">
        <w:rPr>
          <w:rFonts w:ascii="Arial" w:eastAsia="Times New Roman" w:hAnsi="Arial" w:cs="Arial"/>
          <w:sz w:val="21"/>
          <w:szCs w:val="21"/>
          <w:lang w:val="es-ES" w:eastAsia="es-ES"/>
        </w:rPr>
        <w:t xml:space="preserve">Sobre la base normativa citada, el licenciado Arias Chile procedió a exponer en detalle el contenido del documento, que indica como </w:t>
      </w:r>
      <w:bookmarkStart w:id="23" w:name="_Toc413077637"/>
      <w:r w:rsidR="00EC7812" w:rsidRPr="00EC7812">
        <w:rPr>
          <w:rFonts w:ascii="Arial" w:eastAsia="Times New Roman" w:hAnsi="Arial" w:cs="Arial"/>
          <w:bCs/>
          <w:sz w:val="21"/>
          <w:szCs w:val="21"/>
          <w:lang w:val="es-ES" w:eastAsia="es-ES"/>
        </w:rPr>
        <w:t>Información General</w:t>
      </w:r>
      <w:bookmarkEnd w:id="23"/>
      <w:r w:rsidR="00EC7812" w:rsidRPr="00EC7812">
        <w:rPr>
          <w:rFonts w:ascii="Arial" w:eastAsia="Times New Roman" w:hAnsi="Arial" w:cs="Arial"/>
          <w:bCs/>
          <w:sz w:val="21"/>
          <w:szCs w:val="21"/>
          <w:lang w:val="es-ES" w:eastAsia="es-ES"/>
        </w:rPr>
        <w:t>, que</w:t>
      </w:r>
      <w:r w:rsidR="00EC7812" w:rsidRPr="00EC7812">
        <w:rPr>
          <w:rFonts w:ascii="Arial" w:eastAsia="Times New Roman" w:hAnsi="Arial" w:cs="Arial"/>
          <w:b/>
          <w:bCs/>
          <w:sz w:val="21"/>
          <w:szCs w:val="21"/>
          <w:lang w:val="es-ES" w:eastAsia="es-ES"/>
        </w:rPr>
        <w:t xml:space="preserve"> “</w:t>
      </w:r>
      <w:r w:rsidR="00EC7812" w:rsidRPr="00EC7812">
        <w:rPr>
          <w:rFonts w:ascii="Arial" w:eastAsia="Times New Roman" w:hAnsi="Arial" w:cs="Arial"/>
          <w:sz w:val="21"/>
          <w:szCs w:val="21"/>
          <w:lang w:val="es-ES" w:eastAsia="es-ES"/>
        </w:rPr>
        <w:t xml:space="preserve">El Fondo Social para la Vivienda (FSV) es una Institución de Crédito, Autónoma, de Derecho Público, sin más limitaciones que las que emanen de su Ley y Reglamento Básico, con domicilio en </w:t>
      </w:r>
      <w:r w:rsidR="00411D0C">
        <w:rPr>
          <w:rFonts w:ascii="Arial" w:eastAsia="Times New Roman" w:hAnsi="Arial" w:cs="Arial"/>
          <w:sz w:val="21"/>
          <w:szCs w:val="21"/>
          <w:lang w:val="es-ES" w:eastAsia="es-ES"/>
        </w:rPr>
        <w:t xml:space="preserve">el distrito </w:t>
      </w:r>
      <w:r w:rsidR="00EC7812" w:rsidRPr="00EC7812">
        <w:rPr>
          <w:rFonts w:ascii="Arial" w:eastAsia="Times New Roman" w:hAnsi="Arial" w:cs="Arial"/>
          <w:sz w:val="21"/>
          <w:szCs w:val="21"/>
          <w:lang w:val="es-ES" w:eastAsia="es-ES"/>
        </w:rPr>
        <w:t>de San Salvador</w:t>
      </w:r>
      <w:r w:rsidR="00411D0C">
        <w:rPr>
          <w:rFonts w:ascii="Arial" w:eastAsia="Times New Roman" w:hAnsi="Arial" w:cs="Arial"/>
          <w:sz w:val="21"/>
          <w:szCs w:val="21"/>
          <w:lang w:val="es-ES" w:eastAsia="es-ES"/>
        </w:rPr>
        <w:t xml:space="preserve"> centro</w:t>
      </w:r>
      <w:r w:rsidR="00EC7812" w:rsidRPr="00EC7812">
        <w:rPr>
          <w:rFonts w:ascii="Arial" w:eastAsia="Times New Roman" w:hAnsi="Arial" w:cs="Arial"/>
          <w:sz w:val="21"/>
          <w:szCs w:val="21"/>
          <w:lang w:val="es-ES" w:eastAsia="es-ES"/>
        </w:rPr>
        <w:t xml:space="preserve">, en la actualidad cuenta con dos agencias regionales, una en </w:t>
      </w:r>
      <w:r w:rsidR="00411D0C">
        <w:rPr>
          <w:rFonts w:ascii="Arial" w:eastAsia="Times New Roman" w:hAnsi="Arial" w:cs="Arial"/>
          <w:sz w:val="21"/>
          <w:szCs w:val="21"/>
          <w:lang w:val="es-ES" w:eastAsia="es-ES"/>
        </w:rPr>
        <w:t>el distrito d</w:t>
      </w:r>
      <w:r w:rsidR="00EC7812" w:rsidRPr="00EC7812">
        <w:rPr>
          <w:rFonts w:ascii="Arial" w:eastAsia="Times New Roman" w:hAnsi="Arial" w:cs="Arial"/>
          <w:sz w:val="21"/>
          <w:szCs w:val="21"/>
          <w:lang w:val="es-ES" w:eastAsia="es-ES"/>
        </w:rPr>
        <w:t>e Santa Ana</w:t>
      </w:r>
      <w:r w:rsidR="00411D0C">
        <w:rPr>
          <w:rFonts w:ascii="Arial" w:eastAsia="Times New Roman" w:hAnsi="Arial" w:cs="Arial"/>
          <w:sz w:val="21"/>
          <w:szCs w:val="21"/>
          <w:lang w:val="es-ES" w:eastAsia="es-ES"/>
        </w:rPr>
        <w:t xml:space="preserve"> centro</w:t>
      </w:r>
      <w:r w:rsidR="00EC7812" w:rsidRPr="00EC7812">
        <w:rPr>
          <w:rFonts w:ascii="Arial" w:eastAsia="Times New Roman" w:hAnsi="Arial" w:cs="Arial"/>
          <w:sz w:val="21"/>
          <w:szCs w:val="21"/>
          <w:lang w:val="es-ES" w:eastAsia="es-ES"/>
        </w:rPr>
        <w:t xml:space="preserve"> y otra en </w:t>
      </w:r>
      <w:r w:rsidR="00411D0C">
        <w:rPr>
          <w:rFonts w:ascii="Arial" w:eastAsia="Times New Roman" w:hAnsi="Arial" w:cs="Arial"/>
          <w:sz w:val="21"/>
          <w:szCs w:val="21"/>
          <w:lang w:val="es-ES" w:eastAsia="es-ES"/>
        </w:rPr>
        <w:t>el distrito de</w:t>
      </w:r>
      <w:r w:rsidR="00EC7812" w:rsidRPr="00EC7812">
        <w:rPr>
          <w:rFonts w:ascii="Arial" w:eastAsia="Times New Roman" w:hAnsi="Arial" w:cs="Arial"/>
          <w:sz w:val="21"/>
          <w:szCs w:val="21"/>
          <w:lang w:val="es-ES" w:eastAsia="es-ES"/>
        </w:rPr>
        <w:t xml:space="preserve"> San Miguel, además de una sucursal, ubicada en la colonia Escalón de</w:t>
      </w:r>
      <w:r w:rsidR="00411D0C">
        <w:rPr>
          <w:rFonts w:ascii="Arial" w:eastAsia="Times New Roman" w:hAnsi="Arial" w:cs="Arial"/>
          <w:sz w:val="21"/>
          <w:szCs w:val="21"/>
          <w:lang w:val="es-ES" w:eastAsia="es-ES"/>
        </w:rPr>
        <w:t>l distrito de</w:t>
      </w:r>
      <w:r w:rsidR="00EC7812" w:rsidRPr="00EC7812">
        <w:rPr>
          <w:rFonts w:ascii="Arial" w:eastAsia="Times New Roman" w:hAnsi="Arial" w:cs="Arial"/>
          <w:sz w:val="21"/>
          <w:szCs w:val="21"/>
          <w:lang w:val="es-ES" w:eastAsia="es-ES"/>
        </w:rPr>
        <w:t xml:space="preserve"> San Salvador</w:t>
      </w:r>
      <w:r w:rsidR="00411D0C">
        <w:rPr>
          <w:rFonts w:ascii="Arial" w:eastAsia="Times New Roman" w:hAnsi="Arial" w:cs="Arial"/>
          <w:sz w:val="21"/>
          <w:szCs w:val="21"/>
          <w:lang w:val="es-ES" w:eastAsia="es-ES"/>
        </w:rPr>
        <w:t xml:space="preserve"> centro</w:t>
      </w:r>
      <w:r w:rsidR="00EC7812" w:rsidRPr="00EC7812">
        <w:rPr>
          <w:rFonts w:ascii="Arial" w:eastAsia="Times New Roman" w:hAnsi="Arial" w:cs="Arial"/>
          <w:sz w:val="21"/>
          <w:szCs w:val="21"/>
          <w:lang w:val="es-ES" w:eastAsia="es-ES"/>
        </w:rPr>
        <w:t xml:space="preserve">. La institución nace como un programa de seguridad social en el que participan el Estado, los Patronos y Trabajadores, iniciando operaciones el 15 de octubre de 1973. Su objetivo principal es contribuir a la solución del problema habitacional de los trabajadores, proporcionándoles los medios adecuados para la adquisición de viviendas cómodas, higiénicas y seguras. La administración es ejecutada con representación tripartita de los sectores: público, patronal y laboral, dentro de los tres principales órganos de dirección y supervisión, siendo éstos: Asamblea de Gobernadores, Junta Directiva y Consejo de Vigilancia.” El informe detalla la conformación de </w:t>
      </w:r>
      <w:r w:rsidR="00EC7812" w:rsidRPr="00EC7812">
        <w:rPr>
          <w:rFonts w:ascii="Arial" w:eastAsia="Calibri" w:hAnsi="Arial" w:cs="Arial"/>
          <w:sz w:val="21"/>
          <w:szCs w:val="21"/>
        </w:rPr>
        <w:t>los Órganos de Dirección al cierre del ejercicio 202</w:t>
      </w:r>
      <w:r w:rsidR="00411D0C">
        <w:rPr>
          <w:rFonts w:ascii="Arial" w:eastAsia="Calibri" w:hAnsi="Arial" w:cs="Arial"/>
          <w:sz w:val="21"/>
          <w:szCs w:val="21"/>
        </w:rPr>
        <w:t>4</w:t>
      </w:r>
      <w:r w:rsidR="00EC7812" w:rsidRPr="00EC7812">
        <w:rPr>
          <w:rFonts w:ascii="Arial" w:eastAsia="Calibri" w:hAnsi="Arial" w:cs="Arial"/>
          <w:sz w:val="21"/>
          <w:szCs w:val="21"/>
        </w:rPr>
        <w:t xml:space="preserve">: Asamblea de Gobernadores, Junta Directiva, Consejo de Vigilancia, así como la Administración Superior, Plana Gerencial, Comité de Auditoría, Comité de </w:t>
      </w:r>
      <w:r w:rsidR="00260C35" w:rsidRPr="00EC7812">
        <w:rPr>
          <w:rFonts w:ascii="Arial" w:eastAsia="Calibri" w:hAnsi="Arial" w:cs="Arial"/>
          <w:sz w:val="21"/>
          <w:szCs w:val="21"/>
        </w:rPr>
        <w:t>Riesgos,</w:t>
      </w:r>
      <w:r w:rsidR="00EC7812" w:rsidRPr="00EC7812">
        <w:rPr>
          <w:rFonts w:ascii="Arial" w:eastAsia="Calibri" w:hAnsi="Arial" w:cs="Arial"/>
          <w:sz w:val="21"/>
          <w:szCs w:val="21"/>
        </w:rPr>
        <w:t xml:space="preserve"> Comité de Prevención de Lavado de Dinero y de Activos,</w:t>
      </w:r>
      <w:r w:rsidR="00411D0C">
        <w:rPr>
          <w:rFonts w:ascii="Arial" w:eastAsia="Calibri" w:hAnsi="Arial" w:cs="Arial"/>
          <w:sz w:val="21"/>
          <w:szCs w:val="21"/>
        </w:rPr>
        <w:t xml:space="preserve"> y</w:t>
      </w:r>
      <w:r w:rsidR="00EC7812" w:rsidRPr="00EC7812">
        <w:rPr>
          <w:rFonts w:ascii="Arial" w:eastAsia="Calibri" w:hAnsi="Arial" w:cs="Arial"/>
          <w:sz w:val="21"/>
          <w:szCs w:val="21"/>
        </w:rPr>
        <w:t xml:space="preserve"> Comité de Antisoborno y Anticorrupción. Asimismo, detalló los cambios realizados en cada Órgano de Dirección durante el período 202</w:t>
      </w:r>
      <w:r w:rsidR="00411D0C">
        <w:rPr>
          <w:rFonts w:ascii="Arial" w:eastAsia="Calibri" w:hAnsi="Arial" w:cs="Arial"/>
          <w:sz w:val="21"/>
          <w:szCs w:val="21"/>
        </w:rPr>
        <w:t>4</w:t>
      </w:r>
      <w:r w:rsidR="00EC7812" w:rsidRPr="00EC7812">
        <w:rPr>
          <w:rFonts w:ascii="Arial" w:eastAsia="Calibri" w:hAnsi="Arial" w:cs="Arial"/>
          <w:sz w:val="21"/>
          <w:szCs w:val="21"/>
        </w:rPr>
        <w:t>, si aplica, número de sesiones realizadas, detalles de las principales funciones desarrolladas y temas corporativos conocidos en el periodo. A continuación, el licenciado Arias Chile comentó que ninguno de los Comité citados sufrió cambios durante el período 202</w:t>
      </w:r>
      <w:r w:rsidR="00411D0C">
        <w:rPr>
          <w:rFonts w:ascii="Arial" w:eastAsia="Calibri" w:hAnsi="Arial" w:cs="Arial"/>
          <w:sz w:val="21"/>
          <w:szCs w:val="21"/>
        </w:rPr>
        <w:t>4</w:t>
      </w:r>
      <w:r w:rsidR="00EC7812" w:rsidRPr="00EC7812">
        <w:rPr>
          <w:rFonts w:ascii="Arial" w:eastAsia="Calibri" w:hAnsi="Arial" w:cs="Arial"/>
          <w:sz w:val="21"/>
          <w:szCs w:val="21"/>
        </w:rPr>
        <w:t>, número de sesiones realizadas, detalles de las principales funciones desarrolladas y temas corporativos conocidos en el periodo. También mencionó los cambios realizados a la normativa interna relacionada al Gobierno Corporativo, explicando también que se presenta como anexos, el informe de Evaluación de Prácticas de Gobierno Corporativo y el Informe del Cumplimiento de las Políticas de Gestión y Control de Conflictos de Interés y Operaciones con Partes Relacionadas, requeridos por la normativa externa vigente; todo de conformidad con el documento que se anexa a la presente acta</w:t>
      </w:r>
      <w:r w:rsidR="00EC7812" w:rsidRPr="00EC7812">
        <w:rPr>
          <w:rFonts w:ascii="Arial" w:eastAsia="Times New Roman" w:hAnsi="Arial" w:cs="Arial"/>
          <w:sz w:val="21"/>
          <w:szCs w:val="21"/>
          <w:lang w:val="es-ES" w:eastAsia="es-ES"/>
        </w:rPr>
        <w:t xml:space="preserve">. Para concluir la exposición el jefe de la Unidad de Riesgo solicita aprobar el informe presentado y autorizar su envío a la Superintendencia del Sistema Financiero. Junta Directiva, luego de conocer </w:t>
      </w:r>
      <w:r w:rsidR="00EC7812" w:rsidRPr="00EC7812">
        <w:rPr>
          <w:rFonts w:ascii="Arial" w:eastAsia="Times New Roman" w:hAnsi="Arial" w:cs="Arial"/>
          <w:sz w:val="21"/>
          <w:szCs w:val="21"/>
          <w:lang w:val="es-MX" w:eastAsia="es-ES"/>
        </w:rPr>
        <w:t xml:space="preserve">el </w:t>
      </w:r>
      <w:r w:rsidR="00EC7812" w:rsidRPr="00EC7812">
        <w:rPr>
          <w:rFonts w:ascii="Arial" w:eastAsia="Times New Roman" w:hAnsi="Arial" w:cs="Arial"/>
          <w:sz w:val="21"/>
          <w:szCs w:val="21"/>
          <w:lang w:val="es-ES" w:eastAsia="es-ES"/>
        </w:rPr>
        <w:t xml:space="preserve">informe presentado por el </w:t>
      </w:r>
      <w:r w:rsidR="00EC7812" w:rsidRPr="00EC7812">
        <w:rPr>
          <w:rFonts w:ascii="Arial" w:eastAsia="Times New Roman" w:hAnsi="Arial" w:cs="Arial"/>
          <w:bCs/>
          <w:sz w:val="21"/>
          <w:szCs w:val="21"/>
          <w:lang w:val="es-ES" w:eastAsia="es-ES"/>
        </w:rPr>
        <w:t>licenciado René Arias Chile</w:t>
      </w:r>
      <w:r w:rsidR="00EC7812" w:rsidRPr="00EC7812">
        <w:rPr>
          <w:rFonts w:ascii="Arial" w:eastAsia="Times New Roman" w:hAnsi="Arial" w:cs="Arial"/>
          <w:sz w:val="21"/>
          <w:szCs w:val="21"/>
          <w:lang w:val="es-ES" w:eastAsia="es-ES"/>
        </w:rPr>
        <w:t xml:space="preserve">, </w:t>
      </w:r>
      <w:proofErr w:type="gramStart"/>
      <w:r w:rsidR="00EC7812" w:rsidRPr="00EC7812">
        <w:rPr>
          <w:rFonts w:ascii="Arial" w:eastAsia="Times New Roman" w:hAnsi="Arial" w:cs="Arial"/>
          <w:sz w:val="21"/>
          <w:szCs w:val="21"/>
          <w:lang w:val="es-ES" w:eastAsia="es-ES"/>
        </w:rPr>
        <w:t>Jefe</w:t>
      </w:r>
      <w:proofErr w:type="gramEnd"/>
      <w:r w:rsidR="00EC7812" w:rsidRPr="00EC7812">
        <w:rPr>
          <w:rFonts w:ascii="Arial" w:eastAsia="Times New Roman" w:hAnsi="Arial" w:cs="Arial"/>
          <w:sz w:val="21"/>
          <w:szCs w:val="21"/>
          <w:lang w:val="es-ES" w:eastAsia="es-ES"/>
        </w:rPr>
        <w:t xml:space="preserve"> de la Unidad de Riesgos, y sobre la base del </w:t>
      </w:r>
      <w:r w:rsidR="00411D0C">
        <w:rPr>
          <w:rFonts w:ascii="Arial" w:eastAsia="Times New Roman" w:hAnsi="Arial" w:cs="Arial"/>
          <w:sz w:val="21"/>
          <w:szCs w:val="21"/>
          <w:lang w:val="es-ES" w:eastAsia="es-ES"/>
        </w:rPr>
        <w:t>artículo</w:t>
      </w:r>
      <w:r w:rsidR="00EC7812" w:rsidRPr="00EC7812">
        <w:rPr>
          <w:rFonts w:ascii="Arial" w:eastAsia="Times New Roman" w:hAnsi="Arial" w:cs="Arial"/>
          <w:sz w:val="21"/>
          <w:szCs w:val="21"/>
          <w:lang w:val="es-ES" w:eastAsia="es-ES"/>
        </w:rPr>
        <w:t xml:space="preserve"> 28 de las Normas Técnicas de Gobierno Corporativo, NRP-17, por unanimidad </w:t>
      </w:r>
      <w:r w:rsidR="00EC7812" w:rsidRPr="00EC7812">
        <w:rPr>
          <w:rFonts w:ascii="Arial" w:eastAsia="Times New Roman" w:hAnsi="Arial" w:cs="Arial"/>
          <w:b/>
          <w:sz w:val="21"/>
          <w:szCs w:val="21"/>
          <w:lang w:val="es-ES" w:eastAsia="es-ES"/>
        </w:rPr>
        <w:t>ACUERDA:</w:t>
      </w:r>
    </w:p>
    <w:p w14:paraId="3CBD252F" w14:textId="77777777" w:rsidR="00EC7812" w:rsidRPr="00EC7812" w:rsidRDefault="00EC7812" w:rsidP="008F5A45">
      <w:pPr>
        <w:tabs>
          <w:tab w:val="left" w:pos="851"/>
        </w:tabs>
        <w:spacing w:after="0" w:line="240" w:lineRule="auto"/>
        <w:ind w:left="-284" w:right="-799"/>
        <w:jc w:val="both"/>
        <w:textAlignment w:val="baseline"/>
        <w:rPr>
          <w:rFonts w:ascii="Arial" w:eastAsia="Times New Roman" w:hAnsi="Arial" w:cs="Arial"/>
          <w:b/>
          <w:sz w:val="21"/>
          <w:szCs w:val="21"/>
          <w:lang w:val="es-ES" w:eastAsia="es-ES"/>
        </w:rPr>
      </w:pPr>
    </w:p>
    <w:p w14:paraId="2666D32E" w14:textId="5CCA1752" w:rsidR="00EC7812" w:rsidRPr="00411D0C" w:rsidRDefault="00EC7812" w:rsidP="008F5A45">
      <w:pPr>
        <w:pStyle w:val="Prrafodelista"/>
        <w:numPr>
          <w:ilvl w:val="0"/>
          <w:numId w:val="16"/>
        </w:numPr>
        <w:spacing w:after="0" w:line="240" w:lineRule="auto"/>
        <w:ind w:left="142" w:right="-799"/>
        <w:jc w:val="both"/>
        <w:rPr>
          <w:rFonts w:ascii="Arial" w:eastAsia="Times New Roman" w:hAnsi="Arial" w:cs="Arial"/>
          <w:sz w:val="21"/>
          <w:szCs w:val="21"/>
          <w:lang w:eastAsia="es-ES"/>
        </w:rPr>
      </w:pPr>
      <w:r w:rsidRPr="00411D0C">
        <w:rPr>
          <w:rFonts w:ascii="Arial" w:eastAsia="Times New Roman" w:hAnsi="Arial" w:cs="Arial"/>
          <w:sz w:val="21"/>
          <w:szCs w:val="21"/>
          <w:lang w:val="es-ES" w:eastAsia="es-ES"/>
        </w:rPr>
        <w:t>Aprobar el Informe Anual de Gobierno Corporativo del F</w:t>
      </w:r>
      <w:r w:rsidR="00411D0C" w:rsidRPr="00411D0C">
        <w:rPr>
          <w:rFonts w:ascii="Arial" w:eastAsia="Times New Roman" w:hAnsi="Arial" w:cs="Arial"/>
          <w:sz w:val="21"/>
          <w:szCs w:val="21"/>
          <w:lang w:val="es-ES" w:eastAsia="es-ES"/>
        </w:rPr>
        <w:t xml:space="preserve">ondo </w:t>
      </w:r>
      <w:r w:rsidRPr="00411D0C">
        <w:rPr>
          <w:rFonts w:ascii="Arial" w:eastAsia="Times New Roman" w:hAnsi="Arial" w:cs="Arial"/>
          <w:sz w:val="21"/>
          <w:szCs w:val="21"/>
          <w:lang w:val="es-ES" w:eastAsia="es-ES"/>
        </w:rPr>
        <w:t>S</w:t>
      </w:r>
      <w:r w:rsidR="00411D0C" w:rsidRPr="00411D0C">
        <w:rPr>
          <w:rFonts w:ascii="Arial" w:eastAsia="Times New Roman" w:hAnsi="Arial" w:cs="Arial"/>
          <w:sz w:val="21"/>
          <w:szCs w:val="21"/>
          <w:lang w:val="es-ES" w:eastAsia="es-ES"/>
        </w:rPr>
        <w:t xml:space="preserve">ocial para la </w:t>
      </w:r>
      <w:r w:rsidRPr="00411D0C">
        <w:rPr>
          <w:rFonts w:ascii="Arial" w:eastAsia="Times New Roman" w:hAnsi="Arial" w:cs="Arial"/>
          <w:sz w:val="21"/>
          <w:szCs w:val="21"/>
          <w:lang w:val="es-ES" w:eastAsia="es-ES"/>
        </w:rPr>
        <w:t>V</w:t>
      </w:r>
      <w:r w:rsidR="00411D0C" w:rsidRPr="00411D0C">
        <w:rPr>
          <w:rFonts w:ascii="Arial" w:eastAsia="Times New Roman" w:hAnsi="Arial" w:cs="Arial"/>
          <w:sz w:val="21"/>
          <w:szCs w:val="21"/>
          <w:lang w:val="es-ES" w:eastAsia="es-ES"/>
        </w:rPr>
        <w:t>ivienda con sus a</w:t>
      </w:r>
      <w:r w:rsidRPr="00411D0C">
        <w:rPr>
          <w:rFonts w:ascii="Arial" w:eastAsia="Times New Roman" w:hAnsi="Arial" w:cs="Arial"/>
          <w:sz w:val="21"/>
          <w:szCs w:val="21"/>
          <w:lang w:val="es-ES" w:eastAsia="es-ES"/>
        </w:rPr>
        <w:t>nexos 1 y 2, año 202</w:t>
      </w:r>
      <w:r w:rsidR="00411D0C" w:rsidRPr="00411D0C">
        <w:rPr>
          <w:rFonts w:ascii="Arial" w:eastAsia="Times New Roman" w:hAnsi="Arial" w:cs="Arial"/>
          <w:sz w:val="21"/>
          <w:szCs w:val="21"/>
          <w:lang w:val="es-ES" w:eastAsia="es-ES"/>
        </w:rPr>
        <w:t>4</w:t>
      </w:r>
      <w:r w:rsidRPr="00411D0C">
        <w:rPr>
          <w:rFonts w:ascii="Arial" w:eastAsia="Times New Roman" w:hAnsi="Arial" w:cs="Arial"/>
          <w:sz w:val="21"/>
          <w:szCs w:val="21"/>
          <w:lang w:eastAsia="es-ES"/>
        </w:rPr>
        <w:t>.</w:t>
      </w:r>
    </w:p>
    <w:p w14:paraId="5CD985D5" w14:textId="77777777" w:rsidR="00EC7812" w:rsidRDefault="00EC7812" w:rsidP="008F5A45">
      <w:pPr>
        <w:spacing w:after="0" w:line="240" w:lineRule="auto"/>
        <w:ind w:left="142" w:right="-799" w:hanging="284"/>
        <w:jc w:val="both"/>
        <w:rPr>
          <w:rFonts w:ascii="Arial" w:eastAsia="Times New Roman" w:hAnsi="Arial" w:cs="Arial"/>
          <w:sz w:val="21"/>
          <w:szCs w:val="21"/>
          <w:lang w:eastAsia="es-ES"/>
        </w:rPr>
      </w:pPr>
    </w:p>
    <w:p w14:paraId="57D71202" w14:textId="2314ABD3" w:rsidR="001754A1" w:rsidRPr="00411D0C" w:rsidRDefault="00EC7812" w:rsidP="008F5A45">
      <w:pPr>
        <w:pStyle w:val="Prrafodelista"/>
        <w:numPr>
          <w:ilvl w:val="0"/>
          <w:numId w:val="16"/>
        </w:numPr>
        <w:spacing w:after="0" w:line="240" w:lineRule="auto"/>
        <w:ind w:left="142" w:right="-799"/>
        <w:jc w:val="both"/>
        <w:rPr>
          <w:rFonts w:ascii="Arial" w:eastAsia="Times New Roman" w:hAnsi="Arial" w:cs="Arial"/>
          <w:sz w:val="21"/>
          <w:szCs w:val="21"/>
          <w:lang w:eastAsia="es-ES"/>
        </w:rPr>
      </w:pPr>
      <w:r w:rsidRPr="00411D0C">
        <w:rPr>
          <w:rFonts w:ascii="Arial" w:eastAsia="Times New Roman" w:hAnsi="Arial" w:cs="Arial"/>
          <w:sz w:val="21"/>
          <w:szCs w:val="21"/>
          <w:lang w:val="es-ES" w:eastAsia="es-ES"/>
        </w:rPr>
        <w:t>Autorizar que se remita el informe a la Superintendencia del Sistema Financiero en el plazo establecido</w:t>
      </w:r>
      <w:r w:rsidR="008F5A45">
        <w:rPr>
          <w:rFonts w:ascii="Arial" w:eastAsia="Times New Roman" w:hAnsi="Arial" w:cs="Arial"/>
          <w:sz w:val="21"/>
          <w:szCs w:val="21"/>
          <w:lang w:val="es-ES" w:eastAsia="es-ES"/>
        </w:rPr>
        <w:t>.</w:t>
      </w:r>
      <w:bookmarkEnd w:id="22"/>
    </w:p>
    <w:p w14:paraId="1135D688" w14:textId="77777777" w:rsidR="001754A1" w:rsidRDefault="001754A1" w:rsidP="008F5A45">
      <w:pPr>
        <w:tabs>
          <w:tab w:val="left" w:pos="284"/>
        </w:tabs>
        <w:spacing w:after="0" w:line="240" w:lineRule="auto"/>
        <w:ind w:left="-284" w:right="-799"/>
        <w:jc w:val="both"/>
        <w:rPr>
          <w:rFonts w:ascii="Arial" w:eastAsia="Times New Roman" w:hAnsi="Arial" w:cs="Arial"/>
          <w:sz w:val="21"/>
          <w:szCs w:val="21"/>
          <w:lang w:eastAsia="es-ES"/>
        </w:rPr>
      </w:pPr>
    </w:p>
    <w:p w14:paraId="5C03AC50" w14:textId="77777777" w:rsidR="00EC7812" w:rsidRDefault="00EC7812" w:rsidP="001754A1">
      <w:pPr>
        <w:tabs>
          <w:tab w:val="left" w:pos="284"/>
        </w:tabs>
        <w:spacing w:after="0" w:line="240" w:lineRule="auto"/>
        <w:ind w:left="-284" w:right="-801"/>
        <w:jc w:val="both"/>
        <w:rPr>
          <w:rFonts w:ascii="Arial" w:eastAsia="Times New Roman" w:hAnsi="Arial" w:cs="Arial"/>
          <w:sz w:val="21"/>
          <w:szCs w:val="21"/>
          <w:lang w:eastAsia="es-ES"/>
        </w:rPr>
      </w:pPr>
    </w:p>
    <w:p w14:paraId="74422736" w14:textId="68746AAA" w:rsidR="009E09A0" w:rsidRPr="009E09A0" w:rsidRDefault="001754A1" w:rsidP="009E09A0">
      <w:pPr>
        <w:pStyle w:val="Prrafodelista"/>
        <w:numPr>
          <w:ilvl w:val="0"/>
          <w:numId w:val="17"/>
        </w:numPr>
        <w:tabs>
          <w:tab w:val="left" w:pos="284"/>
        </w:tabs>
        <w:spacing w:after="0" w:line="240" w:lineRule="auto"/>
        <w:ind w:left="-284" w:right="-801" w:hanging="425"/>
        <w:jc w:val="both"/>
        <w:rPr>
          <w:rFonts w:ascii="Arial" w:eastAsia="Times New Roman" w:hAnsi="Arial" w:cs="Arial"/>
          <w:sz w:val="21"/>
          <w:szCs w:val="21"/>
          <w:lang w:eastAsia="es-ES"/>
        </w:rPr>
      </w:pPr>
      <w:bookmarkStart w:id="24" w:name="_Hlk191289267"/>
      <w:r w:rsidRPr="008F5A45">
        <w:rPr>
          <w:rFonts w:ascii="Arial" w:hAnsi="Arial" w:cs="Arial"/>
          <w:b/>
          <w:kern w:val="2"/>
          <w:sz w:val="21"/>
          <w:szCs w:val="21"/>
          <w14:ligatures w14:val="standardContextual"/>
        </w:rPr>
        <w:t xml:space="preserve">ASPECTOS RELEVANTES CONOCIDOS POR EL COMITÉ DE RIESGOS DURANTE EL SEGUNDO SEMESTRE 2024. </w:t>
      </w:r>
      <w:r w:rsidR="009E09A0" w:rsidRPr="009E09A0">
        <w:rPr>
          <w:rFonts w:ascii="Arial" w:eastAsia="Times New Roman" w:hAnsi="Arial" w:cs="Arial"/>
          <w:bCs/>
          <w:sz w:val="21"/>
          <w:szCs w:val="21"/>
          <w:lang w:val="es-ES" w:eastAsia="es-ES"/>
        </w:rPr>
        <w:t xml:space="preserve">El </w:t>
      </w:r>
      <w:proofErr w:type="gramStart"/>
      <w:r w:rsidR="009E09A0" w:rsidRPr="009E09A0">
        <w:rPr>
          <w:rFonts w:ascii="Arial" w:eastAsia="Times New Roman" w:hAnsi="Arial" w:cs="Arial"/>
          <w:bCs/>
          <w:sz w:val="21"/>
          <w:szCs w:val="21"/>
          <w:lang w:val="es-ES" w:eastAsia="es-ES"/>
        </w:rPr>
        <w:t>Presidente</w:t>
      </w:r>
      <w:proofErr w:type="gramEnd"/>
      <w:r w:rsidR="009E09A0" w:rsidRPr="009E09A0">
        <w:rPr>
          <w:rFonts w:ascii="Arial" w:eastAsia="Times New Roman" w:hAnsi="Arial" w:cs="Arial"/>
          <w:bCs/>
          <w:sz w:val="21"/>
          <w:szCs w:val="21"/>
          <w:lang w:val="es-ES" w:eastAsia="es-ES"/>
        </w:rPr>
        <w:t xml:space="preserve"> y Director Ejecutivo invitó al licenciado René Arias Chile, Jefe de la Unidad de Riesgos, para hacer del conocimiento de Junta Directiva el Resumen de Aspectos Relevantes conocidos por el Comité de Riesgos, durante el segundo semestre de 2024. El licenciado Arias Chile inició su exposición indicando que el informe se presenta de conformidad con la obligación estipulada en las Normas Técnicas de Gobierno Corporativo (NRP-17). Específicamente en el CAPITULO V. DE LOS COMITES DE JUNTA DIRECTIVA Y DE APOYO. Establecimiento de Comités. “Art. 20, Párrafo Tercero: 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estos deberán ser presentados por los referidos Comités en la Sesión más próxima que celebre la Junta Directiva.” La presentación realizada por el licenciado Arias Chile comprendió 10 aspectos importantes que oportunamente fueron conocidos por el Comité de Riesgos en las sesiones realizadas en los meses de agosto y noviembre 2024, así: </w:t>
      </w:r>
    </w:p>
    <w:p w14:paraId="28E74944"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Informe Trimestral de Evaluación Técnica de la Gestión Integral de Riesgos, cifras al 30 de junio 2024.</w:t>
      </w:r>
    </w:p>
    <w:p w14:paraId="4BF278EA"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Aspectos relevantes conocidos por Comité de Riesgos, primer semestre 2024.</w:t>
      </w:r>
    </w:p>
    <w:p w14:paraId="3015803A"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Seguimiento a los Planes de trabajo de la Unidad de Riesgos, Riesgo Operacional y Continuidad del Negocio, junio 2024.</w:t>
      </w:r>
    </w:p>
    <w:p w14:paraId="43E4F508"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Seguimiento a las Métricas para Monitoreo del Sistema de Gestión de la Seguridad de la Información.</w:t>
      </w:r>
    </w:p>
    <w:p w14:paraId="41990414"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Informes de Evaluación Técnica sobre la Gestión Integral de Riesgos, cifras al 30 de septiembre 2024.</w:t>
      </w:r>
    </w:p>
    <w:p w14:paraId="263E5ABE"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 xml:space="preserve">Informe de las Sociedades Clasificadoras de Riesgos, Fitch Ratings y </w:t>
      </w:r>
      <w:proofErr w:type="spellStart"/>
      <w:r w:rsidRPr="009E09A0">
        <w:rPr>
          <w:rFonts w:ascii="Arial" w:eastAsia="Times New Roman" w:hAnsi="Arial" w:cs="Arial"/>
          <w:bCs/>
          <w:sz w:val="21"/>
          <w:szCs w:val="21"/>
          <w:lang w:val="es-ES" w:eastAsia="es-ES"/>
        </w:rPr>
        <w:t>Zumma</w:t>
      </w:r>
      <w:proofErr w:type="spellEnd"/>
      <w:r w:rsidRPr="009E09A0">
        <w:rPr>
          <w:rFonts w:ascii="Arial" w:eastAsia="Times New Roman" w:hAnsi="Arial" w:cs="Arial"/>
          <w:bCs/>
          <w:sz w:val="21"/>
          <w:szCs w:val="21"/>
          <w:lang w:val="es-ES" w:eastAsia="es-ES"/>
        </w:rPr>
        <w:t xml:space="preserve"> Ratings, con cifras al 30 de junio de 2024.</w:t>
      </w:r>
    </w:p>
    <w:p w14:paraId="412BFEF2"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Revisión y actualización del Programa de Seguridad de la Información del FSV.</w:t>
      </w:r>
    </w:p>
    <w:p w14:paraId="4FE04E2C"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Seguimiento a los Planes de Trabajo de la Unidad de Riesgos, Gestión del Riesgo Operacional y Continuidad del Negocio, septiembre 2024</w:t>
      </w:r>
    </w:p>
    <w:p w14:paraId="6B23DA07"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Aprobación de Planes de Trabajo de la Unidad de Riesgos, Gestión del Riesgo Operacional, Gestión de Continuidad del Negocio y Programa de Pruebas, año 2025.</w:t>
      </w:r>
    </w:p>
    <w:p w14:paraId="59703BE6" w14:textId="77777777" w:rsidR="009E09A0" w:rsidRPr="009E09A0" w:rsidRDefault="009E09A0" w:rsidP="009E09A0">
      <w:pPr>
        <w:numPr>
          <w:ilvl w:val="0"/>
          <w:numId w:val="14"/>
        </w:numPr>
        <w:spacing w:after="0" w:line="240" w:lineRule="auto"/>
        <w:ind w:left="142" w:right="-801" w:hanging="142"/>
        <w:contextualSpacing/>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Programa de Capacitación y Divulgación de la Gestión Integral de Riesgos, Seguridad de la Información y Continuidad del Negocio, año 2025.</w:t>
      </w:r>
    </w:p>
    <w:p w14:paraId="41B6BC0C" w14:textId="77777777" w:rsidR="009E09A0" w:rsidRPr="009E09A0" w:rsidRDefault="009E09A0" w:rsidP="009E09A0">
      <w:pPr>
        <w:spacing w:after="0" w:line="240" w:lineRule="auto"/>
        <w:ind w:right="-801"/>
        <w:jc w:val="both"/>
        <w:rPr>
          <w:rFonts w:ascii="Arial" w:eastAsia="Times New Roman" w:hAnsi="Arial" w:cs="Arial"/>
          <w:bCs/>
          <w:sz w:val="21"/>
          <w:szCs w:val="21"/>
          <w:lang w:val="es-ES" w:eastAsia="es-ES"/>
        </w:rPr>
      </w:pPr>
    </w:p>
    <w:p w14:paraId="1A58FBDE" w14:textId="77777777" w:rsidR="009E09A0" w:rsidRPr="009E09A0" w:rsidRDefault="009E09A0" w:rsidP="009E09A0">
      <w:pPr>
        <w:keepNext/>
        <w:spacing w:after="0" w:line="240" w:lineRule="auto"/>
        <w:ind w:left="-284" w:right="-801"/>
        <w:jc w:val="both"/>
        <w:outlineLvl w:val="1"/>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 xml:space="preserve">A continuación, el licenciado Arias Chile detalló en la presentación cada ítem, explicando a Junta Directiva el contenido de cada punto, las fechas en que se presentaron y los acuerdos tomados por el Comité de Riesgos y por Junta Directiva; conforme se detalla en el documento que se anexa a la presente acta, luego de lo cual solicitó dar por recibido el informe. Junta Directiva, conocido el informe presentado por el </w:t>
      </w:r>
      <w:proofErr w:type="gramStart"/>
      <w:r w:rsidRPr="009E09A0">
        <w:rPr>
          <w:rFonts w:ascii="Arial" w:eastAsia="Times New Roman" w:hAnsi="Arial" w:cs="Arial"/>
          <w:bCs/>
          <w:sz w:val="21"/>
          <w:szCs w:val="21"/>
          <w:lang w:val="es-ES" w:eastAsia="es-ES"/>
        </w:rPr>
        <w:t>Jefe</w:t>
      </w:r>
      <w:proofErr w:type="gramEnd"/>
      <w:r w:rsidRPr="009E09A0">
        <w:rPr>
          <w:rFonts w:ascii="Arial" w:eastAsia="Times New Roman" w:hAnsi="Arial" w:cs="Arial"/>
          <w:bCs/>
          <w:sz w:val="21"/>
          <w:szCs w:val="21"/>
          <w:lang w:val="es-ES" w:eastAsia="es-ES"/>
        </w:rPr>
        <w:t xml:space="preserve"> de la Unidad de Riesgos, y sobre la base de lo estipulado en el artículo 20, párrafo tercero de las Normas Técnicas de Gobierno Corporativo (NRP-17), por unanimidad ACUERDA:  </w:t>
      </w:r>
    </w:p>
    <w:p w14:paraId="62C32F84" w14:textId="77777777" w:rsidR="009E09A0" w:rsidRPr="009E09A0" w:rsidRDefault="009E09A0" w:rsidP="009E09A0">
      <w:pPr>
        <w:spacing w:after="0" w:line="276" w:lineRule="auto"/>
        <w:ind w:left="-284" w:right="-801"/>
        <w:jc w:val="both"/>
        <w:rPr>
          <w:rFonts w:ascii="Arial" w:eastAsia="Times New Roman" w:hAnsi="Arial" w:cs="Arial"/>
          <w:bCs/>
          <w:sz w:val="21"/>
          <w:szCs w:val="21"/>
          <w:lang w:val="es-ES" w:eastAsia="es-ES"/>
        </w:rPr>
      </w:pPr>
    </w:p>
    <w:p w14:paraId="434577E7" w14:textId="7502B9CF" w:rsidR="001754A1" w:rsidRPr="009E09A0" w:rsidRDefault="009E09A0" w:rsidP="009E09A0">
      <w:pPr>
        <w:tabs>
          <w:tab w:val="left" w:pos="284"/>
        </w:tabs>
        <w:spacing w:after="0" w:line="240" w:lineRule="auto"/>
        <w:ind w:left="-284" w:right="-801"/>
        <w:jc w:val="both"/>
        <w:rPr>
          <w:rFonts w:ascii="Arial" w:eastAsia="Times New Roman" w:hAnsi="Arial" w:cs="Arial"/>
          <w:bCs/>
          <w:sz w:val="21"/>
          <w:szCs w:val="21"/>
          <w:lang w:val="es-ES" w:eastAsia="es-ES"/>
        </w:rPr>
      </w:pPr>
      <w:r w:rsidRPr="009E09A0">
        <w:rPr>
          <w:rFonts w:ascii="Arial" w:eastAsia="Times New Roman" w:hAnsi="Arial" w:cs="Arial"/>
          <w:bCs/>
          <w:sz w:val="21"/>
          <w:szCs w:val="21"/>
          <w:lang w:val="es-ES" w:eastAsia="es-ES"/>
        </w:rPr>
        <w:t>Dar por recibido el informe de los aspectos relevantes conocidos por Comité de Riesgos, durante el segundo semestre de 2024</w:t>
      </w:r>
      <w:r w:rsidR="00EC7812" w:rsidRPr="00EC7812">
        <w:rPr>
          <w:rFonts w:ascii="Arial" w:eastAsia="Times New Roman" w:hAnsi="Arial" w:cs="Arial"/>
          <w:bCs/>
          <w:sz w:val="21"/>
          <w:szCs w:val="21"/>
          <w:lang w:val="es-ES" w:eastAsia="es-ES"/>
        </w:rPr>
        <w:t>.</w:t>
      </w:r>
    </w:p>
    <w:bookmarkEnd w:id="24"/>
    <w:p w14:paraId="6BF5DCF2" w14:textId="77777777" w:rsidR="001754A1" w:rsidRDefault="001754A1" w:rsidP="001754A1">
      <w:pPr>
        <w:tabs>
          <w:tab w:val="left" w:pos="284"/>
        </w:tabs>
        <w:spacing w:after="0" w:line="240" w:lineRule="auto"/>
        <w:ind w:left="-284" w:right="-801"/>
        <w:jc w:val="both"/>
        <w:rPr>
          <w:rFonts w:ascii="Arial" w:eastAsia="Times New Roman" w:hAnsi="Arial" w:cs="Arial"/>
          <w:sz w:val="21"/>
          <w:szCs w:val="21"/>
          <w:lang w:eastAsia="es-ES"/>
        </w:rPr>
      </w:pPr>
    </w:p>
    <w:p w14:paraId="35CCF482" w14:textId="77777777" w:rsidR="001754A1" w:rsidRDefault="001754A1" w:rsidP="001754A1">
      <w:pPr>
        <w:tabs>
          <w:tab w:val="left" w:pos="284"/>
        </w:tabs>
        <w:spacing w:after="0" w:line="240" w:lineRule="auto"/>
        <w:ind w:left="-284" w:right="-801"/>
        <w:jc w:val="both"/>
        <w:rPr>
          <w:rFonts w:ascii="Arial" w:eastAsia="Times New Roman" w:hAnsi="Arial" w:cs="Arial"/>
          <w:sz w:val="21"/>
          <w:szCs w:val="21"/>
          <w:lang w:eastAsia="es-ES"/>
        </w:rPr>
      </w:pPr>
      <w:bookmarkStart w:id="25" w:name="_Hlk191289419"/>
    </w:p>
    <w:p w14:paraId="1B0AB681" w14:textId="77777777" w:rsidR="00A802BE" w:rsidRPr="00A802BE" w:rsidRDefault="001754A1" w:rsidP="00A802BE">
      <w:pPr>
        <w:pStyle w:val="Prrafodelista"/>
        <w:numPr>
          <w:ilvl w:val="0"/>
          <w:numId w:val="30"/>
        </w:numPr>
        <w:tabs>
          <w:tab w:val="left" w:pos="284"/>
        </w:tabs>
        <w:spacing w:after="0" w:line="240" w:lineRule="auto"/>
        <w:ind w:left="-284" w:right="-801" w:hanging="425"/>
        <w:jc w:val="both"/>
        <w:rPr>
          <w:rFonts w:ascii="Arial" w:eastAsia="Times New Roman" w:hAnsi="Arial" w:cs="Arial"/>
          <w:sz w:val="21"/>
          <w:szCs w:val="21"/>
          <w:lang w:eastAsia="es-ES"/>
        </w:rPr>
      </w:pPr>
      <w:r w:rsidRPr="00B83951">
        <w:rPr>
          <w:rFonts w:ascii="Arial" w:hAnsi="Arial" w:cs="Arial"/>
          <w:b/>
          <w:kern w:val="2"/>
          <w:sz w:val="21"/>
          <w:szCs w:val="21"/>
          <w14:ligatures w14:val="standardContextual"/>
        </w:rPr>
        <w:t>MONITOR DE OPERACIONES A ENERO 2025.</w:t>
      </w:r>
      <w:r w:rsidR="00E71E69" w:rsidRPr="00B83951">
        <w:rPr>
          <w:rFonts w:ascii="Arial" w:eastAsia="Times New Roman" w:hAnsi="Arial" w:cs="Arial"/>
          <w:sz w:val="21"/>
          <w:szCs w:val="21"/>
          <w:lang w:eastAsia="es-ES"/>
        </w:rPr>
        <w:t xml:space="preserve"> </w:t>
      </w:r>
      <w:r w:rsidR="00E71E69" w:rsidRPr="00B83951">
        <w:rPr>
          <w:rFonts w:ascii="Arial" w:eastAsia="Times New Roman" w:hAnsi="Arial" w:cs="Arial"/>
          <w:bCs/>
          <w:sz w:val="21"/>
          <w:szCs w:val="21"/>
          <w:lang w:val="es-ES" w:eastAsia="es-ES"/>
        </w:rPr>
        <w:t xml:space="preserve">El </w:t>
      </w:r>
      <w:proofErr w:type="gramStart"/>
      <w:r w:rsidR="00E71E69" w:rsidRPr="00B83951">
        <w:rPr>
          <w:rFonts w:ascii="Arial" w:eastAsia="Times New Roman" w:hAnsi="Arial" w:cs="Arial"/>
          <w:bCs/>
          <w:sz w:val="21"/>
          <w:szCs w:val="21"/>
          <w:lang w:val="es-ES" w:eastAsia="es-ES"/>
        </w:rPr>
        <w:t>Presidente</w:t>
      </w:r>
      <w:proofErr w:type="gramEnd"/>
      <w:r w:rsidR="00E71E69" w:rsidRPr="00B83951">
        <w:rPr>
          <w:rFonts w:ascii="Arial" w:eastAsia="Times New Roman" w:hAnsi="Arial" w:cs="Arial"/>
          <w:bCs/>
          <w:sz w:val="21"/>
          <w:szCs w:val="21"/>
          <w:lang w:val="es-ES" w:eastAsia="es-ES"/>
        </w:rPr>
        <w:t xml:space="preserve"> y Director Ejecutivo, invitó a la licenciada Roxana Martinez de Flores, Gerenta de Planificación, para presentar a los Directores el Monitor de </w:t>
      </w:r>
      <w:r w:rsidR="00E71E69" w:rsidRPr="00B83951">
        <w:rPr>
          <w:rFonts w:ascii="Arial" w:eastAsia="Times New Roman" w:hAnsi="Arial" w:cs="Arial"/>
          <w:bCs/>
          <w:sz w:val="21"/>
          <w:szCs w:val="21"/>
          <w:lang w:val="es-ES" w:eastAsia="es-ES"/>
        </w:rPr>
        <w:lastRenderedPageBreak/>
        <w:t>Operaciones a enero de 2025. La licenciada Martinez de Flores inició su presentación explicando que el documento preparado por la Gerencia de Planificación proporciona una comparación estadística de los resultados acumulados del presente año con los de los últimos cuatro años. En resumen, ingresos de operación por $12.27 millones; egresos de operación por $4.99 millones y un resultado de $7.27 millones. La cartera hipotecaria quedó constituida por 93,600 préstamos con adeudos de $1,303.53 millones. El otorgamiento de créditos registra al mes informado 506 créditos por $14.40 millones. La comercialización de activos extraordinarios presenta en el período 76 inmuebles por $1.24 millones, que comprenden 73 ventas al crédito por $1.24 millones y 3 ventas al contado por $0.01 millones. La devolución de cotizaciones presenta 2,854 casos atendidos por $1.22 millones que comprenden capital e intereses. Adicionalmente, se realizaron 150 traslados de cotizaciones a saldos de préstamos por $0.05 millones. Del total de la cartera hipotecaria administrada 93,600 son hipotecas vigentes, de las cuales únicamente un 0.5% (429 hipotecas) se encuentran en su período normal de inscripción y el restante 99.5% (93,171 hipotecas) se encuentran inscritas a favor del Fondo, en el período informado han sido inscritas 597 hipotecas. La disponibilidad registra $81.42 millones, que no incluyen $6.66 millones del Fondo de Protección del personal del FSV. Junta Directiva, conocido el documento preparado y expuesto por la licenciada Roxana Martinez de Flores, Gerenta de Planificación, y luego de efectuar el análisis y comentarios correspondientes, sobre la base de lo regulado en el artículo 35 literal h) de la Ley de Supervisión y Regulación del Sistema Financiero y lo establecido en el Procedimiento para la administración de planes y estadísticas institucionales del Fondo Social para la Vivienda</w:t>
      </w:r>
      <w:r w:rsidR="00E71E69" w:rsidRPr="00B83951">
        <w:rPr>
          <w:rFonts w:ascii="Arial" w:eastAsia="Times New Roman" w:hAnsi="Arial" w:cs="Arial"/>
          <w:sz w:val="21"/>
          <w:szCs w:val="21"/>
          <w:lang w:eastAsia="es-ES"/>
        </w:rPr>
        <w:t xml:space="preserve">, </w:t>
      </w:r>
      <w:r w:rsidR="00E71E69" w:rsidRPr="00B83951">
        <w:rPr>
          <w:rFonts w:ascii="Arial" w:eastAsia="Times New Roman" w:hAnsi="Arial" w:cs="Arial"/>
          <w:bCs/>
          <w:sz w:val="21"/>
          <w:szCs w:val="21"/>
          <w:lang w:val="es-ES" w:eastAsia="es-ES"/>
        </w:rPr>
        <w:t>por unanimidad ACUERDA:</w:t>
      </w:r>
    </w:p>
    <w:p w14:paraId="24466E32" w14:textId="77777777" w:rsidR="00A802BE" w:rsidRDefault="00A802BE" w:rsidP="00A802B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3806F71" w14:textId="0508237F" w:rsidR="00A802BE" w:rsidRPr="00A802BE" w:rsidRDefault="00E71E69" w:rsidP="00A802BE">
      <w:pPr>
        <w:pStyle w:val="Prrafodelista"/>
        <w:tabs>
          <w:tab w:val="left" w:pos="284"/>
        </w:tabs>
        <w:spacing w:after="0" w:line="240" w:lineRule="auto"/>
        <w:ind w:left="-284" w:right="-801"/>
        <w:jc w:val="both"/>
        <w:rPr>
          <w:rFonts w:ascii="Arial" w:eastAsia="Times New Roman" w:hAnsi="Arial" w:cs="Arial"/>
          <w:sz w:val="21"/>
          <w:szCs w:val="21"/>
          <w:lang w:eastAsia="es-ES"/>
        </w:rPr>
      </w:pPr>
      <w:r w:rsidRPr="00A802BE">
        <w:rPr>
          <w:rFonts w:ascii="Arial" w:eastAsia="Times New Roman" w:hAnsi="Arial" w:cs="Arial"/>
          <w:bCs/>
          <w:sz w:val="21"/>
          <w:szCs w:val="21"/>
          <w:lang w:val="es-ES" w:eastAsia="es-ES"/>
        </w:rPr>
        <w:t>Dar por conocido el informe correspondiente al Monitor de operaciones del mes de enero 2025, documento en el cual se presenta una situación favorable para el Fondo Social para la Vivienda.</w:t>
      </w:r>
      <w:bookmarkEnd w:id="25"/>
    </w:p>
    <w:p w14:paraId="05F32F0D" w14:textId="77777777" w:rsidR="00A802BE" w:rsidRDefault="00A802BE" w:rsidP="00A802BE">
      <w:pPr>
        <w:pStyle w:val="Prrafodelista"/>
        <w:tabs>
          <w:tab w:val="left" w:pos="284"/>
        </w:tabs>
        <w:spacing w:after="0" w:line="240" w:lineRule="auto"/>
        <w:ind w:left="-284" w:right="-801"/>
        <w:jc w:val="both"/>
        <w:rPr>
          <w:rFonts w:ascii="Arial" w:eastAsia="Times New Roman" w:hAnsi="Arial" w:cs="Arial"/>
          <w:sz w:val="21"/>
          <w:szCs w:val="21"/>
          <w:lang w:eastAsia="es-ES"/>
        </w:rPr>
      </w:pPr>
    </w:p>
    <w:p w14:paraId="64B8D3A9" w14:textId="77777777" w:rsidR="00A802BE" w:rsidRPr="00A802BE" w:rsidRDefault="00A802BE" w:rsidP="00A802BE">
      <w:pPr>
        <w:pStyle w:val="Prrafodelista"/>
        <w:tabs>
          <w:tab w:val="left" w:pos="284"/>
        </w:tabs>
        <w:spacing w:after="0" w:line="240" w:lineRule="auto"/>
        <w:ind w:left="-284" w:right="-801"/>
        <w:jc w:val="both"/>
        <w:rPr>
          <w:rFonts w:ascii="Arial" w:eastAsia="Times New Roman" w:hAnsi="Arial" w:cs="Arial"/>
          <w:sz w:val="21"/>
          <w:szCs w:val="21"/>
          <w:lang w:eastAsia="es-ES"/>
        </w:rPr>
      </w:pPr>
    </w:p>
    <w:p w14:paraId="72F62492" w14:textId="77777777" w:rsidR="00EA097F" w:rsidRPr="00EA097F" w:rsidRDefault="001754A1" w:rsidP="00A802BE">
      <w:pPr>
        <w:pStyle w:val="Prrafodelista"/>
        <w:numPr>
          <w:ilvl w:val="0"/>
          <w:numId w:val="30"/>
        </w:numPr>
        <w:tabs>
          <w:tab w:val="left" w:pos="284"/>
        </w:tabs>
        <w:spacing w:after="0" w:line="240" w:lineRule="auto"/>
        <w:ind w:left="-284" w:right="-801" w:hanging="425"/>
        <w:jc w:val="both"/>
        <w:rPr>
          <w:rFonts w:ascii="Arial" w:eastAsia="Times New Roman" w:hAnsi="Arial" w:cs="Arial"/>
          <w:sz w:val="21"/>
          <w:szCs w:val="21"/>
          <w:lang w:eastAsia="es-ES"/>
        </w:rPr>
      </w:pPr>
      <w:bookmarkStart w:id="26" w:name="_Hlk191289528"/>
      <w:r w:rsidRPr="00A802BE">
        <w:rPr>
          <w:rFonts w:ascii="Arial" w:hAnsi="Arial" w:cs="Arial"/>
          <w:b/>
          <w:kern w:val="2"/>
          <w:sz w:val="21"/>
          <w:szCs w:val="21"/>
          <w14:ligatures w14:val="standardContextual"/>
        </w:rPr>
        <w:t>INFORME DEL AUDITOR EXTERNO 2024.</w:t>
      </w:r>
      <w:bookmarkStart w:id="27" w:name="_Hlk159938113"/>
      <w:bookmarkStart w:id="28" w:name="_Hlk159938095"/>
      <w:r w:rsidR="00EC7812" w:rsidRPr="00A802BE">
        <w:rPr>
          <w:rFonts w:ascii="Arial" w:eastAsia="Times New Roman" w:hAnsi="Arial" w:cs="Arial"/>
          <w:sz w:val="21"/>
          <w:szCs w:val="21"/>
          <w:lang w:eastAsia="es-ES"/>
        </w:rPr>
        <w:t xml:space="preserve"> </w:t>
      </w:r>
      <w:r w:rsidR="00EC7812" w:rsidRPr="00A802BE">
        <w:rPr>
          <w:rFonts w:ascii="Arial" w:eastAsia="Times New Roman" w:hAnsi="Arial" w:cs="Arial"/>
          <w:sz w:val="21"/>
          <w:szCs w:val="21"/>
          <w:lang w:val="es-ES" w:eastAsia="es-ES"/>
        </w:rPr>
        <w:t xml:space="preserve">El </w:t>
      </w:r>
      <w:proofErr w:type="gramStart"/>
      <w:r w:rsidR="00EC7812" w:rsidRPr="00A802BE">
        <w:rPr>
          <w:rFonts w:ascii="Arial" w:eastAsia="Times New Roman" w:hAnsi="Arial" w:cs="Arial"/>
          <w:sz w:val="21"/>
          <w:szCs w:val="21"/>
          <w:lang w:val="es-ES" w:eastAsia="es-ES"/>
        </w:rPr>
        <w:t>Presidente</w:t>
      </w:r>
      <w:proofErr w:type="gramEnd"/>
      <w:r w:rsidR="00EC7812" w:rsidRPr="00A802BE">
        <w:rPr>
          <w:rFonts w:ascii="Arial" w:eastAsia="Times New Roman" w:hAnsi="Arial" w:cs="Arial"/>
          <w:sz w:val="21"/>
          <w:szCs w:val="21"/>
          <w:lang w:val="es-ES" w:eastAsia="es-ES"/>
        </w:rPr>
        <w:t xml:space="preserve"> y Director Ejecutivo sometió a consideración de los Directores el informe de los Auditores Externos correspondiente a la auditoría realizada a los Estados Financieros del Fondo Social para la Vivienda (FSV) del Ejercicio de 202</w:t>
      </w:r>
      <w:r w:rsidR="00E71E69" w:rsidRPr="00A802BE">
        <w:rPr>
          <w:rFonts w:ascii="Arial" w:eastAsia="Times New Roman" w:hAnsi="Arial" w:cs="Arial"/>
          <w:sz w:val="21"/>
          <w:szCs w:val="21"/>
          <w:lang w:val="es-ES" w:eastAsia="es-ES"/>
        </w:rPr>
        <w:t>4</w:t>
      </w:r>
      <w:r w:rsidR="00EC7812" w:rsidRPr="00A802BE">
        <w:rPr>
          <w:rFonts w:ascii="Arial" w:eastAsia="Times New Roman" w:hAnsi="Arial" w:cs="Arial"/>
          <w:sz w:val="21"/>
          <w:szCs w:val="21"/>
          <w:lang w:val="es-ES" w:eastAsia="es-ES"/>
        </w:rPr>
        <w:t xml:space="preserve"> Para su presentación invitó</w:t>
      </w:r>
      <w:r w:rsidR="00E71E69" w:rsidRPr="00A802BE">
        <w:rPr>
          <w:rFonts w:ascii="Arial" w:eastAsia="Times New Roman" w:hAnsi="Arial" w:cs="Arial"/>
          <w:sz w:val="21"/>
          <w:szCs w:val="21"/>
          <w:lang w:val="es-ES" w:eastAsia="es-ES"/>
        </w:rPr>
        <w:t xml:space="preserve"> al licenciado René Cuéllar</w:t>
      </w:r>
      <w:r w:rsidR="00830995" w:rsidRPr="00A802BE">
        <w:rPr>
          <w:rFonts w:ascii="Arial" w:eastAsia="Times New Roman" w:hAnsi="Arial" w:cs="Arial"/>
          <w:sz w:val="21"/>
          <w:szCs w:val="21"/>
          <w:lang w:val="es-ES" w:eastAsia="es-ES"/>
        </w:rPr>
        <w:t xml:space="preserve"> Marenco, Gerente de Finanzas</w:t>
      </w:r>
      <w:r w:rsidR="00EC7812" w:rsidRPr="00A802BE">
        <w:rPr>
          <w:rFonts w:ascii="Arial" w:eastAsia="Times New Roman" w:hAnsi="Arial" w:cs="Arial"/>
          <w:sz w:val="21"/>
          <w:szCs w:val="21"/>
          <w:lang w:val="es-ES" w:eastAsia="es-ES"/>
        </w:rPr>
        <w:t>,</w:t>
      </w:r>
      <w:r w:rsidR="00830995" w:rsidRPr="00A802BE">
        <w:rPr>
          <w:rFonts w:ascii="Arial" w:eastAsia="Times New Roman" w:hAnsi="Arial" w:cs="Arial"/>
          <w:sz w:val="21"/>
          <w:szCs w:val="21"/>
          <w:lang w:val="es-ES" w:eastAsia="es-ES"/>
        </w:rPr>
        <w:t xml:space="preserve"> </w:t>
      </w:r>
    </w:p>
    <w:p w14:paraId="7BB9205F" w14:textId="4A7A7880"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3360" behindDoc="0" locked="0" layoutInCell="1" allowOverlap="1" wp14:anchorId="576DA296" wp14:editId="5DB720BD">
                <wp:simplePos x="0" y="0"/>
                <wp:positionH relativeFrom="column">
                  <wp:posOffset>1520190</wp:posOffset>
                </wp:positionH>
                <wp:positionV relativeFrom="paragraph">
                  <wp:posOffset>88265</wp:posOffset>
                </wp:positionV>
                <wp:extent cx="1981200" cy="2038350"/>
                <wp:effectExtent l="0" t="0" r="19050" b="19050"/>
                <wp:wrapNone/>
                <wp:docPr id="580268028" name="Conector recto 5"/>
                <wp:cNvGraphicFramePr/>
                <a:graphic xmlns:a="http://schemas.openxmlformats.org/drawingml/2006/main">
                  <a:graphicData uri="http://schemas.microsoft.com/office/word/2010/wordprocessingShape">
                    <wps:wsp>
                      <wps:cNvCnPr/>
                      <wps:spPr>
                        <a:xfrm flipV="1">
                          <a:off x="0" y="0"/>
                          <a:ext cx="1981200" cy="2038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CD3A1"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9.7pt,6.95pt" to="275.7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" strokecolor="black [3200]" strokeweight=".5pt">
                <v:stroke joinstyle="miter"/>
              </v:line>
            </w:pict>
          </mc:Fallback>
        </mc:AlternateContent>
      </w:r>
    </w:p>
    <w:p w14:paraId="2E7C5AFD"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7514ECCC"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25C862C"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CABD8BD"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0E19E93"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93AC3F7"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D25E4E2"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E98FA10"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720B0A91"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407E5D6"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C7B0A3E"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629DC10"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EDBC1D6"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5D51913" w14:textId="77777777" w:rsidR="00EA097F" w:rsidRDefault="00EA097F" w:rsidP="00EA097F">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51FC864" w14:textId="1FA7DCFA" w:rsidR="00EC7812" w:rsidRPr="00A802BE" w:rsidRDefault="00EC7812" w:rsidP="00EA097F">
      <w:pPr>
        <w:pStyle w:val="Prrafodelista"/>
        <w:tabs>
          <w:tab w:val="left" w:pos="284"/>
        </w:tabs>
        <w:spacing w:after="0" w:line="240" w:lineRule="auto"/>
        <w:ind w:left="-284" w:right="-801"/>
        <w:jc w:val="both"/>
        <w:rPr>
          <w:rFonts w:ascii="Arial" w:eastAsia="Times New Roman" w:hAnsi="Arial" w:cs="Arial"/>
          <w:sz w:val="21"/>
          <w:szCs w:val="21"/>
          <w:lang w:eastAsia="es-ES"/>
        </w:rPr>
      </w:pPr>
      <w:r w:rsidRPr="00A802BE">
        <w:rPr>
          <w:rFonts w:ascii="Arial" w:eastAsia="Times New Roman" w:hAnsi="Arial" w:cs="Arial"/>
          <w:sz w:val="21"/>
          <w:szCs w:val="21"/>
          <w:lang w:val="es-ES" w:eastAsia="es-ES"/>
        </w:rPr>
        <w:t>Junta Directiva, luego de conocer el informe del Auditor Externo sobre los Estados Financieros al 31 de diciembre de 202</w:t>
      </w:r>
      <w:r w:rsidR="007513F5" w:rsidRPr="00A802BE">
        <w:rPr>
          <w:rFonts w:ascii="Arial" w:eastAsia="Times New Roman" w:hAnsi="Arial" w:cs="Arial"/>
          <w:sz w:val="21"/>
          <w:szCs w:val="21"/>
          <w:lang w:val="es-ES" w:eastAsia="es-ES"/>
        </w:rPr>
        <w:t>4</w:t>
      </w:r>
      <w:r w:rsidRPr="00A802BE">
        <w:rPr>
          <w:rFonts w:ascii="Arial" w:eastAsia="Times New Roman" w:hAnsi="Arial" w:cs="Arial"/>
          <w:sz w:val="21"/>
          <w:szCs w:val="21"/>
          <w:lang w:val="es-ES" w:eastAsia="es-ES"/>
        </w:rPr>
        <w:t xml:space="preserve">, </w:t>
      </w:r>
      <w:bookmarkStart w:id="29" w:name="_Hlk190961990"/>
      <w:r w:rsidR="007513F5" w:rsidRPr="00A802BE">
        <w:rPr>
          <w:rFonts w:ascii="Arial" w:eastAsia="Times New Roman" w:hAnsi="Arial" w:cs="Arial"/>
          <w:sz w:val="21"/>
          <w:szCs w:val="21"/>
          <w:lang w:val="es-ES" w:eastAsia="es-ES"/>
        </w:rPr>
        <w:t>elaborado por la f</w:t>
      </w:r>
      <w:r w:rsidRPr="00A802BE">
        <w:rPr>
          <w:rFonts w:ascii="Arial" w:eastAsia="Times New Roman" w:hAnsi="Arial" w:cs="Arial"/>
          <w:sz w:val="21"/>
          <w:szCs w:val="21"/>
          <w:lang w:val="es-ES" w:eastAsia="es-ES"/>
        </w:rPr>
        <w:t>irma Velásquez Granados y Compañía, Auditores Externos del F</w:t>
      </w:r>
      <w:r w:rsidR="007513F5" w:rsidRPr="00A802BE">
        <w:rPr>
          <w:rFonts w:ascii="Arial" w:eastAsia="Times New Roman" w:hAnsi="Arial" w:cs="Arial"/>
          <w:sz w:val="21"/>
          <w:szCs w:val="21"/>
          <w:lang w:val="es-ES" w:eastAsia="es-ES"/>
        </w:rPr>
        <w:t>ondo Social para la Vivienda</w:t>
      </w:r>
      <w:bookmarkEnd w:id="29"/>
      <w:r w:rsidR="007513F5" w:rsidRPr="00A802BE">
        <w:rPr>
          <w:rFonts w:ascii="Arial" w:eastAsia="Times New Roman" w:hAnsi="Arial" w:cs="Arial"/>
          <w:sz w:val="21"/>
          <w:szCs w:val="21"/>
          <w:lang w:val="es-ES" w:eastAsia="es-ES"/>
        </w:rPr>
        <w:t xml:space="preserve"> y presentado por </w:t>
      </w:r>
      <w:r w:rsidRPr="00A802BE">
        <w:rPr>
          <w:rFonts w:ascii="Arial" w:eastAsia="Times New Roman" w:hAnsi="Arial" w:cs="Arial"/>
          <w:sz w:val="21"/>
          <w:szCs w:val="21"/>
          <w:lang w:val="es-ES" w:eastAsia="es-ES"/>
        </w:rPr>
        <w:t xml:space="preserve">el licenciado René Cuéllar Marenco, Gerente de Finanzas, </w:t>
      </w:r>
      <w:r w:rsidRPr="00A802BE">
        <w:rPr>
          <w:rFonts w:ascii="Arial" w:eastAsia="Times New Roman" w:hAnsi="Arial" w:cs="Arial"/>
          <w:sz w:val="21"/>
          <w:szCs w:val="21"/>
          <w:lang w:val="es-MX" w:eastAsia="es-ES"/>
        </w:rPr>
        <w:t>con base a lo</w:t>
      </w:r>
      <w:r w:rsidR="007513F5" w:rsidRPr="00A802BE">
        <w:rPr>
          <w:rFonts w:ascii="Arial" w:eastAsia="Times New Roman" w:hAnsi="Arial" w:cs="Arial"/>
          <w:sz w:val="21"/>
          <w:szCs w:val="21"/>
          <w:lang w:val="es-MX" w:eastAsia="es-ES"/>
        </w:rPr>
        <w:t xml:space="preserve"> establecido en el</w:t>
      </w:r>
      <w:r w:rsidRPr="00A802BE">
        <w:rPr>
          <w:rFonts w:ascii="Arial" w:eastAsia="Times New Roman" w:hAnsi="Arial" w:cs="Arial"/>
          <w:sz w:val="21"/>
          <w:szCs w:val="21"/>
          <w:lang w:val="es-MX" w:eastAsia="es-ES"/>
        </w:rPr>
        <w:t xml:space="preserve"> artículo 26, literal</w:t>
      </w:r>
      <w:r w:rsidR="007513F5" w:rsidRPr="00A802BE">
        <w:rPr>
          <w:rFonts w:ascii="Arial" w:eastAsia="Times New Roman" w:hAnsi="Arial" w:cs="Arial"/>
          <w:sz w:val="21"/>
          <w:szCs w:val="21"/>
          <w:lang w:val="es-MX" w:eastAsia="es-ES"/>
        </w:rPr>
        <w:t xml:space="preserve"> </w:t>
      </w:r>
      <w:r w:rsidRPr="00A802BE">
        <w:rPr>
          <w:rFonts w:ascii="Arial" w:eastAsia="Times New Roman" w:hAnsi="Arial" w:cs="Arial"/>
          <w:sz w:val="21"/>
          <w:szCs w:val="21"/>
          <w:lang w:val="es-MX" w:eastAsia="es-ES"/>
        </w:rPr>
        <w:t>d) de la Ley del Fondo Social para la Vivienda</w:t>
      </w:r>
      <w:r w:rsidR="007513F5" w:rsidRPr="00A802BE">
        <w:rPr>
          <w:rFonts w:ascii="Arial" w:eastAsia="Times New Roman" w:hAnsi="Arial" w:cs="Arial"/>
          <w:sz w:val="21"/>
          <w:szCs w:val="21"/>
          <w:lang w:val="es-MX" w:eastAsia="es-ES"/>
        </w:rPr>
        <w:t xml:space="preserve"> y de conformidad con lo regulado en el artículo 35 literal f) de la Ley de Supervisión y Regulación del Sistema Financiero</w:t>
      </w:r>
      <w:r w:rsidRPr="00A802BE">
        <w:rPr>
          <w:rFonts w:ascii="Arial" w:eastAsia="Times New Roman" w:hAnsi="Arial" w:cs="Arial"/>
          <w:sz w:val="21"/>
          <w:szCs w:val="21"/>
          <w:lang w:val="es-MX" w:eastAsia="es-ES"/>
        </w:rPr>
        <w:t xml:space="preserve">, </w:t>
      </w:r>
      <w:r w:rsidRPr="00A802BE">
        <w:rPr>
          <w:rFonts w:ascii="Arial" w:eastAsia="Times New Roman" w:hAnsi="Arial" w:cs="Arial"/>
          <w:sz w:val="21"/>
          <w:szCs w:val="21"/>
          <w:lang w:val="es-ES" w:eastAsia="es-ES"/>
        </w:rPr>
        <w:t xml:space="preserve">por unanimidad </w:t>
      </w:r>
      <w:r w:rsidRPr="00A802BE">
        <w:rPr>
          <w:rFonts w:ascii="Arial" w:eastAsia="Times New Roman" w:hAnsi="Arial" w:cs="Arial"/>
          <w:b/>
          <w:bCs/>
          <w:sz w:val="21"/>
          <w:szCs w:val="21"/>
          <w:lang w:val="es-ES" w:eastAsia="es-ES"/>
        </w:rPr>
        <w:t>ACUERDA:</w:t>
      </w:r>
    </w:p>
    <w:bookmarkEnd w:id="27"/>
    <w:p w14:paraId="6F577433" w14:textId="77777777" w:rsidR="00EC7812" w:rsidRDefault="00EC7812" w:rsidP="007513F5">
      <w:pPr>
        <w:spacing w:after="0" w:line="240" w:lineRule="auto"/>
        <w:ind w:left="284" w:right="-801" w:hanging="284"/>
        <w:rPr>
          <w:rFonts w:ascii="Arial" w:eastAsia="Times New Roman" w:hAnsi="Arial" w:cs="Arial"/>
          <w:sz w:val="21"/>
          <w:szCs w:val="21"/>
          <w:lang w:val="es-ES" w:eastAsia="es-ES"/>
        </w:rPr>
      </w:pPr>
    </w:p>
    <w:p w14:paraId="36CBF301" w14:textId="77777777" w:rsidR="00EA097F" w:rsidRPr="007513F5" w:rsidRDefault="00EA097F" w:rsidP="007513F5">
      <w:pPr>
        <w:spacing w:after="0" w:line="240" w:lineRule="auto"/>
        <w:ind w:left="284" w:right="-801" w:hanging="284"/>
        <w:rPr>
          <w:rFonts w:ascii="Arial" w:eastAsia="Times New Roman" w:hAnsi="Arial" w:cs="Arial"/>
          <w:sz w:val="21"/>
          <w:szCs w:val="21"/>
          <w:lang w:val="es-ES" w:eastAsia="es-ES"/>
        </w:rPr>
      </w:pPr>
    </w:p>
    <w:bookmarkEnd w:id="28"/>
    <w:p w14:paraId="77678216" w14:textId="556FE560" w:rsidR="007513F5" w:rsidRDefault="007513F5" w:rsidP="00530611">
      <w:pPr>
        <w:numPr>
          <w:ilvl w:val="0"/>
          <w:numId w:val="10"/>
        </w:numPr>
        <w:spacing w:line="240" w:lineRule="auto"/>
        <w:ind w:left="284" w:right="-801" w:hanging="284"/>
        <w:contextualSpacing/>
        <w:jc w:val="both"/>
        <w:rPr>
          <w:rFonts w:ascii="Arial" w:eastAsia="Times New Roman" w:hAnsi="Arial" w:cs="Arial"/>
          <w:sz w:val="21"/>
          <w:szCs w:val="21"/>
          <w:lang w:val="es-ES" w:eastAsia="es-ES"/>
        </w:rPr>
      </w:pPr>
      <w:r w:rsidRPr="007513F5">
        <w:rPr>
          <w:rFonts w:ascii="Arial" w:eastAsia="Times New Roman" w:hAnsi="Arial" w:cs="Arial"/>
          <w:sz w:val="21"/>
          <w:szCs w:val="21"/>
          <w:lang w:val="es-ES" w:eastAsia="es-ES"/>
        </w:rPr>
        <w:lastRenderedPageBreak/>
        <w:t xml:space="preserve">Dar por conocido informe del Auditor Externo de los Estados Financieros al 31 de diciembre 2024, </w:t>
      </w:r>
    </w:p>
    <w:p w14:paraId="0B67F114" w14:textId="01217666"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14:ligatures w14:val="standardContextual"/>
        </w:rPr>
        <mc:AlternateContent>
          <mc:Choice Requires="wps">
            <w:drawing>
              <wp:anchor distT="0" distB="0" distL="114300" distR="114300" simplePos="0" relativeHeight="251664384" behindDoc="0" locked="0" layoutInCell="1" allowOverlap="1" wp14:anchorId="7BC7E325" wp14:editId="4F71C294">
                <wp:simplePos x="0" y="0"/>
                <wp:positionH relativeFrom="column">
                  <wp:posOffset>1739264</wp:posOffset>
                </wp:positionH>
                <wp:positionV relativeFrom="paragraph">
                  <wp:posOffset>142240</wp:posOffset>
                </wp:positionV>
                <wp:extent cx="1228725" cy="1285875"/>
                <wp:effectExtent l="0" t="0" r="28575" b="28575"/>
                <wp:wrapNone/>
                <wp:docPr id="1412618357" name="Conector recto 6"/>
                <wp:cNvGraphicFramePr/>
                <a:graphic xmlns:a="http://schemas.openxmlformats.org/drawingml/2006/main">
                  <a:graphicData uri="http://schemas.microsoft.com/office/word/2010/wordprocessingShape">
                    <wps:wsp>
                      <wps:cNvCnPr/>
                      <wps:spPr>
                        <a:xfrm flipV="1">
                          <a:off x="0" y="0"/>
                          <a:ext cx="1228725"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92577"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6.95pt,11.2pt" to="233.7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" strokecolor="black [3200]" strokeweight=".5pt">
                <v:stroke joinstyle="miter"/>
              </v:line>
            </w:pict>
          </mc:Fallback>
        </mc:AlternateContent>
      </w:r>
    </w:p>
    <w:p w14:paraId="447911B4"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374F3407"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2EE345AD"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4C7F6994"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21C0C49F"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719257E6"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21E39FE3"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35D8456B"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2A5345E7" w14:textId="77777777" w:rsidR="00EA097F" w:rsidRDefault="00EA097F" w:rsidP="00EA097F">
      <w:pPr>
        <w:spacing w:line="240" w:lineRule="auto"/>
        <w:ind w:left="284" w:right="-801"/>
        <w:contextualSpacing/>
        <w:jc w:val="both"/>
        <w:rPr>
          <w:rFonts w:ascii="Arial" w:eastAsia="Times New Roman" w:hAnsi="Arial" w:cs="Arial"/>
          <w:sz w:val="21"/>
          <w:szCs w:val="21"/>
          <w:lang w:val="es-ES" w:eastAsia="es-ES"/>
        </w:rPr>
      </w:pPr>
    </w:p>
    <w:p w14:paraId="6A2B658B" w14:textId="77777777" w:rsidR="007513F5" w:rsidRPr="007513F5" w:rsidRDefault="007513F5" w:rsidP="007513F5">
      <w:pPr>
        <w:spacing w:line="240" w:lineRule="auto"/>
        <w:ind w:left="284" w:right="-801"/>
        <w:contextualSpacing/>
        <w:jc w:val="both"/>
        <w:rPr>
          <w:rFonts w:ascii="Arial" w:eastAsia="Times New Roman" w:hAnsi="Arial" w:cs="Arial"/>
          <w:sz w:val="21"/>
          <w:szCs w:val="21"/>
          <w:lang w:val="es-ES" w:eastAsia="es-ES"/>
        </w:rPr>
      </w:pPr>
    </w:p>
    <w:p w14:paraId="58F67975" w14:textId="5032ED01" w:rsidR="007513F5" w:rsidRDefault="007513F5" w:rsidP="00530611">
      <w:pPr>
        <w:numPr>
          <w:ilvl w:val="0"/>
          <w:numId w:val="10"/>
        </w:numPr>
        <w:spacing w:line="240" w:lineRule="auto"/>
        <w:ind w:left="284" w:right="-801" w:hanging="284"/>
        <w:contextualSpacing/>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Autorizar</w:t>
      </w:r>
      <w:r w:rsidRPr="007513F5">
        <w:rPr>
          <w:rFonts w:ascii="Arial" w:eastAsia="Times New Roman" w:hAnsi="Arial" w:cs="Arial"/>
          <w:sz w:val="21"/>
          <w:szCs w:val="21"/>
          <w:lang w:val="es-ES" w:eastAsia="es-ES"/>
        </w:rPr>
        <w:t xml:space="preserve"> que se presente a la Asamblea de Gobernadores el Informe del Auditor Externo al 31 de diciembre de 2024.</w:t>
      </w:r>
    </w:p>
    <w:p w14:paraId="47BA4338" w14:textId="77777777" w:rsidR="00EA097F" w:rsidRDefault="00EA097F" w:rsidP="00EA097F">
      <w:pPr>
        <w:spacing w:line="240" w:lineRule="auto"/>
        <w:ind w:right="-801"/>
        <w:contextualSpacing/>
        <w:jc w:val="both"/>
        <w:rPr>
          <w:rFonts w:ascii="Arial" w:eastAsia="Times New Roman" w:hAnsi="Arial" w:cs="Arial"/>
          <w:sz w:val="21"/>
          <w:szCs w:val="21"/>
          <w:lang w:val="es-ES" w:eastAsia="es-ES"/>
        </w:rPr>
      </w:pPr>
    </w:p>
    <w:p w14:paraId="6D29E02D" w14:textId="17564993" w:rsidR="00EA097F" w:rsidRPr="009300DA" w:rsidRDefault="00EA097F" w:rsidP="00EA097F">
      <w:pPr>
        <w:jc w:val="both"/>
        <w:rPr>
          <w:rFonts w:ascii="Arial" w:hAnsi="Arial" w:cs="Arial"/>
          <w:bCs/>
          <w:color w:val="FF0000"/>
          <w:sz w:val="20"/>
          <w:szCs w:val="20"/>
        </w:rPr>
      </w:pPr>
      <w:bookmarkStart w:id="30" w:name="_Hlk31387777"/>
      <w:r w:rsidRPr="009300DA">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e</w:t>
      </w:r>
      <w:r w:rsidRPr="009300DA">
        <w:rPr>
          <w:rFonts w:ascii="Arial" w:hAnsi="Arial" w:cs="Arial"/>
          <w:bCs/>
          <w:color w:val="FF0000"/>
          <w:sz w:val="20"/>
          <w:szCs w:val="20"/>
        </w:rPr>
        <w:t xml:space="preserve">) LAIP, para el plazo de </w:t>
      </w:r>
      <w:r>
        <w:rPr>
          <w:rFonts w:ascii="Arial" w:hAnsi="Arial" w:cs="Arial"/>
          <w:bCs/>
          <w:color w:val="FF0000"/>
          <w:sz w:val="20"/>
          <w:szCs w:val="20"/>
        </w:rPr>
        <w:t>UN MES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sidR="00011F0E">
        <w:rPr>
          <w:rFonts w:ascii="Arial" w:hAnsi="Arial" w:cs="Arial"/>
          <w:bCs/>
          <w:color w:val="FF0000"/>
          <w:sz w:val="20"/>
          <w:szCs w:val="20"/>
        </w:rPr>
        <w:t>2025/08</w:t>
      </w:r>
      <w:r w:rsidRPr="009300DA">
        <w:rPr>
          <w:rFonts w:ascii="Arial" w:hAnsi="Arial" w:cs="Arial"/>
          <w:bCs/>
          <w:color w:val="FF0000"/>
          <w:sz w:val="20"/>
          <w:szCs w:val="20"/>
        </w:rPr>
        <w:t>.</w:t>
      </w:r>
    </w:p>
    <w:bookmarkEnd w:id="30"/>
    <w:p w14:paraId="21DFA1D3" w14:textId="77777777" w:rsidR="001754A1" w:rsidRDefault="001754A1" w:rsidP="00011F0E">
      <w:pPr>
        <w:tabs>
          <w:tab w:val="left" w:pos="284"/>
        </w:tabs>
        <w:spacing w:after="0" w:line="240" w:lineRule="auto"/>
        <w:ind w:right="-801"/>
        <w:jc w:val="both"/>
        <w:rPr>
          <w:rFonts w:ascii="Arial" w:eastAsia="Times New Roman" w:hAnsi="Arial" w:cs="Arial"/>
          <w:sz w:val="21"/>
          <w:szCs w:val="21"/>
          <w:lang w:eastAsia="es-ES"/>
        </w:rPr>
      </w:pPr>
    </w:p>
    <w:bookmarkEnd w:id="26"/>
    <w:p w14:paraId="43E6E0B9" w14:textId="77777777" w:rsidR="00EC7812" w:rsidRDefault="00EC7812" w:rsidP="001754A1">
      <w:pPr>
        <w:tabs>
          <w:tab w:val="left" w:pos="284"/>
        </w:tabs>
        <w:spacing w:after="0" w:line="240" w:lineRule="auto"/>
        <w:ind w:left="-284" w:right="-801"/>
        <w:jc w:val="both"/>
        <w:rPr>
          <w:rFonts w:ascii="Arial" w:eastAsia="Times New Roman" w:hAnsi="Arial" w:cs="Arial"/>
          <w:sz w:val="21"/>
          <w:szCs w:val="21"/>
          <w:lang w:eastAsia="es-ES"/>
        </w:rPr>
      </w:pPr>
    </w:p>
    <w:p w14:paraId="34C5D61C" w14:textId="77777777" w:rsidR="00011F0E" w:rsidRPr="00011F0E" w:rsidRDefault="001754A1" w:rsidP="00BC2497">
      <w:pPr>
        <w:pStyle w:val="Prrafodelista"/>
        <w:numPr>
          <w:ilvl w:val="0"/>
          <w:numId w:val="30"/>
        </w:numPr>
        <w:tabs>
          <w:tab w:val="left" w:pos="284"/>
        </w:tabs>
        <w:spacing w:after="0" w:line="240" w:lineRule="auto"/>
        <w:ind w:left="-284" w:right="-801" w:hanging="283"/>
        <w:jc w:val="both"/>
        <w:rPr>
          <w:rFonts w:ascii="Arial" w:eastAsia="Times New Roman" w:hAnsi="Arial" w:cs="Arial"/>
          <w:sz w:val="21"/>
          <w:szCs w:val="21"/>
          <w:lang w:eastAsia="es-ES"/>
        </w:rPr>
      </w:pPr>
      <w:bookmarkStart w:id="31" w:name="_Hlk191289621"/>
      <w:r w:rsidRPr="00A802BE">
        <w:rPr>
          <w:rFonts w:ascii="Arial" w:hAnsi="Arial" w:cs="Arial"/>
          <w:b/>
          <w:kern w:val="2"/>
          <w:sz w:val="21"/>
          <w:szCs w:val="21"/>
          <w14:ligatures w14:val="standardContextual"/>
        </w:rPr>
        <w:t xml:space="preserve">SOLICITUD DE FACTIBILIDAD DE FINANCIAMIENTO DEL PROYECTO RESIDENCIAL VILLA MAQUILISHUAT, DE LA EMPRESA CORPODESA, S.A. DE C.V. </w:t>
      </w:r>
      <w:bookmarkStart w:id="32" w:name="_Hlk191387779"/>
      <w:r w:rsidR="00BC2497" w:rsidRPr="00BC2497">
        <w:rPr>
          <w:rFonts w:ascii="Arial" w:eastAsia="Times New Roman" w:hAnsi="Arial" w:cs="Arial"/>
          <w:sz w:val="21"/>
          <w:szCs w:val="21"/>
          <w:lang w:val="es-ES" w:eastAsia="es-ES"/>
        </w:rPr>
        <w:t xml:space="preserve">El </w:t>
      </w:r>
      <w:proofErr w:type="gramStart"/>
      <w:r w:rsidR="00BC2497" w:rsidRPr="00BC2497">
        <w:rPr>
          <w:rFonts w:ascii="Arial" w:eastAsia="Times New Roman" w:hAnsi="Arial" w:cs="Arial"/>
          <w:sz w:val="21"/>
          <w:szCs w:val="21"/>
          <w:lang w:val="es-ES" w:eastAsia="es-ES"/>
        </w:rPr>
        <w:t>Presidente</w:t>
      </w:r>
      <w:proofErr w:type="gramEnd"/>
      <w:r w:rsidR="00BC2497" w:rsidRPr="00BC2497">
        <w:rPr>
          <w:rFonts w:ascii="Arial" w:eastAsia="Times New Roman" w:hAnsi="Arial" w:cs="Arial"/>
          <w:sz w:val="21"/>
          <w:szCs w:val="21"/>
          <w:lang w:val="es-ES" w:eastAsia="es-ES"/>
        </w:rPr>
        <w:t xml:space="preserve"> y Director Ejecutivo sometió a consideración de los Directores, la solicitud realizada por la sociedad CORPODESA, S.A. de C.V., de factibilidad de financiamiento a largo plazo para usuarios que desean adquirir viviendas del proyecto Residencial Villa </w:t>
      </w:r>
      <w:proofErr w:type="spellStart"/>
      <w:r w:rsidR="00BC2497" w:rsidRPr="00BC2497">
        <w:rPr>
          <w:rFonts w:ascii="Arial" w:eastAsia="Times New Roman" w:hAnsi="Arial" w:cs="Arial"/>
          <w:sz w:val="21"/>
          <w:szCs w:val="21"/>
          <w:lang w:val="es-ES" w:eastAsia="es-ES"/>
        </w:rPr>
        <w:t>Maquilishuat</w:t>
      </w:r>
      <w:proofErr w:type="spellEnd"/>
      <w:r w:rsidR="00BC2497" w:rsidRPr="00BC2497">
        <w:rPr>
          <w:rFonts w:ascii="Arial" w:eastAsia="Times New Roman" w:hAnsi="Arial" w:cs="Arial"/>
          <w:sz w:val="21"/>
          <w:szCs w:val="21"/>
          <w:lang w:val="es-ES" w:eastAsia="es-ES"/>
        </w:rPr>
        <w:t xml:space="preserve">. Para tal efecto invitó al ingeniero Carlos Mario Rivas Granados, Gerente Técnico, </w:t>
      </w:r>
    </w:p>
    <w:p w14:paraId="1F8D8FF2"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DD14743" w14:textId="67136E00"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5408" behindDoc="0" locked="0" layoutInCell="1" allowOverlap="1" wp14:anchorId="613A674B" wp14:editId="5C9A864A">
                <wp:simplePos x="0" y="0"/>
                <wp:positionH relativeFrom="column">
                  <wp:posOffset>558165</wp:posOffset>
                </wp:positionH>
                <wp:positionV relativeFrom="paragraph">
                  <wp:posOffset>8255</wp:posOffset>
                </wp:positionV>
                <wp:extent cx="3276600" cy="3886200"/>
                <wp:effectExtent l="0" t="0" r="19050" b="19050"/>
                <wp:wrapNone/>
                <wp:docPr id="1877809577" name="Conector recto 7"/>
                <wp:cNvGraphicFramePr/>
                <a:graphic xmlns:a="http://schemas.openxmlformats.org/drawingml/2006/main">
                  <a:graphicData uri="http://schemas.microsoft.com/office/word/2010/wordprocessingShape">
                    <wps:wsp>
                      <wps:cNvCnPr/>
                      <wps:spPr>
                        <a:xfrm flipV="1">
                          <a:off x="0" y="0"/>
                          <a:ext cx="3276600" cy="388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40F67"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65pt" to="301.95pt,3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" strokecolor="black [3200]" strokeweight=".5pt">
                <v:stroke joinstyle="miter"/>
              </v:line>
            </w:pict>
          </mc:Fallback>
        </mc:AlternateContent>
      </w:r>
    </w:p>
    <w:p w14:paraId="5CD59F6C"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32DB71E"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3450A64" w14:textId="3E789C8A"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2E9DD8B" w14:textId="74EA72BB"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B58EB43"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6844752" w14:textId="1D447A45"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E6620A9"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50CD88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90044A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4249D28"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3A9C4DD"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EFE2005"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A40CDC2"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7372163"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ADD636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86017BD"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C9AF54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4235CEB"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856A51D"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DCCBDF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76AD1C4"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BFDA60F"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108A135"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4DC7879" w14:textId="0E36883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6432" behindDoc="0" locked="0" layoutInCell="1" allowOverlap="1" wp14:anchorId="78A88DE4" wp14:editId="5D145A6E">
                <wp:simplePos x="0" y="0"/>
                <wp:positionH relativeFrom="column">
                  <wp:posOffset>224790</wp:posOffset>
                </wp:positionH>
                <wp:positionV relativeFrom="paragraph">
                  <wp:posOffset>-180976</wp:posOffset>
                </wp:positionV>
                <wp:extent cx="4210050" cy="5438775"/>
                <wp:effectExtent l="0" t="0" r="19050" b="28575"/>
                <wp:wrapNone/>
                <wp:docPr id="1254024421" name="Conector recto 8"/>
                <wp:cNvGraphicFramePr/>
                <a:graphic xmlns:a="http://schemas.openxmlformats.org/drawingml/2006/main">
                  <a:graphicData uri="http://schemas.microsoft.com/office/word/2010/wordprocessingShape">
                    <wps:wsp>
                      <wps:cNvCnPr/>
                      <wps:spPr>
                        <a:xfrm flipV="1">
                          <a:off x="0" y="0"/>
                          <a:ext cx="4210050" cy="5438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5B148"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4.25pt" to="349.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" strokecolor="black [3200]" strokeweight=".5pt">
                <v:stroke joinstyle="miter"/>
              </v:line>
            </w:pict>
          </mc:Fallback>
        </mc:AlternateContent>
      </w:r>
    </w:p>
    <w:p w14:paraId="26D7AA8A" w14:textId="69CEE589"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7DF30A9E"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0B5C024" w14:textId="456A7CE3"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075F1B4"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F1ED7D9"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4E07DB7" w14:textId="43C6214D"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284FE2E"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F0E1D6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81B0B9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78C704B" w14:textId="4F44992A"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BB99307" w14:textId="36BD2288"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1202A71" w14:textId="02E7B5CF"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498252B"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A5EB1A4"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FE403D2"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D72133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53F12E8"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625E706"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3831D59"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895D8B4"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4E02A2C9"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CA0B86F"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11B2048E"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27BE6CA"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8691E9E"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B920925"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4D3CEB6"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2C2B625D"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3D48AF0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5FE086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D394E21"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7462B5D4"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67F7CF49"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016760DD"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559CE377" w14:textId="77777777" w:rsidR="00011F0E" w:rsidRDefault="00011F0E" w:rsidP="00011F0E">
      <w:pPr>
        <w:pStyle w:val="Prrafodelista"/>
        <w:tabs>
          <w:tab w:val="left" w:pos="284"/>
        </w:tabs>
        <w:spacing w:after="0" w:line="240" w:lineRule="auto"/>
        <w:ind w:left="-284" w:right="-801"/>
        <w:jc w:val="both"/>
        <w:rPr>
          <w:rFonts w:ascii="Arial" w:hAnsi="Arial" w:cs="Arial"/>
          <w:b/>
          <w:kern w:val="2"/>
          <w:sz w:val="21"/>
          <w:szCs w:val="21"/>
          <w14:ligatures w14:val="standardContextual"/>
        </w:rPr>
      </w:pPr>
    </w:p>
    <w:p w14:paraId="7981B0E9" w14:textId="75FBBD5F" w:rsidR="00BC2497" w:rsidRPr="00BC2497" w:rsidRDefault="00BC2497" w:rsidP="00011F0E">
      <w:pPr>
        <w:pStyle w:val="Prrafodelista"/>
        <w:tabs>
          <w:tab w:val="left" w:pos="284"/>
        </w:tabs>
        <w:spacing w:after="0" w:line="240" w:lineRule="auto"/>
        <w:ind w:left="-284" w:right="-801"/>
        <w:jc w:val="both"/>
        <w:rPr>
          <w:rFonts w:ascii="Arial" w:eastAsia="Times New Roman" w:hAnsi="Arial" w:cs="Arial"/>
          <w:sz w:val="21"/>
          <w:szCs w:val="21"/>
          <w:lang w:eastAsia="es-ES"/>
        </w:rPr>
      </w:pPr>
      <w:r w:rsidRPr="00BC2497">
        <w:rPr>
          <w:rFonts w:ascii="Arial" w:eastAsia="Times New Roman" w:hAnsi="Arial" w:cs="Arial"/>
          <w:sz w:val="21"/>
          <w:szCs w:val="21"/>
          <w:lang w:val="es-ES" w:eastAsia="es-ES"/>
        </w:rPr>
        <w:t xml:space="preserve">Junta Directiva luego de evaluar la solicitud, conclusiones y recomendación del ingeniero Carlos Mario Rivas Granados, Gerente Técnico, y sobre la base de lo regulado en el Instructivo de Garantías Hipotecarias, romano II, numeral 2 literales a), b), c) y d); y romano III, numeral 1 Calificación de proyectos habitacionales, sub numeral 1.2) Factibilidad de proyectos, literal c) Aprobación o denegación de solicitudes, sub romano </w:t>
      </w:r>
      <w:proofErr w:type="spellStart"/>
      <w:r w:rsidRPr="00BC2497">
        <w:rPr>
          <w:rFonts w:ascii="Arial" w:eastAsia="Times New Roman" w:hAnsi="Arial" w:cs="Arial"/>
          <w:sz w:val="21"/>
          <w:szCs w:val="21"/>
          <w:lang w:val="es-ES" w:eastAsia="es-ES"/>
        </w:rPr>
        <w:t>iii</w:t>
      </w:r>
      <w:proofErr w:type="spellEnd"/>
      <w:r w:rsidRPr="00BC2497">
        <w:rPr>
          <w:rFonts w:ascii="Arial" w:eastAsia="Times New Roman" w:hAnsi="Arial" w:cs="Arial"/>
          <w:sz w:val="21"/>
          <w:szCs w:val="21"/>
          <w:lang w:val="es-ES" w:eastAsia="es-ES"/>
        </w:rPr>
        <w:t>); por unanimidad ACUERDA:</w:t>
      </w:r>
    </w:p>
    <w:p w14:paraId="7F6CC796" w14:textId="77777777" w:rsidR="00BC2497" w:rsidRPr="00BC2497" w:rsidRDefault="00BC2497" w:rsidP="00BC2497">
      <w:pPr>
        <w:tabs>
          <w:tab w:val="left" w:pos="709"/>
          <w:tab w:val="left" w:pos="851"/>
        </w:tabs>
        <w:spacing w:after="0" w:line="240" w:lineRule="auto"/>
        <w:ind w:left="-119" w:right="-801"/>
        <w:jc w:val="both"/>
        <w:rPr>
          <w:rFonts w:ascii="Arial" w:eastAsia="Times New Roman" w:hAnsi="Arial" w:cs="Arial"/>
          <w:sz w:val="21"/>
          <w:szCs w:val="21"/>
          <w:lang w:val="es-ES" w:eastAsia="es-ES"/>
        </w:rPr>
      </w:pPr>
    </w:p>
    <w:p w14:paraId="0B31C9E5" w14:textId="0375CDFD" w:rsidR="00BC2497" w:rsidRPr="00BC2497" w:rsidRDefault="00BC2497" w:rsidP="00BC2497">
      <w:pPr>
        <w:pStyle w:val="Prrafodelista"/>
        <w:numPr>
          <w:ilvl w:val="0"/>
          <w:numId w:val="5"/>
        </w:numPr>
        <w:autoSpaceDE w:val="0"/>
        <w:autoSpaceDN w:val="0"/>
        <w:adjustRightInd w:val="0"/>
        <w:spacing w:after="0" w:line="240" w:lineRule="auto"/>
        <w:ind w:left="142" w:right="-801"/>
        <w:jc w:val="both"/>
        <w:rPr>
          <w:rFonts w:ascii="Arial" w:eastAsia="Times New Roman" w:hAnsi="Arial" w:cs="Arial"/>
          <w:sz w:val="21"/>
          <w:szCs w:val="21"/>
          <w:lang w:val="es-ES" w:eastAsia="es-ES"/>
        </w:rPr>
      </w:pPr>
      <w:r w:rsidRPr="00BC2497">
        <w:rPr>
          <w:rFonts w:ascii="Arial" w:eastAsia="Times New Roman" w:hAnsi="Arial" w:cs="Arial"/>
          <w:sz w:val="21"/>
          <w:szCs w:val="21"/>
          <w:lang w:val="es-ES" w:eastAsia="es-ES"/>
        </w:rPr>
        <w:t xml:space="preserve">Otorgar factibilidad de financiamiento para </w:t>
      </w:r>
      <w:r w:rsidR="00011F0E">
        <w:rPr>
          <w:rFonts w:ascii="Arial" w:eastAsia="Times New Roman" w:hAnsi="Arial" w:cs="Arial"/>
          <w:sz w:val="21"/>
          <w:szCs w:val="21"/>
          <w:lang w:val="es-ES" w:eastAsia="es-ES"/>
        </w:rPr>
        <w:t>____________________________________</w:t>
      </w:r>
      <w:r w:rsidRPr="00BC2497">
        <w:rPr>
          <w:rFonts w:ascii="Arial" w:eastAsia="Times New Roman" w:hAnsi="Arial" w:cs="Arial"/>
          <w:sz w:val="21"/>
          <w:szCs w:val="21"/>
          <w:lang w:val="es-ES" w:eastAsia="es-ES"/>
        </w:rPr>
        <w:t xml:space="preserve"> que pertenecen al proyecto Residencial Villa </w:t>
      </w:r>
      <w:proofErr w:type="spellStart"/>
      <w:r w:rsidRPr="00BC2497">
        <w:rPr>
          <w:rFonts w:ascii="Arial" w:eastAsia="Times New Roman" w:hAnsi="Arial" w:cs="Arial"/>
          <w:sz w:val="21"/>
          <w:szCs w:val="21"/>
          <w:lang w:val="es-ES" w:eastAsia="es-ES"/>
        </w:rPr>
        <w:t>Maquilishuat</w:t>
      </w:r>
      <w:proofErr w:type="spellEnd"/>
      <w:r w:rsidRPr="00BC2497">
        <w:rPr>
          <w:rFonts w:ascii="Arial" w:eastAsia="Times New Roman" w:hAnsi="Arial" w:cs="Arial"/>
          <w:sz w:val="21"/>
          <w:szCs w:val="21"/>
          <w:lang w:val="es-ES" w:eastAsia="es-ES"/>
        </w:rPr>
        <w:t xml:space="preserve"> ubicado calle antigua Santa Ana-El Porvenir, cantón </w:t>
      </w:r>
      <w:proofErr w:type="spellStart"/>
      <w:r w:rsidRPr="00BC2497">
        <w:rPr>
          <w:rFonts w:ascii="Arial" w:eastAsia="Times New Roman" w:hAnsi="Arial" w:cs="Arial"/>
          <w:sz w:val="21"/>
          <w:szCs w:val="21"/>
          <w:lang w:val="es-ES" w:eastAsia="es-ES"/>
        </w:rPr>
        <w:t>Comecayo</w:t>
      </w:r>
      <w:proofErr w:type="spellEnd"/>
      <w:r w:rsidRPr="00BC2497">
        <w:rPr>
          <w:rFonts w:ascii="Arial" w:eastAsia="Times New Roman" w:hAnsi="Arial" w:cs="Arial"/>
          <w:sz w:val="21"/>
          <w:szCs w:val="21"/>
          <w:lang w:val="es-ES" w:eastAsia="es-ES"/>
        </w:rPr>
        <w:t>, distrito de Santa Ana, municipio de Santa Ana Centro, departamento de Santa Ana, propiedad de CORPODESA, S.A. de C.V, financiando el FSV el 91% hasta 100% del precio de venta presentado por el constructor en el cuadro de valores, entendiéndose que todo crédito solicitado se otorgará con base a la normativa vigente en su momento. Las viviendas se distribuyen de la siguiente manera:</w:t>
      </w:r>
    </w:p>
    <w:bookmarkEnd w:id="32"/>
    <w:p w14:paraId="684B5687" w14:textId="77777777" w:rsidR="0021688F" w:rsidRDefault="0021688F"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5955C387" w14:textId="596C2359" w:rsidR="0021688F" w:rsidRDefault="0021688F"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53D49034" w14:textId="2933FBDA" w:rsidR="0021688F" w:rsidRDefault="00011F0E"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r>
        <w:rPr>
          <w:rFonts w:ascii="Arial" w:hAnsi="Arial" w:cs="Arial"/>
          <w:noProof/>
          <w:sz w:val="21"/>
          <w:szCs w:val="21"/>
          <w:lang w:eastAsia="es-ES"/>
          <w14:ligatures w14:val="standardContextual"/>
        </w:rPr>
        <w:lastRenderedPageBreak/>
        <mc:AlternateContent>
          <mc:Choice Requires="wps">
            <w:drawing>
              <wp:anchor distT="0" distB="0" distL="114300" distR="114300" simplePos="0" relativeHeight="251667456" behindDoc="0" locked="0" layoutInCell="1" allowOverlap="1" wp14:anchorId="06E9E9F7" wp14:editId="0A9A8932">
                <wp:simplePos x="0" y="0"/>
                <wp:positionH relativeFrom="column">
                  <wp:posOffset>243839</wp:posOffset>
                </wp:positionH>
                <wp:positionV relativeFrom="paragraph">
                  <wp:posOffset>9524</wp:posOffset>
                </wp:positionV>
                <wp:extent cx="4371975" cy="6524625"/>
                <wp:effectExtent l="0" t="0" r="28575" b="28575"/>
                <wp:wrapNone/>
                <wp:docPr id="1248033233" name="Conector recto 9"/>
                <wp:cNvGraphicFramePr/>
                <a:graphic xmlns:a="http://schemas.openxmlformats.org/drawingml/2006/main">
                  <a:graphicData uri="http://schemas.microsoft.com/office/word/2010/wordprocessingShape">
                    <wps:wsp>
                      <wps:cNvCnPr/>
                      <wps:spPr>
                        <a:xfrm flipV="1">
                          <a:off x="0" y="0"/>
                          <a:ext cx="4371975" cy="652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8B049"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75pt" to="363.4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" strokecolor="black [3200]" strokeweight=".5pt">
                <v:stroke joinstyle="miter"/>
              </v:line>
            </w:pict>
          </mc:Fallback>
        </mc:AlternateContent>
      </w:r>
    </w:p>
    <w:p w14:paraId="34940052" w14:textId="77777777" w:rsidR="0021688F" w:rsidRDefault="0021688F"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36C73609" w14:textId="77777777" w:rsidR="0021688F" w:rsidRDefault="0021688F"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6B96FF62" w14:textId="3165002D" w:rsidR="0021688F" w:rsidRDefault="0021688F"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r>
        <w:rPr>
          <w:rFonts w:ascii="Arial" w:hAnsi="Arial" w:cs="Arial"/>
          <w:sz w:val="21"/>
          <w:szCs w:val="21"/>
          <w:lang w:eastAsia="es-ES"/>
        </w:rPr>
        <w:t xml:space="preserve">             </w:t>
      </w:r>
    </w:p>
    <w:p w14:paraId="58F2369C"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525E68F8" w14:textId="5D05239C"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3672DF3"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9A5FE6A" w14:textId="31559736"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70587C4"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0E85421"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FB72CCA" w14:textId="0658EB5D"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2D050234"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0835C278" w14:textId="6E0C93FA"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156E376"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1D07FCA" w14:textId="29A8E68B"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D5A24A9"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88BFAA4" w14:textId="499E47FA"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BC6C1BC"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F896C48" w14:textId="67AB57AF"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25C4701A"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24F5746F"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9CA1CBF"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81A1A89"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95C88B8"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BB92610"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48A596A"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3470ED60"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5B95964D"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552CABC0"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5EE3B60"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9D60817"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E424A9A"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2EB92CE4"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2D7BFFC3"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385E010B"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B3BED6A"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0B40CD1"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01B556B9"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59F6762C"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75A32352"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1F14A2CC"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B95393C"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5B5C8E07"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noProof/>
          <w:sz w:val="21"/>
          <w:szCs w:val="21"/>
          <w:lang w:eastAsia="es-ES"/>
        </w:rPr>
      </w:pPr>
    </w:p>
    <w:p w14:paraId="609A8D9A" w14:textId="77777777" w:rsidR="00011F0E" w:rsidRDefault="00011F0E"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785E68AC" w14:textId="77777777" w:rsidR="0021688F" w:rsidRDefault="0021688F" w:rsidP="0021688F">
      <w:pPr>
        <w:pStyle w:val="Prrafodelista"/>
        <w:autoSpaceDE w:val="0"/>
        <w:autoSpaceDN w:val="0"/>
        <w:adjustRightInd w:val="0"/>
        <w:spacing w:after="0" w:line="240" w:lineRule="auto"/>
        <w:ind w:left="142" w:right="-801"/>
        <w:jc w:val="both"/>
        <w:rPr>
          <w:rFonts w:ascii="Arial" w:hAnsi="Arial" w:cs="Arial"/>
          <w:sz w:val="21"/>
          <w:szCs w:val="21"/>
          <w:lang w:eastAsia="es-ES"/>
        </w:rPr>
      </w:pPr>
    </w:p>
    <w:p w14:paraId="000E225B" w14:textId="6EC550CF" w:rsidR="00A92BAE" w:rsidRDefault="00A92BAE" w:rsidP="00530611">
      <w:pPr>
        <w:pStyle w:val="Prrafodelista"/>
        <w:numPr>
          <w:ilvl w:val="0"/>
          <w:numId w:val="5"/>
        </w:numPr>
        <w:autoSpaceDE w:val="0"/>
        <w:autoSpaceDN w:val="0"/>
        <w:adjustRightInd w:val="0"/>
        <w:spacing w:after="0" w:line="240" w:lineRule="auto"/>
        <w:ind w:left="142" w:right="-801"/>
        <w:jc w:val="both"/>
        <w:rPr>
          <w:rFonts w:ascii="Arial" w:hAnsi="Arial" w:cs="Arial"/>
          <w:sz w:val="21"/>
          <w:szCs w:val="21"/>
          <w:lang w:eastAsia="es-ES"/>
        </w:rPr>
      </w:pPr>
      <w:r w:rsidRPr="0021688F">
        <w:rPr>
          <w:rFonts w:ascii="Arial" w:hAnsi="Arial" w:cs="Arial"/>
          <w:sz w:val="21"/>
          <w:szCs w:val="21"/>
          <w:lang w:eastAsia="es-ES"/>
        </w:rPr>
        <w:t>La presente Factibilidad de financiamiento de créditos a largo plazo tendrá vigencia de dos años a partir de la fecha de emisión de la carta de aprobación</w:t>
      </w:r>
      <w:r w:rsidRPr="0021688F">
        <w:rPr>
          <w:rFonts w:ascii="Arial" w:hAnsi="Arial" w:cs="Arial"/>
          <w:sz w:val="21"/>
          <w:szCs w:val="21"/>
        </w:rPr>
        <w:t>.</w:t>
      </w:r>
    </w:p>
    <w:p w14:paraId="77302CA4" w14:textId="77777777" w:rsidR="00011F0E" w:rsidRDefault="00011F0E" w:rsidP="00011F0E">
      <w:pPr>
        <w:pStyle w:val="Prrafodelista"/>
        <w:autoSpaceDE w:val="0"/>
        <w:autoSpaceDN w:val="0"/>
        <w:adjustRightInd w:val="0"/>
        <w:spacing w:after="0" w:line="240" w:lineRule="auto"/>
        <w:ind w:left="142" w:right="-801"/>
        <w:jc w:val="both"/>
        <w:rPr>
          <w:rFonts w:ascii="Arial" w:hAnsi="Arial" w:cs="Arial"/>
          <w:sz w:val="21"/>
          <w:szCs w:val="21"/>
        </w:rPr>
      </w:pPr>
    </w:p>
    <w:p w14:paraId="42EEA209" w14:textId="0BF083BE" w:rsidR="001754A1" w:rsidRPr="00011F0E" w:rsidRDefault="00011F0E" w:rsidP="00011F0E">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bookmarkEnd w:id="31"/>
    </w:p>
    <w:p w14:paraId="1F49FA50" w14:textId="77777777" w:rsidR="001754A1" w:rsidRDefault="001754A1" w:rsidP="001754A1">
      <w:pPr>
        <w:tabs>
          <w:tab w:val="left" w:pos="284"/>
        </w:tabs>
        <w:spacing w:after="0" w:line="240" w:lineRule="auto"/>
        <w:ind w:left="-284" w:right="-801"/>
        <w:jc w:val="both"/>
        <w:rPr>
          <w:rFonts w:ascii="Arial" w:eastAsia="Times New Roman" w:hAnsi="Arial" w:cs="Arial"/>
          <w:sz w:val="21"/>
          <w:szCs w:val="21"/>
          <w:lang w:eastAsia="es-ES"/>
        </w:rPr>
      </w:pPr>
    </w:p>
    <w:p w14:paraId="3A8D4A96" w14:textId="77777777" w:rsidR="00011F0E" w:rsidRDefault="001754A1" w:rsidP="00A802BE">
      <w:pPr>
        <w:numPr>
          <w:ilvl w:val="0"/>
          <w:numId w:val="30"/>
        </w:numPr>
        <w:tabs>
          <w:tab w:val="left" w:pos="284"/>
        </w:tabs>
        <w:spacing w:after="0" w:line="240" w:lineRule="auto"/>
        <w:ind w:left="-284" w:right="-801" w:hanging="283"/>
        <w:jc w:val="both"/>
        <w:rPr>
          <w:rFonts w:ascii="Arial" w:eastAsia="Times New Roman" w:hAnsi="Arial" w:cs="Arial"/>
          <w:sz w:val="21"/>
          <w:szCs w:val="21"/>
          <w:lang w:eastAsia="es-ES"/>
        </w:rPr>
      </w:pPr>
      <w:bookmarkStart w:id="33" w:name="_Hlk191289738"/>
      <w:r w:rsidRPr="001754A1">
        <w:rPr>
          <w:rFonts w:ascii="Arial" w:hAnsi="Arial" w:cs="Arial"/>
          <w:b/>
          <w:kern w:val="2"/>
          <w:sz w:val="21"/>
          <w:szCs w:val="21"/>
          <w14:ligatures w14:val="standardContextual"/>
        </w:rPr>
        <w:lastRenderedPageBreak/>
        <w:t>AUTORIZACIÓN DE PRECIOS DE VENTA DE ACTIVOS EXTRAORDINARIOS.</w:t>
      </w:r>
      <w:r w:rsidR="00A92BAE">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 xml:space="preserve">El </w:t>
      </w:r>
      <w:proofErr w:type="gramStart"/>
      <w:r w:rsidR="00A92BAE" w:rsidRPr="00A92BAE">
        <w:rPr>
          <w:rFonts w:ascii="Arial" w:eastAsia="Times New Roman" w:hAnsi="Arial" w:cs="Arial"/>
          <w:sz w:val="21"/>
          <w:szCs w:val="21"/>
          <w:lang w:eastAsia="es-ES"/>
        </w:rPr>
        <w:t>Presidente</w:t>
      </w:r>
      <w:proofErr w:type="gramEnd"/>
      <w:r w:rsidR="00A92BAE" w:rsidRPr="00A92BAE">
        <w:rPr>
          <w:rFonts w:ascii="Arial" w:eastAsia="Times New Roman" w:hAnsi="Arial" w:cs="Arial"/>
          <w:sz w:val="21"/>
          <w:szCs w:val="21"/>
          <w:lang w:eastAsia="es-ES"/>
        </w:rPr>
        <w:t xml:space="preserve"> y Director Ejecutivo invitó al licenciado Rogelio Castro Reyes, Gerente de Servicio al Cliente, para someter a aprobación de Junta Directiva los precios de venta de </w:t>
      </w:r>
      <w:r w:rsidR="00064937">
        <w:rPr>
          <w:rFonts w:ascii="Arial" w:eastAsia="Times New Roman" w:hAnsi="Arial" w:cs="Arial"/>
          <w:sz w:val="21"/>
          <w:szCs w:val="21"/>
          <w:lang w:eastAsia="es-ES"/>
        </w:rPr>
        <w:t>29</w:t>
      </w:r>
      <w:r w:rsidR="00A92BAE" w:rsidRPr="00A92BAE">
        <w:rPr>
          <w:rFonts w:ascii="Arial" w:eastAsia="Times New Roman" w:hAnsi="Arial" w:cs="Arial"/>
          <w:sz w:val="21"/>
          <w:szCs w:val="21"/>
          <w:lang w:eastAsia="es-ES"/>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064937">
        <w:rPr>
          <w:rFonts w:ascii="Arial" w:eastAsia="Times New Roman" w:hAnsi="Arial" w:cs="Arial"/>
          <w:sz w:val="21"/>
          <w:szCs w:val="21"/>
          <w:lang w:eastAsia="es-ES"/>
        </w:rPr>
        <w:t>629,384.86</w:t>
      </w:r>
      <w:r w:rsidR="00A92BAE" w:rsidRPr="00A92BAE">
        <w:rPr>
          <w:rFonts w:ascii="Arial" w:eastAsia="Times New Roman" w:hAnsi="Arial" w:cs="Arial"/>
          <w:sz w:val="21"/>
          <w:szCs w:val="21"/>
          <w:lang w:eastAsia="es-ES"/>
        </w:rPr>
        <w:t xml:space="preserve"> </w:t>
      </w:r>
    </w:p>
    <w:p w14:paraId="327CBD9F" w14:textId="6CEEC684"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8480" behindDoc="0" locked="0" layoutInCell="1" allowOverlap="1" wp14:anchorId="1F429A0F" wp14:editId="3547F61F">
                <wp:simplePos x="0" y="0"/>
                <wp:positionH relativeFrom="column">
                  <wp:posOffset>1491615</wp:posOffset>
                </wp:positionH>
                <wp:positionV relativeFrom="paragraph">
                  <wp:posOffset>22225</wp:posOffset>
                </wp:positionV>
                <wp:extent cx="1962150" cy="1905000"/>
                <wp:effectExtent l="0" t="0" r="19050" b="19050"/>
                <wp:wrapNone/>
                <wp:docPr id="908598769" name="Conector recto 10"/>
                <wp:cNvGraphicFramePr/>
                <a:graphic xmlns:a="http://schemas.openxmlformats.org/drawingml/2006/main">
                  <a:graphicData uri="http://schemas.microsoft.com/office/word/2010/wordprocessingShape">
                    <wps:wsp>
                      <wps:cNvCnPr/>
                      <wps:spPr>
                        <a:xfrm flipV="1">
                          <a:off x="0" y="0"/>
                          <a:ext cx="1962150"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FDABC"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17.45pt,1.75pt" to="271.95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" strokecolor="black [3200]" strokeweight=".5pt">
                <v:stroke joinstyle="miter"/>
              </v:line>
            </w:pict>
          </mc:Fallback>
        </mc:AlternateContent>
      </w:r>
    </w:p>
    <w:p w14:paraId="2895587F"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76F72E0B"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5192B39A"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36FA4F51"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10409621"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6B11B70C"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4BC07FD2"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67FEDBFE"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43A14AD5"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7FE22349"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350E09D9"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r>
        <w:rPr>
          <w:rFonts w:ascii="Arial" w:hAnsi="Arial" w:cs="Arial"/>
          <w:b/>
          <w:kern w:val="2"/>
          <w:sz w:val="21"/>
          <w:szCs w:val="21"/>
          <w14:ligatures w14:val="standardContextual"/>
        </w:rPr>
        <w:t xml:space="preserve">         </w:t>
      </w:r>
    </w:p>
    <w:p w14:paraId="72EC4765" w14:textId="77777777" w:rsidR="00011F0E" w:rsidRDefault="00011F0E" w:rsidP="00011F0E">
      <w:pPr>
        <w:tabs>
          <w:tab w:val="left" w:pos="284"/>
        </w:tabs>
        <w:spacing w:after="0" w:line="240" w:lineRule="auto"/>
        <w:ind w:left="-284" w:right="-801"/>
        <w:jc w:val="both"/>
        <w:rPr>
          <w:rFonts w:ascii="Arial" w:hAnsi="Arial" w:cs="Arial"/>
          <w:b/>
          <w:kern w:val="2"/>
          <w:sz w:val="21"/>
          <w:szCs w:val="21"/>
          <w14:ligatures w14:val="standardContextual"/>
        </w:rPr>
      </w:pPr>
    </w:p>
    <w:p w14:paraId="1A45A148" w14:textId="40BDC961" w:rsidR="00A92BAE" w:rsidRPr="00A92BAE" w:rsidRDefault="00011F0E" w:rsidP="00011F0E">
      <w:pPr>
        <w:tabs>
          <w:tab w:val="left" w:pos="284"/>
        </w:tabs>
        <w:spacing w:after="0" w:line="240" w:lineRule="auto"/>
        <w:ind w:left="-284" w:right="-801"/>
        <w:jc w:val="both"/>
        <w:rPr>
          <w:rFonts w:ascii="Arial" w:eastAsia="Times New Roman" w:hAnsi="Arial" w:cs="Arial"/>
          <w:sz w:val="21"/>
          <w:szCs w:val="21"/>
          <w:lang w:eastAsia="es-ES"/>
        </w:rPr>
      </w:pPr>
      <w:r>
        <w:rPr>
          <w:rFonts w:ascii="Arial" w:hAnsi="Arial" w:cs="Arial"/>
          <w:b/>
          <w:kern w:val="2"/>
          <w:sz w:val="21"/>
          <w:szCs w:val="21"/>
          <w14:ligatures w14:val="standardContextual"/>
        </w:rPr>
        <w:t xml:space="preserve">                                                                                          </w:t>
      </w:r>
      <w:r w:rsidR="00A92BAE" w:rsidRPr="00A92BAE">
        <w:rPr>
          <w:rFonts w:ascii="Arial" w:eastAsia="Times New Roman" w:hAnsi="Arial" w:cs="Arial"/>
          <w:sz w:val="21"/>
          <w:szCs w:val="21"/>
          <w:lang w:eastAsia="es-ES"/>
        </w:rPr>
        <w:t>Junta Directiva, conocida la exposición, solicitud y recomendación presentadas por el licenciado Rogelio Castro Reyes, Gerente de Servicio al Cliente, y sobre la base de lo regulado en los artículos 8, literal b) y 26 literal l) de la Ley del Fondo Social para la Vivienda y en el artículo 20 numeral 3, literal a) del Instructivo para la Administración y Venta de Activos Extraordinarios, por unanimidad ACUERDA:</w:t>
      </w:r>
    </w:p>
    <w:p w14:paraId="7C48F66F" w14:textId="77777777" w:rsidR="00A92BAE" w:rsidRPr="00A92BAE" w:rsidRDefault="00A92BAE" w:rsidP="00A92BAE">
      <w:pPr>
        <w:autoSpaceDE w:val="0"/>
        <w:autoSpaceDN w:val="0"/>
        <w:adjustRightInd w:val="0"/>
        <w:spacing w:after="0" w:line="240" w:lineRule="auto"/>
        <w:ind w:left="142" w:hanging="284"/>
        <w:rPr>
          <w:rFonts w:ascii="Arial" w:eastAsia="Times New Roman" w:hAnsi="Arial" w:cs="Arial"/>
          <w:sz w:val="21"/>
          <w:szCs w:val="21"/>
          <w:lang w:eastAsia="es-ES"/>
        </w:rPr>
      </w:pPr>
    </w:p>
    <w:p w14:paraId="5D377C4B" w14:textId="77777777" w:rsidR="00C66D34" w:rsidRPr="00C66D34" w:rsidRDefault="00C66D34" w:rsidP="00530611">
      <w:pPr>
        <w:pStyle w:val="Prrafodelista"/>
        <w:numPr>
          <w:ilvl w:val="0"/>
          <w:numId w:val="4"/>
        </w:numPr>
        <w:autoSpaceDE w:val="0"/>
        <w:autoSpaceDN w:val="0"/>
        <w:adjustRightInd w:val="0"/>
        <w:spacing w:after="0" w:line="240" w:lineRule="auto"/>
        <w:ind w:left="142" w:right="-801"/>
        <w:jc w:val="both"/>
        <w:rPr>
          <w:rFonts w:ascii="Arial" w:eastAsia="Times New Roman" w:hAnsi="Arial" w:cs="Arial"/>
          <w:sz w:val="21"/>
          <w:szCs w:val="21"/>
          <w:lang w:eastAsia="es-ES"/>
        </w:rPr>
      </w:pPr>
      <w:r w:rsidRPr="00C66D34">
        <w:rPr>
          <w:rFonts w:ascii="Arial" w:eastAsia="Times New Roman" w:hAnsi="Arial" w:cs="Arial"/>
          <w:sz w:val="21"/>
          <w:szCs w:val="21"/>
          <w:lang w:eastAsia="es-ES"/>
        </w:rPr>
        <w:t>Autorizar los precios de venta de 29 Activos Extraordinarios, por un monto de $629,384.86 de acuerdo con listado que se anexa.</w:t>
      </w:r>
    </w:p>
    <w:p w14:paraId="34A83991" w14:textId="02C163E9" w:rsidR="00C66D34" w:rsidRPr="00C66D34" w:rsidRDefault="00C66D34" w:rsidP="00C66D34">
      <w:pPr>
        <w:pStyle w:val="Prrafodelista"/>
        <w:autoSpaceDE w:val="0"/>
        <w:autoSpaceDN w:val="0"/>
        <w:adjustRightInd w:val="0"/>
        <w:spacing w:after="0" w:line="240" w:lineRule="auto"/>
        <w:ind w:left="142" w:right="-801"/>
        <w:jc w:val="both"/>
        <w:rPr>
          <w:rFonts w:ascii="Arial" w:eastAsia="Times New Roman" w:hAnsi="Arial" w:cs="Arial"/>
          <w:sz w:val="21"/>
          <w:szCs w:val="21"/>
          <w:lang w:eastAsia="es-ES"/>
        </w:rPr>
      </w:pPr>
    </w:p>
    <w:p w14:paraId="34B52DDE" w14:textId="77777777" w:rsidR="00C66D34" w:rsidRPr="00C66D34" w:rsidRDefault="00C66D34" w:rsidP="00530611">
      <w:pPr>
        <w:pStyle w:val="Prrafodelista"/>
        <w:numPr>
          <w:ilvl w:val="0"/>
          <w:numId w:val="4"/>
        </w:numPr>
        <w:autoSpaceDE w:val="0"/>
        <w:autoSpaceDN w:val="0"/>
        <w:adjustRightInd w:val="0"/>
        <w:spacing w:after="0" w:line="240" w:lineRule="auto"/>
        <w:ind w:left="142" w:right="-801"/>
        <w:jc w:val="both"/>
        <w:rPr>
          <w:rFonts w:ascii="Arial" w:eastAsia="Times New Roman" w:hAnsi="Arial" w:cs="Arial"/>
          <w:sz w:val="21"/>
          <w:szCs w:val="21"/>
          <w:lang w:eastAsia="es-ES"/>
        </w:rPr>
      </w:pPr>
      <w:r w:rsidRPr="00C66D34">
        <w:rPr>
          <w:rFonts w:ascii="Arial" w:eastAsia="Times New Roman" w:hAnsi="Arial" w:cs="Arial"/>
          <w:sz w:val="21"/>
          <w:szCs w:val="21"/>
          <w:lang w:eastAsia="es-ES"/>
        </w:rPr>
        <w:t>Autorizar que se haga efectiva la reserva de saneamiento a la fecha de la realización de la venta.</w:t>
      </w:r>
    </w:p>
    <w:p w14:paraId="25AD6E59" w14:textId="59639C13" w:rsidR="00C66D34" w:rsidRPr="00C66D34" w:rsidRDefault="00C66D34" w:rsidP="00C66D34">
      <w:pPr>
        <w:pStyle w:val="Prrafodelista"/>
        <w:autoSpaceDE w:val="0"/>
        <w:autoSpaceDN w:val="0"/>
        <w:adjustRightInd w:val="0"/>
        <w:spacing w:after="0" w:line="240" w:lineRule="auto"/>
        <w:ind w:left="142" w:right="-801"/>
        <w:jc w:val="both"/>
        <w:rPr>
          <w:rFonts w:ascii="Arial" w:eastAsia="Times New Roman" w:hAnsi="Arial" w:cs="Arial"/>
          <w:sz w:val="21"/>
          <w:szCs w:val="21"/>
          <w:lang w:eastAsia="es-ES"/>
        </w:rPr>
      </w:pPr>
    </w:p>
    <w:p w14:paraId="096F17DD" w14:textId="2EC1C8AA" w:rsidR="00C66D34" w:rsidRPr="00C66D34" w:rsidRDefault="00C66D34" w:rsidP="00530611">
      <w:pPr>
        <w:pStyle w:val="Prrafodelista"/>
        <w:numPr>
          <w:ilvl w:val="0"/>
          <w:numId w:val="4"/>
        </w:numPr>
        <w:autoSpaceDE w:val="0"/>
        <w:autoSpaceDN w:val="0"/>
        <w:adjustRightInd w:val="0"/>
        <w:spacing w:after="0" w:line="240" w:lineRule="auto"/>
        <w:ind w:left="142" w:right="-801"/>
        <w:jc w:val="both"/>
        <w:rPr>
          <w:rFonts w:ascii="Arial" w:eastAsia="Times New Roman" w:hAnsi="Arial" w:cs="Arial"/>
          <w:sz w:val="21"/>
          <w:szCs w:val="21"/>
          <w:lang w:eastAsia="es-ES"/>
        </w:rPr>
      </w:pPr>
      <w:r w:rsidRPr="00C66D34">
        <w:rPr>
          <w:rFonts w:ascii="Arial" w:eastAsia="Times New Roman" w:hAnsi="Arial" w:cs="Arial"/>
          <w:sz w:val="21"/>
          <w:szCs w:val="21"/>
          <w:lang w:eastAsia="es-ES"/>
        </w:rPr>
        <w:t>Autorizar para la venta de Activos Extraordinarios se apliquen los descuentos por tenencia de antigüedad y estado de la construcción de acuerdo con el Instructivo para la Administración y Venta de Activos Extraordinarios.</w:t>
      </w:r>
    </w:p>
    <w:p w14:paraId="05F3305C" w14:textId="61CFCF03" w:rsidR="00C66D34" w:rsidRPr="00C66D34" w:rsidRDefault="00C66D34" w:rsidP="00C66D34">
      <w:pPr>
        <w:pStyle w:val="Prrafodelista"/>
        <w:autoSpaceDE w:val="0"/>
        <w:autoSpaceDN w:val="0"/>
        <w:adjustRightInd w:val="0"/>
        <w:spacing w:after="0" w:line="240" w:lineRule="auto"/>
        <w:ind w:left="142" w:right="-801"/>
        <w:jc w:val="both"/>
        <w:rPr>
          <w:rFonts w:ascii="Arial" w:eastAsia="Times New Roman" w:hAnsi="Arial" w:cs="Arial"/>
          <w:sz w:val="21"/>
          <w:szCs w:val="21"/>
          <w:lang w:eastAsia="es-ES"/>
        </w:rPr>
      </w:pPr>
    </w:p>
    <w:p w14:paraId="7465D741" w14:textId="5D93004D" w:rsidR="001754A1" w:rsidRDefault="00C66D34" w:rsidP="00530611">
      <w:pPr>
        <w:pStyle w:val="Prrafodelista"/>
        <w:numPr>
          <w:ilvl w:val="0"/>
          <w:numId w:val="4"/>
        </w:numPr>
        <w:autoSpaceDE w:val="0"/>
        <w:autoSpaceDN w:val="0"/>
        <w:adjustRightInd w:val="0"/>
        <w:spacing w:after="0" w:line="240" w:lineRule="auto"/>
        <w:ind w:left="142" w:right="-801"/>
        <w:jc w:val="both"/>
        <w:rPr>
          <w:rFonts w:ascii="Arial" w:eastAsia="Times New Roman" w:hAnsi="Arial" w:cs="Arial"/>
          <w:sz w:val="21"/>
          <w:szCs w:val="21"/>
          <w:lang w:eastAsia="es-ES"/>
        </w:rPr>
      </w:pPr>
      <w:r w:rsidRPr="00C66D34">
        <w:rPr>
          <w:rFonts w:ascii="Arial" w:eastAsia="Times New Roman" w:hAnsi="Arial" w:cs="Arial"/>
          <w:sz w:val="21"/>
          <w:szCs w:val="21"/>
          <w:lang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1BDBF5BF" w14:textId="77777777" w:rsidR="00011F0E" w:rsidRPr="00011F0E" w:rsidRDefault="00011F0E" w:rsidP="00011F0E">
      <w:pPr>
        <w:pStyle w:val="Prrafodelista"/>
        <w:rPr>
          <w:rFonts w:ascii="Arial" w:eastAsia="Times New Roman" w:hAnsi="Arial" w:cs="Arial"/>
          <w:sz w:val="21"/>
          <w:szCs w:val="21"/>
          <w:lang w:eastAsia="es-ES"/>
        </w:rPr>
      </w:pPr>
    </w:p>
    <w:p w14:paraId="534579E6" w14:textId="77777777" w:rsidR="00011F0E" w:rsidRDefault="00011F0E" w:rsidP="00011F0E">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08A92887" w14:textId="77777777" w:rsidR="00011F0E" w:rsidRPr="00A92BAE" w:rsidRDefault="00011F0E" w:rsidP="00011F0E">
      <w:pPr>
        <w:pStyle w:val="Prrafodelista"/>
        <w:autoSpaceDE w:val="0"/>
        <w:autoSpaceDN w:val="0"/>
        <w:adjustRightInd w:val="0"/>
        <w:spacing w:after="0" w:line="240" w:lineRule="auto"/>
        <w:ind w:left="142" w:right="-801"/>
        <w:jc w:val="both"/>
        <w:rPr>
          <w:rFonts w:ascii="Arial" w:eastAsia="Times New Roman" w:hAnsi="Arial" w:cs="Arial"/>
          <w:sz w:val="21"/>
          <w:szCs w:val="21"/>
          <w:lang w:eastAsia="es-ES"/>
        </w:rPr>
      </w:pPr>
    </w:p>
    <w:bookmarkEnd w:id="33"/>
    <w:p w14:paraId="55DD6D53" w14:textId="77777777" w:rsidR="001754A1" w:rsidRDefault="001754A1" w:rsidP="001754A1">
      <w:pPr>
        <w:tabs>
          <w:tab w:val="left" w:pos="284"/>
        </w:tabs>
        <w:spacing w:after="0" w:line="240" w:lineRule="auto"/>
        <w:ind w:left="-284" w:right="-801"/>
        <w:jc w:val="both"/>
        <w:rPr>
          <w:rFonts w:ascii="Arial" w:eastAsia="Times New Roman" w:hAnsi="Arial" w:cs="Arial"/>
          <w:sz w:val="21"/>
          <w:szCs w:val="21"/>
          <w:lang w:eastAsia="es-ES"/>
        </w:rPr>
      </w:pPr>
    </w:p>
    <w:p w14:paraId="7C55B006" w14:textId="77777777" w:rsidR="00A92BAE" w:rsidRDefault="00A92BAE" w:rsidP="001754A1">
      <w:pPr>
        <w:tabs>
          <w:tab w:val="left" w:pos="284"/>
        </w:tabs>
        <w:spacing w:after="0" w:line="240" w:lineRule="auto"/>
        <w:ind w:left="-284" w:right="-801"/>
        <w:jc w:val="both"/>
        <w:rPr>
          <w:rFonts w:ascii="Arial" w:eastAsia="Times New Roman" w:hAnsi="Arial" w:cs="Arial"/>
          <w:sz w:val="21"/>
          <w:szCs w:val="21"/>
          <w:lang w:eastAsia="es-ES"/>
        </w:rPr>
      </w:pPr>
      <w:bookmarkStart w:id="34" w:name="_Hlk191289839"/>
    </w:p>
    <w:p w14:paraId="7BB9510D" w14:textId="30C0F26C" w:rsidR="003A3CA1" w:rsidRPr="003A3CA1" w:rsidRDefault="001754A1" w:rsidP="003A3CA1">
      <w:pPr>
        <w:numPr>
          <w:ilvl w:val="0"/>
          <w:numId w:val="30"/>
        </w:numPr>
        <w:tabs>
          <w:tab w:val="left" w:pos="284"/>
        </w:tabs>
        <w:spacing w:after="0" w:line="240" w:lineRule="auto"/>
        <w:ind w:left="-284" w:right="-799" w:hanging="425"/>
        <w:jc w:val="both"/>
        <w:rPr>
          <w:rFonts w:ascii="Arial" w:hAnsi="Arial" w:cs="Arial"/>
          <w:b/>
          <w:kern w:val="2"/>
          <w:sz w:val="21"/>
          <w:szCs w:val="21"/>
          <w14:ligatures w14:val="standardContextual"/>
        </w:rPr>
      </w:pPr>
      <w:r w:rsidRPr="00733F1E">
        <w:rPr>
          <w:rFonts w:ascii="Arial" w:hAnsi="Arial" w:cs="Arial"/>
          <w:b/>
          <w:kern w:val="2"/>
          <w:sz w:val="21"/>
          <w:szCs w:val="21"/>
          <w14:ligatures w14:val="standardContextual"/>
        </w:rPr>
        <w:t xml:space="preserve">SOLICITUD DE SUSCRIPCIÓN DE CONVENIO ENTRE LA DIRECCION MUNICIPAL PARA LA GESTION SUSTENTABLE DE DESECHOS SOLIDOS Y EL FONDO SOCIAL PARA LA VIVIENDA. </w:t>
      </w:r>
      <w:bookmarkStart w:id="35" w:name="_Hlk191388051"/>
      <w:r w:rsidR="003A3CA1" w:rsidRPr="003A3CA1">
        <w:rPr>
          <w:rFonts w:ascii="Arial" w:eastAsia="Times New Roman" w:hAnsi="Arial" w:cs="Arial"/>
          <w:sz w:val="21"/>
          <w:szCs w:val="21"/>
          <w:lang w:val="es-ES" w:eastAsia="es-ES"/>
        </w:rPr>
        <w:t xml:space="preserve">El Presidente y Director Ejecutivo sometió a consideración de la Junta Directiva la solicitud de autorización de suscripción del “Convenio entre la Dirección Municipal para la Gestión Sustentable de Desechos Sólidos de la Alcaldía Municipal de San Salvador centro y el Fondo Social para la Vivienda (FSV)”, invitando para su presentación al ingeniero Hugo Armando Ruíz Pérez, Gerente Administrativo, quien inició su exposición manifestando  que en el FSV el servicio de recolección de desechos en años anteriores ha sido prestado por proveedores </w:t>
      </w:r>
      <w:r w:rsidR="003A3CA1" w:rsidRPr="003A3CA1">
        <w:rPr>
          <w:rFonts w:ascii="Arial" w:eastAsia="Times New Roman" w:hAnsi="Arial" w:cs="Arial"/>
          <w:sz w:val="21"/>
          <w:szCs w:val="21"/>
          <w:lang w:val="es-ES" w:eastAsia="es-ES"/>
        </w:rPr>
        <w:lastRenderedPageBreak/>
        <w:t>privados contratados por un costo de $275.00 mensuales, haciendo un total de $3,300.00 anuales. También explicó que en octubre de 2024 se inició el proceso de Comparación de Precios No. CP-FSV-041-2024 denominado “Servicio de desalojo, transporte y botado de desechos sólidos” para el 2025, el cual, llegada la fecha de entrega de ofertas no se presentaron ofertantes, prorrogándose el período de recepción de oferta, sin obtener ningún resultado. Posteriormente, se realizó una búsqueda de personas naturales y jurídicas como posibles oferente en el RUPES, sin embargo, no se encontraron empresas registradas directamente en ese rubro. En ese sentido, ante la falta de ofertas y no habiéndose encontrado potenciales proveedores, se cotizó el servicio con la Dirección Municipal para la Gestión Sustentable de Desechos Sólidos de la Alcaldía Municipal de San Salvador Centro, quienes enviaron nota ofertando el servicio de transporte y recolección, siendo oportuno debido a la necesidad del FSV de contratar el servicio de recolección e identificando que la Alcaldía de San Salvador Centro puede brindar el servicio, se ha considerado la necesidad de firmar un Convenio entre ambas partes, ya que este permitiría, entre otros aspectos: Lograr un traslado efectivo de los desechos sólidos generados por la Institución, cumpliendo con las condiciones establecidas por la legislación medioambiental correspondiente; adicionalmente, en el tema de costos, se ha comparado el precio de la recolección privada versus el que presta la Alcaldía, identificándose una diferencia considerable, ya que el servicio privado tiene un costo de $129.11 por tonelada, mientras que el servicio de la alcaldía es de $63.00 por tonelada conforme a la Ordenanza Reguladora de Tasas por Servicios Municipales. Concluyéndose que la propuesta presentada por la Alcaldía es beneficiosa para los intereses del FSV de eficiencia y ahorro en el uso de los recursos, se considera procedente la suscripción de un Convenio con la Dirección Municipal para la Gestión Sustentable de Desechos Sólidos de la Alcaldía Municipal de San Salvador centro, a fin de que se preste el servicio mencionado, en los términos expuestos. A continuación, el ingeniero Ruíz Pérez, procedió a exponer a detalle los datos del Convenio de conformidad al documento que se anexa a la presente Acta, el cual se pretende suscribir por plazo indefinido, teniendo una disponibilidad presupuestaria para el 2025 hasta por $5,000.00. Junta Directiva después de conocer la solicitud presentada por el ingeniero Hugo Armando Ruíz Pérez, Gerente Administrativo, sobre la base del artículo 86 de la Constitución de la República, así como de conformidad con el artículo 26 literal b) de la Ley del Fondo Social para la Vivienda, considerando además, que la presente solicitud se encuentra dentro de las exclusiones establecidas en el artículo 3 de la Ley de Compras Públicas, y siendo este un servicio necesario  para la recolección y el trasporte de los desechos comunes institucionales y que la suscripción del convenio es acorde a los intereses institucionales de eficiencia y ahorro en el uso de los recursos, por unanimidad ACUERDA:</w:t>
      </w:r>
    </w:p>
    <w:p w14:paraId="0F67615A" w14:textId="77777777" w:rsidR="003A3CA1" w:rsidRPr="003A3CA1" w:rsidRDefault="003A3CA1" w:rsidP="003A3CA1">
      <w:pPr>
        <w:tabs>
          <w:tab w:val="left" w:pos="284"/>
        </w:tabs>
        <w:spacing w:after="0" w:line="240" w:lineRule="auto"/>
        <w:ind w:left="-426" w:right="-799"/>
        <w:jc w:val="both"/>
        <w:rPr>
          <w:rFonts w:ascii="Arial" w:eastAsia="Times New Roman" w:hAnsi="Arial" w:cs="Arial"/>
          <w:sz w:val="21"/>
          <w:szCs w:val="21"/>
          <w:lang w:val="es-ES" w:eastAsia="es-ES"/>
        </w:rPr>
      </w:pPr>
    </w:p>
    <w:p w14:paraId="0C0E7677" w14:textId="0F000450" w:rsidR="003A3CA1" w:rsidRPr="003A3CA1" w:rsidRDefault="003A3CA1" w:rsidP="003A3CA1">
      <w:pPr>
        <w:numPr>
          <w:ilvl w:val="0"/>
          <w:numId w:val="12"/>
        </w:numPr>
        <w:tabs>
          <w:tab w:val="left" w:pos="806"/>
        </w:tabs>
        <w:spacing w:after="0" w:line="240" w:lineRule="auto"/>
        <w:ind w:left="142" w:right="-799"/>
        <w:contextualSpacing/>
        <w:jc w:val="both"/>
        <w:rPr>
          <w:rFonts w:ascii="Arial" w:eastAsia="Times New Roman" w:hAnsi="Arial" w:cs="Arial"/>
          <w:sz w:val="21"/>
          <w:szCs w:val="21"/>
          <w:lang w:val="es-ES" w:eastAsia="es-ES"/>
        </w:rPr>
      </w:pPr>
      <w:r w:rsidRPr="003A3CA1">
        <w:rPr>
          <w:rFonts w:ascii="Arial" w:eastAsia="Times New Roman" w:hAnsi="Arial" w:cs="Arial"/>
          <w:sz w:val="21"/>
          <w:szCs w:val="21"/>
          <w:lang w:val="es-ES" w:eastAsia="es-ES"/>
        </w:rPr>
        <w:t xml:space="preserve">Autorizar la suscripción del “Convenio de cooperación interinstitucional entre la Dirección Municipal para la Gestión Sustentable de Desechos Sólidos de la Alcaldía Municipal de San Salvador centro y el Fondo Social para la Vivienda”, relativo a la prestación del servicio de recolección y transporte de desechos sólidos generados por el Fondo Social para la Vivienda, por un monto de hasta $5,000.00 por año, por un plazo indefinido a partir de su suscripción en los términos relacionados en el Convenio anexo a la presente acta. </w:t>
      </w:r>
    </w:p>
    <w:p w14:paraId="21E3729F" w14:textId="77777777" w:rsidR="003A3CA1" w:rsidRPr="003A3CA1" w:rsidRDefault="003A3CA1" w:rsidP="003A3CA1">
      <w:pPr>
        <w:tabs>
          <w:tab w:val="left" w:pos="806"/>
        </w:tabs>
        <w:spacing w:after="0" w:line="240" w:lineRule="auto"/>
        <w:ind w:left="142" w:right="-799"/>
        <w:contextualSpacing/>
        <w:jc w:val="both"/>
        <w:rPr>
          <w:rFonts w:ascii="Arial" w:eastAsia="Times New Roman" w:hAnsi="Arial" w:cs="Arial"/>
          <w:sz w:val="21"/>
          <w:szCs w:val="21"/>
          <w:lang w:val="es-ES" w:eastAsia="es-ES"/>
        </w:rPr>
      </w:pPr>
    </w:p>
    <w:p w14:paraId="2DB10ADD" w14:textId="77777777" w:rsidR="003A3CA1" w:rsidRPr="003A3CA1" w:rsidRDefault="003A3CA1" w:rsidP="003A3CA1">
      <w:pPr>
        <w:numPr>
          <w:ilvl w:val="0"/>
          <w:numId w:val="12"/>
        </w:numPr>
        <w:tabs>
          <w:tab w:val="left" w:pos="806"/>
        </w:tabs>
        <w:spacing w:after="0" w:line="240" w:lineRule="auto"/>
        <w:ind w:left="142" w:right="-799"/>
        <w:contextualSpacing/>
        <w:jc w:val="both"/>
        <w:rPr>
          <w:rFonts w:ascii="Arial" w:eastAsia="Times New Roman" w:hAnsi="Arial" w:cs="Arial"/>
          <w:sz w:val="21"/>
          <w:szCs w:val="21"/>
          <w:lang w:val="es-ES" w:eastAsia="es-ES"/>
        </w:rPr>
      </w:pPr>
      <w:r w:rsidRPr="003A3CA1">
        <w:rPr>
          <w:rFonts w:ascii="Arial" w:eastAsia="Times New Roman" w:hAnsi="Arial" w:cs="Arial"/>
          <w:sz w:val="21"/>
          <w:szCs w:val="21"/>
          <w:lang w:val="es-ES" w:eastAsia="es-ES"/>
        </w:rPr>
        <w:t xml:space="preserve">Autorizar al </w:t>
      </w:r>
      <w:proofErr w:type="gramStart"/>
      <w:r w:rsidRPr="003A3CA1">
        <w:rPr>
          <w:rFonts w:ascii="Arial" w:eastAsia="Times New Roman" w:hAnsi="Arial" w:cs="Arial"/>
          <w:sz w:val="21"/>
          <w:szCs w:val="21"/>
          <w:lang w:val="es-ES" w:eastAsia="es-ES"/>
        </w:rPr>
        <w:t>Presidente</w:t>
      </w:r>
      <w:proofErr w:type="gramEnd"/>
      <w:r w:rsidRPr="003A3CA1">
        <w:rPr>
          <w:rFonts w:ascii="Arial" w:eastAsia="Times New Roman" w:hAnsi="Arial" w:cs="Arial"/>
          <w:sz w:val="21"/>
          <w:szCs w:val="21"/>
          <w:lang w:val="es-ES" w:eastAsia="es-ES"/>
        </w:rPr>
        <w:t xml:space="preserve"> y Director Ejecutivo para delegar en el Gerente Administrativo, conforme al artículo 30 de la Ley del Fondo Social para la Vivienda, para que en nombre y representación del FSV, suscriba el Convenio de prestación de servicios.</w:t>
      </w:r>
    </w:p>
    <w:p w14:paraId="7BFA9699" w14:textId="77777777" w:rsidR="003A3CA1" w:rsidRPr="003A3CA1" w:rsidRDefault="003A3CA1" w:rsidP="003A3CA1">
      <w:pPr>
        <w:pStyle w:val="Prrafodelista"/>
        <w:spacing w:after="0" w:line="240" w:lineRule="auto"/>
        <w:ind w:right="-799"/>
        <w:rPr>
          <w:rFonts w:ascii="Arial" w:eastAsia="Times New Roman" w:hAnsi="Arial" w:cs="Arial"/>
          <w:sz w:val="21"/>
          <w:szCs w:val="21"/>
          <w:lang w:val="es-ES" w:eastAsia="es-ES"/>
        </w:rPr>
      </w:pPr>
    </w:p>
    <w:p w14:paraId="47C8C23B" w14:textId="57707560" w:rsidR="004F14BC" w:rsidRPr="003A3CA1" w:rsidRDefault="003A3CA1" w:rsidP="003A3CA1">
      <w:pPr>
        <w:numPr>
          <w:ilvl w:val="0"/>
          <w:numId w:val="12"/>
        </w:numPr>
        <w:tabs>
          <w:tab w:val="left" w:pos="806"/>
        </w:tabs>
        <w:spacing w:after="0" w:line="240" w:lineRule="auto"/>
        <w:ind w:left="142" w:right="-799"/>
        <w:contextualSpacing/>
        <w:jc w:val="both"/>
        <w:rPr>
          <w:rFonts w:ascii="Arial" w:eastAsia="Times New Roman" w:hAnsi="Arial" w:cs="Arial"/>
          <w:sz w:val="21"/>
          <w:szCs w:val="21"/>
          <w:lang w:val="es-ES" w:eastAsia="es-ES"/>
        </w:rPr>
      </w:pPr>
      <w:r w:rsidRPr="003A3CA1">
        <w:rPr>
          <w:rFonts w:ascii="Arial" w:eastAsia="Times New Roman" w:hAnsi="Arial" w:cs="Arial"/>
          <w:sz w:val="21"/>
          <w:szCs w:val="21"/>
          <w:lang w:val="es-ES" w:eastAsia="es-ES"/>
        </w:rPr>
        <w:t xml:space="preserve">Nombrar al </w:t>
      </w:r>
      <w:proofErr w:type="gramStart"/>
      <w:r w:rsidRPr="003A3CA1">
        <w:rPr>
          <w:rFonts w:ascii="Arial" w:eastAsia="Times New Roman" w:hAnsi="Arial" w:cs="Arial"/>
          <w:sz w:val="21"/>
          <w:szCs w:val="21"/>
          <w:lang w:val="es-ES" w:eastAsia="es-ES"/>
        </w:rPr>
        <w:t>Jefe</w:t>
      </w:r>
      <w:proofErr w:type="gramEnd"/>
      <w:r w:rsidRPr="003A3CA1">
        <w:rPr>
          <w:rFonts w:ascii="Arial" w:eastAsia="Times New Roman" w:hAnsi="Arial" w:cs="Arial"/>
          <w:sz w:val="21"/>
          <w:szCs w:val="21"/>
          <w:lang w:val="es-ES" w:eastAsia="es-ES"/>
        </w:rPr>
        <w:t xml:space="preserve"> de Unidad Ambiental como administrador del referido Convenio</w:t>
      </w:r>
      <w:r w:rsidR="004F14BC" w:rsidRPr="007D70BE">
        <w:rPr>
          <w:rFonts w:ascii="Arial" w:eastAsia="Times New Roman" w:hAnsi="Arial" w:cs="Arial"/>
          <w:sz w:val="21"/>
          <w:szCs w:val="21"/>
          <w:lang w:val="es-ES" w:eastAsia="es-ES"/>
        </w:rPr>
        <w:t>.</w:t>
      </w:r>
    </w:p>
    <w:bookmarkEnd w:id="35"/>
    <w:p w14:paraId="6E404FF8" w14:textId="77777777" w:rsidR="001754A1" w:rsidRDefault="001754A1" w:rsidP="003A3CA1">
      <w:pPr>
        <w:tabs>
          <w:tab w:val="left" w:pos="284"/>
        </w:tabs>
        <w:spacing w:after="0" w:line="240" w:lineRule="auto"/>
        <w:ind w:left="-284" w:right="-799"/>
        <w:jc w:val="both"/>
        <w:rPr>
          <w:rFonts w:ascii="Arial" w:eastAsia="Times New Roman" w:hAnsi="Arial" w:cs="Arial"/>
          <w:sz w:val="21"/>
          <w:szCs w:val="21"/>
          <w:lang w:eastAsia="es-ES"/>
        </w:rPr>
      </w:pPr>
    </w:p>
    <w:bookmarkEnd w:id="34"/>
    <w:p w14:paraId="3CA0278D" w14:textId="77777777" w:rsidR="001B7A7E" w:rsidRPr="00F67F7E" w:rsidRDefault="001B7A7E" w:rsidP="009A72F5">
      <w:pPr>
        <w:tabs>
          <w:tab w:val="left" w:pos="284"/>
        </w:tabs>
        <w:spacing w:after="0" w:line="240" w:lineRule="auto"/>
        <w:ind w:left="142" w:right="-801"/>
        <w:jc w:val="both"/>
        <w:rPr>
          <w:rFonts w:ascii="Arial" w:eastAsia="Times New Roman" w:hAnsi="Arial" w:cs="Arial"/>
          <w:sz w:val="21"/>
          <w:szCs w:val="21"/>
          <w:lang w:eastAsia="es-ES"/>
        </w:rPr>
      </w:pPr>
    </w:p>
    <w:p w14:paraId="4242A3DD" w14:textId="050CF902" w:rsidR="00D01654" w:rsidRPr="00B57CC9" w:rsidRDefault="00D02CE5" w:rsidP="006E1F55">
      <w:pPr>
        <w:numPr>
          <w:ilvl w:val="0"/>
          <w:numId w:val="30"/>
        </w:numPr>
        <w:tabs>
          <w:tab w:val="left" w:pos="284"/>
        </w:tabs>
        <w:spacing w:after="0" w:line="240" w:lineRule="auto"/>
        <w:ind w:left="-284" w:right="-801" w:hanging="425"/>
        <w:jc w:val="both"/>
        <w:rPr>
          <w:rFonts w:ascii="Arial" w:eastAsia="Times New Roman" w:hAnsi="Arial" w:cs="Arial"/>
          <w:sz w:val="21"/>
          <w:szCs w:val="21"/>
          <w:lang w:eastAsia="es-ES"/>
        </w:rPr>
      </w:pPr>
      <w:bookmarkStart w:id="36" w:name="_Hlk189476412"/>
      <w:r w:rsidRPr="00F67F7E">
        <w:rPr>
          <w:rFonts w:ascii="Arial" w:hAnsi="Arial" w:cs="Arial"/>
          <w:b/>
          <w:kern w:val="2"/>
          <w:sz w:val="21"/>
          <w:szCs w:val="21"/>
          <w14:ligatures w14:val="standardContextual"/>
        </w:rPr>
        <w:t>ACUERDO DE RESOLUCIÓN SOBRE INFORMACIÓN RESERVADA DE ESTA SESIÓN.</w:t>
      </w:r>
      <w:r w:rsidRPr="00F67F7E">
        <w:rPr>
          <w:rFonts w:ascii="Arial" w:hAnsi="Arial" w:cs="Arial"/>
          <w:sz w:val="21"/>
          <w:szCs w:val="21"/>
        </w:rPr>
        <w:t xml:space="preserve"> </w:t>
      </w:r>
      <w:r w:rsidRPr="00F67F7E">
        <w:rPr>
          <w:rFonts w:ascii="Arial" w:eastAsia="Times New Roman" w:hAnsi="Arial" w:cs="Arial"/>
          <w:sz w:val="21"/>
          <w:szCs w:val="21"/>
          <w:lang w:val="es-ES" w:eastAsia="es-ES"/>
        </w:rPr>
        <w:t xml:space="preserve">Los </w:t>
      </w:r>
      <w:proofErr w:type="gramStart"/>
      <w:r w:rsidRPr="00F67F7E">
        <w:rPr>
          <w:rFonts w:ascii="Arial" w:eastAsia="Times New Roman" w:hAnsi="Arial" w:cs="Arial"/>
          <w:sz w:val="21"/>
          <w:szCs w:val="21"/>
          <w:lang w:val="es-ES" w:eastAsia="es-ES"/>
        </w:rPr>
        <w:t>Directores</w:t>
      </w:r>
      <w:proofErr w:type="gramEnd"/>
      <w:r w:rsidRPr="00F67F7E">
        <w:rPr>
          <w:rFonts w:ascii="Arial" w:eastAsia="Times New Roman" w:hAnsi="Arial" w:cs="Arial"/>
          <w:sz w:val="21"/>
          <w:szCs w:val="21"/>
          <w:lang w:val="es-ES" w:eastAsia="es-ES"/>
        </w:rPr>
        <w:t xml:space="preserve"> presentes, conforme lo dispuesto en el Art. 19 de la Ley de Acceso a la Información Pública y a lo </w:t>
      </w:r>
      <w:r w:rsidRPr="00B57CC9">
        <w:rPr>
          <w:rFonts w:ascii="Arial" w:eastAsia="Times New Roman" w:hAnsi="Arial" w:cs="Arial"/>
          <w:sz w:val="21"/>
          <w:szCs w:val="21"/>
          <w:lang w:val="es-ES" w:eastAsia="es-ES"/>
        </w:rPr>
        <w:t>establecido en los Arts. 27 y 28 del Reglamento de la Ley de Acceso a la Información Pública; y punto VIII del acta de sesión de Junta Directiva JD-080/2012 del 4 de mayo de 2012,</w:t>
      </w:r>
      <w:bookmarkEnd w:id="4"/>
      <w:bookmarkEnd w:id="5"/>
      <w:bookmarkEnd w:id="6"/>
      <w:r w:rsidRPr="00B57CC9">
        <w:rPr>
          <w:rFonts w:ascii="Arial" w:eastAsia="Times New Roman" w:hAnsi="Arial" w:cs="Arial"/>
          <w:sz w:val="21"/>
          <w:szCs w:val="21"/>
          <w:lang w:val="es-ES" w:eastAsia="es-ES"/>
        </w:rPr>
        <w:t xml:space="preserve"> </w:t>
      </w:r>
      <w:bookmarkEnd w:id="7"/>
      <w:bookmarkEnd w:id="8"/>
      <w:bookmarkEnd w:id="9"/>
      <w:bookmarkEnd w:id="10"/>
      <w:bookmarkEnd w:id="11"/>
      <w:bookmarkEnd w:id="12"/>
      <w:bookmarkEnd w:id="13"/>
      <w:bookmarkEnd w:id="14"/>
      <w:bookmarkEnd w:id="15"/>
      <w:bookmarkEnd w:id="16"/>
      <w:bookmarkEnd w:id="36"/>
      <w:r w:rsidR="00BB1C79" w:rsidRPr="00B57CC9">
        <w:rPr>
          <w:sz w:val="21"/>
          <w:szCs w:val="21"/>
          <w:lang w:val="es-ES" w:eastAsia="es-ES"/>
        </w:rPr>
        <w:t>por unanimidad</w:t>
      </w:r>
      <w:r w:rsidR="00BB1C79" w:rsidRPr="00B57CC9">
        <w:rPr>
          <w:b/>
          <w:bCs/>
          <w:sz w:val="21"/>
          <w:szCs w:val="21"/>
          <w:lang w:val="es-ES" w:eastAsia="es-ES"/>
        </w:rPr>
        <w:t xml:space="preserve"> ACUERDAN:</w:t>
      </w:r>
    </w:p>
    <w:p w14:paraId="746D8835" w14:textId="77777777" w:rsidR="00BB1C79" w:rsidRPr="00B57CC9" w:rsidRDefault="00BB1C79" w:rsidP="00BB1C79">
      <w:pPr>
        <w:tabs>
          <w:tab w:val="left" w:pos="284"/>
        </w:tabs>
        <w:spacing w:after="0" w:line="240" w:lineRule="auto"/>
        <w:ind w:left="-284" w:right="-801"/>
        <w:jc w:val="both"/>
        <w:rPr>
          <w:rFonts w:ascii="Arial" w:hAnsi="Arial" w:cs="Arial"/>
          <w:b/>
          <w:kern w:val="2"/>
          <w:sz w:val="21"/>
          <w:szCs w:val="21"/>
          <w14:ligatures w14:val="standardContextual"/>
        </w:rPr>
      </w:pPr>
    </w:p>
    <w:p w14:paraId="270FB2BE" w14:textId="1DF348D8" w:rsidR="00B57CC9" w:rsidRPr="00B57CC9" w:rsidRDefault="00C7662E" w:rsidP="00B57CC9">
      <w:pPr>
        <w:tabs>
          <w:tab w:val="left" w:pos="284"/>
        </w:tabs>
        <w:spacing w:after="0" w:line="240" w:lineRule="auto"/>
        <w:ind w:left="-284" w:right="-660"/>
        <w:jc w:val="both"/>
        <w:rPr>
          <w:rFonts w:ascii="Arial" w:eastAsia="Times New Roman" w:hAnsi="Arial" w:cs="Arial"/>
          <w:bCs/>
          <w:sz w:val="21"/>
          <w:szCs w:val="21"/>
          <w:lang w:eastAsia="es-ES"/>
        </w:rPr>
      </w:pPr>
      <w:bookmarkStart w:id="37" w:name="_Hlk190244370"/>
      <w:r w:rsidRPr="00B57CC9">
        <w:rPr>
          <w:rFonts w:ascii="Arial" w:hAnsi="Arial" w:cs="Arial"/>
          <w:bCs/>
          <w:kern w:val="2"/>
          <w:sz w:val="21"/>
          <w:szCs w:val="21"/>
          <w14:ligatures w14:val="standardContextual"/>
        </w:rPr>
        <w:lastRenderedPageBreak/>
        <w:t xml:space="preserve">Declarar información reservada </w:t>
      </w:r>
      <w:r w:rsidR="00FC76E8">
        <w:rPr>
          <w:rFonts w:ascii="Arial" w:hAnsi="Arial" w:cs="Arial"/>
          <w:bCs/>
          <w:kern w:val="2"/>
          <w:sz w:val="21"/>
          <w:szCs w:val="21"/>
          <w14:ligatures w14:val="standardContextual"/>
        </w:rPr>
        <w:t>el</w:t>
      </w:r>
      <w:r w:rsidRPr="00B57CC9">
        <w:rPr>
          <w:rFonts w:ascii="Arial" w:hAnsi="Arial" w:cs="Arial"/>
          <w:bCs/>
          <w:kern w:val="2"/>
          <w:sz w:val="21"/>
          <w:szCs w:val="21"/>
          <w14:ligatures w14:val="standardContextual"/>
        </w:rPr>
        <w:t xml:space="preserve"> punto de acta siguiente:</w:t>
      </w:r>
      <w:bookmarkEnd w:id="37"/>
    </w:p>
    <w:p w14:paraId="28A11869" w14:textId="77777777" w:rsidR="00B57CC9" w:rsidRPr="00B57CC9" w:rsidRDefault="00B57CC9" w:rsidP="00B57CC9">
      <w:pPr>
        <w:tabs>
          <w:tab w:val="left" w:pos="284"/>
        </w:tabs>
        <w:spacing w:after="0" w:line="240" w:lineRule="auto"/>
        <w:ind w:left="-284" w:right="-660"/>
        <w:jc w:val="both"/>
        <w:rPr>
          <w:rFonts w:ascii="Arial" w:eastAsia="Times New Roman" w:hAnsi="Arial" w:cs="Arial"/>
          <w:bCs/>
          <w:sz w:val="21"/>
          <w:szCs w:val="21"/>
          <w:lang w:eastAsia="es-ES"/>
        </w:rPr>
      </w:pPr>
    </w:p>
    <w:p w14:paraId="5F0FD767" w14:textId="67BD96EE" w:rsidR="00B57CC9" w:rsidRPr="00B57CC9" w:rsidRDefault="00B57CC9" w:rsidP="00B57CC9">
      <w:pPr>
        <w:tabs>
          <w:tab w:val="left" w:pos="284"/>
        </w:tabs>
        <w:spacing w:after="0" w:line="240" w:lineRule="auto"/>
        <w:ind w:left="-284" w:right="-660"/>
        <w:jc w:val="both"/>
        <w:rPr>
          <w:rFonts w:ascii="Arial" w:eastAsia="Times New Roman" w:hAnsi="Arial" w:cs="Arial"/>
          <w:sz w:val="21"/>
          <w:szCs w:val="21"/>
          <w:lang w:val="es-ES" w:eastAsia="es-ES"/>
        </w:rPr>
      </w:pPr>
      <w:r w:rsidRPr="00B57CC9">
        <w:rPr>
          <w:rFonts w:ascii="Arial" w:hAnsi="Arial" w:cs="Arial"/>
          <w:b/>
          <w:sz w:val="21"/>
          <w:szCs w:val="21"/>
        </w:rPr>
        <w:t xml:space="preserve">Punto IX. INFORME DEL AUDITOR EXTERNO 2024 </w:t>
      </w:r>
      <w:r w:rsidRPr="00B57CC9">
        <w:rPr>
          <w:rFonts w:ascii="Arial" w:eastAsia="Times New Roman" w:hAnsi="Arial" w:cs="Arial"/>
          <w:sz w:val="21"/>
          <w:szCs w:val="21"/>
          <w:lang w:val="es-ES" w:eastAsia="es-ES"/>
        </w:rPr>
        <w:t xml:space="preserve">y sus respectivos anexos, con base a lo regulado en el Art. 19, letra e, por cuanto su contenido forma parte del proceso deliberativo de los servidores públicos, en tanto no sea adoptada la decisión definitiva. Esta reserva se otorga por el plazo de </w:t>
      </w:r>
      <w:r>
        <w:rPr>
          <w:rFonts w:ascii="Arial" w:eastAsia="Times New Roman" w:hAnsi="Arial" w:cs="Arial"/>
          <w:sz w:val="21"/>
          <w:szCs w:val="21"/>
          <w:lang w:val="es-ES" w:eastAsia="es-ES"/>
        </w:rPr>
        <w:t>un mes</w:t>
      </w:r>
      <w:r w:rsidRPr="00B57CC9">
        <w:rPr>
          <w:rFonts w:ascii="Arial" w:eastAsia="Times New Roman" w:hAnsi="Arial" w:cs="Arial"/>
          <w:sz w:val="21"/>
          <w:szCs w:val="21"/>
          <w:lang w:val="es-ES" w:eastAsia="es-ES"/>
        </w:rPr>
        <w:t xml:space="preserve">.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en lo que a sus funciones corresponda; y todas aquellas entidades de supervisión y fiscalización que </w:t>
      </w:r>
      <w:proofErr w:type="gramStart"/>
      <w:r w:rsidRPr="00B57CC9">
        <w:rPr>
          <w:rFonts w:ascii="Arial" w:eastAsia="Times New Roman" w:hAnsi="Arial" w:cs="Arial"/>
          <w:sz w:val="21"/>
          <w:szCs w:val="21"/>
          <w:lang w:val="es-ES" w:eastAsia="es-ES"/>
        </w:rPr>
        <w:t>en razón de</w:t>
      </w:r>
      <w:proofErr w:type="gramEnd"/>
      <w:r w:rsidRPr="00B57CC9">
        <w:rPr>
          <w:rFonts w:ascii="Arial" w:eastAsia="Times New Roman" w:hAnsi="Arial" w:cs="Arial"/>
          <w:sz w:val="21"/>
          <w:szCs w:val="21"/>
          <w:lang w:val="es-ES" w:eastAsia="es-ES"/>
        </w:rPr>
        <w:t xml:space="preserve"> la obligatoriedad normativa deban tener acceso.</w:t>
      </w:r>
    </w:p>
    <w:p w14:paraId="6AE883BC" w14:textId="77777777" w:rsidR="003A3E48" w:rsidRPr="00B57CC9" w:rsidRDefault="003A3E48" w:rsidP="00BB1C79">
      <w:pPr>
        <w:tabs>
          <w:tab w:val="left" w:pos="284"/>
        </w:tabs>
        <w:spacing w:after="0" w:line="240" w:lineRule="auto"/>
        <w:ind w:left="-284" w:right="-801"/>
        <w:jc w:val="both"/>
        <w:rPr>
          <w:rFonts w:ascii="Arial" w:eastAsia="Arial Unicode MS" w:hAnsi="Arial" w:cs="Arial"/>
          <w:sz w:val="21"/>
          <w:szCs w:val="21"/>
          <w:lang w:val="es-ES"/>
        </w:rPr>
      </w:pPr>
    </w:p>
    <w:p w14:paraId="26249541" w14:textId="5CD78421" w:rsidR="00D02CE5" w:rsidRPr="00F67F7E" w:rsidRDefault="00D02CE5" w:rsidP="00D01654">
      <w:pPr>
        <w:tabs>
          <w:tab w:val="left" w:pos="284"/>
        </w:tabs>
        <w:spacing w:after="0" w:line="240" w:lineRule="auto"/>
        <w:ind w:left="-284" w:right="-801"/>
        <w:jc w:val="both"/>
        <w:rPr>
          <w:rFonts w:ascii="Arial" w:eastAsia="Times New Roman" w:hAnsi="Arial" w:cs="Arial"/>
          <w:sz w:val="21"/>
          <w:szCs w:val="21"/>
          <w:lang w:eastAsia="es-ES"/>
        </w:rPr>
      </w:pPr>
      <w:r w:rsidRPr="00F67F7E">
        <w:rPr>
          <w:rFonts w:ascii="Arial" w:eastAsia="Times New Roman" w:hAnsi="Arial" w:cs="Arial"/>
          <w:sz w:val="21"/>
          <w:szCs w:val="21"/>
          <w:lang w:val="es-ES" w:eastAsia="es-ES"/>
        </w:rPr>
        <w:t xml:space="preserve">Y no habiendo más que hacer constar, se levanta la </w:t>
      </w:r>
      <w:r w:rsidRPr="00F17FAF">
        <w:rPr>
          <w:rFonts w:ascii="Arial" w:eastAsia="Times New Roman" w:hAnsi="Arial" w:cs="Arial"/>
          <w:sz w:val="21"/>
          <w:szCs w:val="21"/>
          <w:lang w:val="es-ES" w:eastAsia="es-ES"/>
        </w:rPr>
        <w:t xml:space="preserve">sesión a las </w:t>
      </w:r>
      <w:r w:rsidR="0050597C" w:rsidRPr="00F17FAF">
        <w:rPr>
          <w:rFonts w:ascii="Arial" w:eastAsia="Times New Roman" w:hAnsi="Arial" w:cs="Arial"/>
          <w:sz w:val="21"/>
          <w:szCs w:val="21"/>
          <w:lang w:val="es-ES" w:eastAsia="es-ES"/>
        </w:rPr>
        <w:t xml:space="preserve">quince horas con </w:t>
      </w:r>
      <w:r w:rsidR="00F17FAF" w:rsidRPr="00F17FAF">
        <w:rPr>
          <w:rFonts w:ascii="Arial" w:eastAsia="Times New Roman" w:hAnsi="Arial" w:cs="Arial"/>
          <w:sz w:val="21"/>
          <w:szCs w:val="21"/>
          <w:lang w:val="es-ES" w:eastAsia="es-ES"/>
        </w:rPr>
        <w:t>treinta</w:t>
      </w:r>
      <w:r w:rsidR="0050597C" w:rsidRPr="00F17FAF">
        <w:rPr>
          <w:rFonts w:ascii="Arial" w:eastAsia="Times New Roman" w:hAnsi="Arial" w:cs="Arial"/>
          <w:sz w:val="21"/>
          <w:szCs w:val="21"/>
          <w:lang w:val="es-ES" w:eastAsia="es-ES"/>
        </w:rPr>
        <w:t xml:space="preserve"> minutos</w:t>
      </w:r>
      <w:r w:rsidRPr="00F17FAF">
        <w:rPr>
          <w:rFonts w:ascii="Arial" w:eastAsia="Times New Roman" w:hAnsi="Arial" w:cs="Arial"/>
          <w:sz w:val="21"/>
          <w:szCs w:val="21"/>
          <w:lang w:val="es-ES" w:eastAsia="es-ES"/>
        </w:rPr>
        <w:t xml:space="preserve"> del día</w:t>
      </w:r>
      <w:r w:rsidRPr="00F67F7E">
        <w:rPr>
          <w:rFonts w:ascii="Arial" w:eastAsia="Times New Roman" w:hAnsi="Arial" w:cs="Arial"/>
          <w:sz w:val="21"/>
          <w:szCs w:val="21"/>
          <w:lang w:val="es-ES" w:eastAsia="es-ES"/>
        </w:rPr>
        <w:t xml:space="preserve"> mencionado al inicio de la presente acta que firmamos:</w:t>
      </w:r>
    </w:p>
    <w:p w14:paraId="647EB681" w14:textId="77777777" w:rsidR="00D02CE5" w:rsidRPr="00F67F7E" w:rsidRDefault="00D02CE5" w:rsidP="00D02CE5">
      <w:pPr>
        <w:spacing w:after="0" w:line="240" w:lineRule="auto"/>
        <w:ind w:right="-801"/>
        <w:jc w:val="both"/>
        <w:rPr>
          <w:rFonts w:ascii="Arial" w:hAnsi="Arial" w:cs="Arial"/>
          <w:kern w:val="2"/>
          <w:sz w:val="21"/>
          <w:szCs w:val="21"/>
          <w14:ligatures w14:val="standardContextual"/>
        </w:rPr>
      </w:pPr>
    </w:p>
    <w:p w14:paraId="72A679A5" w14:textId="77777777" w:rsidR="00FB158D" w:rsidRPr="00F67F7E" w:rsidRDefault="00FB158D" w:rsidP="00011F0E">
      <w:pPr>
        <w:spacing w:after="0" w:line="240" w:lineRule="auto"/>
        <w:ind w:right="-801"/>
        <w:jc w:val="both"/>
        <w:rPr>
          <w:rFonts w:ascii="Arial" w:hAnsi="Arial" w:cs="Arial"/>
          <w:b/>
          <w:kern w:val="2"/>
          <w:sz w:val="21"/>
          <w:szCs w:val="21"/>
          <w14:ligatures w14:val="standardContextual"/>
        </w:rPr>
      </w:pPr>
    </w:p>
    <w:bookmarkEnd w:id="0"/>
    <w:p w14:paraId="6B5F763B" w14:textId="679A4965" w:rsidR="00011F0E" w:rsidRPr="00F52E6A" w:rsidRDefault="00D02CE5" w:rsidP="00011F0E">
      <w:pPr>
        <w:spacing w:line="360" w:lineRule="auto"/>
        <w:jc w:val="both"/>
        <w:rPr>
          <w:rFonts w:ascii="Calibri" w:hAnsi="Calibri" w:cs="Calibri"/>
          <w:b/>
          <w:i/>
        </w:rPr>
      </w:pPr>
      <w:r w:rsidRPr="00F67F7E">
        <w:rPr>
          <w:rFonts w:ascii="Arial" w:hAnsi="Arial" w:cs="Arial"/>
          <w:b/>
          <w:kern w:val="2"/>
          <w:sz w:val="21"/>
          <w:szCs w:val="21"/>
          <w14:ligatures w14:val="standardContextual"/>
        </w:rPr>
        <w:t xml:space="preserve"> </w:t>
      </w:r>
      <w:bookmarkStart w:id="38" w:name="_Hlk189124689"/>
      <w:bookmarkEnd w:id="1"/>
      <w:bookmarkEnd w:id="2"/>
      <w:r w:rsidR="00011F0E" w:rsidRPr="00F52E6A">
        <w:rPr>
          <w:rFonts w:ascii="Calibri" w:hAnsi="Calibri" w:cs="Calibri"/>
          <w:b/>
          <w:i/>
        </w:rPr>
        <w:t xml:space="preserve">La presente acta es conforme con su original, la cual se encuentra firmada por los </w:t>
      </w:r>
      <w:proofErr w:type="gramStart"/>
      <w:r w:rsidR="00011F0E" w:rsidRPr="00F52E6A">
        <w:rPr>
          <w:rFonts w:ascii="Calibri" w:hAnsi="Calibri" w:cs="Calibri"/>
          <w:b/>
          <w:i/>
        </w:rPr>
        <w:t>Directores</w:t>
      </w:r>
      <w:proofErr w:type="gramEnd"/>
      <w:r w:rsidR="00011F0E" w:rsidRPr="00F52E6A">
        <w:rPr>
          <w:rFonts w:ascii="Calibri" w:hAnsi="Calibri" w:cs="Calibri"/>
          <w:b/>
          <w:i/>
        </w:rPr>
        <w:t>: Roberto Eduardo Calderón López, Javier Antonio Mejía Cortez</w:t>
      </w:r>
      <w:r w:rsidR="00011F0E"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00011F0E" w:rsidRPr="00F52E6A">
        <w:rPr>
          <w:rFonts w:ascii="Calibri" w:hAnsi="Calibri" w:cs="Calibri"/>
          <w:b/>
          <w:i/>
        </w:rPr>
        <w:t>así como por el Presidente y Director Ejecutivo, Oscar Armando Morales.</w:t>
      </w:r>
    </w:p>
    <w:bookmarkEnd w:id="38"/>
    <w:p w14:paraId="4F7AB1BA" w14:textId="4847B6D6" w:rsidR="00F45C2B" w:rsidRDefault="00F45C2B" w:rsidP="00011F0E">
      <w:pPr>
        <w:tabs>
          <w:tab w:val="left" w:pos="1918"/>
          <w:tab w:val="left" w:pos="2880"/>
        </w:tabs>
        <w:spacing w:after="0" w:line="240" w:lineRule="auto"/>
        <w:ind w:left="-284" w:right="-516"/>
        <w:jc w:val="both"/>
      </w:pPr>
    </w:p>
    <w:sectPr w:rsidR="00F45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0252" w14:textId="6FC86B51" w:rsidR="00F043A5" w:rsidRPr="00953421" w:rsidRDefault="00F043A5" w:rsidP="00F043A5">
    <w:pPr>
      <w:spacing w:after="0" w:line="240" w:lineRule="auto"/>
      <w:rPr>
        <w:rFonts w:ascii="Arial" w:hAnsi="Arial" w:cs="Arial"/>
        <w:b/>
        <w:color w:val="FF0000"/>
        <w:sz w:val="20"/>
        <w:szCs w:val="20"/>
      </w:rPr>
    </w:pPr>
    <w:bookmarkStart w:id="39" w:name="_Hlk57621020"/>
    <w:bookmarkStart w:id="40"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0493EF3D" w14:textId="77777777" w:rsidR="00F043A5" w:rsidRDefault="00F043A5" w:rsidP="00F043A5">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A4DBCC5" w14:textId="77777777" w:rsidR="00F043A5" w:rsidRPr="00953421" w:rsidRDefault="00F043A5" w:rsidP="00F043A5">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9"/>
  </w:p>
  <w:bookmarkEnd w:id="40"/>
  <w:p w14:paraId="3E9E9D08" w14:textId="58FCA811" w:rsidR="00F043A5" w:rsidRDefault="00F043A5">
    <w:pPr>
      <w:pStyle w:val="Encabezado"/>
    </w:pPr>
  </w:p>
  <w:p w14:paraId="361424AF" w14:textId="77777777" w:rsidR="00F043A5" w:rsidRDefault="00F043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68"/>
    <w:multiLevelType w:val="hybridMultilevel"/>
    <w:tmpl w:val="7876CFE4"/>
    <w:lvl w:ilvl="0" w:tplc="7618E972">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15:restartNumberingAfterBreak="0">
    <w:nsid w:val="00171B1A"/>
    <w:multiLevelType w:val="hybridMultilevel"/>
    <w:tmpl w:val="EAD6C20E"/>
    <w:lvl w:ilvl="0" w:tplc="45CC1FCA">
      <w:start w:val="1"/>
      <w:numFmt w:val="bullet"/>
      <w:lvlText w:val=""/>
      <w:lvlJc w:val="left"/>
      <w:pPr>
        <w:tabs>
          <w:tab w:val="num" w:pos="720"/>
        </w:tabs>
        <w:ind w:left="720" w:hanging="360"/>
      </w:pPr>
      <w:rPr>
        <w:rFonts w:ascii="Wingdings" w:hAnsi="Wingdings" w:hint="default"/>
      </w:rPr>
    </w:lvl>
    <w:lvl w:ilvl="1" w:tplc="03843EBA" w:tentative="1">
      <w:start w:val="1"/>
      <w:numFmt w:val="bullet"/>
      <w:lvlText w:val=""/>
      <w:lvlJc w:val="left"/>
      <w:pPr>
        <w:tabs>
          <w:tab w:val="num" w:pos="1440"/>
        </w:tabs>
        <w:ind w:left="1440" w:hanging="360"/>
      </w:pPr>
      <w:rPr>
        <w:rFonts w:ascii="Wingdings" w:hAnsi="Wingdings" w:hint="default"/>
      </w:rPr>
    </w:lvl>
    <w:lvl w:ilvl="2" w:tplc="EABE1106" w:tentative="1">
      <w:start w:val="1"/>
      <w:numFmt w:val="bullet"/>
      <w:lvlText w:val=""/>
      <w:lvlJc w:val="left"/>
      <w:pPr>
        <w:tabs>
          <w:tab w:val="num" w:pos="2160"/>
        </w:tabs>
        <w:ind w:left="2160" w:hanging="360"/>
      </w:pPr>
      <w:rPr>
        <w:rFonts w:ascii="Wingdings" w:hAnsi="Wingdings" w:hint="default"/>
      </w:rPr>
    </w:lvl>
    <w:lvl w:ilvl="3" w:tplc="82929C76" w:tentative="1">
      <w:start w:val="1"/>
      <w:numFmt w:val="bullet"/>
      <w:lvlText w:val=""/>
      <w:lvlJc w:val="left"/>
      <w:pPr>
        <w:tabs>
          <w:tab w:val="num" w:pos="2880"/>
        </w:tabs>
        <w:ind w:left="2880" w:hanging="360"/>
      </w:pPr>
      <w:rPr>
        <w:rFonts w:ascii="Wingdings" w:hAnsi="Wingdings" w:hint="default"/>
      </w:rPr>
    </w:lvl>
    <w:lvl w:ilvl="4" w:tplc="D9727008" w:tentative="1">
      <w:start w:val="1"/>
      <w:numFmt w:val="bullet"/>
      <w:lvlText w:val=""/>
      <w:lvlJc w:val="left"/>
      <w:pPr>
        <w:tabs>
          <w:tab w:val="num" w:pos="3600"/>
        </w:tabs>
        <w:ind w:left="3600" w:hanging="360"/>
      </w:pPr>
      <w:rPr>
        <w:rFonts w:ascii="Wingdings" w:hAnsi="Wingdings" w:hint="default"/>
      </w:rPr>
    </w:lvl>
    <w:lvl w:ilvl="5" w:tplc="7A163D84" w:tentative="1">
      <w:start w:val="1"/>
      <w:numFmt w:val="bullet"/>
      <w:lvlText w:val=""/>
      <w:lvlJc w:val="left"/>
      <w:pPr>
        <w:tabs>
          <w:tab w:val="num" w:pos="4320"/>
        </w:tabs>
        <w:ind w:left="4320" w:hanging="360"/>
      </w:pPr>
      <w:rPr>
        <w:rFonts w:ascii="Wingdings" w:hAnsi="Wingdings" w:hint="default"/>
      </w:rPr>
    </w:lvl>
    <w:lvl w:ilvl="6" w:tplc="7592DC78" w:tentative="1">
      <w:start w:val="1"/>
      <w:numFmt w:val="bullet"/>
      <w:lvlText w:val=""/>
      <w:lvlJc w:val="left"/>
      <w:pPr>
        <w:tabs>
          <w:tab w:val="num" w:pos="5040"/>
        </w:tabs>
        <w:ind w:left="5040" w:hanging="360"/>
      </w:pPr>
      <w:rPr>
        <w:rFonts w:ascii="Wingdings" w:hAnsi="Wingdings" w:hint="default"/>
      </w:rPr>
    </w:lvl>
    <w:lvl w:ilvl="7" w:tplc="965A67EC" w:tentative="1">
      <w:start w:val="1"/>
      <w:numFmt w:val="bullet"/>
      <w:lvlText w:val=""/>
      <w:lvlJc w:val="left"/>
      <w:pPr>
        <w:tabs>
          <w:tab w:val="num" w:pos="5760"/>
        </w:tabs>
        <w:ind w:left="5760" w:hanging="360"/>
      </w:pPr>
      <w:rPr>
        <w:rFonts w:ascii="Wingdings" w:hAnsi="Wingdings" w:hint="default"/>
      </w:rPr>
    </w:lvl>
    <w:lvl w:ilvl="8" w:tplc="2CF8A5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4516C"/>
    <w:multiLevelType w:val="hybridMultilevel"/>
    <w:tmpl w:val="B6F6AC4A"/>
    <w:lvl w:ilvl="0" w:tplc="04EACF70">
      <w:start w:val="1"/>
      <w:numFmt w:val="lowerRoman"/>
      <w:lvlText w:val="%1."/>
      <w:lvlJc w:val="right"/>
      <w:pPr>
        <w:tabs>
          <w:tab w:val="num" w:pos="720"/>
        </w:tabs>
        <w:ind w:left="720" w:hanging="360"/>
      </w:pPr>
    </w:lvl>
    <w:lvl w:ilvl="1" w:tplc="7FDA6952" w:tentative="1">
      <w:start w:val="1"/>
      <w:numFmt w:val="lowerRoman"/>
      <w:lvlText w:val="%2."/>
      <w:lvlJc w:val="right"/>
      <w:pPr>
        <w:tabs>
          <w:tab w:val="num" w:pos="1440"/>
        </w:tabs>
        <w:ind w:left="1440" w:hanging="360"/>
      </w:pPr>
    </w:lvl>
    <w:lvl w:ilvl="2" w:tplc="110E8C3C" w:tentative="1">
      <w:start w:val="1"/>
      <w:numFmt w:val="lowerRoman"/>
      <w:lvlText w:val="%3."/>
      <w:lvlJc w:val="right"/>
      <w:pPr>
        <w:tabs>
          <w:tab w:val="num" w:pos="2160"/>
        </w:tabs>
        <w:ind w:left="2160" w:hanging="360"/>
      </w:pPr>
    </w:lvl>
    <w:lvl w:ilvl="3" w:tplc="50DA1DF8" w:tentative="1">
      <w:start w:val="1"/>
      <w:numFmt w:val="lowerRoman"/>
      <w:lvlText w:val="%4."/>
      <w:lvlJc w:val="right"/>
      <w:pPr>
        <w:tabs>
          <w:tab w:val="num" w:pos="2880"/>
        </w:tabs>
        <w:ind w:left="2880" w:hanging="360"/>
      </w:pPr>
    </w:lvl>
    <w:lvl w:ilvl="4" w:tplc="0A666DD8" w:tentative="1">
      <w:start w:val="1"/>
      <w:numFmt w:val="lowerRoman"/>
      <w:lvlText w:val="%5."/>
      <w:lvlJc w:val="right"/>
      <w:pPr>
        <w:tabs>
          <w:tab w:val="num" w:pos="3600"/>
        </w:tabs>
        <w:ind w:left="3600" w:hanging="360"/>
      </w:pPr>
    </w:lvl>
    <w:lvl w:ilvl="5" w:tplc="7332B8C0" w:tentative="1">
      <w:start w:val="1"/>
      <w:numFmt w:val="lowerRoman"/>
      <w:lvlText w:val="%6."/>
      <w:lvlJc w:val="right"/>
      <w:pPr>
        <w:tabs>
          <w:tab w:val="num" w:pos="4320"/>
        </w:tabs>
        <w:ind w:left="4320" w:hanging="360"/>
      </w:pPr>
    </w:lvl>
    <w:lvl w:ilvl="6" w:tplc="3FFAB428" w:tentative="1">
      <w:start w:val="1"/>
      <w:numFmt w:val="lowerRoman"/>
      <w:lvlText w:val="%7."/>
      <w:lvlJc w:val="right"/>
      <w:pPr>
        <w:tabs>
          <w:tab w:val="num" w:pos="5040"/>
        </w:tabs>
        <w:ind w:left="5040" w:hanging="360"/>
      </w:pPr>
    </w:lvl>
    <w:lvl w:ilvl="7" w:tplc="E71237E8" w:tentative="1">
      <w:start w:val="1"/>
      <w:numFmt w:val="lowerRoman"/>
      <w:lvlText w:val="%8."/>
      <w:lvlJc w:val="right"/>
      <w:pPr>
        <w:tabs>
          <w:tab w:val="num" w:pos="5760"/>
        </w:tabs>
        <w:ind w:left="5760" w:hanging="360"/>
      </w:pPr>
    </w:lvl>
    <w:lvl w:ilvl="8" w:tplc="4ADE8DEA" w:tentative="1">
      <w:start w:val="1"/>
      <w:numFmt w:val="lowerRoman"/>
      <w:lvlText w:val="%9."/>
      <w:lvlJc w:val="right"/>
      <w:pPr>
        <w:tabs>
          <w:tab w:val="num" w:pos="6480"/>
        </w:tabs>
        <w:ind w:left="6480" w:hanging="360"/>
      </w:pPr>
    </w:lvl>
  </w:abstractNum>
  <w:abstractNum w:abstractNumId="3" w15:restartNumberingAfterBreak="0">
    <w:nsid w:val="08E277E4"/>
    <w:multiLevelType w:val="hybridMultilevel"/>
    <w:tmpl w:val="5B5A27B8"/>
    <w:lvl w:ilvl="0" w:tplc="3F2E5116">
      <w:start w:val="1"/>
      <w:numFmt w:val="bullet"/>
      <w:lvlText w:val="•"/>
      <w:lvlJc w:val="left"/>
      <w:pPr>
        <w:tabs>
          <w:tab w:val="num" w:pos="720"/>
        </w:tabs>
        <w:ind w:left="720" w:hanging="360"/>
      </w:pPr>
      <w:rPr>
        <w:rFonts w:ascii="Arial" w:hAnsi="Arial" w:hint="default"/>
      </w:rPr>
    </w:lvl>
    <w:lvl w:ilvl="1" w:tplc="17BA9BFE" w:tentative="1">
      <w:start w:val="1"/>
      <w:numFmt w:val="bullet"/>
      <w:lvlText w:val="•"/>
      <w:lvlJc w:val="left"/>
      <w:pPr>
        <w:tabs>
          <w:tab w:val="num" w:pos="1440"/>
        </w:tabs>
        <w:ind w:left="1440" w:hanging="360"/>
      </w:pPr>
      <w:rPr>
        <w:rFonts w:ascii="Arial" w:hAnsi="Arial" w:hint="default"/>
      </w:rPr>
    </w:lvl>
    <w:lvl w:ilvl="2" w:tplc="C44C13C6" w:tentative="1">
      <w:start w:val="1"/>
      <w:numFmt w:val="bullet"/>
      <w:lvlText w:val="•"/>
      <w:lvlJc w:val="left"/>
      <w:pPr>
        <w:tabs>
          <w:tab w:val="num" w:pos="2160"/>
        </w:tabs>
        <w:ind w:left="2160" w:hanging="360"/>
      </w:pPr>
      <w:rPr>
        <w:rFonts w:ascii="Arial" w:hAnsi="Arial" w:hint="default"/>
      </w:rPr>
    </w:lvl>
    <w:lvl w:ilvl="3" w:tplc="E2A4350E" w:tentative="1">
      <w:start w:val="1"/>
      <w:numFmt w:val="bullet"/>
      <w:lvlText w:val="•"/>
      <w:lvlJc w:val="left"/>
      <w:pPr>
        <w:tabs>
          <w:tab w:val="num" w:pos="2880"/>
        </w:tabs>
        <w:ind w:left="2880" w:hanging="360"/>
      </w:pPr>
      <w:rPr>
        <w:rFonts w:ascii="Arial" w:hAnsi="Arial" w:hint="default"/>
      </w:rPr>
    </w:lvl>
    <w:lvl w:ilvl="4" w:tplc="AA9E1C82" w:tentative="1">
      <w:start w:val="1"/>
      <w:numFmt w:val="bullet"/>
      <w:lvlText w:val="•"/>
      <w:lvlJc w:val="left"/>
      <w:pPr>
        <w:tabs>
          <w:tab w:val="num" w:pos="3600"/>
        </w:tabs>
        <w:ind w:left="3600" w:hanging="360"/>
      </w:pPr>
      <w:rPr>
        <w:rFonts w:ascii="Arial" w:hAnsi="Arial" w:hint="default"/>
      </w:rPr>
    </w:lvl>
    <w:lvl w:ilvl="5" w:tplc="21E0F334" w:tentative="1">
      <w:start w:val="1"/>
      <w:numFmt w:val="bullet"/>
      <w:lvlText w:val="•"/>
      <w:lvlJc w:val="left"/>
      <w:pPr>
        <w:tabs>
          <w:tab w:val="num" w:pos="4320"/>
        </w:tabs>
        <w:ind w:left="4320" w:hanging="360"/>
      </w:pPr>
      <w:rPr>
        <w:rFonts w:ascii="Arial" w:hAnsi="Arial" w:hint="default"/>
      </w:rPr>
    </w:lvl>
    <w:lvl w:ilvl="6" w:tplc="B5982572" w:tentative="1">
      <w:start w:val="1"/>
      <w:numFmt w:val="bullet"/>
      <w:lvlText w:val="•"/>
      <w:lvlJc w:val="left"/>
      <w:pPr>
        <w:tabs>
          <w:tab w:val="num" w:pos="5040"/>
        </w:tabs>
        <w:ind w:left="5040" w:hanging="360"/>
      </w:pPr>
      <w:rPr>
        <w:rFonts w:ascii="Arial" w:hAnsi="Arial" w:hint="default"/>
      </w:rPr>
    </w:lvl>
    <w:lvl w:ilvl="7" w:tplc="FA448C14" w:tentative="1">
      <w:start w:val="1"/>
      <w:numFmt w:val="bullet"/>
      <w:lvlText w:val="•"/>
      <w:lvlJc w:val="left"/>
      <w:pPr>
        <w:tabs>
          <w:tab w:val="num" w:pos="5760"/>
        </w:tabs>
        <w:ind w:left="5760" w:hanging="360"/>
      </w:pPr>
      <w:rPr>
        <w:rFonts w:ascii="Arial" w:hAnsi="Arial" w:hint="default"/>
      </w:rPr>
    </w:lvl>
    <w:lvl w:ilvl="8" w:tplc="6590CE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F4494"/>
    <w:multiLevelType w:val="hybridMultilevel"/>
    <w:tmpl w:val="2F3A253A"/>
    <w:lvl w:ilvl="0" w:tplc="66DA54BE">
      <w:start w:val="1"/>
      <w:numFmt w:val="bullet"/>
      <w:lvlText w:val="•"/>
      <w:lvlJc w:val="left"/>
      <w:pPr>
        <w:tabs>
          <w:tab w:val="num" w:pos="720"/>
        </w:tabs>
        <w:ind w:left="720" w:hanging="360"/>
      </w:pPr>
      <w:rPr>
        <w:rFonts w:ascii="Arial" w:hAnsi="Arial" w:hint="default"/>
      </w:rPr>
    </w:lvl>
    <w:lvl w:ilvl="1" w:tplc="714E399E" w:tentative="1">
      <w:start w:val="1"/>
      <w:numFmt w:val="bullet"/>
      <w:lvlText w:val="•"/>
      <w:lvlJc w:val="left"/>
      <w:pPr>
        <w:tabs>
          <w:tab w:val="num" w:pos="1440"/>
        </w:tabs>
        <w:ind w:left="1440" w:hanging="360"/>
      </w:pPr>
      <w:rPr>
        <w:rFonts w:ascii="Arial" w:hAnsi="Arial" w:hint="default"/>
      </w:rPr>
    </w:lvl>
    <w:lvl w:ilvl="2" w:tplc="F580D15E" w:tentative="1">
      <w:start w:val="1"/>
      <w:numFmt w:val="bullet"/>
      <w:lvlText w:val="•"/>
      <w:lvlJc w:val="left"/>
      <w:pPr>
        <w:tabs>
          <w:tab w:val="num" w:pos="2160"/>
        </w:tabs>
        <w:ind w:left="2160" w:hanging="360"/>
      </w:pPr>
      <w:rPr>
        <w:rFonts w:ascii="Arial" w:hAnsi="Arial" w:hint="default"/>
      </w:rPr>
    </w:lvl>
    <w:lvl w:ilvl="3" w:tplc="8AFA006C" w:tentative="1">
      <w:start w:val="1"/>
      <w:numFmt w:val="bullet"/>
      <w:lvlText w:val="•"/>
      <w:lvlJc w:val="left"/>
      <w:pPr>
        <w:tabs>
          <w:tab w:val="num" w:pos="2880"/>
        </w:tabs>
        <w:ind w:left="2880" w:hanging="360"/>
      </w:pPr>
      <w:rPr>
        <w:rFonts w:ascii="Arial" w:hAnsi="Arial" w:hint="default"/>
      </w:rPr>
    </w:lvl>
    <w:lvl w:ilvl="4" w:tplc="944EF90E" w:tentative="1">
      <w:start w:val="1"/>
      <w:numFmt w:val="bullet"/>
      <w:lvlText w:val="•"/>
      <w:lvlJc w:val="left"/>
      <w:pPr>
        <w:tabs>
          <w:tab w:val="num" w:pos="3600"/>
        </w:tabs>
        <w:ind w:left="3600" w:hanging="360"/>
      </w:pPr>
      <w:rPr>
        <w:rFonts w:ascii="Arial" w:hAnsi="Arial" w:hint="default"/>
      </w:rPr>
    </w:lvl>
    <w:lvl w:ilvl="5" w:tplc="4390805E" w:tentative="1">
      <w:start w:val="1"/>
      <w:numFmt w:val="bullet"/>
      <w:lvlText w:val="•"/>
      <w:lvlJc w:val="left"/>
      <w:pPr>
        <w:tabs>
          <w:tab w:val="num" w:pos="4320"/>
        </w:tabs>
        <w:ind w:left="4320" w:hanging="360"/>
      </w:pPr>
      <w:rPr>
        <w:rFonts w:ascii="Arial" w:hAnsi="Arial" w:hint="default"/>
      </w:rPr>
    </w:lvl>
    <w:lvl w:ilvl="6" w:tplc="2098D46E" w:tentative="1">
      <w:start w:val="1"/>
      <w:numFmt w:val="bullet"/>
      <w:lvlText w:val="•"/>
      <w:lvlJc w:val="left"/>
      <w:pPr>
        <w:tabs>
          <w:tab w:val="num" w:pos="5040"/>
        </w:tabs>
        <w:ind w:left="5040" w:hanging="360"/>
      </w:pPr>
      <w:rPr>
        <w:rFonts w:ascii="Arial" w:hAnsi="Arial" w:hint="default"/>
      </w:rPr>
    </w:lvl>
    <w:lvl w:ilvl="7" w:tplc="FB4E7FA0" w:tentative="1">
      <w:start w:val="1"/>
      <w:numFmt w:val="bullet"/>
      <w:lvlText w:val="•"/>
      <w:lvlJc w:val="left"/>
      <w:pPr>
        <w:tabs>
          <w:tab w:val="num" w:pos="5760"/>
        </w:tabs>
        <w:ind w:left="5760" w:hanging="360"/>
      </w:pPr>
      <w:rPr>
        <w:rFonts w:ascii="Arial" w:hAnsi="Arial" w:hint="default"/>
      </w:rPr>
    </w:lvl>
    <w:lvl w:ilvl="8" w:tplc="94A273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040981"/>
    <w:multiLevelType w:val="hybridMultilevel"/>
    <w:tmpl w:val="6FB4EEEE"/>
    <w:lvl w:ilvl="0" w:tplc="C7B61DB6">
      <w:start w:val="1"/>
      <w:numFmt w:val="bullet"/>
      <w:lvlText w:val="•"/>
      <w:lvlJc w:val="left"/>
      <w:pPr>
        <w:tabs>
          <w:tab w:val="num" w:pos="720"/>
        </w:tabs>
        <w:ind w:left="720" w:hanging="360"/>
      </w:pPr>
      <w:rPr>
        <w:rFonts w:ascii="Arial" w:hAnsi="Arial" w:hint="default"/>
      </w:rPr>
    </w:lvl>
    <w:lvl w:ilvl="1" w:tplc="57DC034C" w:tentative="1">
      <w:start w:val="1"/>
      <w:numFmt w:val="bullet"/>
      <w:lvlText w:val="•"/>
      <w:lvlJc w:val="left"/>
      <w:pPr>
        <w:tabs>
          <w:tab w:val="num" w:pos="1440"/>
        </w:tabs>
        <w:ind w:left="1440" w:hanging="360"/>
      </w:pPr>
      <w:rPr>
        <w:rFonts w:ascii="Arial" w:hAnsi="Arial" w:hint="default"/>
      </w:rPr>
    </w:lvl>
    <w:lvl w:ilvl="2" w:tplc="F1CCB13C" w:tentative="1">
      <w:start w:val="1"/>
      <w:numFmt w:val="bullet"/>
      <w:lvlText w:val="•"/>
      <w:lvlJc w:val="left"/>
      <w:pPr>
        <w:tabs>
          <w:tab w:val="num" w:pos="2160"/>
        </w:tabs>
        <w:ind w:left="2160" w:hanging="360"/>
      </w:pPr>
      <w:rPr>
        <w:rFonts w:ascii="Arial" w:hAnsi="Arial" w:hint="default"/>
      </w:rPr>
    </w:lvl>
    <w:lvl w:ilvl="3" w:tplc="D92CFD1C" w:tentative="1">
      <w:start w:val="1"/>
      <w:numFmt w:val="bullet"/>
      <w:lvlText w:val="•"/>
      <w:lvlJc w:val="left"/>
      <w:pPr>
        <w:tabs>
          <w:tab w:val="num" w:pos="2880"/>
        </w:tabs>
        <w:ind w:left="2880" w:hanging="360"/>
      </w:pPr>
      <w:rPr>
        <w:rFonts w:ascii="Arial" w:hAnsi="Arial" w:hint="default"/>
      </w:rPr>
    </w:lvl>
    <w:lvl w:ilvl="4" w:tplc="DCA09F54" w:tentative="1">
      <w:start w:val="1"/>
      <w:numFmt w:val="bullet"/>
      <w:lvlText w:val="•"/>
      <w:lvlJc w:val="left"/>
      <w:pPr>
        <w:tabs>
          <w:tab w:val="num" w:pos="3600"/>
        </w:tabs>
        <w:ind w:left="3600" w:hanging="360"/>
      </w:pPr>
      <w:rPr>
        <w:rFonts w:ascii="Arial" w:hAnsi="Arial" w:hint="default"/>
      </w:rPr>
    </w:lvl>
    <w:lvl w:ilvl="5" w:tplc="E2E292E6" w:tentative="1">
      <w:start w:val="1"/>
      <w:numFmt w:val="bullet"/>
      <w:lvlText w:val="•"/>
      <w:lvlJc w:val="left"/>
      <w:pPr>
        <w:tabs>
          <w:tab w:val="num" w:pos="4320"/>
        </w:tabs>
        <w:ind w:left="4320" w:hanging="360"/>
      </w:pPr>
      <w:rPr>
        <w:rFonts w:ascii="Arial" w:hAnsi="Arial" w:hint="default"/>
      </w:rPr>
    </w:lvl>
    <w:lvl w:ilvl="6" w:tplc="EC8C6EFC" w:tentative="1">
      <w:start w:val="1"/>
      <w:numFmt w:val="bullet"/>
      <w:lvlText w:val="•"/>
      <w:lvlJc w:val="left"/>
      <w:pPr>
        <w:tabs>
          <w:tab w:val="num" w:pos="5040"/>
        </w:tabs>
        <w:ind w:left="5040" w:hanging="360"/>
      </w:pPr>
      <w:rPr>
        <w:rFonts w:ascii="Arial" w:hAnsi="Arial" w:hint="default"/>
      </w:rPr>
    </w:lvl>
    <w:lvl w:ilvl="7" w:tplc="4BAC82CC" w:tentative="1">
      <w:start w:val="1"/>
      <w:numFmt w:val="bullet"/>
      <w:lvlText w:val="•"/>
      <w:lvlJc w:val="left"/>
      <w:pPr>
        <w:tabs>
          <w:tab w:val="num" w:pos="5760"/>
        </w:tabs>
        <w:ind w:left="5760" w:hanging="360"/>
      </w:pPr>
      <w:rPr>
        <w:rFonts w:ascii="Arial" w:hAnsi="Arial" w:hint="default"/>
      </w:rPr>
    </w:lvl>
    <w:lvl w:ilvl="8" w:tplc="297E42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5A5AC7"/>
    <w:multiLevelType w:val="hybridMultilevel"/>
    <w:tmpl w:val="9738D5EC"/>
    <w:lvl w:ilvl="0" w:tplc="5B86A578">
      <w:start w:val="1"/>
      <w:numFmt w:val="bullet"/>
      <w:lvlText w:val="•"/>
      <w:lvlJc w:val="left"/>
      <w:pPr>
        <w:tabs>
          <w:tab w:val="num" w:pos="720"/>
        </w:tabs>
        <w:ind w:left="720" w:hanging="360"/>
      </w:pPr>
      <w:rPr>
        <w:rFonts w:ascii="Times New Roman" w:hAnsi="Times New Roman" w:hint="default"/>
      </w:rPr>
    </w:lvl>
    <w:lvl w:ilvl="1" w:tplc="73806CFE" w:tentative="1">
      <w:start w:val="1"/>
      <w:numFmt w:val="bullet"/>
      <w:lvlText w:val="•"/>
      <w:lvlJc w:val="left"/>
      <w:pPr>
        <w:tabs>
          <w:tab w:val="num" w:pos="1440"/>
        </w:tabs>
        <w:ind w:left="1440" w:hanging="360"/>
      </w:pPr>
      <w:rPr>
        <w:rFonts w:ascii="Times New Roman" w:hAnsi="Times New Roman" w:hint="default"/>
      </w:rPr>
    </w:lvl>
    <w:lvl w:ilvl="2" w:tplc="E5E4E1F8" w:tentative="1">
      <w:start w:val="1"/>
      <w:numFmt w:val="bullet"/>
      <w:lvlText w:val="•"/>
      <w:lvlJc w:val="left"/>
      <w:pPr>
        <w:tabs>
          <w:tab w:val="num" w:pos="2160"/>
        </w:tabs>
        <w:ind w:left="2160" w:hanging="360"/>
      </w:pPr>
      <w:rPr>
        <w:rFonts w:ascii="Times New Roman" w:hAnsi="Times New Roman" w:hint="default"/>
      </w:rPr>
    </w:lvl>
    <w:lvl w:ilvl="3" w:tplc="66C2ADBE" w:tentative="1">
      <w:start w:val="1"/>
      <w:numFmt w:val="bullet"/>
      <w:lvlText w:val="•"/>
      <w:lvlJc w:val="left"/>
      <w:pPr>
        <w:tabs>
          <w:tab w:val="num" w:pos="2880"/>
        </w:tabs>
        <w:ind w:left="2880" w:hanging="360"/>
      </w:pPr>
      <w:rPr>
        <w:rFonts w:ascii="Times New Roman" w:hAnsi="Times New Roman" w:hint="default"/>
      </w:rPr>
    </w:lvl>
    <w:lvl w:ilvl="4" w:tplc="E2AC94DE" w:tentative="1">
      <w:start w:val="1"/>
      <w:numFmt w:val="bullet"/>
      <w:lvlText w:val="•"/>
      <w:lvlJc w:val="left"/>
      <w:pPr>
        <w:tabs>
          <w:tab w:val="num" w:pos="3600"/>
        </w:tabs>
        <w:ind w:left="3600" w:hanging="360"/>
      </w:pPr>
      <w:rPr>
        <w:rFonts w:ascii="Times New Roman" w:hAnsi="Times New Roman" w:hint="default"/>
      </w:rPr>
    </w:lvl>
    <w:lvl w:ilvl="5" w:tplc="940069E0" w:tentative="1">
      <w:start w:val="1"/>
      <w:numFmt w:val="bullet"/>
      <w:lvlText w:val="•"/>
      <w:lvlJc w:val="left"/>
      <w:pPr>
        <w:tabs>
          <w:tab w:val="num" w:pos="4320"/>
        </w:tabs>
        <w:ind w:left="4320" w:hanging="360"/>
      </w:pPr>
      <w:rPr>
        <w:rFonts w:ascii="Times New Roman" w:hAnsi="Times New Roman" w:hint="default"/>
      </w:rPr>
    </w:lvl>
    <w:lvl w:ilvl="6" w:tplc="4F40A2F0" w:tentative="1">
      <w:start w:val="1"/>
      <w:numFmt w:val="bullet"/>
      <w:lvlText w:val="•"/>
      <w:lvlJc w:val="left"/>
      <w:pPr>
        <w:tabs>
          <w:tab w:val="num" w:pos="5040"/>
        </w:tabs>
        <w:ind w:left="5040" w:hanging="360"/>
      </w:pPr>
      <w:rPr>
        <w:rFonts w:ascii="Times New Roman" w:hAnsi="Times New Roman" w:hint="default"/>
      </w:rPr>
    </w:lvl>
    <w:lvl w:ilvl="7" w:tplc="59D6BB80" w:tentative="1">
      <w:start w:val="1"/>
      <w:numFmt w:val="bullet"/>
      <w:lvlText w:val="•"/>
      <w:lvlJc w:val="left"/>
      <w:pPr>
        <w:tabs>
          <w:tab w:val="num" w:pos="5760"/>
        </w:tabs>
        <w:ind w:left="5760" w:hanging="360"/>
      </w:pPr>
      <w:rPr>
        <w:rFonts w:ascii="Times New Roman" w:hAnsi="Times New Roman" w:hint="default"/>
      </w:rPr>
    </w:lvl>
    <w:lvl w:ilvl="8" w:tplc="917CB4C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1A5939"/>
    <w:multiLevelType w:val="hybridMultilevel"/>
    <w:tmpl w:val="37CE6C66"/>
    <w:lvl w:ilvl="0" w:tplc="21C6EA86">
      <w:start w:val="1"/>
      <w:numFmt w:val="lowerLetter"/>
      <w:lvlText w:val="%1)"/>
      <w:lvlJc w:val="left"/>
      <w:pPr>
        <w:tabs>
          <w:tab w:val="num" w:pos="720"/>
        </w:tabs>
        <w:ind w:left="720" w:hanging="360"/>
      </w:pPr>
    </w:lvl>
    <w:lvl w:ilvl="1" w:tplc="9BDCAE7C" w:tentative="1">
      <w:start w:val="1"/>
      <w:numFmt w:val="lowerLetter"/>
      <w:lvlText w:val="%2)"/>
      <w:lvlJc w:val="left"/>
      <w:pPr>
        <w:tabs>
          <w:tab w:val="num" w:pos="1440"/>
        </w:tabs>
        <w:ind w:left="1440" w:hanging="360"/>
      </w:pPr>
    </w:lvl>
    <w:lvl w:ilvl="2" w:tplc="68C23760" w:tentative="1">
      <w:start w:val="1"/>
      <w:numFmt w:val="lowerLetter"/>
      <w:lvlText w:val="%3)"/>
      <w:lvlJc w:val="left"/>
      <w:pPr>
        <w:tabs>
          <w:tab w:val="num" w:pos="2160"/>
        </w:tabs>
        <w:ind w:left="2160" w:hanging="360"/>
      </w:pPr>
    </w:lvl>
    <w:lvl w:ilvl="3" w:tplc="CAD61056" w:tentative="1">
      <w:start w:val="1"/>
      <w:numFmt w:val="lowerLetter"/>
      <w:lvlText w:val="%4)"/>
      <w:lvlJc w:val="left"/>
      <w:pPr>
        <w:tabs>
          <w:tab w:val="num" w:pos="2880"/>
        </w:tabs>
        <w:ind w:left="2880" w:hanging="360"/>
      </w:pPr>
    </w:lvl>
    <w:lvl w:ilvl="4" w:tplc="FBFCB768" w:tentative="1">
      <w:start w:val="1"/>
      <w:numFmt w:val="lowerLetter"/>
      <w:lvlText w:val="%5)"/>
      <w:lvlJc w:val="left"/>
      <w:pPr>
        <w:tabs>
          <w:tab w:val="num" w:pos="3600"/>
        </w:tabs>
        <w:ind w:left="3600" w:hanging="360"/>
      </w:pPr>
    </w:lvl>
    <w:lvl w:ilvl="5" w:tplc="8460CF84" w:tentative="1">
      <w:start w:val="1"/>
      <w:numFmt w:val="lowerLetter"/>
      <w:lvlText w:val="%6)"/>
      <w:lvlJc w:val="left"/>
      <w:pPr>
        <w:tabs>
          <w:tab w:val="num" w:pos="4320"/>
        </w:tabs>
        <w:ind w:left="4320" w:hanging="360"/>
      </w:pPr>
    </w:lvl>
    <w:lvl w:ilvl="6" w:tplc="8220A434" w:tentative="1">
      <w:start w:val="1"/>
      <w:numFmt w:val="lowerLetter"/>
      <w:lvlText w:val="%7)"/>
      <w:lvlJc w:val="left"/>
      <w:pPr>
        <w:tabs>
          <w:tab w:val="num" w:pos="5040"/>
        </w:tabs>
        <w:ind w:left="5040" w:hanging="360"/>
      </w:pPr>
    </w:lvl>
    <w:lvl w:ilvl="7" w:tplc="10700672" w:tentative="1">
      <w:start w:val="1"/>
      <w:numFmt w:val="lowerLetter"/>
      <w:lvlText w:val="%8)"/>
      <w:lvlJc w:val="left"/>
      <w:pPr>
        <w:tabs>
          <w:tab w:val="num" w:pos="5760"/>
        </w:tabs>
        <w:ind w:left="5760" w:hanging="360"/>
      </w:pPr>
    </w:lvl>
    <w:lvl w:ilvl="8" w:tplc="AC0E0D30" w:tentative="1">
      <w:start w:val="1"/>
      <w:numFmt w:val="lowerLetter"/>
      <w:lvlText w:val="%9)"/>
      <w:lvlJc w:val="left"/>
      <w:pPr>
        <w:tabs>
          <w:tab w:val="num" w:pos="6480"/>
        </w:tabs>
        <w:ind w:left="6480" w:hanging="360"/>
      </w:pPr>
    </w:lvl>
  </w:abstractNum>
  <w:abstractNum w:abstractNumId="8" w15:restartNumberingAfterBreak="0">
    <w:nsid w:val="14CF6E49"/>
    <w:multiLevelType w:val="hybridMultilevel"/>
    <w:tmpl w:val="801E629A"/>
    <w:lvl w:ilvl="0" w:tplc="2480C77A">
      <w:start w:val="1"/>
      <w:numFmt w:val="lowerRoman"/>
      <w:lvlText w:val="%1."/>
      <w:lvlJc w:val="right"/>
      <w:pPr>
        <w:tabs>
          <w:tab w:val="num" w:pos="720"/>
        </w:tabs>
        <w:ind w:left="720" w:hanging="360"/>
      </w:pPr>
    </w:lvl>
    <w:lvl w:ilvl="1" w:tplc="3CA85ED6" w:tentative="1">
      <w:start w:val="1"/>
      <w:numFmt w:val="lowerRoman"/>
      <w:lvlText w:val="%2."/>
      <w:lvlJc w:val="right"/>
      <w:pPr>
        <w:tabs>
          <w:tab w:val="num" w:pos="1440"/>
        </w:tabs>
        <w:ind w:left="1440" w:hanging="360"/>
      </w:pPr>
    </w:lvl>
    <w:lvl w:ilvl="2" w:tplc="B950B3EE" w:tentative="1">
      <w:start w:val="1"/>
      <w:numFmt w:val="lowerRoman"/>
      <w:lvlText w:val="%3."/>
      <w:lvlJc w:val="right"/>
      <w:pPr>
        <w:tabs>
          <w:tab w:val="num" w:pos="2160"/>
        </w:tabs>
        <w:ind w:left="2160" w:hanging="360"/>
      </w:pPr>
    </w:lvl>
    <w:lvl w:ilvl="3" w:tplc="5464136A" w:tentative="1">
      <w:start w:val="1"/>
      <w:numFmt w:val="lowerRoman"/>
      <w:lvlText w:val="%4."/>
      <w:lvlJc w:val="right"/>
      <w:pPr>
        <w:tabs>
          <w:tab w:val="num" w:pos="2880"/>
        </w:tabs>
        <w:ind w:left="2880" w:hanging="360"/>
      </w:pPr>
    </w:lvl>
    <w:lvl w:ilvl="4" w:tplc="3B8CEA3C" w:tentative="1">
      <w:start w:val="1"/>
      <w:numFmt w:val="lowerRoman"/>
      <w:lvlText w:val="%5."/>
      <w:lvlJc w:val="right"/>
      <w:pPr>
        <w:tabs>
          <w:tab w:val="num" w:pos="3600"/>
        </w:tabs>
        <w:ind w:left="3600" w:hanging="360"/>
      </w:pPr>
    </w:lvl>
    <w:lvl w:ilvl="5" w:tplc="9454C666" w:tentative="1">
      <w:start w:val="1"/>
      <w:numFmt w:val="lowerRoman"/>
      <w:lvlText w:val="%6."/>
      <w:lvlJc w:val="right"/>
      <w:pPr>
        <w:tabs>
          <w:tab w:val="num" w:pos="4320"/>
        </w:tabs>
        <w:ind w:left="4320" w:hanging="360"/>
      </w:pPr>
    </w:lvl>
    <w:lvl w:ilvl="6" w:tplc="C71CF384" w:tentative="1">
      <w:start w:val="1"/>
      <w:numFmt w:val="lowerRoman"/>
      <w:lvlText w:val="%7."/>
      <w:lvlJc w:val="right"/>
      <w:pPr>
        <w:tabs>
          <w:tab w:val="num" w:pos="5040"/>
        </w:tabs>
        <w:ind w:left="5040" w:hanging="360"/>
      </w:pPr>
    </w:lvl>
    <w:lvl w:ilvl="7" w:tplc="C6206A74" w:tentative="1">
      <w:start w:val="1"/>
      <w:numFmt w:val="lowerRoman"/>
      <w:lvlText w:val="%8."/>
      <w:lvlJc w:val="right"/>
      <w:pPr>
        <w:tabs>
          <w:tab w:val="num" w:pos="5760"/>
        </w:tabs>
        <w:ind w:left="5760" w:hanging="360"/>
      </w:pPr>
    </w:lvl>
    <w:lvl w:ilvl="8" w:tplc="6B700DCE" w:tentative="1">
      <w:start w:val="1"/>
      <w:numFmt w:val="lowerRoman"/>
      <w:lvlText w:val="%9."/>
      <w:lvlJc w:val="right"/>
      <w:pPr>
        <w:tabs>
          <w:tab w:val="num" w:pos="6480"/>
        </w:tabs>
        <w:ind w:left="6480" w:hanging="360"/>
      </w:pPr>
    </w:lvl>
  </w:abstractNum>
  <w:abstractNum w:abstractNumId="9" w15:restartNumberingAfterBreak="0">
    <w:nsid w:val="21EF7FCC"/>
    <w:multiLevelType w:val="hybridMultilevel"/>
    <w:tmpl w:val="288A946A"/>
    <w:lvl w:ilvl="0" w:tplc="4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33775"/>
    <w:multiLevelType w:val="hybridMultilevel"/>
    <w:tmpl w:val="B2E46C24"/>
    <w:lvl w:ilvl="0" w:tplc="2894FE98">
      <w:start w:val="7"/>
      <w:numFmt w:val="upperRoman"/>
      <w:lvlText w:val="%1)"/>
      <w:lvlJc w:val="left"/>
      <w:pPr>
        <w:ind w:left="436" w:hanging="720"/>
      </w:pPr>
      <w:rPr>
        <w:rFonts w:eastAsiaTheme="minorHAnsi" w:hint="default"/>
        <w:b/>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1" w15:restartNumberingAfterBreak="0">
    <w:nsid w:val="250C0744"/>
    <w:multiLevelType w:val="hybridMultilevel"/>
    <w:tmpl w:val="7B7CA5D4"/>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2B0EEA"/>
    <w:multiLevelType w:val="hybridMultilevel"/>
    <w:tmpl w:val="956E2A92"/>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AF2296"/>
    <w:multiLevelType w:val="hybridMultilevel"/>
    <w:tmpl w:val="A89628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7574EB"/>
    <w:multiLevelType w:val="hybridMultilevel"/>
    <w:tmpl w:val="36BAEB90"/>
    <w:lvl w:ilvl="0" w:tplc="7F30D090">
      <w:start w:val="1"/>
      <w:numFmt w:val="upperLetter"/>
      <w:lvlText w:val="%1."/>
      <w:lvlJc w:val="left"/>
      <w:pPr>
        <w:tabs>
          <w:tab w:val="num" w:pos="720"/>
        </w:tabs>
        <w:ind w:left="720" w:hanging="360"/>
      </w:pPr>
    </w:lvl>
    <w:lvl w:ilvl="1" w:tplc="A41A17D0" w:tentative="1">
      <w:start w:val="1"/>
      <w:numFmt w:val="upperLetter"/>
      <w:lvlText w:val="%2."/>
      <w:lvlJc w:val="left"/>
      <w:pPr>
        <w:tabs>
          <w:tab w:val="num" w:pos="1440"/>
        </w:tabs>
        <w:ind w:left="1440" w:hanging="360"/>
      </w:pPr>
    </w:lvl>
    <w:lvl w:ilvl="2" w:tplc="FA60D1DA" w:tentative="1">
      <w:start w:val="1"/>
      <w:numFmt w:val="upperLetter"/>
      <w:lvlText w:val="%3."/>
      <w:lvlJc w:val="left"/>
      <w:pPr>
        <w:tabs>
          <w:tab w:val="num" w:pos="2160"/>
        </w:tabs>
        <w:ind w:left="2160" w:hanging="360"/>
      </w:pPr>
    </w:lvl>
    <w:lvl w:ilvl="3" w:tplc="442CD306" w:tentative="1">
      <w:start w:val="1"/>
      <w:numFmt w:val="upperLetter"/>
      <w:lvlText w:val="%4."/>
      <w:lvlJc w:val="left"/>
      <w:pPr>
        <w:tabs>
          <w:tab w:val="num" w:pos="2880"/>
        </w:tabs>
        <w:ind w:left="2880" w:hanging="360"/>
      </w:pPr>
    </w:lvl>
    <w:lvl w:ilvl="4" w:tplc="346A4038" w:tentative="1">
      <w:start w:val="1"/>
      <w:numFmt w:val="upperLetter"/>
      <w:lvlText w:val="%5."/>
      <w:lvlJc w:val="left"/>
      <w:pPr>
        <w:tabs>
          <w:tab w:val="num" w:pos="3600"/>
        </w:tabs>
        <w:ind w:left="3600" w:hanging="360"/>
      </w:pPr>
    </w:lvl>
    <w:lvl w:ilvl="5" w:tplc="36CA4B1E" w:tentative="1">
      <w:start w:val="1"/>
      <w:numFmt w:val="upperLetter"/>
      <w:lvlText w:val="%6."/>
      <w:lvlJc w:val="left"/>
      <w:pPr>
        <w:tabs>
          <w:tab w:val="num" w:pos="4320"/>
        </w:tabs>
        <w:ind w:left="4320" w:hanging="360"/>
      </w:pPr>
    </w:lvl>
    <w:lvl w:ilvl="6" w:tplc="527CD76E" w:tentative="1">
      <w:start w:val="1"/>
      <w:numFmt w:val="upperLetter"/>
      <w:lvlText w:val="%7."/>
      <w:lvlJc w:val="left"/>
      <w:pPr>
        <w:tabs>
          <w:tab w:val="num" w:pos="5040"/>
        </w:tabs>
        <w:ind w:left="5040" w:hanging="360"/>
      </w:pPr>
    </w:lvl>
    <w:lvl w:ilvl="7" w:tplc="4E488EC6" w:tentative="1">
      <w:start w:val="1"/>
      <w:numFmt w:val="upperLetter"/>
      <w:lvlText w:val="%8."/>
      <w:lvlJc w:val="left"/>
      <w:pPr>
        <w:tabs>
          <w:tab w:val="num" w:pos="5760"/>
        </w:tabs>
        <w:ind w:left="5760" w:hanging="360"/>
      </w:pPr>
    </w:lvl>
    <w:lvl w:ilvl="8" w:tplc="BB7ACCF6" w:tentative="1">
      <w:start w:val="1"/>
      <w:numFmt w:val="upperLetter"/>
      <w:lvlText w:val="%9."/>
      <w:lvlJc w:val="left"/>
      <w:pPr>
        <w:tabs>
          <w:tab w:val="num" w:pos="6480"/>
        </w:tabs>
        <w:ind w:left="6480" w:hanging="360"/>
      </w:pPr>
    </w:lvl>
  </w:abstractNum>
  <w:abstractNum w:abstractNumId="15" w15:restartNumberingAfterBreak="0">
    <w:nsid w:val="309913F2"/>
    <w:multiLevelType w:val="hybridMultilevel"/>
    <w:tmpl w:val="D9A42182"/>
    <w:lvl w:ilvl="0" w:tplc="ED2EA1A4">
      <w:start w:val="1"/>
      <w:numFmt w:val="bullet"/>
      <w:lvlText w:val=""/>
      <w:lvlJc w:val="left"/>
      <w:pPr>
        <w:tabs>
          <w:tab w:val="num" w:pos="720"/>
        </w:tabs>
        <w:ind w:left="720" w:hanging="360"/>
      </w:pPr>
      <w:rPr>
        <w:rFonts w:ascii="Wingdings" w:hAnsi="Wingdings" w:hint="default"/>
      </w:rPr>
    </w:lvl>
    <w:lvl w:ilvl="1" w:tplc="80F83738" w:tentative="1">
      <w:start w:val="1"/>
      <w:numFmt w:val="bullet"/>
      <w:lvlText w:val=""/>
      <w:lvlJc w:val="left"/>
      <w:pPr>
        <w:tabs>
          <w:tab w:val="num" w:pos="1440"/>
        </w:tabs>
        <w:ind w:left="1440" w:hanging="360"/>
      </w:pPr>
      <w:rPr>
        <w:rFonts w:ascii="Wingdings" w:hAnsi="Wingdings" w:hint="default"/>
      </w:rPr>
    </w:lvl>
    <w:lvl w:ilvl="2" w:tplc="E278C9C2" w:tentative="1">
      <w:start w:val="1"/>
      <w:numFmt w:val="bullet"/>
      <w:lvlText w:val=""/>
      <w:lvlJc w:val="left"/>
      <w:pPr>
        <w:tabs>
          <w:tab w:val="num" w:pos="2160"/>
        </w:tabs>
        <w:ind w:left="2160" w:hanging="360"/>
      </w:pPr>
      <w:rPr>
        <w:rFonts w:ascii="Wingdings" w:hAnsi="Wingdings" w:hint="default"/>
      </w:rPr>
    </w:lvl>
    <w:lvl w:ilvl="3" w:tplc="95A08770" w:tentative="1">
      <w:start w:val="1"/>
      <w:numFmt w:val="bullet"/>
      <w:lvlText w:val=""/>
      <w:lvlJc w:val="left"/>
      <w:pPr>
        <w:tabs>
          <w:tab w:val="num" w:pos="2880"/>
        </w:tabs>
        <w:ind w:left="2880" w:hanging="360"/>
      </w:pPr>
      <w:rPr>
        <w:rFonts w:ascii="Wingdings" w:hAnsi="Wingdings" w:hint="default"/>
      </w:rPr>
    </w:lvl>
    <w:lvl w:ilvl="4" w:tplc="4470EB52" w:tentative="1">
      <w:start w:val="1"/>
      <w:numFmt w:val="bullet"/>
      <w:lvlText w:val=""/>
      <w:lvlJc w:val="left"/>
      <w:pPr>
        <w:tabs>
          <w:tab w:val="num" w:pos="3600"/>
        </w:tabs>
        <w:ind w:left="3600" w:hanging="360"/>
      </w:pPr>
      <w:rPr>
        <w:rFonts w:ascii="Wingdings" w:hAnsi="Wingdings" w:hint="default"/>
      </w:rPr>
    </w:lvl>
    <w:lvl w:ilvl="5" w:tplc="555C0878" w:tentative="1">
      <w:start w:val="1"/>
      <w:numFmt w:val="bullet"/>
      <w:lvlText w:val=""/>
      <w:lvlJc w:val="left"/>
      <w:pPr>
        <w:tabs>
          <w:tab w:val="num" w:pos="4320"/>
        </w:tabs>
        <w:ind w:left="4320" w:hanging="360"/>
      </w:pPr>
      <w:rPr>
        <w:rFonts w:ascii="Wingdings" w:hAnsi="Wingdings" w:hint="default"/>
      </w:rPr>
    </w:lvl>
    <w:lvl w:ilvl="6" w:tplc="510CB0F0" w:tentative="1">
      <w:start w:val="1"/>
      <w:numFmt w:val="bullet"/>
      <w:lvlText w:val=""/>
      <w:lvlJc w:val="left"/>
      <w:pPr>
        <w:tabs>
          <w:tab w:val="num" w:pos="5040"/>
        </w:tabs>
        <w:ind w:left="5040" w:hanging="360"/>
      </w:pPr>
      <w:rPr>
        <w:rFonts w:ascii="Wingdings" w:hAnsi="Wingdings" w:hint="default"/>
      </w:rPr>
    </w:lvl>
    <w:lvl w:ilvl="7" w:tplc="971CBA9C" w:tentative="1">
      <w:start w:val="1"/>
      <w:numFmt w:val="bullet"/>
      <w:lvlText w:val=""/>
      <w:lvlJc w:val="left"/>
      <w:pPr>
        <w:tabs>
          <w:tab w:val="num" w:pos="5760"/>
        </w:tabs>
        <w:ind w:left="5760" w:hanging="360"/>
      </w:pPr>
      <w:rPr>
        <w:rFonts w:ascii="Wingdings" w:hAnsi="Wingdings" w:hint="default"/>
      </w:rPr>
    </w:lvl>
    <w:lvl w:ilvl="8" w:tplc="90FA31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E195D"/>
    <w:multiLevelType w:val="hybridMultilevel"/>
    <w:tmpl w:val="BD027992"/>
    <w:lvl w:ilvl="0" w:tplc="440A0017">
      <w:start w:val="1"/>
      <w:numFmt w:val="lowerLetter"/>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7" w15:restartNumberingAfterBreak="0">
    <w:nsid w:val="37A15AD1"/>
    <w:multiLevelType w:val="hybridMultilevel"/>
    <w:tmpl w:val="9806B590"/>
    <w:lvl w:ilvl="0" w:tplc="DBEA45FA">
      <w:start w:val="1"/>
      <w:numFmt w:val="lowerRoman"/>
      <w:lvlText w:val="%1."/>
      <w:lvlJc w:val="right"/>
      <w:pPr>
        <w:tabs>
          <w:tab w:val="num" w:pos="720"/>
        </w:tabs>
        <w:ind w:left="720" w:hanging="360"/>
      </w:pPr>
    </w:lvl>
    <w:lvl w:ilvl="1" w:tplc="FC7CB194" w:tentative="1">
      <w:start w:val="1"/>
      <w:numFmt w:val="lowerRoman"/>
      <w:lvlText w:val="%2."/>
      <w:lvlJc w:val="right"/>
      <w:pPr>
        <w:tabs>
          <w:tab w:val="num" w:pos="1440"/>
        </w:tabs>
        <w:ind w:left="1440" w:hanging="360"/>
      </w:pPr>
    </w:lvl>
    <w:lvl w:ilvl="2" w:tplc="EEDAC664" w:tentative="1">
      <w:start w:val="1"/>
      <w:numFmt w:val="lowerRoman"/>
      <w:lvlText w:val="%3."/>
      <w:lvlJc w:val="right"/>
      <w:pPr>
        <w:tabs>
          <w:tab w:val="num" w:pos="2160"/>
        </w:tabs>
        <w:ind w:left="2160" w:hanging="360"/>
      </w:pPr>
    </w:lvl>
    <w:lvl w:ilvl="3" w:tplc="98A0D22C" w:tentative="1">
      <w:start w:val="1"/>
      <w:numFmt w:val="lowerRoman"/>
      <w:lvlText w:val="%4."/>
      <w:lvlJc w:val="right"/>
      <w:pPr>
        <w:tabs>
          <w:tab w:val="num" w:pos="2880"/>
        </w:tabs>
        <w:ind w:left="2880" w:hanging="360"/>
      </w:pPr>
    </w:lvl>
    <w:lvl w:ilvl="4" w:tplc="A1860EA4" w:tentative="1">
      <w:start w:val="1"/>
      <w:numFmt w:val="lowerRoman"/>
      <w:lvlText w:val="%5."/>
      <w:lvlJc w:val="right"/>
      <w:pPr>
        <w:tabs>
          <w:tab w:val="num" w:pos="3600"/>
        </w:tabs>
        <w:ind w:left="3600" w:hanging="360"/>
      </w:pPr>
    </w:lvl>
    <w:lvl w:ilvl="5" w:tplc="E438C374" w:tentative="1">
      <w:start w:val="1"/>
      <w:numFmt w:val="lowerRoman"/>
      <w:lvlText w:val="%6."/>
      <w:lvlJc w:val="right"/>
      <w:pPr>
        <w:tabs>
          <w:tab w:val="num" w:pos="4320"/>
        </w:tabs>
        <w:ind w:left="4320" w:hanging="360"/>
      </w:pPr>
    </w:lvl>
    <w:lvl w:ilvl="6" w:tplc="DA6C1F4C" w:tentative="1">
      <w:start w:val="1"/>
      <w:numFmt w:val="lowerRoman"/>
      <w:lvlText w:val="%7."/>
      <w:lvlJc w:val="right"/>
      <w:pPr>
        <w:tabs>
          <w:tab w:val="num" w:pos="5040"/>
        </w:tabs>
        <w:ind w:left="5040" w:hanging="360"/>
      </w:pPr>
    </w:lvl>
    <w:lvl w:ilvl="7" w:tplc="0CA0BF2A" w:tentative="1">
      <w:start w:val="1"/>
      <w:numFmt w:val="lowerRoman"/>
      <w:lvlText w:val="%8."/>
      <w:lvlJc w:val="right"/>
      <w:pPr>
        <w:tabs>
          <w:tab w:val="num" w:pos="5760"/>
        </w:tabs>
        <w:ind w:left="5760" w:hanging="360"/>
      </w:pPr>
    </w:lvl>
    <w:lvl w:ilvl="8" w:tplc="52A61B46" w:tentative="1">
      <w:start w:val="1"/>
      <w:numFmt w:val="lowerRoman"/>
      <w:lvlText w:val="%9."/>
      <w:lvlJc w:val="right"/>
      <w:pPr>
        <w:tabs>
          <w:tab w:val="num" w:pos="6480"/>
        </w:tabs>
        <w:ind w:left="6480" w:hanging="360"/>
      </w:pPr>
    </w:lvl>
  </w:abstractNum>
  <w:abstractNum w:abstractNumId="18" w15:restartNumberingAfterBreak="0">
    <w:nsid w:val="42155383"/>
    <w:multiLevelType w:val="hybridMultilevel"/>
    <w:tmpl w:val="3626DD14"/>
    <w:lvl w:ilvl="0" w:tplc="D8AE1B7C">
      <w:start w:val="1"/>
      <w:numFmt w:val="decimal"/>
      <w:lvlText w:val="%1."/>
      <w:lvlJc w:val="left"/>
      <w:pPr>
        <w:tabs>
          <w:tab w:val="num" w:pos="720"/>
        </w:tabs>
        <w:ind w:left="720" w:hanging="360"/>
      </w:pPr>
    </w:lvl>
    <w:lvl w:ilvl="1" w:tplc="E34A3958" w:tentative="1">
      <w:start w:val="1"/>
      <w:numFmt w:val="decimal"/>
      <w:lvlText w:val="%2."/>
      <w:lvlJc w:val="left"/>
      <w:pPr>
        <w:tabs>
          <w:tab w:val="num" w:pos="1440"/>
        </w:tabs>
        <w:ind w:left="1440" w:hanging="360"/>
      </w:pPr>
    </w:lvl>
    <w:lvl w:ilvl="2" w:tplc="51209E58" w:tentative="1">
      <w:start w:val="1"/>
      <w:numFmt w:val="decimal"/>
      <w:lvlText w:val="%3."/>
      <w:lvlJc w:val="left"/>
      <w:pPr>
        <w:tabs>
          <w:tab w:val="num" w:pos="2160"/>
        </w:tabs>
        <w:ind w:left="2160" w:hanging="360"/>
      </w:pPr>
    </w:lvl>
    <w:lvl w:ilvl="3" w:tplc="35F0B478" w:tentative="1">
      <w:start w:val="1"/>
      <w:numFmt w:val="decimal"/>
      <w:lvlText w:val="%4."/>
      <w:lvlJc w:val="left"/>
      <w:pPr>
        <w:tabs>
          <w:tab w:val="num" w:pos="2880"/>
        </w:tabs>
        <w:ind w:left="2880" w:hanging="360"/>
      </w:pPr>
    </w:lvl>
    <w:lvl w:ilvl="4" w:tplc="D4B81624" w:tentative="1">
      <w:start w:val="1"/>
      <w:numFmt w:val="decimal"/>
      <w:lvlText w:val="%5."/>
      <w:lvlJc w:val="left"/>
      <w:pPr>
        <w:tabs>
          <w:tab w:val="num" w:pos="3600"/>
        </w:tabs>
        <w:ind w:left="3600" w:hanging="360"/>
      </w:pPr>
    </w:lvl>
    <w:lvl w:ilvl="5" w:tplc="DB4EE0D8" w:tentative="1">
      <w:start w:val="1"/>
      <w:numFmt w:val="decimal"/>
      <w:lvlText w:val="%6."/>
      <w:lvlJc w:val="left"/>
      <w:pPr>
        <w:tabs>
          <w:tab w:val="num" w:pos="4320"/>
        </w:tabs>
        <w:ind w:left="4320" w:hanging="360"/>
      </w:pPr>
    </w:lvl>
    <w:lvl w:ilvl="6" w:tplc="71065F54" w:tentative="1">
      <w:start w:val="1"/>
      <w:numFmt w:val="decimal"/>
      <w:lvlText w:val="%7."/>
      <w:lvlJc w:val="left"/>
      <w:pPr>
        <w:tabs>
          <w:tab w:val="num" w:pos="5040"/>
        </w:tabs>
        <w:ind w:left="5040" w:hanging="360"/>
      </w:pPr>
    </w:lvl>
    <w:lvl w:ilvl="7" w:tplc="B2B8E204" w:tentative="1">
      <w:start w:val="1"/>
      <w:numFmt w:val="decimal"/>
      <w:lvlText w:val="%8."/>
      <w:lvlJc w:val="left"/>
      <w:pPr>
        <w:tabs>
          <w:tab w:val="num" w:pos="5760"/>
        </w:tabs>
        <w:ind w:left="5760" w:hanging="360"/>
      </w:pPr>
    </w:lvl>
    <w:lvl w:ilvl="8" w:tplc="3566F46A" w:tentative="1">
      <w:start w:val="1"/>
      <w:numFmt w:val="decimal"/>
      <w:lvlText w:val="%9."/>
      <w:lvlJc w:val="left"/>
      <w:pPr>
        <w:tabs>
          <w:tab w:val="num" w:pos="6480"/>
        </w:tabs>
        <w:ind w:left="6480" w:hanging="360"/>
      </w:pPr>
    </w:lvl>
  </w:abstractNum>
  <w:abstractNum w:abstractNumId="19" w15:restartNumberingAfterBreak="0">
    <w:nsid w:val="439161DE"/>
    <w:multiLevelType w:val="hybridMultilevel"/>
    <w:tmpl w:val="8D6AA0D2"/>
    <w:lvl w:ilvl="0" w:tplc="0FC69084">
      <w:start w:val="1"/>
      <w:numFmt w:val="bullet"/>
      <w:lvlText w:val="•"/>
      <w:lvlJc w:val="left"/>
      <w:pPr>
        <w:tabs>
          <w:tab w:val="num" w:pos="720"/>
        </w:tabs>
        <w:ind w:left="720" w:hanging="360"/>
      </w:pPr>
      <w:rPr>
        <w:rFonts w:ascii="Times New Roman" w:hAnsi="Times New Roman" w:hint="default"/>
      </w:rPr>
    </w:lvl>
    <w:lvl w:ilvl="1" w:tplc="C4906F12" w:tentative="1">
      <w:start w:val="1"/>
      <w:numFmt w:val="bullet"/>
      <w:lvlText w:val="•"/>
      <w:lvlJc w:val="left"/>
      <w:pPr>
        <w:tabs>
          <w:tab w:val="num" w:pos="1440"/>
        </w:tabs>
        <w:ind w:left="1440" w:hanging="360"/>
      </w:pPr>
      <w:rPr>
        <w:rFonts w:ascii="Times New Roman" w:hAnsi="Times New Roman" w:hint="default"/>
      </w:rPr>
    </w:lvl>
    <w:lvl w:ilvl="2" w:tplc="A1B6698C" w:tentative="1">
      <w:start w:val="1"/>
      <w:numFmt w:val="bullet"/>
      <w:lvlText w:val="•"/>
      <w:lvlJc w:val="left"/>
      <w:pPr>
        <w:tabs>
          <w:tab w:val="num" w:pos="2160"/>
        </w:tabs>
        <w:ind w:left="2160" w:hanging="360"/>
      </w:pPr>
      <w:rPr>
        <w:rFonts w:ascii="Times New Roman" w:hAnsi="Times New Roman" w:hint="default"/>
      </w:rPr>
    </w:lvl>
    <w:lvl w:ilvl="3" w:tplc="829E6A08" w:tentative="1">
      <w:start w:val="1"/>
      <w:numFmt w:val="bullet"/>
      <w:lvlText w:val="•"/>
      <w:lvlJc w:val="left"/>
      <w:pPr>
        <w:tabs>
          <w:tab w:val="num" w:pos="2880"/>
        </w:tabs>
        <w:ind w:left="2880" w:hanging="360"/>
      </w:pPr>
      <w:rPr>
        <w:rFonts w:ascii="Times New Roman" w:hAnsi="Times New Roman" w:hint="default"/>
      </w:rPr>
    </w:lvl>
    <w:lvl w:ilvl="4" w:tplc="0F9ADEC2" w:tentative="1">
      <w:start w:val="1"/>
      <w:numFmt w:val="bullet"/>
      <w:lvlText w:val="•"/>
      <w:lvlJc w:val="left"/>
      <w:pPr>
        <w:tabs>
          <w:tab w:val="num" w:pos="3600"/>
        </w:tabs>
        <w:ind w:left="3600" w:hanging="360"/>
      </w:pPr>
      <w:rPr>
        <w:rFonts w:ascii="Times New Roman" w:hAnsi="Times New Roman" w:hint="default"/>
      </w:rPr>
    </w:lvl>
    <w:lvl w:ilvl="5" w:tplc="5B507B78" w:tentative="1">
      <w:start w:val="1"/>
      <w:numFmt w:val="bullet"/>
      <w:lvlText w:val="•"/>
      <w:lvlJc w:val="left"/>
      <w:pPr>
        <w:tabs>
          <w:tab w:val="num" w:pos="4320"/>
        </w:tabs>
        <w:ind w:left="4320" w:hanging="360"/>
      </w:pPr>
      <w:rPr>
        <w:rFonts w:ascii="Times New Roman" w:hAnsi="Times New Roman" w:hint="default"/>
      </w:rPr>
    </w:lvl>
    <w:lvl w:ilvl="6" w:tplc="1DC0D672" w:tentative="1">
      <w:start w:val="1"/>
      <w:numFmt w:val="bullet"/>
      <w:lvlText w:val="•"/>
      <w:lvlJc w:val="left"/>
      <w:pPr>
        <w:tabs>
          <w:tab w:val="num" w:pos="5040"/>
        </w:tabs>
        <w:ind w:left="5040" w:hanging="360"/>
      </w:pPr>
      <w:rPr>
        <w:rFonts w:ascii="Times New Roman" w:hAnsi="Times New Roman" w:hint="default"/>
      </w:rPr>
    </w:lvl>
    <w:lvl w:ilvl="7" w:tplc="8FAE8CD6" w:tentative="1">
      <w:start w:val="1"/>
      <w:numFmt w:val="bullet"/>
      <w:lvlText w:val="•"/>
      <w:lvlJc w:val="left"/>
      <w:pPr>
        <w:tabs>
          <w:tab w:val="num" w:pos="5760"/>
        </w:tabs>
        <w:ind w:left="5760" w:hanging="360"/>
      </w:pPr>
      <w:rPr>
        <w:rFonts w:ascii="Times New Roman" w:hAnsi="Times New Roman" w:hint="default"/>
      </w:rPr>
    </w:lvl>
    <w:lvl w:ilvl="8" w:tplc="56627B5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A5740C"/>
    <w:multiLevelType w:val="hybridMultilevel"/>
    <w:tmpl w:val="9B405F18"/>
    <w:lvl w:ilvl="0" w:tplc="79564B66">
      <w:start w:val="1"/>
      <w:numFmt w:val="bullet"/>
      <w:lvlText w:val=" "/>
      <w:lvlJc w:val="left"/>
      <w:pPr>
        <w:tabs>
          <w:tab w:val="num" w:pos="720"/>
        </w:tabs>
        <w:ind w:left="720" w:hanging="360"/>
      </w:pPr>
      <w:rPr>
        <w:rFonts w:ascii="Arial" w:hAnsi="Arial" w:hint="default"/>
      </w:rPr>
    </w:lvl>
    <w:lvl w:ilvl="1" w:tplc="0D2EE1C0" w:tentative="1">
      <w:start w:val="1"/>
      <w:numFmt w:val="bullet"/>
      <w:lvlText w:val=" "/>
      <w:lvlJc w:val="left"/>
      <w:pPr>
        <w:tabs>
          <w:tab w:val="num" w:pos="1440"/>
        </w:tabs>
        <w:ind w:left="1440" w:hanging="360"/>
      </w:pPr>
      <w:rPr>
        <w:rFonts w:ascii="Arial" w:hAnsi="Arial" w:hint="default"/>
      </w:rPr>
    </w:lvl>
    <w:lvl w:ilvl="2" w:tplc="2A847066" w:tentative="1">
      <w:start w:val="1"/>
      <w:numFmt w:val="bullet"/>
      <w:lvlText w:val=" "/>
      <w:lvlJc w:val="left"/>
      <w:pPr>
        <w:tabs>
          <w:tab w:val="num" w:pos="2160"/>
        </w:tabs>
        <w:ind w:left="2160" w:hanging="360"/>
      </w:pPr>
      <w:rPr>
        <w:rFonts w:ascii="Arial" w:hAnsi="Arial" w:hint="default"/>
      </w:rPr>
    </w:lvl>
    <w:lvl w:ilvl="3" w:tplc="9A20536C" w:tentative="1">
      <w:start w:val="1"/>
      <w:numFmt w:val="bullet"/>
      <w:lvlText w:val=" "/>
      <w:lvlJc w:val="left"/>
      <w:pPr>
        <w:tabs>
          <w:tab w:val="num" w:pos="2880"/>
        </w:tabs>
        <w:ind w:left="2880" w:hanging="360"/>
      </w:pPr>
      <w:rPr>
        <w:rFonts w:ascii="Arial" w:hAnsi="Arial" w:hint="default"/>
      </w:rPr>
    </w:lvl>
    <w:lvl w:ilvl="4" w:tplc="ECC835AE" w:tentative="1">
      <w:start w:val="1"/>
      <w:numFmt w:val="bullet"/>
      <w:lvlText w:val=" "/>
      <w:lvlJc w:val="left"/>
      <w:pPr>
        <w:tabs>
          <w:tab w:val="num" w:pos="3600"/>
        </w:tabs>
        <w:ind w:left="3600" w:hanging="360"/>
      </w:pPr>
      <w:rPr>
        <w:rFonts w:ascii="Arial" w:hAnsi="Arial" w:hint="default"/>
      </w:rPr>
    </w:lvl>
    <w:lvl w:ilvl="5" w:tplc="A83E06CC" w:tentative="1">
      <w:start w:val="1"/>
      <w:numFmt w:val="bullet"/>
      <w:lvlText w:val=" "/>
      <w:lvlJc w:val="left"/>
      <w:pPr>
        <w:tabs>
          <w:tab w:val="num" w:pos="4320"/>
        </w:tabs>
        <w:ind w:left="4320" w:hanging="360"/>
      </w:pPr>
      <w:rPr>
        <w:rFonts w:ascii="Arial" w:hAnsi="Arial" w:hint="default"/>
      </w:rPr>
    </w:lvl>
    <w:lvl w:ilvl="6" w:tplc="41E20E1E" w:tentative="1">
      <w:start w:val="1"/>
      <w:numFmt w:val="bullet"/>
      <w:lvlText w:val=" "/>
      <w:lvlJc w:val="left"/>
      <w:pPr>
        <w:tabs>
          <w:tab w:val="num" w:pos="5040"/>
        </w:tabs>
        <w:ind w:left="5040" w:hanging="360"/>
      </w:pPr>
      <w:rPr>
        <w:rFonts w:ascii="Arial" w:hAnsi="Arial" w:hint="default"/>
      </w:rPr>
    </w:lvl>
    <w:lvl w:ilvl="7" w:tplc="06FEB792" w:tentative="1">
      <w:start w:val="1"/>
      <w:numFmt w:val="bullet"/>
      <w:lvlText w:val=" "/>
      <w:lvlJc w:val="left"/>
      <w:pPr>
        <w:tabs>
          <w:tab w:val="num" w:pos="5760"/>
        </w:tabs>
        <w:ind w:left="5760" w:hanging="360"/>
      </w:pPr>
      <w:rPr>
        <w:rFonts w:ascii="Arial" w:hAnsi="Arial" w:hint="default"/>
      </w:rPr>
    </w:lvl>
    <w:lvl w:ilvl="8" w:tplc="ECE6FC36" w:tentative="1">
      <w:start w:val="1"/>
      <w:numFmt w:val="bullet"/>
      <w:lvlText w:val=" "/>
      <w:lvlJc w:val="left"/>
      <w:pPr>
        <w:tabs>
          <w:tab w:val="num" w:pos="6480"/>
        </w:tabs>
        <w:ind w:left="6480" w:hanging="360"/>
      </w:pPr>
      <w:rPr>
        <w:rFonts w:ascii="Arial" w:hAnsi="Arial" w:hint="default"/>
      </w:rPr>
    </w:lvl>
  </w:abstractNum>
  <w:abstractNum w:abstractNumId="21" w15:restartNumberingAfterBreak="0">
    <w:nsid w:val="4DEC10AF"/>
    <w:multiLevelType w:val="hybridMultilevel"/>
    <w:tmpl w:val="D62862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B6B575E"/>
    <w:multiLevelType w:val="hybridMultilevel"/>
    <w:tmpl w:val="EC8C77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583392"/>
    <w:multiLevelType w:val="hybridMultilevel"/>
    <w:tmpl w:val="52D05D82"/>
    <w:lvl w:ilvl="0" w:tplc="C3787B2E">
      <w:start w:val="1"/>
      <w:numFmt w:val="bullet"/>
      <w:lvlText w:val=""/>
      <w:lvlJc w:val="left"/>
      <w:pPr>
        <w:tabs>
          <w:tab w:val="num" w:pos="720"/>
        </w:tabs>
        <w:ind w:left="720" w:hanging="360"/>
      </w:pPr>
      <w:rPr>
        <w:rFonts w:ascii="Wingdings" w:hAnsi="Wingdings" w:hint="default"/>
      </w:rPr>
    </w:lvl>
    <w:lvl w:ilvl="1" w:tplc="04D4A2E2" w:tentative="1">
      <w:start w:val="1"/>
      <w:numFmt w:val="bullet"/>
      <w:lvlText w:val=""/>
      <w:lvlJc w:val="left"/>
      <w:pPr>
        <w:tabs>
          <w:tab w:val="num" w:pos="1440"/>
        </w:tabs>
        <w:ind w:left="1440" w:hanging="360"/>
      </w:pPr>
      <w:rPr>
        <w:rFonts w:ascii="Wingdings" w:hAnsi="Wingdings" w:hint="default"/>
      </w:rPr>
    </w:lvl>
    <w:lvl w:ilvl="2" w:tplc="638E939A" w:tentative="1">
      <w:start w:val="1"/>
      <w:numFmt w:val="bullet"/>
      <w:lvlText w:val=""/>
      <w:lvlJc w:val="left"/>
      <w:pPr>
        <w:tabs>
          <w:tab w:val="num" w:pos="2160"/>
        </w:tabs>
        <w:ind w:left="2160" w:hanging="360"/>
      </w:pPr>
      <w:rPr>
        <w:rFonts w:ascii="Wingdings" w:hAnsi="Wingdings" w:hint="default"/>
      </w:rPr>
    </w:lvl>
    <w:lvl w:ilvl="3" w:tplc="F0D6F784" w:tentative="1">
      <w:start w:val="1"/>
      <w:numFmt w:val="bullet"/>
      <w:lvlText w:val=""/>
      <w:lvlJc w:val="left"/>
      <w:pPr>
        <w:tabs>
          <w:tab w:val="num" w:pos="2880"/>
        </w:tabs>
        <w:ind w:left="2880" w:hanging="360"/>
      </w:pPr>
      <w:rPr>
        <w:rFonts w:ascii="Wingdings" w:hAnsi="Wingdings" w:hint="default"/>
      </w:rPr>
    </w:lvl>
    <w:lvl w:ilvl="4" w:tplc="480C850E" w:tentative="1">
      <w:start w:val="1"/>
      <w:numFmt w:val="bullet"/>
      <w:lvlText w:val=""/>
      <w:lvlJc w:val="left"/>
      <w:pPr>
        <w:tabs>
          <w:tab w:val="num" w:pos="3600"/>
        </w:tabs>
        <w:ind w:left="3600" w:hanging="360"/>
      </w:pPr>
      <w:rPr>
        <w:rFonts w:ascii="Wingdings" w:hAnsi="Wingdings" w:hint="default"/>
      </w:rPr>
    </w:lvl>
    <w:lvl w:ilvl="5" w:tplc="FAECF9E4" w:tentative="1">
      <w:start w:val="1"/>
      <w:numFmt w:val="bullet"/>
      <w:lvlText w:val=""/>
      <w:lvlJc w:val="left"/>
      <w:pPr>
        <w:tabs>
          <w:tab w:val="num" w:pos="4320"/>
        </w:tabs>
        <w:ind w:left="4320" w:hanging="360"/>
      </w:pPr>
      <w:rPr>
        <w:rFonts w:ascii="Wingdings" w:hAnsi="Wingdings" w:hint="default"/>
      </w:rPr>
    </w:lvl>
    <w:lvl w:ilvl="6" w:tplc="31CE2B84" w:tentative="1">
      <w:start w:val="1"/>
      <w:numFmt w:val="bullet"/>
      <w:lvlText w:val=""/>
      <w:lvlJc w:val="left"/>
      <w:pPr>
        <w:tabs>
          <w:tab w:val="num" w:pos="5040"/>
        </w:tabs>
        <w:ind w:left="5040" w:hanging="360"/>
      </w:pPr>
      <w:rPr>
        <w:rFonts w:ascii="Wingdings" w:hAnsi="Wingdings" w:hint="default"/>
      </w:rPr>
    </w:lvl>
    <w:lvl w:ilvl="7" w:tplc="C3A4F2D4" w:tentative="1">
      <w:start w:val="1"/>
      <w:numFmt w:val="bullet"/>
      <w:lvlText w:val=""/>
      <w:lvlJc w:val="left"/>
      <w:pPr>
        <w:tabs>
          <w:tab w:val="num" w:pos="5760"/>
        </w:tabs>
        <w:ind w:left="5760" w:hanging="360"/>
      </w:pPr>
      <w:rPr>
        <w:rFonts w:ascii="Wingdings" w:hAnsi="Wingdings" w:hint="default"/>
      </w:rPr>
    </w:lvl>
    <w:lvl w:ilvl="8" w:tplc="544672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32951"/>
    <w:multiLevelType w:val="hybridMultilevel"/>
    <w:tmpl w:val="8B06C7D2"/>
    <w:lvl w:ilvl="0" w:tplc="6D82A868">
      <w:start w:val="1"/>
      <w:numFmt w:val="bullet"/>
      <w:lvlText w:val=""/>
      <w:lvlJc w:val="left"/>
      <w:pPr>
        <w:tabs>
          <w:tab w:val="num" w:pos="720"/>
        </w:tabs>
        <w:ind w:left="720" w:hanging="360"/>
      </w:pPr>
      <w:rPr>
        <w:rFonts w:ascii="Wingdings" w:hAnsi="Wingdings" w:hint="default"/>
      </w:rPr>
    </w:lvl>
    <w:lvl w:ilvl="1" w:tplc="35EE6282" w:tentative="1">
      <w:start w:val="1"/>
      <w:numFmt w:val="bullet"/>
      <w:lvlText w:val=""/>
      <w:lvlJc w:val="left"/>
      <w:pPr>
        <w:tabs>
          <w:tab w:val="num" w:pos="1440"/>
        </w:tabs>
        <w:ind w:left="1440" w:hanging="360"/>
      </w:pPr>
      <w:rPr>
        <w:rFonts w:ascii="Wingdings" w:hAnsi="Wingdings" w:hint="default"/>
      </w:rPr>
    </w:lvl>
    <w:lvl w:ilvl="2" w:tplc="912E3862" w:tentative="1">
      <w:start w:val="1"/>
      <w:numFmt w:val="bullet"/>
      <w:lvlText w:val=""/>
      <w:lvlJc w:val="left"/>
      <w:pPr>
        <w:tabs>
          <w:tab w:val="num" w:pos="2160"/>
        </w:tabs>
        <w:ind w:left="2160" w:hanging="360"/>
      </w:pPr>
      <w:rPr>
        <w:rFonts w:ascii="Wingdings" w:hAnsi="Wingdings" w:hint="default"/>
      </w:rPr>
    </w:lvl>
    <w:lvl w:ilvl="3" w:tplc="73E46D26" w:tentative="1">
      <w:start w:val="1"/>
      <w:numFmt w:val="bullet"/>
      <w:lvlText w:val=""/>
      <w:lvlJc w:val="left"/>
      <w:pPr>
        <w:tabs>
          <w:tab w:val="num" w:pos="2880"/>
        </w:tabs>
        <w:ind w:left="2880" w:hanging="360"/>
      </w:pPr>
      <w:rPr>
        <w:rFonts w:ascii="Wingdings" w:hAnsi="Wingdings" w:hint="default"/>
      </w:rPr>
    </w:lvl>
    <w:lvl w:ilvl="4" w:tplc="D19E4B86" w:tentative="1">
      <w:start w:val="1"/>
      <w:numFmt w:val="bullet"/>
      <w:lvlText w:val=""/>
      <w:lvlJc w:val="left"/>
      <w:pPr>
        <w:tabs>
          <w:tab w:val="num" w:pos="3600"/>
        </w:tabs>
        <w:ind w:left="3600" w:hanging="360"/>
      </w:pPr>
      <w:rPr>
        <w:rFonts w:ascii="Wingdings" w:hAnsi="Wingdings" w:hint="default"/>
      </w:rPr>
    </w:lvl>
    <w:lvl w:ilvl="5" w:tplc="CA0CA15C" w:tentative="1">
      <w:start w:val="1"/>
      <w:numFmt w:val="bullet"/>
      <w:lvlText w:val=""/>
      <w:lvlJc w:val="left"/>
      <w:pPr>
        <w:tabs>
          <w:tab w:val="num" w:pos="4320"/>
        </w:tabs>
        <w:ind w:left="4320" w:hanging="360"/>
      </w:pPr>
      <w:rPr>
        <w:rFonts w:ascii="Wingdings" w:hAnsi="Wingdings" w:hint="default"/>
      </w:rPr>
    </w:lvl>
    <w:lvl w:ilvl="6" w:tplc="D8FE0CF2" w:tentative="1">
      <w:start w:val="1"/>
      <w:numFmt w:val="bullet"/>
      <w:lvlText w:val=""/>
      <w:lvlJc w:val="left"/>
      <w:pPr>
        <w:tabs>
          <w:tab w:val="num" w:pos="5040"/>
        </w:tabs>
        <w:ind w:left="5040" w:hanging="360"/>
      </w:pPr>
      <w:rPr>
        <w:rFonts w:ascii="Wingdings" w:hAnsi="Wingdings" w:hint="default"/>
      </w:rPr>
    </w:lvl>
    <w:lvl w:ilvl="7" w:tplc="0CDA5D78" w:tentative="1">
      <w:start w:val="1"/>
      <w:numFmt w:val="bullet"/>
      <w:lvlText w:val=""/>
      <w:lvlJc w:val="left"/>
      <w:pPr>
        <w:tabs>
          <w:tab w:val="num" w:pos="5760"/>
        </w:tabs>
        <w:ind w:left="5760" w:hanging="360"/>
      </w:pPr>
      <w:rPr>
        <w:rFonts w:ascii="Wingdings" w:hAnsi="Wingdings" w:hint="default"/>
      </w:rPr>
    </w:lvl>
    <w:lvl w:ilvl="8" w:tplc="2ADE09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26812"/>
    <w:multiLevelType w:val="hybridMultilevel"/>
    <w:tmpl w:val="B1D4C4DA"/>
    <w:lvl w:ilvl="0" w:tplc="5A8AC17E">
      <w:start w:val="1"/>
      <w:numFmt w:val="bullet"/>
      <w:lvlText w:val="•"/>
      <w:lvlJc w:val="left"/>
      <w:pPr>
        <w:tabs>
          <w:tab w:val="num" w:pos="720"/>
        </w:tabs>
        <w:ind w:left="720" w:hanging="360"/>
      </w:pPr>
      <w:rPr>
        <w:rFonts w:ascii="Arial" w:hAnsi="Arial" w:hint="default"/>
      </w:rPr>
    </w:lvl>
    <w:lvl w:ilvl="1" w:tplc="A956FD72" w:tentative="1">
      <w:start w:val="1"/>
      <w:numFmt w:val="bullet"/>
      <w:lvlText w:val="•"/>
      <w:lvlJc w:val="left"/>
      <w:pPr>
        <w:tabs>
          <w:tab w:val="num" w:pos="1440"/>
        </w:tabs>
        <w:ind w:left="1440" w:hanging="360"/>
      </w:pPr>
      <w:rPr>
        <w:rFonts w:ascii="Arial" w:hAnsi="Arial" w:hint="default"/>
      </w:rPr>
    </w:lvl>
    <w:lvl w:ilvl="2" w:tplc="A502C952" w:tentative="1">
      <w:start w:val="1"/>
      <w:numFmt w:val="bullet"/>
      <w:lvlText w:val="•"/>
      <w:lvlJc w:val="left"/>
      <w:pPr>
        <w:tabs>
          <w:tab w:val="num" w:pos="2160"/>
        </w:tabs>
        <w:ind w:left="2160" w:hanging="360"/>
      </w:pPr>
      <w:rPr>
        <w:rFonts w:ascii="Arial" w:hAnsi="Arial" w:hint="default"/>
      </w:rPr>
    </w:lvl>
    <w:lvl w:ilvl="3" w:tplc="CE62268E" w:tentative="1">
      <w:start w:val="1"/>
      <w:numFmt w:val="bullet"/>
      <w:lvlText w:val="•"/>
      <w:lvlJc w:val="left"/>
      <w:pPr>
        <w:tabs>
          <w:tab w:val="num" w:pos="2880"/>
        </w:tabs>
        <w:ind w:left="2880" w:hanging="360"/>
      </w:pPr>
      <w:rPr>
        <w:rFonts w:ascii="Arial" w:hAnsi="Arial" w:hint="default"/>
      </w:rPr>
    </w:lvl>
    <w:lvl w:ilvl="4" w:tplc="6A141696" w:tentative="1">
      <w:start w:val="1"/>
      <w:numFmt w:val="bullet"/>
      <w:lvlText w:val="•"/>
      <w:lvlJc w:val="left"/>
      <w:pPr>
        <w:tabs>
          <w:tab w:val="num" w:pos="3600"/>
        </w:tabs>
        <w:ind w:left="3600" w:hanging="360"/>
      </w:pPr>
      <w:rPr>
        <w:rFonts w:ascii="Arial" w:hAnsi="Arial" w:hint="default"/>
      </w:rPr>
    </w:lvl>
    <w:lvl w:ilvl="5" w:tplc="E6224A58" w:tentative="1">
      <w:start w:val="1"/>
      <w:numFmt w:val="bullet"/>
      <w:lvlText w:val="•"/>
      <w:lvlJc w:val="left"/>
      <w:pPr>
        <w:tabs>
          <w:tab w:val="num" w:pos="4320"/>
        </w:tabs>
        <w:ind w:left="4320" w:hanging="360"/>
      </w:pPr>
      <w:rPr>
        <w:rFonts w:ascii="Arial" w:hAnsi="Arial" w:hint="default"/>
      </w:rPr>
    </w:lvl>
    <w:lvl w:ilvl="6" w:tplc="A172156C" w:tentative="1">
      <w:start w:val="1"/>
      <w:numFmt w:val="bullet"/>
      <w:lvlText w:val="•"/>
      <w:lvlJc w:val="left"/>
      <w:pPr>
        <w:tabs>
          <w:tab w:val="num" w:pos="5040"/>
        </w:tabs>
        <w:ind w:left="5040" w:hanging="360"/>
      </w:pPr>
      <w:rPr>
        <w:rFonts w:ascii="Arial" w:hAnsi="Arial" w:hint="default"/>
      </w:rPr>
    </w:lvl>
    <w:lvl w:ilvl="7" w:tplc="193C8B3C" w:tentative="1">
      <w:start w:val="1"/>
      <w:numFmt w:val="bullet"/>
      <w:lvlText w:val="•"/>
      <w:lvlJc w:val="left"/>
      <w:pPr>
        <w:tabs>
          <w:tab w:val="num" w:pos="5760"/>
        </w:tabs>
        <w:ind w:left="5760" w:hanging="360"/>
      </w:pPr>
      <w:rPr>
        <w:rFonts w:ascii="Arial" w:hAnsi="Arial" w:hint="default"/>
      </w:rPr>
    </w:lvl>
    <w:lvl w:ilvl="8" w:tplc="21343D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D63D03"/>
    <w:multiLevelType w:val="hybridMultilevel"/>
    <w:tmpl w:val="C038DB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7"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8" w15:restartNumberingAfterBreak="0">
    <w:nsid w:val="792003B8"/>
    <w:multiLevelType w:val="hybridMultilevel"/>
    <w:tmpl w:val="0AB6476C"/>
    <w:lvl w:ilvl="0" w:tplc="5FC6A5C6">
      <w:start w:val="8"/>
      <w:numFmt w:val="upperRoman"/>
      <w:lvlText w:val="%1."/>
      <w:lvlJc w:val="left"/>
      <w:pPr>
        <w:ind w:left="1080" w:hanging="72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9713458"/>
    <w:multiLevelType w:val="hybridMultilevel"/>
    <w:tmpl w:val="855A536A"/>
    <w:lvl w:ilvl="0" w:tplc="95044C7A">
      <w:start w:val="1"/>
      <w:numFmt w:val="bullet"/>
      <w:lvlText w:val="•"/>
      <w:lvlJc w:val="left"/>
      <w:pPr>
        <w:tabs>
          <w:tab w:val="num" w:pos="720"/>
        </w:tabs>
        <w:ind w:left="720" w:hanging="360"/>
      </w:pPr>
      <w:rPr>
        <w:rFonts w:ascii="Arial" w:hAnsi="Arial" w:hint="default"/>
      </w:rPr>
    </w:lvl>
    <w:lvl w:ilvl="1" w:tplc="77906B92" w:tentative="1">
      <w:start w:val="1"/>
      <w:numFmt w:val="bullet"/>
      <w:lvlText w:val="•"/>
      <w:lvlJc w:val="left"/>
      <w:pPr>
        <w:tabs>
          <w:tab w:val="num" w:pos="1440"/>
        </w:tabs>
        <w:ind w:left="1440" w:hanging="360"/>
      </w:pPr>
      <w:rPr>
        <w:rFonts w:ascii="Arial" w:hAnsi="Arial" w:hint="default"/>
      </w:rPr>
    </w:lvl>
    <w:lvl w:ilvl="2" w:tplc="42C01484" w:tentative="1">
      <w:start w:val="1"/>
      <w:numFmt w:val="bullet"/>
      <w:lvlText w:val="•"/>
      <w:lvlJc w:val="left"/>
      <w:pPr>
        <w:tabs>
          <w:tab w:val="num" w:pos="2160"/>
        </w:tabs>
        <w:ind w:left="2160" w:hanging="360"/>
      </w:pPr>
      <w:rPr>
        <w:rFonts w:ascii="Arial" w:hAnsi="Arial" w:hint="default"/>
      </w:rPr>
    </w:lvl>
    <w:lvl w:ilvl="3" w:tplc="6D3E3ECE" w:tentative="1">
      <w:start w:val="1"/>
      <w:numFmt w:val="bullet"/>
      <w:lvlText w:val="•"/>
      <w:lvlJc w:val="left"/>
      <w:pPr>
        <w:tabs>
          <w:tab w:val="num" w:pos="2880"/>
        </w:tabs>
        <w:ind w:left="2880" w:hanging="360"/>
      </w:pPr>
      <w:rPr>
        <w:rFonts w:ascii="Arial" w:hAnsi="Arial" w:hint="default"/>
      </w:rPr>
    </w:lvl>
    <w:lvl w:ilvl="4" w:tplc="E5AECA74" w:tentative="1">
      <w:start w:val="1"/>
      <w:numFmt w:val="bullet"/>
      <w:lvlText w:val="•"/>
      <w:lvlJc w:val="left"/>
      <w:pPr>
        <w:tabs>
          <w:tab w:val="num" w:pos="3600"/>
        </w:tabs>
        <w:ind w:left="3600" w:hanging="360"/>
      </w:pPr>
      <w:rPr>
        <w:rFonts w:ascii="Arial" w:hAnsi="Arial" w:hint="default"/>
      </w:rPr>
    </w:lvl>
    <w:lvl w:ilvl="5" w:tplc="6A769CEE" w:tentative="1">
      <w:start w:val="1"/>
      <w:numFmt w:val="bullet"/>
      <w:lvlText w:val="•"/>
      <w:lvlJc w:val="left"/>
      <w:pPr>
        <w:tabs>
          <w:tab w:val="num" w:pos="4320"/>
        </w:tabs>
        <w:ind w:left="4320" w:hanging="360"/>
      </w:pPr>
      <w:rPr>
        <w:rFonts w:ascii="Arial" w:hAnsi="Arial" w:hint="default"/>
      </w:rPr>
    </w:lvl>
    <w:lvl w:ilvl="6" w:tplc="E8C8FA36" w:tentative="1">
      <w:start w:val="1"/>
      <w:numFmt w:val="bullet"/>
      <w:lvlText w:val="•"/>
      <w:lvlJc w:val="left"/>
      <w:pPr>
        <w:tabs>
          <w:tab w:val="num" w:pos="5040"/>
        </w:tabs>
        <w:ind w:left="5040" w:hanging="360"/>
      </w:pPr>
      <w:rPr>
        <w:rFonts w:ascii="Arial" w:hAnsi="Arial" w:hint="default"/>
      </w:rPr>
    </w:lvl>
    <w:lvl w:ilvl="7" w:tplc="A6801AD4" w:tentative="1">
      <w:start w:val="1"/>
      <w:numFmt w:val="bullet"/>
      <w:lvlText w:val="•"/>
      <w:lvlJc w:val="left"/>
      <w:pPr>
        <w:tabs>
          <w:tab w:val="num" w:pos="5760"/>
        </w:tabs>
        <w:ind w:left="5760" w:hanging="360"/>
      </w:pPr>
      <w:rPr>
        <w:rFonts w:ascii="Arial" w:hAnsi="Arial" w:hint="default"/>
      </w:rPr>
    </w:lvl>
    <w:lvl w:ilvl="8" w:tplc="B1F23EC4" w:tentative="1">
      <w:start w:val="1"/>
      <w:numFmt w:val="bullet"/>
      <w:lvlText w:val="•"/>
      <w:lvlJc w:val="left"/>
      <w:pPr>
        <w:tabs>
          <w:tab w:val="num" w:pos="6480"/>
        </w:tabs>
        <w:ind w:left="6480" w:hanging="360"/>
      </w:pPr>
      <w:rPr>
        <w:rFonts w:ascii="Arial" w:hAnsi="Arial" w:hint="default"/>
      </w:rPr>
    </w:lvl>
  </w:abstractNum>
  <w:num w:numId="1" w16cid:durableId="1943606898">
    <w:abstractNumId w:val="11"/>
  </w:num>
  <w:num w:numId="2" w16cid:durableId="684328577">
    <w:abstractNumId w:val="12"/>
  </w:num>
  <w:num w:numId="3" w16cid:durableId="444008032">
    <w:abstractNumId w:val="27"/>
  </w:num>
  <w:num w:numId="4" w16cid:durableId="759912375">
    <w:abstractNumId w:val="13"/>
  </w:num>
  <w:num w:numId="5" w16cid:durableId="274169249">
    <w:abstractNumId w:val="21"/>
  </w:num>
  <w:num w:numId="6" w16cid:durableId="1022782942">
    <w:abstractNumId w:val="26"/>
  </w:num>
  <w:num w:numId="7" w16cid:durableId="1977444695">
    <w:abstractNumId w:val="8"/>
  </w:num>
  <w:num w:numId="8" w16cid:durableId="771512254">
    <w:abstractNumId w:val="16"/>
  </w:num>
  <w:num w:numId="9" w16cid:durableId="332034880">
    <w:abstractNumId w:val="0"/>
  </w:num>
  <w:num w:numId="10" w16cid:durableId="1409157667">
    <w:abstractNumId w:val="14"/>
  </w:num>
  <w:num w:numId="11" w16cid:durableId="1035885904">
    <w:abstractNumId w:val="23"/>
  </w:num>
  <w:num w:numId="12" w16cid:durableId="378819502">
    <w:abstractNumId w:val="7"/>
  </w:num>
  <w:num w:numId="13" w16cid:durableId="1521429456">
    <w:abstractNumId w:val="17"/>
  </w:num>
  <w:num w:numId="14" w16cid:durableId="1825077115">
    <w:abstractNumId w:val="2"/>
  </w:num>
  <w:num w:numId="15" w16cid:durableId="1503735550">
    <w:abstractNumId w:val="22"/>
  </w:num>
  <w:num w:numId="16" w16cid:durableId="380206275">
    <w:abstractNumId w:val="9"/>
  </w:num>
  <w:num w:numId="17" w16cid:durableId="1915965912">
    <w:abstractNumId w:val="10"/>
  </w:num>
  <w:num w:numId="18" w16cid:durableId="439842237">
    <w:abstractNumId w:val="3"/>
  </w:num>
  <w:num w:numId="19" w16cid:durableId="1530870264">
    <w:abstractNumId w:val="4"/>
  </w:num>
  <w:num w:numId="20" w16cid:durableId="1668244777">
    <w:abstractNumId w:val="25"/>
  </w:num>
  <w:num w:numId="21" w16cid:durableId="567107550">
    <w:abstractNumId w:val="29"/>
  </w:num>
  <w:num w:numId="22" w16cid:durableId="900602702">
    <w:abstractNumId w:val="5"/>
  </w:num>
  <w:num w:numId="23" w16cid:durableId="437220138">
    <w:abstractNumId w:val="20"/>
  </w:num>
  <w:num w:numId="24" w16cid:durableId="303245359">
    <w:abstractNumId w:val="18"/>
  </w:num>
  <w:num w:numId="25" w16cid:durableId="1709527030">
    <w:abstractNumId w:val="15"/>
  </w:num>
  <w:num w:numId="26" w16cid:durableId="34161004">
    <w:abstractNumId w:val="6"/>
  </w:num>
  <w:num w:numId="27" w16cid:durableId="1231958560">
    <w:abstractNumId w:val="19"/>
  </w:num>
  <w:num w:numId="28" w16cid:durableId="690765513">
    <w:abstractNumId w:val="1"/>
  </w:num>
  <w:num w:numId="29" w16cid:durableId="1160535097">
    <w:abstractNumId w:val="24"/>
  </w:num>
  <w:num w:numId="30" w16cid:durableId="6353227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02032"/>
    <w:rsid w:val="0000300C"/>
    <w:rsid w:val="000032DC"/>
    <w:rsid w:val="00011F0E"/>
    <w:rsid w:val="000145CD"/>
    <w:rsid w:val="00015709"/>
    <w:rsid w:val="0001610F"/>
    <w:rsid w:val="0002339F"/>
    <w:rsid w:val="00024488"/>
    <w:rsid w:val="000260B1"/>
    <w:rsid w:val="000350E2"/>
    <w:rsid w:val="0004514F"/>
    <w:rsid w:val="00052569"/>
    <w:rsid w:val="000540A6"/>
    <w:rsid w:val="00056903"/>
    <w:rsid w:val="000602FB"/>
    <w:rsid w:val="0006457E"/>
    <w:rsid w:val="00064937"/>
    <w:rsid w:val="00074D74"/>
    <w:rsid w:val="00077ACE"/>
    <w:rsid w:val="000811FD"/>
    <w:rsid w:val="00084035"/>
    <w:rsid w:val="00091A0E"/>
    <w:rsid w:val="000931E9"/>
    <w:rsid w:val="00093FB2"/>
    <w:rsid w:val="000A0FC0"/>
    <w:rsid w:val="000A5508"/>
    <w:rsid w:val="000A654F"/>
    <w:rsid w:val="000B2740"/>
    <w:rsid w:val="000B400B"/>
    <w:rsid w:val="000B6693"/>
    <w:rsid w:val="000D060C"/>
    <w:rsid w:val="000E321F"/>
    <w:rsid w:val="000F51C4"/>
    <w:rsid w:val="00101724"/>
    <w:rsid w:val="00101C8B"/>
    <w:rsid w:val="0010266E"/>
    <w:rsid w:val="00103802"/>
    <w:rsid w:val="0010535C"/>
    <w:rsid w:val="001135AB"/>
    <w:rsid w:val="0011442A"/>
    <w:rsid w:val="00114989"/>
    <w:rsid w:val="00123EB8"/>
    <w:rsid w:val="00125894"/>
    <w:rsid w:val="00125D47"/>
    <w:rsid w:val="0012639B"/>
    <w:rsid w:val="0013476B"/>
    <w:rsid w:val="00134E9D"/>
    <w:rsid w:val="00142E2A"/>
    <w:rsid w:val="00145001"/>
    <w:rsid w:val="00164579"/>
    <w:rsid w:val="0016505A"/>
    <w:rsid w:val="001754A1"/>
    <w:rsid w:val="00182A83"/>
    <w:rsid w:val="0018460A"/>
    <w:rsid w:val="00191363"/>
    <w:rsid w:val="001A0429"/>
    <w:rsid w:val="001B1326"/>
    <w:rsid w:val="001B36BB"/>
    <w:rsid w:val="001B5155"/>
    <w:rsid w:val="001B7A7E"/>
    <w:rsid w:val="001C26E5"/>
    <w:rsid w:val="001C60CA"/>
    <w:rsid w:val="001C679B"/>
    <w:rsid w:val="001D09AE"/>
    <w:rsid w:val="001E046C"/>
    <w:rsid w:val="001E13CD"/>
    <w:rsid w:val="001E2AAB"/>
    <w:rsid w:val="0020101B"/>
    <w:rsid w:val="00201A05"/>
    <w:rsid w:val="00207B32"/>
    <w:rsid w:val="00210D9C"/>
    <w:rsid w:val="00215734"/>
    <w:rsid w:val="0021688F"/>
    <w:rsid w:val="00221E1C"/>
    <w:rsid w:val="00224806"/>
    <w:rsid w:val="00225384"/>
    <w:rsid w:val="00226A7B"/>
    <w:rsid w:val="0023224F"/>
    <w:rsid w:val="002374AB"/>
    <w:rsid w:val="00237B0A"/>
    <w:rsid w:val="00240BF3"/>
    <w:rsid w:val="00244BFA"/>
    <w:rsid w:val="00245473"/>
    <w:rsid w:val="002478EB"/>
    <w:rsid w:val="00247F71"/>
    <w:rsid w:val="002559C2"/>
    <w:rsid w:val="002577E2"/>
    <w:rsid w:val="00260C35"/>
    <w:rsid w:val="00264B87"/>
    <w:rsid w:val="0027217C"/>
    <w:rsid w:val="00273340"/>
    <w:rsid w:val="00276DB6"/>
    <w:rsid w:val="0028743F"/>
    <w:rsid w:val="0029191E"/>
    <w:rsid w:val="0029747B"/>
    <w:rsid w:val="002B4B4E"/>
    <w:rsid w:val="002B5D05"/>
    <w:rsid w:val="002B6432"/>
    <w:rsid w:val="002C035C"/>
    <w:rsid w:val="002C2ED9"/>
    <w:rsid w:val="002C2EF2"/>
    <w:rsid w:val="002C37D2"/>
    <w:rsid w:val="002C441D"/>
    <w:rsid w:val="002C597C"/>
    <w:rsid w:val="002D4F3D"/>
    <w:rsid w:val="002E7E28"/>
    <w:rsid w:val="002F227F"/>
    <w:rsid w:val="002F5BD7"/>
    <w:rsid w:val="00302C6D"/>
    <w:rsid w:val="003040E9"/>
    <w:rsid w:val="0030683F"/>
    <w:rsid w:val="00312163"/>
    <w:rsid w:val="0031789D"/>
    <w:rsid w:val="003220C8"/>
    <w:rsid w:val="003304D2"/>
    <w:rsid w:val="00334158"/>
    <w:rsid w:val="003352A7"/>
    <w:rsid w:val="00345D6B"/>
    <w:rsid w:val="00355D8B"/>
    <w:rsid w:val="00357185"/>
    <w:rsid w:val="003571F7"/>
    <w:rsid w:val="003712F7"/>
    <w:rsid w:val="0037786D"/>
    <w:rsid w:val="003844D6"/>
    <w:rsid w:val="003848B2"/>
    <w:rsid w:val="00385539"/>
    <w:rsid w:val="003932C5"/>
    <w:rsid w:val="00397037"/>
    <w:rsid w:val="003A3CA1"/>
    <w:rsid w:val="003A3E48"/>
    <w:rsid w:val="003B20AA"/>
    <w:rsid w:val="003B2E2B"/>
    <w:rsid w:val="003B4417"/>
    <w:rsid w:val="003B541E"/>
    <w:rsid w:val="003C1E10"/>
    <w:rsid w:val="003C287A"/>
    <w:rsid w:val="003C55CE"/>
    <w:rsid w:val="003D1E13"/>
    <w:rsid w:val="003D36EF"/>
    <w:rsid w:val="003D68F6"/>
    <w:rsid w:val="003E64C5"/>
    <w:rsid w:val="003F5DED"/>
    <w:rsid w:val="003F7156"/>
    <w:rsid w:val="00402FBE"/>
    <w:rsid w:val="00407BE8"/>
    <w:rsid w:val="004101DB"/>
    <w:rsid w:val="00411D0C"/>
    <w:rsid w:val="004150EC"/>
    <w:rsid w:val="00416A01"/>
    <w:rsid w:val="004174DB"/>
    <w:rsid w:val="0042313C"/>
    <w:rsid w:val="00425A99"/>
    <w:rsid w:val="00426FEA"/>
    <w:rsid w:val="0043177A"/>
    <w:rsid w:val="00442C6C"/>
    <w:rsid w:val="00451820"/>
    <w:rsid w:val="00460C8C"/>
    <w:rsid w:val="00465EAC"/>
    <w:rsid w:val="00474C64"/>
    <w:rsid w:val="00481C38"/>
    <w:rsid w:val="00484378"/>
    <w:rsid w:val="00484E8F"/>
    <w:rsid w:val="004957FC"/>
    <w:rsid w:val="00497448"/>
    <w:rsid w:val="00497982"/>
    <w:rsid w:val="004A3C81"/>
    <w:rsid w:val="004A4E14"/>
    <w:rsid w:val="004C1259"/>
    <w:rsid w:val="004C5775"/>
    <w:rsid w:val="004C7F69"/>
    <w:rsid w:val="004E2325"/>
    <w:rsid w:val="004E6386"/>
    <w:rsid w:val="004F14BC"/>
    <w:rsid w:val="004F3AE1"/>
    <w:rsid w:val="005012DA"/>
    <w:rsid w:val="00503F21"/>
    <w:rsid w:val="0050597C"/>
    <w:rsid w:val="00507B81"/>
    <w:rsid w:val="0051375F"/>
    <w:rsid w:val="005139DD"/>
    <w:rsid w:val="00513E97"/>
    <w:rsid w:val="00513EC5"/>
    <w:rsid w:val="0051423C"/>
    <w:rsid w:val="0051799D"/>
    <w:rsid w:val="00520D9E"/>
    <w:rsid w:val="0052505A"/>
    <w:rsid w:val="0052595E"/>
    <w:rsid w:val="00525CE1"/>
    <w:rsid w:val="00530611"/>
    <w:rsid w:val="005367E8"/>
    <w:rsid w:val="005513C2"/>
    <w:rsid w:val="00551EDC"/>
    <w:rsid w:val="00552C69"/>
    <w:rsid w:val="00554774"/>
    <w:rsid w:val="00563963"/>
    <w:rsid w:val="00565D3F"/>
    <w:rsid w:val="005754C2"/>
    <w:rsid w:val="005768F4"/>
    <w:rsid w:val="0058234C"/>
    <w:rsid w:val="005846E7"/>
    <w:rsid w:val="00595997"/>
    <w:rsid w:val="005960DA"/>
    <w:rsid w:val="00596D72"/>
    <w:rsid w:val="005A04D2"/>
    <w:rsid w:val="005B7D6E"/>
    <w:rsid w:val="005C5E78"/>
    <w:rsid w:val="005C5EB1"/>
    <w:rsid w:val="005D56F2"/>
    <w:rsid w:val="005E04FA"/>
    <w:rsid w:val="005E2C76"/>
    <w:rsid w:val="005E75D0"/>
    <w:rsid w:val="005F0E12"/>
    <w:rsid w:val="00603BEB"/>
    <w:rsid w:val="00610E41"/>
    <w:rsid w:val="00611B4F"/>
    <w:rsid w:val="00612DF6"/>
    <w:rsid w:val="00626492"/>
    <w:rsid w:val="006469A7"/>
    <w:rsid w:val="006509CC"/>
    <w:rsid w:val="0065464B"/>
    <w:rsid w:val="0066158F"/>
    <w:rsid w:val="00665D56"/>
    <w:rsid w:val="006710FE"/>
    <w:rsid w:val="006727B8"/>
    <w:rsid w:val="00675F4C"/>
    <w:rsid w:val="006816BB"/>
    <w:rsid w:val="00690D5C"/>
    <w:rsid w:val="0069523A"/>
    <w:rsid w:val="00696D02"/>
    <w:rsid w:val="006A1F0B"/>
    <w:rsid w:val="006A3C29"/>
    <w:rsid w:val="006A3F12"/>
    <w:rsid w:val="006A6622"/>
    <w:rsid w:val="006B061D"/>
    <w:rsid w:val="006B1985"/>
    <w:rsid w:val="006B58CE"/>
    <w:rsid w:val="006B5F99"/>
    <w:rsid w:val="006C0F2A"/>
    <w:rsid w:val="006D06F2"/>
    <w:rsid w:val="006E0C88"/>
    <w:rsid w:val="006E1F55"/>
    <w:rsid w:val="006E6982"/>
    <w:rsid w:val="006F1271"/>
    <w:rsid w:val="006F3C3F"/>
    <w:rsid w:val="0070247C"/>
    <w:rsid w:val="00702A4B"/>
    <w:rsid w:val="00711EAE"/>
    <w:rsid w:val="00714893"/>
    <w:rsid w:val="0071660B"/>
    <w:rsid w:val="00716AFD"/>
    <w:rsid w:val="00716CF2"/>
    <w:rsid w:val="00724EF5"/>
    <w:rsid w:val="00733F1E"/>
    <w:rsid w:val="00735AF9"/>
    <w:rsid w:val="007368C7"/>
    <w:rsid w:val="0074023F"/>
    <w:rsid w:val="0074173E"/>
    <w:rsid w:val="00744B36"/>
    <w:rsid w:val="00745441"/>
    <w:rsid w:val="00746313"/>
    <w:rsid w:val="00750660"/>
    <w:rsid w:val="00750D05"/>
    <w:rsid w:val="007513F5"/>
    <w:rsid w:val="007547C1"/>
    <w:rsid w:val="00757446"/>
    <w:rsid w:val="007614C1"/>
    <w:rsid w:val="00767503"/>
    <w:rsid w:val="007716E7"/>
    <w:rsid w:val="00771F89"/>
    <w:rsid w:val="00783535"/>
    <w:rsid w:val="00783BBA"/>
    <w:rsid w:val="007850FE"/>
    <w:rsid w:val="00785AB6"/>
    <w:rsid w:val="0078786A"/>
    <w:rsid w:val="007901E3"/>
    <w:rsid w:val="00790EED"/>
    <w:rsid w:val="00794357"/>
    <w:rsid w:val="007A0AB2"/>
    <w:rsid w:val="007B31F1"/>
    <w:rsid w:val="007C372F"/>
    <w:rsid w:val="007C4A56"/>
    <w:rsid w:val="007C4AA9"/>
    <w:rsid w:val="007C4E0C"/>
    <w:rsid w:val="007D1402"/>
    <w:rsid w:val="007D70BE"/>
    <w:rsid w:val="007D7F63"/>
    <w:rsid w:val="007E1364"/>
    <w:rsid w:val="007E2E40"/>
    <w:rsid w:val="007E4B98"/>
    <w:rsid w:val="007F2052"/>
    <w:rsid w:val="007F26FF"/>
    <w:rsid w:val="007F303B"/>
    <w:rsid w:val="007F5158"/>
    <w:rsid w:val="0080055F"/>
    <w:rsid w:val="008005CE"/>
    <w:rsid w:val="00803F20"/>
    <w:rsid w:val="0081066E"/>
    <w:rsid w:val="00812FF6"/>
    <w:rsid w:val="00815DEA"/>
    <w:rsid w:val="0081632B"/>
    <w:rsid w:val="00821B32"/>
    <w:rsid w:val="008235B5"/>
    <w:rsid w:val="00830995"/>
    <w:rsid w:val="008357CA"/>
    <w:rsid w:val="00837555"/>
    <w:rsid w:val="00840E42"/>
    <w:rsid w:val="008437AA"/>
    <w:rsid w:val="00855908"/>
    <w:rsid w:val="00861EEA"/>
    <w:rsid w:val="00881BA7"/>
    <w:rsid w:val="00885386"/>
    <w:rsid w:val="008869B6"/>
    <w:rsid w:val="00892FC7"/>
    <w:rsid w:val="00895650"/>
    <w:rsid w:val="00895A33"/>
    <w:rsid w:val="008A36B3"/>
    <w:rsid w:val="008A371C"/>
    <w:rsid w:val="008A4940"/>
    <w:rsid w:val="008B50BA"/>
    <w:rsid w:val="008B7DE6"/>
    <w:rsid w:val="008C0AAD"/>
    <w:rsid w:val="008C1A52"/>
    <w:rsid w:val="008C4792"/>
    <w:rsid w:val="008C4CA0"/>
    <w:rsid w:val="008C5CD5"/>
    <w:rsid w:val="008D1AE7"/>
    <w:rsid w:val="008D2D74"/>
    <w:rsid w:val="008D31CC"/>
    <w:rsid w:val="008E723D"/>
    <w:rsid w:val="008F0397"/>
    <w:rsid w:val="008F56A1"/>
    <w:rsid w:val="008F5A45"/>
    <w:rsid w:val="008F661E"/>
    <w:rsid w:val="008F73C1"/>
    <w:rsid w:val="00903699"/>
    <w:rsid w:val="0090671C"/>
    <w:rsid w:val="00907866"/>
    <w:rsid w:val="0091231F"/>
    <w:rsid w:val="00917068"/>
    <w:rsid w:val="00923452"/>
    <w:rsid w:val="00923516"/>
    <w:rsid w:val="0092780D"/>
    <w:rsid w:val="00954E2A"/>
    <w:rsid w:val="0095697E"/>
    <w:rsid w:val="00960973"/>
    <w:rsid w:val="00960ABB"/>
    <w:rsid w:val="00966855"/>
    <w:rsid w:val="0097589F"/>
    <w:rsid w:val="00976216"/>
    <w:rsid w:val="00984966"/>
    <w:rsid w:val="00985A80"/>
    <w:rsid w:val="00995B8E"/>
    <w:rsid w:val="00997B28"/>
    <w:rsid w:val="009A2C64"/>
    <w:rsid w:val="009A3C1F"/>
    <w:rsid w:val="009A72F5"/>
    <w:rsid w:val="009A7B3E"/>
    <w:rsid w:val="009B0BAC"/>
    <w:rsid w:val="009B214E"/>
    <w:rsid w:val="009C1310"/>
    <w:rsid w:val="009C1500"/>
    <w:rsid w:val="009D2475"/>
    <w:rsid w:val="009D2E36"/>
    <w:rsid w:val="009D3451"/>
    <w:rsid w:val="009D3D3B"/>
    <w:rsid w:val="009D6659"/>
    <w:rsid w:val="009E09A0"/>
    <w:rsid w:val="009F61A4"/>
    <w:rsid w:val="009F66E9"/>
    <w:rsid w:val="00A1247A"/>
    <w:rsid w:val="00A249B8"/>
    <w:rsid w:val="00A256F2"/>
    <w:rsid w:val="00A261CC"/>
    <w:rsid w:val="00A32C1D"/>
    <w:rsid w:val="00A500A6"/>
    <w:rsid w:val="00A500F6"/>
    <w:rsid w:val="00A519D8"/>
    <w:rsid w:val="00A537FF"/>
    <w:rsid w:val="00A672C2"/>
    <w:rsid w:val="00A73C3D"/>
    <w:rsid w:val="00A802BE"/>
    <w:rsid w:val="00A82872"/>
    <w:rsid w:val="00A82CF3"/>
    <w:rsid w:val="00A86259"/>
    <w:rsid w:val="00A90F22"/>
    <w:rsid w:val="00A91B5B"/>
    <w:rsid w:val="00A92BAE"/>
    <w:rsid w:val="00A94526"/>
    <w:rsid w:val="00A949AB"/>
    <w:rsid w:val="00AA53A4"/>
    <w:rsid w:val="00AB1271"/>
    <w:rsid w:val="00AB5965"/>
    <w:rsid w:val="00AC00EC"/>
    <w:rsid w:val="00AC0A80"/>
    <w:rsid w:val="00AC32FD"/>
    <w:rsid w:val="00AC50D2"/>
    <w:rsid w:val="00AC6D97"/>
    <w:rsid w:val="00AC7170"/>
    <w:rsid w:val="00AC7DA7"/>
    <w:rsid w:val="00AD3485"/>
    <w:rsid w:val="00AD3C38"/>
    <w:rsid w:val="00AD7580"/>
    <w:rsid w:val="00AE213C"/>
    <w:rsid w:val="00AE5473"/>
    <w:rsid w:val="00B046E6"/>
    <w:rsid w:val="00B07AA8"/>
    <w:rsid w:val="00B12766"/>
    <w:rsid w:val="00B15E11"/>
    <w:rsid w:val="00B24249"/>
    <w:rsid w:val="00B32B09"/>
    <w:rsid w:val="00B35302"/>
    <w:rsid w:val="00B375CE"/>
    <w:rsid w:val="00B412E9"/>
    <w:rsid w:val="00B5190D"/>
    <w:rsid w:val="00B57CC9"/>
    <w:rsid w:val="00B64489"/>
    <w:rsid w:val="00B652ED"/>
    <w:rsid w:val="00B70AA0"/>
    <w:rsid w:val="00B72387"/>
    <w:rsid w:val="00B731A8"/>
    <w:rsid w:val="00B7398C"/>
    <w:rsid w:val="00B73BE7"/>
    <w:rsid w:val="00B744FF"/>
    <w:rsid w:val="00B82719"/>
    <w:rsid w:val="00B82879"/>
    <w:rsid w:val="00B83951"/>
    <w:rsid w:val="00B86BFA"/>
    <w:rsid w:val="00B92996"/>
    <w:rsid w:val="00B92EE4"/>
    <w:rsid w:val="00B9787F"/>
    <w:rsid w:val="00BA2E30"/>
    <w:rsid w:val="00BB1C79"/>
    <w:rsid w:val="00BB4BB1"/>
    <w:rsid w:val="00BC2497"/>
    <w:rsid w:val="00BC4AFE"/>
    <w:rsid w:val="00BC581E"/>
    <w:rsid w:val="00BC6B44"/>
    <w:rsid w:val="00BD3236"/>
    <w:rsid w:val="00BD34FC"/>
    <w:rsid w:val="00BD4F33"/>
    <w:rsid w:val="00BD6BA9"/>
    <w:rsid w:val="00BE16AF"/>
    <w:rsid w:val="00BE3E92"/>
    <w:rsid w:val="00BF303E"/>
    <w:rsid w:val="00BF5978"/>
    <w:rsid w:val="00BF7296"/>
    <w:rsid w:val="00C006DD"/>
    <w:rsid w:val="00C042FD"/>
    <w:rsid w:val="00C10860"/>
    <w:rsid w:val="00C11662"/>
    <w:rsid w:val="00C159DE"/>
    <w:rsid w:val="00C165E8"/>
    <w:rsid w:val="00C2408D"/>
    <w:rsid w:val="00C322DF"/>
    <w:rsid w:val="00C34319"/>
    <w:rsid w:val="00C51D9D"/>
    <w:rsid w:val="00C5412E"/>
    <w:rsid w:val="00C55DB1"/>
    <w:rsid w:val="00C66D34"/>
    <w:rsid w:val="00C717E6"/>
    <w:rsid w:val="00C75DF7"/>
    <w:rsid w:val="00C7662E"/>
    <w:rsid w:val="00C829A5"/>
    <w:rsid w:val="00C830E7"/>
    <w:rsid w:val="00C8660F"/>
    <w:rsid w:val="00C87517"/>
    <w:rsid w:val="00C90242"/>
    <w:rsid w:val="00C915F3"/>
    <w:rsid w:val="00CA2888"/>
    <w:rsid w:val="00CA3231"/>
    <w:rsid w:val="00CA6EE2"/>
    <w:rsid w:val="00CB38FE"/>
    <w:rsid w:val="00CC43C3"/>
    <w:rsid w:val="00CC6673"/>
    <w:rsid w:val="00CD184C"/>
    <w:rsid w:val="00CD7722"/>
    <w:rsid w:val="00CE165E"/>
    <w:rsid w:val="00CE1999"/>
    <w:rsid w:val="00CE2F9B"/>
    <w:rsid w:val="00CE31FE"/>
    <w:rsid w:val="00CE3417"/>
    <w:rsid w:val="00CF1274"/>
    <w:rsid w:val="00CF42A2"/>
    <w:rsid w:val="00CF7226"/>
    <w:rsid w:val="00D003D0"/>
    <w:rsid w:val="00D01654"/>
    <w:rsid w:val="00D02CE5"/>
    <w:rsid w:val="00D0370A"/>
    <w:rsid w:val="00D06ECA"/>
    <w:rsid w:val="00D367BA"/>
    <w:rsid w:val="00D36FB3"/>
    <w:rsid w:val="00D438BE"/>
    <w:rsid w:val="00D447D0"/>
    <w:rsid w:val="00D4575C"/>
    <w:rsid w:val="00D47FF7"/>
    <w:rsid w:val="00D533A4"/>
    <w:rsid w:val="00D562DB"/>
    <w:rsid w:val="00D57560"/>
    <w:rsid w:val="00D57EC1"/>
    <w:rsid w:val="00D70733"/>
    <w:rsid w:val="00D72378"/>
    <w:rsid w:val="00D73572"/>
    <w:rsid w:val="00D84FA7"/>
    <w:rsid w:val="00D87344"/>
    <w:rsid w:val="00D90121"/>
    <w:rsid w:val="00D91119"/>
    <w:rsid w:val="00DA103F"/>
    <w:rsid w:val="00DA31DE"/>
    <w:rsid w:val="00DA7827"/>
    <w:rsid w:val="00DB6BF8"/>
    <w:rsid w:val="00DC3B71"/>
    <w:rsid w:val="00DD5E5E"/>
    <w:rsid w:val="00DD6011"/>
    <w:rsid w:val="00DE158A"/>
    <w:rsid w:val="00DE22D2"/>
    <w:rsid w:val="00DE7B25"/>
    <w:rsid w:val="00DF15E0"/>
    <w:rsid w:val="00E01DC5"/>
    <w:rsid w:val="00E02FAD"/>
    <w:rsid w:val="00E04A75"/>
    <w:rsid w:val="00E07C06"/>
    <w:rsid w:val="00E33CF1"/>
    <w:rsid w:val="00E371D4"/>
    <w:rsid w:val="00E3796C"/>
    <w:rsid w:val="00E4131D"/>
    <w:rsid w:val="00E43F79"/>
    <w:rsid w:val="00E476A7"/>
    <w:rsid w:val="00E62172"/>
    <w:rsid w:val="00E654EC"/>
    <w:rsid w:val="00E657F8"/>
    <w:rsid w:val="00E67287"/>
    <w:rsid w:val="00E71E69"/>
    <w:rsid w:val="00E76539"/>
    <w:rsid w:val="00E815C7"/>
    <w:rsid w:val="00E86402"/>
    <w:rsid w:val="00EA097F"/>
    <w:rsid w:val="00EA33BF"/>
    <w:rsid w:val="00EA7965"/>
    <w:rsid w:val="00EB1B2A"/>
    <w:rsid w:val="00EB3F21"/>
    <w:rsid w:val="00EC4335"/>
    <w:rsid w:val="00EC4406"/>
    <w:rsid w:val="00EC7812"/>
    <w:rsid w:val="00ED3E24"/>
    <w:rsid w:val="00EE158F"/>
    <w:rsid w:val="00EE18E1"/>
    <w:rsid w:val="00EE6F6C"/>
    <w:rsid w:val="00EF3391"/>
    <w:rsid w:val="00EF5D61"/>
    <w:rsid w:val="00EF7D0F"/>
    <w:rsid w:val="00F0177B"/>
    <w:rsid w:val="00F0274C"/>
    <w:rsid w:val="00F043A5"/>
    <w:rsid w:val="00F11846"/>
    <w:rsid w:val="00F13BFA"/>
    <w:rsid w:val="00F14A4D"/>
    <w:rsid w:val="00F17FAF"/>
    <w:rsid w:val="00F22025"/>
    <w:rsid w:val="00F279BD"/>
    <w:rsid w:val="00F43BB4"/>
    <w:rsid w:val="00F45C2B"/>
    <w:rsid w:val="00F50980"/>
    <w:rsid w:val="00F54038"/>
    <w:rsid w:val="00F56321"/>
    <w:rsid w:val="00F6698F"/>
    <w:rsid w:val="00F675E6"/>
    <w:rsid w:val="00F67F7E"/>
    <w:rsid w:val="00F71DA1"/>
    <w:rsid w:val="00F724F4"/>
    <w:rsid w:val="00F82C0E"/>
    <w:rsid w:val="00FB158D"/>
    <w:rsid w:val="00FB7200"/>
    <w:rsid w:val="00FC76E8"/>
    <w:rsid w:val="00FD40F6"/>
    <w:rsid w:val="00FD4D5A"/>
    <w:rsid w:val="00FE0B3A"/>
    <w:rsid w:val="00FE225E"/>
    <w:rsid w:val="00FF285D"/>
    <w:rsid w:val="00FF40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3"/>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4C5775"/>
  </w:style>
  <w:style w:type="paragraph" w:styleId="Textodebloque">
    <w:name w:val="Block Text"/>
    <w:basedOn w:val="Normal"/>
    <w:rsid w:val="004C577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910">
      <w:bodyDiv w:val="1"/>
      <w:marLeft w:val="0"/>
      <w:marRight w:val="0"/>
      <w:marTop w:val="0"/>
      <w:marBottom w:val="0"/>
      <w:divBdr>
        <w:top w:val="none" w:sz="0" w:space="0" w:color="auto"/>
        <w:left w:val="none" w:sz="0" w:space="0" w:color="auto"/>
        <w:bottom w:val="none" w:sz="0" w:space="0" w:color="auto"/>
        <w:right w:val="none" w:sz="0" w:space="0" w:color="auto"/>
      </w:divBdr>
      <w:divsChild>
        <w:div w:id="392392932">
          <w:marLeft w:val="734"/>
          <w:marRight w:val="0"/>
          <w:marTop w:val="0"/>
          <w:marBottom w:val="120"/>
          <w:divBdr>
            <w:top w:val="none" w:sz="0" w:space="0" w:color="auto"/>
            <w:left w:val="none" w:sz="0" w:space="0" w:color="auto"/>
            <w:bottom w:val="none" w:sz="0" w:space="0" w:color="auto"/>
            <w:right w:val="none" w:sz="0" w:space="0" w:color="auto"/>
          </w:divBdr>
        </w:div>
        <w:div w:id="353968951">
          <w:marLeft w:val="734"/>
          <w:marRight w:val="0"/>
          <w:marTop w:val="0"/>
          <w:marBottom w:val="120"/>
          <w:divBdr>
            <w:top w:val="none" w:sz="0" w:space="0" w:color="auto"/>
            <w:left w:val="none" w:sz="0" w:space="0" w:color="auto"/>
            <w:bottom w:val="none" w:sz="0" w:space="0" w:color="auto"/>
            <w:right w:val="none" w:sz="0" w:space="0" w:color="auto"/>
          </w:divBdr>
        </w:div>
      </w:divsChild>
    </w:div>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12334300">
      <w:bodyDiv w:val="1"/>
      <w:marLeft w:val="0"/>
      <w:marRight w:val="0"/>
      <w:marTop w:val="0"/>
      <w:marBottom w:val="0"/>
      <w:divBdr>
        <w:top w:val="none" w:sz="0" w:space="0" w:color="auto"/>
        <w:left w:val="none" w:sz="0" w:space="0" w:color="auto"/>
        <w:bottom w:val="none" w:sz="0" w:space="0" w:color="auto"/>
        <w:right w:val="none" w:sz="0" w:space="0" w:color="auto"/>
      </w:divBdr>
      <w:divsChild>
        <w:div w:id="1371416342">
          <w:marLeft w:val="547"/>
          <w:marRight w:val="0"/>
          <w:marTop w:val="0"/>
          <w:marBottom w:val="0"/>
          <w:divBdr>
            <w:top w:val="none" w:sz="0" w:space="0" w:color="auto"/>
            <w:left w:val="none" w:sz="0" w:space="0" w:color="auto"/>
            <w:bottom w:val="none" w:sz="0" w:space="0" w:color="auto"/>
            <w:right w:val="none" w:sz="0" w:space="0" w:color="auto"/>
          </w:divBdr>
        </w:div>
      </w:divsChild>
    </w:div>
    <w:div w:id="123931895">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169221768">
      <w:bodyDiv w:val="1"/>
      <w:marLeft w:val="0"/>
      <w:marRight w:val="0"/>
      <w:marTop w:val="0"/>
      <w:marBottom w:val="0"/>
      <w:divBdr>
        <w:top w:val="none" w:sz="0" w:space="0" w:color="auto"/>
        <w:left w:val="none" w:sz="0" w:space="0" w:color="auto"/>
        <w:bottom w:val="none" w:sz="0" w:space="0" w:color="auto"/>
        <w:right w:val="none" w:sz="0" w:space="0" w:color="auto"/>
      </w:divBdr>
      <w:divsChild>
        <w:div w:id="536547628">
          <w:marLeft w:val="274"/>
          <w:marRight w:val="0"/>
          <w:marTop w:val="0"/>
          <w:marBottom w:val="0"/>
          <w:divBdr>
            <w:top w:val="none" w:sz="0" w:space="0" w:color="auto"/>
            <w:left w:val="none" w:sz="0" w:space="0" w:color="auto"/>
            <w:bottom w:val="none" w:sz="0" w:space="0" w:color="auto"/>
            <w:right w:val="none" w:sz="0" w:space="0" w:color="auto"/>
          </w:divBdr>
        </w:div>
        <w:div w:id="734936492">
          <w:marLeft w:val="274"/>
          <w:marRight w:val="0"/>
          <w:marTop w:val="0"/>
          <w:marBottom w:val="0"/>
          <w:divBdr>
            <w:top w:val="none" w:sz="0" w:space="0" w:color="auto"/>
            <w:left w:val="none" w:sz="0" w:space="0" w:color="auto"/>
            <w:bottom w:val="none" w:sz="0" w:space="0" w:color="auto"/>
            <w:right w:val="none" w:sz="0" w:space="0" w:color="auto"/>
          </w:divBdr>
        </w:div>
      </w:divsChild>
    </w:div>
    <w:div w:id="192160274">
      <w:bodyDiv w:val="1"/>
      <w:marLeft w:val="0"/>
      <w:marRight w:val="0"/>
      <w:marTop w:val="0"/>
      <w:marBottom w:val="0"/>
      <w:divBdr>
        <w:top w:val="none" w:sz="0" w:space="0" w:color="auto"/>
        <w:left w:val="none" w:sz="0" w:space="0" w:color="auto"/>
        <w:bottom w:val="none" w:sz="0" w:space="0" w:color="auto"/>
        <w:right w:val="none" w:sz="0" w:space="0" w:color="auto"/>
      </w:divBdr>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30799771">
      <w:bodyDiv w:val="1"/>
      <w:marLeft w:val="0"/>
      <w:marRight w:val="0"/>
      <w:marTop w:val="0"/>
      <w:marBottom w:val="0"/>
      <w:divBdr>
        <w:top w:val="none" w:sz="0" w:space="0" w:color="auto"/>
        <w:left w:val="none" w:sz="0" w:space="0" w:color="auto"/>
        <w:bottom w:val="none" w:sz="0" w:space="0" w:color="auto"/>
        <w:right w:val="none" w:sz="0" w:space="0" w:color="auto"/>
      </w:divBdr>
      <w:divsChild>
        <w:div w:id="516039282">
          <w:marLeft w:val="720"/>
          <w:marRight w:val="0"/>
          <w:marTop w:val="0"/>
          <w:marBottom w:val="240"/>
          <w:divBdr>
            <w:top w:val="none" w:sz="0" w:space="0" w:color="auto"/>
            <w:left w:val="none" w:sz="0" w:space="0" w:color="auto"/>
            <w:bottom w:val="none" w:sz="0" w:space="0" w:color="auto"/>
            <w:right w:val="none" w:sz="0" w:space="0" w:color="auto"/>
          </w:divBdr>
        </w:div>
        <w:div w:id="1328482232">
          <w:marLeft w:val="720"/>
          <w:marRight w:val="0"/>
          <w:marTop w:val="0"/>
          <w:marBottom w:val="240"/>
          <w:divBdr>
            <w:top w:val="none" w:sz="0" w:space="0" w:color="auto"/>
            <w:left w:val="none" w:sz="0" w:space="0" w:color="auto"/>
            <w:bottom w:val="none" w:sz="0" w:space="0" w:color="auto"/>
            <w:right w:val="none" w:sz="0" w:space="0" w:color="auto"/>
          </w:divBdr>
        </w:div>
      </w:divsChild>
    </w:div>
    <w:div w:id="531193035">
      <w:bodyDiv w:val="1"/>
      <w:marLeft w:val="0"/>
      <w:marRight w:val="0"/>
      <w:marTop w:val="0"/>
      <w:marBottom w:val="0"/>
      <w:divBdr>
        <w:top w:val="none" w:sz="0" w:space="0" w:color="auto"/>
        <w:left w:val="none" w:sz="0" w:space="0" w:color="auto"/>
        <w:bottom w:val="none" w:sz="0" w:space="0" w:color="auto"/>
        <w:right w:val="none" w:sz="0" w:space="0" w:color="auto"/>
      </w:divBdr>
      <w:divsChild>
        <w:div w:id="1258248193">
          <w:marLeft w:val="274"/>
          <w:marRight w:val="0"/>
          <w:marTop w:val="0"/>
          <w:marBottom w:val="0"/>
          <w:divBdr>
            <w:top w:val="none" w:sz="0" w:space="0" w:color="auto"/>
            <w:left w:val="none" w:sz="0" w:space="0" w:color="auto"/>
            <w:bottom w:val="none" w:sz="0" w:space="0" w:color="auto"/>
            <w:right w:val="none" w:sz="0" w:space="0" w:color="auto"/>
          </w:divBdr>
        </w:div>
        <w:div w:id="1007363819">
          <w:marLeft w:val="274"/>
          <w:marRight w:val="0"/>
          <w:marTop w:val="0"/>
          <w:marBottom w:val="0"/>
          <w:divBdr>
            <w:top w:val="none" w:sz="0" w:space="0" w:color="auto"/>
            <w:left w:val="none" w:sz="0" w:space="0" w:color="auto"/>
            <w:bottom w:val="none" w:sz="0" w:space="0" w:color="auto"/>
            <w:right w:val="none" w:sz="0" w:space="0" w:color="auto"/>
          </w:divBdr>
        </w:div>
      </w:divsChild>
    </w:div>
    <w:div w:id="532574779">
      <w:bodyDiv w:val="1"/>
      <w:marLeft w:val="0"/>
      <w:marRight w:val="0"/>
      <w:marTop w:val="0"/>
      <w:marBottom w:val="0"/>
      <w:divBdr>
        <w:top w:val="none" w:sz="0" w:space="0" w:color="auto"/>
        <w:left w:val="none" w:sz="0" w:space="0" w:color="auto"/>
        <w:bottom w:val="none" w:sz="0" w:space="0" w:color="auto"/>
        <w:right w:val="none" w:sz="0" w:space="0" w:color="auto"/>
      </w:divBdr>
      <w:divsChild>
        <w:div w:id="81948606">
          <w:marLeft w:val="1123"/>
          <w:marRight w:val="0"/>
          <w:marTop w:val="240"/>
          <w:marBottom w:val="0"/>
          <w:divBdr>
            <w:top w:val="none" w:sz="0" w:space="0" w:color="auto"/>
            <w:left w:val="none" w:sz="0" w:space="0" w:color="auto"/>
            <w:bottom w:val="none" w:sz="0" w:space="0" w:color="auto"/>
            <w:right w:val="none" w:sz="0" w:space="0" w:color="auto"/>
          </w:divBdr>
        </w:div>
        <w:div w:id="1310213149">
          <w:marLeft w:val="1123"/>
          <w:marRight w:val="0"/>
          <w:marTop w:val="240"/>
          <w:marBottom w:val="0"/>
          <w:divBdr>
            <w:top w:val="none" w:sz="0" w:space="0" w:color="auto"/>
            <w:left w:val="none" w:sz="0" w:space="0" w:color="auto"/>
            <w:bottom w:val="none" w:sz="0" w:space="0" w:color="auto"/>
            <w:right w:val="none" w:sz="0" w:space="0" w:color="auto"/>
          </w:divBdr>
        </w:div>
        <w:div w:id="557597291">
          <w:marLeft w:val="1123"/>
          <w:marRight w:val="0"/>
          <w:marTop w:val="240"/>
          <w:marBottom w:val="0"/>
          <w:divBdr>
            <w:top w:val="none" w:sz="0" w:space="0" w:color="auto"/>
            <w:left w:val="none" w:sz="0" w:space="0" w:color="auto"/>
            <w:bottom w:val="none" w:sz="0" w:space="0" w:color="auto"/>
            <w:right w:val="none" w:sz="0" w:space="0" w:color="auto"/>
          </w:divBdr>
        </w:div>
        <w:div w:id="1704134426">
          <w:marLeft w:val="1123"/>
          <w:marRight w:val="0"/>
          <w:marTop w:val="240"/>
          <w:marBottom w:val="0"/>
          <w:divBdr>
            <w:top w:val="none" w:sz="0" w:space="0" w:color="auto"/>
            <w:left w:val="none" w:sz="0" w:space="0" w:color="auto"/>
            <w:bottom w:val="none" w:sz="0" w:space="0" w:color="auto"/>
            <w:right w:val="none" w:sz="0" w:space="0" w:color="auto"/>
          </w:divBdr>
        </w:div>
        <w:div w:id="2099598671">
          <w:marLeft w:val="1123"/>
          <w:marRight w:val="0"/>
          <w:marTop w:val="240"/>
          <w:marBottom w:val="0"/>
          <w:divBdr>
            <w:top w:val="none" w:sz="0" w:space="0" w:color="auto"/>
            <w:left w:val="none" w:sz="0" w:space="0" w:color="auto"/>
            <w:bottom w:val="none" w:sz="0" w:space="0" w:color="auto"/>
            <w:right w:val="none" w:sz="0" w:space="0" w:color="auto"/>
          </w:divBdr>
        </w:div>
        <w:div w:id="1524129142">
          <w:marLeft w:val="1123"/>
          <w:marRight w:val="0"/>
          <w:marTop w:val="240"/>
          <w:marBottom w:val="0"/>
          <w:divBdr>
            <w:top w:val="none" w:sz="0" w:space="0" w:color="auto"/>
            <w:left w:val="none" w:sz="0" w:space="0" w:color="auto"/>
            <w:bottom w:val="none" w:sz="0" w:space="0" w:color="auto"/>
            <w:right w:val="none" w:sz="0" w:space="0" w:color="auto"/>
          </w:divBdr>
        </w:div>
        <w:div w:id="2122215883">
          <w:marLeft w:val="1123"/>
          <w:marRight w:val="0"/>
          <w:marTop w:val="24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570970629">
      <w:bodyDiv w:val="1"/>
      <w:marLeft w:val="0"/>
      <w:marRight w:val="0"/>
      <w:marTop w:val="0"/>
      <w:marBottom w:val="0"/>
      <w:divBdr>
        <w:top w:val="none" w:sz="0" w:space="0" w:color="auto"/>
        <w:left w:val="none" w:sz="0" w:space="0" w:color="auto"/>
        <w:bottom w:val="none" w:sz="0" w:space="0" w:color="auto"/>
        <w:right w:val="none" w:sz="0" w:space="0" w:color="auto"/>
      </w:divBdr>
    </w:div>
    <w:div w:id="58091864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7">
          <w:marLeft w:val="720"/>
          <w:marRight w:val="0"/>
          <w:marTop w:val="0"/>
          <w:marBottom w:val="0"/>
          <w:divBdr>
            <w:top w:val="none" w:sz="0" w:space="0" w:color="auto"/>
            <w:left w:val="none" w:sz="0" w:space="0" w:color="auto"/>
            <w:bottom w:val="none" w:sz="0" w:space="0" w:color="auto"/>
            <w:right w:val="none" w:sz="0" w:space="0" w:color="auto"/>
          </w:divBdr>
        </w:div>
        <w:div w:id="1730305934">
          <w:marLeft w:val="720"/>
          <w:marRight w:val="0"/>
          <w:marTop w:val="0"/>
          <w:marBottom w:val="0"/>
          <w:divBdr>
            <w:top w:val="none" w:sz="0" w:space="0" w:color="auto"/>
            <w:left w:val="none" w:sz="0" w:space="0" w:color="auto"/>
            <w:bottom w:val="none" w:sz="0" w:space="0" w:color="auto"/>
            <w:right w:val="none" w:sz="0" w:space="0" w:color="auto"/>
          </w:divBdr>
        </w:div>
        <w:div w:id="2010324641">
          <w:marLeft w:val="720"/>
          <w:marRight w:val="0"/>
          <w:marTop w:val="0"/>
          <w:marBottom w:val="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700787930">
      <w:bodyDiv w:val="1"/>
      <w:marLeft w:val="0"/>
      <w:marRight w:val="0"/>
      <w:marTop w:val="0"/>
      <w:marBottom w:val="0"/>
      <w:divBdr>
        <w:top w:val="none" w:sz="0" w:space="0" w:color="auto"/>
        <w:left w:val="none" w:sz="0" w:space="0" w:color="auto"/>
        <w:bottom w:val="none" w:sz="0" w:space="0" w:color="auto"/>
        <w:right w:val="none" w:sz="0" w:space="0" w:color="auto"/>
      </w:divBdr>
      <w:divsChild>
        <w:div w:id="1194227829">
          <w:marLeft w:val="547"/>
          <w:marRight w:val="0"/>
          <w:marTop w:val="0"/>
          <w:marBottom w:val="240"/>
          <w:divBdr>
            <w:top w:val="none" w:sz="0" w:space="0" w:color="auto"/>
            <w:left w:val="none" w:sz="0" w:space="0" w:color="auto"/>
            <w:bottom w:val="none" w:sz="0" w:space="0" w:color="auto"/>
            <w:right w:val="none" w:sz="0" w:space="0" w:color="auto"/>
          </w:divBdr>
        </w:div>
        <w:div w:id="1644889393">
          <w:marLeft w:val="547"/>
          <w:marRight w:val="0"/>
          <w:marTop w:val="0"/>
          <w:marBottom w:val="240"/>
          <w:divBdr>
            <w:top w:val="none" w:sz="0" w:space="0" w:color="auto"/>
            <w:left w:val="none" w:sz="0" w:space="0" w:color="auto"/>
            <w:bottom w:val="none" w:sz="0" w:space="0" w:color="auto"/>
            <w:right w:val="none" w:sz="0" w:space="0" w:color="auto"/>
          </w:divBdr>
        </w:div>
      </w:divsChild>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826747953">
      <w:bodyDiv w:val="1"/>
      <w:marLeft w:val="0"/>
      <w:marRight w:val="0"/>
      <w:marTop w:val="0"/>
      <w:marBottom w:val="0"/>
      <w:divBdr>
        <w:top w:val="none" w:sz="0" w:space="0" w:color="auto"/>
        <w:left w:val="none" w:sz="0" w:space="0" w:color="auto"/>
        <w:bottom w:val="none" w:sz="0" w:space="0" w:color="auto"/>
        <w:right w:val="none" w:sz="0" w:space="0" w:color="auto"/>
      </w:divBdr>
    </w:div>
    <w:div w:id="862060902">
      <w:bodyDiv w:val="1"/>
      <w:marLeft w:val="0"/>
      <w:marRight w:val="0"/>
      <w:marTop w:val="0"/>
      <w:marBottom w:val="0"/>
      <w:divBdr>
        <w:top w:val="none" w:sz="0" w:space="0" w:color="auto"/>
        <w:left w:val="none" w:sz="0" w:space="0" w:color="auto"/>
        <w:bottom w:val="none" w:sz="0" w:space="0" w:color="auto"/>
        <w:right w:val="none" w:sz="0" w:space="0" w:color="auto"/>
      </w:divBdr>
      <w:divsChild>
        <w:div w:id="1408574551">
          <w:marLeft w:val="144"/>
          <w:marRight w:val="0"/>
          <w:marTop w:val="260"/>
          <w:marBottom w:val="0"/>
          <w:divBdr>
            <w:top w:val="none" w:sz="0" w:space="0" w:color="auto"/>
            <w:left w:val="none" w:sz="0" w:space="0" w:color="auto"/>
            <w:bottom w:val="none" w:sz="0" w:space="0" w:color="auto"/>
            <w:right w:val="none" w:sz="0" w:space="0" w:color="auto"/>
          </w:divBdr>
        </w:div>
        <w:div w:id="335500305">
          <w:marLeft w:val="144"/>
          <w:marRight w:val="0"/>
          <w:marTop w:val="260"/>
          <w:marBottom w:val="0"/>
          <w:divBdr>
            <w:top w:val="none" w:sz="0" w:space="0" w:color="auto"/>
            <w:left w:val="none" w:sz="0" w:space="0" w:color="auto"/>
            <w:bottom w:val="none" w:sz="0" w:space="0" w:color="auto"/>
            <w:right w:val="none" w:sz="0" w:space="0" w:color="auto"/>
          </w:divBdr>
        </w:div>
      </w:divsChild>
    </w:div>
    <w:div w:id="907690715">
      <w:bodyDiv w:val="1"/>
      <w:marLeft w:val="0"/>
      <w:marRight w:val="0"/>
      <w:marTop w:val="0"/>
      <w:marBottom w:val="0"/>
      <w:divBdr>
        <w:top w:val="none" w:sz="0" w:space="0" w:color="auto"/>
        <w:left w:val="none" w:sz="0" w:space="0" w:color="auto"/>
        <w:bottom w:val="none" w:sz="0" w:space="0" w:color="auto"/>
        <w:right w:val="none" w:sz="0" w:space="0" w:color="auto"/>
      </w:divBdr>
      <w:divsChild>
        <w:div w:id="884951047">
          <w:marLeft w:val="446"/>
          <w:marRight w:val="0"/>
          <w:marTop w:val="0"/>
          <w:marBottom w:val="0"/>
          <w:divBdr>
            <w:top w:val="none" w:sz="0" w:space="0" w:color="auto"/>
            <w:left w:val="none" w:sz="0" w:space="0" w:color="auto"/>
            <w:bottom w:val="none" w:sz="0" w:space="0" w:color="auto"/>
            <w:right w:val="none" w:sz="0" w:space="0" w:color="auto"/>
          </w:divBdr>
        </w:div>
        <w:div w:id="725183080">
          <w:marLeft w:val="274"/>
          <w:marRight w:val="0"/>
          <w:marTop w:val="0"/>
          <w:marBottom w:val="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972835603">
      <w:bodyDiv w:val="1"/>
      <w:marLeft w:val="0"/>
      <w:marRight w:val="0"/>
      <w:marTop w:val="0"/>
      <w:marBottom w:val="0"/>
      <w:divBdr>
        <w:top w:val="none" w:sz="0" w:space="0" w:color="auto"/>
        <w:left w:val="none" w:sz="0" w:space="0" w:color="auto"/>
        <w:bottom w:val="none" w:sz="0" w:space="0" w:color="auto"/>
        <w:right w:val="none" w:sz="0" w:space="0" w:color="auto"/>
      </w:divBdr>
      <w:divsChild>
        <w:div w:id="1187135006">
          <w:marLeft w:val="806"/>
          <w:marRight w:val="86"/>
          <w:marTop w:val="0"/>
          <w:marBottom w:val="0"/>
          <w:divBdr>
            <w:top w:val="none" w:sz="0" w:space="0" w:color="auto"/>
            <w:left w:val="none" w:sz="0" w:space="0" w:color="auto"/>
            <w:bottom w:val="none" w:sz="0" w:space="0" w:color="auto"/>
            <w:right w:val="none" w:sz="0" w:space="0" w:color="auto"/>
          </w:divBdr>
        </w:div>
        <w:div w:id="634993334">
          <w:marLeft w:val="806"/>
          <w:marRight w:val="86"/>
          <w:marTop w:val="336"/>
          <w:marBottom w:val="0"/>
          <w:divBdr>
            <w:top w:val="none" w:sz="0" w:space="0" w:color="auto"/>
            <w:left w:val="none" w:sz="0" w:space="0" w:color="auto"/>
            <w:bottom w:val="none" w:sz="0" w:space="0" w:color="auto"/>
            <w:right w:val="none" w:sz="0" w:space="0" w:color="auto"/>
          </w:divBdr>
        </w:div>
        <w:div w:id="78141054">
          <w:marLeft w:val="806"/>
          <w:marRight w:val="86"/>
          <w:marTop w:val="337"/>
          <w:marBottom w:val="0"/>
          <w:divBdr>
            <w:top w:val="none" w:sz="0" w:space="0" w:color="auto"/>
            <w:left w:val="none" w:sz="0" w:space="0" w:color="auto"/>
            <w:bottom w:val="none" w:sz="0" w:space="0" w:color="auto"/>
            <w:right w:val="none" w:sz="0" w:space="0" w:color="auto"/>
          </w:divBdr>
        </w:div>
      </w:divsChild>
    </w:div>
    <w:div w:id="992635902">
      <w:bodyDiv w:val="1"/>
      <w:marLeft w:val="0"/>
      <w:marRight w:val="0"/>
      <w:marTop w:val="0"/>
      <w:marBottom w:val="0"/>
      <w:divBdr>
        <w:top w:val="none" w:sz="0" w:space="0" w:color="auto"/>
        <w:left w:val="none" w:sz="0" w:space="0" w:color="auto"/>
        <w:bottom w:val="none" w:sz="0" w:space="0" w:color="auto"/>
        <w:right w:val="none" w:sz="0" w:space="0" w:color="auto"/>
      </w:divBdr>
      <w:divsChild>
        <w:div w:id="1492791583">
          <w:marLeft w:val="446"/>
          <w:marRight w:val="0"/>
          <w:marTop w:val="0"/>
          <w:marBottom w:val="0"/>
          <w:divBdr>
            <w:top w:val="none" w:sz="0" w:space="0" w:color="auto"/>
            <w:left w:val="none" w:sz="0" w:space="0" w:color="auto"/>
            <w:bottom w:val="none" w:sz="0" w:space="0" w:color="auto"/>
            <w:right w:val="none" w:sz="0" w:space="0" w:color="auto"/>
          </w:divBdr>
        </w:div>
        <w:div w:id="1032850207">
          <w:marLeft w:val="446"/>
          <w:marRight w:val="0"/>
          <w:marTop w:val="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021391209">
      <w:bodyDiv w:val="1"/>
      <w:marLeft w:val="0"/>
      <w:marRight w:val="0"/>
      <w:marTop w:val="0"/>
      <w:marBottom w:val="0"/>
      <w:divBdr>
        <w:top w:val="none" w:sz="0" w:space="0" w:color="auto"/>
        <w:left w:val="none" w:sz="0" w:space="0" w:color="auto"/>
        <w:bottom w:val="none" w:sz="0" w:space="0" w:color="auto"/>
        <w:right w:val="none" w:sz="0" w:space="0" w:color="auto"/>
      </w:divBdr>
      <w:divsChild>
        <w:div w:id="1269000705">
          <w:marLeft w:val="547"/>
          <w:marRight w:val="0"/>
          <w:marTop w:val="360"/>
          <w:marBottom w:val="240"/>
          <w:divBdr>
            <w:top w:val="none" w:sz="0" w:space="0" w:color="auto"/>
            <w:left w:val="none" w:sz="0" w:space="0" w:color="auto"/>
            <w:bottom w:val="none" w:sz="0" w:space="0" w:color="auto"/>
            <w:right w:val="none" w:sz="0" w:space="0" w:color="auto"/>
          </w:divBdr>
        </w:div>
        <w:div w:id="1652950103">
          <w:marLeft w:val="547"/>
          <w:marRight w:val="0"/>
          <w:marTop w:val="360"/>
          <w:marBottom w:val="240"/>
          <w:divBdr>
            <w:top w:val="none" w:sz="0" w:space="0" w:color="auto"/>
            <w:left w:val="none" w:sz="0" w:space="0" w:color="auto"/>
            <w:bottom w:val="none" w:sz="0" w:space="0" w:color="auto"/>
            <w:right w:val="none" w:sz="0" w:space="0" w:color="auto"/>
          </w:divBdr>
        </w:div>
        <w:div w:id="5788852">
          <w:marLeft w:val="547"/>
          <w:marRight w:val="0"/>
          <w:marTop w:val="360"/>
          <w:marBottom w:val="240"/>
          <w:divBdr>
            <w:top w:val="none" w:sz="0" w:space="0" w:color="auto"/>
            <w:left w:val="none" w:sz="0" w:space="0" w:color="auto"/>
            <w:bottom w:val="none" w:sz="0" w:space="0" w:color="auto"/>
            <w:right w:val="none" w:sz="0" w:space="0" w:color="auto"/>
          </w:divBdr>
        </w:div>
        <w:div w:id="1619986236">
          <w:marLeft w:val="547"/>
          <w:marRight w:val="0"/>
          <w:marTop w:val="360"/>
          <w:marBottom w:val="240"/>
          <w:divBdr>
            <w:top w:val="none" w:sz="0" w:space="0" w:color="auto"/>
            <w:left w:val="none" w:sz="0" w:space="0" w:color="auto"/>
            <w:bottom w:val="none" w:sz="0" w:space="0" w:color="auto"/>
            <w:right w:val="none" w:sz="0" w:space="0" w:color="auto"/>
          </w:divBdr>
        </w:div>
        <w:div w:id="1450851484">
          <w:marLeft w:val="547"/>
          <w:marRight w:val="0"/>
          <w:marTop w:val="360"/>
          <w:marBottom w:val="240"/>
          <w:divBdr>
            <w:top w:val="none" w:sz="0" w:space="0" w:color="auto"/>
            <w:left w:val="none" w:sz="0" w:space="0" w:color="auto"/>
            <w:bottom w:val="none" w:sz="0" w:space="0" w:color="auto"/>
            <w:right w:val="none" w:sz="0" w:space="0" w:color="auto"/>
          </w:divBdr>
        </w:div>
      </w:divsChild>
    </w:div>
    <w:div w:id="1100295039">
      <w:bodyDiv w:val="1"/>
      <w:marLeft w:val="0"/>
      <w:marRight w:val="0"/>
      <w:marTop w:val="0"/>
      <w:marBottom w:val="0"/>
      <w:divBdr>
        <w:top w:val="none" w:sz="0" w:space="0" w:color="auto"/>
        <w:left w:val="none" w:sz="0" w:space="0" w:color="auto"/>
        <w:bottom w:val="none" w:sz="0" w:space="0" w:color="auto"/>
        <w:right w:val="none" w:sz="0" w:space="0" w:color="auto"/>
      </w:divBdr>
      <w:divsChild>
        <w:div w:id="1716077946">
          <w:marLeft w:val="547"/>
          <w:marRight w:val="0"/>
          <w:marTop w:val="0"/>
          <w:marBottom w:val="0"/>
          <w:divBdr>
            <w:top w:val="none" w:sz="0" w:space="0" w:color="auto"/>
            <w:left w:val="none" w:sz="0" w:space="0" w:color="auto"/>
            <w:bottom w:val="none" w:sz="0" w:space="0" w:color="auto"/>
            <w:right w:val="none" w:sz="0" w:space="0" w:color="auto"/>
          </w:divBdr>
        </w:div>
        <w:div w:id="968052052">
          <w:marLeft w:val="547"/>
          <w:marRight w:val="0"/>
          <w:marTop w:val="0"/>
          <w:marBottom w:val="0"/>
          <w:divBdr>
            <w:top w:val="none" w:sz="0" w:space="0" w:color="auto"/>
            <w:left w:val="none" w:sz="0" w:space="0" w:color="auto"/>
            <w:bottom w:val="none" w:sz="0" w:space="0" w:color="auto"/>
            <w:right w:val="none" w:sz="0" w:space="0" w:color="auto"/>
          </w:divBdr>
        </w:div>
        <w:div w:id="193814690">
          <w:marLeft w:val="547"/>
          <w:marRight w:val="0"/>
          <w:marTop w:val="0"/>
          <w:marBottom w:val="0"/>
          <w:divBdr>
            <w:top w:val="none" w:sz="0" w:space="0" w:color="auto"/>
            <w:left w:val="none" w:sz="0" w:space="0" w:color="auto"/>
            <w:bottom w:val="none" w:sz="0" w:space="0" w:color="auto"/>
            <w:right w:val="none" w:sz="0" w:space="0" w:color="auto"/>
          </w:divBdr>
        </w:div>
        <w:div w:id="1744528653">
          <w:marLeft w:val="547"/>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46705608">
      <w:bodyDiv w:val="1"/>
      <w:marLeft w:val="0"/>
      <w:marRight w:val="0"/>
      <w:marTop w:val="0"/>
      <w:marBottom w:val="0"/>
      <w:divBdr>
        <w:top w:val="none" w:sz="0" w:space="0" w:color="auto"/>
        <w:left w:val="none" w:sz="0" w:space="0" w:color="auto"/>
        <w:bottom w:val="none" w:sz="0" w:space="0" w:color="auto"/>
        <w:right w:val="none" w:sz="0" w:space="0" w:color="auto"/>
      </w:divBdr>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67615635">
      <w:bodyDiv w:val="1"/>
      <w:marLeft w:val="0"/>
      <w:marRight w:val="0"/>
      <w:marTop w:val="0"/>
      <w:marBottom w:val="0"/>
      <w:divBdr>
        <w:top w:val="none" w:sz="0" w:space="0" w:color="auto"/>
        <w:left w:val="none" w:sz="0" w:space="0" w:color="auto"/>
        <w:bottom w:val="none" w:sz="0" w:space="0" w:color="auto"/>
        <w:right w:val="none" w:sz="0" w:space="0" w:color="auto"/>
      </w:divBdr>
      <w:divsChild>
        <w:div w:id="477957155">
          <w:marLeft w:val="446"/>
          <w:marRight w:val="0"/>
          <w:marTop w:val="0"/>
          <w:marBottom w:val="0"/>
          <w:divBdr>
            <w:top w:val="none" w:sz="0" w:space="0" w:color="auto"/>
            <w:left w:val="none" w:sz="0" w:space="0" w:color="auto"/>
            <w:bottom w:val="none" w:sz="0" w:space="0" w:color="auto"/>
            <w:right w:val="none" w:sz="0" w:space="0" w:color="auto"/>
          </w:divBdr>
        </w:div>
        <w:div w:id="1836264694">
          <w:marLeft w:val="446"/>
          <w:marRight w:val="0"/>
          <w:marTop w:val="0"/>
          <w:marBottom w:val="0"/>
          <w:divBdr>
            <w:top w:val="none" w:sz="0" w:space="0" w:color="auto"/>
            <w:left w:val="none" w:sz="0" w:space="0" w:color="auto"/>
            <w:bottom w:val="none" w:sz="0" w:space="0" w:color="auto"/>
            <w:right w:val="none" w:sz="0" w:space="0" w:color="auto"/>
          </w:divBdr>
        </w:div>
        <w:div w:id="565187067">
          <w:marLeft w:val="446"/>
          <w:marRight w:val="0"/>
          <w:marTop w:val="0"/>
          <w:marBottom w:val="0"/>
          <w:divBdr>
            <w:top w:val="none" w:sz="0" w:space="0" w:color="auto"/>
            <w:left w:val="none" w:sz="0" w:space="0" w:color="auto"/>
            <w:bottom w:val="none" w:sz="0" w:space="0" w:color="auto"/>
            <w:right w:val="none" w:sz="0" w:space="0" w:color="auto"/>
          </w:divBdr>
        </w:div>
        <w:div w:id="796802958">
          <w:marLeft w:val="446"/>
          <w:marRight w:val="0"/>
          <w:marTop w:val="0"/>
          <w:marBottom w:val="0"/>
          <w:divBdr>
            <w:top w:val="none" w:sz="0" w:space="0" w:color="auto"/>
            <w:left w:val="none" w:sz="0" w:space="0" w:color="auto"/>
            <w:bottom w:val="none" w:sz="0" w:space="0" w:color="auto"/>
            <w:right w:val="none" w:sz="0" w:space="0" w:color="auto"/>
          </w:divBdr>
        </w:div>
        <w:div w:id="1540895267">
          <w:marLeft w:val="446"/>
          <w:marRight w:val="0"/>
          <w:marTop w:val="0"/>
          <w:marBottom w:val="0"/>
          <w:divBdr>
            <w:top w:val="none" w:sz="0" w:space="0" w:color="auto"/>
            <w:left w:val="none" w:sz="0" w:space="0" w:color="auto"/>
            <w:bottom w:val="none" w:sz="0" w:space="0" w:color="auto"/>
            <w:right w:val="none" w:sz="0" w:space="0" w:color="auto"/>
          </w:divBdr>
        </w:div>
        <w:div w:id="88552921">
          <w:marLeft w:val="446"/>
          <w:marRight w:val="0"/>
          <w:marTop w:val="0"/>
          <w:marBottom w:val="0"/>
          <w:divBdr>
            <w:top w:val="none" w:sz="0" w:space="0" w:color="auto"/>
            <w:left w:val="none" w:sz="0" w:space="0" w:color="auto"/>
            <w:bottom w:val="none" w:sz="0" w:space="0" w:color="auto"/>
            <w:right w:val="none" w:sz="0" w:space="0" w:color="auto"/>
          </w:divBdr>
        </w:div>
      </w:divsChild>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298225759">
      <w:bodyDiv w:val="1"/>
      <w:marLeft w:val="0"/>
      <w:marRight w:val="0"/>
      <w:marTop w:val="0"/>
      <w:marBottom w:val="0"/>
      <w:divBdr>
        <w:top w:val="none" w:sz="0" w:space="0" w:color="auto"/>
        <w:left w:val="none" w:sz="0" w:space="0" w:color="auto"/>
        <w:bottom w:val="none" w:sz="0" w:space="0" w:color="auto"/>
        <w:right w:val="none" w:sz="0" w:space="0" w:color="auto"/>
      </w:divBdr>
    </w:div>
    <w:div w:id="1311404635">
      <w:bodyDiv w:val="1"/>
      <w:marLeft w:val="0"/>
      <w:marRight w:val="0"/>
      <w:marTop w:val="0"/>
      <w:marBottom w:val="0"/>
      <w:divBdr>
        <w:top w:val="none" w:sz="0" w:space="0" w:color="auto"/>
        <w:left w:val="none" w:sz="0" w:space="0" w:color="auto"/>
        <w:bottom w:val="none" w:sz="0" w:space="0" w:color="auto"/>
        <w:right w:val="none" w:sz="0" w:space="0" w:color="auto"/>
      </w:divBdr>
      <w:divsChild>
        <w:div w:id="1618222539">
          <w:marLeft w:val="720"/>
          <w:marRight w:val="0"/>
          <w:marTop w:val="0"/>
          <w:marBottom w:val="0"/>
          <w:divBdr>
            <w:top w:val="none" w:sz="0" w:space="0" w:color="auto"/>
            <w:left w:val="none" w:sz="0" w:space="0" w:color="auto"/>
            <w:bottom w:val="none" w:sz="0" w:space="0" w:color="auto"/>
            <w:right w:val="none" w:sz="0" w:space="0" w:color="auto"/>
          </w:divBdr>
        </w:div>
        <w:div w:id="463931733">
          <w:marLeft w:val="720"/>
          <w:marRight w:val="0"/>
          <w:marTop w:val="0"/>
          <w:marBottom w:val="0"/>
          <w:divBdr>
            <w:top w:val="none" w:sz="0" w:space="0" w:color="auto"/>
            <w:left w:val="none" w:sz="0" w:space="0" w:color="auto"/>
            <w:bottom w:val="none" w:sz="0" w:space="0" w:color="auto"/>
            <w:right w:val="none" w:sz="0" w:space="0" w:color="auto"/>
          </w:divBdr>
        </w:div>
        <w:div w:id="1316571557">
          <w:marLeft w:val="720"/>
          <w:marRight w:val="0"/>
          <w:marTop w:val="0"/>
          <w:marBottom w:val="0"/>
          <w:divBdr>
            <w:top w:val="none" w:sz="0" w:space="0" w:color="auto"/>
            <w:left w:val="none" w:sz="0" w:space="0" w:color="auto"/>
            <w:bottom w:val="none" w:sz="0" w:space="0" w:color="auto"/>
            <w:right w:val="none" w:sz="0" w:space="0" w:color="auto"/>
          </w:divBdr>
        </w:div>
        <w:div w:id="1533305565">
          <w:marLeft w:val="720"/>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07866421">
      <w:bodyDiv w:val="1"/>
      <w:marLeft w:val="0"/>
      <w:marRight w:val="0"/>
      <w:marTop w:val="0"/>
      <w:marBottom w:val="0"/>
      <w:divBdr>
        <w:top w:val="none" w:sz="0" w:space="0" w:color="auto"/>
        <w:left w:val="none" w:sz="0" w:space="0" w:color="auto"/>
        <w:bottom w:val="none" w:sz="0" w:space="0" w:color="auto"/>
        <w:right w:val="none" w:sz="0" w:space="0" w:color="auto"/>
      </w:divBdr>
      <w:divsChild>
        <w:div w:id="1045057063">
          <w:marLeft w:val="547"/>
          <w:marRight w:val="0"/>
          <w:marTop w:val="0"/>
          <w:marBottom w:val="0"/>
          <w:divBdr>
            <w:top w:val="none" w:sz="0" w:space="0" w:color="auto"/>
            <w:left w:val="none" w:sz="0" w:space="0" w:color="auto"/>
            <w:bottom w:val="none" w:sz="0" w:space="0" w:color="auto"/>
            <w:right w:val="none" w:sz="0" w:space="0" w:color="auto"/>
          </w:divBdr>
        </w:div>
      </w:divsChild>
    </w:div>
    <w:div w:id="1574583499">
      <w:bodyDiv w:val="1"/>
      <w:marLeft w:val="0"/>
      <w:marRight w:val="0"/>
      <w:marTop w:val="0"/>
      <w:marBottom w:val="0"/>
      <w:divBdr>
        <w:top w:val="none" w:sz="0" w:space="0" w:color="auto"/>
        <w:left w:val="none" w:sz="0" w:space="0" w:color="auto"/>
        <w:bottom w:val="none" w:sz="0" w:space="0" w:color="auto"/>
        <w:right w:val="none" w:sz="0" w:space="0" w:color="auto"/>
      </w:divBdr>
    </w:div>
    <w:div w:id="1584757313">
      <w:bodyDiv w:val="1"/>
      <w:marLeft w:val="0"/>
      <w:marRight w:val="0"/>
      <w:marTop w:val="0"/>
      <w:marBottom w:val="0"/>
      <w:divBdr>
        <w:top w:val="none" w:sz="0" w:space="0" w:color="auto"/>
        <w:left w:val="none" w:sz="0" w:space="0" w:color="auto"/>
        <w:bottom w:val="none" w:sz="0" w:space="0" w:color="auto"/>
        <w:right w:val="none" w:sz="0" w:space="0" w:color="auto"/>
      </w:divBdr>
      <w:divsChild>
        <w:div w:id="532497195">
          <w:marLeft w:val="547"/>
          <w:marRight w:val="0"/>
          <w:marTop w:val="0"/>
          <w:marBottom w:val="0"/>
          <w:divBdr>
            <w:top w:val="none" w:sz="0" w:space="0" w:color="auto"/>
            <w:left w:val="none" w:sz="0" w:space="0" w:color="auto"/>
            <w:bottom w:val="none" w:sz="0" w:space="0" w:color="auto"/>
            <w:right w:val="none" w:sz="0" w:space="0" w:color="auto"/>
          </w:divBdr>
        </w:div>
      </w:divsChild>
    </w:div>
    <w:div w:id="1587957955">
      <w:bodyDiv w:val="1"/>
      <w:marLeft w:val="0"/>
      <w:marRight w:val="0"/>
      <w:marTop w:val="0"/>
      <w:marBottom w:val="0"/>
      <w:divBdr>
        <w:top w:val="none" w:sz="0" w:space="0" w:color="auto"/>
        <w:left w:val="none" w:sz="0" w:space="0" w:color="auto"/>
        <w:bottom w:val="none" w:sz="0" w:space="0" w:color="auto"/>
        <w:right w:val="none" w:sz="0" w:space="0" w:color="auto"/>
      </w:divBdr>
      <w:divsChild>
        <w:div w:id="1737121943">
          <w:marLeft w:val="547"/>
          <w:marRight w:val="0"/>
          <w:marTop w:val="0"/>
          <w:marBottom w:val="0"/>
          <w:divBdr>
            <w:top w:val="none" w:sz="0" w:space="0" w:color="auto"/>
            <w:left w:val="none" w:sz="0" w:space="0" w:color="auto"/>
            <w:bottom w:val="none" w:sz="0" w:space="0" w:color="auto"/>
            <w:right w:val="none" w:sz="0" w:space="0" w:color="auto"/>
          </w:divBdr>
        </w:div>
        <w:div w:id="582758509">
          <w:marLeft w:val="547"/>
          <w:marRight w:val="0"/>
          <w:marTop w:val="0"/>
          <w:marBottom w:val="0"/>
          <w:divBdr>
            <w:top w:val="none" w:sz="0" w:space="0" w:color="auto"/>
            <w:left w:val="none" w:sz="0" w:space="0" w:color="auto"/>
            <w:bottom w:val="none" w:sz="0" w:space="0" w:color="auto"/>
            <w:right w:val="none" w:sz="0" w:space="0" w:color="auto"/>
          </w:divBdr>
        </w:div>
      </w:divsChild>
    </w:div>
    <w:div w:id="1595362361">
      <w:bodyDiv w:val="1"/>
      <w:marLeft w:val="0"/>
      <w:marRight w:val="0"/>
      <w:marTop w:val="0"/>
      <w:marBottom w:val="0"/>
      <w:divBdr>
        <w:top w:val="none" w:sz="0" w:space="0" w:color="auto"/>
        <w:left w:val="none" w:sz="0" w:space="0" w:color="auto"/>
        <w:bottom w:val="none" w:sz="0" w:space="0" w:color="auto"/>
        <w:right w:val="none" w:sz="0" w:space="0" w:color="auto"/>
      </w:divBdr>
      <w:divsChild>
        <w:div w:id="638846725">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07156294">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637223797">
      <w:bodyDiv w:val="1"/>
      <w:marLeft w:val="0"/>
      <w:marRight w:val="0"/>
      <w:marTop w:val="0"/>
      <w:marBottom w:val="0"/>
      <w:divBdr>
        <w:top w:val="none" w:sz="0" w:space="0" w:color="auto"/>
        <w:left w:val="none" w:sz="0" w:space="0" w:color="auto"/>
        <w:bottom w:val="none" w:sz="0" w:space="0" w:color="auto"/>
        <w:right w:val="none" w:sz="0" w:space="0" w:color="auto"/>
      </w:divBdr>
      <w:divsChild>
        <w:div w:id="782041320">
          <w:marLeft w:val="806"/>
          <w:marRight w:val="0"/>
          <w:marTop w:val="0"/>
          <w:marBottom w:val="0"/>
          <w:divBdr>
            <w:top w:val="none" w:sz="0" w:space="0" w:color="auto"/>
            <w:left w:val="none" w:sz="0" w:space="0" w:color="auto"/>
            <w:bottom w:val="none" w:sz="0" w:space="0" w:color="auto"/>
            <w:right w:val="none" w:sz="0" w:space="0" w:color="auto"/>
          </w:divBdr>
        </w:div>
        <w:div w:id="1085495832">
          <w:marLeft w:val="806"/>
          <w:marRight w:val="0"/>
          <w:marTop w:val="0"/>
          <w:marBottom w:val="0"/>
          <w:divBdr>
            <w:top w:val="none" w:sz="0" w:space="0" w:color="auto"/>
            <w:left w:val="none" w:sz="0" w:space="0" w:color="auto"/>
            <w:bottom w:val="none" w:sz="0" w:space="0" w:color="auto"/>
            <w:right w:val="none" w:sz="0" w:space="0" w:color="auto"/>
          </w:divBdr>
        </w:div>
      </w:divsChild>
    </w:div>
    <w:div w:id="1669939776">
      <w:bodyDiv w:val="1"/>
      <w:marLeft w:val="0"/>
      <w:marRight w:val="0"/>
      <w:marTop w:val="0"/>
      <w:marBottom w:val="0"/>
      <w:divBdr>
        <w:top w:val="none" w:sz="0" w:space="0" w:color="auto"/>
        <w:left w:val="none" w:sz="0" w:space="0" w:color="auto"/>
        <w:bottom w:val="none" w:sz="0" w:space="0" w:color="auto"/>
        <w:right w:val="none" w:sz="0" w:space="0" w:color="auto"/>
      </w:divBdr>
    </w:div>
    <w:div w:id="1674335930">
      <w:bodyDiv w:val="1"/>
      <w:marLeft w:val="0"/>
      <w:marRight w:val="0"/>
      <w:marTop w:val="0"/>
      <w:marBottom w:val="0"/>
      <w:divBdr>
        <w:top w:val="none" w:sz="0" w:space="0" w:color="auto"/>
        <w:left w:val="none" w:sz="0" w:space="0" w:color="auto"/>
        <w:bottom w:val="none" w:sz="0" w:space="0" w:color="auto"/>
        <w:right w:val="none" w:sz="0" w:space="0" w:color="auto"/>
      </w:divBdr>
      <w:divsChild>
        <w:div w:id="1930114672">
          <w:marLeft w:val="274"/>
          <w:marRight w:val="0"/>
          <w:marTop w:val="0"/>
          <w:marBottom w:val="0"/>
          <w:divBdr>
            <w:top w:val="none" w:sz="0" w:space="0" w:color="auto"/>
            <w:left w:val="none" w:sz="0" w:space="0" w:color="auto"/>
            <w:bottom w:val="none" w:sz="0" w:space="0" w:color="auto"/>
            <w:right w:val="none" w:sz="0" w:space="0" w:color="auto"/>
          </w:divBdr>
        </w:div>
        <w:div w:id="1330409210">
          <w:marLeft w:val="274"/>
          <w:marRight w:val="0"/>
          <w:marTop w:val="0"/>
          <w:marBottom w:val="0"/>
          <w:divBdr>
            <w:top w:val="none" w:sz="0" w:space="0" w:color="auto"/>
            <w:left w:val="none" w:sz="0" w:space="0" w:color="auto"/>
            <w:bottom w:val="none" w:sz="0" w:space="0" w:color="auto"/>
            <w:right w:val="none" w:sz="0" w:space="0" w:color="auto"/>
          </w:divBdr>
        </w:div>
        <w:div w:id="734427546">
          <w:marLeft w:val="274"/>
          <w:marRight w:val="0"/>
          <w:marTop w:val="0"/>
          <w:marBottom w:val="0"/>
          <w:divBdr>
            <w:top w:val="none" w:sz="0" w:space="0" w:color="auto"/>
            <w:left w:val="none" w:sz="0" w:space="0" w:color="auto"/>
            <w:bottom w:val="none" w:sz="0" w:space="0" w:color="auto"/>
            <w:right w:val="none" w:sz="0" w:space="0" w:color="auto"/>
          </w:divBdr>
        </w:div>
        <w:div w:id="667439669">
          <w:marLeft w:val="274"/>
          <w:marRight w:val="0"/>
          <w:marTop w:val="0"/>
          <w:marBottom w:val="0"/>
          <w:divBdr>
            <w:top w:val="none" w:sz="0" w:space="0" w:color="auto"/>
            <w:left w:val="none" w:sz="0" w:space="0" w:color="auto"/>
            <w:bottom w:val="none" w:sz="0" w:space="0" w:color="auto"/>
            <w:right w:val="none" w:sz="0" w:space="0" w:color="auto"/>
          </w:divBdr>
        </w:div>
        <w:div w:id="609508156">
          <w:marLeft w:val="274"/>
          <w:marRight w:val="0"/>
          <w:marTop w:val="0"/>
          <w:marBottom w:val="0"/>
          <w:divBdr>
            <w:top w:val="none" w:sz="0" w:space="0" w:color="auto"/>
            <w:left w:val="none" w:sz="0" w:space="0" w:color="auto"/>
            <w:bottom w:val="none" w:sz="0" w:space="0" w:color="auto"/>
            <w:right w:val="none" w:sz="0" w:space="0" w:color="auto"/>
          </w:divBdr>
        </w:div>
        <w:div w:id="1357150032">
          <w:marLeft w:val="274"/>
          <w:marRight w:val="0"/>
          <w:marTop w:val="0"/>
          <w:marBottom w:val="0"/>
          <w:divBdr>
            <w:top w:val="none" w:sz="0" w:space="0" w:color="auto"/>
            <w:left w:val="none" w:sz="0" w:space="0" w:color="auto"/>
            <w:bottom w:val="none" w:sz="0" w:space="0" w:color="auto"/>
            <w:right w:val="none" w:sz="0" w:space="0" w:color="auto"/>
          </w:divBdr>
        </w:div>
      </w:divsChild>
    </w:div>
    <w:div w:id="1680153288">
      <w:bodyDiv w:val="1"/>
      <w:marLeft w:val="0"/>
      <w:marRight w:val="0"/>
      <w:marTop w:val="0"/>
      <w:marBottom w:val="0"/>
      <w:divBdr>
        <w:top w:val="none" w:sz="0" w:space="0" w:color="auto"/>
        <w:left w:val="none" w:sz="0" w:space="0" w:color="auto"/>
        <w:bottom w:val="none" w:sz="0" w:space="0" w:color="auto"/>
        <w:right w:val="none" w:sz="0" w:space="0" w:color="auto"/>
      </w:divBdr>
      <w:divsChild>
        <w:div w:id="1886789990">
          <w:marLeft w:val="547"/>
          <w:marRight w:val="0"/>
          <w:marTop w:val="0"/>
          <w:marBottom w:val="0"/>
          <w:divBdr>
            <w:top w:val="none" w:sz="0" w:space="0" w:color="auto"/>
            <w:left w:val="none" w:sz="0" w:space="0" w:color="auto"/>
            <w:bottom w:val="none" w:sz="0" w:space="0" w:color="auto"/>
            <w:right w:val="none" w:sz="0" w:space="0" w:color="auto"/>
          </w:divBdr>
        </w:div>
      </w:divsChild>
    </w:div>
    <w:div w:id="1712487154">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1940679725">
      <w:bodyDiv w:val="1"/>
      <w:marLeft w:val="0"/>
      <w:marRight w:val="0"/>
      <w:marTop w:val="0"/>
      <w:marBottom w:val="0"/>
      <w:divBdr>
        <w:top w:val="none" w:sz="0" w:space="0" w:color="auto"/>
        <w:left w:val="none" w:sz="0" w:space="0" w:color="auto"/>
        <w:bottom w:val="none" w:sz="0" w:space="0" w:color="auto"/>
        <w:right w:val="none" w:sz="0" w:space="0" w:color="auto"/>
      </w:divBdr>
      <w:divsChild>
        <w:div w:id="1616869847">
          <w:marLeft w:val="806"/>
          <w:marRight w:val="0"/>
          <w:marTop w:val="0"/>
          <w:marBottom w:val="0"/>
          <w:divBdr>
            <w:top w:val="none" w:sz="0" w:space="0" w:color="auto"/>
            <w:left w:val="none" w:sz="0" w:space="0" w:color="auto"/>
            <w:bottom w:val="none" w:sz="0" w:space="0" w:color="auto"/>
            <w:right w:val="none" w:sz="0" w:space="0" w:color="auto"/>
          </w:divBdr>
        </w:div>
        <w:div w:id="1684474994">
          <w:marLeft w:val="806"/>
          <w:marRight w:val="0"/>
          <w:marTop w:val="0"/>
          <w:marBottom w:val="0"/>
          <w:divBdr>
            <w:top w:val="none" w:sz="0" w:space="0" w:color="auto"/>
            <w:left w:val="none" w:sz="0" w:space="0" w:color="auto"/>
            <w:bottom w:val="none" w:sz="0" w:space="0" w:color="auto"/>
            <w:right w:val="none" w:sz="0" w:space="0" w:color="auto"/>
          </w:divBdr>
        </w:div>
      </w:divsChild>
    </w:div>
    <w:div w:id="1953976953">
      <w:bodyDiv w:val="1"/>
      <w:marLeft w:val="0"/>
      <w:marRight w:val="0"/>
      <w:marTop w:val="0"/>
      <w:marBottom w:val="0"/>
      <w:divBdr>
        <w:top w:val="none" w:sz="0" w:space="0" w:color="auto"/>
        <w:left w:val="none" w:sz="0" w:space="0" w:color="auto"/>
        <w:bottom w:val="none" w:sz="0" w:space="0" w:color="auto"/>
        <w:right w:val="none" w:sz="0" w:space="0" w:color="auto"/>
      </w:divBdr>
      <w:divsChild>
        <w:div w:id="1214655406">
          <w:marLeft w:val="720"/>
          <w:marRight w:val="0"/>
          <w:marTop w:val="0"/>
          <w:marBottom w:val="0"/>
          <w:divBdr>
            <w:top w:val="none" w:sz="0" w:space="0" w:color="auto"/>
            <w:left w:val="none" w:sz="0" w:space="0" w:color="auto"/>
            <w:bottom w:val="none" w:sz="0" w:space="0" w:color="auto"/>
            <w:right w:val="none" w:sz="0" w:space="0" w:color="auto"/>
          </w:divBdr>
        </w:div>
        <w:div w:id="559948654">
          <w:marLeft w:val="720"/>
          <w:marRight w:val="0"/>
          <w:marTop w:val="0"/>
          <w:marBottom w:val="0"/>
          <w:divBdr>
            <w:top w:val="none" w:sz="0" w:space="0" w:color="auto"/>
            <w:left w:val="none" w:sz="0" w:space="0" w:color="auto"/>
            <w:bottom w:val="none" w:sz="0" w:space="0" w:color="auto"/>
            <w:right w:val="none" w:sz="0" w:space="0" w:color="auto"/>
          </w:divBdr>
        </w:div>
        <w:div w:id="203493363">
          <w:marLeft w:val="720"/>
          <w:marRight w:val="0"/>
          <w:marTop w:val="0"/>
          <w:marBottom w:val="0"/>
          <w:divBdr>
            <w:top w:val="none" w:sz="0" w:space="0" w:color="auto"/>
            <w:left w:val="none" w:sz="0" w:space="0" w:color="auto"/>
            <w:bottom w:val="none" w:sz="0" w:space="0" w:color="auto"/>
            <w:right w:val="none" w:sz="0" w:space="0" w:color="auto"/>
          </w:divBdr>
        </w:div>
        <w:div w:id="976570285">
          <w:marLeft w:val="720"/>
          <w:marRight w:val="0"/>
          <w:marTop w:val="0"/>
          <w:marBottom w:val="0"/>
          <w:divBdr>
            <w:top w:val="none" w:sz="0" w:space="0" w:color="auto"/>
            <w:left w:val="none" w:sz="0" w:space="0" w:color="auto"/>
            <w:bottom w:val="none" w:sz="0" w:space="0" w:color="auto"/>
            <w:right w:val="none" w:sz="0" w:space="0" w:color="auto"/>
          </w:divBdr>
        </w:div>
        <w:div w:id="751053237">
          <w:marLeft w:val="720"/>
          <w:marRight w:val="0"/>
          <w:marTop w:val="0"/>
          <w:marBottom w:val="0"/>
          <w:divBdr>
            <w:top w:val="none" w:sz="0" w:space="0" w:color="auto"/>
            <w:left w:val="none" w:sz="0" w:space="0" w:color="auto"/>
            <w:bottom w:val="none" w:sz="0" w:space="0" w:color="auto"/>
            <w:right w:val="none" w:sz="0" w:space="0" w:color="auto"/>
          </w:divBdr>
        </w:div>
        <w:div w:id="1847018213">
          <w:marLeft w:val="720"/>
          <w:marRight w:val="0"/>
          <w:marTop w:val="0"/>
          <w:marBottom w:val="0"/>
          <w:divBdr>
            <w:top w:val="none" w:sz="0" w:space="0" w:color="auto"/>
            <w:left w:val="none" w:sz="0" w:space="0" w:color="auto"/>
            <w:bottom w:val="none" w:sz="0" w:space="0" w:color="auto"/>
            <w:right w:val="none" w:sz="0" w:space="0" w:color="auto"/>
          </w:divBdr>
        </w:div>
      </w:divsChild>
    </w:div>
    <w:div w:id="2025131002">
      <w:bodyDiv w:val="1"/>
      <w:marLeft w:val="0"/>
      <w:marRight w:val="0"/>
      <w:marTop w:val="0"/>
      <w:marBottom w:val="0"/>
      <w:divBdr>
        <w:top w:val="none" w:sz="0" w:space="0" w:color="auto"/>
        <w:left w:val="none" w:sz="0" w:space="0" w:color="auto"/>
        <w:bottom w:val="none" w:sz="0" w:space="0" w:color="auto"/>
        <w:right w:val="none" w:sz="0" w:space="0" w:color="auto"/>
      </w:divBdr>
      <w:divsChild>
        <w:div w:id="1453131719">
          <w:marLeft w:val="720"/>
          <w:marRight w:val="0"/>
          <w:marTop w:val="0"/>
          <w:marBottom w:val="240"/>
          <w:divBdr>
            <w:top w:val="none" w:sz="0" w:space="0" w:color="auto"/>
            <w:left w:val="none" w:sz="0" w:space="0" w:color="auto"/>
            <w:bottom w:val="none" w:sz="0" w:space="0" w:color="auto"/>
            <w:right w:val="none" w:sz="0" w:space="0" w:color="auto"/>
          </w:divBdr>
        </w:div>
        <w:div w:id="2062247910">
          <w:marLeft w:val="1166"/>
          <w:marRight w:val="0"/>
          <w:marTop w:val="0"/>
          <w:marBottom w:val="0"/>
          <w:divBdr>
            <w:top w:val="none" w:sz="0" w:space="0" w:color="auto"/>
            <w:left w:val="none" w:sz="0" w:space="0" w:color="auto"/>
            <w:bottom w:val="none" w:sz="0" w:space="0" w:color="auto"/>
            <w:right w:val="none" w:sz="0" w:space="0" w:color="auto"/>
          </w:divBdr>
        </w:div>
      </w:divsChild>
    </w:div>
    <w:div w:id="2122871978">
      <w:bodyDiv w:val="1"/>
      <w:marLeft w:val="0"/>
      <w:marRight w:val="0"/>
      <w:marTop w:val="0"/>
      <w:marBottom w:val="0"/>
      <w:divBdr>
        <w:top w:val="none" w:sz="0" w:space="0" w:color="auto"/>
        <w:left w:val="none" w:sz="0" w:space="0" w:color="auto"/>
        <w:bottom w:val="none" w:sz="0" w:space="0" w:color="auto"/>
        <w:right w:val="none" w:sz="0" w:space="0" w:color="auto"/>
      </w:divBdr>
      <w:divsChild>
        <w:div w:id="430276179">
          <w:marLeft w:val="274"/>
          <w:marRight w:val="0"/>
          <w:marTop w:val="0"/>
          <w:marBottom w:val="0"/>
          <w:divBdr>
            <w:top w:val="none" w:sz="0" w:space="0" w:color="auto"/>
            <w:left w:val="none" w:sz="0" w:space="0" w:color="auto"/>
            <w:bottom w:val="none" w:sz="0" w:space="0" w:color="auto"/>
            <w:right w:val="none" w:sz="0" w:space="0" w:color="auto"/>
          </w:divBdr>
        </w:div>
        <w:div w:id="811874805">
          <w:marLeft w:val="274"/>
          <w:marRight w:val="0"/>
          <w:marTop w:val="0"/>
          <w:marBottom w:val="0"/>
          <w:divBdr>
            <w:top w:val="none" w:sz="0" w:space="0" w:color="auto"/>
            <w:left w:val="none" w:sz="0" w:space="0" w:color="auto"/>
            <w:bottom w:val="none" w:sz="0" w:space="0" w:color="auto"/>
            <w:right w:val="none" w:sz="0" w:space="0" w:color="auto"/>
          </w:divBdr>
        </w:div>
      </w:divsChild>
    </w:div>
    <w:div w:id="2144424845">
      <w:bodyDiv w:val="1"/>
      <w:marLeft w:val="0"/>
      <w:marRight w:val="0"/>
      <w:marTop w:val="0"/>
      <w:marBottom w:val="0"/>
      <w:divBdr>
        <w:top w:val="none" w:sz="0" w:space="0" w:color="auto"/>
        <w:left w:val="none" w:sz="0" w:space="0" w:color="auto"/>
        <w:bottom w:val="none" w:sz="0" w:space="0" w:color="auto"/>
        <w:right w:val="none" w:sz="0" w:space="0" w:color="auto"/>
      </w:divBdr>
      <w:divsChild>
        <w:div w:id="673266934">
          <w:marLeft w:val="547"/>
          <w:marRight w:val="0"/>
          <w:marTop w:val="0"/>
          <w:marBottom w:val="0"/>
          <w:divBdr>
            <w:top w:val="none" w:sz="0" w:space="0" w:color="auto"/>
            <w:left w:val="none" w:sz="0" w:space="0" w:color="auto"/>
            <w:bottom w:val="none" w:sz="0" w:space="0" w:color="auto"/>
            <w:right w:val="none" w:sz="0" w:space="0" w:color="auto"/>
          </w:divBdr>
        </w:div>
        <w:div w:id="702941938">
          <w:marLeft w:val="547"/>
          <w:marRight w:val="0"/>
          <w:marTop w:val="0"/>
          <w:marBottom w:val="0"/>
          <w:divBdr>
            <w:top w:val="none" w:sz="0" w:space="0" w:color="auto"/>
            <w:left w:val="none" w:sz="0" w:space="0" w:color="auto"/>
            <w:bottom w:val="none" w:sz="0" w:space="0" w:color="auto"/>
            <w:right w:val="none" w:sz="0" w:space="0" w:color="auto"/>
          </w:divBdr>
        </w:div>
      </w:divsChild>
    </w:div>
    <w:div w:id="2145078331">
      <w:bodyDiv w:val="1"/>
      <w:marLeft w:val="0"/>
      <w:marRight w:val="0"/>
      <w:marTop w:val="0"/>
      <w:marBottom w:val="0"/>
      <w:divBdr>
        <w:top w:val="none" w:sz="0" w:space="0" w:color="auto"/>
        <w:left w:val="none" w:sz="0" w:space="0" w:color="auto"/>
        <w:bottom w:val="none" w:sz="0" w:space="0" w:color="auto"/>
        <w:right w:val="none" w:sz="0" w:space="0" w:color="auto"/>
      </w:divBdr>
      <w:divsChild>
        <w:div w:id="1691953295">
          <w:marLeft w:val="475"/>
          <w:marRight w:val="0"/>
          <w:marTop w:val="182"/>
          <w:marBottom w:val="0"/>
          <w:divBdr>
            <w:top w:val="none" w:sz="0" w:space="0" w:color="auto"/>
            <w:left w:val="none" w:sz="0" w:space="0" w:color="auto"/>
            <w:bottom w:val="none" w:sz="0" w:space="0" w:color="auto"/>
            <w:right w:val="none" w:sz="0" w:space="0" w:color="auto"/>
          </w:divBdr>
        </w:div>
        <w:div w:id="1863517539">
          <w:marLeft w:val="475"/>
          <w:marRight w:val="0"/>
          <w:marTop w:val="182"/>
          <w:marBottom w:val="0"/>
          <w:divBdr>
            <w:top w:val="none" w:sz="0" w:space="0" w:color="auto"/>
            <w:left w:val="none" w:sz="0" w:space="0" w:color="auto"/>
            <w:bottom w:val="none" w:sz="0" w:space="0" w:color="auto"/>
            <w:right w:val="none" w:sz="0" w:space="0" w:color="auto"/>
          </w:divBdr>
        </w:div>
        <w:div w:id="951282456">
          <w:marLeft w:val="475"/>
          <w:marRight w:val="0"/>
          <w:marTop w:val="182"/>
          <w:marBottom w:val="0"/>
          <w:divBdr>
            <w:top w:val="none" w:sz="0" w:space="0" w:color="auto"/>
            <w:left w:val="none" w:sz="0" w:space="0" w:color="auto"/>
            <w:bottom w:val="none" w:sz="0" w:space="0" w:color="auto"/>
            <w:right w:val="none" w:sz="0" w:space="0" w:color="auto"/>
          </w:divBdr>
        </w:div>
        <w:div w:id="1289167641">
          <w:marLeft w:val="475"/>
          <w:marRight w:val="0"/>
          <w:marTop w:val="182"/>
          <w:marBottom w:val="0"/>
          <w:divBdr>
            <w:top w:val="none" w:sz="0" w:space="0" w:color="auto"/>
            <w:left w:val="none" w:sz="0" w:space="0" w:color="auto"/>
            <w:bottom w:val="none" w:sz="0" w:space="0" w:color="auto"/>
            <w:right w:val="none" w:sz="0" w:space="0" w:color="auto"/>
          </w:divBdr>
        </w:div>
      </w:divsChild>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4212</Words>
  <Characters>23169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cp:revision>
  <dcterms:created xsi:type="dcterms:W3CDTF">2025-03-11T20:36:00Z</dcterms:created>
  <dcterms:modified xsi:type="dcterms:W3CDTF">2025-03-11T20:52:00Z</dcterms:modified>
</cp:coreProperties>
</file>