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97F9A" w14:textId="77777777" w:rsidR="00D02CE5" w:rsidRPr="00160634" w:rsidRDefault="00D02CE5" w:rsidP="00D02CE5">
      <w:pPr>
        <w:spacing w:after="0" w:line="240" w:lineRule="auto"/>
        <w:ind w:left="-567" w:right="-801"/>
        <w:jc w:val="center"/>
        <w:rPr>
          <w:rFonts w:ascii="Arial" w:eastAsia="Times New Roman" w:hAnsi="Arial" w:cs="Arial"/>
          <w:b/>
          <w:bCs/>
          <w:sz w:val="21"/>
          <w:szCs w:val="21"/>
          <w:u w:val="single"/>
          <w:lang w:eastAsia="es-ES"/>
        </w:rPr>
      </w:pPr>
      <w:bookmarkStart w:id="0" w:name="_Hlk164262836"/>
      <w:bookmarkStart w:id="1" w:name="_Hlk172130846"/>
      <w:bookmarkStart w:id="2" w:name="_Hlk174714349"/>
      <w:r w:rsidRPr="00160634">
        <w:rPr>
          <w:rFonts w:ascii="Arial" w:eastAsia="Times New Roman" w:hAnsi="Arial" w:cs="Arial"/>
          <w:b/>
          <w:bCs/>
          <w:sz w:val="21"/>
          <w:szCs w:val="21"/>
          <w:u w:val="single"/>
          <w:lang w:eastAsia="es-ES"/>
        </w:rPr>
        <w:t>ACTA DE SESIÓN ORDINARIA DE JUNTA DIRECTIVA</w:t>
      </w:r>
    </w:p>
    <w:p w14:paraId="32512D7C" w14:textId="507CE643" w:rsidR="00D02CE5" w:rsidRPr="00160634" w:rsidRDefault="00D02CE5" w:rsidP="00D02CE5">
      <w:pPr>
        <w:spacing w:after="0" w:line="240" w:lineRule="auto"/>
        <w:ind w:left="-567" w:right="-801"/>
        <w:jc w:val="center"/>
        <w:rPr>
          <w:rFonts w:ascii="Arial" w:eastAsia="Times New Roman" w:hAnsi="Arial" w:cs="Arial"/>
          <w:b/>
          <w:bCs/>
          <w:sz w:val="21"/>
          <w:szCs w:val="21"/>
          <w:u w:val="single"/>
          <w:lang w:eastAsia="es-ES"/>
        </w:rPr>
      </w:pPr>
      <w:proofErr w:type="spellStart"/>
      <w:r w:rsidRPr="00160634">
        <w:rPr>
          <w:rFonts w:ascii="Arial" w:eastAsia="Times New Roman" w:hAnsi="Arial" w:cs="Arial"/>
          <w:b/>
          <w:bCs/>
          <w:sz w:val="21"/>
          <w:szCs w:val="21"/>
          <w:u w:val="single"/>
          <w:lang w:eastAsia="es-ES"/>
        </w:rPr>
        <w:t>N°</w:t>
      </w:r>
      <w:proofErr w:type="spellEnd"/>
      <w:r w:rsidRPr="00160634">
        <w:rPr>
          <w:rFonts w:ascii="Arial" w:eastAsia="Times New Roman" w:hAnsi="Arial" w:cs="Arial"/>
          <w:b/>
          <w:bCs/>
          <w:sz w:val="21"/>
          <w:szCs w:val="21"/>
          <w:u w:val="single"/>
          <w:lang w:eastAsia="es-ES"/>
        </w:rPr>
        <w:t xml:space="preserve"> JD-</w:t>
      </w:r>
      <w:r w:rsidR="00596D72">
        <w:rPr>
          <w:rFonts w:ascii="Arial" w:eastAsia="Times New Roman" w:hAnsi="Arial" w:cs="Arial"/>
          <w:b/>
          <w:bCs/>
          <w:sz w:val="21"/>
          <w:szCs w:val="21"/>
          <w:u w:val="single"/>
          <w:lang w:eastAsia="es-ES"/>
        </w:rPr>
        <w:t>025</w:t>
      </w:r>
      <w:r w:rsidRPr="00160634">
        <w:rPr>
          <w:rFonts w:ascii="Arial" w:eastAsia="Times New Roman" w:hAnsi="Arial" w:cs="Arial"/>
          <w:b/>
          <w:bCs/>
          <w:sz w:val="21"/>
          <w:szCs w:val="21"/>
          <w:u w:val="single"/>
          <w:lang w:eastAsia="es-ES"/>
        </w:rPr>
        <w:t>/202</w:t>
      </w:r>
      <w:r w:rsidR="008B50BA">
        <w:rPr>
          <w:rFonts w:ascii="Arial" w:eastAsia="Times New Roman" w:hAnsi="Arial" w:cs="Arial"/>
          <w:b/>
          <w:bCs/>
          <w:sz w:val="21"/>
          <w:szCs w:val="21"/>
          <w:u w:val="single"/>
          <w:lang w:eastAsia="es-ES"/>
        </w:rPr>
        <w:t>5</w:t>
      </w:r>
      <w:r w:rsidRPr="00160634">
        <w:rPr>
          <w:rFonts w:ascii="Arial" w:eastAsia="Times New Roman" w:hAnsi="Arial" w:cs="Arial"/>
          <w:b/>
          <w:bCs/>
          <w:sz w:val="21"/>
          <w:szCs w:val="21"/>
          <w:u w:val="single"/>
          <w:lang w:eastAsia="es-ES"/>
        </w:rPr>
        <w:t xml:space="preserve"> DEL </w:t>
      </w:r>
      <w:r w:rsidR="00596D72">
        <w:rPr>
          <w:rFonts w:ascii="Arial" w:eastAsia="Times New Roman" w:hAnsi="Arial" w:cs="Arial"/>
          <w:b/>
          <w:bCs/>
          <w:sz w:val="21"/>
          <w:szCs w:val="21"/>
          <w:u w:val="single"/>
          <w:lang w:eastAsia="es-ES"/>
        </w:rPr>
        <w:t>06</w:t>
      </w:r>
      <w:r w:rsidRPr="00160634">
        <w:rPr>
          <w:rFonts w:ascii="Arial" w:eastAsia="Times New Roman" w:hAnsi="Arial" w:cs="Arial"/>
          <w:b/>
          <w:bCs/>
          <w:sz w:val="21"/>
          <w:szCs w:val="21"/>
          <w:u w:val="single"/>
          <w:lang w:eastAsia="es-ES"/>
        </w:rPr>
        <w:t xml:space="preserve"> DE </w:t>
      </w:r>
      <w:r w:rsidR="00596D72">
        <w:rPr>
          <w:rFonts w:ascii="Arial" w:eastAsia="Times New Roman" w:hAnsi="Arial" w:cs="Arial"/>
          <w:b/>
          <w:bCs/>
          <w:sz w:val="21"/>
          <w:szCs w:val="21"/>
          <w:u w:val="single"/>
          <w:lang w:eastAsia="es-ES"/>
        </w:rPr>
        <w:t>FEBRERO</w:t>
      </w:r>
      <w:r w:rsidRPr="00160634">
        <w:rPr>
          <w:rFonts w:ascii="Arial" w:eastAsia="Times New Roman" w:hAnsi="Arial" w:cs="Arial"/>
          <w:b/>
          <w:bCs/>
          <w:sz w:val="21"/>
          <w:szCs w:val="21"/>
          <w:u w:val="single"/>
          <w:lang w:eastAsia="es-ES"/>
        </w:rPr>
        <w:t xml:space="preserve"> DE 202</w:t>
      </w:r>
      <w:r w:rsidR="008B50BA">
        <w:rPr>
          <w:rFonts w:ascii="Arial" w:eastAsia="Times New Roman" w:hAnsi="Arial" w:cs="Arial"/>
          <w:b/>
          <w:bCs/>
          <w:sz w:val="21"/>
          <w:szCs w:val="21"/>
          <w:u w:val="single"/>
          <w:lang w:eastAsia="es-ES"/>
        </w:rPr>
        <w:t>5</w:t>
      </w:r>
    </w:p>
    <w:p w14:paraId="6F4AC629" w14:textId="77777777" w:rsidR="00D02CE5" w:rsidRPr="00160634" w:rsidRDefault="00D02CE5" w:rsidP="00D02CE5">
      <w:pPr>
        <w:spacing w:after="0" w:line="240" w:lineRule="auto"/>
        <w:ind w:left="-567" w:right="-801"/>
        <w:jc w:val="both"/>
        <w:rPr>
          <w:rFonts w:ascii="Arial" w:eastAsia="Times New Roman" w:hAnsi="Arial" w:cs="Arial"/>
          <w:b/>
          <w:bCs/>
          <w:sz w:val="21"/>
          <w:szCs w:val="21"/>
          <w:u w:val="single"/>
          <w:lang w:eastAsia="es-ES"/>
        </w:rPr>
      </w:pPr>
    </w:p>
    <w:p w14:paraId="22A1041D" w14:textId="713ACF87" w:rsidR="00D02CE5" w:rsidRPr="00BA69AB" w:rsidRDefault="00D02CE5" w:rsidP="00D02CE5">
      <w:pPr>
        <w:spacing w:after="0" w:line="240" w:lineRule="auto"/>
        <w:ind w:left="-567" w:right="-801"/>
        <w:jc w:val="both"/>
        <w:outlineLvl w:val="0"/>
        <w:rPr>
          <w:rFonts w:ascii="Arial" w:eastAsia="Arial" w:hAnsi="Arial" w:cs="Arial"/>
          <w:b/>
          <w:sz w:val="21"/>
          <w:szCs w:val="21"/>
          <w:lang w:eastAsia="es-ES"/>
        </w:rPr>
      </w:pPr>
      <w:r w:rsidRPr="00160634">
        <w:rPr>
          <w:rFonts w:ascii="Arial" w:eastAsia="Times New Roman" w:hAnsi="Arial" w:cs="Arial"/>
          <w:sz w:val="21"/>
          <w:szCs w:val="21"/>
          <w:lang w:eastAsia="es-ES"/>
        </w:rPr>
        <w:t xml:space="preserve">En </w:t>
      </w:r>
      <w:r w:rsidRPr="0039572B">
        <w:rPr>
          <w:rFonts w:ascii="Arial" w:eastAsia="Times New Roman" w:hAnsi="Arial" w:cs="Arial"/>
          <w:sz w:val="21"/>
          <w:szCs w:val="21"/>
          <w:lang w:eastAsia="es-ES"/>
        </w:rPr>
        <w:t xml:space="preserve">la Sala de Sesiones de Junta Directiva, ubicada en Calle Rubén Darío </w:t>
      </w:r>
      <w:proofErr w:type="spellStart"/>
      <w:r w:rsidRPr="0039572B">
        <w:rPr>
          <w:rFonts w:ascii="Arial" w:eastAsia="Times New Roman" w:hAnsi="Arial" w:cs="Arial"/>
          <w:sz w:val="21"/>
          <w:szCs w:val="21"/>
          <w:lang w:eastAsia="es-ES"/>
        </w:rPr>
        <w:t>N°</w:t>
      </w:r>
      <w:proofErr w:type="spellEnd"/>
      <w:r w:rsidRPr="0039572B">
        <w:rPr>
          <w:rFonts w:ascii="Arial" w:eastAsia="Times New Roman" w:hAnsi="Arial" w:cs="Arial"/>
          <w:sz w:val="21"/>
          <w:szCs w:val="21"/>
          <w:lang w:eastAsia="es-ES"/>
        </w:rPr>
        <w:t xml:space="preserve"> 901, San Salvador</w:t>
      </w:r>
      <w:r w:rsidR="00C830E7">
        <w:rPr>
          <w:rFonts w:ascii="Arial" w:eastAsia="Times New Roman" w:hAnsi="Arial" w:cs="Arial"/>
          <w:sz w:val="21"/>
          <w:szCs w:val="21"/>
          <w:lang w:eastAsia="es-ES"/>
        </w:rPr>
        <w:t xml:space="preserve"> Centro</w:t>
      </w:r>
      <w:r w:rsidRPr="0039572B">
        <w:rPr>
          <w:rFonts w:ascii="Arial" w:eastAsia="Times New Roman" w:hAnsi="Arial" w:cs="Arial"/>
          <w:sz w:val="21"/>
          <w:szCs w:val="21"/>
          <w:lang w:eastAsia="es-ES"/>
        </w:rPr>
        <w:t xml:space="preserve">, a las catorce horas y treinta minutos del día </w:t>
      </w:r>
      <w:r w:rsidR="00596D72">
        <w:rPr>
          <w:rFonts w:ascii="Arial" w:eastAsia="Times New Roman" w:hAnsi="Arial" w:cs="Arial"/>
          <w:sz w:val="21"/>
          <w:szCs w:val="21"/>
          <w:lang w:eastAsia="es-ES"/>
        </w:rPr>
        <w:t>seis</w:t>
      </w:r>
      <w:r w:rsidRPr="0039572B">
        <w:rPr>
          <w:rFonts w:ascii="Arial" w:eastAsia="Times New Roman" w:hAnsi="Arial" w:cs="Arial"/>
          <w:sz w:val="21"/>
          <w:szCs w:val="21"/>
          <w:lang w:eastAsia="es-ES"/>
        </w:rPr>
        <w:t xml:space="preserve"> de </w:t>
      </w:r>
      <w:r w:rsidR="00596D72">
        <w:rPr>
          <w:rFonts w:ascii="Arial" w:eastAsia="Times New Roman" w:hAnsi="Arial" w:cs="Arial"/>
          <w:sz w:val="21"/>
          <w:szCs w:val="21"/>
          <w:lang w:eastAsia="es-ES"/>
        </w:rPr>
        <w:t>febrero</w:t>
      </w:r>
      <w:r w:rsidR="00AC0A80">
        <w:rPr>
          <w:rFonts w:ascii="Arial" w:eastAsia="Times New Roman" w:hAnsi="Arial" w:cs="Arial"/>
          <w:sz w:val="21"/>
          <w:szCs w:val="21"/>
          <w:lang w:eastAsia="es-ES"/>
        </w:rPr>
        <w:t xml:space="preserve"> </w:t>
      </w:r>
      <w:r w:rsidRPr="0039572B">
        <w:rPr>
          <w:rFonts w:ascii="Arial" w:eastAsia="Times New Roman" w:hAnsi="Arial" w:cs="Arial"/>
          <w:sz w:val="21"/>
          <w:szCs w:val="21"/>
          <w:lang w:eastAsia="es-ES"/>
        </w:rPr>
        <w:t xml:space="preserve">de dos mil </w:t>
      </w:r>
      <w:r w:rsidR="00AC0A80">
        <w:rPr>
          <w:rFonts w:ascii="Arial" w:eastAsia="Times New Roman" w:hAnsi="Arial" w:cs="Arial"/>
          <w:sz w:val="21"/>
          <w:szCs w:val="21"/>
          <w:lang w:eastAsia="es-ES"/>
        </w:rPr>
        <w:t>veinticinco</w:t>
      </w:r>
      <w:r w:rsidRPr="0039572B">
        <w:rPr>
          <w:rFonts w:ascii="Arial" w:eastAsia="Times New Roman" w:hAnsi="Arial" w:cs="Arial"/>
          <w:sz w:val="21"/>
          <w:szCs w:val="21"/>
          <w:lang w:eastAsia="es-ES"/>
        </w:rPr>
        <w:t xml:space="preserve">, para tratar la Agenda de Sesión de Junta Directiva </w:t>
      </w:r>
      <w:proofErr w:type="spellStart"/>
      <w:r w:rsidRPr="0039572B">
        <w:rPr>
          <w:rFonts w:ascii="Arial" w:eastAsia="Times New Roman" w:hAnsi="Arial" w:cs="Arial"/>
          <w:sz w:val="21"/>
          <w:szCs w:val="21"/>
          <w:lang w:eastAsia="es-ES"/>
        </w:rPr>
        <w:t>N°</w:t>
      </w:r>
      <w:proofErr w:type="spellEnd"/>
      <w:r w:rsidRPr="0039572B">
        <w:rPr>
          <w:rFonts w:ascii="Arial" w:eastAsia="Times New Roman" w:hAnsi="Arial" w:cs="Arial"/>
          <w:sz w:val="21"/>
          <w:szCs w:val="21"/>
          <w:lang w:eastAsia="es-ES"/>
        </w:rPr>
        <w:t xml:space="preserve"> JD-</w:t>
      </w:r>
      <w:r w:rsidR="00596D72">
        <w:rPr>
          <w:rFonts w:ascii="Arial" w:eastAsia="Times New Roman" w:hAnsi="Arial" w:cs="Arial"/>
          <w:sz w:val="21"/>
          <w:szCs w:val="21"/>
          <w:lang w:eastAsia="es-ES"/>
        </w:rPr>
        <w:t>025</w:t>
      </w:r>
      <w:r w:rsidRPr="0039572B">
        <w:rPr>
          <w:rFonts w:ascii="Arial" w:eastAsia="Times New Roman" w:hAnsi="Arial" w:cs="Arial"/>
          <w:sz w:val="21"/>
          <w:szCs w:val="21"/>
          <w:lang w:eastAsia="es-ES"/>
        </w:rPr>
        <w:t>/202</w:t>
      </w:r>
      <w:r w:rsidR="00AC0A80">
        <w:rPr>
          <w:rFonts w:ascii="Arial" w:eastAsia="Times New Roman" w:hAnsi="Arial" w:cs="Arial"/>
          <w:sz w:val="21"/>
          <w:szCs w:val="21"/>
          <w:lang w:eastAsia="es-ES"/>
        </w:rPr>
        <w:t>5</w:t>
      </w:r>
      <w:r w:rsidRPr="0039572B">
        <w:rPr>
          <w:rFonts w:ascii="Arial" w:eastAsia="Times New Roman" w:hAnsi="Arial" w:cs="Arial"/>
          <w:sz w:val="21"/>
          <w:szCs w:val="21"/>
          <w:lang w:eastAsia="es-ES"/>
        </w:rPr>
        <w:t xml:space="preserve"> de esta fecha, se realizó la reunión en formato VIRTUAL de los señores miembros de Junta Directiva</w:t>
      </w:r>
      <w:r w:rsidRPr="0039572B">
        <w:rPr>
          <w:rFonts w:ascii="Arial" w:eastAsia="Times New Roman" w:hAnsi="Arial" w:cs="Arial"/>
          <w:b/>
          <w:sz w:val="21"/>
          <w:szCs w:val="21"/>
          <w:lang w:eastAsia="es-ES"/>
        </w:rPr>
        <w:t>:</w:t>
      </w:r>
      <w:r w:rsidRPr="0039572B">
        <w:rPr>
          <w:rFonts w:ascii="Arial" w:eastAsia="Arial" w:hAnsi="Arial" w:cs="Arial"/>
          <w:b/>
          <w:sz w:val="21"/>
          <w:szCs w:val="21"/>
          <w:lang w:eastAsia="es-ES"/>
        </w:rPr>
        <w:t xml:space="preserve"> </w:t>
      </w:r>
      <w:proofErr w:type="gramStart"/>
      <w:r w:rsidR="00DA103F" w:rsidRPr="00CE5FE2">
        <w:rPr>
          <w:rFonts w:ascii="Arial" w:eastAsia="Arial" w:hAnsi="Arial" w:cs="Arial"/>
          <w:b/>
          <w:sz w:val="21"/>
          <w:szCs w:val="21"/>
        </w:rPr>
        <w:t>Presidente</w:t>
      </w:r>
      <w:proofErr w:type="gramEnd"/>
      <w:r w:rsidR="00DA103F" w:rsidRPr="00CE5FE2">
        <w:rPr>
          <w:rFonts w:ascii="Arial" w:eastAsia="Arial" w:hAnsi="Arial" w:cs="Arial"/>
          <w:b/>
          <w:sz w:val="21"/>
          <w:szCs w:val="21"/>
        </w:rPr>
        <w:t xml:space="preserve"> y Director Ejecutivo: OSCAR ARMANDO MORALES RODRÍGUEZ. Directores Propietarios: ROBERTO EDUARDO CALDERON LOPEZ, JAVIER ANTONIO MEJIA CORTEZ, TANYA ELIZABETH CORTEZ RUIZ y FREDIS VÁSQUEZ JOVEL. Directores Suplentes: </w:t>
      </w:r>
      <w:r w:rsidR="00DA103F" w:rsidRPr="00CE5FE2">
        <w:rPr>
          <w:rFonts w:ascii="Arial" w:eastAsia="Arial" w:hAnsi="Arial" w:cs="Arial"/>
          <w:b/>
          <w:bCs/>
          <w:sz w:val="21"/>
          <w:szCs w:val="21"/>
        </w:rPr>
        <w:t>ERICK ENRIQUE MONTOYA VILLACORTA</w:t>
      </w:r>
      <w:r w:rsidR="00DA103F" w:rsidRPr="00CE5FE2">
        <w:rPr>
          <w:rFonts w:ascii="Arial" w:eastAsia="Arial" w:hAnsi="Arial" w:cs="Arial"/>
          <w:b/>
          <w:sz w:val="21"/>
          <w:szCs w:val="21"/>
        </w:rPr>
        <w:t xml:space="preserve">, JUAN NEFTALI MURILLO RUIZ, RAFAEL ENRIQUE CUELLAR RENDEROS y JOSE ALFREDO CARTAGENA TOBÍAS. </w:t>
      </w:r>
      <w:r w:rsidR="00DA103F" w:rsidRPr="00CE5FE2">
        <w:rPr>
          <w:rFonts w:ascii="Arial" w:eastAsia="Calibri" w:hAnsi="Arial" w:cs="Arial"/>
          <w:b/>
          <w:sz w:val="21"/>
          <w:szCs w:val="21"/>
        </w:rPr>
        <w:t>Estuvo presente también el LICENCIADO LUIS JOSUÉ VENTURA HERNÁNDEZ, Gerente General.</w:t>
      </w:r>
      <w:r w:rsidRPr="00160634">
        <w:rPr>
          <w:rFonts w:ascii="Arial" w:eastAsia="Times New Roman" w:hAnsi="Arial" w:cs="Arial"/>
          <w:b/>
          <w:sz w:val="21"/>
          <w:szCs w:val="21"/>
          <w:lang w:eastAsia="es-ES"/>
        </w:rPr>
        <w:t xml:space="preserve"> </w:t>
      </w:r>
      <w:r w:rsidRPr="00160634">
        <w:rPr>
          <w:rFonts w:ascii="Arial" w:eastAsia="Times New Roman" w:hAnsi="Arial" w:cs="Arial"/>
          <w:sz w:val="21"/>
          <w:szCs w:val="21"/>
          <w:lang w:eastAsia="es-ES"/>
        </w:rPr>
        <w:t xml:space="preserve">Una vez comprobado el quórum el Señor </w:t>
      </w:r>
      <w:proofErr w:type="gramStart"/>
      <w:r w:rsidRPr="00160634">
        <w:rPr>
          <w:rFonts w:ascii="Arial" w:eastAsia="Times New Roman" w:hAnsi="Arial" w:cs="Arial"/>
          <w:sz w:val="21"/>
          <w:szCs w:val="21"/>
          <w:lang w:eastAsia="es-ES"/>
        </w:rPr>
        <w:t>Presidente</w:t>
      </w:r>
      <w:proofErr w:type="gramEnd"/>
      <w:r w:rsidRPr="00160634">
        <w:rPr>
          <w:rFonts w:ascii="Arial" w:eastAsia="Times New Roman" w:hAnsi="Arial" w:cs="Arial"/>
          <w:sz w:val="21"/>
          <w:szCs w:val="21"/>
          <w:lang w:eastAsia="es-ES"/>
        </w:rPr>
        <w:t xml:space="preserve"> y Director Ejecutivo somete a consideración la Agenda siguiente:</w:t>
      </w:r>
    </w:p>
    <w:p w14:paraId="162791B2" w14:textId="77777777" w:rsidR="00D02CE5" w:rsidRPr="00160634" w:rsidRDefault="00D02CE5" w:rsidP="00D02CE5">
      <w:pPr>
        <w:spacing w:after="0" w:line="240" w:lineRule="auto"/>
        <w:ind w:left="-567" w:right="-801"/>
        <w:jc w:val="both"/>
        <w:rPr>
          <w:rFonts w:ascii="Arial" w:eastAsia="Times New Roman" w:hAnsi="Arial" w:cs="Arial"/>
          <w:b/>
          <w:bCs/>
          <w:sz w:val="21"/>
          <w:szCs w:val="21"/>
          <w:u w:val="single"/>
          <w:lang w:eastAsia="es-ES"/>
        </w:rPr>
      </w:pPr>
    </w:p>
    <w:p w14:paraId="070D263F" w14:textId="79BFBF69" w:rsidR="00D02CE5" w:rsidRPr="0029191E" w:rsidRDefault="00D02CE5" w:rsidP="0029191E">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r w:rsidRPr="00160634">
        <w:rPr>
          <w:rFonts w:ascii="Arial" w:eastAsia="Times New Roman" w:hAnsi="Arial" w:cs="Arial"/>
          <w:b/>
          <w:snapToGrid w:val="0"/>
          <w:sz w:val="21"/>
          <w:szCs w:val="21"/>
          <w:lang w:eastAsia="es-ES"/>
        </w:rPr>
        <w:t xml:space="preserve"> </w:t>
      </w:r>
      <w:r w:rsidRPr="0029191E">
        <w:rPr>
          <w:rFonts w:ascii="Arial" w:hAnsi="Arial" w:cs="Arial"/>
          <w:b/>
          <w:snapToGrid w:val="0"/>
          <w:kern w:val="2"/>
          <w:sz w:val="21"/>
          <w:szCs w:val="21"/>
          <w14:ligatures w14:val="standardContextual"/>
        </w:rPr>
        <w:t>APROBACIÓN DE AGENDA</w:t>
      </w:r>
      <w:r w:rsidR="00AC0A80" w:rsidRPr="0029191E">
        <w:rPr>
          <w:rFonts w:ascii="Arial" w:hAnsi="Arial" w:cs="Arial"/>
          <w:b/>
          <w:snapToGrid w:val="0"/>
          <w:kern w:val="2"/>
          <w:sz w:val="21"/>
          <w:szCs w:val="21"/>
          <w14:ligatures w14:val="standardContextual"/>
        </w:rPr>
        <w:t>.</w:t>
      </w:r>
    </w:p>
    <w:p w14:paraId="1E80E46E" w14:textId="77777777" w:rsidR="00D02CE5" w:rsidRPr="0029191E" w:rsidRDefault="00D02CE5" w:rsidP="0029191E">
      <w:pPr>
        <w:spacing w:after="0" w:line="240" w:lineRule="auto"/>
        <w:ind w:left="-142" w:right="-801" w:hanging="142"/>
        <w:jc w:val="both"/>
        <w:rPr>
          <w:rFonts w:ascii="Arial" w:hAnsi="Arial" w:cs="Arial"/>
          <w:b/>
          <w:snapToGrid w:val="0"/>
          <w:kern w:val="2"/>
          <w:sz w:val="21"/>
          <w:szCs w:val="21"/>
          <w14:ligatures w14:val="standardContextual"/>
        </w:rPr>
      </w:pPr>
    </w:p>
    <w:p w14:paraId="51C80383" w14:textId="12F27002" w:rsidR="00D02CE5" w:rsidRPr="0029191E" w:rsidRDefault="00D02CE5" w:rsidP="0029191E">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r w:rsidRPr="0029191E">
        <w:rPr>
          <w:rFonts w:ascii="Arial" w:hAnsi="Arial" w:cs="Arial"/>
          <w:b/>
          <w:snapToGrid w:val="0"/>
          <w:kern w:val="2"/>
          <w:sz w:val="21"/>
          <w:szCs w:val="21"/>
          <w14:ligatures w14:val="standardContextual"/>
        </w:rPr>
        <w:t xml:space="preserve"> APROBACIÓN DE ACTA ANTERIOR</w:t>
      </w:r>
      <w:r w:rsidR="00AC0A80" w:rsidRPr="0029191E">
        <w:rPr>
          <w:rFonts w:ascii="Arial" w:hAnsi="Arial" w:cs="Arial"/>
          <w:b/>
          <w:snapToGrid w:val="0"/>
          <w:kern w:val="2"/>
          <w:sz w:val="21"/>
          <w:szCs w:val="21"/>
          <w14:ligatures w14:val="standardContextual"/>
        </w:rPr>
        <w:t>.</w:t>
      </w:r>
    </w:p>
    <w:p w14:paraId="013B913C" w14:textId="77777777" w:rsidR="00D02CE5" w:rsidRPr="0029191E" w:rsidRDefault="00D02CE5" w:rsidP="0029191E">
      <w:pPr>
        <w:spacing w:after="0" w:line="240" w:lineRule="auto"/>
        <w:ind w:left="-142" w:right="-801" w:hanging="142"/>
        <w:contextualSpacing/>
        <w:jc w:val="both"/>
        <w:rPr>
          <w:rFonts w:ascii="Arial" w:hAnsi="Arial" w:cs="Arial"/>
          <w:b/>
          <w:snapToGrid w:val="0"/>
          <w:kern w:val="2"/>
          <w:sz w:val="21"/>
          <w:szCs w:val="21"/>
          <w14:ligatures w14:val="standardContextual"/>
        </w:rPr>
      </w:pPr>
    </w:p>
    <w:p w14:paraId="7F94D601" w14:textId="77777777" w:rsidR="0029191E" w:rsidRPr="0029191E" w:rsidRDefault="00D02CE5" w:rsidP="0029191E">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r w:rsidRPr="0029191E">
        <w:rPr>
          <w:rFonts w:ascii="Arial" w:hAnsi="Arial" w:cs="Arial"/>
          <w:b/>
          <w:snapToGrid w:val="0"/>
          <w:kern w:val="2"/>
          <w:sz w:val="21"/>
          <w:szCs w:val="21"/>
          <w14:ligatures w14:val="standardContextual"/>
        </w:rPr>
        <w:t xml:space="preserve"> RESOLUCIÓN DE CRÉDITOS.</w:t>
      </w:r>
    </w:p>
    <w:p w14:paraId="0BE2DA87" w14:textId="77777777" w:rsidR="0029191E" w:rsidRPr="0029191E" w:rsidRDefault="0029191E" w:rsidP="0029191E">
      <w:pPr>
        <w:pStyle w:val="Prrafodelista"/>
        <w:spacing w:after="0" w:line="240" w:lineRule="auto"/>
        <w:rPr>
          <w:rFonts w:ascii="Arial" w:hAnsi="Arial" w:cs="Arial"/>
          <w:b/>
          <w:snapToGrid w:val="0"/>
          <w:kern w:val="2"/>
          <w:sz w:val="21"/>
          <w:szCs w:val="21"/>
          <w14:ligatures w14:val="standardContextual"/>
        </w:rPr>
      </w:pPr>
    </w:p>
    <w:p w14:paraId="17BBE2F7" w14:textId="77777777" w:rsidR="0029191E" w:rsidRPr="0029191E" w:rsidRDefault="00596D72" w:rsidP="0029191E">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bookmarkStart w:id="3" w:name="_Hlk189651992"/>
      <w:r w:rsidRPr="00596D72">
        <w:rPr>
          <w:rFonts w:ascii="Arial" w:hAnsi="Arial" w:cs="Arial"/>
          <w:b/>
          <w:snapToGrid w:val="0"/>
          <w:kern w:val="2"/>
          <w:sz w:val="21"/>
          <w:szCs w:val="21"/>
          <w14:ligatures w14:val="standardContextual"/>
        </w:rPr>
        <w:t>INFORME ESTADOS FINANCIEROS AL 31 DE DICIEMBRE 2024-DICIEMBRE 2023</w:t>
      </w:r>
      <w:r w:rsidRPr="00596D72">
        <w:rPr>
          <w:rFonts w:ascii="Arial" w:hAnsi="Arial" w:cs="Arial"/>
          <w:b/>
          <w:kern w:val="2"/>
          <w:sz w:val="21"/>
          <w:szCs w:val="21"/>
          <w14:ligatures w14:val="standardContextual"/>
        </w:rPr>
        <w:t xml:space="preserve">. </w:t>
      </w:r>
    </w:p>
    <w:p w14:paraId="1DFED7CD" w14:textId="77777777" w:rsidR="0029191E" w:rsidRPr="0029191E" w:rsidRDefault="0029191E" w:rsidP="0029191E">
      <w:pPr>
        <w:pStyle w:val="Prrafodelista"/>
        <w:spacing w:after="0" w:line="240" w:lineRule="auto"/>
        <w:rPr>
          <w:rFonts w:ascii="Arial" w:hAnsi="Arial" w:cs="Arial"/>
          <w:b/>
          <w:kern w:val="2"/>
          <w:sz w:val="21"/>
          <w:szCs w:val="21"/>
          <w14:ligatures w14:val="standardContextual"/>
        </w:rPr>
      </w:pPr>
    </w:p>
    <w:p w14:paraId="296565CB" w14:textId="77777777" w:rsidR="0029191E" w:rsidRPr="0029191E" w:rsidRDefault="00596D72" w:rsidP="0029191E">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r w:rsidRPr="00596D72">
        <w:rPr>
          <w:rFonts w:ascii="Arial" w:hAnsi="Arial" w:cs="Arial"/>
          <w:b/>
          <w:kern w:val="2"/>
          <w:sz w:val="21"/>
          <w:szCs w:val="21"/>
          <w14:ligatures w14:val="standardContextual"/>
        </w:rPr>
        <w:t>RESULTADOS DEL EJERCICIO 2024.</w:t>
      </w:r>
    </w:p>
    <w:p w14:paraId="31FEF4B7" w14:textId="77777777" w:rsidR="0029191E" w:rsidRPr="0029191E" w:rsidRDefault="0029191E" w:rsidP="0029191E">
      <w:pPr>
        <w:pStyle w:val="Prrafodelista"/>
        <w:spacing w:after="0" w:line="240" w:lineRule="auto"/>
        <w:rPr>
          <w:rFonts w:ascii="Arial" w:hAnsi="Arial" w:cs="Arial"/>
          <w:b/>
          <w:kern w:val="2"/>
          <w:sz w:val="21"/>
          <w:szCs w:val="21"/>
          <w14:ligatures w14:val="standardContextual"/>
        </w:rPr>
      </w:pPr>
    </w:p>
    <w:p w14:paraId="75A54048" w14:textId="77777777" w:rsidR="0029191E" w:rsidRPr="0029191E" w:rsidRDefault="00596D72" w:rsidP="0029191E">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r w:rsidRPr="00596D72">
        <w:rPr>
          <w:rFonts w:ascii="Arial" w:hAnsi="Arial" w:cs="Arial"/>
          <w:b/>
          <w:kern w:val="2"/>
          <w:sz w:val="21"/>
          <w:szCs w:val="21"/>
          <w14:ligatures w14:val="standardContextual"/>
        </w:rPr>
        <w:t xml:space="preserve">LIQUIDACIÓN DEL PRESUPUESTO DE INGRESOS Y EGRESOS 2024. </w:t>
      </w:r>
    </w:p>
    <w:p w14:paraId="5F9FF2D4" w14:textId="77777777" w:rsidR="0029191E" w:rsidRPr="0029191E" w:rsidRDefault="0029191E" w:rsidP="0029191E">
      <w:pPr>
        <w:pStyle w:val="Prrafodelista"/>
        <w:spacing w:after="0" w:line="240" w:lineRule="auto"/>
        <w:rPr>
          <w:rFonts w:ascii="Arial" w:hAnsi="Arial" w:cs="Arial"/>
          <w:b/>
          <w:snapToGrid w:val="0"/>
          <w:kern w:val="2"/>
          <w:sz w:val="21"/>
          <w:szCs w:val="21"/>
          <w14:ligatures w14:val="standardContextual"/>
        </w:rPr>
      </w:pPr>
    </w:p>
    <w:p w14:paraId="5A2D4F28" w14:textId="77777777" w:rsidR="0029191E" w:rsidRPr="0029191E" w:rsidRDefault="00596D72" w:rsidP="0029191E">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r w:rsidRPr="00596D72">
        <w:rPr>
          <w:rFonts w:ascii="Arial" w:hAnsi="Arial" w:cs="Arial"/>
          <w:b/>
          <w:snapToGrid w:val="0"/>
          <w:kern w:val="2"/>
          <w:sz w:val="21"/>
          <w:szCs w:val="21"/>
          <w14:ligatures w14:val="standardContextual"/>
        </w:rPr>
        <w:t>AUTORIZACIÓN DE PRECIOS DE VENTA DE ACTIVOS EXTRAORDINARIOS</w:t>
      </w:r>
      <w:r w:rsidR="0029191E" w:rsidRPr="0029191E">
        <w:rPr>
          <w:rFonts w:ascii="Arial" w:hAnsi="Arial" w:cs="Arial"/>
          <w:b/>
          <w:snapToGrid w:val="0"/>
          <w:kern w:val="2"/>
          <w:sz w:val="21"/>
          <w:szCs w:val="21"/>
          <w14:ligatures w14:val="standardContextual"/>
        </w:rPr>
        <w:t>.</w:t>
      </w:r>
    </w:p>
    <w:p w14:paraId="1742A838" w14:textId="77777777" w:rsidR="0029191E" w:rsidRPr="0029191E" w:rsidRDefault="0029191E" w:rsidP="0029191E">
      <w:pPr>
        <w:pStyle w:val="Prrafodelista"/>
        <w:spacing w:after="0" w:line="240" w:lineRule="auto"/>
        <w:rPr>
          <w:rFonts w:ascii="Arial" w:hAnsi="Arial" w:cs="Arial"/>
          <w:b/>
          <w:snapToGrid w:val="0"/>
          <w:kern w:val="2"/>
          <w:sz w:val="21"/>
          <w:szCs w:val="21"/>
          <w14:ligatures w14:val="standardContextual"/>
        </w:rPr>
      </w:pPr>
    </w:p>
    <w:p w14:paraId="78D1105B" w14:textId="2A89F92A" w:rsidR="0029191E" w:rsidRPr="0029191E" w:rsidRDefault="00596D72" w:rsidP="0029191E">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r w:rsidRPr="00596D72">
        <w:rPr>
          <w:rFonts w:ascii="Arial" w:hAnsi="Arial" w:cs="Arial"/>
          <w:b/>
          <w:snapToGrid w:val="0"/>
          <w:kern w:val="2"/>
          <w:sz w:val="21"/>
          <w:szCs w:val="21"/>
          <w14:ligatures w14:val="standardContextual"/>
        </w:rPr>
        <w:t>SOLICITUD DE FACTIBILIDAD PARA EL PROYECTO LOTIFICACION LAS DUNAS, UBICADO EN SAN SALVADOR NORTE, GUAZAPA, PROPIEDAD DEL SEÑOR JUAN JOSÉ LIÉVANO BRIZUELA.</w:t>
      </w:r>
      <w:r w:rsidR="005860F1">
        <w:rPr>
          <w:rFonts w:ascii="Arial" w:hAnsi="Arial" w:cs="Arial"/>
          <w:b/>
          <w:snapToGrid w:val="0"/>
          <w:kern w:val="2"/>
          <w:sz w:val="21"/>
          <w:szCs w:val="21"/>
          <w14:ligatures w14:val="standardContextual"/>
        </w:rPr>
        <w:t xml:space="preserve"> </w:t>
      </w:r>
    </w:p>
    <w:p w14:paraId="076D59F0" w14:textId="77777777" w:rsidR="0029191E" w:rsidRPr="0029191E" w:rsidRDefault="0029191E" w:rsidP="0029191E">
      <w:pPr>
        <w:pStyle w:val="Prrafodelista"/>
        <w:spacing w:after="0" w:line="240" w:lineRule="auto"/>
        <w:rPr>
          <w:rFonts w:ascii="Arial" w:hAnsi="Arial" w:cs="Arial"/>
          <w:b/>
          <w:snapToGrid w:val="0"/>
          <w:kern w:val="2"/>
          <w:sz w:val="21"/>
          <w:szCs w:val="21"/>
          <w14:ligatures w14:val="standardContextual"/>
        </w:rPr>
      </w:pPr>
    </w:p>
    <w:p w14:paraId="0CAD06E2" w14:textId="0C195B75" w:rsidR="0029191E" w:rsidRPr="0029191E" w:rsidRDefault="00596D72" w:rsidP="0029191E">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r w:rsidRPr="00596D72">
        <w:rPr>
          <w:rFonts w:ascii="Arial" w:hAnsi="Arial" w:cs="Arial"/>
          <w:b/>
          <w:snapToGrid w:val="0"/>
          <w:kern w:val="2"/>
          <w:sz w:val="21"/>
          <w:szCs w:val="21"/>
          <w14:ligatures w14:val="standardContextual"/>
        </w:rPr>
        <w:t>SOLICITUD DE FACTIBILIDAD PARA EL PROYECTO, RESIDENCIAL LAS MAGNOLIAS, UBICADO EN SONSONATE NORTE, JUAYÚA, DE LA EMPRESA CONTESA S.A DE C.V</w:t>
      </w:r>
      <w:r w:rsidR="0029191E" w:rsidRPr="0029191E">
        <w:rPr>
          <w:rFonts w:ascii="Arial" w:hAnsi="Arial" w:cs="Arial"/>
          <w:b/>
          <w:snapToGrid w:val="0"/>
          <w:kern w:val="2"/>
          <w:sz w:val="21"/>
          <w:szCs w:val="21"/>
          <w14:ligatures w14:val="standardContextual"/>
        </w:rPr>
        <w:t>.</w:t>
      </w:r>
      <w:r w:rsidR="005860F1" w:rsidRPr="005860F1">
        <w:rPr>
          <w:rFonts w:ascii="Arial" w:hAnsi="Arial" w:cs="Arial"/>
          <w:b/>
          <w:snapToGrid w:val="0"/>
          <w:color w:val="FF0000"/>
          <w:kern w:val="2"/>
          <w:sz w:val="21"/>
          <w:szCs w:val="21"/>
          <w14:ligatures w14:val="standardContextual"/>
        </w:rPr>
        <w:t xml:space="preserve"> </w:t>
      </w:r>
    </w:p>
    <w:p w14:paraId="64EDB649" w14:textId="77777777" w:rsidR="0029191E" w:rsidRPr="0029191E" w:rsidRDefault="0029191E" w:rsidP="0029191E">
      <w:pPr>
        <w:pStyle w:val="Prrafodelista"/>
        <w:spacing w:after="0" w:line="240" w:lineRule="auto"/>
        <w:rPr>
          <w:rFonts w:ascii="Arial" w:hAnsi="Arial" w:cs="Arial"/>
          <w:b/>
          <w:snapToGrid w:val="0"/>
          <w:kern w:val="2"/>
          <w:sz w:val="21"/>
          <w:szCs w:val="21"/>
          <w14:ligatures w14:val="standardContextual"/>
        </w:rPr>
      </w:pPr>
    </w:p>
    <w:p w14:paraId="1652DC8C" w14:textId="4F1AF51B" w:rsidR="00596D72" w:rsidRPr="00596D72" w:rsidRDefault="00596D72" w:rsidP="0029191E">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r w:rsidRPr="00596D72">
        <w:rPr>
          <w:rFonts w:ascii="Arial" w:hAnsi="Arial" w:cs="Arial"/>
          <w:b/>
          <w:snapToGrid w:val="0"/>
          <w:kern w:val="2"/>
          <w:sz w:val="21"/>
          <w:szCs w:val="21"/>
          <w14:ligatures w14:val="standardContextual"/>
        </w:rPr>
        <w:t xml:space="preserve">SOLICITUD DE APROBACIÓN DE MECANISMO DE CONTRATACIÓN Y ESPECIFICACIONES TÉCNICAS PARA EL PROCESO MERCADO BURSÁTIL </w:t>
      </w:r>
      <w:proofErr w:type="spellStart"/>
      <w:r w:rsidRPr="00596D72">
        <w:rPr>
          <w:rFonts w:ascii="Arial" w:hAnsi="Arial" w:cs="Arial"/>
          <w:b/>
          <w:snapToGrid w:val="0"/>
          <w:kern w:val="2"/>
          <w:sz w:val="21"/>
          <w:szCs w:val="21"/>
          <w14:ligatures w14:val="standardContextual"/>
        </w:rPr>
        <w:t>N°</w:t>
      </w:r>
      <w:proofErr w:type="spellEnd"/>
      <w:r w:rsidRPr="00596D72">
        <w:rPr>
          <w:rFonts w:ascii="Arial" w:hAnsi="Arial" w:cs="Arial"/>
          <w:b/>
          <w:snapToGrid w:val="0"/>
          <w:kern w:val="2"/>
          <w:sz w:val="21"/>
          <w:szCs w:val="21"/>
          <w14:ligatures w14:val="standardContextual"/>
        </w:rPr>
        <w:t xml:space="preserve"> MB-0</w:t>
      </w:r>
      <w:r w:rsidR="00554774">
        <w:rPr>
          <w:rFonts w:ascii="Arial" w:hAnsi="Arial" w:cs="Arial"/>
          <w:b/>
          <w:snapToGrid w:val="0"/>
          <w:kern w:val="2"/>
          <w:sz w:val="21"/>
          <w:szCs w:val="21"/>
          <w14:ligatures w14:val="standardContextual"/>
        </w:rPr>
        <w:t>0</w:t>
      </w:r>
      <w:r w:rsidRPr="00596D72">
        <w:rPr>
          <w:rFonts w:ascii="Arial" w:hAnsi="Arial" w:cs="Arial"/>
          <w:b/>
          <w:snapToGrid w:val="0"/>
          <w:kern w:val="2"/>
          <w:sz w:val="21"/>
          <w:szCs w:val="21"/>
          <w14:ligatures w14:val="standardContextual"/>
        </w:rPr>
        <w:t>1/2025 “</w:t>
      </w:r>
      <w:r w:rsidR="00554774">
        <w:rPr>
          <w:rFonts w:ascii="Arial" w:hAnsi="Arial" w:cs="Arial"/>
          <w:b/>
          <w:snapToGrid w:val="0"/>
          <w:kern w:val="2"/>
          <w:sz w:val="21"/>
          <w:szCs w:val="21"/>
          <w14:ligatures w14:val="standardContextual"/>
        </w:rPr>
        <w:t>SUSCRIPCIÓN</w:t>
      </w:r>
      <w:r w:rsidRPr="00596D72">
        <w:rPr>
          <w:rFonts w:ascii="Arial" w:hAnsi="Arial" w:cs="Arial"/>
          <w:b/>
          <w:snapToGrid w:val="0"/>
          <w:kern w:val="2"/>
          <w:sz w:val="21"/>
          <w:szCs w:val="21"/>
          <w14:ligatures w14:val="standardContextual"/>
        </w:rPr>
        <w:t xml:space="preserve"> DE LICENCIAMIENTO MICROSOFT, BAJO LA MODALIDAD DE CONTRATACIÓN ENTERPRISE AGREEMENT</w:t>
      </w:r>
      <w:r w:rsidR="0029191E" w:rsidRPr="0029191E">
        <w:rPr>
          <w:rFonts w:ascii="Arial" w:hAnsi="Arial" w:cs="Arial"/>
          <w:b/>
          <w:snapToGrid w:val="0"/>
          <w:kern w:val="2"/>
          <w:sz w:val="21"/>
          <w:szCs w:val="21"/>
          <w14:ligatures w14:val="standardContextual"/>
        </w:rPr>
        <w:t>.</w:t>
      </w:r>
      <w:r w:rsidRPr="00596D72">
        <w:rPr>
          <w:rFonts w:ascii="Arial" w:hAnsi="Arial" w:cs="Arial"/>
          <w:b/>
          <w:snapToGrid w:val="0"/>
          <w:kern w:val="2"/>
          <w:sz w:val="21"/>
          <w:szCs w:val="21"/>
          <w14:ligatures w14:val="standardContextual"/>
        </w:rPr>
        <w:t>”</w:t>
      </w:r>
    </w:p>
    <w:bookmarkEnd w:id="3"/>
    <w:p w14:paraId="06CEA815" w14:textId="77777777" w:rsidR="0065464B" w:rsidRPr="0029191E" w:rsidRDefault="0065464B" w:rsidP="0029191E">
      <w:pPr>
        <w:pStyle w:val="Prrafodelista"/>
        <w:spacing w:after="0" w:line="240" w:lineRule="auto"/>
        <w:rPr>
          <w:rFonts w:ascii="Arial" w:hAnsi="Arial" w:cs="Arial"/>
          <w:b/>
          <w:sz w:val="21"/>
          <w:szCs w:val="21"/>
        </w:rPr>
      </w:pPr>
    </w:p>
    <w:p w14:paraId="124CFE6E" w14:textId="573C5B63" w:rsidR="00D02CE5" w:rsidRPr="0029191E" w:rsidRDefault="00D02CE5" w:rsidP="0029191E">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r w:rsidRPr="0029191E">
        <w:rPr>
          <w:rFonts w:ascii="Arial" w:hAnsi="Arial" w:cs="Arial"/>
          <w:b/>
          <w:sz w:val="21"/>
          <w:szCs w:val="21"/>
        </w:rPr>
        <w:t>A</w:t>
      </w:r>
      <w:r w:rsidRPr="0029191E">
        <w:rPr>
          <w:rFonts w:ascii="Arial" w:hAnsi="Arial" w:cs="Arial"/>
          <w:b/>
          <w:snapToGrid w:val="0"/>
          <w:kern w:val="2"/>
          <w:sz w:val="21"/>
          <w:szCs w:val="21"/>
          <w14:ligatures w14:val="standardContextual"/>
        </w:rPr>
        <w:t>CUERDO DE RESOLUCIÓN SOBRE INFORMACIÓN RESERVADA DE ESTA SESIÓN.</w:t>
      </w:r>
    </w:p>
    <w:p w14:paraId="2EC988C5" w14:textId="77777777" w:rsidR="00D02CE5" w:rsidRPr="0029191E" w:rsidRDefault="00D02CE5" w:rsidP="00A82872">
      <w:pPr>
        <w:spacing w:after="0" w:line="240" w:lineRule="auto"/>
        <w:ind w:left="-284" w:right="-801"/>
        <w:jc w:val="both"/>
        <w:rPr>
          <w:rFonts w:ascii="Arial" w:hAnsi="Arial" w:cs="Arial"/>
          <w:b/>
          <w:snapToGrid w:val="0"/>
          <w:kern w:val="2"/>
          <w:sz w:val="21"/>
          <w:szCs w:val="21"/>
          <w14:ligatures w14:val="standardContextual"/>
        </w:rPr>
      </w:pPr>
    </w:p>
    <w:p w14:paraId="0490B9FF" w14:textId="77777777" w:rsidR="00D02CE5" w:rsidRPr="00160634" w:rsidRDefault="00D02CE5" w:rsidP="00D02CE5">
      <w:pPr>
        <w:spacing w:after="0" w:line="240" w:lineRule="auto"/>
        <w:ind w:left="-567" w:right="-801"/>
        <w:jc w:val="center"/>
        <w:rPr>
          <w:rFonts w:ascii="Arial" w:eastAsia="Times New Roman" w:hAnsi="Arial" w:cs="Arial"/>
          <w:b/>
          <w:bCs/>
          <w:snapToGrid w:val="0"/>
          <w:sz w:val="21"/>
          <w:szCs w:val="21"/>
          <w:u w:val="single"/>
          <w:lang w:eastAsia="es-ES"/>
        </w:rPr>
      </w:pPr>
      <w:r w:rsidRPr="00160634">
        <w:rPr>
          <w:rFonts w:ascii="Arial" w:eastAsia="Times New Roman" w:hAnsi="Arial" w:cs="Arial"/>
          <w:b/>
          <w:bCs/>
          <w:snapToGrid w:val="0"/>
          <w:sz w:val="21"/>
          <w:szCs w:val="21"/>
          <w:u w:val="single"/>
          <w:lang w:eastAsia="es-ES"/>
        </w:rPr>
        <w:t>DESARROLLO</w:t>
      </w:r>
    </w:p>
    <w:p w14:paraId="3F3C299A" w14:textId="77777777" w:rsidR="00D02CE5" w:rsidRPr="00160634" w:rsidRDefault="00D02CE5" w:rsidP="00D02CE5">
      <w:pPr>
        <w:spacing w:after="0" w:line="240" w:lineRule="auto"/>
        <w:ind w:left="-567" w:right="-801"/>
        <w:jc w:val="both"/>
        <w:rPr>
          <w:rFonts w:ascii="Arial" w:eastAsia="Times New Roman" w:hAnsi="Arial" w:cs="Arial"/>
          <w:b/>
          <w:bCs/>
          <w:snapToGrid w:val="0"/>
          <w:sz w:val="21"/>
          <w:szCs w:val="21"/>
          <w:u w:val="single"/>
          <w:lang w:eastAsia="es-ES"/>
        </w:rPr>
      </w:pPr>
    </w:p>
    <w:p w14:paraId="0214DB1B" w14:textId="77777777" w:rsidR="00D02CE5" w:rsidRPr="00160634" w:rsidRDefault="00D02CE5" w:rsidP="00D02CE5">
      <w:pPr>
        <w:numPr>
          <w:ilvl w:val="0"/>
          <w:numId w:val="1"/>
        </w:numPr>
        <w:spacing w:after="0" w:line="240" w:lineRule="auto"/>
        <w:ind w:left="-284" w:right="-801" w:hanging="142"/>
        <w:jc w:val="both"/>
        <w:rPr>
          <w:rFonts w:ascii="Arial" w:eastAsia="Times New Roman" w:hAnsi="Arial" w:cs="Arial"/>
          <w:sz w:val="21"/>
          <w:szCs w:val="21"/>
          <w:lang w:eastAsia="es-ES"/>
        </w:rPr>
      </w:pPr>
      <w:r w:rsidRPr="00160634">
        <w:rPr>
          <w:rFonts w:ascii="Arial" w:eastAsia="Times New Roman" w:hAnsi="Arial" w:cs="Arial"/>
          <w:b/>
          <w:bCs/>
          <w:snapToGrid w:val="0"/>
          <w:sz w:val="21"/>
          <w:szCs w:val="21"/>
          <w:lang w:eastAsia="es-ES"/>
        </w:rPr>
        <w:t>APROBACIÓN DE AGENDA. Fue aprobada</w:t>
      </w:r>
    </w:p>
    <w:p w14:paraId="75264C55" w14:textId="77777777" w:rsidR="00D02CE5" w:rsidRPr="00160634" w:rsidRDefault="00D02CE5" w:rsidP="00D02CE5">
      <w:pPr>
        <w:spacing w:after="0" w:line="240" w:lineRule="auto"/>
        <w:ind w:left="-284" w:right="-801" w:hanging="142"/>
        <w:jc w:val="both"/>
        <w:rPr>
          <w:rFonts w:ascii="Arial" w:eastAsia="Times New Roman" w:hAnsi="Arial" w:cs="Arial"/>
          <w:sz w:val="21"/>
          <w:szCs w:val="21"/>
          <w:lang w:eastAsia="es-ES"/>
        </w:rPr>
      </w:pPr>
    </w:p>
    <w:p w14:paraId="594B5B8E" w14:textId="26E15779" w:rsidR="00D02CE5" w:rsidRPr="00292ED5" w:rsidRDefault="00D02CE5" w:rsidP="00D02CE5">
      <w:pPr>
        <w:numPr>
          <w:ilvl w:val="0"/>
          <w:numId w:val="1"/>
        </w:numPr>
        <w:tabs>
          <w:tab w:val="left" w:pos="284"/>
        </w:tabs>
        <w:spacing w:after="0" w:line="240" w:lineRule="auto"/>
        <w:ind w:left="-284" w:right="-801" w:hanging="142"/>
        <w:jc w:val="both"/>
        <w:rPr>
          <w:rFonts w:ascii="Arial" w:eastAsia="Times New Roman" w:hAnsi="Arial" w:cs="Arial"/>
          <w:sz w:val="21"/>
          <w:szCs w:val="21"/>
          <w:lang w:eastAsia="es-ES"/>
        </w:rPr>
      </w:pPr>
      <w:r w:rsidRPr="00160634">
        <w:rPr>
          <w:rFonts w:ascii="Arial" w:eastAsia="Times New Roman" w:hAnsi="Arial" w:cs="Arial"/>
          <w:b/>
          <w:snapToGrid w:val="0"/>
          <w:sz w:val="21"/>
          <w:szCs w:val="21"/>
          <w:lang w:eastAsia="es-ES"/>
        </w:rPr>
        <w:t xml:space="preserve">APROBACIÓN DE ACTA </w:t>
      </w:r>
      <w:r w:rsidRPr="00292ED5">
        <w:rPr>
          <w:rFonts w:ascii="Arial" w:eastAsia="Times New Roman" w:hAnsi="Arial" w:cs="Arial"/>
          <w:b/>
          <w:snapToGrid w:val="0"/>
          <w:sz w:val="21"/>
          <w:szCs w:val="21"/>
          <w:lang w:eastAsia="es-ES"/>
        </w:rPr>
        <w:t xml:space="preserve">ANTERIOR.  </w:t>
      </w:r>
      <w:r w:rsidRPr="00292ED5">
        <w:rPr>
          <w:rFonts w:ascii="Arial" w:eastAsia="Times New Roman" w:hAnsi="Arial" w:cs="Arial"/>
          <w:sz w:val="21"/>
          <w:szCs w:val="21"/>
          <w:lang w:eastAsia="es-ES"/>
        </w:rPr>
        <w:t xml:space="preserve">Se aprobó el Acta </w:t>
      </w:r>
      <w:proofErr w:type="spellStart"/>
      <w:r w:rsidRPr="00292ED5">
        <w:rPr>
          <w:rFonts w:ascii="Arial" w:eastAsia="Times New Roman" w:hAnsi="Arial" w:cs="Arial"/>
          <w:sz w:val="21"/>
          <w:szCs w:val="21"/>
          <w:lang w:eastAsia="es-ES"/>
        </w:rPr>
        <w:t>N°</w:t>
      </w:r>
      <w:proofErr w:type="spellEnd"/>
      <w:r w:rsidRPr="00292ED5">
        <w:rPr>
          <w:rFonts w:ascii="Arial" w:eastAsia="Times New Roman" w:hAnsi="Arial" w:cs="Arial"/>
          <w:sz w:val="21"/>
          <w:szCs w:val="21"/>
          <w:lang w:eastAsia="es-ES"/>
        </w:rPr>
        <w:t xml:space="preserve"> JD-</w:t>
      </w:r>
      <w:r w:rsidR="0029191E">
        <w:rPr>
          <w:rFonts w:ascii="Arial" w:eastAsia="Times New Roman" w:hAnsi="Arial" w:cs="Arial"/>
          <w:sz w:val="21"/>
          <w:szCs w:val="21"/>
          <w:lang w:eastAsia="es-ES"/>
        </w:rPr>
        <w:t>024</w:t>
      </w:r>
      <w:r w:rsidRPr="00292ED5">
        <w:rPr>
          <w:rFonts w:ascii="Arial" w:eastAsia="Times New Roman" w:hAnsi="Arial" w:cs="Arial"/>
          <w:sz w:val="21"/>
          <w:szCs w:val="21"/>
          <w:lang w:eastAsia="es-ES"/>
        </w:rPr>
        <w:t>/202</w:t>
      </w:r>
      <w:r w:rsidR="008005CE">
        <w:rPr>
          <w:rFonts w:ascii="Arial" w:eastAsia="Times New Roman" w:hAnsi="Arial" w:cs="Arial"/>
          <w:sz w:val="21"/>
          <w:szCs w:val="21"/>
          <w:lang w:eastAsia="es-ES"/>
        </w:rPr>
        <w:t>5</w:t>
      </w:r>
      <w:r w:rsidRPr="00292ED5">
        <w:rPr>
          <w:rFonts w:ascii="Arial" w:eastAsia="Times New Roman" w:hAnsi="Arial" w:cs="Arial"/>
          <w:sz w:val="21"/>
          <w:szCs w:val="21"/>
          <w:lang w:eastAsia="es-ES"/>
        </w:rPr>
        <w:t xml:space="preserve"> del </w:t>
      </w:r>
      <w:r w:rsidR="0029191E">
        <w:rPr>
          <w:rFonts w:ascii="Arial" w:eastAsia="Times New Roman" w:hAnsi="Arial" w:cs="Arial"/>
          <w:sz w:val="21"/>
          <w:szCs w:val="21"/>
          <w:lang w:eastAsia="es-ES"/>
        </w:rPr>
        <w:t>05</w:t>
      </w:r>
      <w:r w:rsidRPr="00292ED5">
        <w:rPr>
          <w:rFonts w:ascii="Arial" w:eastAsia="Times New Roman" w:hAnsi="Arial" w:cs="Arial"/>
          <w:sz w:val="21"/>
          <w:szCs w:val="21"/>
          <w:lang w:eastAsia="es-ES"/>
        </w:rPr>
        <w:t xml:space="preserve"> de </w:t>
      </w:r>
      <w:r w:rsidR="0029191E">
        <w:rPr>
          <w:rFonts w:ascii="Arial" w:eastAsia="Times New Roman" w:hAnsi="Arial" w:cs="Arial"/>
          <w:sz w:val="21"/>
          <w:szCs w:val="21"/>
          <w:lang w:eastAsia="es-ES"/>
        </w:rPr>
        <w:t>febrero</w:t>
      </w:r>
      <w:r w:rsidRPr="00292ED5">
        <w:rPr>
          <w:rFonts w:ascii="Arial" w:eastAsia="Times New Roman" w:hAnsi="Arial" w:cs="Arial"/>
          <w:sz w:val="21"/>
          <w:szCs w:val="21"/>
          <w:lang w:eastAsia="es-ES"/>
        </w:rPr>
        <w:t xml:space="preserve"> de 202</w:t>
      </w:r>
      <w:r w:rsidR="008005CE">
        <w:rPr>
          <w:rFonts w:ascii="Arial" w:eastAsia="Times New Roman" w:hAnsi="Arial" w:cs="Arial"/>
          <w:sz w:val="21"/>
          <w:szCs w:val="21"/>
          <w:lang w:eastAsia="es-ES"/>
        </w:rPr>
        <w:t>5</w:t>
      </w:r>
      <w:r w:rsidRPr="00292ED5">
        <w:rPr>
          <w:rFonts w:ascii="Arial" w:eastAsia="Times New Roman" w:hAnsi="Arial" w:cs="Arial"/>
          <w:sz w:val="21"/>
          <w:szCs w:val="21"/>
          <w:lang w:eastAsia="es-ES"/>
        </w:rPr>
        <w:t xml:space="preserve">, la cual fue ratificada. </w:t>
      </w:r>
    </w:p>
    <w:p w14:paraId="3B043F1D" w14:textId="77777777" w:rsidR="00D02CE5" w:rsidRPr="00F2650E" w:rsidRDefault="00D02CE5" w:rsidP="00D02CE5">
      <w:pPr>
        <w:pStyle w:val="Prrafodelista"/>
        <w:spacing w:after="0" w:line="240" w:lineRule="auto"/>
        <w:rPr>
          <w:rFonts w:ascii="Arial" w:eastAsia="Times New Roman" w:hAnsi="Arial" w:cs="Arial"/>
          <w:b/>
          <w:bCs/>
          <w:sz w:val="21"/>
          <w:szCs w:val="21"/>
          <w:highlight w:val="yellow"/>
          <w:lang w:eastAsia="es-ES"/>
        </w:rPr>
      </w:pPr>
    </w:p>
    <w:p w14:paraId="67027D25" w14:textId="717A8E84" w:rsidR="00D01654" w:rsidRDefault="00D02CE5" w:rsidP="00D01654">
      <w:pPr>
        <w:numPr>
          <w:ilvl w:val="0"/>
          <w:numId w:val="1"/>
        </w:numPr>
        <w:tabs>
          <w:tab w:val="left" w:pos="284"/>
        </w:tabs>
        <w:spacing w:after="0" w:line="240" w:lineRule="auto"/>
        <w:ind w:left="-284" w:right="-801" w:hanging="142"/>
        <w:jc w:val="both"/>
        <w:rPr>
          <w:rFonts w:ascii="Arial" w:eastAsia="Times New Roman" w:hAnsi="Arial" w:cs="Arial"/>
          <w:sz w:val="21"/>
          <w:szCs w:val="21"/>
          <w:lang w:eastAsia="es-ES"/>
        </w:rPr>
      </w:pPr>
      <w:r w:rsidRPr="00292ED5">
        <w:rPr>
          <w:rFonts w:ascii="Arial" w:eastAsia="Times New Roman" w:hAnsi="Arial" w:cs="Arial"/>
          <w:b/>
          <w:bCs/>
          <w:sz w:val="21"/>
          <w:szCs w:val="21"/>
          <w:lang w:eastAsia="es-ES"/>
        </w:rPr>
        <w:t xml:space="preserve">RESOLUCIÓN DE CRÉDITOS. </w:t>
      </w:r>
      <w:bookmarkStart w:id="4" w:name="_Hlk184022384"/>
      <w:r w:rsidRPr="00292ED5">
        <w:rPr>
          <w:rFonts w:ascii="Arial" w:eastAsia="Times New Roman" w:hAnsi="Arial" w:cs="Arial"/>
          <w:sz w:val="21"/>
          <w:szCs w:val="21"/>
          <w:lang w:eastAsia="es-ES"/>
        </w:rPr>
        <w:t xml:space="preserve">El </w:t>
      </w:r>
      <w:proofErr w:type="gramStart"/>
      <w:r w:rsidRPr="00292ED5">
        <w:rPr>
          <w:rFonts w:ascii="Arial" w:eastAsia="Times New Roman" w:hAnsi="Arial" w:cs="Arial"/>
          <w:sz w:val="21"/>
          <w:szCs w:val="21"/>
          <w:lang w:eastAsia="es-ES"/>
        </w:rPr>
        <w:t>Presidente</w:t>
      </w:r>
      <w:proofErr w:type="gramEnd"/>
      <w:r w:rsidRPr="00292ED5">
        <w:rPr>
          <w:rFonts w:ascii="Arial" w:eastAsia="Times New Roman" w:hAnsi="Arial" w:cs="Arial"/>
          <w:sz w:val="21"/>
          <w:szCs w:val="21"/>
          <w:lang w:eastAsia="es-ES"/>
        </w:rPr>
        <w:t xml:space="preserve"> y Director Ejecutivo sometió a consideración de Junta Directiva</w:t>
      </w:r>
      <w:bookmarkEnd w:id="4"/>
      <w:r w:rsidRPr="00292ED5">
        <w:rPr>
          <w:rFonts w:ascii="Arial" w:eastAsia="Times New Roman" w:hAnsi="Arial" w:cs="Arial"/>
          <w:sz w:val="21"/>
          <w:szCs w:val="21"/>
          <w:lang w:eastAsia="es-ES"/>
        </w:rPr>
        <w:t xml:space="preserve">, las solicitudes de crédito de esta fecha. Para ello invitó al Gerente General, quien inicialmente informó </w:t>
      </w:r>
      <w:r w:rsidRPr="00C042FD">
        <w:rPr>
          <w:rFonts w:ascii="Arial" w:eastAsia="Times New Roman" w:hAnsi="Arial" w:cs="Arial"/>
          <w:sz w:val="21"/>
          <w:szCs w:val="21"/>
          <w:lang w:eastAsia="es-ES"/>
        </w:rPr>
        <w:t xml:space="preserve">sobre los créditos aprobados durante el período del </w:t>
      </w:r>
      <w:r w:rsidR="0029191E">
        <w:rPr>
          <w:rFonts w:ascii="Arial" w:eastAsia="Times New Roman" w:hAnsi="Arial" w:cs="Arial"/>
          <w:sz w:val="21"/>
          <w:szCs w:val="21"/>
          <w:lang w:eastAsia="es-ES"/>
        </w:rPr>
        <w:t>30 de enero</w:t>
      </w:r>
      <w:r w:rsidRPr="00C042FD">
        <w:rPr>
          <w:rFonts w:ascii="Arial" w:eastAsia="Times New Roman" w:hAnsi="Arial" w:cs="Arial"/>
          <w:sz w:val="21"/>
          <w:szCs w:val="21"/>
          <w:lang w:eastAsia="es-ES"/>
        </w:rPr>
        <w:t xml:space="preserve"> al </w:t>
      </w:r>
      <w:r w:rsidR="0029191E">
        <w:rPr>
          <w:rFonts w:ascii="Arial" w:eastAsia="Times New Roman" w:hAnsi="Arial" w:cs="Arial"/>
          <w:sz w:val="21"/>
          <w:szCs w:val="21"/>
          <w:lang w:eastAsia="es-ES"/>
        </w:rPr>
        <w:t>05</w:t>
      </w:r>
      <w:r w:rsidRPr="00C042FD">
        <w:rPr>
          <w:rFonts w:ascii="Arial" w:eastAsia="Times New Roman" w:hAnsi="Arial" w:cs="Arial"/>
          <w:sz w:val="21"/>
          <w:szCs w:val="21"/>
          <w:lang w:eastAsia="es-ES"/>
        </w:rPr>
        <w:t xml:space="preserve"> de </w:t>
      </w:r>
      <w:r w:rsidR="0029191E">
        <w:rPr>
          <w:rFonts w:ascii="Arial" w:eastAsia="Times New Roman" w:hAnsi="Arial" w:cs="Arial"/>
          <w:sz w:val="21"/>
          <w:szCs w:val="21"/>
          <w:lang w:eastAsia="es-ES"/>
        </w:rPr>
        <w:t>febrero</w:t>
      </w:r>
      <w:r w:rsidRPr="00C042FD">
        <w:rPr>
          <w:rFonts w:ascii="Arial" w:eastAsia="Times New Roman" w:hAnsi="Arial" w:cs="Arial"/>
          <w:sz w:val="21"/>
          <w:szCs w:val="21"/>
          <w:lang w:eastAsia="es-ES"/>
        </w:rPr>
        <w:t xml:space="preserve"> del presente año. Asimismo, de </w:t>
      </w:r>
      <w:r w:rsidRPr="00F11846">
        <w:rPr>
          <w:rFonts w:ascii="Arial" w:eastAsia="Times New Roman" w:hAnsi="Arial" w:cs="Arial"/>
          <w:sz w:val="21"/>
          <w:szCs w:val="21"/>
          <w:lang w:eastAsia="es-ES"/>
        </w:rPr>
        <w:t xml:space="preserve">conformidad con el informe preparado por la Gerencia de Créditos, se presentaron para </w:t>
      </w:r>
      <w:r w:rsidRPr="00F11846">
        <w:rPr>
          <w:rFonts w:ascii="Arial" w:eastAsia="Times New Roman" w:hAnsi="Arial" w:cs="Arial"/>
          <w:sz w:val="21"/>
          <w:szCs w:val="21"/>
          <w:lang w:eastAsia="es-ES"/>
        </w:rPr>
        <w:lastRenderedPageBreak/>
        <w:t xml:space="preserve">aprobación, un </w:t>
      </w:r>
      <w:r w:rsidRPr="00D91119">
        <w:rPr>
          <w:rFonts w:ascii="Arial" w:eastAsia="Times New Roman" w:hAnsi="Arial" w:cs="Arial"/>
          <w:sz w:val="21"/>
          <w:szCs w:val="21"/>
          <w:lang w:eastAsia="es-ES"/>
        </w:rPr>
        <w:t xml:space="preserve">total de </w:t>
      </w:r>
      <w:r w:rsidR="00D91119" w:rsidRPr="00D91119">
        <w:rPr>
          <w:rFonts w:ascii="Arial" w:eastAsia="Times New Roman" w:hAnsi="Arial" w:cs="Arial"/>
          <w:sz w:val="21"/>
          <w:szCs w:val="21"/>
          <w:lang w:eastAsia="es-ES"/>
        </w:rPr>
        <w:t>28</w:t>
      </w:r>
      <w:r w:rsidRPr="00D91119">
        <w:rPr>
          <w:rFonts w:ascii="Arial" w:eastAsia="Arial" w:hAnsi="Arial" w:cs="Arial"/>
          <w:sz w:val="21"/>
          <w:szCs w:val="21"/>
          <w:lang w:eastAsia="es-ES"/>
        </w:rPr>
        <w:t xml:space="preserve"> solicitudes de crédito por un monto de $</w:t>
      </w:r>
      <w:r w:rsidR="00D91119" w:rsidRPr="00D91119">
        <w:rPr>
          <w:rFonts w:ascii="Arial" w:eastAsia="Arial" w:hAnsi="Arial" w:cs="Arial"/>
          <w:sz w:val="21"/>
          <w:szCs w:val="21"/>
        </w:rPr>
        <w:t>755,</w:t>
      </w:r>
      <w:r w:rsidR="00D91119">
        <w:rPr>
          <w:rFonts w:ascii="Arial" w:eastAsia="Arial" w:hAnsi="Arial" w:cs="Arial"/>
          <w:sz w:val="21"/>
          <w:szCs w:val="21"/>
        </w:rPr>
        <w:t xml:space="preserve">474.26, </w:t>
      </w:r>
      <w:r w:rsidRPr="00C042FD">
        <w:rPr>
          <w:rFonts w:ascii="Arial" w:eastAsia="Arial" w:hAnsi="Arial" w:cs="Arial"/>
          <w:sz w:val="21"/>
          <w:szCs w:val="21"/>
          <w:lang w:eastAsia="es-ES"/>
        </w:rPr>
        <w:t xml:space="preserve">que fueron aprobados </w:t>
      </w:r>
      <w:r w:rsidRPr="00C042FD">
        <w:rPr>
          <w:rFonts w:ascii="Arial" w:eastAsia="Times New Roman" w:hAnsi="Arial" w:cs="Arial"/>
          <w:sz w:val="21"/>
          <w:szCs w:val="21"/>
          <w:lang w:eastAsia="es-ES"/>
        </w:rPr>
        <w:t xml:space="preserve">según consta en el Acta </w:t>
      </w:r>
      <w:proofErr w:type="spellStart"/>
      <w:r w:rsidRPr="00C042FD">
        <w:rPr>
          <w:rFonts w:ascii="Arial" w:eastAsia="Times New Roman" w:hAnsi="Arial" w:cs="Arial"/>
          <w:sz w:val="21"/>
          <w:szCs w:val="21"/>
          <w:lang w:eastAsia="es-ES"/>
        </w:rPr>
        <w:t>N°</w:t>
      </w:r>
      <w:proofErr w:type="spellEnd"/>
      <w:r w:rsidRPr="00C042FD">
        <w:rPr>
          <w:rFonts w:ascii="Arial" w:eastAsia="Times New Roman" w:hAnsi="Arial" w:cs="Arial"/>
          <w:sz w:val="21"/>
          <w:szCs w:val="21"/>
          <w:lang w:eastAsia="es-ES"/>
        </w:rPr>
        <w:t xml:space="preserve"> </w:t>
      </w:r>
      <w:r w:rsidR="0029191E">
        <w:rPr>
          <w:rFonts w:ascii="Arial" w:eastAsia="Times New Roman" w:hAnsi="Arial" w:cs="Arial"/>
          <w:sz w:val="21"/>
          <w:szCs w:val="21"/>
          <w:lang w:eastAsia="es-ES"/>
        </w:rPr>
        <w:t>025</w:t>
      </w:r>
      <w:r w:rsidRPr="00C042FD">
        <w:rPr>
          <w:rFonts w:ascii="Arial" w:eastAsia="Times New Roman" w:hAnsi="Arial" w:cs="Arial"/>
          <w:sz w:val="21"/>
          <w:szCs w:val="21"/>
          <w:lang w:eastAsia="es-ES"/>
        </w:rPr>
        <w:t xml:space="preserve"> del correspondiente Libro de Resolución de Créditos</w:t>
      </w:r>
      <w:r w:rsidRPr="00292ED5">
        <w:rPr>
          <w:rFonts w:ascii="Arial" w:eastAsia="Times New Roman" w:hAnsi="Arial" w:cs="Arial"/>
          <w:sz w:val="21"/>
          <w:szCs w:val="21"/>
          <w:lang w:eastAsia="es-ES"/>
        </w:rPr>
        <w:t xml:space="preserve"> de Junta Directiva</w:t>
      </w:r>
      <w:bookmarkStart w:id="5" w:name="_Hlk163468679"/>
      <w:bookmarkStart w:id="6" w:name="_Hlk167890581"/>
      <w:bookmarkStart w:id="7" w:name="_Hlk168317058"/>
      <w:bookmarkStart w:id="8" w:name="_Hlk170470528"/>
      <w:bookmarkStart w:id="9" w:name="_Hlk172036306"/>
      <w:bookmarkStart w:id="10" w:name="_Hlk176862332"/>
      <w:bookmarkStart w:id="11" w:name="_Hlk179206178"/>
      <w:bookmarkStart w:id="12" w:name="_Hlk181090740"/>
      <w:r>
        <w:rPr>
          <w:rFonts w:ascii="Arial" w:eastAsia="Times New Roman" w:hAnsi="Arial" w:cs="Arial"/>
          <w:sz w:val="21"/>
          <w:szCs w:val="21"/>
          <w:lang w:eastAsia="es-ES"/>
        </w:rPr>
        <w:t>.</w:t>
      </w:r>
      <w:bookmarkStart w:id="13" w:name="_Hlk182134198"/>
      <w:bookmarkStart w:id="14" w:name="_Hlk183013917"/>
      <w:bookmarkStart w:id="15" w:name="_Hlk181709700"/>
    </w:p>
    <w:p w14:paraId="6587D22D" w14:textId="77777777" w:rsidR="00D01654" w:rsidRDefault="00D01654" w:rsidP="00D01654">
      <w:pPr>
        <w:pStyle w:val="Prrafodelista"/>
        <w:rPr>
          <w:rFonts w:ascii="Arial" w:hAnsi="Arial" w:cs="Arial"/>
          <w:b/>
          <w:kern w:val="2"/>
          <w:sz w:val="21"/>
          <w:szCs w:val="21"/>
          <w14:ligatures w14:val="standardContextual"/>
        </w:rPr>
      </w:pPr>
    </w:p>
    <w:p w14:paraId="47DD2EF5" w14:textId="1539557B" w:rsidR="000260B1" w:rsidRDefault="0029191E" w:rsidP="000950C1">
      <w:pPr>
        <w:numPr>
          <w:ilvl w:val="0"/>
          <w:numId w:val="1"/>
        </w:numPr>
        <w:spacing w:after="0" w:line="240" w:lineRule="auto"/>
        <w:ind w:left="-284" w:right="-801" w:hanging="142"/>
        <w:jc w:val="both"/>
        <w:rPr>
          <w:rFonts w:ascii="Arial" w:eastAsia="Times New Roman" w:hAnsi="Arial" w:cs="Arial"/>
          <w:sz w:val="21"/>
          <w:szCs w:val="21"/>
          <w:lang w:eastAsia="es-ES"/>
        </w:rPr>
      </w:pPr>
      <w:bookmarkStart w:id="16" w:name="_Hlk185412830"/>
      <w:bookmarkStart w:id="17" w:name="_Hlk188608494"/>
      <w:r w:rsidRPr="00596D72">
        <w:rPr>
          <w:rFonts w:ascii="Arial" w:hAnsi="Arial" w:cs="Arial"/>
          <w:b/>
          <w:snapToGrid w:val="0"/>
          <w:kern w:val="2"/>
          <w:sz w:val="21"/>
          <w:szCs w:val="21"/>
          <w14:ligatures w14:val="standardContextual"/>
        </w:rPr>
        <w:t>INFORME ESTADOS FINANCIEROS AL 31 DE DICIEMBRE 2024-DICIEMBRE 2023</w:t>
      </w:r>
      <w:r w:rsidRPr="00596D72">
        <w:rPr>
          <w:rFonts w:ascii="Arial" w:hAnsi="Arial" w:cs="Arial"/>
          <w:b/>
          <w:kern w:val="2"/>
          <w:sz w:val="21"/>
          <w:szCs w:val="21"/>
          <w14:ligatures w14:val="standardContextual"/>
        </w:rPr>
        <w:t xml:space="preserve">. </w:t>
      </w:r>
      <w:r w:rsidR="000260B1" w:rsidRPr="000260B1">
        <w:rPr>
          <w:rFonts w:ascii="Arial" w:eastAsia="Times New Roman" w:hAnsi="Arial" w:cs="Arial"/>
          <w:sz w:val="21"/>
          <w:szCs w:val="21"/>
          <w:lang w:eastAsia="es-ES"/>
        </w:rPr>
        <w:t xml:space="preserve">El </w:t>
      </w:r>
      <w:proofErr w:type="gramStart"/>
      <w:r w:rsidR="000260B1" w:rsidRPr="000260B1">
        <w:rPr>
          <w:rFonts w:ascii="Arial" w:eastAsia="Times New Roman" w:hAnsi="Arial" w:cs="Arial"/>
          <w:sz w:val="21"/>
          <w:szCs w:val="21"/>
          <w:lang w:eastAsia="es-ES"/>
        </w:rPr>
        <w:t>Presidente</w:t>
      </w:r>
      <w:proofErr w:type="gramEnd"/>
      <w:r w:rsidR="000260B1" w:rsidRPr="000260B1">
        <w:rPr>
          <w:rFonts w:ascii="Arial" w:eastAsia="Times New Roman" w:hAnsi="Arial" w:cs="Arial"/>
          <w:sz w:val="21"/>
          <w:szCs w:val="21"/>
          <w:lang w:eastAsia="es-ES"/>
        </w:rPr>
        <w:t xml:space="preserve"> y Director Ejecutivo sometió a consideración de Junta Directiva la presentación de Informe Financiero comparativo que incluye los Estados Financieros al 31 de diciembre de 2024, comparados con el mismo período del ejercicio de 2023, agregándose los principales indicadores financieros básicos, y el Análisis de Flujo de Caja real con lo proyectado. Para su exposición invitó al licenciado René Cuellar Marenco, Gerente de Finanzas, </w:t>
      </w:r>
    </w:p>
    <w:p w14:paraId="63398033" w14:textId="4AF5DE7F" w:rsidR="000950C1" w:rsidRDefault="000950C1" w:rsidP="000950C1">
      <w:pPr>
        <w:pStyle w:val="Prrafodelista"/>
        <w:rPr>
          <w:rFonts w:ascii="Arial" w:eastAsia="Times New Roman" w:hAnsi="Arial" w:cs="Arial"/>
          <w:sz w:val="21"/>
          <w:szCs w:val="21"/>
          <w:lang w:eastAsia="es-ES"/>
        </w:rPr>
      </w:pPr>
      <w:r>
        <w:rPr>
          <w:rFonts w:ascii="Arial" w:eastAsia="Times New Roman" w:hAnsi="Arial" w:cs="Arial"/>
          <w:noProof/>
          <w:sz w:val="21"/>
          <w:szCs w:val="21"/>
          <w:lang w:eastAsia="es-ES"/>
          <w14:ligatures w14:val="standardContextual"/>
        </w:rPr>
        <mc:AlternateContent>
          <mc:Choice Requires="wps">
            <w:drawing>
              <wp:anchor distT="0" distB="0" distL="114300" distR="114300" simplePos="0" relativeHeight="251665408" behindDoc="0" locked="0" layoutInCell="1" allowOverlap="1" wp14:anchorId="1FF952AA" wp14:editId="556579D0">
                <wp:simplePos x="0" y="0"/>
                <wp:positionH relativeFrom="column">
                  <wp:posOffset>281939</wp:posOffset>
                </wp:positionH>
                <wp:positionV relativeFrom="paragraph">
                  <wp:posOffset>46990</wp:posOffset>
                </wp:positionV>
                <wp:extent cx="4219575" cy="5734050"/>
                <wp:effectExtent l="0" t="0" r="28575" b="19050"/>
                <wp:wrapNone/>
                <wp:docPr id="85177553" name="Conector recto 7"/>
                <wp:cNvGraphicFramePr/>
                <a:graphic xmlns:a="http://schemas.openxmlformats.org/drawingml/2006/main">
                  <a:graphicData uri="http://schemas.microsoft.com/office/word/2010/wordprocessingShape">
                    <wps:wsp>
                      <wps:cNvCnPr/>
                      <wps:spPr>
                        <a:xfrm flipV="1">
                          <a:off x="0" y="0"/>
                          <a:ext cx="4219575" cy="5734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4350D0" id="Conector recto 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pt,3.7pt" to="354.45pt,4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" strokecolor="black [3200]" strokeweight=".5pt">
                <v:stroke joinstyle="miter"/>
              </v:line>
            </w:pict>
          </mc:Fallback>
        </mc:AlternateContent>
      </w:r>
    </w:p>
    <w:p w14:paraId="0029EB6E" w14:textId="77777777" w:rsidR="000950C1" w:rsidRDefault="000950C1" w:rsidP="000950C1">
      <w:pPr>
        <w:spacing w:after="0" w:line="240" w:lineRule="auto"/>
        <w:ind w:left="-284" w:right="-801"/>
        <w:jc w:val="both"/>
        <w:rPr>
          <w:rFonts w:ascii="Arial" w:eastAsia="Times New Roman" w:hAnsi="Arial" w:cs="Arial"/>
          <w:sz w:val="21"/>
          <w:szCs w:val="21"/>
          <w:lang w:eastAsia="es-ES"/>
        </w:rPr>
      </w:pPr>
    </w:p>
    <w:p w14:paraId="597B89F8" w14:textId="3A6FF8E8" w:rsidR="000950C1" w:rsidRDefault="000950C1" w:rsidP="000950C1">
      <w:pPr>
        <w:spacing w:after="0" w:line="240" w:lineRule="auto"/>
        <w:ind w:left="-284" w:right="-801"/>
        <w:jc w:val="both"/>
        <w:rPr>
          <w:rFonts w:ascii="Arial" w:eastAsia="Times New Roman" w:hAnsi="Arial" w:cs="Arial"/>
          <w:sz w:val="21"/>
          <w:szCs w:val="21"/>
          <w:lang w:eastAsia="es-ES"/>
        </w:rPr>
      </w:pPr>
    </w:p>
    <w:p w14:paraId="1A103B09" w14:textId="77777777" w:rsidR="000950C1" w:rsidRDefault="000950C1" w:rsidP="000950C1">
      <w:pPr>
        <w:spacing w:after="0" w:line="240" w:lineRule="auto"/>
        <w:ind w:left="-284" w:right="-801"/>
        <w:jc w:val="both"/>
        <w:rPr>
          <w:rFonts w:ascii="Arial" w:eastAsia="Times New Roman" w:hAnsi="Arial" w:cs="Arial"/>
          <w:sz w:val="21"/>
          <w:szCs w:val="21"/>
          <w:lang w:eastAsia="es-ES"/>
        </w:rPr>
      </w:pPr>
    </w:p>
    <w:p w14:paraId="7F9ABA8D" w14:textId="61955F15" w:rsidR="000950C1" w:rsidRDefault="000950C1" w:rsidP="000950C1">
      <w:pPr>
        <w:spacing w:after="0" w:line="240" w:lineRule="auto"/>
        <w:ind w:left="-284" w:right="-801"/>
        <w:jc w:val="both"/>
        <w:rPr>
          <w:rFonts w:ascii="Arial" w:eastAsia="Times New Roman" w:hAnsi="Arial" w:cs="Arial"/>
          <w:sz w:val="21"/>
          <w:szCs w:val="21"/>
          <w:lang w:eastAsia="es-ES"/>
        </w:rPr>
      </w:pPr>
    </w:p>
    <w:p w14:paraId="3845B935" w14:textId="1593321A" w:rsidR="000950C1" w:rsidRDefault="000950C1" w:rsidP="000950C1">
      <w:pPr>
        <w:spacing w:after="0" w:line="240" w:lineRule="auto"/>
        <w:ind w:left="-284" w:right="-801"/>
        <w:jc w:val="both"/>
        <w:rPr>
          <w:rFonts w:ascii="Arial" w:eastAsia="Times New Roman" w:hAnsi="Arial" w:cs="Arial"/>
          <w:sz w:val="21"/>
          <w:szCs w:val="21"/>
          <w:lang w:eastAsia="es-ES"/>
        </w:rPr>
      </w:pPr>
    </w:p>
    <w:p w14:paraId="3832DD75" w14:textId="77777777" w:rsidR="000950C1" w:rsidRDefault="000950C1" w:rsidP="000950C1">
      <w:pPr>
        <w:spacing w:after="0" w:line="240" w:lineRule="auto"/>
        <w:ind w:left="-284" w:right="-801"/>
        <w:jc w:val="both"/>
        <w:rPr>
          <w:rFonts w:ascii="Arial" w:eastAsia="Times New Roman" w:hAnsi="Arial" w:cs="Arial"/>
          <w:sz w:val="21"/>
          <w:szCs w:val="21"/>
          <w:lang w:eastAsia="es-ES"/>
        </w:rPr>
      </w:pPr>
    </w:p>
    <w:p w14:paraId="09325059" w14:textId="23A841D1" w:rsidR="000950C1" w:rsidRDefault="000950C1" w:rsidP="000950C1">
      <w:pPr>
        <w:spacing w:after="0" w:line="240" w:lineRule="auto"/>
        <w:ind w:left="-284" w:right="-801"/>
        <w:jc w:val="both"/>
        <w:rPr>
          <w:rFonts w:ascii="Arial" w:eastAsia="Times New Roman" w:hAnsi="Arial" w:cs="Arial"/>
          <w:sz w:val="21"/>
          <w:szCs w:val="21"/>
          <w:lang w:eastAsia="es-ES"/>
        </w:rPr>
      </w:pPr>
    </w:p>
    <w:p w14:paraId="6122CDDE" w14:textId="77777777" w:rsidR="000950C1" w:rsidRDefault="000950C1" w:rsidP="000950C1">
      <w:pPr>
        <w:spacing w:after="0" w:line="240" w:lineRule="auto"/>
        <w:ind w:left="-284" w:right="-801"/>
        <w:jc w:val="both"/>
        <w:rPr>
          <w:rFonts w:ascii="Arial" w:eastAsia="Times New Roman" w:hAnsi="Arial" w:cs="Arial"/>
          <w:sz w:val="21"/>
          <w:szCs w:val="21"/>
          <w:lang w:eastAsia="es-ES"/>
        </w:rPr>
      </w:pPr>
    </w:p>
    <w:p w14:paraId="3C6223AF" w14:textId="77777777" w:rsidR="000950C1" w:rsidRDefault="000950C1" w:rsidP="000950C1">
      <w:pPr>
        <w:spacing w:after="0" w:line="240" w:lineRule="auto"/>
        <w:ind w:left="-284" w:right="-801"/>
        <w:jc w:val="both"/>
        <w:rPr>
          <w:rFonts w:ascii="Arial" w:eastAsia="Times New Roman" w:hAnsi="Arial" w:cs="Arial"/>
          <w:sz w:val="21"/>
          <w:szCs w:val="21"/>
          <w:lang w:eastAsia="es-ES"/>
        </w:rPr>
      </w:pPr>
    </w:p>
    <w:p w14:paraId="40F37FF0" w14:textId="752A0B3B" w:rsidR="000950C1" w:rsidRDefault="000950C1" w:rsidP="000950C1">
      <w:pPr>
        <w:spacing w:after="0" w:line="240" w:lineRule="auto"/>
        <w:ind w:left="-284" w:right="-801"/>
        <w:jc w:val="both"/>
        <w:rPr>
          <w:rFonts w:ascii="Arial" w:eastAsia="Times New Roman" w:hAnsi="Arial" w:cs="Arial"/>
          <w:sz w:val="21"/>
          <w:szCs w:val="21"/>
          <w:lang w:eastAsia="es-ES"/>
        </w:rPr>
      </w:pPr>
    </w:p>
    <w:p w14:paraId="3CF2E28C" w14:textId="77777777" w:rsidR="000950C1" w:rsidRDefault="000950C1" w:rsidP="000950C1">
      <w:pPr>
        <w:spacing w:after="0" w:line="240" w:lineRule="auto"/>
        <w:ind w:left="-284" w:right="-801"/>
        <w:jc w:val="both"/>
        <w:rPr>
          <w:rFonts w:ascii="Arial" w:eastAsia="Times New Roman" w:hAnsi="Arial" w:cs="Arial"/>
          <w:sz w:val="21"/>
          <w:szCs w:val="21"/>
          <w:lang w:eastAsia="es-ES"/>
        </w:rPr>
      </w:pPr>
    </w:p>
    <w:p w14:paraId="4491250C" w14:textId="77777777" w:rsidR="000950C1" w:rsidRDefault="000950C1" w:rsidP="000950C1">
      <w:pPr>
        <w:spacing w:after="0" w:line="240" w:lineRule="auto"/>
        <w:ind w:left="-284" w:right="-801"/>
        <w:jc w:val="both"/>
        <w:rPr>
          <w:rFonts w:ascii="Arial" w:eastAsia="Times New Roman" w:hAnsi="Arial" w:cs="Arial"/>
          <w:sz w:val="21"/>
          <w:szCs w:val="21"/>
          <w:lang w:eastAsia="es-ES"/>
        </w:rPr>
      </w:pPr>
    </w:p>
    <w:p w14:paraId="32EAACE0" w14:textId="77777777" w:rsidR="000950C1" w:rsidRDefault="000950C1" w:rsidP="000950C1">
      <w:pPr>
        <w:spacing w:after="0" w:line="240" w:lineRule="auto"/>
        <w:ind w:left="-284" w:right="-801"/>
        <w:jc w:val="both"/>
        <w:rPr>
          <w:rFonts w:ascii="Arial" w:eastAsia="Times New Roman" w:hAnsi="Arial" w:cs="Arial"/>
          <w:sz w:val="21"/>
          <w:szCs w:val="21"/>
          <w:lang w:eastAsia="es-ES"/>
        </w:rPr>
      </w:pPr>
    </w:p>
    <w:p w14:paraId="6DEE7C34" w14:textId="77777777" w:rsidR="000950C1" w:rsidRDefault="000950C1" w:rsidP="000950C1">
      <w:pPr>
        <w:spacing w:after="0" w:line="240" w:lineRule="auto"/>
        <w:ind w:left="-284" w:right="-801"/>
        <w:jc w:val="both"/>
        <w:rPr>
          <w:rFonts w:ascii="Arial" w:eastAsia="Times New Roman" w:hAnsi="Arial" w:cs="Arial"/>
          <w:sz w:val="21"/>
          <w:szCs w:val="21"/>
          <w:lang w:eastAsia="es-ES"/>
        </w:rPr>
      </w:pPr>
    </w:p>
    <w:p w14:paraId="6969B50E" w14:textId="4C85BE72" w:rsidR="000950C1" w:rsidRDefault="000950C1" w:rsidP="000950C1">
      <w:pPr>
        <w:spacing w:after="0" w:line="240" w:lineRule="auto"/>
        <w:ind w:left="-284" w:right="-801"/>
        <w:jc w:val="both"/>
        <w:rPr>
          <w:rFonts w:ascii="Arial" w:eastAsia="Times New Roman" w:hAnsi="Arial" w:cs="Arial"/>
          <w:sz w:val="21"/>
          <w:szCs w:val="21"/>
          <w:lang w:eastAsia="es-ES"/>
        </w:rPr>
      </w:pPr>
    </w:p>
    <w:p w14:paraId="05352E37" w14:textId="77777777" w:rsidR="000950C1" w:rsidRDefault="000950C1" w:rsidP="000950C1">
      <w:pPr>
        <w:spacing w:after="0" w:line="240" w:lineRule="auto"/>
        <w:ind w:left="-284" w:right="-801"/>
        <w:jc w:val="both"/>
        <w:rPr>
          <w:rFonts w:ascii="Arial" w:eastAsia="Times New Roman" w:hAnsi="Arial" w:cs="Arial"/>
          <w:sz w:val="21"/>
          <w:szCs w:val="21"/>
          <w:lang w:eastAsia="es-ES"/>
        </w:rPr>
      </w:pPr>
    </w:p>
    <w:p w14:paraId="3B08B03A" w14:textId="29FBF15C" w:rsidR="000950C1" w:rsidRDefault="000950C1" w:rsidP="000950C1">
      <w:pPr>
        <w:spacing w:after="0" w:line="240" w:lineRule="auto"/>
        <w:ind w:left="-284" w:right="-801"/>
        <w:jc w:val="both"/>
        <w:rPr>
          <w:rFonts w:ascii="Arial" w:eastAsia="Times New Roman" w:hAnsi="Arial" w:cs="Arial"/>
          <w:sz w:val="21"/>
          <w:szCs w:val="21"/>
          <w:lang w:eastAsia="es-ES"/>
        </w:rPr>
      </w:pPr>
    </w:p>
    <w:p w14:paraId="35DFA9BC" w14:textId="77777777" w:rsidR="000950C1" w:rsidRDefault="000950C1" w:rsidP="000950C1">
      <w:pPr>
        <w:spacing w:after="0" w:line="240" w:lineRule="auto"/>
        <w:ind w:left="-284" w:right="-801"/>
        <w:jc w:val="both"/>
        <w:rPr>
          <w:rFonts w:ascii="Arial" w:eastAsia="Times New Roman" w:hAnsi="Arial" w:cs="Arial"/>
          <w:sz w:val="21"/>
          <w:szCs w:val="21"/>
          <w:lang w:eastAsia="es-ES"/>
        </w:rPr>
      </w:pPr>
    </w:p>
    <w:p w14:paraId="11DF3F2B" w14:textId="77777777" w:rsidR="000950C1" w:rsidRDefault="000950C1" w:rsidP="000950C1">
      <w:pPr>
        <w:spacing w:after="0" w:line="240" w:lineRule="auto"/>
        <w:ind w:left="-284" w:right="-801"/>
        <w:jc w:val="both"/>
        <w:rPr>
          <w:rFonts w:ascii="Arial" w:eastAsia="Times New Roman" w:hAnsi="Arial" w:cs="Arial"/>
          <w:sz w:val="21"/>
          <w:szCs w:val="21"/>
          <w:lang w:eastAsia="es-ES"/>
        </w:rPr>
      </w:pPr>
    </w:p>
    <w:p w14:paraId="23D8728C" w14:textId="77777777" w:rsidR="000950C1" w:rsidRDefault="000950C1" w:rsidP="000950C1">
      <w:pPr>
        <w:spacing w:after="0" w:line="240" w:lineRule="auto"/>
        <w:ind w:left="-284" w:right="-801"/>
        <w:jc w:val="both"/>
        <w:rPr>
          <w:rFonts w:ascii="Arial" w:eastAsia="Times New Roman" w:hAnsi="Arial" w:cs="Arial"/>
          <w:sz w:val="21"/>
          <w:szCs w:val="21"/>
          <w:lang w:eastAsia="es-ES"/>
        </w:rPr>
      </w:pPr>
    </w:p>
    <w:p w14:paraId="7A0DF5D1" w14:textId="77777777" w:rsidR="000950C1" w:rsidRDefault="000950C1" w:rsidP="000950C1">
      <w:pPr>
        <w:spacing w:after="0" w:line="240" w:lineRule="auto"/>
        <w:ind w:left="-284" w:right="-801"/>
        <w:jc w:val="both"/>
        <w:rPr>
          <w:rFonts w:ascii="Arial" w:eastAsia="Times New Roman" w:hAnsi="Arial" w:cs="Arial"/>
          <w:sz w:val="21"/>
          <w:szCs w:val="21"/>
          <w:lang w:eastAsia="es-ES"/>
        </w:rPr>
      </w:pPr>
    </w:p>
    <w:p w14:paraId="7D7B5BBB" w14:textId="77777777" w:rsidR="000950C1" w:rsidRDefault="000950C1" w:rsidP="000950C1">
      <w:pPr>
        <w:spacing w:after="0" w:line="240" w:lineRule="auto"/>
        <w:ind w:left="-284" w:right="-801"/>
        <w:jc w:val="both"/>
        <w:rPr>
          <w:rFonts w:ascii="Arial" w:eastAsia="Times New Roman" w:hAnsi="Arial" w:cs="Arial"/>
          <w:sz w:val="21"/>
          <w:szCs w:val="21"/>
          <w:lang w:eastAsia="es-ES"/>
        </w:rPr>
      </w:pPr>
    </w:p>
    <w:p w14:paraId="0B3A64CF" w14:textId="77777777" w:rsidR="000950C1" w:rsidRDefault="000950C1" w:rsidP="000950C1">
      <w:pPr>
        <w:spacing w:after="0" w:line="240" w:lineRule="auto"/>
        <w:ind w:left="-284" w:right="-801"/>
        <w:jc w:val="both"/>
        <w:rPr>
          <w:rFonts w:ascii="Arial" w:eastAsia="Times New Roman" w:hAnsi="Arial" w:cs="Arial"/>
          <w:sz w:val="21"/>
          <w:szCs w:val="21"/>
          <w:lang w:eastAsia="es-ES"/>
        </w:rPr>
      </w:pPr>
    </w:p>
    <w:p w14:paraId="02132E5C" w14:textId="77777777" w:rsidR="000950C1" w:rsidRDefault="000950C1" w:rsidP="000950C1">
      <w:pPr>
        <w:spacing w:after="0" w:line="240" w:lineRule="auto"/>
        <w:ind w:left="-284" w:right="-801"/>
        <w:jc w:val="both"/>
        <w:rPr>
          <w:rFonts w:ascii="Arial" w:eastAsia="Times New Roman" w:hAnsi="Arial" w:cs="Arial"/>
          <w:sz w:val="21"/>
          <w:szCs w:val="21"/>
          <w:lang w:eastAsia="es-ES"/>
        </w:rPr>
      </w:pPr>
    </w:p>
    <w:p w14:paraId="7C94E63D" w14:textId="77777777" w:rsidR="000950C1" w:rsidRDefault="000950C1" w:rsidP="000950C1">
      <w:pPr>
        <w:spacing w:after="0" w:line="240" w:lineRule="auto"/>
        <w:ind w:left="-284" w:right="-801"/>
        <w:jc w:val="both"/>
        <w:rPr>
          <w:rFonts w:ascii="Arial" w:eastAsia="Times New Roman" w:hAnsi="Arial" w:cs="Arial"/>
          <w:sz w:val="21"/>
          <w:szCs w:val="21"/>
          <w:lang w:eastAsia="es-ES"/>
        </w:rPr>
      </w:pPr>
    </w:p>
    <w:p w14:paraId="10A254A9" w14:textId="77777777" w:rsidR="000950C1" w:rsidRDefault="000950C1" w:rsidP="000950C1">
      <w:pPr>
        <w:spacing w:after="0" w:line="240" w:lineRule="auto"/>
        <w:ind w:left="-284" w:right="-801"/>
        <w:jc w:val="both"/>
        <w:rPr>
          <w:rFonts w:ascii="Arial" w:eastAsia="Times New Roman" w:hAnsi="Arial" w:cs="Arial"/>
          <w:sz w:val="21"/>
          <w:szCs w:val="21"/>
          <w:lang w:eastAsia="es-ES"/>
        </w:rPr>
      </w:pPr>
    </w:p>
    <w:p w14:paraId="324308B3" w14:textId="77777777" w:rsidR="000950C1" w:rsidRDefault="000950C1" w:rsidP="000950C1">
      <w:pPr>
        <w:spacing w:after="0" w:line="240" w:lineRule="auto"/>
        <w:ind w:left="-284" w:right="-801"/>
        <w:jc w:val="both"/>
        <w:rPr>
          <w:rFonts w:ascii="Arial" w:eastAsia="Times New Roman" w:hAnsi="Arial" w:cs="Arial"/>
          <w:sz w:val="21"/>
          <w:szCs w:val="21"/>
          <w:lang w:eastAsia="es-ES"/>
        </w:rPr>
      </w:pPr>
    </w:p>
    <w:p w14:paraId="46166C6D" w14:textId="77777777" w:rsidR="000950C1" w:rsidRDefault="000950C1" w:rsidP="000950C1">
      <w:pPr>
        <w:spacing w:after="0" w:line="240" w:lineRule="auto"/>
        <w:ind w:left="-284" w:right="-801"/>
        <w:jc w:val="both"/>
        <w:rPr>
          <w:rFonts w:ascii="Arial" w:eastAsia="Times New Roman" w:hAnsi="Arial" w:cs="Arial"/>
          <w:sz w:val="21"/>
          <w:szCs w:val="21"/>
          <w:lang w:eastAsia="es-ES"/>
        </w:rPr>
      </w:pPr>
    </w:p>
    <w:p w14:paraId="7330B78C" w14:textId="77777777" w:rsidR="000950C1" w:rsidRDefault="000950C1" w:rsidP="000950C1">
      <w:pPr>
        <w:spacing w:after="0" w:line="240" w:lineRule="auto"/>
        <w:ind w:left="-284" w:right="-801"/>
        <w:jc w:val="both"/>
        <w:rPr>
          <w:rFonts w:ascii="Arial" w:eastAsia="Times New Roman" w:hAnsi="Arial" w:cs="Arial"/>
          <w:sz w:val="21"/>
          <w:szCs w:val="21"/>
          <w:lang w:eastAsia="es-ES"/>
        </w:rPr>
      </w:pPr>
    </w:p>
    <w:p w14:paraId="700D37B3" w14:textId="77777777" w:rsidR="000950C1" w:rsidRDefault="000950C1" w:rsidP="000950C1">
      <w:pPr>
        <w:spacing w:after="0" w:line="240" w:lineRule="auto"/>
        <w:ind w:left="-284" w:right="-801"/>
        <w:jc w:val="both"/>
        <w:rPr>
          <w:rFonts w:ascii="Arial" w:eastAsia="Times New Roman" w:hAnsi="Arial" w:cs="Arial"/>
          <w:sz w:val="21"/>
          <w:szCs w:val="21"/>
          <w:lang w:eastAsia="es-ES"/>
        </w:rPr>
      </w:pPr>
    </w:p>
    <w:p w14:paraId="2425BE6D" w14:textId="77777777" w:rsidR="000950C1" w:rsidRDefault="000950C1" w:rsidP="000950C1">
      <w:pPr>
        <w:spacing w:after="0" w:line="240" w:lineRule="auto"/>
        <w:ind w:left="-284" w:right="-801"/>
        <w:jc w:val="both"/>
        <w:rPr>
          <w:rFonts w:ascii="Arial" w:eastAsia="Times New Roman" w:hAnsi="Arial" w:cs="Arial"/>
          <w:sz w:val="21"/>
          <w:szCs w:val="21"/>
          <w:lang w:eastAsia="es-ES"/>
        </w:rPr>
      </w:pPr>
    </w:p>
    <w:p w14:paraId="463BADAB" w14:textId="77777777" w:rsidR="000950C1" w:rsidRDefault="000950C1" w:rsidP="000950C1">
      <w:pPr>
        <w:spacing w:after="0" w:line="240" w:lineRule="auto"/>
        <w:ind w:left="-284" w:right="-801"/>
        <w:jc w:val="both"/>
        <w:rPr>
          <w:rFonts w:ascii="Arial" w:eastAsia="Times New Roman" w:hAnsi="Arial" w:cs="Arial"/>
          <w:sz w:val="21"/>
          <w:szCs w:val="21"/>
          <w:lang w:eastAsia="es-ES"/>
        </w:rPr>
      </w:pPr>
    </w:p>
    <w:p w14:paraId="736AE7E9" w14:textId="77777777" w:rsidR="000950C1" w:rsidRDefault="000950C1" w:rsidP="000950C1">
      <w:pPr>
        <w:spacing w:after="0" w:line="240" w:lineRule="auto"/>
        <w:ind w:left="-284" w:right="-801"/>
        <w:jc w:val="both"/>
        <w:rPr>
          <w:rFonts w:ascii="Arial" w:eastAsia="Times New Roman" w:hAnsi="Arial" w:cs="Arial"/>
          <w:sz w:val="21"/>
          <w:szCs w:val="21"/>
          <w:lang w:eastAsia="es-ES"/>
        </w:rPr>
      </w:pPr>
    </w:p>
    <w:p w14:paraId="7905E307" w14:textId="77777777" w:rsidR="000950C1" w:rsidRDefault="000950C1" w:rsidP="000950C1">
      <w:pPr>
        <w:spacing w:after="0" w:line="240" w:lineRule="auto"/>
        <w:ind w:left="-284" w:right="-801"/>
        <w:jc w:val="both"/>
        <w:rPr>
          <w:rFonts w:ascii="Arial" w:eastAsia="Times New Roman" w:hAnsi="Arial" w:cs="Arial"/>
          <w:sz w:val="21"/>
          <w:szCs w:val="21"/>
          <w:lang w:eastAsia="es-ES"/>
        </w:rPr>
      </w:pPr>
    </w:p>
    <w:p w14:paraId="41C616C0" w14:textId="77777777" w:rsidR="000950C1" w:rsidRDefault="000950C1" w:rsidP="000950C1">
      <w:pPr>
        <w:spacing w:after="0" w:line="240" w:lineRule="auto"/>
        <w:ind w:left="-284" w:right="-801"/>
        <w:jc w:val="both"/>
        <w:rPr>
          <w:rFonts w:ascii="Arial" w:eastAsia="Times New Roman" w:hAnsi="Arial" w:cs="Arial"/>
          <w:sz w:val="21"/>
          <w:szCs w:val="21"/>
          <w:lang w:eastAsia="es-ES"/>
        </w:rPr>
      </w:pPr>
    </w:p>
    <w:p w14:paraId="72C7055A" w14:textId="77777777" w:rsidR="000950C1" w:rsidRDefault="000950C1" w:rsidP="000950C1">
      <w:pPr>
        <w:spacing w:after="0" w:line="240" w:lineRule="auto"/>
        <w:ind w:left="-284" w:right="-801"/>
        <w:jc w:val="both"/>
        <w:rPr>
          <w:rFonts w:ascii="Arial" w:eastAsia="Times New Roman" w:hAnsi="Arial" w:cs="Arial"/>
          <w:sz w:val="21"/>
          <w:szCs w:val="21"/>
          <w:lang w:eastAsia="es-ES"/>
        </w:rPr>
      </w:pPr>
    </w:p>
    <w:p w14:paraId="2B0A7837" w14:textId="77777777" w:rsidR="000950C1" w:rsidRDefault="000950C1" w:rsidP="000950C1">
      <w:pPr>
        <w:spacing w:after="0" w:line="240" w:lineRule="auto"/>
        <w:ind w:left="-284" w:right="-801"/>
        <w:jc w:val="both"/>
        <w:rPr>
          <w:rFonts w:ascii="Arial" w:eastAsia="Times New Roman" w:hAnsi="Arial" w:cs="Arial"/>
          <w:sz w:val="21"/>
          <w:szCs w:val="21"/>
          <w:lang w:eastAsia="es-ES"/>
        </w:rPr>
      </w:pPr>
    </w:p>
    <w:p w14:paraId="1FDC4ACD" w14:textId="77777777" w:rsidR="000950C1" w:rsidRPr="000260B1" w:rsidRDefault="000950C1" w:rsidP="000950C1">
      <w:pPr>
        <w:spacing w:after="0" w:line="240" w:lineRule="auto"/>
        <w:ind w:left="-284" w:right="-801"/>
        <w:jc w:val="both"/>
        <w:rPr>
          <w:rFonts w:ascii="Arial" w:eastAsia="Times New Roman" w:hAnsi="Arial" w:cs="Arial"/>
          <w:sz w:val="21"/>
          <w:szCs w:val="21"/>
          <w:lang w:eastAsia="es-ES"/>
        </w:rPr>
      </w:pPr>
    </w:p>
    <w:p w14:paraId="0B5F4CD7" w14:textId="5BAD62DA" w:rsidR="000260B1" w:rsidRPr="000260B1" w:rsidRDefault="000260B1" w:rsidP="00207B32">
      <w:pPr>
        <w:spacing w:after="0" w:line="240" w:lineRule="auto"/>
        <w:ind w:left="-284" w:right="-801"/>
        <w:jc w:val="both"/>
        <w:rPr>
          <w:rFonts w:ascii="Arial" w:eastAsia="Times New Roman" w:hAnsi="Arial" w:cs="Arial"/>
          <w:sz w:val="21"/>
          <w:szCs w:val="21"/>
          <w:lang w:eastAsia="es-ES"/>
        </w:rPr>
      </w:pPr>
      <w:r w:rsidRPr="000260B1">
        <w:rPr>
          <w:rFonts w:ascii="Arial" w:eastAsia="Times New Roman" w:hAnsi="Arial" w:cs="Arial"/>
          <w:sz w:val="21"/>
          <w:szCs w:val="21"/>
          <w:lang w:eastAsia="es-ES"/>
        </w:rPr>
        <w:t xml:space="preserve">Finalmente, el licenciado Cuéllar Marenco también presentó los principales indicadores financieros, de conformidad al documento que se anexa a la presente acta. Junta Directiva, luego de conocido el informe financiero del 1 de enero al 31 de diciembre de 2024, presentado por el licenciado René Cuéllar Marenco, </w:t>
      </w:r>
      <w:r w:rsidRPr="000260B1">
        <w:rPr>
          <w:rFonts w:ascii="Arial" w:eastAsia="Times New Roman" w:hAnsi="Arial" w:cs="Arial"/>
          <w:sz w:val="21"/>
          <w:szCs w:val="21"/>
          <w:lang w:eastAsia="es-ES"/>
        </w:rPr>
        <w:lastRenderedPageBreak/>
        <w:t xml:space="preserve">Gerente de Finanzas y de efectuar los comentarios correspondientes, sobre la base del artículo 27 de la Norma Técnica de Gobierno Corporativo NRP-17, artículo 35 literal f) de la Ley de Supervisión y Regulación del Sistema Financiero, y de conformidad con lo </w:t>
      </w:r>
      <w:r w:rsidR="00716CF2">
        <w:rPr>
          <w:rFonts w:ascii="Arial" w:eastAsia="Times New Roman" w:hAnsi="Arial" w:cs="Arial"/>
          <w:sz w:val="21"/>
          <w:szCs w:val="21"/>
          <w:lang w:eastAsia="es-ES"/>
        </w:rPr>
        <w:t>regulado</w:t>
      </w:r>
      <w:r w:rsidRPr="000260B1">
        <w:rPr>
          <w:rFonts w:ascii="Arial" w:eastAsia="Times New Roman" w:hAnsi="Arial" w:cs="Arial"/>
          <w:sz w:val="21"/>
          <w:szCs w:val="21"/>
          <w:lang w:eastAsia="es-ES"/>
        </w:rPr>
        <w:t xml:space="preserve"> en el artículo 26 literal d) de la Ley del Fondo Social para la Vivienda, por unanimidad ACUERDA:</w:t>
      </w:r>
    </w:p>
    <w:p w14:paraId="621393CB" w14:textId="77777777" w:rsidR="000260B1" w:rsidRPr="000260B1" w:rsidRDefault="000260B1" w:rsidP="000260B1">
      <w:pPr>
        <w:keepNext/>
        <w:autoSpaceDE w:val="0"/>
        <w:autoSpaceDN w:val="0"/>
        <w:adjustRightInd w:val="0"/>
        <w:spacing w:after="0" w:line="240" w:lineRule="auto"/>
        <w:ind w:left="-142" w:right="-801"/>
        <w:jc w:val="both"/>
        <w:rPr>
          <w:rFonts w:ascii="Arial" w:eastAsia="Times New Roman" w:hAnsi="Arial" w:cs="Arial"/>
          <w:sz w:val="21"/>
          <w:szCs w:val="21"/>
          <w:lang w:eastAsia="es-ES"/>
        </w:rPr>
      </w:pPr>
    </w:p>
    <w:p w14:paraId="2419BBB9" w14:textId="77777777" w:rsidR="000260B1" w:rsidRPr="000260B1" w:rsidRDefault="000260B1" w:rsidP="000260B1">
      <w:pPr>
        <w:numPr>
          <w:ilvl w:val="0"/>
          <w:numId w:val="4"/>
        </w:numPr>
        <w:spacing w:after="0" w:line="240" w:lineRule="auto"/>
        <w:ind w:left="142" w:right="-801" w:hanging="284"/>
        <w:contextualSpacing/>
        <w:jc w:val="both"/>
        <w:rPr>
          <w:rFonts w:ascii="Arial" w:eastAsia="Times New Roman" w:hAnsi="Arial" w:cs="Arial"/>
          <w:sz w:val="21"/>
          <w:szCs w:val="21"/>
          <w:lang w:eastAsia="es-ES"/>
        </w:rPr>
      </w:pPr>
      <w:r w:rsidRPr="000260B1">
        <w:rPr>
          <w:rFonts w:ascii="Arial" w:eastAsia="Times New Roman" w:hAnsi="Arial" w:cs="Arial"/>
          <w:sz w:val="21"/>
          <w:szCs w:val="21"/>
          <w:lang w:eastAsia="es-ES"/>
        </w:rPr>
        <w:t>Dar por conocido el Informe de los Estados Financieros comparados al mes de diciembre de 2024 – diciembre 2023, que incluye lo siguiente:</w:t>
      </w:r>
    </w:p>
    <w:p w14:paraId="0A436E0B" w14:textId="77777777" w:rsidR="000260B1" w:rsidRPr="000260B1" w:rsidRDefault="000260B1" w:rsidP="000260B1">
      <w:pPr>
        <w:spacing w:after="0" w:line="240" w:lineRule="auto"/>
        <w:ind w:left="142" w:right="-801"/>
        <w:contextualSpacing/>
        <w:jc w:val="both"/>
        <w:rPr>
          <w:rFonts w:ascii="Arial" w:eastAsia="Times New Roman" w:hAnsi="Arial" w:cs="Arial"/>
          <w:sz w:val="21"/>
          <w:szCs w:val="21"/>
          <w:lang w:eastAsia="es-ES"/>
        </w:rPr>
      </w:pPr>
    </w:p>
    <w:p w14:paraId="57E15A8F" w14:textId="77777777" w:rsidR="000260B1" w:rsidRPr="000260B1" w:rsidRDefault="000260B1" w:rsidP="000260B1">
      <w:pPr>
        <w:numPr>
          <w:ilvl w:val="0"/>
          <w:numId w:val="5"/>
        </w:numPr>
        <w:spacing w:after="0" w:line="240" w:lineRule="auto"/>
        <w:ind w:left="567" w:right="-801"/>
        <w:contextualSpacing/>
        <w:jc w:val="both"/>
        <w:rPr>
          <w:rFonts w:ascii="Arial" w:eastAsia="Times New Roman" w:hAnsi="Arial" w:cs="Arial"/>
          <w:sz w:val="21"/>
          <w:szCs w:val="21"/>
          <w:lang w:eastAsia="es-ES"/>
        </w:rPr>
      </w:pPr>
      <w:r w:rsidRPr="000260B1">
        <w:rPr>
          <w:rFonts w:ascii="Arial" w:eastAsia="Times New Roman" w:hAnsi="Arial" w:cs="Arial"/>
          <w:sz w:val="21"/>
          <w:szCs w:val="21"/>
          <w:lang w:eastAsia="es-ES"/>
        </w:rPr>
        <w:t>Estados Financieros comparativos a diciembre 2024 – diciembre 2023.</w:t>
      </w:r>
    </w:p>
    <w:p w14:paraId="7B5C137C" w14:textId="77777777" w:rsidR="000260B1" w:rsidRPr="000260B1" w:rsidRDefault="000260B1" w:rsidP="000260B1">
      <w:pPr>
        <w:numPr>
          <w:ilvl w:val="0"/>
          <w:numId w:val="5"/>
        </w:numPr>
        <w:spacing w:after="0" w:line="240" w:lineRule="auto"/>
        <w:ind w:left="567" w:right="-801"/>
        <w:contextualSpacing/>
        <w:jc w:val="both"/>
        <w:rPr>
          <w:rFonts w:ascii="Arial" w:eastAsia="Times New Roman" w:hAnsi="Arial" w:cs="Arial"/>
          <w:sz w:val="21"/>
          <w:szCs w:val="21"/>
          <w:lang w:eastAsia="es-ES"/>
        </w:rPr>
      </w:pPr>
      <w:r w:rsidRPr="000260B1">
        <w:rPr>
          <w:rFonts w:ascii="Arial" w:eastAsia="Times New Roman" w:hAnsi="Arial" w:cs="Arial"/>
          <w:sz w:val="21"/>
          <w:szCs w:val="21"/>
          <w:lang w:eastAsia="es-ES"/>
        </w:rPr>
        <w:t>Flujo de caja ejecutado versus el proyectado a diciembre 2024.</w:t>
      </w:r>
    </w:p>
    <w:p w14:paraId="16647FB3" w14:textId="77777777" w:rsidR="000260B1" w:rsidRPr="000260B1" w:rsidRDefault="000260B1" w:rsidP="000260B1">
      <w:pPr>
        <w:spacing w:after="0" w:line="240" w:lineRule="auto"/>
        <w:ind w:left="284" w:right="-801"/>
        <w:contextualSpacing/>
        <w:jc w:val="both"/>
        <w:rPr>
          <w:rFonts w:ascii="Arial" w:eastAsia="Times New Roman" w:hAnsi="Arial" w:cs="Arial"/>
          <w:sz w:val="21"/>
          <w:szCs w:val="21"/>
          <w:lang w:eastAsia="es-ES"/>
        </w:rPr>
      </w:pPr>
    </w:p>
    <w:p w14:paraId="2AEDEFFF" w14:textId="1B26448E" w:rsidR="0029191E" w:rsidRPr="000950C1" w:rsidRDefault="000260B1" w:rsidP="000260B1">
      <w:pPr>
        <w:pStyle w:val="Prrafodelista"/>
        <w:numPr>
          <w:ilvl w:val="0"/>
          <w:numId w:val="4"/>
        </w:numPr>
        <w:tabs>
          <w:tab w:val="clear" w:pos="720"/>
        </w:tabs>
        <w:spacing w:after="0" w:line="240" w:lineRule="auto"/>
        <w:ind w:left="142" w:right="-801" w:hanging="284"/>
        <w:jc w:val="both"/>
        <w:rPr>
          <w:rFonts w:ascii="Arial" w:eastAsia="Times New Roman" w:hAnsi="Arial" w:cs="Arial"/>
          <w:sz w:val="21"/>
          <w:szCs w:val="21"/>
          <w:lang w:eastAsia="es-ES"/>
        </w:rPr>
      </w:pPr>
      <w:r w:rsidRPr="000260B1">
        <w:rPr>
          <w:rFonts w:ascii="Arial" w:hAnsi="Arial" w:cs="Arial"/>
          <w:sz w:val="21"/>
          <w:szCs w:val="21"/>
          <w:lang w:eastAsia="es-ES"/>
        </w:rPr>
        <w:t>Autorizar que se presente a la Asamblea de Gobernadores para aprobación, los Estados Financieros al 31 de diciembre de 2024</w:t>
      </w:r>
      <w:r w:rsidRPr="000260B1">
        <w:rPr>
          <w:rFonts w:ascii="Arial" w:eastAsia="Calibri" w:hAnsi="Arial" w:cs="Arial"/>
          <w:sz w:val="21"/>
          <w:szCs w:val="21"/>
          <w:lang w:val="es-ES" w:eastAsia="es-ES"/>
        </w:rPr>
        <w:t>.</w:t>
      </w:r>
    </w:p>
    <w:p w14:paraId="4379B4D4" w14:textId="77777777" w:rsidR="000950C1" w:rsidRDefault="000950C1" w:rsidP="000950C1">
      <w:pPr>
        <w:spacing w:after="0" w:line="240" w:lineRule="auto"/>
        <w:ind w:left="-142" w:right="-801"/>
        <w:jc w:val="both"/>
        <w:rPr>
          <w:rFonts w:ascii="Arial" w:eastAsia="Times New Roman" w:hAnsi="Arial" w:cs="Arial"/>
          <w:sz w:val="21"/>
          <w:szCs w:val="21"/>
          <w:lang w:eastAsia="es-ES"/>
        </w:rPr>
      </w:pPr>
    </w:p>
    <w:p w14:paraId="49C2F19F" w14:textId="345894CE" w:rsidR="000950C1" w:rsidRPr="009300DA" w:rsidRDefault="000950C1" w:rsidP="000950C1">
      <w:pPr>
        <w:jc w:val="both"/>
        <w:rPr>
          <w:rFonts w:ascii="Arial" w:hAnsi="Arial" w:cs="Arial"/>
          <w:bCs/>
          <w:color w:val="FF0000"/>
          <w:sz w:val="20"/>
          <w:szCs w:val="20"/>
        </w:rPr>
      </w:pPr>
      <w:bookmarkStart w:id="18" w:name="_Hlk31387777"/>
      <w:r w:rsidRPr="009300DA">
        <w:rPr>
          <w:rFonts w:ascii="Arial" w:hAnsi="Arial" w:cs="Arial"/>
          <w:bCs/>
          <w:color w:val="FF0000"/>
          <w:sz w:val="20"/>
          <w:szCs w:val="20"/>
        </w:rPr>
        <w:t>Supresión de información reservada, de conformidad a lo dispuesto en el art. 19 literal</w:t>
      </w:r>
      <w:r>
        <w:rPr>
          <w:rFonts w:ascii="Arial" w:hAnsi="Arial" w:cs="Arial"/>
          <w:bCs/>
          <w:color w:val="FF0000"/>
          <w:sz w:val="20"/>
          <w:szCs w:val="20"/>
        </w:rPr>
        <w:t>es</w:t>
      </w:r>
      <w:r w:rsidRPr="009300DA">
        <w:rPr>
          <w:rFonts w:ascii="Arial" w:hAnsi="Arial" w:cs="Arial"/>
          <w:bCs/>
          <w:color w:val="FF0000"/>
          <w:sz w:val="20"/>
          <w:szCs w:val="20"/>
        </w:rPr>
        <w:t xml:space="preserve"> </w:t>
      </w:r>
      <w:r>
        <w:rPr>
          <w:rFonts w:ascii="Arial" w:hAnsi="Arial" w:cs="Arial"/>
          <w:bCs/>
          <w:color w:val="FF0000"/>
          <w:sz w:val="20"/>
          <w:szCs w:val="20"/>
        </w:rPr>
        <w:t>e</w:t>
      </w:r>
      <w:r w:rsidRPr="009300DA">
        <w:rPr>
          <w:rFonts w:ascii="Arial" w:hAnsi="Arial" w:cs="Arial"/>
          <w:bCs/>
          <w:color w:val="FF0000"/>
          <w:sz w:val="20"/>
          <w:szCs w:val="20"/>
        </w:rPr>
        <w:t>)</w:t>
      </w:r>
      <w:r>
        <w:rPr>
          <w:rFonts w:ascii="Arial" w:hAnsi="Arial" w:cs="Arial"/>
          <w:bCs/>
          <w:color w:val="FF0000"/>
          <w:sz w:val="20"/>
          <w:szCs w:val="20"/>
        </w:rPr>
        <w:t xml:space="preserve"> y </w:t>
      </w:r>
      <w:proofErr w:type="gramStart"/>
      <w:r>
        <w:rPr>
          <w:rFonts w:ascii="Arial" w:hAnsi="Arial" w:cs="Arial"/>
          <w:bCs/>
          <w:color w:val="FF0000"/>
          <w:sz w:val="20"/>
          <w:szCs w:val="20"/>
        </w:rPr>
        <w:t xml:space="preserve">g) </w:t>
      </w:r>
      <w:r w:rsidR="00217A29">
        <w:rPr>
          <w:rFonts w:ascii="Arial" w:hAnsi="Arial" w:cs="Arial"/>
          <w:bCs/>
          <w:color w:val="FF0000"/>
          <w:sz w:val="20"/>
          <w:szCs w:val="20"/>
        </w:rPr>
        <w:t xml:space="preserve"> </w:t>
      </w:r>
      <w:r w:rsidRPr="009300DA">
        <w:rPr>
          <w:rFonts w:ascii="Arial" w:hAnsi="Arial" w:cs="Arial"/>
          <w:bCs/>
          <w:color w:val="FF0000"/>
          <w:sz w:val="20"/>
          <w:szCs w:val="20"/>
        </w:rPr>
        <w:t>LAIP</w:t>
      </w:r>
      <w:proofErr w:type="gramEnd"/>
      <w:r w:rsidRPr="009300DA">
        <w:rPr>
          <w:rFonts w:ascii="Arial" w:hAnsi="Arial" w:cs="Arial"/>
          <w:bCs/>
          <w:color w:val="FF0000"/>
          <w:sz w:val="20"/>
          <w:szCs w:val="20"/>
        </w:rPr>
        <w:t xml:space="preserve">, para el plazo de </w:t>
      </w:r>
      <w:r>
        <w:rPr>
          <w:rFonts w:ascii="Arial" w:hAnsi="Arial" w:cs="Arial"/>
          <w:bCs/>
          <w:color w:val="FF0000"/>
          <w:sz w:val="20"/>
          <w:szCs w:val="20"/>
        </w:rPr>
        <w:t>DOS MESES</w:t>
      </w:r>
      <w:r w:rsidRPr="009300DA">
        <w:rPr>
          <w:rFonts w:ascii="Arial" w:hAnsi="Arial" w:cs="Arial"/>
          <w:bCs/>
          <w:color w:val="FF0000"/>
          <w:sz w:val="20"/>
          <w:szCs w:val="20"/>
        </w:rPr>
        <w:t xml:space="preserve">. Declaratoria de Reserva </w:t>
      </w:r>
      <w:proofErr w:type="spellStart"/>
      <w:r w:rsidRPr="009300DA">
        <w:rPr>
          <w:rFonts w:ascii="Arial" w:hAnsi="Arial" w:cs="Arial"/>
          <w:bCs/>
          <w:color w:val="FF0000"/>
          <w:sz w:val="20"/>
          <w:szCs w:val="20"/>
        </w:rPr>
        <w:t>N°</w:t>
      </w:r>
      <w:proofErr w:type="spellEnd"/>
      <w:r w:rsidRPr="009300DA">
        <w:rPr>
          <w:rFonts w:ascii="Arial" w:hAnsi="Arial" w:cs="Arial"/>
          <w:bCs/>
          <w:color w:val="FF0000"/>
          <w:sz w:val="20"/>
          <w:szCs w:val="20"/>
        </w:rPr>
        <w:t xml:space="preserve"> JD/</w:t>
      </w:r>
      <w:r>
        <w:rPr>
          <w:rFonts w:ascii="Arial" w:hAnsi="Arial" w:cs="Arial"/>
          <w:bCs/>
          <w:color w:val="FF0000"/>
          <w:sz w:val="20"/>
          <w:szCs w:val="20"/>
        </w:rPr>
        <w:t>2025/04</w:t>
      </w:r>
      <w:r w:rsidRPr="009300DA">
        <w:rPr>
          <w:rFonts w:ascii="Arial" w:hAnsi="Arial" w:cs="Arial"/>
          <w:bCs/>
          <w:color w:val="FF0000"/>
          <w:sz w:val="20"/>
          <w:szCs w:val="20"/>
        </w:rPr>
        <w:t>.</w:t>
      </w:r>
    </w:p>
    <w:bookmarkEnd w:id="18"/>
    <w:p w14:paraId="3F3B9D68" w14:textId="77777777" w:rsidR="0029191E" w:rsidRPr="000950C1" w:rsidRDefault="0029191E" w:rsidP="000950C1">
      <w:pPr>
        <w:spacing w:after="0" w:line="240" w:lineRule="auto"/>
        <w:ind w:right="-801"/>
        <w:rPr>
          <w:rFonts w:ascii="Arial" w:hAnsi="Arial" w:cs="Arial"/>
          <w:b/>
          <w:kern w:val="2"/>
          <w:sz w:val="21"/>
          <w:szCs w:val="21"/>
          <w14:ligatures w14:val="standardContextual"/>
        </w:rPr>
      </w:pPr>
    </w:p>
    <w:p w14:paraId="7A64E984" w14:textId="77777777" w:rsidR="0029191E" w:rsidRPr="0029191E" w:rsidRDefault="0029191E" w:rsidP="0029191E">
      <w:pPr>
        <w:pStyle w:val="Prrafodelista"/>
        <w:spacing w:after="0" w:line="240" w:lineRule="auto"/>
        <w:ind w:left="-284" w:right="-801" w:hanging="142"/>
        <w:rPr>
          <w:rFonts w:ascii="Arial" w:hAnsi="Arial" w:cs="Arial"/>
          <w:b/>
          <w:kern w:val="2"/>
          <w:sz w:val="21"/>
          <w:szCs w:val="21"/>
          <w14:ligatures w14:val="standardContextual"/>
        </w:rPr>
      </w:pPr>
    </w:p>
    <w:p w14:paraId="208F2F82" w14:textId="77777777" w:rsidR="00217A29" w:rsidRPr="00217A29" w:rsidRDefault="0029191E" w:rsidP="00783BBA">
      <w:pPr>
        <w:numPr>
          <w:ilvl w:val="0"/>
          <w:numId w:val="1"/>
        </w:numPr>
        <w:spacing w:after="0" w:line="240" w:lineRule="auto"/>
        <w:ind w:left="-284" w:right="-801" w:hanging="142"/>
        <w:jc w:val="both"/>
        <w:rPr>
          <w:rFonts w:ascii="Arial" w:hAnsi="Arial" w:cs="Arial"/>
          <w:b/>
          <w:snapToGrid w:val="0"/>
          <w:kern w:val="2"/>
          <w:sz w:val="21"/>
          <w:szCs w:val="21"/>
          <w14:ligatures w14:val="standardContextual"/>
        </w:rPr>
      </w:pPr>
      <w:r w:rsidRPr="00596D72">
        <w:rPr>
          <w:rFonts w:ascii="Arial" w:hAnsi="Arial" w:cs="Arial"/>
          <w:b/>
          <w:kern w:val="2"/>
          <w:sz w:val="21"/>
          <w:szCs w:val="21"/>
          <w14:ligatures w14:val="standardContextual"/>
        </w:rPr>
        <w:t xml:space="preserve">RESULTADOS DEL EJERCICIO </w:t>
      </w:r>
      <w:r w:rsidRPr="00B92996">
        <w:rPr>
          <w:rFonts w:ascii="Arial" w:hAnsi="Arial" w:cs="Arial"/>
          <w:b/>
          <w:kern w:val="2"/>
          <w:sz w:val="21"/>
          <w:szCs w:val="21"/>
          <w14:ligatures w14:val="standardContextual"/>
        </w:rPr>
        <w:t>2024.</w:t>
      </w:r>
      <w:r w:rsidR="006F3C3F" w:rsidRPr="00B92996">
        <w:rPr>
          <w:rFonts w:ascii="Arial" w:hAnsi="Arial" w:cs="Arial"/>
          <w:b/>
          <w:snapToGrid w:val="0"/>
          <w:kern w:val="2"/>
          <w:sz w:val="21"/>
          <w:szCs w:val="21"/>
          <w14:ligatures w14:val="standardContextual"/>
        </w:rPr>
        <w:t xml:space="preserve"> </w:t>
      </w:r>
      <w:r w:rsidR="00783BBA" w:rsidRPr="00B92996">
        <w:rPr>
          <w:rFonts w:ascii="Arial" w:hAnsi="Arial" w:cs="Arial"/>
          <w:sz w:val="21"/>
          <w:szCs w:val="21"/>
          <w:lang w:val="es-ES" w:eastAsia="es-ES"/>
        </w:rPr>
        <w:t xml:space="preserve">El </w:t>
      </w:r>
      <w:proofErr w:type="gramStart"/>
      <w:r w:rsidR="00783BBA" w:rsidRPr="00B92996">
        <w:rPr>
          <w:rFonts w:ascii="Arial" w:hAnsi="Arial" w:cs="Arial"/>
          <w:sz w:val="21"/>
          <w:szCs w:val="21"/>
          <w:lang w:val="es-ES" w:eastAsia="es-ES"/>
        </w:rPr>
        <w:t>Presidente</w:t>
      </w:r>
      <w:proofErr w:type="gramEnd"/>
      <w:r w:rsidR="00783BBA" w:rsidRPr="00B92996">
        <w:rPr>
          <w:rFonts w:ascii="Arial" w:hAnsi="Arial" w:cs="Arial"/>
          <w:sz w:val="21"/>
          <w:szCs w:val="21"/>
          <w:lang w:val="es-ES" w:eastAsia="es-ES"/>
        </w:rPr>
        <w:t xml:space="preserve"> y Director ejecutivo somete a consideración de Junta Directiva propuesta de distribución del excedente del Fondo Social para la Vivienda (FSV) obtenido en 2024, a fin de someterlo para la aprobación de la Asamblea de Gobernadores. Para </w:t>
      </w:r>
      <w:r w:rsidR="00716CF2" w:rsidRPr="00B92996">
        <w:rPr>
          <w:rFonts w:ascii="Arial" w:hAnsi="Arial" w:cs="Arial"/>
          <w:sz w:val="21"/>
          <w:szCs w:val="21"/>
          <w:lang w:val="es-ES" w:eastAsia="es-ES"/>
        </w:rPr>
        <w:t xml:space="preserve">exponer la propuesta, </w:t>
      </w:r>
      <w:r w:rsidR="00783BBA" w:rsidRPr="00B92996">
        <w:rPr>
          <w:rFonts w:ascii="Arial" w:hAnsi="Arial" w:cs="Arial"/>
          <w:sz w:val="21"/>
          <w:szCs w:val="21"/>
          <w:lang w:val="es-ES" w:eastAsia="es-ES"/>
        </w:rPr>
        <w:t xml:space="preserve">invitó al licenciado René Cuéllar Marenco, Gerente de Finanzas, </w:t>
      </w:r>
    </w:p>
    <w:p w14:paraId="1643CB9D" w14:textId="58AA834D" w:rsidR="00217A29" w:rsidRDefault="00217A29" w:rsidP="00217A29">
      <w:pPr>
        <w:spacing w:after="0" w:line="240" w:lineRule="auto"/>
        <w:ind w:left="-284" w:right="-801"/>
        <w:jc w:val="both"/>
        <w:rPr>
          <w:rFonts w:ascii="Arial" w:hAnsi="Arial" w:cs="Arial"/>
          <w:b/>
          <w:kern w:val="2"/>
          <w:sz w:val="21"/>
          <w:szCs w:val="21"/>
          <w14:ligatures w14:val="standardContextual"/>
        </w:rPr>
      </w:pPr>
      <w:r>
        <w:rPr>
          <w:rFonts w:ascii="Arial" w:hAnsi="Arial" w:cs="Arial"/>
          <w:b/>
          <w:noProof/>
          <w:kern w:val="2"/>
          <w:sz w:val="21"/>
          <w:szCs w:val="21"/>
          <w14:ligatures w14:val="standardContextual"/>
        </w:rPr>
        <mc:AlternateContent>
          <mc:Choice Requires="wps">
            <w:drawing>
              <wp:anchor distT="0" distB="0" distL="114300" distR="114300" simplePos="0" relativeHeight="251666432" behindDoc="0" locked="0" layoutInCell="1" allowOverlap="1" wp14:anchorId="207C0767" wp14:editId="48CFCFED">
                <wp:simplePos x="0" y="0"/>
                <wp:positionH relativeFrom="column">
                  <wp:posOffset>1653539</wp:posOffset>
                </wp:positionH>
                <wp:positionV relativeFrom="paragraph">
                  <wp:posOffset>133985</wp:posOffset>
                </wp:positionV>
                <wp:extent cx="1190625" cy="1114425"/>
                <wp:effectExtent l="0" t="0" r="28575" b="28575"/>
                <wp:wrapNone/>
                <wp:docPr id="302635536" name="Conector recto 8"/>
                <wp:cNvGraphicFramePr/>
                <a:graphic xmlns:a="http://schemas.openxmlformats.org/drawingml/2006/main">
                  <a:graphicData uri="http://schemas.microsoft.com/office/word/2010/wordprocessingShape">
                    <wps:wsp>
                      <wps:cNvCnPr/>
                      <wps:spPr>
                        <a:xfrm flipV="1">
                          <a:off x="0" y="0"/>
                          <a:ext cx="1190625" cy="1114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BAC266" id="Conector recto 8"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130.2pt,10.55pt" to="223.95pt,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" strokecolor="black [3200]" strokeweight=".5pt">
                <v:stroke joinstyle="miter"/>
              </v:line>
            </w:pict>
          </mc:Fallback>
        </mc:AlternateContent>
      </w:r>
    </w:p>
    <w:p w14:paraId="570A10B9" w14:textId="77777777" w:rsidR="00217A29" w:rsidRDefault="00217A29" w:rsidP="00217A29">
      <w:pPr>
        <w:spacing w:after="0" w:line="240" w:lineRule="auto"/>
        <w:ind w:left="-284" w:right="-801"/>
        <w:jc w:val="both"/>
        <w:rPr>
          <w:rFonts w:ascii="Arial" w:hAnsi="Arial" w:cs="Arial"/>
          <w:b/>
          <w:kern w:val="2"/>
          <w:sz w:val="21"/>
          <w:szCs w:val="21"/>
          <w14:ligatures w14:val="standardContextual"/>
        </w:rPr>
      </w:pPr>
    </w:p>
    <w:p w14:paraId="35D87810" w14:textId="77777777" w:rsidR="00217A29" w:rsidRDefault="00217A29" w:rsidP="00217A29">
      <w:pPr>
        <w:spacing w:after="0" w:line="240" w:lineRule="auto"/>
        <w:ind w:left="-284" w:right="-801"/>
        <w:jc w:val="both"/>
        <w:rPr>
          <w:rFonts w:ascii="Arial" w:hAnsi="Arial" w:cs="Arial"/>
          <w:b/>
          <w:kern w:val="2"/>
          <w:sz w:val="21"/>
          <w:szCs w:val="21"/>
          <w14:ligatures w14:val="standardContextual"/>
        </w:rPr>
      </w:pPr>
    </w:p>
    <w:p w14:paraId="522AB841" w14:textId="77777777" w:rsidR="00217A29" w:rsidRDefault="00217A29" w:rsidP="00217A29">
      <w:pPr>
        <w:spacing w:after="0" w:line="240" w:lineRule="auto"/>
        <w:ind w:left="-284" w:right="-801"/>
        <w:jc w:val="both"/>
        <w:rPr>
          <w:rFonts w:ascii="Arial" w:hAnsi="Arial" w:cs="Arial"/>
          <w:b/>
          <w:kern w:val="2"/>
          <w:sz w:val="21"/>
          <w:szCs w:val="21"/>
          <w14:ligatures w14:val="standardContextual"/>
        </w:rPr>
      </w:pPr>
    </w:p>
    <w:p w14:paraId="22870229" w14:textId="77777777" w:rsidR="00217A29" w:rsidRDefault="00217A29" w:rsidP="00217A29">
      <w:pPr>
        <w:spacing w:after="0" w:line="240" w:lineRule="auto"/>
        <w:ind w:left="-284" w:right="-801"/>
        <w:jc w:val="both"/>
        <w:rPr>
          <w:rFonts w:ascii="Arial" w:hAnsi="Arial" w:cs="Arial"/>
          <w:b/>
          <w:kern w:val="2"/>
          <w:sz w:val="21"/>
          <w:szCs w:val="21"/>
          <w14:ligatures w14:val="standardContextual"/>
        </w:rPr>
      </w:pPr>
    </w:p>
    <w:p w14:paraId="0430502B" w14:textId="77777777" w:rsidR="00217A29" w:rsidRDefault="00217A29" w:rsidP="00217A29">
      <w:pPr>
        <w:spacing w:after="0" w:line="240" w:lineRule="auto"/>
        <w:ind w:left="-284" w:right="-801"/>
        <w:jc w:val="both"/>
        <w:rPr>
          <w:rFonts w:ascii="Arial" w:hAnsi="Arial" w:cs="Arial"/>
          <w:b/>
          <w:kern w:val="2"/>
          <w:sz w:val="21"/>
          <w:szCs w:val="21"/>
          <w14:ligatures w14:val="standardContextual"/>
        </w:rPr>
      </w:pPr>
    </w:p>
    <w:p w14:paraId="6F64BC06" w14:textId="77777777" w:rsidR="00217A29" w:rsidRDefault="00217A29" w:rsidP="00217A29">
      <w:pPr>
        <w:spacing w:after="0" w:line="240" w:lineRule="auto"/>
        <w:ind w:left="-284" w:right="-801"/>
        <w:jc w:val="both"/>
        <w:rPr>
          <w:rFonts w:ascii="Arial" w:hAnsi="Arial" w:cs="Arial"/>
          <w:b/>
          <w:kern w:val="2"/>
          <w:sz w:val="21"/>
          <w:szCs w:val="21"/>
          <w14:ligatures w14:val="standardContextual"/>
        </w:rPr>
      </w:pPr>
    </w:p>
    <w:p w14:paraId="17D96F3B" w14:textId="77777777" w:rsidR="00217A29" w:rsidRDefault="00217A29" w:rsidP="00217A29">
      <w:pPr>
        <w:spacing w:after="0" w:line="240" w:lineRule="auto"/>
        <w:ind w:left="-284" w:right="-801"/>
        <w:jc w:val="both"/>
        <w:rPr>
          <w:rFonts w:ascii="Arial" w:hAnsi="Arial" w:cs="Arial"/>
          <w:b/>
          <w:kern w:val="2"/>
          <w:sz w:val="21"/>
          <w:szCs w:val="21"/>
          <w14:ligatures w14:val="standardContextual"/>
        </w:rPr>
      </w:pPr>
    </w:p>
    <w:p w14:paraId="386BCB53" w14:textId="77777777" w:rsidR="00217A29" w:rsidRDefault="00217A29" w:rsidP="00217A29">
      <w:pPr>
        <w:spacing w:after="0" w:line="240" w:lineRule="auto"/>
        <w:ind w:left="-284" w:right="-801"/>
        <w:jc w:val="both"/>
        <w:rPr>
          <w:rFonts w:ascii="Arial" w:hAnsi="Arial" w:cs="Arial"/>
          <w:b/>
          <w:kern w:val="2"/>
          <w:sz w:val="21"/>
          <w:szCs w:val="21"/>
          <w14:ligatures w14:val="standardContextual"/>
        </w:rPr>
      </w:pPr>
    </w:p>
    <w:p w14:paraId="097B6557" w14:textId="1DFB71B4" w:rsidR="00783BBA" w:rsidRPr="00B92996" w:rsidRDefault="00217A29" w:rsidP="00217A29">
      <w:pPr>
        <w:spacing w:after="0" w:line="240" w:lineRule="auto"/>
        <w:ind w:left="-284" w:right="-801"/>
        <w:jc w:val="both"/>
        <w:rPr>
          <w:rFonts w:ascii="Arial" w:hAnsi="Arial" w:cs="Arial"/>
          <w:b/>
          <w:snapToGrid w:val="0"/>
          <w:kern w:val="2"/>
          <w:sz w:val="21"/>
          <w:szCs w:val="21"/>
          <w14:ligatures w14:val="standardContextual"/>
        </w:rPr>
      </w:pPr>
      <w:r>
        <w:rPr>
          <w:rFonts w:ascii="Arial" w:hAnsi="Arial" w:cs="Arial"/>
          <w:b/>
          <w:kern w:val="2"/>
          <w:sz w:val="21"/>
          <w:szCs w:val="21"/>
          <w14:ligatures w14:val="standardContextual"/>
        </w:rPr>
        <w:t xml:space="preserve">                                       </w:t>
      </w:r>
      <w:r w:rsidR="00783BBA" w:rsidRPr="00B92996">
        <w:rPr>
          <w:rFonts w:ascii="Arial" w:hAnsi="Arial" w:cs="Arial"/>
          <w:sz w:val="21"/>
          <w:szCs w:val="21"/>
          <w:lang w:val="es-ES" w:eastAsia="es-ES"/>
        </w:rPr>
        <w:t>Junta Directiva, luego de conocer la solicitud presentada por el licenciado René Cuéllar Marenco, Gerente de Finanzas, y sobre la base de lo regulado en el artículo 26 literal d) de la Ley del Fondo Social para la Vivienda, por unanimidad ACUERDA:</w:t>
      </w:r>
    </w:p>
    <w:p w14:paraId="5DEB7B1E" w14:textId="77777777" w:rsidR="00783BBA" w:rsidRPr="00B92996" w:rsidRDefault="00783BBA" w:rsidP="00783BBA">
      <w:pPr>
        <w:tabs>
          <w:tab w:val="left" w:pos="426"/>
          <w:tab w:val="left" w:pos="567"/>
          <w:tab w:val="left" w:pos="993"/>
        </w:tabs>
        <w:autoSpaceDE w:val="0"/>
        <w:autoSpaceDN w:val="0"/>
        <w:adjustRightInd w:val="0"/>
        <w:spacing w:after="0" w:line="240" w:lineRule="auto"/>
        <w:ind w:left="-142" w:right="-801"/>
        <w:jc w:val="both"/>
        <w:rPr>
          <w:rFonts w:ascii="Arial" w:eastAsia="Times New Roman" w:hAnsi="Arial" w:cs="Arial"/>
          <w:sz w:val="21"/>
          <w:szCs w:val="21"/>
          <w:lang w:val="es-ES" w:eastAsia="es-ES"/>
        </w:rPr>
      </w:pPr>
    </w:p>
    <w:p w14:paraId="2DDF16CD" w14:textId="77777777" w:rsidR="00783BBA" w:rsidRPr="00B92996" w:rsidRDefault="00783BBA" w:rsidP="00783BBA">
      <w:pPr>
        <w:numPr>
          <w:ilvl w:val="0"/>
          <w:numId w:val="7"/>
        </w:numPr>
        <w:tabs>
          <w:tab w:val="clear" w:pos="720"/>
          <w:tab w:val="num" w:pos="142"/>
        </w:tabs>
        <w:spacing w:after="0" w:line="240" w:lineRule="auto"/>
        <w:ind w:left="0" w:right="-801" w:hanging="142"/>
        <w:contextualSpacing/>
        <w:jc w:val="both"/>
        <w:rPr>
          <w:rFonts w:ascii="Arial" w:eastAsia="Times New Roman" w:hAnsi="Arial" w:cs="Arial"/>
          <w:sz w:val="21"/>
          <w:szCs w:val="21"/>
          <w:lang w:val="es-ES" w:eastAsia="es-ES"/>
        </w:rPr>
      </w:pPr>
      <w:r w:rsidRPr="00B92996">
        <w:rPr>
          <w:rFonts w:ascii="Arial" w:eastAsia="Times New Roman" w:hAnsi="Arial" w:cs="Arial"/>
          <w:sz w:val="21"/>
          <w:szCs w:val="21"/>
          <w:lang w:val="es-ES" w:eastAsia="es-ES"/>
        </w:rPr>
        <w:t>Dar por conocido el resultado del ejercicio fiscal 2024.</w:t>
      </w:r>
    </w:p>
    <w:p w14:paraId="627A7556" w14:textId="77777777" w:rsidR="00783BBA" w:rsidRPr="00B92996" w:rsidRDefault="00783BBA" w:rsidP="00783BBA">
      <w:pPr>
        <w:tabs>
          <w:tab w:val="num" w:pos="142"/>
        </w:tabs>
        <w:spacing w:after="0" w:line="240" w:lineRule="auto"/>
        <w:ind w:right="-801" w:hanging="142"/>
        <w:contextualSpacing/>
        <w:jc w:val="both"/>
        <w:rPr>
          <w:rFonts w:ascii="Arial" w:eastAsia="Times New Roman" w:hAnsi="Arial" w:cs="Arial"/>
          <w:sz w:val="21"/>
          <w:szCs w:val="21"/>
          <w:lang w:val="es-ES" w:eastAsia="es-ES"/>
        </w:rPr>
      </w:pPr>
    </w:p>
    <w:p w14:paraId="0EF44D4C" w14:textId="77777777" w:rsidR="00783BBA" w:rsidRPr="00B92996" w:rsidRDefault="00783BBA" w:rsidP="00783BBA">
      <w:pPr>
        <w:numPr>
          <w:ilvl w:val="0"/>
          <w:numId w:val="7"/>
        </w:numPr>
        <w:tabs>
          <w:tab w:val="clear" w:pos="720"/>
          <w:tab w:val="num" w:pos="142"/>
        </w:tabs>
        <w:spacing w:after="0" w:line="240" w:lineRule="auto"/>
        <w:ind w:left="0" w:right="-801" w:hanging="142"/>
        <w:contextualSpacing/>
        <w:jc w:val="both"/>
        <w:rPr>
          <w:rFonts w:ascii="Arial" w:eastAsia="Times New Roman" w:hAnsi="Arial" w:cs="Arial"/>
          <w:sz w:val="21"/>
          <w:szCs w:val="21"/>
          <w:lang w:val="es-ES" w:eastAsia="es-ES"/>
        </w:rPr>
      </w:pPr>
      <w:r w:rsidRPr="00B92996">
        <w:rPr>
          <w:rFonts w:ascii="Arial" w:eastAsia="Times New Roman" w:hAnsi="Arial" w:cs="Arial"/>
          <w:sz w:val="21"/>
          <w:szCs w:val="21"/>
          <w:lang w:val="es-ES" w:eastAsia="es-ES"/>
        </w:rPr>
        <w:t>Autorizar que se presente a la Asamblea de Gobernadores las solicitudes siguientes:</w:t>
      </w:r>
    </w:p>
    <w:p w14:paraId="4D46030C" w14:textId="2F4A65D4" w:rsidR="00783BBA" w:rsidRPr="00B92996" w:rsidRDefault="00217A29" w:rsidP="00783BBA">
      <w:pPr>
        <w:spacing w:after="0" w:line="240" w:lineRule="auto"/>
        <w:ind w:left="708" w:right="-801"/>
        <w:rPr>
          <w:rFonts w:ascii="Arial" w:eastAsia="Times New Roman" w:hAnsi="Arial" w:cs="Arial"/>
          <w:sz w:val="21"/>
          <w:szCs w:val="21"/>
          <w:lang w:val="es-ES" w:eastAsia="es-ES"/>
        </w:rPr>
      </w:pPr>
      <w:r>
        <w:rPr>
          <w:rFonts w:ascii="Arial" w:eastAsia="Times New Roman" w:hAnsi="Arial" w:cs="Arial"/>
          <w:noProof/>
          <w:sz w:val="21"/>
          <w:szCs w:val="21"/>
          <w:lang w:val="es-ES" w:eastAsia="es-ES"/>
          <w14:ligatures w14:val="standardContextual"/>
        </w:rPr>
        <mc:AlternateContent>
          <mc:Choice Requires="wps">
            <w:drawing>
              <wp:anchor distT="0" distB="0" distL="114300" distR="114300" simplePos="0" relativeHeight="251667456" behindDoc="0" locked="0" layoutInCell="1" allowOverlap="1" wp14:anchorId="543151A7" wp14:editId="348A18CB">
                <wp:simplePos x="0" y="0"/>
                <wp:positionH relativeFrom="column">
                  <wp:posOffset>1967865</wp:posOffset>
                </wp:positionH>
                <wp:positionV relativeFrom="paragraph">
                  <wp:posOffset>118745</wp:posOffset>
                </wp:positionV>
                <wp:extent cx="581025" cy="495300"/>
                <wp:effectExtent l="0" t="0" r="28575" b="19050"/>
                <wp:wrapNone/>
                <wp:docPr id="307972277" name="Conector recto 9"/>
                <wp:cNvGraphicFramePr/>
                <a:graphic xmlns:a="http://schemas.openxmlformats.org/drawingml/2006/main">
                  <a:graphicData uri="http://schemas.microsoft.com/office/word/2010/wordprocessingShape">
                    <wps:wsp>
                      <wps:cNvCnPr/>
                      <wps:spPr>
                        <a:xfrm flipV="1">
                          <a:off x="0" y="0"/>
                          <a:ext cx="581025" cy="495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E14EE0" id="Conector recto 9"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154.95pt,9.35pt" to="200.7pt,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" strokecolor="black [3200]" strokeweight=".5pt">
                <v:stroke joinstyle="miter"/>
              </v:line>
            </w:pict>
          </mc:Fallback>
        </mc:AlternateContent>
      </w:r>
    </w:p>
    <w:p w14:paraId="3EE70DB0" w14:textId="77777777" w:rsidR="0029191E" w:rsidRDefault="0029191E" w:rsidP="0029191E">
      <w:pPr>
        <w:pStyle w:val="Prrafodelista"/>
        <w:spacing w:after="0" w:line="240" w:lineRule="auto"/>
        <w:ind w:left="-284" w:right="-801" w:hanging="142"/>
        <w:rPr>
          <w:rFonts w:ascii="Arial" w:hAnsi="Arial" w:cs="Arial"/>
          <w:b/>
          <w:kern w:val="2"/>
          <w:sz w:val="21"/>
          <w:szCs w:val="21"/>
          <w:lang w:val="es-ES"/>
          <w14:ligatures w14:val="standardContextual"/>
        </w:rPr>
      </w:pPr>
    </w:p>
    <w:p w14:paraId="2F11D571" w14:textId="77777777" w:rsidR="00217A29" w:rsidRDefault="00217A29" w:rsidP="0029191E">
      <w:pPr>
        <w:pStyle w:val="Prrafodelista"/>
        <w:spacing w:after="0" w:line="240" w:lineRule="auto"/>
        <w:ind w:left="-284" w:right="-801" w:hanging="142"/>
        <w:rPr>
          <w:rFonts w:ascii="Arial" w:hAnsi="Arial" w:cs="Arial"/>
          <w:b/>
          <w:kern w:val="2"/>
          <w:sz w:val="21"/>
          <w:szCs w:val="21"/>
          <w:lang w:val="es-ES"/>
          <w14:ligatures w14:val="standardContextual"/>
        </w:rPr>
      </w:pPr>
    </w:p>
    <w:p w14:paraId="69625379" w14:textId="77777777" w:rsidR="00217A29" w:rsidRDefault="00217A29" w:rsidP="0029191E">
      <w:pPr>
        <w:pStyle w:val="Prrafodelista"/>
        <w:spacing w:after="0" w:line="240" w:lineRule="auto"/>
        <w:ind w:left="-284" w:right="-801" w:hanging="142"/>
        <w:rPr>
          <w:rFonts w:ascii="Arial" w:hAnsi="Arial" w:cs="Arial"/>
          <w:b/>
          <w:kern w:val="2"/>
          <w:sz w:val="21"/>
          <w:szCs w:val="21"/>
          <w:lang w:val="es-ES"/>
          <w14:ligatures w14:val="standardContextual"/>
        </w:rPr>
      </w:pPr>
    </w:p>
    <w:p w14:paraId="5672A0DE" w14:textId="77777777" w:rsidR="00217A29" w:rsidRDefault="00217A29" w:rsidP="0029191E">
      <w:pPr>
        <w:pStyle w:val="Prrafodelista"/>
        <w:spacing w:after="0" w:line="240" w:lineRule="auto"/>
        <w:ind w:left="-284" w:right="-801" w:hanging="142"/>
        <w:rPr>
          <w:rFonts w:ascii="Arial" w:hAnsi="Arial" w:cs="Arial"/>
          <w:b/>
          <w:kern w:val="2"/>
          <w:sz w:val="21"/>
          <w:szCs w:val="21"/>
          <w:lang w:val="es-ES"/>
          <w14:ligatures w14:val="standardContextual"/>
        </w:rPr>
      </w:pPr>
    </w:p>
    <w:p w14:paraId="7E58C209" w14:textId="0AF9A953" w:rsidR="00217A29" w:rsidRPr="009300DA" w:rsidRDefault="00217A29" w:rsidP="00217A29">
      <w:pPr>
        <w:jc w:val="both"/>
        <w:rPr>
          <w:rFonts w:ascii="Arial" w:hAnsi="Arial" w:cs="Arial"/>
          <w:bCs/>
          <w:color w:val="FF0000"/>
          <w:sz w:val="20"/>
          <w:szCs w:val="20"/>
        </w:rPr>
      </w:pPr>
      <w:r w:rsidRPr="009300DA">
        <w:rPr>
          <w:rFonts w:ascii="Arial" w:hAnsi="Arial" w:cs="Arial"/>
          <w:bCs/>
          <w:color w:val="FF0000"/>
          <w:sz w:val="20"/>
          <w:szCs w:val="20"/>
        </w:rPr>
        <w:t>Supresión de información reservada, de conformidad a lo dispuesto en el art. 19 literal</w:t>
      </w:r>
      <w:r>
        <w:rPr>
          <w:rFonts w:ascii="Arial" w:hAnsi="Arial" w:cs="Arial"/>
          <w:bCs/>
          <w:color w:val="FF0000"/>
          <w:sz w:val="20"/>
          <w:szCs w:val="20"/>
        </w:rPr>
        <w:t>es</w:t>
      </w:r>
      <w:r w:rsidRPr="009300DA">
        <w:rPr>
          <w:rFonts w:ascii="Arial" w:hAnsi="Arial" w:cs="Arial"/>
          <w:bCs/>
          <w:color w:val="FF0000"/>
          <w:sz w:val="20"/>
          <w:szCs w:val="20"/>
        </w:rPr>
        <w:t xml:space="preserve"> </w:t>
      </w:r>
      <w:r>
        <w:rPr>
          <w:rFonts w:ascii="Arial" w:hAnsi="Arial" w:cs="Arial"/>
          <w:bCs/>
          <w:color w:val="FF0000"/>
          <w:sz w:val="20"/>
          <w:szCs w:val="20"/>
        </w:rPr>
        <w:t>e</w:t>
      </w:r>
      <w:r w:rsidRPr="009300DA">
        <w:rPr>
          <w:rFonts w:ascii="Arial" w:hAnsi="Arial" w:cs="Arial"/>
          <w:bCs/>
          <w:color w:val="FF0000"/>
          <w:sz w:val="20"/>
          <w:szCs w:val="20"/>
        </w:rPr>
        <w:t>)</w:t>
      </w:r>
      <w:r>
        <w:rPr>
          <w:rFonts w:ascii="Arial" w:hAnsi="Arial" w:cs="Arial"/>
          <w:bCs/>
          <w:color w:val="FF0000"/>
          <w:sz w:val="20"/>
          <w:szCs w:val="20"/>
        </w:rPr>
        <w:t xml:space="preserve"> y </w:t>
      </w:r>
      <w:proofErr w:type="gramStart"/>
      <w:r>
        <w:rPr>
          <w:rFonts w:ascii="Arial" w:hAnsi="Arial" w:cs="Arial"/>
          <w:bCs/>
          <w:color w:val="FF0000"/>
          <w:sz w:val="20"/>
          <w:szCs w:val="20"/>
        </w:rPr>
        <w:t xml:space="preserve">g)  </w:t>
      </w:r>
      <w:r w:rsidRPr="009300DA">
        <w:rPr>
          <w:rFonts w:ascii="Arial" w:hAnsi="Arial" w:cs="Arial"/>
          <w:bCs/>
          <w:color w:val="FF0000"/>
          <w:sz w:val="20"/>
          <w:szCs w:val="20"/>
        </w:rPr>
        <w:t>LAIP</w:t>
      </w:r>
      <w:proofErr w:type="gramEnd"/>
      <w:r w:rsidRPr="009300DA">
        <w:rPr>
          <w:rFonts w:ascii="Arial" w:hAnsi="Arial" w:cs="Arial"/>
          <w:bCs/>
          <w:color w:val="FF0000"/>
          <w:sz w:val="20"/>
          <w:szCs w:val="20"/>
        </w:rPr>
        <w:t xml:space="preserve">, para el plazo de </w:t>
      </w:r>
      <w:r>
        <w:rPr>
          <w:rFonts w:ascii="Arial" w:hAnsi="Arial" w:cs="Arial"/>
          <w:bCs/>
          <w:color w:val="FF0000"/>
          <w:sz w:val="20"/>
          <w:szCs w:val="20"/>
        </w:rPr>
        <w:t>DOS MESES</w:t>
      </w:r>
      <w:r w:rsidRPr="009300DA">
        <w:rPr>
          <w:rFonts w:ascii="Arial" w:hAnsi="Arial" w:cs="Arial"/>
          <w:bCs/>
          <w:color w:val="FF0000"/>
          <w:sz w:val="20"/>
          <w:szCs w:val="20"/>
        </w:rPr>
        <w:t xml:space="preserve">. Declaratoria de Reserva </w:t>
      </w:r>
      <w:proofErr w:type="spellStart"/>
      <w:r w:rsidRPr="009300DA">
        <w:rPr>
          <w:rFonts w:ascii="Arial" w:hAnsi="Arial" w:cs="Arial"/>
          <w:bCs/>
          <w:color w:val="FF0000"/>
          <w:sz w:val="20"/>
          <w:szCs w:val="20"/>
        </w:rPr>
        <w:t>N°</w:t>
      </w:r>
      <w:proofErr w:type="spellEnd"/>
      <w:r w:rsidRPr="009300DA">
        <w:rPr>
          <w:rFonts w:ascii="Arial" w:hAnsi="Arial" w:cs="Arial"/>
          <w:bCs/>
          <w:color w:val="FF0000"/>
          <w:sz w:val="20"/>
          <w:szCs w:val="20"/>
        </w:rPr>
        <w:t xml:space="preserve"> JD/</w:t>
      </w:r>
      <w:r>
        <w:rPr>
          <w:rFonts w:ascii="Arial" w:hAnsi="Arial" w:cs="Arial"/>
          <w:bCs/>
          <w:color w:val="FF0000"/>
          <w:sz w:val="20"/>
          <w:szCs w:val="20"/>
        </w:rPr>
        <w:t>2025/0</w:t>
      </w:r>
      <w:r>
        <w:rPr>
          <w:rFonts w:ascii="Arial" w:hAnsi="Arial" w:cs="Arial"/>
          <w:bCs/>
          <w:color w:val="FF0000"/>
          <w:sz w:val="20"/>
          <w:szCs w:val="20"/>
        </w:rPr>
        <w:t>5</w:t>
      </w:r>
      <w:r w:rsidRPr="009300DA">
        <w:rPr>
          <w:rFonts w:ascii="Arial" w:hAnsi="Arial" w:cs="Arial"/>
          <w:bCs/>
          <w:color w:val="FF0000"/>
          <w:sz w:val="20"/>
          <w:szCs w:val="20"/>
        </w:rPr>
        <w:t>.</w:t>
      </w:r>
    </w:p>
    <w:p w14:paraId="35B8B8F6" w14:textId="77777777" w:rsidR="00217A29" w:rsidRDefault="00217A29" w:rsidP="0029191E">
      <w:pPr>
        <w:pStyle w:val="Prrafodelista"/>
        <w:spacing w:after="0" w:line="240" w:lineRule="auto"/>
        <w:ind w:left="-284" w:right="-801" w:hanging="142"/>
        <w:rPr>
          <w:rFonts w:ascii="Arial" w:hAnsi="Arial" w:cs="Arial"/>
          <w:b/>
          <w:kern w:val="2"/>
          <w:sz w:val="21"/>
          <w:szCs w:val="21"/>
          <w:lang w:val="es-ES"/>
          <w14:ligatures w14:val="standardContextual"/>
        </w:rPr>
      </w:pPr>
    </w:p>
    <w:p w14:paraId="2F186500" w14:textId="77777777" w:rsidR="00217A29" w:rsidRPr="00B92996" w:rsidRDefault="00217A29" w:rsidP="0029191E">
      <w:pPr>
        <w:pStyle w:val="Prrafodelista"/>
        <w:spacing w:after="0" w:line="240" w:lineRule="auto"/>
        <w:ind w:left="-284" w:right="-801" w:hanging="142"/>
        <w:rPr>
          <w:rFonts w:ascii="Arial" w:hAnsi="Arial" w:cs="Arial"/>
          <w:b/>
          <w:kern w:val="2"/>
          <w:sz w:val="21"/>
          <w:szCs w:val="21"/>
          <w:lang w:val="es-ES"/>
          <w14:ligatures w14:val="standardContextual"/>
        </w:rPr>
      </w:pPr>
    </w:p>
    <w:p w14:paraId="743C00F9" w14:textId="77777777" w:rsidR="0029191E" w:rsidRDefault="0029191E" w:rsidP="0029191E">
      <w:pPr>
        <w:pStyle w:val="Prrafodelista"/>
        <w:spacing w:after="0" w:line="240" w:lineRule="auto"/>
        <w:ind w:left="-284" w:right="-801" w:hanging="142"/>
        <w:rPr>
          <w:rFonts w:ascii="Arial" w:hAnsi="Arial" w:cs="Arial"/>
          <w:b/>
          <w:kern w:val="2"/>
          <w:sz w:val="21"/>
          <w:szCs w:val="21"/>
          <w14:ligatures w14:val="standardContextual"/>
        </w:rPr>
      </w:pPr>
    </w:p>
    <w:p w14:paraId="4E84BC29" w14:textId="77777777" w:rsidR="00923067" w:rsidRPr="00923067" w:rsidRDefault="0029191E" w:rsidP="00783BBA">
      <w:pPr>
        <w:numPr>
          <w:ilvl w:val="0"/>
          <w:numId w:val="1"/>
        </w:numPr>
        <w:spacing w:after="0" w:line="240" w:lineRule="auto"/>
        <w:ind w:left="-284" w:right="-801" w:hanging="142"/>
        <w:jc w:val="both"/>
        <w:rPr>
          <w:rFonts w:ascii="Arial" w:hAnsi="Arial" w:cs="Arial"/>
          <w:b/>
          <w:snapToGrid w:val="0"/>
          <w:kern w:val="2"/>
          <w:sz w:val="21"/>
          <w:szCs w:val="21"/>
          <w14:ligatures w14:val="standardContextual"/>
        </w:rPr>
      </w:pPr>
      <w:r w:rsidRPr="00596D72">
        <w:rPr>
          <w:rFonts w:ascii="Arial" w:hAnsi="Arial" w:cs="Arial"/>
          <w:b/>
          <w:kern w:val="2"/>
          <w:sz w:val="21"/>
          <w:szCs w:val="21"/>
          <w14:ligatures w14:val="standardContextual"/>
        </w:rPr>
        <w:t xml:space="preserve">LIQUIDACIÓN DEL PRESUPUESTO DE INGRESOS Y EGRESOS 2024. </w:t>
      </w:r>
      <w:bookmarkStart w:id="19" w:name="_Hlk190095304"/>
      <w:r w:rsidR="00783BBA" w:rsidRPr="00783BBA">
        <w:rPr>
          <w:rFonts w:ascii="Arial" w:eastAsia="Times New Roman" w:hAnsi="Arial" w:cs="Arial"/>
          <w:sz w:val="21"/>
          <w:szCs w:val="21"/>
          <w:lang w:val="es-ES" w:eastAsia="es-ES"/>
        </w:rPr>
        <w:t xml:space="preserve">El </w:t>
      </w:r>
      <w:proofErr w:type="gramStart"/>
      <w:r w:rsidR="00783BBA" w:rsidRPr="00783BBA">
        <w:rPr>
          <w:rFonts w:ascii="Arial" w:eastAsia="Times New Roman" w:hAnsi="Arial" w:cs="Arial"/>
          <w:sz w:val="21"/>
          <w:szCs w:val="21"/>
          <w:lang w:val="es-ES" w:eastAsia="es-ES"/>
        </w:rPr>
        <w:t>Presidente</w:t>
      </w:r>
      <w:proofErr w:type="gramEnd"/>
      <w:r w:rsidR="00783BBA" w:rsidRPr="00783BBA">
        <w:rPr>
          <w:rFonts w:ascii="Arial" w:eastAsia="Times New Roman" w:hAnsi="Arial" w:cs="Arial"/>
          <w:sz w:val="21"/>
          <w:szCs w:val="21"/>
          <w:lang w:val="es-ES" w:eastAsia="es-ES"/>
        </w:rPr>
        <w:t xml:space="preserve"> y Director Ejecutivo sometió a consideración de Junta Directiva el Informe sobre la liquidación de presupuesto de ingresos y egresos 2024. Para su exposición invitó al licenciado René Cuéllar Marenco, Gerente de Finanzas, </w:t>
      </w:r>
    </w:p>
    <w:p w14:paraId="2B56C504" w14:textId="665F9B0C" w:rsidR="00923067" w:rsidRDefault="00923067" w:rsidP="00923067">
      <w:pPr>
        <w:spacing w:after="0" w:line="240" w:lineRule="auto"/>
        <w:ind w:left="-284" w:right="-801"/>
        <w:jc w:val="both"/>
        <w:rPr>
          <w:rFonts w:ascii="Arial" w:hAnsi="Arial" w:cs="Arial"/>
          <w:b/>
          <w:kern w:val="2"/>
          <w:sz w:val="21"/>
          <w:szCs w:val="21"/>
          <w14:ligatures w14:val="standardContextual"/>
        </w:rPr>
      </w:pPr>
      <w:r>
        <w:rPr>
          <w:rFonts w:ascii="Arial" w:hAnsi="Arial" w:cs="Arial"/>
          <w:b/>
          <w:noProof/>
          <w:kern w:val="2"/>
          <w:sz w:val="21"/>
          <w:szCs w:val="21"/>
          <w14:ligatures w14:val="standardContextual"/>
        </w:rPr>
        <w:lastRenderedPageBreak/>
        <mc:AlternateContent>
          <mc:Choice Requires="wps">
            <w:drawing>
              <wp:anchor distT="0" distB="0" distL="114300" distR="114300" simplePos="0" relativeHeight="251668480" behindDoc="0" locked="0" layoutInCell="1" allowOverlap="1" wp14:anchorId="7CCC1989" wp14:editId="76F27B0B">
                <wp:simplePos x="0" y="0"/>
                <wp:positionH relativeFrom="column">
                  <wp:posOffset>1234440</wp:posOffset>
                </wp:positionH>
                <wp:positionV relativeFrom="paragraph">
                  <wp:posOffset>-24765</wp:posOffset>
                </wp:positionV>
                <wp:extent cx="2400300" cy="2352675"/>
                <wp:effectExtent l="0" t="0" r="19050" b="28575"/>
                <wp:wrapNone/>
                <wp:docPr id="2045236770" name="Conector recto 10"/>
                <wp:cNvGraphicFramePr/>
                <a:graphic xmlns:a="http://schemas.openxmlformats.org/drawingml/2006/main">
                  <a:graphicData uri="http://schemas.microsoft.com/office/word/2010/wordprocessingShape">
                    <wps:wsp>
                      <wps:cNvCnPr/>
                      <wps:spPr>
                        <a:xfrm flipV="1">
                          <a:off x="0" y="0"/>
                          <a:ext cx="2400300" cy="2352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6CD69B" id="Conector recto 10"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97.2pt,-1.95pt" to="286.2pt,18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" strokecolor="black [3200]" strokeweight=".5pt">
                <v:stroke joinstyle="miter"/>
              </v:line>
            </w:pict>
          </mc:Fallback>
        </mc:AlternateContent>
      </w:r>
    </w:p>
    <w:p w14:paraId="7AE4595C" w14:textId="77777777" w:rsidR="00923067" w:rsidRDefault="00923067" w:rsidP="00923067">
      <w:pPr>
        <w:spacing w:after="0" w:line="240" w:lineRule="auto"/>
        <w:ind w:left="-284" w:right="-801"/>
        <w:jc w:val="both"/>
        <w:rPr>
          <w:rFonts w:ascii="Arial" w:hAnsi="Arial" w:cs="Arial"/>
          <w:b/>
          <w:kern w:val="2"/>
          <w:sz w:val="21"/>
          <w:szCs w:val="21"/>
          <w14:ligatures w14:val="standardContextual"/>
        </w:rPr>
      </w:pPr>
    </w:p>
    <w:p w14:paraId="68EE03B3" w14:textId="77777777" w:rsidR="00923067" w:rsidRDefault="00923067" w:rsidP="00923067">
      <w:pPr>
        <w:spacing w:after="0" w:line="240" w:lineRule="auto"/>
        <w:ind w:left="-284" w:right="-801"/>
        <w:jc w:val="both"/>
        <w:rPr>
          <w:rFonts w:ascii="Arial" w:hAnsi="Arial" w:cs="Arial"/>
          <w:b/>
          <w:kern w:val="2"/>
          <w:sz w:val="21"/>
          <w:szCs w:val="21"/>
          <w14:ligatures w14:val="standardContextual"/>
        </w:rPr>
      </w:pPr>
    </w:p>
    <w:p w14:paraId="35D1FAD4" w14:textId="77777777" w:rsidR="00923067" w:rsidRDefault="00923067" w:rsidP="00923067">
      <w:pPr>
        <w:spacing w:after="0" w:line="240" w:lineRule="auto"/>
        <w:ind w:left="-284" w:right="-801"/>
        <w:jc w:val="both"/>
        <w:rPr>
          <w:rFonts w:ascii="Arial" w:hAnsi="Arial" w:cs="Arial"/>
          <w:b/>
          <w:kern w:val="2"/>
          <w:sz w:val="21"/>
          <w:szCs w:val="21"/>
          <w14:ligatures w14:val="standardContextual"/>
        </w:rPr>
      </w:pPr>
    </w:p>
    <w:p w14:paraId="65214BEE" w14:textId="77777777" w:rsidR="00923067" w:rsidRDefault="00923067" w:rsidP="00923067">
      <w:pPr>
        <w:spacing w:after="0" w:line="240" w:lineRule="auto"/>
        <w:ind w:left="-284" w:right="-801"/>
        <w:jc w:val="both"/>
        <w:rPr>
          <w:rFonts w:ascii="Arial" w:hAnsi="Arial" w:cs="Arial"/>
          <w:b/>
          <w:kern w:val="2"/>
          <w:sz w:val="21"/>
          <w:szCs w:val="21"/>
          <w14:ligatures w14:val="standardContextual"/>
        </w:rPr>
      </w:pPr>
    </w:p>
    <w:p w14:paraId="22BBB127" w14:textId="77777777" w:rsidR="00923067" w:rsidRDefault="00923067" w:rsidP="00923067">
      <w:pPr>
        <w:spacing w:after="0" w:line="240" w:lineRule="auto"/>
        <w:ind w:left="-284" w:right="-801"/>
        <w:jc w:val="both"/>
        <w:rPr>
          <w:rFonts w:ascii="Arial" w:hAnsi="Arial" w:cs="Arial"/>
          <w:b/>
          <w:kern w:val="2"/>
          <w:sz w:val="21"/>
          <w:szCs w:val="21"/>
          <w14:ligatures w14:val="standardContextual"/>
        </w:rPr>
      </w:pPr>
    </w:p>
    <w:p w14:paraId="188358A0" w14:textId="77777777" w:rsidR="00923067" w:rsidRDefault="00923067" w:rsidP="00923067">
      <w:pPr>
        <w:spacing w:after="0" w:line="240" w:lineRule="auto"/>
        <w:ind w:left="-284" w:right="-801"/>
        <w:jc w:val="both"/>
        <w:rPr>
          <w:rFonts w:ascii="Arial" w:hAnsi="Arial" w:cs="Arial"/>
          <w:b/>
          <w:kern w:val="2"/>
          <w:sz w:val="21"/>
          <w:szCs w:val="21"/>
          <w14:ligatures w14:val="standardContextual"/>
        </w:rPr>
      </w:pPr>
    </w:p>
    <w:p w14:paraId="476B000F" w14:textId="77777777" w:rsidR="00923067" w:rsidRDefault="00923067" w:rsidP="00923067">
      <w:pPr>
        <w:spacing w:after="0" w:line="240" w:lineRule="auto"/>
        <w:ind w:left="-284" w:right="-801"/>
        <w:jc w:val="both"/>
        <w:rPr>
          <w:rFonts w:ascii="Arial" w:hAnsi="Arial" w:cs="Arial"/>
          <w:b/>
          <w:kern w:val="2"/>
          <w:sz w:val="21"/>
          <w:szCs w:val="21"/>
          <w14:ligatures w14:val="standardContextual"/>
        </w:rPr>
      </w:pPr>
    </w:p>
    <w:p w14:paraId="3E52FFCF" w14:textId="77777777" w:rsidR="00923067" w:rsidRDefault="00923067" w:rsidP="00923067">
      <w:pPr>
        <w:spacing w:after="0" w:line="240" w:lineRule="auto"/>
        <w:ind w:left="-284" w:right="-801"/>
        <w:jc w:val="both"/>
        <w:rPr>
          <w:rFonts w:ascii="Arial" w:hAnsi="Arial" w:cs="Arial"/>
          <w:b/>
          <w:kern w:val="2"/>
          <w:sz w:val="21"/>
          <w:szCs w:val="21"/>
          <w14:ligatures w14:val="standardContextual"/>
        </w:rPr>
      </w:pPr>
    </w:p>
    <w:p w14:paraId="741B0494" w14:textId="77777777" w:rsidR="00923067" w:rsidRDefault="00923067" w:rsidP="00923067">
      <w:pPr>
        <w:spacing w:after="0" w:line="240" w:lineRule="auto"/>
        <w:ind w:left="-284" w:right="-801"/>
        <w:jc w:val="both"/>
        <w:rPr>
          <w:rFonts w:ascii="Arial" w:hAnsi="Arial" w:cs="Arial"/>
          <w:b/>
          <w:kern w:val="2"/>
          <w:sz w:val="21"/>
          <w:szCs w:val="21"/>
          <w14:ligatures w14:val="standardContextual"/>
        </w:rPr>
      </w:pPr>
    </w:p>
    <w:p w14:paraId="4361E06A" w14:textId="77777777" w:rsidR="00923067" w:rsidRDefault="00923067" w:rsidP="00923067">
      <w:pPr>
        <w:spacing w:after="0" w:line="240" w:lineRule="auto"/>
        <w:ind w:left="-284" w:right="-801"/>
        <w:jc w:val="both"/>
        <w:rPr>
          <w:rFonts w:ascii="Arial" w:hAnsi="Arial" w:cs="Arial"/>
          <w:b/>
          <w:kern w:val="2"/>
          <w:sz w:val="21"/>
          <w:szCs w:val="21"/>
          <w14:ligatures w14:val="standardContextual"/>
        </w:rPr>
      </w:pPr>
    </w:p>
    <w:p w14:paraId="02E7B14B" w14:textId="77777777" w:rsidR="00923067" w:rsidRDefault="00923067" w:rsidP="00923067">
      <w:pPr>
        <w:spacing w:after="0" w:line="240" w:lineRule="auto"/>
        <w:ind w:left="-284" w:right="-801"/>
        <w:jc w:val="both"/>
        <w:rPr>
          <w:rFonts w:ascii="Arial" w:hAnsi="Arial" w:cs="Arial"/>
          <w:b/>
          <w:kern w:val="2"/>
          <w:sz w:val="21"/>
          <w:szCs w:val="21"/>
          <w14:ligatures w14:val="standardContextual"/>
        </w:rPr>
      </w:pPr>
    </w:p>
    <w:p w14:paraId="6387E599" w14:textId="77777777" w:rsidR="00923067" w:rsidRDefault="00923067" w:rsidP="00923067">
      <w:pPr>
        <w:spacing w:after="0" w:line="240" w:lineRule="auto"/>
        <w:ind w:left="-284" w:right="-801"/>
        <w:jc w:val="both"/>
        <w:rPr>
          <w:rFonts w:ascii="Arial" w:hAnsi="Arial" w:cs="Arial"/>
          <w:b/>
          <w:kern w:val="2"/>
          <w:sz w:val="21"/>
          <w:szCs w:val="21"/>
          <w14:ligatures w14:val="standardContextual"/>
        </w:rPr>
      </w:pPr>
    </w:p>
    <w:p w14:paraId="1D2A84BC" w14:textId="77777777" w:rsidR="00923067" w:rsidRDefault="00923067" w:rsidP="00923067">
      <w:pPr>
        <w:spacing w:after="0" w:line="240" w:lineRule="auto"/>
        <w:ind w:left="-284" w:right="-801"/>
        <w:jc w:val="both"/>
        <w:rPr>
          <w:rFonts w:ascii="Arial" w:hAnsi="Arial" w:cs="Arial"/>
          <w:b/>
          <w:kern w:val="2"/>
          <w:sz w:val="21"/>
          <w:szCs w:val="21"/>
          <w14:ligatures w14:val="standardContextual"/>
        </w:rPr>
      </w:pPr>
    </w:p>
    <w:p w14:paraId="514C1515" w14:textId="77777777" w:rsidR="00923067" w:rsidRDefault="00923067" w:rsidP="00923067">
      <w:pPr>
        <w:spacing w:after="0" w:line="240" w:lineRule="auto"/>
        <w:ind w:left="-284" w:right="-801"/>
        <w:jc w:val="both"/>
        <w:rPr>
          <w:rFonts w:ascii="Arial" w:hAnsi="Arial" w:cs="Arial"/>
          <w:b/>
          <w:kern w:val="2"/>
          <w:sz w:val="21"/>
          <w:szCs w:val="21"/>
          <w14:ligatures w14:val="standardContextual"/>
        </w:rPr>
      </w:pPr>
    </w:p>
    <w:p w14:paraId="7B95BDCD" w14:textId="77777777" w:rsidR="00923067" w:rsidRDefault="00923067" w:rsidP="00923067">
      <w:pPr>
        <w:spacing w:after="0" w:line="240" w:lineRule="auto"/>
        <w:ind w:left="-284" w:right="-801"/>
        <w:jc w:val="both"/>
        <w:rPr>
          <w:rFonts w:ascii="Arial" w:hAnsi="Arial" w:cs="Arial"/>
          <w:b/>
          <w:kern w:val="2"/>
          <w:sz w:val="21"/>
          <w:szCs w:val="21"/>
          <w14:ligatures w14:val="standardContextual"/>
        </w:rPr>
      </w:pPr>
    </w:p>
    <w:p w14:paraId="13E7598E" w14:textId="2023EA64" w:rsidR="00783BBA" w:rsidRPr="00783BBA" w:rsidRDefault="00923067" w:rsidP="00923067">
      <w:pPr>
        <w:spacing w:after="0" w:line="240" w:lineRule="auto"/>
        <w:ind w:left="-284" w:right="-801"/>
        <w:jc w:val="both"/>
        <w:rPr>
          <w:rFonts w:ascii="Arial" w:hAnsi="Arial" w:cs="Arial"/>
          <w:b/>
          <w:snapToGrid w:val="0"/>
          <w:kern w:val="2"/>
          <w:sz w:val="21"/>
          <w:szCs w:val="21"/>
          <w14:ligatures w14:val="standardContextual"/>
        </w:rPr>
      </w:pPr>
      <w:r>
        <w:rPr>
          <w:rFonts w:ascii="Arial" w:hAnsi="Arial" w:cs="Arial"/>
          <w:b/>
          <w:kern w:val="2"/>
          <w:sz w:val="21"/>
          <w:szCs w:val="21"/>
          <w14:ligatures w14:val="standardContextual"/>
        </w:rPr>
        <w:t xml:space="preserve">                                         </w:t>
      </w:r>
      <w:r w:rsidR="00783BBA" w:rsidRPr="00783BBA">
        <w:rPr>
          <w:rFonts w:ascii="Arial" w:eastAsia="Times New Roman" w:hAnsi="Arial" w:cs="Arial"/>
          <w:sz w:val="21"/>
          <w:szCs w:val="21"/>
          <w:lang w:val="es-ES" w:eastAsia="es-ES"/>
        </w:rPr>
        <w:t>Junta Directiva, luego de conocido el informe sobre la liquidación de presupuesto de ingresos y egresos 2024 presentado por el licenciado René Cuéllar Marenco, Gerente de Finanzas, sobre la base de lo regulado en el artículo 26, literal d) de la Ley del Fondo Social para la Vivienda, por unanimidad ACUERDA:</w:t>
      </w:r>
    </w:p>
    <w:p w14:paraId="2D635C20" w14:textId="77777777" w:rsidR="00783BBA" w:rsidRPr="00783BBA" w:rsidRDefault="00783BBA" w:rsidP="00783BBA">
      <w:pPr>
        <w:spacing w:after="0" w:line="240" w:lineRule="auto"/>
        <w:ind w:right="-801" w:hanging="284"/>
        <w:jc w:val="both"/>
        <w:rPr>
          <w:rFonts w:ascii="Arial" w:eastAsia="Times New Roman" w:hAnsi="Arial" w:cs="Arial"/>
          <w:sz w:val="21"/>
          <w:szCs w:val="21"/>
          <w:lang w:val="es-ES" w:eastAsia="es-ES"/>
        </w:rPr>
      </w:pPr>
    </w:p>
    <w:p w14:paraId="28DFBD54" w14:textId="77EFE627" w:rsidR="00783BBA" w:rsidRDefault="00783BBA" w:rsidP="006D64B8">
      <w:pPr>
        <w:pStyle w:val="Prrafodelista"/>
        <w:numPr>
          <w:ilvl w:val="0"/>
          <w:numId w:val="14"/>
        </w:numPr>
        <w:spacing w:after="0" w:line="240" w:lineRule="auto"/>
        <w:ind w:left="142" w:right="-801" w:hanging="284"/>
        <w:jc w:val="both"/>
        <w:rPr>
          <w:rFonts w:ascii="Arial" w:hAnsi="Arial" w:cs="Arial"/>
          <w:sz w:val="21"/>
          <w:szCs w:val="21"/>
          <w:lang w:val="es-ES" w:eastAsia="es-ES"/>
        </w:rPr>
      </w:pPr>
      <w:r w:rsidRPr="009D5D38">
        <w:rPr>
          <w:rFonts w:ascii="Arial" w:hAnsi="Arial" w:cs="Arial"/>
          <w:sz w:val="21"/>
          <w:szCs w:val="21"/>
          <w:lang w:val="es-ES" w:eastAsia="es-ES"/>
        </w:rPr>
        <w:t xml:space="preserve">Dar por conocida la liquidación del Presupuesto de Ingresos y Egresos de la ejecución presupuestaria, correspondiente al ejercicio fiscal 2024 </w:t>
      </w:r>
    </w:p>
    <w:p w14:paraId="1D3EB281" w14:textId="77777777" w:rsidR="009D5D38" w:rsidRPr="009D5D38" w:rsidRDefault="009D5D38" w:rsidP="009D5D38">
      <w:pPr>
        <w:pStyle w:val="Prrafodelista"/>
        <w:spacing w:after="0" w:line="240" w:lineRule="auto"/>
        <w:ind w:left="142" w:right="-801"/>
        <w:jc w:val="both"/>
        <w:rPr>
          <w:rFonts w:ascii="Arial" w:hAnsi="Arial" w:cs="Arial"/>
          <w:sz w:val="21"/>
          <w:szCs w:val="21"/>
          <w:lang w:val="es-ES" w:eastAsia="es-ES"/>
        </w:rPr>
      </w:pPr>
    </w:p>
    <w:p w14:paraId="2AD03F3D" w14:textId="3E74FB76" w:rsidR="0029191E" w:rsidRPr="00783BBA" w:rsidRDefault="00783BBA" w:rsidP="00783BBA">
      <w:pPr>
        <w:pStyle w:val="Prrafodelista"/>
        <w:numPr>
          <w:ilvl w:val="0"/>
          <w:numId w:val="14"/>
        </w:numPr>
        <w:spacing w:after="0" w:line="240" w:lineRule="auto"/>
        <w:ind w:left="142" w:right="-801" w:hanging="284"/>
        <w:jc w:val="both"/>
        <w:rPr>
          <w:rFonts w:ascii="Arial" w:hAnsi="Arial" w:cs="Arial"/>
          <w:sz w:val="21"/>
          <w:szCs w:val="21"/>
          <w:lang w:val="es-ES" w:eastAsia="es-ES"/>
        </w:rPr>
      </w:pPr>
      <w:r w:rsidRPr="00783BBA">
        <w:rPr>
          <w:rFonts w:ascii="Arial" w:hAnsi="Arial" w:cs="Arial"/>
          <w:sz w:val="21"/>
          <w:szCs w:val="21"/>
          <w:lang w:val="es-ES" w:eastAsia="es-ES"/>
        </w:rPr>
        <w:t>Autorizar que se presente a la Asamblea de Gobernadores para la aprobación de la liquidación del ejercicio fiscal 2024</w:t>
      </w:r>
      <w:r w:rsidRPr="00783BBA">
        <w:rPr>
          <w:rFonts w:ascii="Arial" w:eastAsia="Calibri" w:hAnsi="Arial" w:cs="Arial"/>
          <w:sz w:val="21"/>
          <w:szCs w:val="21"/>
          <w:lang w:val="es-ES" w:eastAsia="es-ES"/>
        </w:rPr>
        <w:t>.</w:t>
      </w:r>
    </w:p>
    <w:bookmarkEnd w:id="19"/>
    <w:p w14:paraId="32C3DFE0" w14:textId="77777777" w:rsidR="009D5D38" w:rsidRDefault="009D5D38" w:rsidP="009D5D38">
      <w:pPr>
        <w:pStyle w:val="Prrafodelista"/>
        <w:ind w:left="218"/>
        <w:jc w:val="both"/>
        <w:rPr>
          <w:rFonts w:ascii="Arial" w:hAnsi="Arial" w:cs="Arial"/>
          <w:bCs/>
          <w:color w:val="FF0000"/>
          <w:sz w:val="20"/>
          <w:szCs w:val="20"/>
        </w:rPr>
      </w:pPr>
    </w:p>
    <w:p w14:paraId="479BB958" w14:textId="7225E15B" w:rsidR="00783BBA" w:rsidRDefault="009D5D38" w:rsidP="009D5D38">
      <w:pPr>
        <w:pStyle w:val="Prrafodelista"/>
        <w:ind w:left="218"/>
        <w:jc w:val="both"/>
        <w:rPr>
          <w:rFonts w:ascii="Arial" w:hAnsi="Arial" w:cs="Arial"/>
          <w:bCs/>
          <w:color w:val="FF0000"/>
          <w:sz w:val="20"/>
          <w:szCs w:val="20"/>
        </w:rPr>
      </w:pPr>
      <w:r w:rsidRPr="009D5D38">
        <w:rPr>
          <w:rFonts w:ascii="Arial" w:hAnsi="Arial" w:cs="Arial"/>
          <w:bCs/>
          <w:color w:val="FF0000"/>
          <w:sz w:val="20"/>
          <w:szCs w:val="20"/>
        </w:rPr>
        <w:t xml:space="preserve">Supresión de información reservada, de conformidad a lo dispuesto en el art. 19 literales e) y </w:t>
      </w:r>
      <w:proofErr w:type="gramStart"/>
      <w:r w:rsidRPr="009D5D38">
        <w:rPr>
          <w:rFonts w:ascii="Arial" w:hAnsi="Arial" w:cs="Arial"/>
          <w:bCs/>
          <w:color w:val="FF0000"/>
          <w:sz w:val="20"/>
          <w:szCs w:val="20"/>
        </w:rPr>
        <w:t>g)  LAIP</w:t>
      </w:r>
      <w:proofErr w:type="gramEnd"/>
      <w:r w:rsidRPr="009D5D38">
        <w:rPr>
          <w:rFonts w:ascii="Arial" w:hAnsi="Arial" w:cs="Arial"/>
          <w:bCs/>
          <w:color w:val="FF0000"/>
          <w:sz w:val="20"/>
          <w:szCs w:val="20"/>
        </w:rPr>
        <w:t xml:space="preserve">, para el plazo de DOS MESES. Declaratoria de Reserva </w:t>
      </w:r>
      <w:proofErr w:type="spellStart"/>
      <w:r w:rsidRPr="009D5D38">
        <w:rPr>
          <w:rFonts w:ascii="Arial" w:hAnsi="Arial" w:cs="Arial"/>
          <w:bCs/>
          <w:color w:val="FF0000"/>
          <w:sz w:val="20"/>
          <w:szCs w:val="20"/>
        </w:rPr>
        <w:t>N°</w:t>
      </w:r>
      <w:proofErr w:type="spellEnd"/>
      <w:r w:rsidRPr="009D5D38">
        <w:rPr>
          <w:rFonts w:ascii="Arial" w:hAnsi="Arial" w:cs="Arial"/>
          <w:bCs/>
          <w:color w:val="FF0000"/>
          <w:sz w:val="20"/>
          <w:szCs w:val="20"/>
        </w:rPr>
        <w:t xml:space="preserve"> JD/2025/0</w:t>
      </w:r>
      <w:r>
        <w:rPr>
          <w:rFonts w:ascii="Arial" w:hAnsi="Arial" w:cs="Arial"/>
          <w:bCs/>
          <w:color w:val="FF0000"/>
          <w:sz w:val="20"/>
          <w:szCs w:val="20"/>
        </w:rPr>
        <w:t>6</w:t>
      </w:r>
      <w:r w:rsidRPr="009D5D38">
        <w:rPr>
          <w:rFonts w:ascii="Arial" w:hAnsi="Arial" w:cs="Arial"/>
          <w:bCs/>
          <w:color w:val="FF0000"/>
          <w:sz w:val="20"/>
          <w:szCs w:val="20"/>
        </w:rPr>
        <w:t>.</w:t>
      </w:r>
    </w:p>
    <w:p w14:paraId="2B0765DF" w14:textId="77777777" w:rsidR="009D5D38" w:rsidRPr="009D5D38" w:rsidRDefault="009D5D38" w:rsidP="009D5D38">
      <w:pPr>
        <w:pStyle w:val="Prrafodelista"/>
        <w:ind w:left="218"/>
        <w:jc w:val="both"/>
        <w:rPr>
          <w:rFonts w:ascii="Arial" w:hAnsi="Arial" w:cs="Arial"/>
          <w:bCs/>
          <w:color w:val="FF0000"/>
          <w:sz w:val="20"/>
          <w:szCs w:val="20"/>
        </w:rPr>
      </w:pPr>
    </w:p>
    <w:p w14:paraId="7FC870C9" w14:textId="77777777" w:rsidR="00783BBA" w:rsidRPr="00783BBA" w:rsidRDefault="00783BBA" w:rsidP="00783BBA">
      <w:pPr>
        <w:pStyle w:val="Prrafodelista"/>
        <w:spacing w:after="0" w:line="240" w:lineRule="auto"/>
        <w:ind w:left="142" w:right="-23"/>
        <w:jc w:val="both"/>
        <w:rPr>
          <w:rFonts w:ascii="Arial" w:hAnsi="Arial" w:cs="Arial"/>
          <w:sz w:val="21"/>
          <w:szCs w:val="21"/>
          <w:lang w:val="es-ES" w:eastAsia="es-ES"/>
        </w:rPr>
      </w:pPr>
    </w:p>
    <w:p w14:paraId="6FC131A9" w14:textId="77777777" w:rsidR="00752830" w:rsidRPr="00752830" w:rsidRDefault="0029191E" w:rsidP="00711EAE">
      <w:pPr>
        <w:numPr>
          <w:ilvl w:val="0"/>
          <w:numId w:val="1"/>
        </w:numPr>
        <w:spacing w:after="0" w:line="240" w:lineRule="auto"/>
        <w:ind w:left="-284" w:right="-801" w:hanging="142"/>
        <w:jc w:val="both"/>
        <w:rPr>
          <w:rFonts w:ascii="Arial" w:hAnsi="Arial" w:cs="Arial"/>
          <w:b/>
          <w:snapToGrid w:val="0"/>
          <w:kern w:val="2"/>
          <w:sz w:val="21"/>
          <w:szCs w:val="21"/>
          <w14:ligatures w14:val="standardContextual"/>
        </w:rPr>
      </w:pPr>
      <w:r w:rsidRPr="00596D72">
        <w:rPr>
          <w:rFonts w:ascii="Arial" w:hAnsi="Arial" w:cs="Arial"/>
          <w:b/>
          <w:snapToGrid w:val="0"/>
          <w:kern w:val="2"/>
          <w:sz w:val="21"/>
          <w:szCs w:val="21"/>
          <w14:ligatures w14:val="standardContextual"/>
        </w:rPr>
        <w:t>AUTORIZACIÓN DE PRECIOS DE VENTA DE ACTIVOS EXTRAORDINARIOS</w:t>
      </w:r>
      <w:r w:rsidRPr="008235B5">
        <w:rPr>
          <w:rFonts w:ascii="Arial" w:hAnsi="Arial" w:cs="Arial"/>
          <w:b/>
          <w:snapToGrid w:val="0"/>
          <w:kern w:val="2"/>
          <w:sz w:val="21"/>
          <w:szCs w:val="21"/>
          <w14:ligatures w14:val="standardContextual"/>
        </w:rPr>
        <w:t>.</w:t>
      </w:r>
      <w:r w:rsidR="00711EAE" w:rsidRPr="008235B5">
        <w:rPr>
          <w:rFonts w:ascii="Arial" w:hAnsi="Arial" w:cs="Arial"/>
          <w:b/>
          <w:snapToGrid w:val="0"/>
          <w:kern w:val="2"/>
          <w:sz w:val="21"/>
          <w:szCs w:val="21"/>
          <w14:ligatures w14:val="standardContextual"/>
        </w:rPr>
        <w:t xml:space="preserve"> </w:t>
      </w:r>
      <w:bookmarkStart w:id="20" w:name="_Hlk190095358"/>
      <w:r w:rsidR="00803F20" w:rsidRPr="008235B5">
        <w:rPr>
          <w:rFonts w:ascii="Arial" w:eastAsia="Times New Roman" w:hAnsi="Arial" w:cs="Arial"/>
          <w:sz w:val="21"/>
          <w:szCs w:val="21"/>
          <w:lang w:val="es-ES" w:eastAsia="es-ES"/>
        </w:rPr>
        <w:t xml:space="preserve">El </w:t>
      </w:r>
      <w:proofErr w:type="gramStart"/>
      <w:r w:rsidR="00803F20" w:rsidRPr="008235B5">
        <w:rPr>
          <w:rFonts w:ascii="Arial" w:eastAsia="Times New Roman" w:hAnsi="Arial" w:cs="Arial"/>
          <w:sz w:val="21"/>
          <w:szCs w:val="21"/>
          <w:lang w:val="es-ES" w:eastAsia="es-ES"/>
        </w:rPr>
        <w:t>Presidente</w:t>
      </w:r>
      <w:proofErr w:type="gramEnd"/>
      <w:r w:rsidR="00803F20" w:rsidRPr="008235B5">
        <w:rPr>
          <w:rFonts w:ascii="Arial" w:eastAsia="Times New Roman" w:hAnsi="Arial" w:cs="Arial"/>
          <w:sz w:val="21"/>
          <w:szCs w:val="21"/>
          <w:lang w:val="es-ES" w:eastAsia="es-ES"/>
        </w:rPr>
        <w:t xml:space="preserve"> y Director Ejecutivo invitó al licenciado Rogelio Castro Reyes, Gerente de Servicio al Cliente, para someter a aprobación de Junta Directiva los precios de venta de </w:t>
      </w:r>
      <w:r w:rsidR="00711EAE" w:rsidRPr="008235B5">
        <w:rPr>
          <w:rFonts w:ascii="Arial" w:eastAsia="Times New Roman" w:hAnsi="Arial" w:cs="Arial"/>
          <w:sz w:val="21"/>
          <w:szCs w:val="21"/>
          <w:lang w:val="es-ES" w:eastAsia="es-ES"/>
        </w:rPr>
        <w:t>25</w:t>
      </w:r>
      <w:r w:rsidR="00803F20" w:rsidRPr="008235B5">
        <w:rPr>
          <w:rFonts w:ascii="Arial" w:eastAsia="Times New Roman" w:hAnsi="Arial" w:cs="Arial"/>
          <w:sz w:val="21"/>
          <w:szCs w:val="21"/>
          <w:lang w:val="es-ES" w:eastAsia="es-ES"/>
        </w:rPr>
        <w:t xml:space="preserve"> Activos Extraordinarios, en aplicación del artículo 20, numeral 3 de las Normas Institucionales de Crédito, que regula la venta de inmuebles recuperados. El Gerente de Servicio al Cliente inició su exposición acotando que los precios de venta de dichos Activos, de conformidad al Instructivo para la Administración y Venta de Activos Extraordinarios, ascienden a la cantidad de $</w:t>
      </w:r>
      <w:r w:rsidR="00711EAE" w:rsidRPr="008235B5">
        <w:rPr>
          <w:rFonts w:ascii="Arial" w:eastAsia="Times New Roman" w:hAnsi="Arial" w:cs="Arial"/>
          <w:sz w:val="21"/>
          <w:szCs w:val="21"/>
          <w:lang w:val="es-ES" w:eastAsia="es-ES"/>
        </w:rPr>
        <w:t xml:space="preserve">500,490.17 </w:t>
      </w:r>
    </w:p>
    <w:p w14:paraId="15C0109B" w14:textId="33313BD5" w:rsidR="00752830" w:rsidRDefault="00752830" w:rsidP="00752830">
      <w:pPr>
        <w:spacing w:after="0" w:line="240" w:lineRule="auto"/>
        <w:ind w:left="-284" w:right="-801"/>
        <w:jc w:val="both"/>
        <w:rPr>
          <w:rFonts w:ascii="Arial" w:hAnsi="Arial" w:cs="Arial"/>
          <w:b/>
          <w:snapToGrid w:val="0"/>
          <w:kern w:val="2"/>
          <w:sz w:val="21"/>
          <w:szCs w:val="21"/>
          <w14:ligatures w14:val="standardContextual"/>
        </w:rPr>
      </w:pPr>
      <w:r>
        <w:rPr>
          <w:rFonts w:ascii="Arial" w:hAnsi="Arial" w:cs="Arial"/>
          <w:b/>
          <w:noProof/>
          <w:kern w:val="2"/>
          <w:sz w:val="21"/>
          <w:szCs w:val="21"/>
          <w14:ligatures w14:val="standardContextual"/>
        </w:rPr>
        <mc:AlternateContent>
          <mc:Choice Requires="wps">
            <w:drawing>
              <wp:anchor distT="0" distB="0" distL="114300" distR="114300" simplePos="0" relativeHeight="251659264" behindDoc="0" locked="0" layoutInCell="1" allowOverlap="1" wp14:anchorId="02D12C6E" wp14:editId="26583B04">
                <wp:simplePos x="0" y="0"/>
                <wp:positionH relativeFrom="column">
                  <wp:posOffset>1434464</wp:posOffset>
                </wp:positionH>
                <wp:positionV relativeFrom="paragraph">
                  <wp:posOffset>-3175</wp:posOffset>
                </wp:positionV>
                <wp:extent cx="2009775" cy="1866900"/>
                <wp:effectExtent l="0" t="0" r="28575" b="19050"/>
                <wp:wrapNone/>
                <wp:docPr id="931582482" name="Conector recto 1"/>
                <wp:cNvGraphicFramePr/>
                <a:graphic xmlns:a="http://schemas.openxmlformats.org/drawingml/2006/main">
                  <a:graphicData uri="http://schemas.microsoft.com/office/word/2010/wordprocessingShape">
                    <wps:wsp>
                      <wps:cNvCnPr/>
                      <wps:spPr>
                        <a:xfrm flipV="1">
                          <a:off x="0" y="0"/>
                          <a:ext cx="2009775" cy="1866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02F043"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12.95pt,-.25pt" to="271.2pt,1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" strokecolor="black [3200]" strokeweight=".5pt">
                <v:stroke joinstyle="miter"/>
              </v:line>
            </w:pict>
          </mc:Fallback>
        </mc:AlternateContent>
      </w:r>
    </w:p>
    <w:p w14:paraId="1FAE8F67" w14:textId="77777777" w:rsidR="00752830" w:rsidRDefault="00752830" w:rsidP="00752830">
      <w:pPr>
        <w:spacing w:after="0" w:line="240" w:lineRule="auto"/>
        <w:ind w:left="-284" w:right="-801"/>
        <w:jc w:val="both"/>
        <w:rPr>
          <w:rFonts w:ascii="Arial" w:hAnsi="Arial" w:cs="Arial"/>
          <w:b/>
          <w:snapToGrid w:val="0"/>
          <w:kern w:val="2"/>
          <w:sz w:val="21"/>
          <w:szCs w:val="21"/>
          <w14:ligatures w14:val="standardContextual"/>
        </w:rPr>
      </w:pPr>
    </w:p>
    <w:p w14:paraId="17086AD5" w14:textId="77777777" w:rsidR="00752830" w:rsidRDefault="00752830" w:rsidP="00752830">
      <w:pPr>
        <w:spacing w:after="0" w:line="240" w:lineRule="auto"/>
        <w:ind w:left="-284" w:right="-801"/>
        <w:jc w:val="both"/>
        <w:rPr>
          <w:rFonts w:ascii="Arial" w:hAnsi="Arial" w:cs="Arial"/>
          <w:b/>
          <w:snapToGrid w:val="0"/>
          <w:kern w:val="2"/>
          <w:sz w:val="21"/>
          <w:szCs w:val="21"/>
          <w14:ligatures w14:val="standardContextual"/>
        </w:rPr>
      </w:pPr>
    </w:p>
    <w:p w14:paraId="7F3DBA7D" w14:textId="77777777" w:rsidR="00752830" w:rsidRDefault="00752830" w:rsidP="00752830">
      <w:pPr>
        <w:spacing w:after="0" w:line="240" w:lineRule="auto"/>
        <w:ind w:left="-284" w:right="-801"/>
        <w:jc w:val="both"/>
        <w:rPr>
          <w:rFonts w:ascii="Arial" w:hAnsi="Arial" w:cs="Arial"/>
          <w:b/>
          <w:snapToGrid w:val="0"/>
          <w:kern w:val="2"/>
          <w:sz w:val="21"/>
          <w:szCs w:val="21"/>
          <w14:ligatures w14:val="standardContextual"/>
        </w:rPr>
      </w:pPr>
    </w:p>
    <w:p w14:paraId="6C13A7BF" w14:textId="77777777" w:rsidR="00752830" w:rsidRDefault="00752830" w:rsidP="00752830">
      <w:pPr>
        <w:spacing w:after="0" w:line="240" w:lineRule="auto"/>
        <w:ind w:left="-284" w:right="-801"/>
        <w:jc w:val="both"/>
        <w:rPr>
          <w:rFonts w:ascii="Arial" w:hAnsi="Arial" w:cs="Arial"/>
          <w:b/>
          <w:snapToGrid w:val="0"/>
          <w:kern w:val="2"/>
          <w:sz w:val="21"/>
          <w:szCs w:val="21"/>
          <w14:ligatures w14:val="standardContextual"/>
        </w:rPr>
      </w:pPr>
    </w:p>
    <w:p w14:paraId="1BF7673A" w14:textId="77777777" w:rsidR="00752830" w:rsidRDefault="00752830" w:rsidP="00752830">
      <w:pPr>
        <w:spacing w:after="0" w:line="240" w:lineRule="auto"/>
        <w:ind w:left="-284" w:right="-801"/>
        <w:jc w:val="both"/>
        <w:rPr>
          <w:rFonts w:ascii="Arial" w:hAnsi="Arial" w:cs="Arial"/>
          <w:b/>
          <w:snapToGrid w:val="0"/>
          <w:kern w:val="2"/>
          <w:sz w:val="21"/>
          <w:szCs w:val="21"/>
          <w14:ligatures w14:val="standardContextual"/>
        </w:rPr>
      </w:pPr>
    </w:p>
    <w:p w14:paraId="17B5F53F" w14:textId="77777777" w:rsidR="00752830" w:rsidRDefault="00752830" w:rsidP="00752830">
      <w:pPr>
        <w:spacing w:after="0" w:line="240" w:lineRule="auto"/>
        <w:ind w:left="-284" w:right="-801"/>
        <w:jc w:val="both"/>
        <w:rPr>
          <w:rFonts w:ascii="Arial" w:hAnsi="Arial" w:cs="Arial"/>
          <w:b/>
          <w:snapToGrid w:val="0"/>
          <w:kern w:val="2"/>
          <w:sz w:val="21"/>
          <w:szCs w:val="21"/>
          <w14:ligatures w14:val="standardContextual"/>
        </w:rPr>
      </w:pPr>
    </w:p>
    <w:p w14:paraId="7972FB82" w14:textId="77777777" w:rsidR="00752830" w:rsidRDefault="00752830" w:rsidP="00752830">
      <w:pPr>
        <w:spacing w:after="0" w:line="240" w:lineRule="auto"/>
        <w:ind w:left="-284" w:right="-801"/>
        <w:jc w:val="both"/>
        <w:rPr>
          <w:rFonts w:ascii="Arial" w:hAnsi="Arial" w:cs="Arial"/>
          <w:b/>
          <w:snapToGrid w:val="0"/>
          <w:kern w:val="2"/>
          <w:sz w:val="21"/>
          <w:szCs w:val="21"/>
          <w14:ligatures w14:val="standardContextual"/>
        </w:rPr>
      </w:pPr>
    </w:p>
    <w:p w14:paraId="48EDB04C" w14:textId="77777777" w:rsidR="00752830" w:rsidRDefault="00752830" w:rsidP="00752830">
      <w:pPr>
        <w:spacing w:after="0" w:line="240" w:lineRule="auto"/>
        <w:ind w:left="-284" w:right="-801"/>
        <w:jc w:val="both"/>
        <w:rPr>
          <w:rFonts w:ascii="Arial" w:hAnsi="Arial" w:cs="Arial"/>
          <w:b/>
          <w:snapToGrid w:val="0"/>
          <w:kern w:val="2"/>
          <w:sz w:val="21"/>
          <w:szCs w:val="21"/>
          <w14:ligatures w14:val="standardContextual"/>
        </w:rPr>
      </w:pPr>
    </w:p>
    <w:p w14:paraId="1AEAF68B" w14:textId="77777777" w:rsidR="00752830" w:rsidRDefault="00752830" w:rsidP="00752830">
      <w:pPr>
        <w:spacing w:after="0" w:line="240" w:lineRule="auto"/>
        <w:ind w:left="-284" w:right="-801"/>
        <w:jc w:val="both"/>
        <w:rPr>
          <w:rFonts w:ascii="Arial" w:hAnsi="Arial" w:cs="Arial"/>
          <w:b/>
          <w:snapToGrid w:val="0"/>
          <w:kern w:val="2"/>
          <w:sz w:val="21"/>
          <w:szCs w:val="21"/>
          <w14:ligatures w14:val="standardContextual"/>
        </w:rPr>
      </w:pPr>
    </w:p>
    <w:p w14:paraId="18F87FCA" w14:textId="77777777" w:rsidR="00752830" w:rsidRDefault="00752830" w:rsidP="00752830">
      <w:pPr>
        <w:spacing w:after="0" w:line="240" w:lineRule="auto"/>
        <w:ind w:left="-284" w:right="-801"/>
        <w:jc w:val="both"/>
        <w:rPr>
          <w:rFonts w:ascii="Arial" w:hAnsi="Arial" w:cs="Arial"/>
          <w:b/>
          <w:snapToGrid w:val="0"/>
          <w:kern w:val="2"/>
          <w:sz w:val="21"/>
          <w:szCs w:val="21"/>
          <w14:ligatures w14:val="standardContextual"/>
        </w:rPr>
      </w:pPr>
    </w:p>
    <w:p w14:paraId="5CE77A61" w14:textId="77777777" w:rsidR="00752830" w:rsidRDefault="00752830" w:rsidP="00752830">
      <w:pPr>
        <w:spacing w:after="0" w:line="240" w:lineRule="auto"/>
        <w:ind w:right="-801"/>
        <w:jc w:val="both"/>
        <w:rPr>
          <w:rFonts w:ascii="Arial" w:hAnsi="Arial" w:cs="Arial"/>
          <w:b/>
          <w:snapToGrid w:val="0"/>
          <w:kern w:val="2"/>
          <w:sz w:val="21"/>
          <w:szCs w:val="21"/>
          <w14:ligatures w14:val="standardContextual"/>
        </w:rPr>
      </w:pPr>
    </w:p>
    <w:p w14:paraId="111EE692" w14:textId="25CFBC5B" w:rsidR="00803F20" w:rsidRPr="00711EAE" w:rsidRDefault="00752830" w:rsidP="00752830">
      <w:pPr>
        <w:spacing w:after="0" w:line="240" w:lineRule="auto"/>
        <w:ind w:left="-284" w:right="-801"/>
        <w:jc w:val="both"/>
        <w:rPr>
          <w:rFonts w:ascii="Arial" w:hAnsi="Arial" w:cs="Arial"/>
          <w:b/>
          <w:snapToGrid w:val="0"/>
          <w:kern w:val="2"/>
          <w:sz w:val="21"/>
          <w:szCs w:val="21"/>
          <w14:ligatures w14:val="standardContextual"/>
        </w:rPr>
      </w:pPr>
      <w:r>
        <w:rPr>
          <w:rFonts w:ascii="Arial" w:hAnsi="Arial" w:cs="Arial"/>
          <w:b/>
          <w:snapToGrid w:val="0"/>
          <w:kern w:val="2"/>
          <w:sz w:val="21"/>
          <w:szCs w:val="21"/>
          <w14:ligatures w14:val="standardContextual"/>
        </w:rPr>
        <w:t xml:space="preserve">                                                                               </w:t>
      </w:r>
      <w:r w:rsidR="00803F20" w:rsidRPr="00711EAE">
        <w:rPr>
          <w:rFonts w:ascii="Arial" w:eastAsia="Times New Roman" w:hAnsi="Arial" w:cs="Arial"/>
          <w:sz w:val="21"/>
          <w:szCs w:val="21"/>
          <w:lang w:val="es-ES" w:eastAsia="es-ES"/>
        </w:rPr>
        <w:t xml:space="preserve">Junta Directiva, conocida la exposición, solicitud y recomendación presentadas por el licenciado Rogelio Castro Reyes, Gerente de Servicio al Cliente, y sobre </w:t>
      </w:r>
      <w:r w:rsidR="00803F20" w:rsidRPr="00711EAE">
        <w:rPr>
          <w:rFonts w:ascii="Arial" w:eastAsia="Times New Roman" w:hAnsi="Arial" w:cs="Arial"/>
          <w:sz w:val="21"/>
          <w:szCs w:val="21"/>
          <w:lang w:val="es-ES" w:eastAsia="es-ES"/>
        </w:rPr>
        <w:lastRenderedPageBreak/>
        <w:t>la base de lo regulado en los artículos 8, literal b) y 26 literal l) de la Ley del Fondo Social para la Vivienda y en el artículo 20 numeral 3, literal a) del Instructivo para la Administración y Venta de Activos Extraordinarios, por unanimidad ACUERDA:</w:t>
      </w:r>
    </w:p>
    <w:p w14:paraId="698028FC" w14:textId="77777777" w:rsidR="00803F20" w:rsidRPr="00711EAE" w:rsidRDefault="00803F20" w:rsidP="00803F20">
      <w:pPr>
        <w:autoSpaceDE w:val="0"/>
        <w:autoSpaceDN w:val="0"/>
        <w:adjustRightInd w:val="0"/>
        <w:spacing w:after="0" w:line="240" w:lineRule="auto"/>
        <w:ind w:left="142" w:right="-23" w:hanging="284"/>
        <w:rPr>
          <w:rFonts w:ascii="Arial" w:eastAsia="Times New Roman" w:hAnsi="Arial" w:cs="Arial"/>
          <w:sz w:val="21"/>
          <w:szCs w:val="21"/>
          <w:lang w:val="es-ES" w:eastAsia="es-ES"/>
        </w:rPr>
      </w:pPr>
    </w:p>
    <w:p w14:paraId="3AB3CD0E" w14:textId="34FE79C5" w:rsidR="00711EAE" w:rsidRPr="00711EAE" w:rsidRDefault="00711EAE" w:rsidP="00711EAE">
      <w:pPr>
        <w:pStyle w:val="Prrafodelista"/>
        <w:numPr>
          <w:ilvl w:val="0"/>
          <w:numId w:val="15"/>
        </w:numPr>
        <w:autoSpaceDE w:val="0"/>
        <w:autoSpaceDN w:val="0"/>
        <w:adjustRightInd w:val="0"/>
        <w:spacing w:after="0" w:line="240" w:lineRule="auto"/>
        <w:ind w:left="142" w:right="-799" w:hanging="284"/>
        <w:jc w:val="both"/>
        <w:rPr>
          <w:rFonts w:ascii="Arial" w:eastAsia="Times New Roman" w:hAnsi="Arial" w:cs="Arial"/>
          <w:sz w:val="21"/>
          <w:szCs w:val="21"/>
          <w:lang w:val="es-ES" w:eastAsia="es-ES"/>
        </w:rPr>
      </w:pPr>
      <w:r w:rsidRPr="00711EAE">
        <w:rPr>
          <w:rFonts w:ascii="Arial" w:eastAsia="Times New Roman" w:hAnsi="Arial" w:cs="Arial"/>
          <w:sz w:val="21"/>
          <w:szCs w:val="21"/>
          <w:lang w:val="es-ES" w:eastAsia="es-ES"/>
        </w:rPr>
        <w:t>Autorizar los precios de venta de 25 Activos Extraordinarios, por un monto de $500,490.17 de acuerdo con listado que se anexa.</w:t>
      </w:r>
    </w:p>
    <w:p w14:paraId="240A2A1E" w14:textId="77777777" w:rsidR="00711EAE" w:rsidRPr="00711EAE" w:rsidRDefault="00711EAE" w:rsidP="00711EAE">
      <w:pPr>
        <w:pStyle w:val="Prrafodelista"/>
        <w:autoSpaceDE w:val="0"/>
        <w:autoSpaceDN w:val="0"/>
        <w:adjustRightInd w:val="0"/>
        <w:spacing w:after="0" w:line="240" w:lineRule="auto"/>
        <w:ind w:left="142" w:right="-799" w:hanging="284"/>
        <w:jc w:val="both"/>
        <w:rPr>
          <w:rFonts w:ascii="Arial" w:eastAsia="Times New Roman" w:hAnsi="Arial" w:cs="Arial"/>
          <w:sz w:val="21"/>
          <w:szCs w:val="21"/>
          <w:lang w:val="es-ES" w:eastAsia="es-ES"/>
        </w:rPr>
      </w:pPr>
    </w:p>
    <w:p w14:paraId="1ECE7538" w14:textId="0864D4B5" w:rsidR="00711EAE" w:rsidRPr="00711EAE" w:rsidRDefault="00711EAE" w:rsidP="00711EAE">
      <w:pPr>
        <w:pStyle w:val="Prrafodelista"/>
        <w:numPr>
          <w:ilvl w:val="0"/>
          <w:numId w:val="15"/>
        </w:numPr>
        <w:autoSpaceDE w:val="0"/>
        <w:autoSpaceDN w:val="0"/>
        <w:adjustRightInd w:val="0"/>
        <w:spacing w:after="0" w:line="240" w:lineRule="auto"/>
        <w:ind w:left="142" w:right="-799" w:hanging="284"/>
        <w:jc w:val="both"/>
        <w:rPr>
          <w:rFonts w:ascii="Arial" w:eastAsia="Times New Roman" w:hAnsi="Arial" w:cs="Arial"/>
          <w:sz w:val="21"/>
          <w:szCs w:val="21"/>
          <w:lang w:val="es-ES" w:eastAsia="es-ES"/>
        </w:rPr>
      </w:pPr>
      <w:r w:rsidRPr="00711EAE">
        <w:rPr>
          <w:rFonts w:ascii="Arial" w:eastAsia="Times New Roman" w:hAnsi="Arial" w:cs="Arial"/>
          <w:sz w:val="21"/>
          <w:szCs w:val="21"/>
          <w:lang w:val="es-ES" w:eastAsia="es-ES"/>
        </w:rPr>
        <w:t>Autorizar que se haga efectiva la reserva de saneamiento a la fecha de la realización de la venta.</w:t>
      </w:r>
    </w:p>
    <w:p w14:paraId="29534FDA" w14:textId="77777777" w:rsidR="00711EAE" w:rsidRPr="00711EAE" w:rsidRDefault="00711EAE" w:rsidP="00711EAE">
      <w:pPr>
        <w:pStyle w:val="Prrafodelista"/>
        <w:spacing w:after="0" w:line="240" w:lineRule="auto"/>
        <w:ind w:left="142" w:hanging="284"/>
        <w:rPr>
          <w:rFonts w:ascii="Arial" w:eastAsia="Times New Roman" w:hAnsi="Arial" w:cs="Arial"/>
          <w:sz w:val="21"/>
          <w:szCs w:val="21"/>
          <w:lang w:val="es-ES" w:eastAsia="es-ES"/>
        </w:rPr>
      </w:pPr>
    </w:p>
    <w:p w14:paraId="7173A4BB" w14:textId="2AC60811" w:rsidR="00711EAE" w:rsidRPr="00711EAE" w:rsidRDefault="00711EAE" w:rsidP="00711EAE">
      <w:pPr>
        <w:pStyle w:val="Prrafodelista"/>
        <w:numPr>
          <w:ilvl w:val="0"/>
          <w:numId w:val="15"/>
        </w:numPr>
        <w:autoSpaceDE w:val="0"/>
        <w:autoSpaceDN w:val="0"/>
        <w:adjustRightInd w:val="0"/>
        <w:spacing w:after="0" w:line="240" w:lineRule="auto"/>
        <w:ind w:left="142" w:right="-799" w:hanging="284"/>
        <w:jc w:val="both"/>
        <w:rPr>
          <w:rFonts w:ascii="Arial" w:eastAsia="Times New Roman" w:hAnsi="Arial" w:cs="Arial"/>
          <w:sz w:val="21"/>
          <w:szCs w:val="21"/>
          <w:lang w:val="es-ES" w:eastAsia="es-ES"/>
        </w:rPr>
      </w:pPr>
      <w:r w:rsidRPr="00711EAE">
        <w:rPr>
          <w:rFonts w:ascii="Arial" w:eastAsia="Times New Roman" w:hAnsi="Arial" w:cs="Arial"/>
          <w:sz w:val="21"/>
          <w:szCs w:val="21"/>
          <w:lang w:val="es-ES" w:eastAsia="es-ES"/>
        </w:rPr>
        <w:t>Autorizar para la venta de Activos Extraordinarios se apliquen los descuentos por tenencia de antigüedad y estado de la construcción de acuerdo con el Instructivo para la Administración y Venta de Activos Extraordinarios.</w:t>
      </w:r>
    </w:p>
    <w:p w14:paraId="7563A0AA" w14:textId="77777777" w:rsidR="00711EAE" w:rsidRPr="00711EAE" w:rsidRDefault="00711EAE" w:rsidP="00711EAE">
      <w:pPr>
        <w:pStyle w:val="Prrafodelista"/>
        <w:autoSpaceDE w:val="0"/>
        <w:autoSpaceDN w:val="0"/>
        <w:adjustRightInd w:val="0"/>
        <w:spacing w:after="0" w:line="240" w:lineRule="auto"/>
        <w:ind w:left="142" w:right="-799" w:hanging="284"/>
        <w:jc w:val="both"/>
        <w:rPr>
          <w:rFonts w:ascii="Arial" w:eastAsia="Times New Roman" w:hAnsi="Arial" w:cs="Arial"/>
          <w:sz w:val="21"/>
          <w:szCs w:val="21"/>
          <w:lang w:val="es-ES" w:eastAsia="es-ES"/>
        </w:rPr>
      </w:pPr>
    </w:p>
    <w:p w14:paraId="7C838D65" w14:textId="5CA23E49" w:rsidR="00711EAE" w:rsidRDefault="00711EAE" w:rsidP="00711EAE">
      <w:pPr>
        <w:pStyle w:val="Prrafodelista"/>
        <w:numPr>
          <w:ilvl w:val="0"/>
          <w:numId w:val="15"/>
        </w:numPr>
        <w:autoSpaceDE w:val="0"/>
        <w:autoSpaceDN w:val="0"/>
        <w:adjustRightInd w:val="0"/>
        <w:spacing w:after="0" w:line="240" w:lineRule="auto"/>
        <w:ind w:left="142" w:right="-799" w:hanging="284"/>
        <w:jc w:val="both"/>
        <w:rPr>
          <w:rFonts w:ascii="Arial" w:eastAsia="Times New Roman" w:hAnsi="Arial" w:cs="Arial"/>
          <w:sz w:val="21"/>
          <w:szCs w:val="21"/>
          <w:lang w:val="es-ES" w:eastAsia="es-ES"/>
        </w:rPr>
      </w:pPr>
      <w:r w:rsidRPr="00711EAE">
        <w:rPr>
          <w:rFonts w:ascii="Arial" w:eastAsia="Times New Roman" w:hAnsi="Arial" w:cs="Arial"/>
          <w:sz w:val="21"/>
          <w:szCs w:val="21"/>
          <w:lang w:val="es-ES" w:eastAsia="es-ES"/>
        </w:rPr>
        <w:t>Autorizar a los apoderados especiales del Fondo a fin de que comparezcan en representación de la institución al otorgamiento de las escrituras de compraventa de los inmuebles cuyo precio se autoriza y de conformidad al Instructivo para la Administración y Venta de Activos Extraordinarios</w:t>
      </w:r>
      <w:bookmarkEnd w:id="20"/>
      <w:r w:rsidRPr="00711EAE">
        <w:rPr>
          <w:rFonts w:ascii="Arial" w:eastAsia="Times New Roman" w:hAnsi="Arial" w:cs="Arial"/>
          <w:sz w:val="21"/>
          <w:szCs w:val="21"/>
          <w:lang w:val="es-ES" w:eastAsia="es-ES"/>
        </w:rPr>
        <w:t>.</w:t>
      </w:r>
    </w:p>
    <w:p w14:paraId="2AD64F5B" w14:textId="77777777" w:rsidR="00752830" w:rsidRPr="00752830" w:rsidRDefault="00752830" w:rsidP="00752830">
      <w:pPr>
        <w:pStyle w:val="Prrafodelista"/>
        <w:rPr>
          <w:rFonts w:ascii="Arial" w:eastAsia="Times New Roman" w:hAnsi="Arial" w:cs="Arial"/>
          <w:sz w:val="21"/>
          <w:szCs w:val="21"/>
          <w:lang w:val="es-ES" w:eastAsia="es-ES"/>
        </w:rPr>
      </w:pPr>
    </w:p>
    <w:p w14:paraId="43F1B5C0" w14:textId="711222AF" w:rsidR="00752830" w:rsidRPr="00711EAE" w:rsidRDefault="00752830" w:rsidP="00752830">
      <w:pPr>
        <w:pStyle w:val="Prrafodelista"/>
        <w:autoSpaceDE w:val="0"/>
        <w:autoSpaceDN w:val="0"/>
        <w:adjustRightInd w:val="0"/>
        <w:spacing w:after="0" w:line="240" w:lineRule="auto"/>
        <w:ind w:left="142" w:right="-799"/>
        <w:jc w:val="both"/>
        <w:rPr>
          <w:rFonts w:ascii="Arial" w:eastAsia="Times New Roman" w:hAnsi="Arial" w:cs="Arial"/>
          <w:sz w:val="21"/>
          <w:szCs w:val="21"/>
          <w:lang w:val="es-ES" w:eastAsia="es-ES"/>
        </w:rPr>
      </w:pPr>
      <w:r w:rsidRPr="009300DA">
        <w:rPr>
          <w:rFonts w:ascii="Arial" w:hAnsi="Arial" w:cs="Arial"/>
          <w:bCs/>
          <w:color w:val="FF0000"/>
          <w:sz w:val="20"/>
          <w:szCs w:val="20"/>
        </w:rPr>
        <w:t xml:space="preserve">Supresión de información confidencial, conforme a lo dispuesto en el art. 24 </w:t>
      </w:r>
      <w:proofErr w:type="spellStart"/>
      <w:r w:rsidRPr="009300DA">
        <w:rPr>
          <w:rFonts w:ascii="Arial" w:hAnsi="Arial" w:cs="Arial"/>
          <w:bCs/>
          <w:color w:val="FF0000"/>
          <w:sz w:val="20"/>
          <w:szCs w:val="20"/>
        </w:rPr>
        <w:t>lit.</w:t>
      </w:r>
      <w:proofErr w:type="spellEnd"/>
      <w:r w:rsidRPr="009300DA">
        <w:rPr>
          <w:rFonts w:ascii="Arial" w:hAnsi="Arial" w:cs="Arial"/>
          <w:bCs/>
          <w:color w:val="FF0000"/>
          <w:sz w:val="20"/>
          <w:szCs w:val="20"/>
        </w:rPr>
        <w:t xml:space="preserve"> d) LAIP</w:t>
      </w:r>
    </w:p>
    <w:p w14:paraId="3438FAE1" w14:textId="77777777" w:rsidR="00711EAE" w:rsidRPr="00711EAE" w:rsidRDefault="00711EAE" w:rsidP="00711EAE">
      <w:pPr>
        <w:pStyle w:val="Prrafodelista"/>
        <w:rPr>
          <w:rFonts w:ascii="Arial" w:eastAsia="Times New Roman" w:hAnsi="Arial" w:cs="Arial"/>
          <w:sz w:val="21"/>
          <w:szCs w:val="21"/>
          <w:lang w:val="es-ES" w:eastAsia="es-ES"/>
        </w:rPr>
      </w:pPr>
    </w:p>
    <w:p w14:paraId="208DD08F" w14:textId="77777777" w:rsidR="0029191E" w:rsidRPr="0029191E" w:rsidRDefault="0029191E" w:rsidP="0029191E">
      <w:pPr>
        <w:pStyle w:val="Prrafodelista"/>
        <w:spacing w:after="0" w:line="240" w:lineRule="auto"/>
        <w:ind w:left="-284" w:right="-801" w:hanging="142"/>
        <w:rPr>
          <w:rFonts w:ascii="Arial" w:hAnsi="Arial" w:cs="Arial"/>
          <w:b/>
          <w:snapToGrid w:val="0"/>
          <w:kern w:val="2"/>
          <w:sz w:val="21"/>
          <w:szCs w:val="21"/>
          <w14:ligatures w14:val="standardContextual"/>
        </w:rPr>
      </w:pPr>
    </w:p>
    <w:p w14:paraId="6D819DDB" w14:textId="77777777" w:rsidR="00752830" w:rsidRPr="00752830" w:rsidRDefault="0029191E" w:rsidP="00207B32">
      <w:pPr>
        <w:numPr>
          <w:ilvl w:val="0"/>
          <w:numId w:val="1"/>
        </w:numPr>
        <w:spacing w:after="0" w:line="240" w:lineRule="auto"/>
        <w:ind w:left="-284" w:right="-801" w:hanging="142"/>
        <w:jc w:val="both"/>
        <w:rPr>
          <w:rFonts w:ascii="Arial" w:hAnsi="Arial" w:cs="Arial"/>
          <w:b/>
          <w:snapToGrid w:val="0"/>
          <w:kern w:val="2"/>
          <w:sz w:val="21"/>
          <w:szCs w:val="21"/>
          <w14:ligatures w14:val="standardContextual"/>
        </w:rPr>
      </w:pPr>
      <w:r w:rsidRPr="00596D72">
        <w:rPr>
          <w:rFonts w:ascii="Arial" w:hAnsi="Arial" w:cs="Arial"/>
          <w:b/>
          <w:snapToGrid w:val="0"/>
          <w:kern w:val="2"/>
          <w:sz w:val="21"/>
          <w:szCs w:val="21"/>
          <w14:ligatures w14:val="standardContextual"/>
        </w:rPr>
        <w:t xml:space="preserve">SOLICITUD DE FACTIBILIDAD PARA EL PROYECTO LOTIFICACION LAS DUNAS, UBICADO EN SAN SALVADOR NORTE, GUAZAPA, PROPIEDAD DEL SEÑOR JUAN JOSÉ LIÉVANO </w:t>
      </w:r>
      <w:r w:rsidRPr="008235B5">
        <w:rPr>
          <w:rFonts w:ascii="Arial" w:hAnsi="Arial" w:cs="Arial"/>
          <w:b/>
          <w:snapToGrid w:val="0"/>
          <w:kern w:val="2"/>
          <w:sz w:val="21"/>
          <w:szCs w:val="21"/>
          <w14:ligatures w14:val="standardContextual"/>
        </w:rPr>
        <w:t>BRIZUELA.</w:t>
      </w:r>
      <w:r w:rsidR="00474C64" w:rsidRPr="008235B5">
        <w:rPr>
          <w:rFonts w:ascii="Arial" w:hAnsi="Arial" w:cs="Arial"/>
          <w:b/>
          <w:snapToGrid w:val="0"/>
          <w:kern w:val="2"/>
          <w:sz w:val="21"/>
          <w:szCs w:val="21"/>
          <w14:ligatures w14:val="standardContextual"/>
        </w:rPr>
        <w:t xml:space="preserve"> </w:t>
      </w:r>
      <w:bookmarkStart w:id="21" w:name="_Hlk190095410"/>
      <w:r w:rsidR="00803F20" w:rsidRPr="008235B5">
        <w:rPr>
          <w:rFonts w:ascii="Arial" w:eastAsia="Times New Roman" w:hAnsi="Arial" w:cs="Arial"/>
          <w:sz w:val="21"/>
          <w:szCs w:val="21"/>
          <w:lang w:val="es-ES" w:eastAsia="es-ES"/>
        </w:rPr>
        <w:t xml:space="preserve">El </w:t>
      </w:r>
      <w:proofErr w:type="gramStart"/>
      <w:r w:rsidR="00803F20" w:rsidRPr="008235B5">
        <w:rPr>
          <w:rFonts w:ascii="Arial" w:eastAsia="Times New Roman" w:hAnsi="Arial" w:cs="Arial"/>
          <w:sz w:val="21"/>
          <w:szCs w:val="21"/>
          <w:lang w:val="es-ES" w:eastAsia="es-ES"/>
        </w:rPr>
        <w:t>Presidente</w:t>
      </w:r>
      <w:proofErr w:type="gramEnd"/>
      <w:r w:rsidR="00803F20" w:rsidRPr="008235B5">
        <w:rPr>
          <w:rFonts w:ascii="Arial" w:eastAsia="Times New Roman" w:hAnsi="Arial" w:cs="Arial"/>
          <w:sz w:val="21"/>
          <w:szCs w:val="21"/>
          <w:lang w:val="es-ES" w:eastAsia="es-ES"/>
        </w:rPr>
        <w:t xml:space="preserve"> y Director Ejecutivo sometió a consideración de los Directores, la solicitud realizada por </w:t>
      </w:r>
      <w:r w:rsidR="00474C64" w:rsidRPr="008235B5">
        <w:rPr>
          <w:rFonts w:ascii="Arial" w:eastAsia="Times New Roman" w:hAnsi="Arial" w:cs="Arial"/>
          <w:sz w:val="21"/>
          <w:szCs w:val="21"/>
          <w:lang w:val="es-ES" w:eastAsia="es-ES"/>
        </w:rPr>
        <w:t>el señor Juan José Liévano Brizuela</w:t>
      </w:r>
      <w:r w:rsidR="00803F20" w:rsidRPr="008235B5">
        <w:rPr>
          <w:rFonts w:ascii="Arial" w:eastAsia="Times New Roman" w:hAnsi="Arial" w:cs="Arial"/>
          <w:sz w:val="21"/>
          <w:szCs w:val="21"/>
          <w:lang w:val="es-ES" w:eastAsia="es-ES"/>
        </w:rPr>
        <w:t xml:space="preserve">, de factibilidad de financiamiento a largo plazo para usuarios que desean adquirir viviendas del proyecto </w:t>
      </w:r>
      <w:r w:rsidR="00474C64" w:rsidRPr="008235B5">
        <w:rPr>
          <w:rFonts w:ascii="Arial" w:eastAsia="Times New Roman" w:hAnsi="Arial" w:cs="Arial"/>
          <w:sz w:val="21"/>
          <w:szCs w:val="21"/>
          <w:lang w:val="es-ES" w:eastAsia="es-ES"/>
        </w:rPr>
        <w:t>Lotificación Las Dunas, polígono H, lotes N°1, 2 y 4</w:t>
      </w:r>
      <w:r w:rsidR="00DF15E0" w:rsidRPr="008235B5">
        <w:rPr>
          <w:rFonts w:ascii="Arial" w:eastAsia="Times New Roman" w:hAnsi="Arial" w:cs="Arial"/>
          <w:sz w:val="21"/>
          <w:szCs w:val="21"/>
          <w:lang w:val="es-ES" w:eastAsia="es-ES"/>
        </w:rPr>
        <w:t>;</w:t>
      </w:r>
      <w:r w:rsidR="00474C64" w:rsidRPr="008235B5">
        <w:rPr>
          <w:rFonts w:ascii="Arial" w:eastAsia="Times New Roman" w:hAnsi="Arial" w:cs="Arial"/>
          <w:sz w:val="21"/>
          <w:szCs w:val="21"/>
          <w:lang w:val="es-ES" w:eastAsia="es-ES"/>
        </w:rPr>
        <w:t xml:space="preserve"> polígono G, lotes del N°7 al 18, ubicado</w:t>
      </w:r>
      <w:r w:rsidR="00DF15E0" w:rsidRPr="008235B5">
        <w:rPr>
          <w:rFonts w:ascii="Arial" w:eastAsia="Times New Roman" w:hAnsi="Arial" w:cs="Arial"/>
          <w:sz w:val="21"/>
          <w:szCs w:val="21"/>
          <w:lang w:val="es-ES" w:eastAsia="es-ES"/>
        </w:rPr>
        <w:t>s</w:t>
      </w:r>
      <w:r w:rsidR="00474C64" w:rsidRPr="008235B5">
        <w:rPr>
          <w:rFonts w:ascii="Arial" w:eastAsia="Times New Roman" w:hAnsi="Arial" w:cs="Arial"/>
          <w:sz w:val="21"/>
          <w:szCs w:val="21"/>
          <w:lang w:val="es-ES" w:eastAsia="es-ES"/>
        </w:rPr>
        <w:t xml:space="preserve"> en el</w:t>
      </w:r>
      <w:r w:rsidR="008235B5" w:rsidRPr="008235B5">
        <w:rPr>
          <w:rFonts w:ascii="Arial" w:eastAsia="Times New Roman" w:hAnsi="Arial" w:cs="Arial"/>
          <w:sz w:val="21"/>
          <w:szCs w:val="21"/>
          <w:lang w:val="es-ES" w:eastAsia="es-ES"/>
        </w:rPr>
        <w:t xml:space="preserve"> distrito de Guazapa,</w:t>
      </w:r>
      <w:r w:rsidR="00474C64" w:rsidRPr="008235B5">
        <w:rPr>
          <w:rFonts w:ascii="Arial" w:eastAsia="Times New Roman" w:hAnsi="Arial" w:cs="Arial"/>
          <w:sz w:val="21"/>
          <w:szCs w:val="21"/>
          <w:lang w:val="es-ES" w:eastAsia="es-ES"/>
        </w:rPr>
        <w:t xml:space="preserve"> municipio de San Salvador norte, departamento de San Salvador</w:t>
      </w:r>
      <w:r w:rsidR="00803F20" w:rsidRPr="008235B5">
        <w:rPr>
          <w:rFonts w:ascii="Arial" w:eastAsia="Times New Roman" w:hAnsi="Arial" w:cs="Arial"/>
          <w:sz w:val="21"/>
          <w:szCs w:val="21"/>
          <w:lang w:val="es-ES" w:eastAsia="es-ES"/>
        </w:rPr>
        <w:t xml:space="preserve">. Para tal efecto invitó al ingeniero Carlos Mario Rivas Granados, Gerente Técnico, </w:t>
      </w:r>
    </w:p>
    <w:p w14:paraId="13210397" w14:textId="77777777" w:rsidR="00752830" w:rsidRDefault="00752830" w:rsidP="00752830">
      <w:pPr>
        <w:spacing w:after="0" w:line="240" w:lineRule="auto"/>
        <w:ind w:left="-284" w:right="-801"/>
        <w:jc w:val="both"/>
        <w:rPr>
          <w:rFonts w:ascii="Arial" w:hAnsi="Arial" w:cs="Arial"/>
          <w:b/>
          <w:snapToGrid w:val="0"/>
          <w:kern w:val="2"/>
          <w:sz w:val="21"/>
          <w:szCs w:val="21"/>
          <w14:ligatures w14:val="standardContextual"/>
        </w:rPr>
      </w:pPr>
    </w:p>
    <w:p w14:paraId="5A7A6028" w14:textId="77777777" w:rsidR="00752830" w:rsidRDefault="00752830" w:rsidP="00752830">
      <w:pPr>
        <w:spacing w:after="0" w:line="240" w:lineRule="auto"/>
        <w:ind w:left="-284" w:right="-801"/>
        <w:jc w:val="both"/>
        <w:rPr>
          <w:rFonts w:ascii="Arial" w:hAnsi="Arial" w:cs="Arial"/>
          <w:b/>
          <w:snapToGrid w:val="0"/>
          <w:kern w:val="2"/>
          <w:sz w:val="21"/>
          <w:szCs w:val="21"/>
          <w14:ligatures w14:val="standardContextual"/>
        </w:rPr>
      </w:pPr>
    </w:p>
    <w:p w14:paraId="419C934D" w14:textId="4C526545" w:rsidR="00752830" w:rsidRDefault="00752830" w:rsidP="00752830">
      <w:pPr>
        <w:spacing w:after="0" w:line="240" w:lineRule="auto"/>
        <w:ind w:left="-284" w:right="-801"/>
        <w:jc w:val="both"/>
        <w:rPr>
          <w:rFonts w:ascii="Arial" w:hAnsi="Arial" w:cs="Arial"/>
          <w:b/>
          <w:snapToGrid w:val="0"/>
          <w:kern w:val="2"/>
          <w:sz w:val="21"/>
          <w:szCs w:val="21"/>
          <w14:ligatures w14:val="standardContextual"/>
        </w:rPr>
      </w:pPr>
      <w:r>
        <w:rPr>
          <w:rFonts w:ascii="Arial" w:hAnsi="Arial" w:cs="Arial"/>
          <w:b/>
          <w:noProof/>
          <w:kern w:val="2"/>
          <w:sz w:val="21"/>
          <w:szCs w:val="21"/>
          <w14:ligatures w14:val="standardContextual"/>
        </w:rPr>
        <mc:AlternateContent>
          <mc:Choice Requires="wps">
            <w:drawing>
              <wp:anchor distT="0" distB="0" distL="114300" distR="114300" simplePos="0" relativeHeight="251660288" behindDoc="0" locked="0" layoutInCell="1" allowOverlap="1" wp14:anchorId="30BDAB9A" wp14:editId="1003E55B">
                <wp:simplePos x="0" y="0"/>
                <wp:positionH relativeFrom="column">
                  <wp:posOffset>662940</wp:posOffset>
                </wp:positionH>
                <wp:positionV relativeFrom="paragraph">
                  <wp:posOffset>9525</wp:posOffset>
                </wp:positionV>
                <wp:extent cx="3829050" cy="4000500"/>
                <wp:effectExtent l="0" t="0" r="19050" b="19050"/>
                <wp:wrapNone/>
                <wp:docPr id="296297374" name="Conector recto 2"/>
                <wp:cNvGraphicFramePr/>
                <a:graphic xmlns:a="http://schemas.openxmlformats.org/drawingml/2006/main">
                  <a:graphicData uri="http://schemas.microsoft.com/office/word/2010/wordprocessingShape">
                    <wps:wsp>
                      <wps:cNvCnPr/>
                      <wps:spPr>
                        <a:xfrm flipV="1">
                          <a:off x="0" y="0"/>
                          <a:ext cx="3829050" cy="400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F416FC" id="Conector recto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2pt,.75pt" to="353.7pt,3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" strokecolor="black [3200]" strokeweight=".5pt">
                <v:stroke joinstyle="miter"/>
              </v:line>
            </w:pict>
          </mc:Fallback>
        </mc:AlternateContent>
      </w:r>
    </w:p>
    <w:p w14:paraId="5CF0CB0F" w14:textId="77777777" w:rsidR="00752830" w:rsidRDefault="00752830" w:rsidP="00752830">
      <w:pPr>
        <w:spacing w:after="0" w:line="240" w:lineRule="auto"/>
        <w:ind w:left="-284" w:right="-801"/>
        <w:jc w:val="both"/>
        <w:rPr>
          <w:rFonts w:ascii="Arial" w:hAnsi="Arial" w:cs="Arial"/>
          <w:b/>
          <w:snapToGrid w:val="0"/>
          <w:kern w:val="2"/>
          <w:sz w:val="21"/>
          <w:szCs w:val="21"/>
          <w14:ligatures w14:val="standardContextual"/>
        </w:rPr>
      </w:pPr>
    </w:p>
    <w:p w14:paraId="628B914B" w14:textId="2CD54A7D" w:rsidR="00752830" w:rsidRDefault="00752830" w:rsidP="00752830">
      <w:pPr>
        <w:spacing w:after="0" w:line="240" w:lineRule="auto"/>
        <w:ind w:left="-284" w:right="-801"/>
        <w:jc w:val="both"/>
        <w:rPr>
          <w:rFonts w:ascii="Arial" w:hAnsi="Arial" w:cs="Arial"/>
          <w:b/>
          <w:snapToGrid w:val="0"/>
          <w:kern w:val="2"/>
          <w:sz w:val="21"/>
          <w:szCs w:val="21"/>
          <w14:ligatures w14:val="standardContextual"/>
        </w:rPr>
      </w:pPr>
    </w:p>
    <w:p w14:paraId="20A83CF9" w14:textId="30FF46F8" w:rsidR="00752830" w:rsidRDefault="00752830" w:rsidP="00752830">
      <w:pPr>
        <w:spacing w:after="0" w:line="240" w:lineRule="auto"/>
        <w:ind w:left="-284" w:right="-801"/>
        <w:jc w:val="both"/>
        <w:rPr>
          <w:rFonts w:ascii="Arial" w:hAnsi="Arial" w:cs="Arial"/>
          <w:b/>
          <w:snapToGrid w:val="0"/>
          <w:kern w:val="2"/>
          <w:sz w:val="21"/>
          <w:szCs w:val="21"/>
          <w14:ligatures w14:val="standardContextual"/>
        </w:rPr>
      </w:pPr>
    </w:p>
    <w:p w14:paraId="09CB607A" w14:textId="77777777" w:rsidR="00752830" w:rsidRDefault="00752830" w:rsidP="00752830">
      <w:pPr>
        <w:spacing w:after="0" w:line="240" w:lineRule="auto"/>
        <w:ind w:left="-284" w:right="-801"/>
        <w:jc w:val="both"/>
        <w:rPr>
          <w:rFonts w:ascii="Arial" w:hAnsi="Arial" w:cs="Arial"/>
          <w:b/>
          <w:snapToGrid w:val="0"/>
          <w:kern w:val="2"/>
          <w:sz w:val="21"/>
          <w:szCs w:val="21"/>
          <w14:ligatures w14:val="standardContextual"/>
        </w:rPr>
      </w:pPr>
    </w:p>
    <w:p w14:paraId="04EC7668" w14:textId="77777777" w:rsidR="00752830" w:rsidRDefault="00752830" w:rsidP="00752830">
      <w:pPr>
        <w:spacing w:after="0" w:line="240" w:lineRule="auto"/>
        <w:ind w:left="-284" w:right="-801"/>
        <w:jc w:val="both"/>
        <w:rPr>
          <w:rFonts w:ascii="Arial" w:hAnsi="Arial" w:cs="Arial"/>
          <w:b/>
          <w:snapToGrid w:val="0"/>
          <w:kern w:val="2"/>
          <w:sz w:val="21"/>
          <w:szCs w:val="21"/>
          <w14:ligatures w14:val="standardContextual"/>
        </w:rPr>
      </w:pPr>
    </w:p>
    <w:p w14:paraId="21F420E9" w14:textId="77777777" w:rsidR="00752830" w:rsidRDefault="00752830" w:rsidP="00752830">
      <w:pPr>
        <w:spacing w:after="0" w:line="240" w:lineRule="auto"/>
        <w:ind w:left="-284" w:right="-801"/>
        <w:jc w:val="both"/>
        <w:rPr>
          <w:rFonts w:ascii="Arial" w:hAnsi="Arial" w:cs="Arial"/>
          <w:b/>
          <w:snapToGrid w:val="0"/>
          <w:kern w:val="2"/>
          <w:sz w:val="21"/>
          <w:szCs w:val="21"/>
          <w14:ligatures w14:val="standardContextual"/>
        </w:rPr>
      </w:pPr>
    </w:p>
    <w:p w14:paraId="5249EF7C" w14:textId="77777777" w:rsidR="00752830" w:rsidRDefault="00752830" w:rsidP="00752830">
      <w:pPr>
        <w:spacing w:after="0" w:line="240" w:lineRule="auto"/>
        <w:ind w:left="-284" w:right="-801"/>
        <w:jc w:val="both"/>
        <w:rPr>
          <w:rFonts w:ascii="Arial" w:hAnsi="Arial" w:cs="Arial"/>
          <w:b/>
          <w:snapToGrid w:val="0"/>
          <w:kern w:val="2"/>
          <w:sz w:val="21"/>
          <w:szCs w:val="21"/>
          <w14:ligatures w14:val="standardContextual"/>
        </w:rPr>
      </w:pPr>
    </w:p>
    <w:p w14:paraId="215F3F4C" w14:textId="77777777" w:rsidR="00752830" w:rsidRDefault="00752830" w:rsidP="00752830">
      <w:pPr>
        <w:spacing w:after="0" w:line="240" w:lineRule="auto"/>
        <w:ind w:left="-284" w:right="-801"/>
        <w:jc w:val="both"/>
        <w:rPr>
          <w:rFonts w:ascii="Arial" w:hAnsi="Arial" w:cs="Arial"/>
          <w:b/>
          <w:snapToGrid w:val="0"/>
          <w:kern w:val="2"/>
          <w:sz w:val="21"/>
          <w:szCs w:val="21"/>
          <w14:ligatures w14:val="standardContextual"/>
        </w:rPr>
      </w:pPr>
    </w:p>
    <w:p w14:paraId="0D0469FA" w14:textId="77777777" w:rsidR="00752830" w:rsidRDefault="00752830" w:rsidP="00752830">
      <w:pPr>
        <w:spacing w:after="0" w:line="240" w:lineRule="auto"/>
        <w:ind w:left="-284" w:right="-801"/>
        <w:jc w:val="both"/>
        <w:rPr>
          <w:rFonts w:ascii="Arial" w:hAnsi="Arial" w:cs="Arial"/>
          <w:b/>
          <w:snapToGrid w:val="0"/>
          <w:kern w:val="2"/>
          <w:sz w:val="21"/>
          <w:szCs w:val="21"/>
          <w14:ligatures w14:val="standardContextual"/>
        </w:rPr>
      </w:pPr>
    </w:p>
    <w:p w14:paraId="410A16F4" w14:textId="77777777" w:rsidR="00752830" w:rsidRDefault="00752830" w:rsidP="00752830">
      <w:pPr>
        <w:spacing w:after="0" w:line="240" w:lineRule="auto"/>
        <w:ind w:left="-284" w:right="-801"/>
        <w:jc w:val="both"/>
        <w:rPr>
          <w:rFonts w:ascii="Arial" w:hAnsi="Arial" w:cs="Arial"/>
          <w:b/>
          <w:snapToGrid w:val="0"/>
          <w:kern w:val="2"/>
          <w:sz w:val="21"/>
          <w:szCs w:val="21"/>
          <w14:ligatures w14:val="standardContextual"/>
        </w:rPr>
      </w:pPr>
    </w:p>
    <w:p w14:paraId="3CA22341" w14:textId="77777777" w:rsidR="00752830" w:rsidRDefault="00752830" w:rsidP="00752830">
      <w:pPr>
        <w:spacing w:after="0" w:line="240" w:lineRule="auto"/>
        <w:ind w:left="-284" w:right="-801"/>
        <w:jc w:val="both"/>
        <w:rPr>
          <w:rFonts w:ascii="Arial" w:hAnsi="Arial" w:cs="Arial"/>
          <w:b/>
          <w:snapToGrid w:val="0"/>
          <w:kern w:val="2"/>
          <w:sz w:val="21"/>
          <w:szCs w:val="21"/>
          <w14:ligatures w14:val="standardContextual"/>
        </w:rPr>
      </w:pPr>
    </w:p>
    <w:p w14:paraId="3ACA33D4" w14:textId="77777777" w:rsidR="00752830" w:rsidRDefault="00752830" w:rsidP="00752830">
      <w:pPr>
        <w:spacing w:after="0" w:line="240" w:lineRule="auto"/>
        <w:ind w:left="-284" w:right="-801"/>
        <w:jc w:val="both"/>
        <w:rPr>
          <w:rFonts w:ascii="Arial" w:hAnsi="Arial" w:cs="Arial"/>
          <w:b/>
          <w:snapToGrid w:val="0"/>
          <w:kern w:val="2"/>
          <w:sz w:val="21"/>
          <w:szCs w:val="21"/>
          <w14:ligatures w14:val="standardContextual"/>
        </w:rPr>
      </w:pPr>
    </w:p>
    <w:p w14:paraId="15ADA657" w14:textId="77777777" w:rsidR="00752830" w:rsidRDefault="00752830" w:rsidP="00752830">
      <w:pPr>
        <w:spacing w:after="0" w:line="240" w:lineRule="auto"/>
        <w:ind w:left="-284" w:right="-801"/>
        <w:jc w:val="both"/>
        <w:rPr>
          <w:rFonts w:ascii="Arial" w:hAnsi="Arial" w:cs="Arial"/>
          <w:b/>
          <w:snapToGrid w:val="0"/>
          <w:kern w:val="2"/>
          <w:sz w:val="21"/>
          <w:szCs w:val="21"/>
          <w14:ligatures w14:val="standardContextual"/>
        </w:rPr>
      </w:pPr>
    </w:p>
    <w:p w14:paraId="588AF43B" w14:textId="77777777" w:rsidR="00752830" w:rsidRDefault="00752830" w:rsidP="00752830">
      <w:pPr>
        <w:spacing w:after="0" w:line="240" w:lineRule="auto"/>
        <w:ind w:left="-284" w:right="-801"/>
        <w:jc w:val="both"/>
        <w:rPr>
          <w:rFonts w:ascii="Arial" w:hAnsi="Arial" w:cs="Arial"/>
          <w:b/>
          <w:snapToGrid w:val="0"/>
          <w:kern w:val="2"/>
          <w:sz w:val="21"/>
          <w:szCs w:val="21"/>
          <w14:ligatures w14:val="standardContextual"/>
        </w:rPr>
      </w:pPr>
    </w:p>
    <w:p w14:paraId="5308DE41" w14:textId="77777777" w:rsidR="00752830" w:rsidRDefault="00752830" w:rsidP="00752830">
      <w:pPr>
        <w:spacing w:after="0" w:line="240" w:lineRule="auto"/>
        <w:ind w:left="-284" w:right="-801"/>
        <w:jc w:val="both"/>
        <w:rPr>
          <w:rFonts w:ascii="Arial" w:hAnsi="Arial" w:cs="Arial"/>
          <w:b/>
          <w:snapToGrid w:val="0"/>
          <w:kern w:val="2"/>
          <w:sz w:val="21"/>
          <w:szCs w:val="21"/>
          <w14:ligatures w14:val="standardContextual"/>
        </w:rPr>
      </w:pPr>
    </w:p>
    <w:p w14:paraId="2D8AD1F3" w14:textId="77777777" w:rsidR="00752830" w:rsidRDefault="00752830" w:rsidP="00752830">
      <w:pPr>
        <w:spacing w:after="0" w:line="240" w:lineRule="auto"/>
        <w:ind w:left="-284" w:right="-801"/>
        <w:jc w:val="both"/>
        <w:rPr>
          <w:rFonts w:ascii="Arial" w:hAnsi="Arial" w:cs="Arial"/>
          <w:b/>
          <w:snapToGrid w:val="0"/>
          <w:kern w:val="2"/>
          <w:sz w:val="21"/>
          <w:szCs w:val="21"/>
          <w14:ligatures w14:val="standardContextual"/>
        </w:rPr>
      </w:pPr>
    </w:p>
    <w:p w14:paraId="79265FE5" w14:textId="77777777" w:rsidR="00752830" w:rsidRDefault="00752830" w:rsidP="00752830">
      <w:pPr>
        <w:spacing w:after="0" w:line="240" w:lineRule="auto"/>
        <w:ind w:left="-284" w:right="-801"/>
        <w:jc w:val="both"/>
        <w:rPr>
          <w:rFonts w:ascii="Arial" w:hAnsi="Arial" w:cs="Arial"/>
          <w:b/>
          <w:snapToGrid w:val="0"/>
          <w:kern w:val="2"/>
          <w:sz w:val="21"/>
          <w:szCs w:val="21"/>
          <w14:ligatures w14:val="standardContextual"/>
        </w:rPr>
      </w:pPr>
    </w:p>
    <w:p w14:paraId="5522FD9C" w14:textId="77777777" w:rsidR="00752830" w:rsidRDefault="00752830" w:rsidP="00752830">
      <w:pPr>
        <w:spacing w:after="0" w:line="240" w:lineRule="auto"/>
        <w:ind w:left="-284" w:right="-801"/>
        <w:jc w:val="both"/>
        <w:rPr>
          <w:rFonts w:ascii="Arial" w:hAnsi="Arial" w:cs="Arial"/>
          <w:b/>
          <w:snapToGrid w:val="0"/>
          <w:kern w:val="2"/>
          <w:sz w:val="21"/>
          <w:szCs w:val="21"/>
          <w14:ligatures w14:val="standardContextual"/>
        </w:rPr>
      </w:pPr>
    </w:p>
    <w:p w14:paraId="4AD62B5A" w14:textId="77777777" w:rsidR="00752830" w:rsidRDefault="00752830" w:rsidP="00752830">
      <w:pPr>
        <w:spacing w:after="0" w:line="240" w:lineRule="auto"/>
        <w:ind w:left="-284" w:right="-801"/>
        <w:jc w:val="both"/>
        <w:rPr>
          <w:rFonts w:ascii="Arial" w:hAnsi="Arial" w:cs="Arial"/>
          <w:b/>
          <w:snapToGrid w:val="0"/>
          <w:kern w:val="2"/>
          <w:sz w:val="21"/>
          <w:szCs w:val="21"/>
          <w14:ligatures w14:val="standardContextual"/>
        </w:rPr>
      </w:pPr>
    </w:p>
    <w:p w14:paraId="532C259E" w14:textId="77777777" w:rsidR="00752830" w:rsidRDefault="00752830" w:rsidP="00752830">
      <w:pPr>
        <w:spacing w:after="0" w:line="240" w:lineRule="auto"/>
        <w:ind w:left="-284" w:right="-801"/>
        <w:jc w:val="both"/>
        <w:rPr>
          <w:rFonts w:ascii="Arial" w:hAnsi="Arial" w:cs="Arial"/>
          <w:b/>
          <w:snapToGrid w:val="0"/>
          <w:kern w:val="2"/>
          <w:sz w:val="21"/>
          <w:szCs w:val="21"/>
          <w14:ligatures w14:val="standardContextual"/>
        </w:rPr>
      </w:pPr>
    </w:p>
    <w:p w14:paraId="675B7FEB" w14:textId="77777777" w:rsidR="00752830" w:rsidRDefault="00752830" w:rsidP="00752830">
      <w:pPr>
        <w:spacing w:after="0" w:line="240" w:lineRule="auto"/>
        <w:ind w:left="-284" w:right="-801"/>
        <w:jc w:val="both"/>
        <w:rPr>
          <w:rFonts w:ascii="Arial" w:hAnsi="Arial" w:cs="Arial"/>
          <w:b/>
          <w:snapToGrid w:val="0"/>
          <w:kern w:val="2"/>
          <w:sz w:val="21"/>
          <w:szCs w:val="21"/>
          <w14:ligatures w14:val="standardContextual"/>
        </w:rPr>
      </w:pPr>
    </w:p>
    <w:p w14:paraId="1792F4C7" w14:textId="77777777" w:rsidR="00752830" w:rsidRDefault="00752830" w:rsidP="00752830">
      <w:pPr>
        <w:spacing w:after="0" w:line="240" w:lineRule="auto"/>
        <w:ind w:left="-284" w:right="-801"/>
        <w:jc w:val="both"/>
        <w:rPr>
          <w:rFonts w:ascii="Arial" w:hAnsi="Arial" w:cs="Arial"/>
          <w:b/>
          <w:snapToGrid w:val="0"/>
          <w:kern w:val="2"/>
          <w:sz w:val="21"/>
          <w:szCs w:val="21"/>
          <w14:ligatures w14:val="standardContextual"/>
        </w:rPr>
      </w:pPr>
    </w:p>
    <w:p w14:paraId="574E03AC" w14:textId="05195095" w:rsidR="00397037" w:rsidRPr="00207B32" w:rsidRDefault="00803F20" w:rsidP="009D5D38">
      <w:pPr>
        <w:spacing w:after="0" w:line="240" w:lineRule="auto"/>
        <w:ind w:right="-801"/>
        <w:jc w:val="both"/>
        <w:rPr>
          <w:rFonts w:ascii="Arial" w:hAnsi="Arial" w:cs="Arial"/>
          <w:b/>
          <w:snapToGrid w:val="0"/>
          <w:kern w:val="2"/>
          <w:sz w:val="21"/>
          <w:szCs w:val="21"/>
          <w14:ligatures w14:val="standardContextual"/>
        </w:rPr>
      </w:pPr>
      <w:r w:rsidRPr="00207B32">
        <w:rPr>
          <w:rFonts w:ascii="Arial" w:eastAsia="Times New Roman" w:hAnsi="Arial" w:cs="Arial"/>
          <w:sz w:val="21"/>
          <w:szCs w:val="21"/>
          <w:lang w:val="es-ES" w:eastAsia="es-ES"/>
        </w:rPr>
        <w:lastRenderedPageBreak/>
        <w:t>Junta Directiva luego de evaluar la solicitud, conclusiones y recomendación del ingeniero Carlos Mario Rivas Granados, Gerente Técnico, sobre la base de lo regulado en el romano II numeral 2 literales a, b, c, y d</w:t>
      </w:r>
      <w:r w:rsidR="00397037" w:rsidRPr="00207B32">
        <w:rPr>
          <w:rFonts w:ascii="Arial" w:eastAsia="Times New Roman" w:hAnsi="Arial" w:cs="Arial"/>
          <w:sz w:val="21"/>
          <w:szCs w:val="21"/>
          <w:lang w:val="es-ES" w:eastAsia="es-ES"/>
        </w:rPr>
        <w:t xml:space="preserve">; y romano III numeral 1 sub numeral 1.2, literal c) sub romano </w:t>
      </w:r>
      <w:proofErr w:type="spellStart"/>
      <w:r w:rsidR="00397037" w:rsidRPr="00207B32">
        <w:rPr>
          <w:rFonts w:ascii="Arial" w:eastAsia="Times New Roman" w:hAnsi="Arial" w:cs="Arial"/>
          <w:sz w:val="21"/>
          <w:szCs w:val="21"/>
          <w:lang w:val="es-ES" w:eastAsia="es-ES"/>
        </w:rPr>
        <w:t>iii</w:t>
      </w:r>
      <w:proofErr w:type="spellEnd"/>
      <w:r w:rsidR="00397037" w:rsidRPr="00207B32">
        <w:rPr>
          <w:rFonts w:ascii="Arial" w:eastAsia="Times New Roman" w:hAnsi="Arial" w:cs="Arial"/>
          <w:sz w:val="21"/>
          <w:szCs w:val="21"/>
          <w:lang w:val="es-ES" w:eastAsia="es-ES"/>
        </w:rPr>
        <w:t>)</w:t>
      </w:r>
      <w:r w:rsidRPr="00207B32">
        <w:rPr>
          <w:rFonts w:ascii="Arial" w:eastAsia="Times New Roman" w:hAnsi="Arial" w:cs="Arial"/>
          <w:sz w:val="21"/>
          <w:szCs w:val="21"/>
          <w:lang w:val="es-ES" w:eastAsia="es-ES"/>
        </w:rPr>
        <w:t xml:space="preserve"> del Instructivo de Garantías Hipotecarias por unanimidad ACUERDA:</w:t>
      </w:r>
    </w:p>
    <w:p w14:paraId="157B3B46" w14:textId="77777777" w:rsidR="00397037" w:rsidRDefault="00397037" w:rsidP="00397037">
      <w:pPr>
        <w:spacing w:after="0" w:line="240" w:lineRule="auto"/>
        <w:ind w:left="-284" w:right="-799"/>
        <w:jc w:val="both"/>
        <w:rPr>
          <w:rFonts w:ascii="Arial" w:eastAsia="Times New Roman" w:hAnsi="Arial" w:cs="Arial"/>
          <w:sz w:val="21"/>
          <w:szCs w:val="21"/>
          <w:lang w:val="es-ES" w:eastAsia="es-ES"/>
        </w:rPr>
      </w:pPr>
    </w:p>
    <w:p w14:paraId="7D08E976" w14:textId="77357E71" w:rsidR="0029191E" w:rsidRDefault="00397037" w:rsidP="00397037">
      <w:pPr>
        <w:pStyle w:val="Prrafodelista"/>
        <w:numPr>
          <w:ilvl w:val="0"/>
          <w:numId w:val="16"/>
        </w:numPr>
        <w:spacing w:after="0" w:line="240" w:lineRule="auto"/>
        <w:ind w:right="-799"/>
        <w:jc w:val="both"/>
        <w:rPr>
          <w:rFonts w:ascii="Arial" w:eastAsia="Times New Roman" w:hAnsi="Arial" w:cs="Arial"/>
          <w:sz w:val="21"/>
          <w:szCs w:val="21"/>
          <w:lang w:val="es-ES" w:eastAsia="es-ES"/>
        </w:rPr>
      </w:pPr>
      <w:r w:rsidRPr="00397037">
        <w:rPr>
          <w:rFonts w:ascii="Arial" w:eastAsia="Times New Roman" w:hAnsi="Arial" w:cs="Arial"/>
          <w:sz w:val="21"/>
          <w:szCs w:val="21"/>
          <w:lang w:val="es-ES" w:eastAsia="es-ES"/>
        </w:rPr>
        <w:t xml:space="preserve">Otorgar factibilidad de financiamiento para </w:t>
      </w:r>
      <w:r w:rsidR="00322D88">
        <w:rPr>
          <w:rFonts w:ascii="Arial" w:eastAsia="Times New Roman" w:hAnsi="Arial" w:cs="Arial"/>
          <w:sz w:val="21"/>
          <w:szCs w:val="21"/>
          <w:lang w:val="es-ES" w:eastAsia="es-ES"/>
        </w:rPr>
        <w:t>_______________</w:t>
      </w:r>
      <w:r w:rsidRPr="00397037">
        <w:rPr>
          <w:rFonts w:ascii="Arial" w:eastAsia="Times New Roman" w:hAnsi="Arial" w:cs="Arial"/>
          <w:sz w:val="21"/>
          <w:szCs w:val="21"/>
          <w:lang w:val="es-ES" w:eastAsia="es-ES"/>
        </w:rPr>
        <w:t xml:space="preserve"> que pertenecen al proyecto Lotificación Las Dunas, ubicada en Km 30 ½ </w:t>
      </w:r>
      <w:r w:rsidR="00BC6B44">
        <w:rPr>
          <w:rFonts w:ascii="Arial" w:eastAsia="Times New Roman" w:hAnsi="Arial" w:cs="Arial"/>
          <w:sz w:val="21"/>
          <w:szCs w:val="21"/>
          <w:lang w:val="es-ES" w:eastAsia="es-ES"/>
        </w:rPr>
        <w:t>c</w:t>
      </w:r>
      <w:r w:rsidRPr="00397037">
        <w:rPr>
          <w:rFonts w:ascii="Arial" w:eastAsia="Times New Roman" w:hAnsi="Arial" w:cs="Arial"/>
          <w:sz w:val="21"/>
          <w:szCs w:val="21"/>
          <w:lang w:val="es-ES" w:eastAsia="es-ES"/>
        </w:rPr>
        <w:t>arretera Troncal del</w:t>
      </w:r>
      <w:r>
        <w:rPr>
          <w:rFonts w:ascii="Arial" w:eastAsia="Times New Roman" w:hAnsi="Arial" w:cs="Arial"/>
          <w:sz w:val="21"/>
          <w:szCs w:val="21"/>
          <w:lang w:val="es-ES" w:eastAsia="es-ES"/>
        </w:rPr>
        <w:t xml:space="preserve"> </w:t>
      </w:r>
      <w:r w:rsidRPr="00397037">
        <w:rPr>
          <w:rFonts w:ascii="Arial" w:eastAsia="Times New Roman" w:hAnsi="Arial" w:cs="Arial"/>
          <w:sz w:val="21"/>
          <w:szCs w:val="21"/>
          <w:lang w:val="es-ES" w:eastAsia="es-ES"/>
        </w:rPr>
        <w:t>Norte, Col</w:t>
      </w:r>
      <w:r w:rsidR="00BC6B44">
        <w:rPr>
          <w:rFonts w:ascii="Arial" w:eastAsia="Times New Roman" w:hAnsi="Arial" w:cs="Arial"/>
          <w:sz w:val="21"/>
          <w:szCs w:val="21"/>
          <w:lang w:val="es-ES" w:eastAsia="es-ES"/>
        </w:rPr>
        <w:t>onia</w:t>
      </w:r>
      <w:r w:rsidRPr="00397037">
        <w:rPr>
          <w:rFonts w:ascii="Arial" w:eastAsia="Times New Roman" w:hAnsi="Arial" w:cs="Arial"/>
          <w:sz w:val="21"/>
          <w:szCs w:val="21"/>
          <w:lang w:val="es-ES" w:eastAsia="es-ES"/>
        </w:rPr>
        <w:t xml:space="preserve"> La Esperanza, </w:t>
      </w:r>
      <w:r w:rsidRPr="00BC6B44">
        <w:rPr>
          <w:rFonts w:ascii="Arial" w:eastAsia="Times New Roman" w:hAnsi="Arial" w:cs="Arial"/>
          <w:sz w:val="21"/>
          <w:szCs w:val="21"/>
          <w:lang w:val="es-ES" w:eastAsia="es-ES"/>
        </w:rPr>
        <w:t xml:space="preserve">Cantón San Jerónimo, </w:t>
      </w:r>
      <w:r w:rsidR="00BC6B44" w:rsidRPr="00BC6B44">
        <w:rPr>
          <w:rFonts w:ascii="Arial" w:eastAsia="Times New Roman" w:hAnsi="Arial" w:cs="Arial"/>
          <w:sz w:val="21"/>
          <w:szCs w:val="21"/>
          <w:lang w:val="es-ES" w:eastAsia="es-ES"/>
        </w:rPr>
        <w:t>ubicados</w:t>
      </w:r>
      <w:r w:rsidR="00BC6B44">
        <w:rPr>
          <w:rFonts w:ascii="Arial" w:eastAsia="Times New Roman" w:hAnsi="Arial" w:cs="Arial"/>
          <w:sz w:val="21"/>
          <w:szCs w:val="21"/>
          <w:lang w:val="es-ES" w:eastAsia="es-ES"/>
        </w:rPr>
        <w:t xml:space="preserve"> en el</w:t>
      </w:r>
      <w:r w:rsidR="008A4940">
        <w:rPr>
          <w:rFonts w:ascii="Arial" w:eastAsia="Times New Roman" w:hAnsi="Arial" w:cs="Arial"/>
          <w:sz w:val="21"/>
          <w:szCs w:val="21"/>
          <w:lang w:val="es-ES" w:eastAsia="es-ES"/>
        </w:rPr>
        <w:t xml:space="preserve"> distrito de Guazapa,</w:t>
      </w:r>
      <w:r w:rsidR="00BC6B44">
        <w:rPr>
          <w:rFonts w:ascii="Arial" w:eastAsia="Times New Roman" w:hAnsi="Arial" w:cs="Arial"/>
          <w:sz w:val="21"/>
          <w:szCs w:val="21"/>
          <w:lang w:val="es-ES" w:eastAsia="es-ES"/>
        </w:rPr>
        <w:t xml:space="preserve"> municipio de San Salvador norte, departamento de San Salvador,</w:t>
      </w:r>
      <w:r w:rsidRPr="00397037">
        <w:rPr>
          <w:rFonts w:ascii="Arial" w:eastAsia="Times New Roman" w:hAnsi="Arial" w:cs="Arial"/>
          <w:sz w:val="21"/>
          <w:szCs w:val="21"/>
          <w:lang w:val="es-ES" w:eastAsia="es-ES"/>
        </w:rPr>
        <w:t xml:space="preserve"> propiedad de </w:t>
      </w:r>
      <w:r w:rsidR="00BC6B44" w:rsidRPr="00397037">
        <w:rPr>
          <w:rFonts w:ascii="Arial" w:eastAsia="Times New Roman" w:hAnsi="Arial" w:cs="Arial"/>
          <w:sz w:val="21"/>
          <w:szCs w:val="21"/>
          <w:lang w:val="es-ES" w:eastAsia="es-ES"/>
        </w:rPr>
        <w:t>Juan Jos</w:t>
      </w:r>
      <w:r w:rsidR="00BC6B44">
        <w:rPr>
          <w:rFonts w:ascii="Arial" w:eastAsia="Times New Roman" w:hAnsi="Arial" w:cs="Arial"/>
          <w:sz w:val="21"/>
          <w:szCs w:val="21"/>
          <w:lang w:val="es-ES" w:eastAsia="es-ES"/>
        </w:rPr>
        <w:t>é</w:t>
      </w:r>
      <w:r w:rsidR="00BC6B44" w:rsidRPr="00397037">
        <w:rPr>
          <w:rFonts w:ascii="Arial" w:eastAsia="Times New Roman" w:hAnsi="Arial" w:cs="Arial"/>
          <w:sz w:val="21"/>
          <w:szCs w:val="21"/>
          <w:lang w:val="es-ES" w:eastAsia="es-ES"/>
        </w:rPr>
        <w:t xml:space="preserve"> Liévano Brizuela</w:t>
      </w:r>
      <w:r w:rsidRPr="00397037">
        <w:rPr>
          <w:rFonts w:ascii="Arial" w:eastAsia="Times New Roman" w:hAnsi="Arial" w:cs="Arial"/>
          <w:sz w:val="21"/>
          <w:szCs w:val="21"/>
          <w:lang w:val="es-ES" w:eastAsia="es-ES"/>
        </w:rPr>
        <w:t>, los</w:t>
      </w:r>
      <w:r>
        <w:rPr>
          <w:rFonts w:ascii="Arial" w:eastAsia="Times New Roman" w:hAnsi="Arial" w:cs="Arial"/>
          <w:sz w:val="21"/>
          <w:szCs w:val="21"/>
          <w:lang w:val="es-ES" w:eastAsia="es-ES"/>
        </w:rPr>
        <w:t xml:space="preserve"> </w:t>
      </w:r>
      <w:r w:rsidRPr="00397037">
        <w:rPr>
          <w:rFonts w:ascii="Arial" w:eastAsia="Times New Roman" w:hAnsi="Arial" w:cs="Arial"/>
          <w:sz w:val="21"/>
          <w:szCs w:val="21"/>
          <w:lang w:val="es-ES" w:eastAsia="es-ES"/>
        </w:rPr>
        <w:t>cuales se detallan a continuación:</w:t>
      </w:r>
    </w:p>
    <w:p w14:paraId="1B0D0AFF" w14:textId="77777777" w:rsidR="00397037" w:rsidRDefault="00397037" w:rsidP="00397037">
      <w:pPr>
        <w:spacing w:after="0" w:line="240" w:lineRule="auto"/>
        <w:ind w:right="-799"/>
        <w:jc w:val="both"/>
        <w:rPr>
          <w:rFonts w:ascii="Arial" w:eastAsia="Times New Roman" w:hAnsi="Arial" w:cs="Arial"/>
          <w:sz w:val="21"/>
          <w:szCs w:val="21"/>
          <w:lang w:val="es-ES" w:eastAsia="es-ES"/>
        </w:rPr>
      </w:pPr>
    </w:p>
    <w:p w14:paraId="0DA41A8E" w14:textId="76662993" w:rsidR="00397037" w:rsidRDefault="00322D88" w:rsidP="00397037">
      <w:pPr>
        <w:spacing w:after="0" w:line="240" w:lineRule="auto"/>
        <w:ind w:right="-799"/>
        <w:jc w:val="both"/>
        <w:rPr>
          <w:rFonts w:ascii="Arial" w:eastAsia="Times New Roman" w:hAnsi="Arial" w:cs="Arial"/>
          <w:noProof/>
          <w:sz w:val="21"/>
          <w:szCs w:val="21"/>
          <w:lang w:val="es-ES" w:eastAsia="es-ES"/>
        </w:rPr>
      </w:pPr>
      <w:r>
        <w:rPr>
          <w:rFonts w:ascii="Arial" w:eastAsia="Times New Roman" w:hAnsi="Arial" w:cs="Arial"/>
          <w:noProof/>
          <w:sz w:val="21"/>
          <w:szCs w:val="21"/>
          <w:lang w:val="es-ES" w:eastAsia="es-ES"/>
          <w14:ligatures w14:val="standardContextual"/>
        </w:rPr>
        <mc:AlternateContent>
          <mc:Choice Requires="wps">
            <w:drawing>
              <wp:anchor distT="0" distB="0" distL="114300" distR="114300" simplePos="0" relativeHeight="251661312" behindDoc="0" locked="0" layoutInCell="1" allowOverlap="1" wp14:anchorId="4855E569" wp14:editId="7B4B94D9">
                <wp:simplePos x="0" y="0"/>
                <wp:positionH relativeFrom="column">
                  <wp:posOffset>1786890</wp:posOffset>
                </wp:positionH>
                <wp:positionV relativeFrom="paragraph">
                  <wp:posOffset>34290</wp:posOffset>
                </wp:positionV>
                <wp:extent cx="1581150" cy="1466850"/>
                <wp:effectExtent l="0" t="0" r="19050" b="19050"/>
                <wp:wrapNone/>
                <wp:docPr id="1379404100" name="Conector recto 3"/>
                <wp:cNvGraphicFramePr/>
                <a:graphic xmlns:a="http://schemas.openxmlformats.org/drawingml/2006/main">
                  <a:graphicData uri="http://schemas.microsoft.com/office/word/2010/wordprocessingShape">
                    <wps:wsp>
                      <wps:cNvCnPr/>
                      <wps:spPr>
                        <a:xfrm flipV="1">
                          <a:off x="0" y="0"/>
                          <a:ext cx="1581150" cy="1466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F68105" id="Conector recto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40.7pt,2.7pt" to="265.2pt,1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" strokecolor="black [3200]" strokeweight=".5pt">
                <v:stroke joinstyle="miter"/>
              </v:line>
            </w:pict>
          </mc:Fallback>
        </mc:AlternateContent>
      </w:r>
      <w:r w:rsidR="00BC6B44">
        <w:rPr>
          <w:rFonts w:ascii="Arial" w:eastAsia="Times New Roman" w:hAnsi="Arial" w:cs="Arial"/>
          <w:sz w:val="21"/>
          <w:szCs w:val="21"/>
          <w:lang w:val="es-ES" w:eastAsia="es-ES"/>
        </w:rPr>
        <w:t xml:space="preserve">                                                          </w:t>
      </w:r>
    </w:p>
    <w:p w14:paraId="16D0770C" w14:textId="77777777" w:rsidR="00322D88" w:rsidRDefault="00322D88" w:rsidP="00397037">
      <w:pPr>
        <w:spacing w:after="0" w:line="240" w:lineRule="auto"/>
        <w:ind w:right="-799"/>
        <w:jc w:val="both"/>
        <w:rPr>
          <w:rFonts w:ascii="Arial" w:eastAsia="Times New Roman" w:hAnsi="Arial" w:cs="Arial"/>
          <w:noProof/>
          <w:sz w:val="21"/>
          <w:szCs w:val="21"/>
          <w:lang w:val="es-ES" w:eastAsia="es-ES"/>
        </w:rPr>
      </w:pPr>
    </w:p>
    <w:p w14:paraId="15902081" w14:textId="77777777" w:rsidR="00322D88" w:rsidRDefault="00322D88" w:rsidP="00397037">
      <w:pPr>
        <w:spacing w:after="0" w:line="240" w:lineRule="auto"/>
        <w:ind w:right="-799"/>
        <w:jc w:val="both"/>
        <w:rPr>
          <w:rFonts w:ascii="Arial" w:eastAsia="Times New Roman" w:hAnsi="Arial" w:cs="Arial"/>
          <w:noProof/>
          <w:sz w:val="21"/>
          <w:szCs w:val="21"/>
          <w:lang w:val="es-ES" w:eastAsia="es-ES"/>
        </w:rPr>
      </w:pPr>
    </w:p>
    <w:p w14:paraId="6B48E211" w14:textId="77777777" w:rsidR="00322D88" w:rsidRDefault="00322D88" w:rsidP="00397037">
      <w:pPr>
        <w:spacing w:after="0" w:line="240" w:lineRule="auto"/>
        <w:ind w:right="-799"/>
        <w:jc w:val="both"/>
        <w:rPr>
          <w:rFonts w:ascii="Arial" w:eastAsia="Times New Roman" w:hAnsi="Arial" w:cs="Arial"/>
          <w:noProof/>
          <w:sz w:val="21"/>
          <w:szCs w:val="21"/>
          <w:lang w:val="es-ES" w:eastAsia="es-ES"/>
        </w:rPr>
      </w:pPr>
    </w:p>
    <w:p w14:paraId="65F33C20" w14:textId="77777777" w:rsidR="00322D88" w:rsidRDefault="00322D88" w:rsidP="00397037">
      <w:pPr>
        <w:spacing w:after="0" w:line="240" w:lineRule="auto"/>
        <w:ind w:right="-799"/>
        <w:jc w:val="both"/>
        <w:rPr>
          <w:rFonts w:ascii="Arial" w:eastAsia="Times New Roman" w:hAnsi="Arial" w:cs="Arial"/>
          <w:noProof/>
          <w:sz w:val="21"/>
          <w:szCs w:val="21"/>
          <w:lang w:val="es-ES" w:eastAsia="es-ES"/>
        </w:rPr>
      </w:pPr>
    </w:p>
    <w:p w14:paraId="72B04F60" w14:textId="77777777" w:rsidR="00322D88" w:rsidRDefault="00322D88" w:rsidP="00397037">
      <w:pPr>
        <w:spacing w:after="0" w:line="240" w:lineRule="auto"/>
        <w:ind w:right="-799"/>
        <w:jc w:val="both"/>
        <w:rPr>
          <w:rFonts w:ascii="Arial" w:eastAsia="Times New Roman" w:hAnsi="Arial" w:cs="Arial"/>
          <w:noProof/>
          <w:sz w:val="21"/>
          <w:szCs w:val="21"/>
          <w:lang w:val="es-ES" w:eastAsia="es-ES"/>
        </w:rPr>
      </w:pPr>
    </w:p>
    <w:p w14:paraId="28066206" w14:textId="77777777" w:rsidR="00322D88" w:rsidRDefault="00322D88" w:rsidP="00397037">
      <w:pPr>
        <w:spacing w:after="0" w:line="240" w:lineRule="auto"/>
        <w:ind w:right="-799"/>
        <w:jc w:val="both"/>
        <w:rPr>
          <w:rFonts w:ascii="Arial" w:eastAsia="Times New Roman" w:hAnsi="Arial" w:cs="Arial"/>
          <w:noProof/>
          <w:sz w:val="21"/>
          <w:szCs w:val="21"/>
          <w:lang w:val="es-ES" w:eastAsia="es-ES"/>
        </w:rPr>
      </w:pPr>
    </w:p>
    <w:p w14:paraId="379669C5" w14:textId="77777777" w:rsidR="00322D88" w:rsidRDefault="00322D88" w:rsidP="00397037">
      <w:pPr>
        <w:spacing w:after="0" w:line="240" w:lineRule="auto"/>
        <w:ind w:right="-799"/>
        <w:jc w:val="both"/>
        <w:rPr>
          <w:rFonts w:ascii="Arial" w:eastAsia="Times New Roman" w:hAnsi="Arial" w:cs="Arial"/>
          <w:noProof/>
          <w:sz w:val="21"/>
          <w:szCs w:val="21"/>
          <w:lang w:val="es-ES" w:eastAsia="es-ES"/>
        </w:rPr>
      </w:pPr>
    </w:p>
    <w:p w14:paraId="49FC29AE" w14:textId="77777777" w:rsidR="00322D88" w:rsidRDefault="00322D88" w:rsidP="00397037">
      <w:pPr>
        <w:spacing w:after="0" w:line="240" w:lineRule="auto"/>
        <w:ind w:right="-799"/>
        <w:jc w:val="both"/>
        <w:rPr>
          <w:rFonts w:ascii="Arial" w:eastAsia="Times New Roman" w:hAnsi="Arial" w:cs="Arial"/>
          <w:noProof/>
          <w:sz w:val="21"/>
          <w:szCs w:val="21"/>
          <w:lang w:val="es-ES" w:eastAsia="es-ES"/>
        </w:rPr>
      </w:pPr>
    </w:p>
    <w:p w14:paraId="16829B54" w14:textId="77777777" w:rsidR="00322D88" w:rsidRDefault="00322D88" w:rsidP="00397037">
      <w:pPr>
        <w:spacing w:after="0" w:line="240" w:lineRule="auto"/>
        <w:ind w:right="-799"/>
        <w:jc w:val="both"/>
        <w:rPr>
          <w:rFonts w:ascii="Arial" w:eastAsia="Times New Roman" w:hAnsi="Arial" w:cs="Arial"/>
          <w:sz w:val="21"/>
          <w:szCs w:val="21"/>
          <w:lang w:val="es-ES" w:eastAsia="es-ES"/>
        </w:rPr>
      </w:pPr>
    </w:p>
    <w:p w14:paraId="458886EA" w14:textId="77777777" w:rsidR="00397037" w:rsidRDefault="00397037" w:rsidP="00397037">
      <w:pPr>
        <w:spacing w:after="0" w:line="240" w:lineRule="auto"/>
        <w:ind w:right="-799"/>
        <w:jc w:val="both"/>
        <w:rPr>
          <w:rFonts w:ascii="Arial" w:eastAsia="Times New Roman" w:hAnsi="Arial" w:cs="Arial"/>
          <w:sz w:val="21"/>
          <w:szCs w:val="21"/>
          <w:lang w:val="es-ES" w:eastAsia="es-ES"/>
        </w:rPr>
      </w:pPr>
    </w:p>
    <w:p w14:paraId="5EB188CB" w14:textId="6754FD88" w:rsidR="00397037" w:rsidRDefault="00397037" w:rsidP="00BC6B44">
      <w:pPr>
        <w:autoSpaceDE w:val="0"/>
        <w:autoSpaceDN w:val="0"/>
        <w:adjustRightInd w:val="0"/>
        <w:spacing w:after="0" w:line="240" w:lineRule="auto"/>
        <w:ind w:left="142" w:right="-801"/>
        <w:jc w:val="both"/>
        <w:rPr>
          <w:rFonts w:ascii="Arial" w:eastAsia="Times New Roman" w:hAnsi="Arial" w:cs="Arial"/>
          <w:sz w:val="21"/>
          <w:szCs w:val="21"/>
          <w:lang w:val="es-ES" w:eastAsia="es-ES"/>
        </w:rPr>
      </w:pPr>
      <w:r w:rsidRPr="00397037">
        <w:rPr>
          <w:rFonts w:ascii="Arial" w:eastAsia="Times New Roman" w:hAnsi="Arial" w:cs="Arial"/>
          <w:sz w:val="21"/>
          <w:szCs w:val="21"/>
          <w:lang w:val="es-ES" w:eastAsia="es-ES"/>
        </w:rPr>
        <w:t>financiando el FSV el 90% del precio de venta presentado por el constructor en el cuadro de valores, entendiéndose que todo crédito</w:t>
      </w:r>
      <w:r>
        <w:rPr>
          <w:rFonts w:ascii="Arial" w:eastAsia="Times New Roman" w:hAnsi="Arial" w:cs="Arial"/>
          <w:sz w:val="21"/>
          <w:szCs w:val="21"/>
          <w:lang w:val="es-ES" w:eastAsia="es-ES"/>
        </w:rPr>
        <w:t xml:space="preserve"> </w:t>
      </w:r>
      <w:r w:rsidRPr="00397037">
        <w:rPr>
          <w:rFonts w:ascii="Arial" w:eastAsia="Times New Roman" w:hAnsi="Arial" w:cs="Arial"/>
          <w:sz w:val="21"/>
          <w:szCs w:val="21"/>
          <w:lang w:val="es-ES" w:eastAsia="es-ES"/>
        </w:rPr>
        <w:t>solicitado, se otorgará con base a la normativa vigente en su momento.</w:t>
      </w:r>
    </w:p>
    <w:p w14:paraId="49AE5C1C" w14:textId="77777777" w:rsidR="00397037" w:rsidRPr="00397037" w:rsidRDefault="00397037" w:rsidP="00397037">
      <w:pPr>
        <w:spacing w:after="0" w:line="240" w:lineRule="auto"/>
        <w:ind w:right="-799"/>
        <w:jc w:val="both"/>
        <w:rPr>
          <w:rFonts w:ascii="Arial" w:eastAsia="Times New Roman" w:hAnsi="Arial" w:cs="Arial"/>
          <w:sz w:val="21"/>
          <w:szCs w:val="21"/>
          <w:lang w:val="es-ES" w:eastAsia="es-ES"/>
        </w:rPr>
      </w:pPr>
    </w:p>
    <w:p w14:paraId="4FB9AD7F" w14:textId="49E03219" w:rsidR="00397037" w:rsidRDefault="00397037" w:rsidP="00397037">
      <w:pPr>
        <w:pStyle w:val="Prrafodelista"/>
        <w:numPr>
          <w:ilvl w:val="0"/>
          <w:numId w:val="16"/>
        </w:numPr>
        <w:spacing w:after="0" w:line="240" w:lineRule="auto"/>
        <w:ind w:right="-799"/>
        <w:jc w:val="both"/>
        <w:rPr>
          <w:rFonts w:ascii="Arial" w:eastAsia="Times New Roman" w:hAnsi="Arial" w:cs="Arial"/>
          <w:sz w:val="21"/>
          <w:szCs w:val="21"/>
          <w:lang w:val="es-ES" w:eastAsia="es-ES"/>
        </w:rPr>
      </w:pPr>
      <w:r>
        <w:rPr>
          <w:rFonts w:ascii="Arial" w:eastAsia="Times New Roman" w:hAnsi="Arial" w:cs="Arial"/>
          <w:sz w:val="21"/>
          <w:szCs w:val="21"/>
          <w:lang w:val="es-ES" w:eastAsia="es-ES"/>
        </w:rPr>
        <w:t>La presente factibilidad de financiamiento de créditos a largo plazo tendrá vigencia de dos años a partir de la fecha de emisión de la carta de aprobación</w:t>
      </w:r>
      <w:bookmarkEnd w:id="21"/>
      <w:r>
        <w:rPr>
          <w:rFonts w:ascii="Arial" w:eastAsia="Times New Roman" w:hAnsi="Arial" w:cs="Arial"/>
          <w:sz w:val="21"/>
          <w:szCs w:val="21"/>
          <w:lang w:val="es-ES" w:eastAsia="es-ES"/>
        </w:rPr>
        <w:t>.</w:t>
      </w:r>
    </w:p>
    <w:p w14:paraId="42B452CF" w14:textId="1AD999FB" w:rsidR="00322D88" w:rsidRPr="00397037" w:rsidRDefault="00322D88" w:rsidP="00322D88">
      <w:pPr>
        <w:pStyle w:val="Prrafodelista"/>
        <w:spacing w:after="0" w:line="240" w:lineRule="auto"/>
        <w:ind w:left="76" w:right="-799"/>
        <w:jc w:val="both"/>
        <w:rPr>
          <w:rFonts w:ascii="Arial" w:eastAsia="Times New Roman" w:hAnsi="Arial" w:cs="Arial"/>
          <w:sz w:val="21"/>
          <w:szCs w:val="21"/>
          <w:lang w:val="es-ES" w:eastAsia="es-ES"/>
        </w:rPr>
      </w:pPr>
      <w:r w:rsidRPr="009300DA">
        <w:rPr>
          <w:rFonts w:ascii="Arial" w:hAnsi="Arial" w:cs="Arial"/>
          <w:bCs/>
          <w:color w:val="FF0000"/>
          <w:sz w:val="20"/>
          <w:szCs w:val="20"/>
        </w:rPr>
        <w:t xml:space="preserve">Supresión de información confidencial, conforme a lo dispuesto en el art. 24 </w:t>
      </w:r>
      <w:proofErr w:type="spellStart"/>
      <w:r w:rsidRPr="009300DA">
        <w:rPr>
          <w:rFonts w:ascii="Arial" w:hAnsi="Arial" w:cs="Arial"/>
          <w:bCs/>
          <w:color w:val="FF0000"/>
          <w:sz w:val="20"/>
          <w:szCs w:val="20"/>
        </w:rPr>
        <w:t>lit.</w:t>
      </w:r>
      <w:proofErr w:type="spellEnd"/>
      <w:r w:rsidRPr="009300DA">
        <w:rPr>
          <w:rFonts w:ascii="Arial" w:hAnsi="Arial" w:cs="Arial"/>
          <w:bCs/>
          <w:color w:val="FF0000"/>
          <w:sz w:val="20"/>
          <w:szCs w:val="20"/>
        </w:rPr>
        <w:t xml:space="preserve"> d) LAIP</w:t>
      </w:r>
    </w:p>
    <w:p w14:paraId="16F16DCB" w14:textId="77777777" w:rsidR="0029191E" w:rsidRDefault="0029191E" w:rsidP="0029191E">
      <w:pPr>
        <w:pStyle w:val="Prrafodelista"/>
        <w:spacing w:after="0" w:line="240" w:lineRule="auto"/>
        <w:ind w:left="-284" w:right="-801" w:hanging="142"/>
        <w:rPr>
          <w:rFonts w:ascii="Arial" w:hAnsi="Arial" w:cs="Arial"/>
          <w:b/>
          <w:snapToGrid w:val="0"/>
          <w:kern w:val="2"/>
          <w:sz w:val="21"/>
          <w:szCs w:val="21"/>
          <w14:ligatures w14:val="standardContextual"/>
        </w:rPr>
      </w:pPr>
    </w:p>
    <w:p w14:paraId="14890E53" w14:textId="77777777" w:rsidR="0029191E" w:rsidRPr="0029191E" w:rsidRDefault="0029191E" w:rsidP="0029191E">
      <w:pPr>
        <w:pStyle w:val="Prrafodelista"/>
        <w:spacing w:after="0" w:line="240" w:lineRule="auto"/>
        <w:ind w:left="-284" w:right="-801" w:hanging="142"/>
        <w:rPr>
          <w:rFonts w:ascii="Arial" w:hAnsi="Arial" w:cs="Arial"/>
          <w:b/>
          <w:snapToGrid w:val="0"/>
          <w:kern w:val="2"/>
          <w:sz w:val="21"/>
          <w:szCs w:val="21"/>
          <w14:ligatures w14:val="standardContextual"/>
        </w:rPr>
      </w:pPr>
    </w:p>
    <w:p w14:paraId="3F404425" w14:textId="77777777" w:rsidR="00322D88" w:rsidRPr="00322D88" w:rsidRDefault="0029191E" w:rsidP="00207B32">
      <w:pPr>
        <w:numPr>
          <w:ilvl w:val="0"/>
          <w:numId w:val="1"/>
        </w:numPr>
        <w:spacing w:after="0" w:line="240" w:lineRule="auto"/>
        <w:ind w:left="-284" w:right="-801" w:hanging="142"/>
        <w:jc w:val="both"/>
        <w:rPr>
          <w:rFonts w:ascii="Arial" w:hAnsi="Arial" w:cs="Arial"/>
          <w:b/>
          <w:snapToGrid w:val="0"/>
          <w:kern w:val="2"/>
          <w:sz w:val="21"/>
          <w:szCs w:val="21"/>
          <w14:ligatures w14:val="standardContextual"/>
        </w:rPr>
      </w:pPr>
      <w:r w:rsidRPr="00596D72">
        <w:rPr>
          <w:rFonts w:ascii="Arial" w:hAnsi="Arial" w:cs="Arial"/>
          <w:b/>
          <w:snapToGrid w:val="0"/>
          <w:kern w:val="2"/>
          <w:sz w:val="21"/>
          <w:szCs w:val="21"/>
          <w14:ligatures w14:val="standardContextual"/>
        </w:rPr>
        <w:t>SOLICITUD DE FACTIBILIDAD PARA EL PROYECTO, RESIDENCIAL LAS MAGNOLIAS, UBICADO EN SONSONATE NORTE, JUAYÚA, DE LA EMPRESA CONTESA S.A DE C.V</w:t>
      </w:r>
      <w:r w:rsidRPr="0029191E">
        <w:rPr>
          <w:rFonts w:ascii="Arial" w:hAnsi="Arial" w:cs="Arial"/>
          <w:b/>
          <w:snapToGrid w:val="0"/>
          <w:kern w:val="2"/>
          <w:sz w:val="21"/>
          <w:szCs w:val="21"/>
          <w14:ligatures w14:val="standardContextual"/>
        </w:rPr>
        <w:t>.</w:t>
      </w:r>
      <w:r w:rsidR="00123EB8">
        <w:rPr>
          <w:rFonts w:ascii="Arial" w:hAnsi="Arial" w:cs="Arial"/>
          <w:b/>
          <w:snapToGrid w:val="0"/>
          <w:kern w:val="2"/>
          <w:sz w:val="21"/>
          <w:szCs w:val="21"/>
          <w14:ligatures w14:val="standardContextual"/>
        </w:rPr>
        <w:t xml:space="preserve"> </w:t>
      </w:r>
      <w:bookmarkStart w:id="22" w:name="_Hlk190095831"/>
      <w:r w:rsidR="00803F20" w:rsidRPr="008A4940">
        <w:rPr>
          <w:rFonts w:ascii="Arial" w:eastAsia="Times New Roman" w:hAnsi="Arial" w:cs="Arial"/>
          <w:sz w:val="21"/>
          <w:szCs w:val="21"/>
          <w:lang w:val="es-ES" w:eastAsia="es-ES"/>
        </w:rPr>
        <w:t xml:space="preserve">El </w:t>
      </w:r>
      <w:proofErr w:type="gramStart"/>
      <w:r w:rsidR="00803F20" w:rsidRPr="008A4940">
        <w:rPr>
          <w:rFonts w:ascii="Arial" w:eastAsia="Times New Roman" w:hAnsi="Arial" w:cs="Arial"/>
          <w:sz w:val="21"/>
          <w:szCs w:val="21"/>
          <w:lang w:val="es-ES" w:eastAsia="es-ES"/>
        </w:rPr>
        <w:t>Presidente</w:t>
      </w:r>
      <w:proofErr w:type="gramEnd"/>
      <w:r w:rsidR="00803F20" w:rsidRPr="008A4940">
        <w:rPr>
          <w:rFonts w:ascii="Arial" w:eastAsia="Times New Roman" w:hAnsi="Arial" w:cs="Arial"/>
          <w:sz w:val="21"/>
          <w:szCs w:val="21"/>
          <w:lang w:val="es-ES" w:eastAsia="es-ES"/>
        </w:rPr>
        <w:t xml:space="preserve"> y Director Ejecutivo sometió a consideración de los Directores, la solicitud realizada por la sociedad </w:t>
      </w:r>
      <w:r w:rsidR="00837555" w:rsidRPr="008A4940">
        <w:rPr>
          <w:rFonts w:ascii="Arial" w:eastAsia="Times New Roman" w:hAnsi="Arial" w:cs="Arial"/>
          <w:sz w:val="21"/>
          <w:szCs w:val="21"/>
          <w:lang w:val="es-ES" w:eastAsia="es-ES"/>
        </w:rPr>
        <w:t>CONTESA</w:t>
      </w:r>
      <w:r w:rsidR="00803F20" w:rsidRPr="008A4940">
        <w:rPr>
          <w:rFonts w:ascii="Arial" w:eastAsia="Times New Roman" w:hAnsi="Arial" w:cs="Arial"/>
          <w:sz w:val="21"/>
          <w:szCs w:val="21"/>
          <w:lang w:val="es-ES" w:eastAsia="es-ES"/>
        </w:rPr>
        <w:t xml:space="preserve"> S.A. de C.V., de factibilidad de financiamiento a largo plazo para usuarios que desean adquirir viviendas del proyecto </w:t>
      </w:r>
      <w:r w:rsidR="00837555" w:rsidRPr="008A4940">
        <w:rPr>
          <w:rFonts w:ascii="Arial" w:eastAsia="Times New Roman" w:hAnsi="Arial" w:cs="Arial"/>
          <w:sz w:val="21"/>
          <w:szCs w:val="21"/>
          <w:lang w:val="es-ES" w:eastAsia="es-ES"/>
        </w:rPr>
        <w:t>Residencial Las Magnolias, ubicado en el</w:t>
      </w:r>
      <w:r w:rsidR="008A4940">
        <w:rPr>
          <w:rFonts w:ascii="Arial" w:eastAsia="Times New Roman" w:hAnsi="Arial" w:cs="Arial"/>
          <w:sz w:val="21"/>
          <w:szCs w:val="21"/>
          <w:lang w:val="es-ES" w:eastAsia="es-ES"/>
        </w:rPr>
        <w:t xml:space="preserve"> distrito de Juayúa, </w:t>
      </w:r>
      <w:r w:rsidR="00837555" w:rsidRPr="008A4940">
        <w:rPr>
          <w:rFonts w:ascii="Arial" w:eastAsia="Times New Roman" w:hAnsi="Arial" w:cs="Arial"/>
          <w:sz w:val="21"/>
          <w:szCs w:val="21"/>
          <w:lang w:val="es-ES" w:eastAsia="es-ES"/>
        </w:rPr>
        <w:t>municipio de Sonsonate norte, departamento de Sonsonate</w:t>
      </w:r>
      <w:r w:rsidR="00803F20" w:rsidRPr="008A4940">
        <w:rPr>
          <w:rFonts w:ascii="Arial" w:eastAsia="Times New Roman" w:hAnsi="Arial" w:cs="Arial"/>
          <w:sz w:val="21"/>
          <w:szCs w:val="21"/>
          <w:lang w:val="es-ES" w:eastAsia="es-ES"/>
        </w:rPr>
        <w:t xml:space="preserve">. Para tal efecto invitó al ingeniero Carlos Mario Rivas Granados, Gerente Técnico, </w:t>
      </w:r>
    </w:p>
    <w:p w14:paraId="0173C798" w14:textId="0EC4D299" w:rsidR="00322D88" w:rsidRDefault="00322D88" w:rsidP="00322D88">
      <w:pPr>
        <w:spacing w:after="0" w:line="240" w:lineRule="auto"/>
        <w:ind w:left="-284" w:right="-801"/>
        <w:jc w:val="both"/>
        <w:rPr>
          <w:rFonts w:ascii="Arial" w:hAnsi="Arial" w:cs="Arial"/>
          <w:b/>
          <w:snapToGrid w:val="0"/>
          <w:kern w:val="2"/>
          <w:sz w:val="21"/>
          <w:szCs w:val="21"/>
          <w14:ligatures w14:val="standardContextual"/>
        </w:rPr>
      </w:pPr>
      <w:r>
        <w:rPr>
          <w:rFonts w:ascii="Arial" w:hAnsi="Arial" w:cs="Arial"/>
          <w:b/>
          <w:noProof/>
          <w:kern w:val="2"/>
          <w:sz w:val="21"/>
          <w:szCs w:val="21"/>
          <w14:ligatures w14:val="standardContextual"/>
        </w:rPr>
        <mc:AlternateContent>
          <mc:Choice Requires="wps">
            <w:drawing>
              <wp:anchor distT="0" distB="0" distL="114300" distR="114300" simplePos="0" relativeHeight="251662336" behindDoc="0" locked="0" layoutInCell="1" allowOverlap="1" wp14:anchorId="2FCFEE6E" wp14:editId="1EA6388E">
                <wp:simplePos x="0" y="0"/>
                <wp:positionH relativeFrom="column">
                  <wp:posOffset>805814</wp:posOffset>
                </wp:positionH>
                <wp:positionV relativeFrom="paragraph">
                  <wp:posOffset>40005</wp:posOffset>
                </wp:positionV>
                <wp:extent cx="3381375" cy="3200400"/>
                <wp:effectExtent l="0" t="0" r="28575" b="19050"/>
                <wp:wrapNone/>
                <wp:docPr id="2145735518" name="Conector recto 4"/>
                <wp:cNvGraphicFramePr/>
                <a:graphic xmlns:a="http://schemas.openxmlformats.org/drawingml/2006/main">
                  <a:graphicData uri="http://schemas.microsoft.com/office/word/2010/wordprocessingShape">
                    <wps:wsp>
                      <wps:cNvCnPr/>
                      <wps:spPr>
                        <a:xfrm flipV="1">
                          <a:off x="0" y="0"/>
                          <a:ext cx="3381375" cy="3200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E770E0" id="Conector recto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63.45pt,3.15pt" to="329.7pt,25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" strokecolor="black [3200]" strokeweight=".5pt">
                <v:stroke joinstyle="miter"/>
              </v:line>
            </w:pict>
          </mc:Fallback>
        </mc:AlternateContent>
      </w:r>
    </w:p>
    <w:p w14:paraId="515DD652" w14:textId="77777777" w:rsidR="00322D88" w:rsidRDefault="00322D88" w:rsidP="00322D88">
      <w:pPr>
        <w:spacing w:after="0" w:line="240" w:lineRule="auto"/>
        <w:ind w:left="-284" w:right="-801"/>
        <w:jc w:val="both"/>
        <w:rPr>
          <w:rFonts w:ascii="Arial" w:hAnsi="Arial" w:cs="Arial"/>
          <w:b/>
          <w:snapToGrid w:val="0"/>
          <w:kern w:val="2"/>
          <w:sz w:val="21"/>
          <w:szCs w:val="21"/>
          <w14:ligatures w14:val="standardContextual"/>
        </w:rPr>
      </w:pPr>
    </w:p>
    <w:p w14:paraId="02A50958" w14:textId="77777777" w:rsidR="00322D88" w:rsidRDefault="00322D88" w:rsidP="00322D88">
      <w:pPr>
        <w:spacing w:after="0" w:line="240" w:lineRule="auto"/>
        <w:ind w:left="-284" w:right="-801"/>
        <w:jc w:val="both"/>
        <w:rPr>
          <w:rFonts w:ascii="Arial" w:hAnsi="Arial" w:cs="Arial"/>
          <w:b/>
          <w:snapToGrid w:val="0"/>
          <w:kern w:val="2"/>
          <w:sz w:val="21"/>
          <w:szCs w:val="21"/>
          <w14:ligatures w14:val="standardContextual"/>
        </w:rPr>
      </w:pPr>
    </w:p>
    <w:p w14:paraId="6E5384DE" w14:textId="77777777" w:rsidR="00322D88" w:rsidRDefault="00322D88" w:rsidP="00322D88">
      <w:pPr>
        <w:spacing w:after="0" w:line="240" w:lineRule="auto"/>
        <w:ind w:left="-284" w:right="-801"/>
        <w:jc w:val="both"/>
        <w:rPr>
          <w:rFonts w:ascii="Arial" w:hAnsi="Arial" w:cs="Arial"/>
          <w:b/>
          <w:snapToGrid w:val="0"/>
          <w:kern w:val="2"/>
          <w:sz w:val="21"/>
          <w:szCs w:val="21"/>
          <w14:ligatures w14:val="standardContextual"/>
        </w:rPr>
      </w:pPr>
    </w:p>
    <w:p w14:paraId="1DB04E38" w14:textId="77777777" w:rsidR="00322D88" w:rsidRDefault="00322D88" w:rsidP="00322D88">
      <w:pPr>
        <w:spacing w:after="0" w:line="240" w:lineRule="auto"/>
        <w:ind w:left="-284" w:right="-801"/>
        <w:jc w:val="both"/>
        <w:rPr>
          <w:rFonts w:ascii="Arial" w:hAnsi="Arial" w:cs="Arial"/>
          <w:b/>
          <w:snapToGrid w:val="0"/>
          <w:kern w:val="2"/>
          <w:sz w:val="21"/>
          <w:szCs w:val="21"/>
          <w14:ligatures w14:val="standardContextual"/>
        </w:rPr>
      </w:pPr>
    </w:p>
    <w:p w14:paraId="419E5C4B" w14:textId="77777777" w:rsidR="00322D88" w:rsidRDefault="00322D88" w:rsidP="00322D88">
      <w:pPr>
        <w:spacing w:after="0" w:line="240" w:lineRule="auto"/>
        <w:ind w:left="-284" w:right="-801"/>
        <w:jc w:val="both"/>
        <w:rPr>
          <w:rFonts w:ascii="Arial" w:hAnsi="Arial" w:cs="Arial"/>
          <w:b/>
          <w:snapToGrid w:val="0"/>
          <w:kern w:val="2"/>
          <w:sz w:val="21"/>
          <w:szCs w:val="21"/>
          <w14:ligatures w14:val="standardContextual"/>
        </w:rPr>
      </w:pPr>
    </w:p>
    <w:p w14:paraId="18BC1D55" w14:textId="77777777" w:rsidR="00322D88" w:rsidRDefault="00322D88" w:rsidP="00322D88">
      <w:pPr>
        <w:spacing w:after="0" w:line="240" w:lineRule="auto"/>
        <w:ind w:left="-284" w:right="-801"/>
        <w:jc w:val="both"/>
        <w:rPr>
          <w:rFonts w:ascii="Arial" w:hAnsi="Arial" w:cs="Arial"/>
          <w:b/>
          <w:snapToGrid w:val="0"/>
          <w:kern w:val="2"/>
          <w:sz w:val="21"/>
          <w:szCs w:val="21"/>
          <w14:ligatures w14:val="standardContextual"/>
        </w:rPr>
      </w:pPr>
    </w:p>
    <w:p w14:paraId="2B27DD51" w14:textId="77777777" w:rsidR="00322D88" w:rsidRDefault="00322D88" w:rsidP="00322D88">
      <w:pPr>
        <w:spacing w:after="0" w:line="240" w:lineRule="auto"/>
        <w:ind w:left="-284" w:right="-801"/>
        <w:jc w:val="both"/>
        <w:rPr>
          <w:rFonts w:ascii="Arial" w:hAnsi="Arial" w:cs="Arial"/>
          <w:b/>
          <w:snapToGrid w:val="0"/>
          <w:kern w:val="2"/>
          <w:sz w:val="21"/>
          <w:szCs w:val="21"/>
          <w14:ligatures w14:val="standardContextual"/>
        </w:rPr>
      </w:pPr>
    </w:p>
    <w:p w14:paraId="5A5145D7" w14:textId="77777777" w:rsidR="00322D88" w:rsidRDefault="00322D88" w:rsidP="00322D88">
      <w:pPr>
        <w:spacing w:after="0" w:line="240" w:lineRule="auto"/>
        <w:ind w:left="-284" w:right="-801"/>
        <w:jc w:val="both"/>
        <w:rPr>
          <w:rFonts w:ascii="Arial" w:hAnsi="Arial" w:cs="Arial"/>
          <w:b/>
          <w:snapToGrid w:val="0"/>
          <w:kern w:val="2"/>
          <w:sz w:val="21"/>
          <w:szCs w:val="21"/>
          <w14:ligatures w14:val="standardContextual"/>
        </w:rPr>
      </w:pPr>
    </w:p>
    <w:p w14:paraId="148DB946" w14:textId="77777777" w:rsidR="00322D88" w:rsidRDefault="00322D88" w:rsidP="00322D88">
      <w:pPr>
        <w:spacing w:after="0" w:line="240" w:lineRule="auto"/>
        <w:ind w:left="-284" w:right="-801"/>
        <w:jc w:val="both"/>
        <w:rPr>
          <w:rFonts w:ascii="Arial" w:hAnsi="Arial" w:cs="Arial"/>
          <w:b/>
          <w:snapToGrid w:val="0"/>
          <w:kern w:val="2"/>
          <w:sz w:val="21"/>
          <w:szCs w:val="21"/>
          <w14:ligatures w14:val="standardContextual"/>
        </w:rPr>
      </w:pPr>
    </w:p>
    <w:p w14:paraId="2EDF4F3B" w14:textId="77777777" w:rsidR="00322D88" w:rsidRDefault="00322D88" w:rsidP="00322D88">
      <w:pPr>
        <w:spacing w:after="0" w:line="240" w:lineRule="auto"/>
        <w:ind w:left="-284" w:right="-801"/>
        <w:jc w:val="both"/>
        <w:rPr>
          <w:rFonts w:ascii="Arial" w:hAnsi="Arial" w:cs="Arial"/>
          <w:b/>
          <w:snapToGrid w:val="0"/>
          <w:kern w:val="2"/>
          <w:sz w:val="21"/>
          <w:szCs w:val="21"/>
          <w14:ligatures w14:val="standardContextual"/>
        </w:rPr>
      </w:pPr>
    </w:p>
    <w:p w14:paraId="451D6C28" w14:textId="77777777" w:rsidR="00322D88" w:rsidRDefault="00322D88" w:rsidP="00322D88">
      <w:pPr>
        <w:spacing w:after="0" w:line="240" w:lineRule="auto"/>
        <w:ind w:left="-284" w:right="-801"/>
        <w:jc w:val="both"/>
        <w:rPr>
          <w:rFonts w:ascii="Arial" w:hAnsi="Arial" w:cs="Arial"/>
          <w:b/>
          <w:snapToGrid w:val="0"/>
          <w:kern w:val="2"/>
          <w:sz w:val="21"/>
          <w:szCs w:val="21"/>
          <w14:ligatures w14:val="standardContextual"/>
        </w:rPr>
      </w:pPr>
    </w:p>
    <w:p w14:paraId="4B04F2C6" w14:textId="77777777" w:rsidR="00322D88" w:rsidRDefault="00322D88" w:rsidP="00322D88">
      <w:pPr>
        <w:spacing w:after="0" w:line="240" w:lineRule="auto"/>
        <w:ind w:left="-284" w:right="-801"/>
        <w:jc w:val="both"/>
        <w:rPr>
          <w:rFonts w:ascii="Arial" w:hAnsi="Arial" w:cs="Arial"/>
          <w:b/>
          <w:snapToGrid w:val="0"/>
          <w:kern w:val="2"/>
          <w:sz w:val="21"/>
          <w:szCs w:val="21"/>
          <w14:ligatures w14:val="standardContextual"/>
        </w:rPr>
      </w:pPr>
    </w:p>
    <w:p w14:paraId="653CE65B" w14:textId="77777777" w:rsidR="00322D88" w:rsidRDefault="00322D88" w:rsidP="00322D88">
      <w:pPr>
        <w:spacing w:after="0" w:line="240" w:lineRule="auto"/>
        <w:ind w:left="-284" w:right="-801"/>
        <w:jc w:val="both"/>
        <w:rPr>
          <w:rFonts w:ascii="Arial" w:hAnsi="Arial" w:cs="Arial"/>
          <w:b/>
          <w:snapToGrid w:val="0"/>
          <w:kern w:val="2"/>
          <w:sz w:val="21"/>
          <w:szCs w:val="21"/>
          <w14:ligatures w14:val="standardContextual"/>
        </w:rPr>
      </w:pPr>
    </w:p>
    <w:p w14:paraId="733BB887" w14:textId="77777777" w:rsidR="00322D88" w:rsidRDefault="00322D88" w:rsidP="00322D88">
      <w:pPr>
        <w:spacing w:after="0" w:line="240" w:lineRule="auto"/>
        <w:ind w:left="-284" w:right="-801"/>
        <w:jc w:val="both"/>
        <w:rPr>
          <w:rFonts w:ascii="Arial" w:hAnsi="Arial" w:cs="Arial"/>
          <w:b/>
          <w:snapToGrid w:val="0"/>
          <w:kern w:val="2"/>
          <w:sz w:val="21"/>
          <w:szCs w:val="21"/>
          <w14:ligatures w14:val="standardContextual"/>
        </w:rPr>
      </w:pPr>
    </w:p>
    <w:p w14:paraId="3CF9B165" w14:textId="77777777" w:rsidR="00322D88" w:rsidRDefault="00322D88" w:rsidP="00322D88">
      <w:pPr>
        <w:spacing w:after="0" w:line="240" w:lineRule="auto"/>
        <w:ind w:left="-284" w:right="-801"/>
        <w:jc w:val="both"/>
        <w:rPr>
          <w:rFonts w:ascii="Arial" w:hAnsi="Arial" w:cs="Arial"/>
          <w:b/>
          <w:snapToGrid w:val="0"/>
          <w:kern w:val="2"/>
          <w:sz w:val="21"/>
          <w:szCs w:val="21"/>
          <w14:ligatures w14:val="standardContextual"/>
        </w:rPr>
      </w:pPr>
    </w:p>
    <w:p w14:paraId="6036718E" w14:textId="77777777" w:rsidR="00322D88" w:rsidRDefault="00322D88" w:rsidP="00322D88">
      <w:pPr>
        <w:spacing w:after="0" w:line="240" w:lineRule="auto"/>
        <w:ind w:left="-284" w:right="-801"/>
        <w:jc w:val="both"/>
        <w:rPr>
          <w:rFonts w:ascii="Arial" w:hAnsi="Arial" w:cs="Arial"/>
          <w:b/>
          <w:snapToGrid w:val="0"/>
          <w:kern w:val="2"/>
          <w:sz w:val="21"/>
          <w:szCs w:val="21"/>
          <w14:ligatures w14:val="standardContextual"/>
        </w:rPr>
      </w:pPr>
    </w:p>
    <w:p w14:paraId="13723350" w14:textId="77777777" w:rsidR="00322D88" w:rsidRDefault="00322D88" w:rsidP="00322D88">
      <w:pPr>
        <w:spacing w:after="0" w:line="240" w:lineRule="auto"/>
        <w:ind w:left="-284" w:right="-801"/>
        <w:jc w:val="both"/>
        <w:rPr>
          <w:rFonts w:ascii="Arial" w:hAnsi="Arial" w:cs="Arial"/>
          <w:b/>
          <w:snapToGrid w:val="0"/>
          <w:kern w:val="2"/>
          <w:sz w:val="21"/>
          <w:szCs w:val="21"/>
          <w14:ligatures w14:val="standardContextual"/>
        </w:rPr>
      </w:pPr>
    </w:p>
    <w:p w14:paraId="42A96B58" w14:textId="77777777" w:rsidR="00322D88" w:rsidRDefault="00322D88" w:rsidP="00322D88">
      <w:pPr>
        <w:spacing w:after="0" w:line="240" w:lineRule="auto"/>
        <w:ind w:left="-284" w:right="-801"/>
        <w:jc w:val="both"/>
        <w:rPr>
          <w:rFonts w:ascii="Arial" w:hAnsi="Arial" w:cs="Arial"/>
          <w:b/>
          <w:snapToGrid w:val="0"/>
          <w:kern w:val="2"/>
          <w:sz w:val="21"/>
          <w:szCs w:val="21"/>
          <w14:ligatures w14:val="standardContextual"/>
        </w:rPr>
      </w:pPr>
    </w:p>
    <w:p w14:paraId="0E7A1BB7" w14:textId="17DB3155" w:rsidR="00322D88" w:rsidRDefault="00322D88" w:rsidP="00322D88">
      <w:pPr>
        <w:spacing w:after="0" w:line="240" w:lineRule="auto"/>
        <w:ind w:left="-284" w:right="-801"/>
        <w:jc w:val="both"/>
        <w:rPr>
          <w:rFonts w:ascii="Arial" w:hAnsi="Arial" w:cs="Arial"/>
          <w:b/>
          <w:snapToGrid w:val="0"/>
          <w:kern w:val="2"/>
          <w:sz w:val="21"/>
          <w:szCs w:val="21"/>
          <w14:ligatures w14:val="standardContextual"/>
        </w:rPr>
      </w:pPr>
      <w:r>
        <w:rPr>
          <w:rFonts w:ascii="Arial" w:hAnsi="Arial" w:cs="Arial"/>
          <w:b/>
          <w:noProof/>
          <w:kern w:val="2"/>
          <w:sz w:val="21"/>
          <w:szCs w:val="21"/>
          <w14:ligatures w14:val="standardContextual"/>
        </w:rPr>
        <mc:AlternateContent>
          <mc:Choice Requires="wps">
            <w:drawing>
              <wp:anchor distT="0" distB="0" distL="114300" distR="114300" simplePos="0" relativeHeight="251663360" behindDoc="0" locked="0" layoutInCell="1" allowOverlap="1" wp14:anchorId="0383284D" wp14:editId="4F003A22">
                <wp:simplePos x="0" y="0"/>
                <wp:positionH relativeFrom="column">
                  <wp:posOffset>472439</wp:posOffset>
                </wp:positionH>
                <wp:positionV relativeFrom="paragraph">
                  <wp:posOffset>12699</wp:posOffset>
                </wp:positionV>
                <wp:extent cx="4371975" cy="5286375"/>
                <wp:effectExtent l="0" t="0" r="28575" b="28575"/>
                <wp:wrapNone/>
                <wp:docPr id="575979404" name="Conector recto 5"/>
                <wp:cNvGraphicFramePr/>
                <a:graphic xmlns:a="http://schemas.openxmlformats.org/drawingml/2006/main">
                  <a:graphicData uri="http://schemas.microsoft.com/office/word/2010/wordprocessingShape">
                    <wps:wsp>
                      <wps:cNvCnPr/>
                      <wps:spPr>
                        <a:xfrm flipV="1">
                          <a:off x="0" y="0"/>
                          <a:ext cx="4371975" cy="5286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8D09A5" id="Conector recto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2pt,1pt" to="381.45pt,4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" strokecolor="black [3200]" strokeweight=".5pt">
                <v:stroke joinstyle="miter"/>
              </v:line>
            </w:pict>
          </mc:Fallback>
        </mc:AlternateContent>
      </w:r>
    </w:p>
    <w:p w14:paraId="15DC824D" w14:textId="77777777" w:rsidR="00322D88" w:rsidRDefault="00322D88" w:rsidP="00322D88">
      <w:pPr>
        <w:spacing w:after="0" w:line="240" w:lineRule="auto"/>
        <w:ind w:left="-284" w:right="-801"/>
        <w:jc w:val="both"/>
        <w:rPr>
          <w:rFonts w:ascii="Arial" w:hAnsi="Arial" w:cs="Arial"/>
          <w:b/>
          <w:snapToGrid w:val="0"/>
          <w:kern w:val="2"/>
          <w:sz w:val="21"/>
          <w:szCs w:val="21"/>
          <w14:ligatures w14:val="standardContextual"/>
        </w:rPr>
      </w:pPr>
    </w:p>
    <w:p w14:paraId="00164874" w14:textId="234D90D8" w:rsidR="00322D88" w:rsidRDefault="00322D88" w:rsidP="00322D88">
      <w:pPr>
        <w:spacing w:after="0" w:line="240" w:lineRule="auto"/>
        <w:ind w:left="-284" w:right="-801"/>
        <w:jc w:val="both"/>
        <w:rPr>
          <w:rFonts w:ascii="Arial" w:hAnsi="Arial" w:cs="Arial"/>
          <w:b/>
          <w:snapToGrid w:val="0"/>
          <w:kern w:val="2"/>
          <w:sz w:val="21"/>
          <w:szCs w:val="21"/>
          <w14:ligatures w14:val="standardContextual"/>
        </w:rPr>
      </w:pPr>
    </w:p>
    <w:p w14:paraId="28C568D9" w14:textId="77777777" w:rsidR="00322D88" w:rsidRDefault="00322D88" w:rsidP="00322D88">
      <w:pPr>
        <w:spacing w:after="0" w:line="240" w:lineRule="auto"/>
        <w:ind w:left="-284" w:right="-801"/>
        <w:jc w:val="both"/>
        <w:rPr>
          <w:rFonts w:ascii="Arial" w:hAnsi="Arial" w:cs="Arial"/>
          <w:b/>
          <w:snapToGrid w:val="0"/>
          <w:kern w:val="2"/>
          <w:sz w:val="21"/>
          <w:szCs w:val="21"/>
          <w14:ligatures w14:val="standardContextual"/>
        </w:rPr>
      </w:pPr>
    </w:p>
    <w:p w14:paraId="0F50E6AD" w14:textId="77777777" w:rsidR="00322D88" w:rsidRDefault="00322D88" w:rsidP="00322D88">
      <w:pPr>
        <w:spacing w:after="0" w:line="240" w:lineRule="auto"/>
        <w:ind w:left="-284" w:right="-801"/>
        <w:jc w:val="both"/>
        <w:rPr>
          <w:rFonts w:ascii="Arial" w:hAnsi="Arial" w:cs="Arial"/>
          <w:b/>
          <w:snapToGrid w:val="0"/>
          <w:kern w:val="2"/>
          <w:sz w:val="21"/>
          <w:szCs w:val="21"/>
          <w14:ligatures w14:val="standardContextual"/>
        </w:rPr>
      </w:pPr>
    </w:p>
    <w:p w14:paraId="109B1C27" w14:textId="2F54B77A" w:rsidR="00322D88" w:rsidRDefault="00322D88" w:rsidP="00322D88">
      <w:pPr>
        <w:spacing w:after="0" w:line="240" w:lineRule="auto"/>
        <w:ind w:left="-284" w:right="-801"/>
        <w:jc w:val="both"/>
        <w:rPr>
          <w:rFonts w:ascii="Arial" w:hAnsi="Arial" w:cs="Arial"/>
          <w:b/>
          <w:snapToGrid w:val="0"/>
          <w:kern w:val="2"/>
          <w:sz w:val="21"/>
          <w:szCs w:val="21"/>
          <w14:ligatures w14:val="standardContextual"/>
        </w:rPr>
      </w:pPr>
    </w:p>
    <w:p w14:paraId="22F9069E" w14:textId="77777777" w:rsidR="00322D88" w:rsidRDefault="00322D88" w:rsidP="00322D88">
      <w:pPr>
        <w:spacing w:after="0" w:line="240" w:lineRule="auto"/>
        <w:ind w:left="-284" w:right="-801"/>
        <w:jc w:val="both"/>
        <w:rPr>
          <w:rFonts w:ascii="Arial" w:hAnsi="Arial" w:cs="Arial"/>
          <w:b/>
          <w:snapToGrid w:val="0"/>
          <w:kern w:val="2"/>
          <w:sz w:val="21"/>
          <w:szCs w:val="21"/>
          <w14:ligatures w14:val="standardContextual"/>
        </w:rPr>
      </w:pPr>
    </w:p>
    <w:p w14:paraId="2687B9D3" w14:textId="4C25FB28" w:rsidR="00322D88" w:rsidRDefault="00322D88" w:rsidP="00322D88">
      <w:pPr>
        <w:spacing w:after="0" w:line="240" w:lineRule="auto"/>
        <w:ind w:left="-284" w:right="-801"/>
        <w:jc w:val="both"/>
        <w:rPr>
          <w:rFonts w:ascii="Arial" w:hAnsi="Arial" w:cs="Arial"/>
          <w:b/>
          <w:snapToGrid w:val="0"/>
          <w:kern w:val="2"/>
          <w:sz w:val="21"/>
          <w:szCs w:val="21"/>
          <w14:ligatures w14:val="standardContextual"/>
        </w:rPr>
      </w:pPr>
    </w:p>
    <w:p w14:paraId="0D2024C3" w14:textId="77777777" w:rsidR="00322D88" w:rsidRDefault="00322D88" w:rsidP="00322D88">
      <w:pPr>
        <w:spacing w:after="0" w:line="240" w:lineRule="auto"/>
        <w:ind w:left="-284" w:right="-801"/>
        <w:jc w:val="both"/>
        <w:rPr>
          <w:rFonts w:ascii="Arial" w:hAnsi="Arial" w:cs="Arial"/>
          <w:b/>
          <w:snapToGrid w:val="0"/>
          <w:kern w:val="2"/>
          <w:sz w:val="21"/>
          <w:szCs w:val="21"/>
          <w14:ligatures w14:val="standardContextual"/>
        </w:rPr>
      </w:pPr>
    </w:p>
    <w:p w14:paraId="183A28F2" w14:textId="77777777" w:rsidR="00322D88" w:rsidRDefault="00322D88" w:rsidP="00322D88">
      <w:pPr>
        <w:spacing w:after="0" w:line="240" w:lineRule="auto"/>
        <w:ind w:left="-284" w:right="-801"/>
        <w:jc w:val="both"/>
        <w:rPr>
          <w:rFonts w:ascii="Arial" w:hAnsi="Arial" w:cs="Arial"/>
          <w:b/>
          <w:snapToGrid w:val="0"/>
          <w:kern w:val="2"/>
          <w:sz w:val="21"/>
          <w:szCs w:val="21"/>
          <w14:ligatures w14:val="standardContextual"/>
        </w:rPr>
      </w:pPr>
    </w:p>
    <w:p w14:paraId="0D1FF83F" w14:textId="0FADC13E" w:rsidR="00322D88" w:rsidRDefault="00322D88" w:rsidP="00322D88">
      <w:pPr>
        <w:spacing w:after="0" w:line="240" w:lineRule="auto"/>
        <w:ind w:left="-284" w:right="-801"/>
        <w:jc w:val="both"/>
        <w:rPr>
          <w:rFonts w:ascii="Arial" w:hAnsi="Arial" w:cs="Arial"/>
          <w:b/>
          <w:snapToGrid w:val="0"/>
          <w:kern w:val="2"/>
          <w:sz w:val="21"/>
          <w:szCs w:val="21"/>
          <w14:ligatures w14:val="standardContextual"/>
        </w:rPr>
      </w:pPr>
    </w:p>
    <w:p w14:paraId="2BB54D33" w14:textId="77777777" w:rsidR="00322D88" w:rsidRDefault="00322D88" w:rsidP="00322D88">
      <w:pPr>
        <w:spacing w:after="0" w:line="240" w:lineRule="auto"/>
        <w:ind w:left="-284" w:right="-801"/>
        <w:jc w:val="both"/>
        <w:rPr>
          <w:rFonts w:ascii="Arial" w:hAnsi="Arial" w:cs="Arial"/>
          <w:b/>
          <w:snapToGrid w:val="0"/>
          <w:kern w:val="2"/>
          <w:sz w:val="21"/>
          <w:szCs w:val="21"/>
          <w14:ligatures w14:val="standardContextual"/>
        </w:rPr>
      </w:pPr>
    </w:p>
    <w:p w14:paraId="1925B1D3" w14:textId="77777777" w:rsidR="00322D88" w:rsidRDefault="00322D88" w:rsidP="00322D88">
      <w:pPr>
        <w:spacing w:after="0" w:line="240" w:lineRule="auto"/>
        <w:ind w:left="-284" w:right="-801"/>
        <w:jc w:val="both"/>
        <w:rPr>
          <w:rFonts w:ascii="Arial" w:hAnsi="Arial" w:cs="Arial"/>
          <w:b/>
          <w:snapToGrid w:val="0"/>
          <w:kern w:val="2"/>
          <w:sz w:val="21"/>
          <w:szCs w:val="21"/>
          <w14:ligatures w14:val="standardContextual"/>
        </w:rPr>
      </w:pPr>
    </w:p>
    <w:p w14:paraId="3231A8EB" w14:textId="77777777" w:rsidR="00322D88" w:rsidRDefault="00322D88" w:rsidP="00322D88">
      <w:pPr>
        <w:spacing w:after="0" w:line="240" w:lineRule="auto"/>
        <w:ind w:left="-284" w:right="-801"/>
        <w:jc w:val="both"/>
        <w:rPr>
          <w:rFonts w:ascii="Arial" w:hAnsi="Arial" w:cs="Arial"/>
          <w:b/>
          <w:snapToGrid w:val="0"/>
          <w:kern w:val="2"/>
          <w:sz w:val="21"/>
          <w:szCs w:val="21"/>
          <w14:ligatures w14:val="standardContextual"/>
        </w:rPr>
      </w:pPr>
    </w:p>
    <w:p w14:paraId="03F42DE3" w14:textId="77777777" w:rsidR="00322D88" w:rsidRDefault="00322D88" w:rsidP="00322D88">
      <w:pPr>
        <w:spacing w:after="0" w:line="240" w:lineRule="auto"/>
        <w:ind w:left="-284" w:right="-801"/>
        <w:jc w:val="both"/>
        <w:rPr>
          <w:rFonts w:ascii="Arial" w:hAnsi="Arial" w:cs="Arial"/>
          <w:b/>
          <w:snapToGrid w:val="0"/>
          <w:kern w:val="2"/>
          <w:sz w:val="21"/>
          <w:szCs w:val="21"/>
          <w14:ligatures w14:val="standardContextual"/>
        </w:rPr>
      </w:pPr>
    </w:p>
    <w:p w14:paraId="5A809F09" w14:textId="77777777" w:rsidR="00322D88" w:rsidRDefault="00322D88" w:rsidP="00322D88">
      <w:pPr>
        <w:spacing w:after="0" w:line="240" w:lineRule="auto"/>
        <w:ind w:left="-284" w:right="-801"/>
        <w:jc w:val="both"/>
        <w:rPr>
          <w:rFonts w:ascii="Arial" w:hAnsi="Arial" w:cs="Arial"/>
          <w:b/>
          <w:snapToGrid w:val="0"/>
          <w:kern w:val="2"/>
          <w:sz w:val="21"/>
          <w:szCs w:val="21"/>
          <w14:ligatures w14:val="standardContextual"/>
        </w:rPr>
      </w:pPr>
    </w:p>
    <w:p w14:paraId="328CC66E" w14:textId="77777777" w:rsidR="00322D88" w:rsidRDefault="00322D88" w:rsidP="00322D88">
      <w:pPr>
        <w:spacing w:after="0" w:line="240" w:lineRule="auto"/>
        <w:ind w:left="-284" w:right="-801"/>
        <w:jc w:val="both"/>
        <w:rPr>
          <w:rFonts w:ascii="Arial" w:hAnsi="Arial" w:cs="Arial"/>
          <w:b/>
          <w:snapToGrid w:val="0"/>
          <w:kern w:val="2"/>
          <w:sz w:val="21"/>
          <w:szCs w:val="21"/>
          <w14:ligatures w14:val="standardContextual"/>
        </w:rPr>
      </w:pPr>
    </w:p>
    <w:p w14:paraId="23A35523" w14:textId="77777777" w:rsidR="00322D88" w:rsidRDefault="00322D88" w:rsidP="00322D88">
      <w:pPr>
        <w:spacing w:after="0" w:line="240" w:lineRule="auto"/>
        <w:ind w:left="-284" w:right="-801"/>
        <w:jc w:val="both"/>
        <w:rPr>
          <w:rFonts w:ascii="Arial" w:hAnsi="Arial" w:cs="Arial"/>
          <w:b/>
          <w:snapToGrid w:val="0"/>
          <w:kern w:val="2"/>
          <w:sz w:val="21"/>
          <w:szCs w:val="21"/>
          <w14:ligatures w14:val="standardContextual"/>
        </w:rPr>
      </w:pPr>
    </w:p>
    <w:p w14:paraId="1780C518" w14:textId="77777777" w:rsidR="00322D88" w:rsidRDefault="00322D88" w:rsidP="00322D88">
      <w:pPr>
        <w:spacing w:after="0" w:line="240" w:lineRule="auto"/>
        <w:ind w:left="-284" w:right="-801"/>
        <w:jc w:val="both"/>
        <w:rPr>
          <w:rFonts w:ascii="Arial" w:hAnsi="Arial" w:cs="Arial"/>
          <w:b/>
          <w:snapToGrid w:val="0"/>
          <w:kern w:val="2"/>
          <w:sz w:val="21"/>
          <w:szCs w:val="21"/>
          <w14:ligatures w14:val="standardContextual"/>
        </w:rPr>
      </w:pPr>
    </w:p>
    <w:p w14:paraId="5EE73566" w14:textId="77777777" w:rsidR="00322D88" w:rsidRDefault="00322D88" w:rsidP="00322D88">
      <w:pPr>
        <w:spacing w:after="0" w:line="240" w:lineRule="auto"/>
        <w:ind w:left="-284" w:right="-801"/>
        <w:jc w:val="both"/>
        <w:rPr>
          <w:rFonts w:ascii="Arial" w:hAnsi="Arial" w:cs="Arial"/>
          <w:b/>
          <w:snapToGrid w:val="0"/>
          <w:kern w:val="2"/>
          <w:sz w:val="21"/>
          <w:szCs w:val="21"/>
          <w14:ligatures w14:val="standardContextual"/>
        </w:rPr>
      </w:pPr>
    </w:p>
    <w:p w14:paraId="654D7522" w14:textId="77777777" w:rsidR="00322D88" w:rsidRDefault="00322D88" w:rsidP="00322D88">
      <w:pPr>
        <w:spacing w:after="0" w:line="240" w:lineRule="auto"/>
        <w:ind w:left="-284" w:right="-801"/>
        <w:jc w:val="both"/>
        <w:rPr>
          <w:rFonts w:ascii="Arial" w:hAnsi="Arial" w:cs="Arial"/>
          <w:b/>
          <w:snapToGrid w:val="0"/>
          <w:kern w:val="2"/>
          <w:sz w:val="21"/>
          <w:szCs w:val="21"/>
          <w14:ligatures w14:val="standardContextual"/>
        </w:rPr>
      </w:pPr>
    </w:p>
    <w:p w14:paraId="217A10A9" w14:textId="77777777" w:rsidR="00322D88" w:rsidRDefault="00322D88" w:rsidP="00322D88">
      <w:pPr>
        <w:spacing w:after="0" w:line="240" w:lineRule="auto"/>
        <w:ind w:left="-284" w:right="-801"/>
        <w:jc w:val="both"/>
        <w:rPr>
          <w:rFonts w:ascii="Arial" w:hAnsi="Arial" w:cs="Arial"/>
          <w:b/>
          <w:snapToGrid w:val="0"/>
          <w:kern w:val="2"/>
          <w:sz w:val="21"/>
          <w:szCs w:val="21"/>
          <w14:ligatures w14:val="standardContextual"/>
        </w:rPr>
      </w:pPr>
    </w:p>
    <w:p w14:paraId="76C4D56F" w14:textId="77777777" w:rsidR="00322D88" w:rsidRDefault="00322D88" w:rsidP="00322D88">
      <w:pPr>
        <w:spacing w:after="0" w:line="240" w:lineRule="auto"/>
        <w:ind w:left="-284" w:right="-801"/>
        <w:jc w:val="both"/>
        <w:rPr>
          <w:rFonts w:ascii="Arial" w:hAnsi="Arial" w:cs="Arial"/>
          <w:b/>
          <w:snapToGrid w:val="0"/>
          <w:kern w:val="2"/>
          <w:sz w:val="21"/>
          <w:szCs w:val="21"/>
          <w14:ligatures w14:val="standardContextual"/>
        </w:rPr>
      </w:pPr>
    </w:p>
    <w:p w14:paraId="5807E06D" w14:textId="77777777" w:rsidR="00322D88" w:rsidRDefault="00322D88" w:rsidP="00322D88">
      <w:pPr>
        <w:spacing w:after="0" w:line="240" w:lineRule="auto"/>
        <w:ind w:left="-284" w:right="-801"/>
        <w:jc w:val="both"/>
        <w:rPr>
          <w:rFonts w:ascii="Arial" w:hAnsi="Arial" w:cs="Arial"/>
          <w:b/>
          <w:snapToGrid w:val="0"/>
          <w:kern w:val="2"/>
          <w:sz w:val="21"/>
          <w:szCs w:val="21"/>
          <w14:ligatures w14:val="standardContextual"/>
        </w:rPr>
      </w:pPr>
    </w:p>
    <w:p w14:paraId="1315CC62" w14:textId="77777777" w:rsidR="00322D88" w:rsidRDefault="00322D88" w:rsidP="00322D88">
      <w:pPr>
        <w:spacing w:after="0" w:line="240" w:lineRule="auto"/>
        <w:ind w:left="-284" w:right="-801"/>
        <w:jc w:val="both"/>
        <w:rPr>
          <w:rFonts w:ascii="Arial" w:hAnsi="Arial" w:cs="Arial"/>
          <w:b/>
          <w:snapToGrid w:val="0"/>
          <w:kern w:val="2"/>
          <w:sz w:val="21"/>
          <w:szCs w:val="21"/>
          <w14:ligatures w14:val="standardContextual"/>
        </w:rPr>
      </w:pPr>
    </w:p>
    <w:p w14:paraId="4C23374D" w14:textId="77777777" w:rsidR="00322D88" w:rsidRDefault="00322D88" w:rsidP="00322D88">
      <w:pPr>
        <w:spacing w:after="0" w:line="240" w:lineRule="auto"/>
        <w:ind w:left="-284" w:right="-801"/>
        <w:jc w:val="both"/>
        <w:rPr>
          <w:rFonts w:ascii="Arial" w:hAnsi="Arial" w:cs="Arial"/>
          <w:b/>
          <w:snapToGrid w:val="0"/>
          <w:kern w:val="2"/>
          <w:sz w:val="21"/>
          <w:szCs w:val="21"/>
          <w14:ligatures w14:val="standardContextual"/>
        </w:rPr>
      </w:pPr>
    </w:p>
    <w:p w14:paraId="60B931B8" w14:textId="77777777" w:rsidR="00322D88" w:rsidRDefault="00322D88" w:rsidP="00322D88">
      <w:pPr>
        <w:spacing w:after="0" w:line="240" w:lineRule="auto"/>
        <w:ind w:left="-284" w:right="-801"/>
        <w:jc w:val="both"/>
        <w:rPr>
          <w:rFonts w:ascii="Arial" w:hAnsi="Arial" w:cs="Arial"/>
          <w:b/>
          <w:snapToGrid w:val="0"/>
          <w:kern w:val="2"/>
          <w:sz w:val="21"/>
          <w:szCs w:val="21"/>
          <w14:ligatures w14:val="standardContextual"/>
        </w:rPr>
      </w:pPr>
    </w:p>
    <w:p w14:paraId="32953EB2" w14:textId="77777777" w:rsidR="00322D88" w:rsidRDefault="00322D88" w:rsidP="00322D88">
      <w:pPr>
        <w:spacing w:after="0" w:line="240" w:lineRule="auto"/>
        <w:ind w:left="-284" w:right="-801"/>
        <w:jc w:val="both"/>
        <w:rPr>
          <w:rFonts w:ascii="Arial" w:hAnsi="Arial" w:cs="Arial"/>
          <w:b/>
          <w:snapToGrid w:val="0"/>
          <w:kern w:val="2"/>
          <w:sz w:val="21"/>
          <w:szCs w:val="21"/>
          <w14:ligatures w14:val="standardContextual"/>
        </w:rPr>
      </w:pPr>
    </w:p>
    <w:p w14:paraId="7C98D673" w14:textId="77777777" w:rsidR="00322D88" w:rsidRDefault="00322D88" w:rsidP="00322D88">
      <w:pPr>
        <w:spacing w:after="0" w:line="240" w:lineRule="auto"/>
        <w:ind w:left="-284" w:right="-801"/>
        <w:jc w:val="both"/>
        <w:rPr>
          <w:rFonts w:ascii="Arial" w:hAnsi="Arial" w:cs="Arial"/>
          <w:b/>
          <w:snapToGrid w:val="0"/>
          <w:kern w:val="2"/>
          <w:sz w:val="21"/>
          <w:szCs w:val="21"/>
          <w14:ligatures w14:val="standardContextual"/>
        </w:rPr>
      </w:pPr>
    </w:p>
    <w:p w14:paraId="433C02F8" w14:textId="77777777" w:rsidR="00322D88" w:rsidRDefault="00322D88" w:rsidP="00322D88">
      <w:pPr>
        <w:spacing w:after="0" w:line="240" w:lineRule="auto"/>
        <w:ind w:left="-284" w:right="-801"/>
        <w:jc w:val="both"/>
        <w:rPr>
          <w:rFonts w:ascii="Arial" w:hAnsi="Arial" w:cs="Arial"/>
          <w:b/>
          <w:snapToGrid w:val="0"/>
          <w:kern w:val="2"/>
          <w:sz w:val="21"/>
          <w:szCs w:val="21"/>
          <w14:ligatures w14:val="standardContextual"/>
        </w:rPr>
      </w:pPr>
    </w:p>
    <w:p w14:paraId="7E1D6EBA" w14:textId="77777777" w:rsidR="00322D88" w:rsidRDefault="00322D88" w:rsidP="00322D88">
      <w:pPr>
        <w:spacing w:after="0" w:line="240" w:lineRule="auto"/>
        <w:ind w:left="-284" w:right="-801"/>
        <w:jc w:val="both"/>
        <w:rPr>
          <w:rFonts w:ascii="Arial" w:hAnsi="Arial" w:cs="Arial"/>
          <w:b/>
          <w:snapToGrid w:val="0"/>
          <w:kern w:val="2"/>
          <w:sz w:val="21"/>
          <w:szCs w:val="21"/>
          <w14:ligatures w14:val="standardContextual"/>
        </w:rPr>
      </w:pPr>
    </w:p>
    <w:p w14:paraId="5991B425" w14:textId="77777777" w:rsidR="00322D88" w:rsidRDefault="00322D88" w:rsidP="00322D88">
      <w:pPr>
        <w:spacing w:after="0" w:line="240" w:lineRule="auto"/>
        <w:ind w:left="-284" w:right="-801"/>
        <w:jc w:val="both"/>
        <w:rPr>
          <w:rFonts w:ascii="Arial" w:hAnsi="Arial" w:cs="Arial"/>
          <w:b/>
          <w:snapToGrid w:val="0"/>
          <w:kern w:val="2"/>
          <w:sz w:val="21"/>
          <w:szCs w:val="21"/>
          <w14:ligatures w14:val="standardContextual"/>
        </w:rPr>
      </w:pPr>
    </w:p>
    <w:p w14:paraId="5A6E3445" w14:textId="77777777" w:rsidR="00322D88" w:rsidRDefault="00322D88" w:rsidP="00322D88">
      <w:pPr>
        <w:spacing w:after="0" w:line="240" w:lineRule="auto"/>
        <w:ind w:left="-284" w:right="-801"/>
        <w:jc w:val="both"/>
        <w:rPr>
          <w:rFonts w:ascii="Arial" w:hAnsi="Arial" w:cs="Arial"/>
          <w:b/>
          <w:snapToGrid w:val="0"/>
          <w:kern w:val="2"/>
          <w:sz w:val="21"/>
          <w:szCs w:val="21"/>
          <w14:ligatures w14:val="standardContextual"/>
        </w:rPr>
      </w:pPr>
    </w:p>
    <w:p w14:paraId="0D815021" w14:textId="77777777" w:rsidR="00322D88" w:rsidRDefault="00322D88" w:rsidP="00322D88">
      <w:pPr>
        <w:spacing w:after="0" w:line="240" w:lineRule="auto"/>
        <w:ind w:left="-284" w:right="-801"/>
        <w:jc w:val="both"/>
        <w:rPr>
          <w:rFonts w:ascii="Arial" w:hAnsi="Arial" w:cs="Arial"/>
          <w:b/>
          <w:snapToGrid w:val="0"/>
          <w:kern w:val="2"/>
          <w:sz w:val="21"/>
          <w:szCs w:val="21"/>
          <w14:ligatures w14:val="standardContextual"/>
        </w:rPr>
      </w:pPr>
    </w:p>
    <w:p w14:paraId="509AB38A" w14:textId="77777777" w:rsidR="00322D88" w:rsidRDefault="00322D88" w:rsidP="00322D88">
      <w:pPr>
        <w:spacing w:after="0" w:line="240" w:lineRule="auto"/>
        <w:ind w:left="-284" w:right="-801"/>
        <w:jc w:val="both"/>
        <w:rPr>
          <w:rFonts w:ascii="Arial" w:hAnsi="Arial" w:cs="Arial"/>
          <w:b/>
          <w:snapToGrid w:val="0"/>
          <w:kern w:val="2"/>
          <w:sz w:val="21"/>
          <w:szCs w:val="21"/>
          <w14:ligatures w14:val="standardContextual"/>
        </w:rPr>
      </w:pPr>
    </w:p>
    <w:p w14:paraId="00CD8CAE" w14:textId="77777777" w:rsidR="00322D88" w:rsidRDefault="00322D88" w:rsidP="00322D88">
      <w:pPr>
        <w:spacing w:after="0" w:line="240" w:lineRule="auto"/>
        <w:ind w:left="-284" w:right="-801"/>
        <w:jc w:val="both"/>
        <w:rPr>
          <w:rFonts w:ascii="Arial" w:hAnsi="Arial" w:cs="Arial"/>
          <w:b/>
          <w:snapToGrid w:val="0"/>
          <w:kern w:val="2"/>
          <w:sz w:val="21"/>
          <w:szCs w:val="21"/>
          <w14:ligatures w14:val="standardContextual"/>
        </w:rPr>
      </w:pPr>
    </w:p>
    <w:p w14:paraId="157D16F7" w14:textId="59E6A825" w:rsidR="00497448" w:rsidRPr="00207B32" w:rsidRDefault="00497448" w:rsidP="00322D88">
      <w:pPr>
        <w:spacing w:after="0" w:line="240" w:lineRule="auto"/>
        <w:ind w:left="-284" w:right="-801"/>
        <w:jc w:val="both"/>
        <w:rPr>
          <w:rFonts w:ascii="Arial" w:hAnsi="Arial" w:cs="Arial"/>
          <w:b/>
          <w:snapToGrid w:val="0"/>
          <w:kern w:val="2"/>
          <w:sz w:val="21"/>
          <w:szCs w:val="21"/>
          <w14:ligatures w14:val="standardContextual"/>
        </w:rPr>
      </w:pPr>
      <w:r w:rsidRPr="00207B32">
        <w:rPr>
          <w:rFonts w:ascii="Arial" w:eastAsia="Times New Roman" w:hAnsi="Arial" w:cs="Arial"/>
          <w:sz w:val="21"/>
          <w:szCs w:val="21"/>
          <w:lang w:val="es-ES" w:eastAsia="es-ES"/>
        </w:rPr>
        <w:t xml:space="preserve">Junta Directiva luego de evaluar la solicitud, conclusiones y recomendación del ingeniero Carlos Mario Rivas Granados, Gerente Técnico, sobre la base de lo regulado en el romano II numeral 2 literales a, b, c, y d; y romano III numeral 1 sub numeral 1.2, literal c) sub romano </w:t>
      </w:r>
      <w:proofErr w:type="spellStart"/>
      <w:r w:rsidRPr="00207B32">
        <w:rPr>
          <w:rFonts w:ascii="Arial" w:eastAsia="Times New Roman" w:hAnsi="Arial" w:cs="Arial"/>
          <w:sz w:val="21"/>
          <w:szCs w:val="21"/>
          <w:lang w:val="es-ES" w:eastAsia="es-ES"/>
        </w:rPr>
        <w:t>iii</w:t>
      </w:r>
      <w:proofErr w:type="spellEnd"/>
      <w:r w:rsidRPr="00207B32">
        <w:rPr>
          <w:rFonts w:ascii="Arial" w:eastAsia="Times New Roman" w:hAnsi="Arial" w:cs="Arial"/>
          <w:sz w:val="21"/>
          <w:szCs w:val="21"/>
          <w:lang w:val="es-ES" w:eastAsia="es-ES"/>
        </w:rPr>
        <w:t>) del Instructivo de Garantías Hipotecarias por unanimidad ACUERDA:</w:t>
      </w:r>
    </w:p>
    <w:p w14:paraId="2D38F648" w14:textId="77777777" w:rsidR="00247F71" w:rsidRDefault="00247F71" w:rsidP="00497448">
      <w:pPr>
        <w:spacing w:after="0" w:line="240" w:lineRule="auto"/>
        <w:ind w:left="-284" w:right="-801"/>
        <w:jc w:val="both"/>
        <w:rPr>
          <w:rFonts w:ascii="Arial" w:eastAsia="Times New Roman" w:hAnsi="Arial" w:cs="Arial"/>
          <w:sz w:val="21"/>
          <w:szCs w:val="21"/>
          <w:lang w:val="es-ES" w:eastAsia="es-ES"/>
        </w:rPr>
      </w:pPr>
    </w:p>
    <w:p w14:paraId="15C60422" w14:textId="27C76C5F" w:rsidR="0029191E" w:rsidRDefault="00497448" w:rsidP="00247F71">
      <w:pPr>
        <w:pStyle w:val="Prrafodelista"/>
        <w:numPr>
          <w:ilvl w:val="0"/>
          <w:numId w:val="20"/>
        </w:numPr>
        <w:spacing w:after="0" w:line="240" w:lineRule="auto"/>
        <w:ind w:right="-801"/>
        <w:jc w:val="both"/>
        <w:rPr>
          <w:rFonts w:ascii="Arial" w:eastAsia="Times New Roman" w:hAnsi="Arial" w:cs="Arial"/>
          <w:sz w:val="21"/>
          <w:szCs w:val="21"/>
          <w:lang w:val="es-ES" w:eastAsia="es-ES"/>
        </w:rPr>
      </w:pPr>
      <w:r w:rsidRPr="00247F71">
        <w:rPr>
          <w:rFonts w:ascii="Arial" w:eastAsia="Times New Roman" w:hAnsi="Arial" w:cs="Arial"/>
          <w:sz w:val="21"/>
          <w:szCs w:val="21"/>
          <w:lang w:val="es-ES" w:eastAsia="es-ES"/>
        </w:rPr>
        <w:t xml:space="preserve">Otorgar factibilidad de financiamiento para </w:t>
      </w:r>
      <w:r w:rsidR="000950C1">
        <w:rPr>
          <w:rFonts w:ascii="Arial" w:eastAsia="Times New Roman" w:hAnsi="Arial" w:cs="Arial"/>
          <w:sz w:val="21"/>
          <w:szCs w:val="21"/>
          <w:lang w:val="es-ES" w:eastAsia="es-ES"/>
        </w:rPr>
        <w:t>________________________________</w:t>
      </w:r>
      <w:r w:rsidRPr="00247F71">
        <w:rPr>
          <w:rFonts w:ascii="Arial" w:eastAsia="Times New Roman" w:hAnsi="Arial" w:cs="Arial"/>
          <w:sz w:val="21"/>
          <w:szCs w:val="21"/>
          <w:lang w:val="es-ES" w:eastAsia="es-ES"/>
        </w:rPr>
        <w:t xml:space="preserve"> que pertenecen al proyecto “Residencial Las Magnolias” ubicado en Calle Antigua a San</w:t>
      </w:r>
      <w:r w:rsidR="00247F71">
        <w:rPr>
          <w:rFonts w:ascii="Arial" w:eastAsia="Times New Roman" w:hAnsi="Arial" w:cs="Arial"/>
          <w:sz w:val="21"/>
          <w:szCs w:val="21"/>
          <w:lang w:val="es-ES" w:eastAsia="es-ES"/>
        </w:rPr>
        <w:t xml:space="preserve"> </w:t>
      </w:r>
      <w:r w:rsidRPr="00247F71">
        <w:rPr>
          <w:rFonts w:ascii="Arial" w:eastAsia="Times New Roman" w:hAnsi="Arial" w:cs="Arial"/>
          <w:sz w:val="21"/>
          <w:szCs w:val="21"/>
          <w:lang w:val="es-ES" w:eastAsia="es-ES"/>
        </w:rPr>
        <w:t xml:space="preserve">José La Majada y </w:t>
      </w:r>
      <w:r w:rsidR="00247F71">
        <w:rPr>
          <w:rFonts w:ascii="Arial" w:eastAsia="Times New Roman" w:hAnsi="Arial" w:cs="Arial"/>
          <w:sz w:val="21"/>
          <w:szCs w:val="21"/>
          <w:lang w:val="es-ES" w:eastAsia="es-ES"/>
        </w:rPr>
        <w:t>c</w:t>
      </w:r>
      <w:r w:rsidRPr="00247F71">
        <w:rPr>
          <w:rFonts w:ascii="Arial" w:eastAsia="Times New Roman" w:hAnsi="Arial" w:cs="Arial"/>
          <w:sz w:val="21"/>
          <w:szCs w:val="21"/>
          <w:lang w:val="es-ES" w:eastAsia="es-ES"/>
        </w:rPr>
        <w:t xml:space="preserve">alle Las Ilusiones, </w:t>
      </w:r>
      <w:r w:rsidR="00247F71">
        <w:rPr>
          <w:rFonts w:ascii="Arial" w:eastAsia="Times New Roman" w:hAnsi="Arial" w:cs="Arial"/>
          <w:sz w:val="21"/>
          <w:szCs w:val="21"/>
          <w:lang w:val="es-ES" w:eastAsia="es-ES"/>
        </w:rPr>
        <w:t>c</w:t>
      </w:r>
      <w:r w:rsidRPr="00247F71">
        <w:rPr>
          <w:rFonts w:ascii="Arial" w:eastAsia="Times New Roman" w:hAnsi="Arial" w:cs="Arial"/>
          <w:sz w:val="21"/>
          <w:szCs w:val="21"/>
          <w:lang w:val="es-ES" w:eastAsia="es-ES"/>
        </w:rPr>
        <w:t>antón La Unión,</w:t>
      </w:r>
      <w:r w:rsidR="00247F71">
        <w:rPr>
          <w:rFonts w:ascii="Arial" w:eastAsia="Times New Roman" w:hAnsi="Arial" w:cs="Arial"/>
          <w:sz w:val="21"/>
          <w:szCs w:val="21"/>
          <w:lang w:val="es-ES" w:eastAsia="es-ES"/>
        </w:rPr>
        <w:t xml:space="preserve"> </w:t>
      </w:r>
      <w:r w:rsidR="0042313C">
        <w:rPr>
          <w:rFonts w:ascii="Arial" w:eastAsia="Times New Roman" w:hAnsi="Arial" w:cs="Arial"/>
          <w:sz w:val="21"/>
          <w:szCs w:val="21"/>
          <w:lang w:val="es-ES" w:eastAsia="es-ES"/>
        </w:rPr>
        <w:t xml:space="preserve">distrito de Juayúa, </w:t>
      </w:r>
      <w:r w:rsidR="00247F71" w:rsidRPr="00247F71">
        <w:rPr>
          <w:rFonts w:ascii="Arial" w:eastAsia="Times New Roman" w:hAnsi="Arial" w:cs="Arial"/>
          <w:sz w:val="21"/>
          <w:szCs w:val="21"/>
          <w:lang w:val="es-ES" w:eastAsia="es-ES"/>
        </w:rPr>
        <w:t>municipio de Sonsonate norte, departamento de Sonsonate</w:t>
      </w:r>
      <w:r w:rsidRPr="00247F71">
        <w:rPr>
          <w:rFonts w:ascii="Arial" w:eastAsia="Times New Roman" w:hAnsi="Arial" w:cs="Arial"/>
          <w:sz w:val="21"/>
          <w:szCs w:val="21"/>
          <w:lang w:val="es-ES" w:eastAsia="es-ES"/>
        </w:rPr>
        <w:t>, propiedad de</w:t>
      </w:r>
      <w:r w:rsidR="00247F71">
        <w:rPr>
          <w:rFonts w:ascii="Arial" w:eastAsia="Times New Roman" w:hAnsi="Arial" w:cs="Arial"/>
          <w:sz w:val="21"/>
          <w:szCs w:val="21"/>
          <w:lang w:val="es-ES" w:eastAsia="es-ES"/>
        </w:rPr>
        <w:t xml:space="preserve"> la sociedad</w:t>
      </w:r>
      <w:r w:rsidRPr="00247F71">
        <w:rPr>
          <w:rFonts w:ascii="Arial" w:eastAsia="Times New Roman" w:hAnsi="Arial" w:cs="Arial"/>
          <w:sz w:val="21"/>
          <w:szCs w:val="21"/>
          <w:lang w:val="es-ES" w:eastAsia="es-ES"/>
        </w:rPr>
        <w:t xml:space="preserve"> CONTESA, </w:t>
      </w:r>
      <w:r w:rsidR="00247F71">
        <w:rPr>
          <w:rFonts w:ascii="Arial" w:eastAsia="Times New Roman" w:hAnsi="Arial" w:cs="Arial"/>
          <w:sz w:val="21"/>
          <w:szCs w:val="21"/>
          <w:lang w:val="es-ES" w:eastAsia="es-ES"/>
        </w:rPr>
        <w:t>S.A. de</w:t>
      </w:r>
      <w:r w:rsidRPr="00247F71">
        <w:rPr>
          <w:rFonts w:ascii="Arial" w:eastAsia="Times New Roman" w:hAnsi="Arial" w:cs="Arial"/>
          <w:sz w:val="21"/>
          <w:szCs w:val="21"/>
          <w:lang w:val="es-ES" w:eastAsia="es-ES"/>
        </w:rPr>
        <w:t xml:space="preserve"> C.V. las cuales se</w:t>
      </w:r>
      <w:r w:rsidR="00247F71" w:rsidRPr="00247F71">
        <w:rPr>
          <w:rFonts w:ascii="Arial" w:eastAsia="Times New Roman" w:hAnsi="Arial" w:cs="Arial"/>
          <w:sz w:val="21"/>
          <w:szCs w:val="21"/>
          <w:lang w:val="es-ES" w:eastAsia="es-ES"/>
        </w:rPr>
        <w:t xml:space="preserve"> </w:t>
      </w:r>
      <w:r w:rsidRPr="00247F71">
        <w:rPr>
          <w:rFonts w:ascii="Arial" w:eastAsia="Times New Roman" w:hAnsi="Arial" w:cs="Arial"/>
          <w:sz w:val="21"/>
          <w:szCs w:val="21"/>
          <w:lang w:val="es-ES" w:eastAsia="es-ES"/>
        </w:rPr>
        <w:t>detallan a continuación:</w:t>
      </w:r>
    </w:p>
    <w:p w14:paraId="476D6BEA" w14:textId="77777777" w:rsidR="00247F71" w:rsidRDefault="00247F71" w:rsidP="00247F71">
      <w:pPr>
        <w:pStyle w:val="Prrafodelista"/>
        <w:spacing w:after="0" w:line="240" w:lineRule="auto"/>
        <w:ind w:left="76" w:right="-801"/>
        <w:jc w:val="both"/>
        <w:rPr>
          <w:rFonts w:ascii="Arial" w:eastAsia="Times New Roman" w:hAnsi="Arial" w:cs="Arial"/>
          <w:sz w:val="21"/>
          <w:szCs w:val="21"/>
          <w:lang w:val="es-ES" w:eastAsia="es-ES"/>
        </w:rPr>
      </w:pPr>
    </w:p>
    <w:p w14:paraId="790048F0" w14:textId="70FD037C" w:rsidR="00A86259" w:rsidRDefault="00A86259" w:rsidP="00247F71">
      <w:pPr>
        <w:pStyle w:val="Prrafodelista"/>
        <w:spacing w:after="0" w:line="240" w:lineRule="auto"/>
        <w:ind w:left="76" w:right="-801"/>
        <w:jc w:val="both"/>
        <w:rPr>
          <w:rFonts w:ascii="Arial" w:eastAsia="Times New Roman" w:hAnsi="Arial" w:cs="Arial"/>
          <w:noProof/>
          <w:sz w:val="21"/>
          <w:szCs w:val="21"/>
          <w:lang w:val="es-ES" w:eastAsia="es-ES"/>
        </w:rPr>
      </w:pPr>
      <w:r>
        <w:rPr>
          <w:rFonts w:ascii="Arial" w:eastAsia="Times New Roman" w:hAnsi="Arial" w:cs="Arial"/>
          <w:sz w:val="21"/>
          <w:szCs w:val="21"/>
          <w:lang w:val="es-ES" w:eastAsia="es-ES"/>
        </w:rPr>
        <w:t xml:space="preserve">           </w:t>
      </w:r>
    </w:p>
    <w:p w14:paraId="63724899" w14:textId="77777777" w:rsidR="000950C1" w:rsidRDefault="000950C1" w:rsidP="00247F71">
      <w:pPr>
        <w:pStyle w:val="Prrafodelista"/>
        <w:spacing w:after="0" w:line="240" w:lineRule="auto"/>
        <w:ind w:left="76" w:right="-801"/>
        <w:jc w:val="both"/>
        <w:rPr>
          <w:rFonts w:ascii="Arial" w:eastAsia="Times New Roman" w:hAnsi="Arial" w:cs="Arial"/>
          <w:noProof/>
          <w:sz w:val="21"/>
          <w:szCs w:val="21"/>
          <w:lang w:val="es-ES" w:eastAsia="es-ES"/>
        </w:rPr>
      </w:pPr>
    </w:p>
    <w:p w14:paraId="251F4B9D" w14:textId="77777777" w:rsidR="000950C1" w:rsidRDefault="000950C1" w:rsidP="00247F71">
      <w:pPr>
        <w:pStyle w:val="Prrafodelista"/>
        <w:spacing w:after="0" w:line="240" w:lineRule="auto"/>
        <w:ind w:left="76" w:right="-801"/>
        <w:jc w:val="both"/>
        <w:rPr>
          <w:rFonts w:ascii="Arial" w:eastAsia="Times New Roman" w:hAnsi="Arial" w:cs="Arial"/>
          <w:noProof/>
          <w:sz w:val="21"/>
          <w:szCs w:val="21"/>
          <w:lang w:val="es-ES" w:eastAsia="es-ES"/>
        </w:rPr>
      </w:pPr>
    </w:p>
    <w:p w14:paraId="0DCABD46" w14:textId="77777777" w:rsidR="000950C1" w:rsidRDefault="000950C1" w:rsidP="00247F71">
      <w:pPr>
        <w:pStyle w:val="Prrafodelista"/>
        <w:spacing w:after="0" w:line="240" w:lineRule="auto"/>
        <w:ind w:left="76" w:right="-801"/>
        <w:jc w:val="both"/>
        <w:rPr>
          <w:rFonts w:ascii="Arial" w:eastAsia="Times New Roman" w:hAnsi="Arial" w:cs="Arial"/>
          <w:noProof/>
          <w:sz w:val="21"/>
          <w:szCs w:val="21"/>
          <w:lang w:val="es-ES" w:eastAsia="es-ES"/>
        </w:rPr>
      </w:pPr>
    </w:p>
    <w:p w14:paraId="67A19464" w14:textId="77777777" w:rsidR="000950C1" w:rsidRDefault="000950C1" w:rsidP="00247F71">
      <w:pPr>
        <w:pStyle w:val="Prrafodelista"/>
        <w:spacing w:after="0" w:line="240" w:lineRule="auto"/>
        <w:ind w:left="76" w:right="-801"/>
        <w:jc w:val="both"/>
        <w:rPr>
          <w:rFonts w:ascii="Arial" w:eastAsia="Times New Roman" w:hAnsi="Arial" w:cs="Arial"/>
          <w:noProof/>
          <w:sz w:val="21"/>
          <w:szCs w:val="21"/>
          <w:lang w:val="es-ES" w:eastAsia="es-ES"/>
        </w:rPr>
      </w:pPr>
    </w:p>
    <w:p w14:paraId="2EDADE55" w14:textId="29A17699" w:rsidR="000950C1" w:rsidRDefault="000950C1" w:rsidP="00247F71">
      <w:pPr>
        <w:pStyle w:val="Prrafodelista"/>
        <w:spacing w:after="0" w:line="240" w:lineRule="auto"/>
        <w:ind w:left="76" w:right="-801"/>
        <w:jc w:val="both"/>
        <w:rPr>
          <w:rFonts w:ascii="Arial" w:eastAsia="Times New Roman" w:hAnsi="Arial" w:cs="Arial"/>
          <w:noProof/>
          <w:sz w:val="21"/>
          <w:szCs w:val="21"/>
          <w:lang w:val="es-ES" w:eastAsia="es-ES"/>
        </w:rPr>
      </w:pPr>
      <w:r>
        <w:rPr>
          <w:rFonts w:ascii="Arial" w:eastAsia="Times New Roman" w:hAnsi="Arial" w:cs="Arial"/>
          <w:noProof/>
          <w:sz w:val="21"/>
          <w:szCs w:val="21"/>
          <w:lang w:val="es-ES" w:eastAsia="es-ES"/>
          <w14:ligatures w14:val="standardContextual"/>
        </w:rPr>
        <mc:AlternateContent>
          <mc:Choice Requires="wps">
            <w:drawing>
              <wp:anchor distT="0" distB="0" distL="114300" distR="114300" simplePos="0" relativeHeight="251664384" behindDoc="0" locked="0" layoutInCell="1" allowOverlap="1" wp14:anchorId="324F97A3" wp14:editId="407B5334">
                <wp:simplePos x="0" y="0"/>
                <wp:positionH relativeFrom="column">
                  <wp:posOffset>1234439</wp:posOffset>
                </wp:positionH>
                <wp:positionV relativeFrom="paragraph">
                  <wp:posOffset>32385</wp:posOffset>
                </wp:positionV>
                <wp:extent cx="2085975" cy="1971675"/>
                <wp:effectExtent l="0" t="0" r="28575" b="28575"/>
                <wp:wrapNone/>
                <wp:docPr id="12315298" name="Conector recto 6"/>
                <wp:cNvGraphicFramePr/>
                <a:graphic xmlns:a="http://schemas.openxmlformats.org/drawingml/2006/main">
                  <a:graphicData uri="http://schemas.microsoft.com/office/word/2010/wordprocessingShape">
                    <wps:wsp>
                      <wps:cNvCnPr/>
                      <wps:spPr>
                        <a:xfrm flipV="1">
                          <a:off x="0" y="0"/>
                          <a:ext cx="2085975" cy="1971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E5ABD4" id="Conector recto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97.2pt,2.55pt" to="261.45pt,1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" strokecolor="black [3200]" strokeweight=".5pt">
                <v:stroke joinstyle="miter"/>
              </v:line>
            </w:pict>
          </mc:Fallback>
        </mc:AlternateContent>
      </w:r>
    </w:p>
    <w:p w14:paraId="3DA1FC9E" w14:textId="77777777" w:rsidR="000950C1" w:rsidRDefault="000950C1" w:rsidP="00247F71">
      <w:pPr>
        <w:pStyle w:val="Prrafodelista"/>
        <w:spacing w:after="0" w:line="240" w:lineRule="auto"/>
        <w:ind w:left="76" w:right="-801"/>
        <w:jc w:val="both"/>
        <w:rPr>
          <w:rFonts w:ascii="Arial" w:eastAsia="Times New Roman" w:hAnsi="Arial" w:cs="Arial"/>
          <w:noProof/>
          <w:sz w:val="21"/>
          <w:szCs w:val="21"/>
          <w:lang w:val="es-ES" w:eastAsia="es-ES"/>
        </w:rPr>
      </w:pPr>
    </w:p>
    <w:p w14:paraId="606F560D" w14:textId="77777777" w:rsidR="000950C1" w:rsidRDefault="000950C1" w:rsidP="00247F71">
      <w:pPr>
        <w:pStyle w:val="Prrafodelista"/>
        <w:spacing w:after="0" w:line="240" w:lineRule="auto"/>
        <w:ind w:left="76" w:right="-801"/>
        <w:jc w:val="both"/>
        <w:rPr>
          <w:rFonts w:ascii="Arial" w:eastAsia="Times New Roman" w:hAnsi="Arial" w:cs="Arial"/>
          <w:noProof/>
          <w:sz w:val="21"/>
          <w:szCs w:val="21"/>
          <w:lang w:val="es-ES" w:eastAsia="es-ES"/>
        </w:rPr>
      </w:pPr>
    </w:p>
    <w:p w14:paraId="35542C41" w14:textId="77777777" w:rsidR="000950C1" w:rsidRDefault="000950C1" w:rsidP="00247F71">
      <w:pPr>
        <w:pStyle w:val="Prrafodelista"/>
        <w:spacing w:after="0" w:line="240" w:lineRule="auto"/>
        <w:ind w:left="76" w:right="-801"/>
        <w:jc w:val="both"/>
        <w:rPr>
          <w:rFonts w:ascii="Arial" w:eastAsia="Times New Roman" w:hAnsi="Arial" w:cs="Arial"/>
          <w:noProof/>
          <w:sz w:val="21"/>
          <w:szCs w:val="21"/>
          <w:lang w:val="es-ES" w:eastAsia="es-ES"/>
        </w:rPr>
      </w:pPr>
    </w:p>
    <w:p w14:paraId="21A099B9" w14:textId="77777777" w:rsidR="000950C1" w:rsidRDefault="000950C1" w:rsidP="00247F71">
      <w:pPr>
        <w:pStyle w:val="Prrafodelista"/>
        <w:spacing w:after="0" w:line="240" w:lineRule="auto"/>
        <w:ind w:left="76" w:right="-801"/>
        <w:jc w:val="both"/>
        <w:rPr>
          <w:rFonts w:ascii="Arial" w:eastAsia="Times New Roman" w:hAnsi="Arial" w:cs="Arial"/>
          <w:noProof/>
          <w:sz w:val="21"/>
          <w:szCs w:val="21"/>
          <w:lang w:val="es-ES" w:eastAsia="es-ES"/>
        </w:rPr>
      </w:pPr>
    </w:p>
    <w:p w14:paraId="1BBCBC47" w14:textId="77777777" w:rsidR="000950C1" w:rsidRDefault="000950C1" w:rsidP="00247F71">
      <w:pPr>
        <w:pStyle w:val="Prrafodelista"/>
        <w:spacing w:after="0" w:line="240" w:lineRule="auto"/>
        <w:ind w:left="76" w:right="-801"/>
        <w:jc w:val="both"/>
        <w:rPr>
          <w:rFonts w:ascii="Arial" w:eastAsia="Times New Roman" w:hAnsi="Arial" w:cs="Arial"/>
          <w:noProof/>
          <w:sz w:val="21"/>
          <w:szCs w:val="21"/>
          <w:lang w:val="es-ES" w:eastAsia="es-ES"/>
        </w:rPr>
      </w:pPr>
    </w:p>
    <w:p w14:paraId="4E2380F5" w14:textId="77777777" w:rsidR="000950C1" w:rsidRDefault="000950C1" w:rsidP="00247F71">
      <w:pPr>
        <w:pStyle w:val="Prrafodelista"/>
        <w:spacing w:after="0" w:line="240" w:lineRule="auto"/>
        <w:ind w:left="76" w:right="-801"/>
        <w:jc w:val="both"/>
        <w:rPr>
          <w:rFonts w:ascii="Arial" w:eastAsia="Times New Roman" w:hAnsi="Arial" w:cs="Arial"/>
          <w:noProof/>
          <w:sz w:val="21"/>
          <w:szCs w:val="21"/>
          <w:lang w:val="es-ES" w:eastAsia="es-ES"/>
        </w:rPr>
      </w:pPr>
    </w:p>
    <w:p w14:paraId="695AE434" w14:textId="77777777" w:rsidR="000950C1" w:rsidRDefault="000950C1" w:rsidP="00247F71">
      <w:pPr>
        <w:pStyle w:val="Prrafodelista"/>
        <w:spacing w:after="0" w:line="240" w:lineRule="auto"/>
        <w:ind w:left="76" w:right="-801"/>
        <w:jc w:val="both"/>
        <w:rPr>
          <w:rFonts w:ascii="Arial" w:eastAsia="Times New Roman" w:hAnsi="Arial" w:cs="Arial"/>
          <w:noProof/>
          <w:sz w:val="21"/>
          <w:szCs w:val="21"/>
          <w:lang w:val="es-ES" w:eastAsia="es-ES"/>
        </w:rPr>
      </w:pPr>
    </w:p>
    <w:p w14:paraId="7534FB9D" w14:textId="77777777" w:rsidR="000950C1" w:rsidRDefault="000950C1" w:rsidP="00247F71">
      <w:pPr>
        <w:pStyle w:val="Prrafodelista"/>
        <w:spacing w:after="0" w:line="240" w:lineRule="auto"/>
        <w:ind w:left="76" w:right="-801"/>
        <w:jc w:val="both"/>
        <w:rPr>
          <w:rFonts w:ascii="Arial" w:eastAsia="Times New Roman" w:hAnsi="Arial" w:cs="Arial"/>
          <w:noProof/>
          <w:sz w:val="21"/>
          <w:szCs w:val="21"/>
          <w:lang w:val="es-ES" w:eastAsia="es-ES"/>
        </w:rPr>
      </w:pPr>
    </w:p>
    <w:p w14:paraId="4B2DA0D7" w14:textId="77777777" w:rsidR="000950C1" w:rsidRDefault="000950C1" w:rsidP="00247F71">
      <w:pPr>
        <w:pStyle w:val="Prrafodelista"/>
        <w:spacing w:after="0" w:line="240" w:lineRule="auto"/>
        <w:ind w:left="76" w:right="-801"/>
        <w:jc w:val="both"/>
        <w:rPr>
          <w:rFonts w:ascii="Arial" w:eastAsia="Times New Roman" w:hAnsi="Arial" w:cs="Arial"/>
          <w:noProof/>
          <w:sz w:val="21"/>
          <w:szCs w:val="21"/>
          <w:lang w:val="es-ES" w:eastAsia="es-ES"/>
        </w:rPr>
      </w:pPr>
    </w:p>
    <w:p w14:paraId="40878868" w14:textId="77777777" w:rsidR="000950C1" w:rsidRDefault="000950C1" w:rsidP="00247F71">
      <w:pPr>
        <w:pStyle w:val="Prrafodelista"/>
        <w:spacing w:after="0" w:line="240" w:lineRule="auto"/>
        <w:ind w:left="76" w:right="-801"/>
        <w:jc w:val="both"/>
        <w:rPr>
          <w:rFonts w:ascii="Arial" w:eastAsia="Times New Roman" w:hAnsi="Arial" w:cs="Arial"/>
          <w:noProof/>
          <w:sz w:val="21"/>
          <w:szCs w:val="21"/>
          <w:lang w:val="es-ES" w:eastAsia="es-ES"/>
        </w:rPr>
      </w:pPr>
    </w:p>
    <w:p w14:paraId="5DBF2C33" w14:textId="77777777" w:rsidR="000950C1" w:rsidRDefault="000950C1" w:rsidP="00247F71">
      <w:pPr>
        <w:pStyle w:val="Prrafodelista"/>
        <w:spacing w:after="0" w:line="240" w:lineRule="auto"/>
        <w:ind w:left="76" w:right="-801"/>
        <w:jc w:val="both"/>
        <w:rPr>
          <w:rFonts w:ascii="Arial" w:eastAsia="Times New Roman" w:hAnsi="Arial" w:cs="Arial"/>
          <w:noProof/>
          <w:sz w:val="21"/>
          <w:szCs w:val="21"/>
          <w:lang w:val="es-ES" w:eastAsia="es-ES"/>
        </w:rPr>
      </w:pPr>
    </w:p>
    <w:p w14:paraId="133A2742" w14:textId="77777777" w:rsidR="000950C1" w:rsidRDefault="000950C1" w:rsidP="00247F71">
      <w:pPr>
        <w:pStyle w:val="Prrafodelista"/>
        <w:spacing w:after="0" w:line="240" w:lineRule="auto"/>
        <w:ind w:left="76" w:right="-801"/>
        <w:jc w:val="both"/>
        <w:rPr>
          <w:rFonts w:ascii="Arial" w:eastAsia="Times New Roman" w:hAnsi="Arial" w:cs="Arial"/>
          <w:noProof/>
          <w:sz w:val="21"/>
          <w:szCs w:val="21"/>
          <w:lang w:val="es-ES" w:eastAsia="es-ES"/>
        </w:rPr>
      </w:pPr>
    </w:p>
    <w:p w14:paraId="6D1C8EB7" w14:textId="77777777" w:rsidR="000950C1" w:rsidRDefault="000950C1" w:rsidP="00247F71">
      <w:pPr>
        <w:pStyle w:val="Prrafodelista"/>
        <w:spacing w:after="0" w:line="240" w:lineRule="auto"/>
        <w:ind w:left="76" w:right="-801"/>
        <w:jc w:val="both"/>
        <w:rPr>
          <w:rFonts w:ascii="Arial" w:eastAsia="Times New Roman" w:hAnsi="Arial" w:cs="Arial"/>
          <w:sz w:val="21"/>
          <w:szCs w:val="21"/>
          <w:lang w:val="es-ES" w:eastAsia="es-ES"/>
        </w:rPr>
      </w:pPr>
    </w:p>
    <w:p w14:paraId="3A109309" w14:textId="77777777" w:rsidR="00A86259" w:rsidRDefault="00A86259" w:rsidP="00247F71">
      <w:pPr>
        <w:pStyle w:val="Prrafodelista"/>
        <w:spacing w:after="0" w:line="240" w:lineRule="auto"/>
        <w:ind w:left="76" w:right="-801"/>
        <w:jc w:val="both"/>
        <w:rPr>
          <w:rFonts w:ascii="Arial" w:eastAsia="Times New Roman" w:hAnsi="Arial" w:cs="Arial"/>
          <w:sz w:val="21"/>
          <w:szCs w:val="21"/>
          <w:lang w:val="es-ES" w:eastAsia="es-ES"/>
        </w:rPr>
      </w:pPr>
    </w:p>
    <w:p w14:paraId="4FE1BA8B" w14:textId="7829C6B0" w:rsidR="00A86259" w:rsidRPr="00A86259" w:rsidRDefault="00A86259" w:rsidP="00A86259">
      <w:pPr>
        <w:pStyle w:val="Prrafodelista"/>
        <w:spacing w:after="0" w:line="240" w:lineRule="auto"/>
        <w:ind w:left="76" w:right="-801"/>
        <w:jc w:val="both"/>
        <w:rPr>
          <w:rFonts w:ascii="Arial" w:eastAsia="Times New Roman" w:hAnsi="Arial" w:cs="Arial"/>
          <w:sz w:val="21"/>
          <w:szCs w:val="21"/>
          <w:lang w:val="es-ES" w:eastAsia="es-ES"/>
        </w:rPr>
      </w:pPr>
      <w:r w:rsidRPr="00A86259">
        <w:rPr>
          <w:rFonts w:ascii="Arial" w:eastAsia="Times New Roman" w:hAnsi="Arial" w:cs="Arial"/>
          <w:sz w:val="21"/>
          <w:szCs w:val="21"/>
          <w:lang w:val="es-ES" w:eastAsia="es-ES"/>
        </w:rPr>
        <w:t>financiando el FSV desde el 91% hasta el 96% del precio de venta presentado por el constructor en el cuadro de valores, entendiéndose que</w:t>
      </w:r>
      <w:r>
        <w:rPr>
          <w:rFonts w:ascii="Arial" w:eastAsia="Times New Roman" w:hAnsi="Arial" w:cs="Arial"/>
          <w:sz w:val="21"/>
          <w:szCs w:val="21"/>
          <w:lang w:val="es-ES" w:eastAsia="es-ES"/>
        </w:rPr>
        <w:t xml:space="preserve"> </w:t>
      </w:r>
      <w:r w:rsidRPr="00A86259">
        <w:rPr>
          <w:rFonts w:ascii="Arial" w:eastAsia="Times New Roman" w:hAnsi="Arial" w:cs="Arial"/>
          <w:sz w:val="21"/>
          <w:szCs w:val="21"/>
          <w:lang w:val="es-ES" w:eastAsia="es-ES"/>
        </w:rPr>
        <w:t>todo crédito solicitado, se otorgará con base a la normativa vigente en su momento.</w:t>
      </w:r>
    </w:p>
    <w:p w14:paraId="1A245B83" w14:textId="77777777" w:rsidR="00A86259" w:rsidRDefault="00A86259" w:rsidP="00247F71">
      <w:pPr>
        <w:pStyle w:val="Prrafodelista"/>
        <w:spacing w:after="0" w:line="240" w:lineRule="auto"/>
        <w:ind w:left="76" w:right="-801"/>
        <w:jc w:val="both"/>
        <w:rPr>
          <w:rFonts w:ascii="Arial" w:eastAsia="Times New Roman" w:hAnsi="Arial" w:cs="Arial"/>
          <w:sz w:val="21"/>
          <w:szCs w:val="21"/>
          <w:lang w:val="es-ES" w:eastAsia="es-ES"/>
        </w:rPr>
      </w:pPr>
    </w:p>
    <w:p w14:paraId="2267C2B3" w14:textId="4F23B1DB" w:rsidR="0029191E" w:rsidRPr="00247F71" w:rsidRDefault="00247F71" w:rsidP="00247F71">
      <w:pPr>
        <w:pStyle w:val="Prrafodelista"/>
        <w:numPr>
          <w:ilvl w:val="0"/>
          <w:numId w:val="20"/>
        </w:numPr>
        <w:spacing w:after="0" w:line="240" w:lineRule="auto"/>
        <w:ind w:right="-801"/>
        <w:jc w:val="both"/>
        <w:rPr>
          <w:rFonts w:ascii="Arial" w:eastAsia="Times New Roman" w:hAnsi="Arial" w:cs="Arial"/>
          <w:sz w:val="21"/>
          <w:szCs w:val="21"/>
          <w:lang w:val="es-ES" w:eastAsia="es-ES"/>
        </w:rPr>
      </w:pPr>
      <w:r w:rsidRPr="00247F71">
        <w:rPr>
          <w:rFonts w:ascii="Arial" w:eastAsia="Times New Roman" w:hAnsi="Arial" w:cs="Arial"/>
          <w:sz w:val="21"/>
          <w:szCs w:val="21"/>
          <w:lang w:val="es-ES" w:eastAsia="es-ES"/>
        </w:rPr>
        <w:t>La presente Factibilidad de financiamiento de créditos a largo plazo tendrá vigencia de dos años, a partir</w:t>
      </w:r>
      <w:r>
        <w:rPr>
          <w:rFonts w:ascii="Arial" w:eastAsia="Times New Roman" w:hAnsi="Arial" w:cs="Arial"/>
          <w:sz w:val="21"/>
          <w:szCs w:val="21"/>
          <w:lang w:val="es-ES" w:eastAsia="es-ES"/>
        </w:rPr>
        <w:t xml:space="preserve"> </w:t>
      </w:r>
      <w:r w:rsidRPr="00247F71">
        <w:rPr>
          <w:rFonts w:ascii="Arial" w:eastAsia="Times New Roman" w:hAnsi="Arial" w:cs="Arial"/>
          <w:sz w:val="21"/>
          <w:szCs w:val="21"/>
          <w:lang w:val="es-ES" w:eastAsia="es-ES"/>
        </w:rPr>
        <w:t>de la fecha de emisión de la carta de</w:t>
      </w:r>
      <w:r>
        <w:rPr>
          <w:rFonts w:ascii="Arial" w:eastAsia="Times New Roman" w:hAnsi="Arial" w:cs="Arial"/>
          <w:sz w:val="21"/>
          <w:szCs w:val="21"/>
          <w:lang w:val="es-ES" w:eastAsia="es-ES"/>
        </w:rPr>
        <w:t xml:space="preserve"> </w:t>
      </w:r>
      <w:r w:rsidRPr="00247F71">
        <w:rPr>
          <w:rFonts w:ascii="Arial" w:eastAsia="Times New Roman" w:hAnsi="Arial" w:cs="Arial"/>
          <w:sz w:val="21"/>
          <w:szCs w:val="21"/>
          <w:lang w:val="es-ES" w:eastAsia="es-ES"/>
        </w:rPr>
        <w:t>aprobación</w:t>
      </w:r>
      <w:r w:rsidR="00A86259">
        <w:rPr>
          <w:rFonts w:ascii="Arial" w:eastAsia="Times New Roman" w:hAnsi="Arial" w:cs="Arial"/>
          <w:sz w:val="21"/>
          <w:szCs w:val="21"/>
          <w:lang w:val="es-ES" w:eastAsia="es-ES"/>
        </w:rPr>
        <w:t>.</w:t>
      </w:r>
    </w:p>
    <w:bookmarkEnd w:id="22"/>
    <w:p w14:paraId="5E3A6B42" w14:textId="77777777" w:rsidR="0029191E" w:rsidRDefault="0029191E" w:rsidP="0029191E">
      <w:pPr>
        <w:pStyle w:val="Prrafodelista"/>
        <w:spacing w:after="0" w:line="240" w:lineRule="auto"/>
        <w:ind w:left="-284" w:right="-801" w:hanging="142"/>
        <w:rPr>
          <w:rFonts w:ascii="Arial" w:hAnsi="Arial" w:cs="Arial"/>
          <w:b/>
          <w:snapToGrid w:val="0"/>
          <w:kern w:val="2"/>
          <w:sz w:val="21"/>
          <w:szCs w:val="21"/>
          <w14:ligatures w14:val="standardContextual"/>
        </w:rPr>
      </w:pPr>
    </w:p>
    <w:p w14:paraId="2A1A069F" w14:textId="2CE4273B" w:rsidR="00207B32" w:rsidRDefault="000950C1" w:rsidP="0029191E">
      <w:pPr>
        <w:pStyle w:val="Prrafodelista"/>
        <w:spacing w:after="0" w:line="240" w:lineRule="auto"/>
        <w:ind w:left="-284" w:right="-801" w:hanging="142"/>
        <w:rPr>
          <w:rFonts w:ascii="Arial" w:hAnsi="Arial" w:cs="Arial"/>
          <w:bCs/>
          <w:color w:val="FF0000"/>
          <w:sz w:val="20"/>
          <w:szCs w:val="20"/>
        </w:rPr>
      </w:pPr>
      <w:r>
        <w:rPr>
          <w:rFonts w:ascii="Arial" w:hAnsi="Arial" w:cs="Arial"/>
          <w:bCs/>
          <w:color w:val="FF0000"/>
          <w:sz w:val="20"/>
          <w:szCs w:val="20"/>
        </w:rPr>
        <w:t xml:space="preserve">        </w:t>
      </w:r>
      <w:r w:rsidRPr="009300DA">
        <w:rPr>
          <w:rFonts w:ascii="Arial" w:hAnsi="Arial" w:cs="Arial"/>
          <w:bCs/>
          <w:color w:val="FF0000"/>
          <w:sz w:val="20"/>
          <w:szCs w:val="20"/>
        </w:rPr>
        <w:t xml:space="preserve">Supresión de información confidencial, conforme a lo dispuesto en el art. 24 </w:t>
      </w:r>
      <w:proofErr w:type="spellStart"/>
      <w:r w:rsidRPr="009300DA">
        <w:rPr>
          <w:rFonts w:ascii="Arial" w:hAnsi="Arial" w:cs="Arial"/>
          <w:bCs/>
          <w:color w:val="FF0000"/>
          <w:sz w:val="20"/>
          <w:szCs w:val="20"/>
        </w:rPr>
        <w:t>lit.</w:t>
      </w:r>
      <w:proofErr w:type="spellEnd"/>
      <w:r w:rsidRPr="009300DA">
        <w:rPr>
          <w:rFonts w:ascii="Arial" w:hAnsi="Arial" w:cs="Arial"/>
          <w:bCs/>
          <w:color w:val="FF0000"/>
          <w:sz w:val="20"/>
          <w:szCs w:val="20"/>
        </w:rPr>
        <w:t xml:space="preserve"> d) LAIP</w:t>
      </w:r>
    </w:p>
    <w:p w14:paraId="6F832542" w14:textId="77777777" w:rsidR="000950C1" w:rsidRPr="0029191E" w:rsidRDefault="000950C1" w:rsidP="0029191E">
      <w:pPr>
        <w:pStyle w:val="Prrafodelista"/>
        <w:spacing w:after="0" w:line="240" w:lineRule="auto"/>
        <w:ind w:left="-284" w:right="-801" w:hanging="142"/>
        <w:rPr>
          <w:rFonts w:ascii="Arial" w:hAnsi="Arial" w:cs="Arial"/>
          <w:b/>
          <w:snapToGrid w:val="0"/>
          <w:kern w:val="2"/>
          <w:sz w:val="21"/>
          <w:szCs w:val="21"/>
          <w14:ligatures w14:val="standardContextual"/>
        </w:rPr>
      </w:pPr>
    </w:p>
    <w:p w14:paraId="2993A477" w14:textId="6537050B" w:rsidR="00840E42" w:rsidRPr="00207B32" w:rsidRDefault="0029191E" w:rsidP="00207B32">
      <w:pPr>
        <w:numPr>
          <w:ilvl w:val="0"/>
          <w:numId w:val="1"/>
        </w:numPr>
        <w:spacing w:after="0" w:line="240" w:lineRule="auto"/>
        <w:ind w:left="-284" w:right="-801" w:hanging="142"/>
        <w:jc w:val="both"/>
        <w:rPr>
          <w:rFonts w:ascii="Arial" w:hAnsi="Arial" w:cs="Arial"/>
          <w:b/>
          <w:snapToGrid w:val="0"/>
          <w:kern w:val="2"/>
          <w:sz w:val="21"/>
          <w:szCs w:val="21"/>
          <w14:ligatures w14:val="standardContextual"/>
        </w:rPr>
      </w:pPr>
      <w:r w:rsidRPr="00596D72">
        <w:rPr>
          <w:rFonts w:ascii="Arial" w:hAnsi="Arial" w:cs="Arial"/>
          <w:b/>
          <w:snapToGrid w:val="0"/>
          <w:kern w:val="2"/>
          <w:sz w:val="21"/>
          <w:szCs w:val="21"/>
          <w14:ligatures w14:val="standardContextual"/>
        </w:rPr>
        <w:t xml:space="preserve">SOLICITUD DE APROBACIÓN DE MECANISMO DE CONTRATACIÓN Y ESPECIFICACIONES TÉCNICAS PARA EL PROCESO MERCADO BURSÁTIL </w:t>
      </w:r>
      <w:proofErr w:type="spellStart"/>
      <w:r w:rsidRPr="00596D72">
        <w:rPr>
          <w:rFonts w:ascii="Arial" w:hAnsi="Arial" w:cs="Arial"/>
          <w:b/>
          <w:snapToGrid w:val="0"/>
          <w:kern w:val="2"/>
          <w:sz w:val="21"/>
          <w:szCs w:val="21"/>
          <w14:ligatures w14:val="standardContextual"/>
        </w:rPr>
        <w:t>N°</w:t>
      </w:r>
      <w:proofErr w:type="spellEnd"/>
      <w:r w:rsidRPr="00596D72">
        <w:rPr>
          <w:rFonts w:ascii="Arial" w:hAnsi="Arial" w:cs="Arial"/>
          <w:b/>
          <w:snapToGrid w:val="0"/>
          <w:kern w:val="2"/>
          <w:sz w:val="21"/>
          <w:szCs w:val="21"/>
          <w14:ligatures w14:val="standardContextual"/>
        </w:rPr>
        <w:t xml:space="preserve"> MB-</w:t>
      </w:r>
      <w:r w:rsidR="00554774">
        <w:rPr>
          <w:rFonts w:ascii="Arial" w:hAnsi="Arial" w:cs="Arial"/>
          <w:b/>
          <w:snapToGrid w:val="0"/>
          <w:kern w:val="2"/>
          <w:sz w:val="21"/>
          <w:szCs w:val="21"/>
          <w14:ligatures w14:val="standardContextual"/>
        </w:rPr>
        <w:t>0</w:t>
      </w:r>
      <w:r w:rsidRPr="00596D72">
        <w:rPr>
          <w:rFonts w:ascii="Arial" w:hAnsi="Arial" w:cs="Arial"/>
          <w:b/>
          <w:snapToGrid w:val="0"/>
          <w:kern w:val="2"/>
          <w:sz w:val="21"/>
          <w:szCs w:val="21"/>
          <w14:ligatures w14:val="standardContextual"/>
        </w:rPr>
        <w:t>01/2025 “</w:t>
      </w:r>
      <w:r w:rsidR="00554774">
        <w:rPr>
          <w:rFonts w:ascii="Arial" w:hAnsi="Arial" w:cs="Arial"/>
          <w:b/>
          <w:snapToGrid w:val="0"/>
          <w:kern w:val="2"/>
          <w:sz w:val="21"/>
          <w:szCs w:val="21"/>
          <w14:ligatures w14:val="standardContextual"/>
        </w:rPr>
        <w:t>SUSCRIPCIÓN</w:t>
      </w:r>
      <w:r w:rsidRPr="00596D72">
        <w:rPr>
          <w:rFonts w:ascii="Arial" w:hAnsi="Arial" w:cs="Arial"/>
          <w:b/>
          <w:snapToGrid w:val="0"/>
          <w:kern w:val="2"/>
          <w:sz w:val="21"/>
          <w:szCs w:val="21"/>
          <w14:ligatures w14:val="standardContextual"/>
        </w:rPr>
        <w:t xml:space="preserve"> DE LICENCIAMIENTO MICROSOFT, BAJO LA</w:t>
      </w:r>
      <w:r w:rsidR="00C159DE">
        <w:rPr>
          <w:rFonts w:ascii="Arial" w:hAnsi="Arial" w:cs="Arial"/>
          <w:b/>
          <w:snapToGrid w:val="0"/>
          <w:kern w:val="2"/>
          <w:sz w:val="21"/>
          <w:szCs w:val="21"/>
          <w14:ligatures w14:val="standardContextual"/>
        </w:rPr>
        <w:t xml:space="preserve"> </w:t>
      </w:r>
      <w:r w:rsidRPr="00C159DE">
        <w:rPr>
          <w:rFonts w:ascii="Arial" w:hAnsi="Arial" w:cs="Arial"/>
          <w:b/>
          <w:snapToGrid w:val="0"/>
          <w:kern w:val="2"/>
          <w:sz w:val="21"/>
          <w:szCs w:val="21"/>
          <w14:ligatures w14:val="standardContextual"/>
        </w:rPr>
        <w:t>MODALIDAD DE CONTRATACIÓN ENTERPRISE AGREEMENT.”</w:t>
      </w:r>
      <w:r w:rsidR="00A86259">
        <w:rPr>
          <w:rFonts w:ascii="Arial" w:hAnsi="Arial" w:cs="Arial"/>
          <w:b/>
          <w:snapToGrid w:val="0"/>
          <w:kern w:val="2"/>
          <w:sz w:val="21"/>
          <w:szCs w:val="21"/>
          <w14:ligatures w14:val="standardContextual"/>
        </w:rPr>
        <w:t xml:space="preserve"> </w:t>
      </w:r>
      <w:r w:rsidR="00803F20" w:rsidRPr="0042313C">
        <w:rPr>
          <w:rFonts w:ascii="Arial" w:eastAsia="Times New Roman" w:hAnsi="Arial" w:cs="Arial"/>
          <w:sz w:val="21"/>
          <w:szCs w:val="21"/>
          <w:lang w:val="es-ES" w:eastAsia="es-ES"/>
        </w:rPr>
        <w:t xml:space="preserve">El </w:t>
      </w:r>
      <w:proofErr w:type="gramStart"/>
      <w:r w:rsidR="00803F20" w:rsidRPr="0042313C">
        <w:rPr>
          <w:rFonts w:ascii="Arial" w:eastAsia="Times New Roman" w:hAnsi="Arial" w:cs="Arial"/>
          <w:sz w:val="21"/>
          <w:szCs w:val="21"/>
          <w:lang w:val="es-ES" w:eastAsia="es-ES"/>
        </w:rPr>
        <w:t>Presidente</w:t>
      </w:r>
      <w:proofErr w:type="gramEnd"/>
      <w:r w:rsidR="00803F20" w:rsidRPr="0042313C">
        <w:rPr>
          <w:rFonts w:ascii="Arial" w:eastAsia="Times New Roman" w:hAnsi="Arial" w:cs="Arial"/>
          <w:sz w:val="21"/>
          <w:szCs w:val="21"/>
          <w:lang w:val="es-ES" w:eastAsia="es-ES"/>
        </w:rPr>
        <w:t xml:space="preserve"> y Director Ejecutivo sometió a consideración de los Directores, la contratación y Especificaciones Técnicas del Proceso de Mercado Bursátil </w:t>
      </w:r>
      <w:proofErr w:type="spellStart"/>
      <w:r w:rsidR="00803F20" w:rsidRPr="0042313C">
        <w:rPr>
          <w:rFonts w:ascii="Arial" w:eastAsia="Times New Roman" w:hAnsi="Arial" w:cs="Arial"/>
          <w:sz w:val="21"/>
          <w:szCs w:val="21"/>
          <w:lang w:val="es-ES" w:eastAsia="es-ES"/>
        </w:rPr>
        <w:t>N°</w:t>
      </w:r>
      <w:proofErr w:type="spellEnd"/>
      <w:r w:rsidR="00803F20" w:rsidRPr="0042313C">
        <w:rPr>
          <w:rFonts w:ascii="Arial" w:eastAsia="Times New Roman" w:hAnsi="Arial" w:cs="Arial"/>
          <w:sz w:val="21"/>
          <w:szCs w:val="21"/>
          <w:lang w:val="es-ES" w:eastAsia="es-ES"/>
        </w:rPr>
        <w:t xml:space="preserve"> MB-</w:t>
      </w:r>
      <w:r w:rsidR="004F3AE1" w:rsidRPr="0042313C">
        <w:rPr>
          <w:rFonts w:ascii="Arial" w:eastAsia="Times New Roman" w:hAnsi="Arial" w:cs="Arial"/>
          <w:sz w:val="21"/>
          <w:szCs w:val="21"/>
          <w:lang w:val="es-ES" w:eastAsia="es-ES"/>
        </w:rPr>
        <w:t>001</w:t>
      </w:r>
      <w:r w:rsidR="00803F20" w:rsidRPr="0042313C">
        <w:rPr>
          <w:rFonts w:ascii="Arial" w:eastAsia="Times New Roman" w:hAnsi="Arial" w:cs="Arial"/>
          <w:sz w:val="21"/>
          <w:szCs w:val="21"/>
          <w:lang w:val="es-ES" w:eastAsia="es-ES"/>
        </w:rPr>
        <w:t>/202</w:t>
      </w:r>
      <w:r w:rsidR="004F3AE1" w:rsidRPr="0042313C">
        <w:rPr>
          <w:rFonts w:ascii="Arial" w:eastAsia="Times New Roman" w:hAnsi="Arial" w:cs="Arial"/>
          <w:sz w:val="21"/>
          <w:szCs w:val="21"/>
          <w:lang w:val="es-ES" w:eastAsia="es-ES"/>
        </w:rPr>
        <w:t>5</w:t>
      </w:r>
      <w:r w:rsidR="00803F20" w:rsidRPr="0042313C">
        <w:rPr>
          <w:rFonts w:ascii="Arial" w:eastAsia="Times New Roman" w:hAnsi="Arial" w:cs="Arial"/>
          <w:sz w:val="21"/>
          <w:szCs w:val="21"/>
          <w:lang w:val="es-ES" w:eastAsia="es-ES"/>
        </w:rPr>
        <w:t xml:space="preserve"> </w:t>
      </w:r>
      <w:r w:rsidR="004F3AE1" w:rsidRPr="0042313C">
        <w:rPr>
          <w:rFonts w:ascii="Arial" w:hAnsi="Arial" w:cs="Arial"/>
          <w:bCs/>
          <w:snapToGrid w:val="0"/>
          <w:kern w:val="2"/>
          <w:sz w:val="21"/>
          <w:szCs w:val="21"/>
          <w14:ligatures w14:val="standardContextual"/>
        </w:rPr>
        <w:t xml:space="preserve">“Suscripción de Licenciamiento Microsoft, bajo la modalidad de Contratación Enterprise </w:t>
      </w:r>
      <w:proofErr w:type="spellStart"/>
      <w:r w:rsidR="004F3AE1" w:rsidRPr="0042313C">
        <w:rPr>
          <w:rFonts w:ascii="Arial" w:hAnsi="Arial" w:cs="Arial"/>
          <w:bCs/>
          <w:snapToGrid w:val="0"/>
          <w:kern w:val="2"/>
          <w:sz w:val="21"/>
          <w:szCs w:val="21"/>
          <w14:ligatures w14:val="standardContextual"/>
        </w:rPr>
        <w:t>Agreement</w:t>
      </w:r>
      <w:proofErr w:type="spellEnd"/>
      <w:r w:rsidR="004F3AE1" w:rsidRPr="0042313C">
        <w:rPr>
          <w:rFonts w:ascii="Arial" w:hAnsi="Arial" w:cs="Arial"/>
          <w:bCs/>
          <w:snapToGrid w:val="0"/>
          <w:kern w:val="2"/>
          <w:sz w:val="21"/>
          <w:szCs w:val="21"/>
          <w14:ligatures w14:val="standardContextual"/>
        </w:rPr>
        <w:t>”</w:t>
      </w:r>
      <w:r w:rsidR="004F3AE1" w:rsidRPr="0042313C">
        <w:rPr>
          <w:rFonts w:ascii="Arial" w:hAnsi="Arial" w:cs="Arial"/>
          <w:b/>
          <w:snapToGrid w:val="0"/>
          <w:kern w:val="2"/>
          <w:sz w:val="21"/>
          <w:szCs w:val="21"/>
          <w14:ligatures w14:val="standardContextual"/>
        </w:rPr>
        <w:t xml:space="preserve"> </w:t>
      </w:r>
      <w:r w:rsidR="00803F20" w:rsidRPr="0042313C">
        <w:rPr>
          <w:rFonts w:ascii="Arial" w:eastAsia="Times New Roman" w:hAnsi="Arial" w:cs="Arial"/>
          <w:sz w:val="21"/>
          <w:szCs w:val="21"/>
          <w:lang w:val="es-ES" w:eastAsia="es-ES"/>
        </w:rPr>
        <w:t xml:space="preserve">Para su presentación invitó al ingeniero Salvador Enrique </w:t>
      </w:r>
      <w:proofErr w:type="spellStart"/>
      <w:r w:rsidR="00803F20" w:rsidRPr="0042313C">
        <w:rPr>
          <w:rFonts w:ascii="Arial" w:eastAsia="Times New Roman" w:hAnsi="Arial" w:cs="Arial"/>
          <w:sz w:val="21"/>
          <w:szCs w:val="21"/>
          <w:lang w:val="es-ES" w:eastAsia="es-ES"/>
        </w:rPr>
        <w:t>Bendeck</w:t>
      </w:r>
      <w:proofErr w:type="spellEnd"/>
      <w:r w:rsidR="00803F20" w:rsidRPr="0042313C">
        <w:rPr>
          <w:rFonts w:ascii="Arial" w:eastAsia="Times New Roman" w:hAnsi="Arial" w:cs="Arial"/>
          <w:sz w:val="21"/>
          <w:szCs w:val="21"/>
          <w:lang w:val="es-ES" w:eastAsia="es-ES"/>
        </w:rPr>
        <w:t xml:space="preserve"> Jiménez, Gerente de Tecnología de la Información, acompañado del ingeniero Julio Tarcicio Rivas García, Jefe de la Unidad de </w:t>
      </w:r>
      <w:r w:rsidR="004F3AE1" w:rsidRPr="0042313C">
        <w:rPr>
          <w:rFonts w:ascii="Arial" w:eastAsia="Times New Roman" w:hAnsi="Arial" w:cs="Arial"/>
          <w:sz w:val="21"/>
          <w:szCs w:val="21"/>
          <w:lang w:val="es-ES" w:eastAsia="es-ES"/>
        </w:rPr>
        <w:t>Compras Públicas (UCP</w:t>
      </w:r>
      <w:r w:rsidR="00803F20" w:rsidRPr="0042313C">
        <w:rPr>
          <w:rFonts w:ascii="Arial" w:eastAsia="Times New Roman" w:hAnsi="Arial" w:cs="Arial"/>
          <w:sz w:val="21"/>
          <w:szCs w:val="21"/>
          <w:lang w:val="es-ES" w:eastAsia="es-ES"/>
        </w:rPr>
        <w:t xml:space="preserve">). El ingeniero </w:t>
      </w:r>
      <w:proofErr w:type="spellStart"/>
      <w:r w:rsidR="00803F20" w:rsidRPr="0042313C">
        <w:rPr>
          <w:rFonts w:ascii="Arial" w:eastAsia="Times New Roman" w:hAnsi="Arial" w:cs="Arial"/>
          <w:sz w:val="21"/>
          <w:szCs w:val="21"/>
          <w:lang w:val="es-ES" w:eastAsia="es-ES"/>
        </w:rPr>
        <w:t>Bendeck</w:t>
      </w:r>
      <w:proofErr w:type="spellEnd"/>
      <w:r w:rsidR="00803F20" w:rsidRPr="0042313C">
        <w:rPr>
          <w:rFonts w:ascii="Arial" w:eastAsia="Times New Roman" w:hAnsi="Arial" w:cs="Arial"/>
          <w:sz w:val="21"/>
          <w:szCs w:val="21"/>
          <w:lang w:val="es-ES" w:eastAsia="es-ES"/>
        </w:rPr>
        <w:t xml:space="preserve"> Jiménez inició </w:t>
      </w:r>
      <w:r w:rsidR="00210D9C" w:rsidRPr="0042313C">
        <w:rPr>
          <w:rFonts w:ascii="Arial" w:eastAsia="Times New Roman" w:hAnsi="Arial" w:cs="Arial"/>
          <w:sz w:val="21"/>
          <w:szCs w:val="21"/>
          <w:lang w:val="es-ES" w:eastAsia="es-ES"/>
        </w:rPr>
        <w:t>reseñando</w:t>
      </w:r>
      <w:r w:rsidR="00803F20" w:rsidRPr="0042313C">
        <w:rPr>
          <w:rFonts w:ascii="Arial" w:eastAsia="Times New Roman" w:hAnsi="Arial" w:cs="Arial"/>
          <w:sz w:val="21"/>
          <w:szCs w:val="21"/>
          <w:lang w:val="es-ES" w:eastAsia="es-ES"/>
        </w:rPr>
        <w:t xml:space="preserve"> que los productos </w:t>
      </w:r>
      <w:r w:rsidR="004F3AE1" w:rsidRPr="0042313C">
        <w:rPr>
          <w:rFonts w:ascii="Arial" w:eastAsia="Times New Roman" w:hAnsi="Arial" w:cs="Arial"/>
          <w:sz w:val="21"/>
          <w:szCs w:val="21"/>
          <w:lang w:val="es-ES" w:eastAsia="es-ES"/>
        </w:rPr>
        <w:t>Microsoft</w:t>
      </w:r>
      <w:r w:rsidR="00803F20" w:rsidRPr="0042313C">
        <w:rPr>
          <w:rFonts w:ascii="Arial" w:eastAsia="Times New Roman" w:hAnsi="Arial" w:cs="Arial"/>
          <w:sz w:val="21"/>
          <w:szCs w:val="21"/>
          <w:lang w:val="es-ES" w:eastAsia="es-ES"/>
        </w:rPr>
        <w:t xml:space="preserve"> que actualmente</w:t>
      </w:r>
      <w:r w:rsidR="004F3AE1" w:rsidRPr="0042313C">
        <w:rPr>
          <w:rFonts w:ascii="Arial" w:eastAsia="Times New Roman" w:hAnsi="Arial" w:cs="Arial"/>
          <w:sz w:val="21"/>
          <w:szCs w:val="21"/>
          <w:lang w:val="es-ES" w:eastAsia="es-ES"/>
        </w:rPr>
        <w:t xml:space="preserve"> utiliza</w:t>
      </w:r>
      <w:r w:rsidR="00803F20" w:rsidRPr="0042313C">
        <w:rPr>
          <w:rFonts w:ascii="Arial" w:eastAsia="Times New Roman" w:hAnsi="Arial" w:cs="Arial"/>
          <w:sz w:val="21"/>
          <w:szCs w:val="21"/>
          <w:lang w:val="es-ES" w:eastAsia="es-ES"/>
        </w:rPr>
        <w:t xml:space="preserve"> el </w:t>
      </w:r>
      <w:r w:rsidR="004F3AE1" w:rsidRPr="0042313C">
        <w:rPr>
          <w:rFonts w:ascii="Arial" w:eastAsia="Times New Roman" w:hAnsi="Arial" w:cs="Arial"/>
          <w:sz w:val="21"/>
          <w:szCs w:val="21"/>
          <w:lang w:val="es-ES" w:eastAsia="es-ES"/>
        </w:rPr>
        <w:t>Fondo</w:t>
      </w:r>
      <w:r w:rsidR="004F3AE1">
        <w:rPr>
          <w:rFonts w:ascii="Arial" w:eastAsia="Times New Roman" w:hAnsi="Arial" w:cs="Arial"/>
          <w:sz w:val="21"/>
          <w:szCs w:val="21"/>
          <w:lang w:val="es-ES" w:eastAsia="es-ES"/>
        </w:rPr>
        <w:t xml:space="preserve"> Social para la Vivienda (</w:t>
      </w:r>
      <w:r w:rsidR="00803F20" w:rsidRPr="004F3AE1">
        <w:rPr>
          <w:rFonts w:ascii="Arial" w:eastAsia="Times New Roman" w:hAnsi="Arial" w:cs="Arial"/>
          <w:sz w:val="21"/>
          <w:szCs w:val="21"/>
          <w:lang w:val="es-ES" w:eastAsia="es-ES"/>
        </w:rPr>
        <w:t>FSV</w:t>
      </w:r>
      <w:r w:rsidR="004F3AE1">
        <w:rPr>
          <w:rFonts w:ascii="Arial" w:eastAsia="Times New Roman" w:hAnsi="Arial" w:cs="Arial"/>
          <w:sz w:val="21"/>
          <w:szCs w:val="21"/>
          <w:lang w:val="es-ES" w:eastAsia="es-ES"/>
        </w:rPr>
        <w:t>)</w:t>
      </w:r>
      <w:r w:rsidR="00803F20" w:rsidRPr="004F3AE1">
        <w:rPr>
          <w:rFonts w:ascii="Arial" w:eastAsia="Times New Roman" w:hAnsi="Arial" w:cs="Arial"/>
          <w:sz w:val="21"/>
          <w:szCs w:val="21"/>
          <w:lang w:val="es-ES" w:eastAsia="es-ES"/>
        </w:rPr>
        <w:t xml:space="preserve"> fueron </w:t>
      </w:r>
      <w:r w:rsidR="004F3AE1">
        <w:rPr>
          <w:rFonts w:ascii="Arial" w:eastAsia="Times New Roman" w:hAnsi="Arial" w:cs="Arial"/>
          <w:sz w:val="21"/>
          <w:szCs w:val="21"/>
          <w:lang w:val="es-ES" w:eastAsia="es-ES"/>
        </w:rPr>
        <w:t>adquiridos a través</w:t>
      </w:r>
      <w:r w:rsidR="00803F20" w:rsidRPr="004F3AE1">
        <w:rPr>
          <w:rFonts w:ascii="Arial" w:eastAsia="Times New Roman" w:hAnsi="Arial" w:cs="Arial"/>
          <w:sz w:val="21"/>
          <w:szCs w:val="21"/>
          <w:lang w:val="es-ES" w:eastAsia="es-ES"/>
        </w:rPr>
        <w:t xml:space="preserve"> de</w:t>
      </w:r>
      <w:r w:rsidR="004F3AE1">
        <w:rPr>
          <w:rFonts w:ascii="Arial" w:eastAsia="Times New Roman" w:hAnsi="Arial" w:cs="Arial"/>
          <w:sz w:val="21"/>
          <w:szCs w:val="21"/>
          <w:lang w:val="es-ES" w:eastAsia="es-ES"/>
        </w:rPr>
        <w:t>l</w:t>
      </w:r>
      <w:r w:rsidR="00803F20" w:rsidRPr="004F3AE1">
        <w:rPr>
          <w:rFonts w:ascii="Arial" w:eastAsia="Times New Roman" w:hAnsi="Arial" w:cs="Arial"/>
          <w:sz w:val="21"/>
          <w:szCs w:val="21"/>
          <w:lang w:val="es-ES" w:eastAsia="es-ES"/>
        </w:rPr>
        <w:t xml:space="preserve"> proceso </w:t>
      </w:r>
      <w:r w:rsidR="004F3AE1">
        <w:rPr>
          <w:rFonts w:ascii="Arial" w:eastAsia="Times New Roman" w:hAnsi="Arial" w:cs="Arial"/>
          <w:sz w:val="21"/>
          <w:szCs w:val="21"/>
          <w:lang w:val="es-ES" w:eastAsia="es-ES"/>
        </w:rPr>
        <w:t>de mercado bursátil</w:t>
      </w:r>
      <w:r w:rsidR="004F3AE1">
        <w:rPr>
          <w:rFonts w:ascii="Arial" w:hAnsi="Arial" w:cs="Arial"/>
          <w:b/>
          <w:snapToGrid w:val="0"/>
          <w:kern w:val="2"/>
          <w:sz w:val="21"/>
          <w:szCs w:val="21"/>
          <w:lang w:val="es-ES"/>
          <w14:ligatures w14:val="standardContextual"/>
        </w:rPr>
        <w:t xml:space="preserve"> </w:t>
      </w:r>
      <w:r w:rsidR="00803F20" w:rsidRPr="004F3AE1">
        <w:rPr>
          <w:rFonts w:ascii="Arial" w:eastAsia="Times New Roman" w:hAnsi="Arial" w:cs="Arial"/>
          <w:sz w:val="21"/>
          <w:szCs w:val="21"/>
          <w:lang w:val="es-ES" w:eastAsia="es-ES"/>
        </w:rPr>
        <w:t xml:space="preserve">bajo el mecanismo de BOLPROS </w:t>
      </w:r>
      <w:r w:rsidR="004F3AE1">
        <w:rPr>
          <w:rFonts w:ascii="Arial" w:eastAsia="Times New Roman" w:hAnsi="Arial" w:cs="Arial"/>
          <w:sz w:val="21"/>
          <w:szCs w:val="21"/>
          <w:lang w:val="es-ES" w:eastAsia="es-ES"/>
        </w:rPr>
        <w:t>desde el</w:t>
      </w:r>
      <w:r w:rsidR="00125894">
        <w:rPr>
          <w:rFonts w:ascii="Arial" w:eastAsia="Times New Roman" w:hAnsi="Arial" w:cs="Arial"/>
          <w:sz w:val="21"/>
          <w:szCs w:val="21"/>
          <w:lang w:val="es-ES" w:eastAsia="es-ES"/>
        </w:rPr>
        <w:t xml:space="preserve"> año</w:t>
      </w:r>
      <w:r w:rsidR="004F3AE1">
        <w:rPr>
          <w:rFonts w:ascii="Arial" w:eastAsia="Times New Roman" w:hAnsi="Arial" w:cs="Arial"/>
          <w:sz w:val="21"/>
          <w:szCs w:val="21"/>
          <w:lang w:val="es-ES" w:eastAsia="es-ES"/>
        </w:rPr>
        <w:t xml:space="preserve"> 2021, </w:t>
      </w:r>
      <w:r w:rsidR="00125894">
        <w:rPr>
          <w:rFonts w:ascii="Arial" w:eastAsia="Times New Roman" w:hAnsi="Arial" w:cs="Arial"/>
          <w:sz w:val="21"/>
          <w:szCs w:val="21"/>
          <w:lang w:val="es-ES" w:eastAsia="es-ES"/>
        </w:rPr>
        <w:t xml:space="preserve">según Punto VI) del Acta de sesión de Junta Directiva JD-216/2021 del 25 de noviembre de 2021, suscribiéndose el contrato respectivo el 25 de enero de 2021, según contrato N°28853 por un monto de $677,774.00 IVA incluido, para el plazo de 3 años, cuyo vencimiento será el 28 de febrero de 2025. Con fecha 09 de junio de 2023 se suscribió adenda al contrato por un monto de $133,655.76 IVA incluido, incorporando al contrato el licenciamiento de Microsoft </w:t>
      </w:r>
      <w:proofErr w:type="spellStart"/>
      <w:r w:rsidR="00125894">
        <w:rPr>
          <w:rFonts w:ascii="Arial" w:eastAsia="Times New Roman" w:hAnsi="Arial" w:cs="Arial"/>
          <w:sz w:val="21"/>
          <w:szCs w:val="21"/>
          <w:lang w:val="es-ES" w:eastAsia="es-ES"/>
        </w:rPr>
        <w:t>Dinamycs</w:t>
      </w:r>
      <w:proofErr w:type="spellEnd"/>
      <w:r w:rsidR="00125894">
        <w:rPr>
          <w:rFonts w:ascii="Arial" w:eastAsia="Times New Roman" w:hAnsi="Arial" w:cs="Arial"/>
          <w:sz w:val="21"/>
          <w:szCs w:val="21"/>
          <w:lang w:val="es-ES" w:eastAsia="es-ES"/>
        </w:rPr>
        <w:t xml:space="preserve"> CRM 365 para Atención a Clientes y Ventas del Fondo Social para la Vivienda (FSV), acumulándose una inversión de $811,429.76. Asimismo, el Gerente de Tecnología</w:t>
      </w:r>
      <w:r w:rsidR="00EC4335">
        <w:rPr>
          <w:rFonts w:ascii="Arial" w:eastAsia="Times New Roman" w:hAnsi="Arial" w:cs="Arial"/>
          <w:sz w:val="21"/>
          <w:szCs w:val="21"/>
          <w:lang w:val="es-ES" w:eastAsia="es-ES"/>
        </w:rPr>
        <w:t xml:space="preserve"> de la Información</w:t>
      </w:r>
      <w:r w:rsidR="00125894">
        <w:rPr>
          <w:rFonts w:ascii="Arial" w:eastAsia="Times New Roman" w:hAnsi="Arial" w:cs="Arial"/>
          <w:sz w:val="21"/>
          <w:szCs w:val="21"/>
          <w:lang w:val="es-ES" w:eastAsia="es-ES"/>
        </w:rPr>
        <w:t xml:space="preserve"> se refirió</w:t>
      </w:r>
      <w:r w:rsidR="00210D9C">
        <w:rPr>
          <w:rFonts w:ascii="Arial" w:eastAsia="Times New Roman" w:hAnsi="Arial" w:cs="Arial"/>
          <w:sz w:val="21"/>
          <w:szCs w:val="21"/>
          <w:lang w:val="es-ES" w:eastAsia="es-ES"/>
        </w:rPr>
        <w:t xml:space="preserve"> y detalló</w:t>
      </w:r>
      <w:r w:rsidR="00125894">
        <w:rPr>
          <w:rFonts w:ascii="Arial" w:eastAsia="Times New Roman" w:hAnsi="Arial" w:cs="Arial"/>
          <w:sz w:val="21"/>
          <w:szCs w:val="21"/>
          <w:lang w:val="es-ES" w:eastAsia="es-ES"/>
        </w:rPr>
        <w:t xml:space="preserve"> otras inversiones adicionales realizadas con la empresa Microsoft, que en los 3 años en promedio </w:t>
      </w:r>
      <w:r w:rsidR="00210D9C">
        <w:rPr>
          <w:rFonts w:ascii="Arial" w:eastAsia="Times New Roman" w:hAnsi="Arial" w:cs="Arial"/>
          <w:sz w:val="21"/>
          <w:szCs w:val="21"/>
          <w:lang w:val="es-ES" w:eastAsia="es-ES"/>
        </w:rPr>
        <w:t xml:space="preserve">acumularon </w:t>
      </w:r>
      <w:r w:rsidR="00125894">
        <w:rPr>
          <w:rFonts w:ascii="Arial" w:eastAsia="Times New Roman" w:hAnsi="Arial" w:cs="Arial"/>
          <w:sz w:val="21"/>
          <w:szCs w:val="21"/>
          <w:lang w:val="es-ES" w:eastAsia="es-ES"/>
        </w:rPr>
        <w:t>un total de $915,990.62 IVA incluido.</w:t>
      </w:r>
      <w:r w:rsidR="007901E3">
        <w:rPr>
          <w:rFonts w:ascii="Arial" w:hAnsi="Arial" w:cs="Arial"/>
          <w:b/>
          <w:snapToGrid w:val="0"/>
          <w:kern w:val="2"/>
          <w:sz w:val="21"/>
          <w:szCs w:val="21"/>
          <w:lang w:val="es-ES"/>
          <w14:ligatures w14:val="standardContextual"/>
        </w:rPr>
        <w:t xml:space="preserve"> </w:t>
      </w:r>
      <w:r w:rsidR="00210D9C" w:rsidRPr="007901E3">
        <w:rPr>
          <w:rFonts w:ascii="Arial" w:hAnsi="Arial" w:cs="Arial"/>
          <w:bCs/>
          <w:snapToGrid w:val="0"/>
          <w:kern w:val="2"/>
          <w:sz w:val="21"/>
          <w:szCs w:val="21"/>
          <w14:ligatures w14:val="standardContextual"/>
        </w:rPr>
        <w:t>Seguidamente, el Gerente de Tecnología de la Información explic</w:t>
      </w:r>
      <w:r w:rsidR="00EC4335">
        <w:rPr>
          <w:rFonts w:ascii="Arial" w:hAnsi="Arial" w:cs="Arial"/>
          <w:bCs/>
          <w:snapToGrid w:val="0"/>
          <w:kern w:val="2"/>
          <w:sz w:val="21"/>
          <w:szCs w:val="21"/>
          <w14:ligatures w14:val="standardContextual"/>
        </w:rPr>
        <w:t>ó</w:t>
      </w:r>
      <w:r w:rsidR="00210D9C" w:rsidRPr="007901E3">
        <w:rPr>
          <w:rFonts w:ascii="Arial" w:hAnsi="Arial" w:cs="Arial"/>
          <w:bCs/>
          <w:snapToGrid w:val="0"/>
          <w:kern w:val="2"/>
          <w:sz w:val="21"/>
          <w:szCs w:val="21"/>
          <w14:ligatures w14:val="standardContextual"/>
        </w:rPr>
        <w:t xml:space="preserve"> que el objetivo de la contratación es el de </w:t>
      </w:r>
      <w:r w:rsidR="00210D9C" w:rsidRPr="007901E3">
        <w:rPr>
          <w:rFonts w:ascii="Arial" w:eastAsia="Times New Roman" w:hAnsi="Arial" w:cs="Arial"/>
          <w:sz w:val="21"/>
          <w:szCs w:val="21"/>
          <w:lang w:val="es-ES" w:eastAsia="es-ES"/>
        </w:rPr>
        <w:t>mantener la continuidad de la operación de las plataformas ofimáticas, de colaboración, automatización y seguridad avanzada, con el propósito de seguir con la protección de la información, agilidad de los procesos y la integración con otras herramientas de terceros y el Core bancario</w:t>
      </w:r>
      <w:r w:rsidR="007901E3" w:rsidRPr="007901E3">
        <w:rPr>
          <w:rFonts w:ascii="Arial" w:eastAsia="Times New Roman" w:hAnsi="Arial" w:cs="Arial"/>
          <w:sz w:val="21"/>
          <w:szCs w:val="21"/>
          <w:lang w:val="es-ES" w:eastAsia="es-ES"/>
        </w:rPr>
        <w:t>, por lo que procedió a detallar las mejoras incluidas en el acuerdo empresarial de la versión Microsoft 365 E3 a E5</w:t>
      </w:r>
      <w:r w:rsidR="007901E3">
        <w:rPr>
          <w:rFonts w:ascii="Arial" w:eastAsia="Times New Roman" w:hAnsi="Arial" w:cs="Arial"/>
          <w:sz w:val="21"/>
          <w:szCs w:val="21"/>
          <w:lang w:val="es-ES" w:eastAsia="es-ES"/>
        </w:rPr>
        <w:t>, entre ellas, la seguridad avanzada, omnicanalidad, inteligencia artificial</w:t>
      </w:r>
      <w:r w:rsidR="00DE22D2">
        <w:rPr>
          <w:rFonts w:ascii="Arial" w:eastAsia="Times New Roman" w:hAnsi="Arial" w:cs="Arial"/>
          <w:sz w:val="21"/>
          <w:szCs w:val="21"/>
          <w:lang w:val="es-ES" w:eastAsia="es-ES"/>
        </w:rPr>
        <w:t>;</w:t>
      </w:r>
      <w:r w:rsidR="007901E3">
        <w:rPr>
          <w:rFonts w:ascii="Arial" w:eastAsia="Times New Roman" w:hAnsi="Arial" w:cs="Arial"/>
          <w:sz w:val="21"/>
          <w:szCs w:val="21"/>
          <w:lang w:val="es-ES" w:eastAsia="es-ES"/>
        </w:rPr>
        <w:t xml:space="preserve"> </w:t>
      </w:r>
      <w:r w:rsidR="00DE22D2">
        <w:rPr>
          <w:rFonts w:ascii="Arial" w:eastAsia="Times New Roman" w:hAnsi="Arial" w:cs="Arial"/>
          <w:sz w:val="21"/>
          <w:szCs w:val="21"/>
          <w:lang w:val="es-ES" w:eastAsia="es-ES"/>
        </w:rPr>
        <w:t>refiriéndose</w:t>
      </w:r>
      <w:r w:rsidR="007901E3">
        <w:rPr>
          <w:rFonts w:ascii="Arial" w:eastAsia="Times New Roman" w:hAnsi="Arial" w:cs="Arial"/>
          <w:sz w:val="21"/>
          <w:szCs w:val="21"/>
          <w:lang w:val="es-ES" w:eastAsia="es-ES"/>
        </w:rPr>
        <w:t xml:space="preserve"> </w:t>
      </w:r>
      <w:r w:rsidR="00DE22D2">
        <w:rPr>
          <w:rFonts w:ascii="Arial" w:eastAsia="Times New Roman" w:hAnsi="Arial" w:cs="Arial"/>
          <w:sz w:val="21"/>
          <w:szCs w:val="21"/>
          <w:lang w:val="es-ES" w:eastAsia="es-ES"/>
        </w:rPr>
        <w:t xml:space="preserve">además </w:t>
      </w:r>
      <w:r w:rsidR="007901E3">
        <w:rPr>
          <w:rFonts w:ascii="Arial" w:eastAsia="Times New Roman" w:hAnsi="Arial" w:cs="Arial"/>
          <w:sz w:val="21"/>
          <w:szCs w:val="21"/>
          <w:lang w:val="es-ES" w:eastAsia="es-ES"/>
        </w:rPr>
        <w:t xml:space="preserve">que la </w:t>
      </w:r>
      <w:r w:rsidR="00DE22D2">
        <w:rPr>
          <w:rFonts w:ascii="Arial" w:eastAsia="Times New Roman" w:hAnsi="Arial" w:cs="Arial"/>
          <w:sz w:val="21"/>
          <w:szCs w:val="21"/>
          <w:lang w:val="es-ES" w:eastAsia="es-ES"/>
        </w:rPr>
        <w:t xml:space="preserve">plataforma </w:t>
      </w:r>
      <w:r w:rsidR="007901E3">
        <w:rPr>
          <w:rFonts w:ascii="Arial" w:eastAsia="Times New Roman" w:hAnsi="Arial" w:cs="Arial"/>
          <w:sz w:val="21"/>
          <w:szCs w:val="21"/>
          <w:lang w:val="es-ES" w:eastAsia="es-ES"/>
        </w:rPr>
        <w:t xml:space="preserve">Microsoft Office 365 E5 contribuirá con la Ley de Ciberseguridad </w:t>
      </w:r>
      <w:r w:rsidR="00EC4335">
        <w:rPr>
          <w:rFonts w:ascii="Arial" w:eastAsia="Times New Roman" w:hAnsi="Arial" w:cs="Arial"/>
          <w:sz w:val="21"/>
          <w:szCs w:val="21"/>
          <w:lang w:val="es-ES" w:eastAsia="es-ES"/>
        </w:rPr>
        <w:t xml:space="preserve">y Seguridad de la Información </w:t>
      </w:r>
      <w:r w:rsidR="007901E3">
        <w:rPr>
          <w:rFonts w:ascii="Arial" w:eastAsia="Times New Roman" w:hAnsi="Arial" w:cs="Arial"/>
          <w:sz w:val="21"/>
          <w:szCs w:val="21"/>
          <w:lang w:val="es-ES" w:eastAsia="es-ES"/>
        </w:rPr>
        <w:t>de El Salvador</w:t>
      </w:r>
      <w:r w:rsidR="00DE22D2">
        <w:rPr>
          <w:rFonts w:ascii="Arial" w:eastAsia="Times New Roman" w:hAnsi="Arial" w:cs="Arial"/>
          <w:sz w:val="21"/>
          <w:szCs w:val="21"/>
          <w:lang w:val="es-ES" w:eastAsia="es-ES"/>
        </w:rPr>
        <w:t>.</w:t>
      </w:r>
      <w:r w:rsidR="00207B32">
        <w:rPr>
          <w:rFonts w:ascii="Arial" w:eastAsia="Times New Roman" w:hAnsi="Arial" w:cs="Arial"/>
          <w:sz w:val="21"/>
          <w:szCs w:val="21"/>
          <w:lang w:val="es-ES" w:eastAsia="es-ES"/>
        </w:rPr>
        <w:t xml:space="preserve"> </w:t>
      </w:r>
      <w:r w:rsidR="007901E3" w:rsidRPr="00207B32">
        <w:rPr>
          <w:rFonts w:ascii="Arial" w:eastAsia="Times New Roman" w:hAnsi="Arial" w:cs="Arial"/>
          <w:sz w:val="21"/>
          <w:szCs w:val="21"/>
          <w:lang w:val="es-ES" w:eastAsia="es-ES"/>
        </w:rPr>
        <w:t>A continuación,</w:t>
      </w:r>
      <w:r w:rsidR="00DE22D2" w:rsidRPr="00207B32">
        <w:rPr>
          <w:rFonts w:ascii="Arial" w:eastAsia="Times New Roman" w:hAnsi="Arial" w:cs="Arial"/>
          <w:sz w:val="21"/>
          <w:szCs w:val="21"/>
          <w:lang w:val="es-ES" w:eastAsia="es-ES"/>
        </w:rPr>
        <w:t xml:space="preserve"> el ingeniero </w:t>
      </w:r>
      <w:proofErr w:type="spellStart"/>
      <w:r w:rsidR="00DE22D2" w:rsidRPr="00207B32">
        <w:rPr>
          <w:rFonts w:ascii="Arial" w:eastAsia="Times New Roman" w:hAnsi="Arial" w:cs="Arial"/>
          <w:sz w:val="21"/>
          <w:szCs w:val="21"/>
          <w:lang w:val="es-ES" w:eastAsia="es-ES"/>
        </w:rPr>
        <w:t>Bendeck</w:t>
      </w:r>
      <w:proofErr w:type="spellEnd"/>
      <w:r w:rsidR="00DE22D2" w:rsidRPr="00207B32">
        <w:rPr>
          <w:rFonts w:ascii="Arial" w:eastAsia="Times New Roman" w:hAnsi="Arial" w:cs="Arial"/>
          <w:sz w:val="21"/>
          <w:szCs w:val="21"/>
          <w:lang w:val="es-ES" w:eastAsia="es-ES"/>
        </w:rPr>
        <w:t xml:space="preserve"> Jiménez</w:t>
      </w:r>
      <w:r w:rsidR="007901E3" w:rsidRPr="00207B32">
        <w:rPr>
          <w:rFonts w:ascii="Arial" w:eastAsia="Times New Roman" w:hAnsi="Arial" w:cs="Arial"/>
          <w:sz w:val="21"/>
          <w:szCs w:val="21"/>
          <w:lang w:val="es-ES" w:eastAsia="es-ES"/>
        </w:rPr>
        <w:t xml:space="preserve"> expuso </w:t>
      </w:r>
      <w:r w:rsidR="00803F20" w:rsidRPr="00207B32">
        <w:rPr>
          <w:rFonts w:ascii="Arial" w:eastAsia="Times New Roman" w:hAnsi="Arial" w:cs="Arial"/>
          <w:sz w:val="21"/>
          <w:szCs w:val="21"/>
          <w:lang w:val="es-ES" w:eastAsia="es-ES"/>
        </w:rPr>
        <w:t xml:space="preserve">en detalle las especificaciones </w:t>
      </w:r>
      <w:r w:rsidR="00803F20" w:rsidRPr="00207B32">
        <w:rPr>
          <w:rFonts w:ascii="Arial" w:eastAsia="Times New Roman" w:hAnsi="Arial" w:cs="Arial"/>
          <w:sz w:val="21"/>
          <w:szCs w:val="21"/>
          <w:lang w:val="es-ES" w:eastAsia="es-ES"/>
        </w:rPr>
        <w:lastRenderedPageBreak/>
        <w:t>técnicas de esta contratación de conformidad con lo indicado en el documento que se anexa a la presente acta. Adicionalmente explicó</w:t>
      </w:r>
      <w:r w:rsidR="00F43BB4" w:rsidRPr="00207B32">
        <w:rPr>
          <w:rFonts w:ascii="Arial" w:eastAsia="Times New Roman" w:hAnsi="Arial" w:cs="Arial"/>
          <w:sz w:val="21"/>
          <w:szCs w:val="21"/>
          <w:lang w:val="es-ES" w:eastAsia="es-ES"/>
        </w:rPr>
        <w:t>,</w:t>
      </w:r>
      <w:r w:rsidR="00803F20" w:rsidRPr="00207B32">
        <w:rPr>
          <w:rFonts w:ascii="Arial" w:eastAsia="Times New Roman" w:hAnsi="Arial" w:cs="Arial"/>
          <w:sz w:val="21"/>
          <w:szCs w:val="21"/>
          <w:lang w:val="es-ES" w:eastAsia="es-ES"/>
        </w:rPr>
        <w:t xml:space="preserve"> que considera conveniente a los intereses </w:t>
      </w:r>
      <w:r w:rsidR="00F43BB4" w:rsidRPr="00207B32">
        <w:rPr>
          <w:rFonts w:ascii="Arial" w:eastAsia="Times New Roman" w:hAnsi="Arial" w:cs="Arial"/>
          <w:sz w:val="21"/>
          <w:szCs w:val="21"/>
          <w:lang w:val="es-ES" w:eastAsia="es-ES"/>
        </w:rPr>
        <w:t>i</w:t>
      </w:r>
      <w:r w:rsidR="00803F20" w:rsidRPr="00207B32">
        <w:rPr>
          <w:rFonts w:ascii="Arial" w:eastAsia="Times New Roman" w:hAnsi="Arial" w:cs="Arial"/>
          <w:sz w:val="21"/>
          <w:szCs w:val="21"/>
          <w:lang w:val="es-ES" w:eastAsia="es-ES"/>
        </w:rPr>
        <w:t xml:space="preserve">nstitucionales y al interés público en general efectuar </w:t>
      </w:r>
      <w:r w:rsidR="00F43BB4" w:rsidRPr="00207B32">
        <w:rPr>
          <w:rFonts w:ascii="Arial" w:eastAsia="Times New Roman" w:hAnsi="Arial" w:cs="Arial"/>
          <w:sz w:val="21"/>
          <w:szCs w:val="21"/>
          <w:lang w:val="es-ES" w:eastAsia="es-ES"/>
        </w:rPr>
        <w:t>el proceso de</w:t>
      </w:r>
      <w:r w:rsidR="00DE22D2" w:rsidRPr="00207B32">
        <w:rPr>
          <w:rFonts w:ascii="Arial" w:eastAsia="Times New Roman" w:hAnsi="Arial" w:cs="Arial"/>
          <w:sz w:val="21"/>
          <w:szCs w:val="21"/>
          <w:lang w:val="es-ES" w:eastAsia="es-ES"/>
        </w:rPr>
        <w:t xml:space="preserve"> contratación </w:t>
      </w:r>
      <w:r w:rsidR="00803F20" w:rsidRPr="00207B32">
        <w:rPr>
          <w:rFonts w:ascii="Arial" w:eastAsia="Times New Roman" w:hAnsi="Arial" w:cs="Arial"/>
          <w:sz w:val="21"/>
          <w:szCs w:val="21"/>
          <w:lang w:val="es-ES" w:eastAsia="es-ES"/>
        </w:rPr>
        <w:t xml:space="preserve">a través de </w:t>
      </w:r>
      <w:r w:rsidR="00DC3B71" w:rsidRPr="00207B32">
        <w:rPr>
          <w:rFonts w:ascii="Arial" w:eastAsia="Times New Roman" w:hAnsi="Arial" w:cs="Arial"/>
          <w:sz w:val="21"/>
          <w:szCs w:val="21"/>
          <w:lang w:val="es-ES" w:eastAsia="es-ES"/>
        </w:rPr>
        <w:t>la Bolsa de Productos de El Salvador, S.A. de C.V. (</w:t>
      </w:r>
      <w:r w:rsidR="00840E42" w:rsidRPr="00207B32">
        <w:rPr>
          <w:rFonts w:ascii="Arial" w:eastAsia="Times New Roman" w:hAnsi="Arial" w:cs="Arial"/>
          <w:sz w:val="21"/>
          <w:szCs w:val="21"/>
          <w:lang w:val="es-ES" w:eastAsia="es-ES"/>
        </w:rPr>
        <w:t>BOLPROS</w:t>
      </w:r>
      <w:r w:rsidR="00DC3B71" w:rsidRPr="00207B32">
        <w:rPr>
          <w:rFonts w:ascii="Arial" w:eastAsia="Times New Roman" w:hAnsi="Arial" w:cs="Arial"/>
          <w:sz w:val="21"/>
          <w:szCs w:val="21"/>
          <w:lang w:val="es-ES" w:eastAsia="es-ES"/>
        </w:rPr>
        <w:t>)</w:t>
      </w:r>
      <w:r w:rsidR="00840E42" w:rsidRPr="00207B32">
        <w:rPr>
          <w:rFonts w:ascii="Arial" w:eastAsia="Times New Roman" w:hAnsi="Arial" w:cs="Arial"/>
          <w:sz w:val="21"/>
          <w:szCs w:val="21"/>
          <w:lang w:val="es-ES" w:eastAsia="es-ES"/>
        </w:rPr>
        <w:t>, debido</w:t>
      </w:r>
      <w:r w:rsidR="00F43BB4" w:rsidRPr="00207B32">
        <w:rPr>
          <w:rFonts w:ascii="Arial" w:eastAsia="Times New Roman" w:hAnsi="Arial" w:cs="Arial"/>
          <w:sz w:val="21"/>
          <w:szCs w:val="21"/>
          <w:lang w:val="es-ES" w:eastAsia="es-ES"/>
        </w:rPr>
        <w:t xml:space="preserve"> a que </w:t>
      </w:r>
      <w:r w:rsidR="00803F20" w:rsidRPr="00207B32">
        <w:rPr>
          <w:rFonts w:ascii="Arial" w:eastAsia="Times New Roman" w:hAnsi="Arial" w:cs="Arial"/>
          <w:sz w:val="21"/>
          <w:szCs w:val="21"/>
          <w:lang w:val="es-ES" w:eastAsia="es-ES"/>
        </w:rPr>
        <w:t xml:space="preserve">el proceso de contratación bursátil cumple con los requerimientos de agilidad, transparencia, eficiencia, competitividad y ahorro requeridos por la Institución. Junta Directiva, luego de conocer las Especificaciones Técnicas presentadas por el ingeniero Salvador Enrique </w:t>
      </w:r>
      <w:proofErr w:type="spellStart"/>
      <w:r w:rsidR="00803F20" w:rsidRPr="00207B32">
        <w:rPr>
          <w:rFonts w:ascii="Arial" w:eastAsia="Times New Roman" w:hAnsi="Arial" w:cs="Arial"/>
          <w:sz w:val="21"/>
          <w:szCs w:val="21"/>
          <w:lang w:val="es-ES" w:eastAsia="es-ES"/>
        </w:rPr>
        <w:t>Bendeck</w:t>
      </w:r>
      <w:proofErr w:type="spellEnd"/>
      <w:r w:rsidR="00803F20" w:rsidRPr="00207B32">
        <w:rPr>
          <w:rFonts w:ascii="Arial" w:eastAsia="Times New Roman" w:hAnsi="Arial" w:cs="Arial"/>
          <w:sz w:val="21"/>
          <w:szCs w:val="21"/>
          <w:lang w:val="es-ES" w:eastAsia="es-ES"/>
        </w:rPr>
        <w:t xml:space="preserve"> Jiménez, Gerente de Tecnología de la Información</w:t>
      </w:r>
      <w:r w:rsidR="00840E42" w:rsidRPr="00207B32">
        <w:rPr>
          <w:rFonts w:ascii="Arial" w:eastAsia="Times New Roman" w:hAnsi="Arial" w:cs="Arial"/>
          <w:sz w:val="21"/>
          <w:szCs w:val="21"/>
          <w:lang w:val="es-ES" w:eastAsia="es-ES"/>
        </w:rPr>
        <w:t xml:space="preserve"> acompañado del ingeniero Julio Tarcicio Rivas García, Jefe de la Unidad de Compras Públicas, sobre la base de lo</w:t>
      </w:r>
      <w:r w:rsidR="00207B32" w:rsidRPr="00207B32">
        <w:rPr>
          <w:rFonts w:ascii="Arial" w:eastAsia="Times New Roman" w:hAnsi="Arial" w:cs="Arial"/>
          <w:sz w:val="21"/>
          <w:szCs w:val="21"/>
          <w:lang w:val="es-ES" w:eastAsia="es-ES"/>
        </w:rPr>
        <w:t xml:space="preserve"> regulado</w:t>
      </w:r>
      <w:r w:rsidR="00840E42" w:rsidRPr="00207B32">
        <w:rPr>
          <w:rFonts w:ascii="Arial" w:eastAsia="Times New Roman" w:hAnsi="Arial" w:cs="Arial"/>
          <w:sz w:val="21"/>
          <w:szCs w:val="21"/>
          <w:lang w:val="es-ES" w:eastAsia="es-ES"/>
        </w:rPr>
        <w:t xml:space="preserve"> en el artículo 73 de la Ley de Compras Públicas</w:t>
      </w:r>
      <w:r w:rsidR="00610E41" w:rsidRPr="00207B32">
        <w:rPr>
          <w:rFonts w:ascii="Arial" w:eastAsia="Times New Roman" w:hAnsi="Arial" w:cs="Arial"/>
          <w:sz w:val="21"/>
          <w:szCs w:val="21"/>
          <w:lang w:val="es-ES" w:eastAsia="es-ES"/>
        </w:rPr>
        <w:t>,</w:t>
      </w:r>
      <w:r w:rsidR="00DC3B71" w:rsidRPr="00207B32">
        <w:rPr>
          <w:rFonts w:ascii="Arial" w:eastAsia="Times New Roman" w:hAnsi="Arial" w:cs="Arial"/>
          <w:sz w:val="21"/>
          <w:szCs w:val="21"/>
          <w:lang w:val="es-ES" w:eastAsia="es-ES"/>
        </w:rPr>
        <w:t xml:space="preserve"> además, de</w:t>
      </w:r>
      <w:r w:rsidR="00610E41" w:rsidRPr="00207B32">
        <w:rPr>
          <w:rFonts w:ascii="Arial" w:eastAsia="Times New Roman" w:hAnsi="Arial" w:cs="Arial"/>
          <w:sz w:val="21"/>
          <w:szCs w:val="21"/>
          <w:lang w:val="es-ES" w:eastAsia="es-ES"/>
        </w:rPr>
        <w:t xml:space="preserve"> la opinión emitida por la Dirección Nacional de Compras Públicas mediante la cual al pronunciarse sobre el alcance del artículo 129 de la Ley de Compras Públicas </w:t>
      </w:r>
      <w:r w:rsidR="00207B32" w:rsidRPr="00207B32">
        <w:rPr>
          <w:rFonts w:ascii="Arial" w:eastAsia="Times New Roman" w:hAnsi="Arial" w:cs="Arial"/>
          <w:sz w:val="21"/>
          <w:szCs w:val="21"/>
          <w:lang w:val="es-ES" w:eastAsia="es-ES"/>
        </w:rPr>
        <w:t>determinó la viabilidad</w:t>
      </w:r>
      <w:r w:rsidR="00610E41" w:rsidRPr="00207B32">
        <w:rPr>
          <w:rFonts w:ascii="Arial" w:eastAsia="Times New Roman" w:hAnsi="Arial" w:cs="Arial"/>
          <w:sz w:val="21"/>
          <w:szCs w:val="21"/>
          <w:lang w:val="es-ES" w:eastAsia="es-ES"/>
        </w:rPr>
        <w:t xml:space="preserve"> de suscribir contratos hasta por treinta y seis meses, si se tratan de rubros perteneciente a tecnología; </w:t>
      </w:r>
      <w:r w:rsidR="00DC3B71" w:rsidRPr="00207B32">
        <w:rPr>
          <w:rFonts w:ascii="Arial" w:eastAsia="Times New Roman" w:hAnsi="Arial" w:cs="Arial"/>
          <w:sz w:val="21"/>
          <w:szCs w:val="21"/>
          <w:lang w:val="es-ES" w:eastAsia="es-ES"/>
        </w:rPr>
        <w:t>asimismo</w:t>
      </w:r>
      <w:r w:rsidR="00610E41" w:rsidRPr="00207B32">
        <w:rPr>
          <w:rFonts w:ascii="Arial" w:eastAsia="Times New Roman" w:hAnsi="Arial" w:cs="Arial"/>
          <w:sz w:val="21"/>
          <w:szCs w:val="21"/>
          <w:lang w:val="es-ES" w:eastAsia="es-ES"/>
        </w:rPr>
        <w:t xml:space="preserve">, de acuerdo con lo establecido en el </w:t>
      </w:r>
      <w:r w:rsidR="00840E42" w:rsidRPr="00207B32">
        <w:rPr>
          <w:rFonts w:ascii="Arial" w:eastAsia="Times New Roman" w:hAnsi="Arial" w:cs="Arial"/>
          <w:sz w:val="21"/>
          <w:szCs w:val="21"/>
          <w:lang w:val="es-ES" w:eastAsia="es-ES"/>
        </w:rPr>
        <w:t>artículo 18 incisos 4° y 6° de la Ley de Bolsas de Productos y Servicios,</w:t>
      </w:r>
      <w:r w:rsidR="00DC3B71" w:rsidRPr="00207B32">
        <w:rPr>
          <w:rFonts w:ascii="Arial" w:eastAsia="Times New Roman" w:hAnsi="Arial" w:cs="Arial"/>
          <w:sz w:val="21"/>
          <w:szCs w:val="21"/>
          <w:lang w:val="es-ES" w:eastAsia="es-ES"/>
        </w:rPr>
        <w:t xml:space="preserve"> así también</w:t>
      </w:r>
      <w:r w:rsidR="00207B32" w:rsidRPr="00207B32">
        <w:rPr>
          <w:rFonts w:ascii="Arial" w:eastAsia="Times New Roman" w:hAnsi="Arial" w:cs="Arial"/>
          <w:sz w:val="21"/>
          <w:szCs w:val="21"/>
          <w:lang w:val="es-ES" w:eastAsia="es-ES"/>
        </w:rPr>
        <w:t xml:space="preserve"> en congruencia a lo establecido en el</w:t>
      </w:r>
      <w:r w:rsidR="00840E42" w:rsidRPr="00207B32">
        <w:rPr>
          <w:rFonts w:ascii="Arial" w:eastAsia="Times New Roman" w:hAnsi="Arial" w:cs="Arial"/>
          <w:sz w:val="21"/>
          <w:szCs w:val="21"/>
          <w:lang w:val="es-ES" w:eastAsia="es-ES"/>
        </w:rPr>
        <w:t xml:space="preserve"> Convenio por Servicios de Negociación por cuenta del Estado, suscrito entre el Fondo Social Para la Vivienda y la Bolsa de Productos de El Salvador, S.A. de C.V., </w:t>
      </w:r>
      <w:r w:rsidR="00610E41" w:rsidRPr="00207B32">
        <w:rPr>
          <w:rFonts w:ascii="Arial" w:eastAsia="Times New Roman" w:hAnsi="Arial" w:cs="Arial"/>
          <w:sz w:val="21"/>
          <w:szCs w:val="21"/>
          <w:lang w:val="es-ES" w:eastAsia="es-ES"/>
        </w:rPr>
        <w:t>y</w:t>
      </w:r>
      <w:r w:rsidR="00840E42" w:rsidRPr="00207B32">
        <w:rPr>
          <w:rFonts w:ascii="Arial" w:eastAsia="Times New Roman" w:hAnsi="Arial" w:cs="Arial"/>
          <w:sz w:val="21"/>
          <w:szCs w:val="21"/>
          <w:lang w:val="es-ES" w:eastAsia="es-ES"/>
        </w:rPr>
        <w:t xml:space="preserve"> las comisiones especificadas en dicho convenio, por unanimidad ACUERDA:</w:t>
      </w:r>
    </w:p>
    <w:p w14:paraId="2774F302" w14:textId="77777777" w:rsidR="00840E42" w:rsidRPr="00840E42" w:rsidRDefault="00840E42" w:rsidP="00840E42">
      <w:pPr>
        <w:spacing w:after="0" w:line="240" w:lineRule="auto"/>
        <w:ind w:left="-284" w:right="-801"/>
        <w:jc w:val="both"/>
        <w:rPr>
          <w:rFonts w:ascii="Arial" w:eastAsia="Times New Roman" w:hAnsi="Arial" w:cs="Arial"/>
          <w:sz w:val="21"/>
          <w:szCs w:val="21"/>
          <w:lang w:val="es-ES" w:eastAsia="es-ES"/>
        </w:rPr>
      </w:pPr>
    </w:p>
    <w:p w14:paraId="20194000" w14:textId="6825383A" w:rsidR="00840E42" w:rsidRDefault="00610E41" w:rsidP="00610E41">
      <w:pPr>
        <w:numPr>
          <w:ilvl w:val="0"/>
          <w:numId w:val="21"/>
        </w:numPr>
        <w:spacing w:after="0" w:line="240" w:lineRule="auto"/>
        <w:ind w:left="142" w:right="-801" w:hanging="284"/>
        <w:contextualSpacing/>
        <w:jc w:val="both"/>
        <w:rPr>
          <w:rFonts w:ascii="Arial" w:eastAsia="Times New Roman" w:hAnsi="Arial" w:cs="Arial"/>
          <w:sz w:val="21"/>
          <w:szCs w:val="21"/>
          <w:lang w:val="es-ES" w:eastAsia="es-ES"/>
        </w:rPr>
      </w:pPr>
      <w:r w:rsidRPr="00840E42">
        <w:rPr>
          <w:rFonts w:ascii="Arial" w:eastAsia="Times New Roman" w:hAnsi="Arial" w:cs="Arial"/>
          <w:sz w:val="21"/>
          <w:szCs w:val="21"/>
          <w:lang w:val="es-ES" w:eastAsia="es-ES"/>
        </w:rPr>
        <w:t>Aprobar</w:t>
      </w:r>
      <w:r w:rsidR="00840E42" w:rsidRPr="00840E42">
        <w:rPr>
          <w:rFonts w:ascii="Arial" w:eastAsia="Times New Roman" w:hAnsi="Arial" w:cs="Arial"/>
          <w:sz w:val="21"/>
          <w:szCs w:val="21"/>
          <w:lang w:val="es-ES" w:eastAsia="es-ES"/>
        </w:rPr>
        <w:t xml:space="preserve"> la contratación denominada “SUSCRIPCI</w:t>
      </w:r>
      <w:r w:rsidR="00207B32">
        <w:rPr>
          <w:rFonts w:ascii="Arial" w:eastAsia="Times New Roman" w:hAnsi="Arial" w:cs="Arial"/>
          <w:sz w:val="21"/>
          <w:szCs w:val="21"/>
          <w:lang w:val="es-ES" w:eastAsia="es-ES"/>
        </w:rPr>
        <w:t>Ó</w:t>
      </w:r>
      <w:r w:rsidR="00840E42" w:rsidRPr="00840E42">
        <w:rPr>
          <w:rFonts w:ascii="Arial" w:eastAsia="Times New Roman" w:hAnsi="Arial" w:cs="Arial"/>
          <w:sz w:val="21"/>
          <w:szCs w:val="21"/>
          <w:lang w:val="es-ES" w:eastAsia="es-ES"/>
        </w:rPr>
        <w:t>N DEL LICENCIAMIENTO MICROSOFT, BAJO LA MODALIDAD DE CONTRATACIÓN ENTERPRISE AGREEMENT”, bajo el mecanismo de la Bolsa de Productos de El Salvador, S.A. de C.V., así como la erogación de las comisiones que correspondan, de conformidad a lo establecido en el Convenio por Servicios de Negociación por cuenta del Estado, en los términos presentados.</w:t>
      </w:r>
    </w:p>
    <w:p w14:paraId="1A63DDEC" w14:textId="77777777" w:rsidR="00610E41" w:rsidRPr="00840E42" w:rsidRDefault="00610E41" w:rsidP="00610E41">
      <w:pPr>
        <w:spacing w:after="0" w:line="240" w:lineRule="auto"/>
        <w:ind w:left="142" w:right="-801"/>
        <w:contextualSpacing/>
        <w:jc w:val="both"/>
        <w:rPr>
          <w:rFonts w:ascii="Arial" w:eastAsia="Times New Roman" w:hAnsi="Arial" w:cs="Arial"/>
          <w:sz w:val="21"/>
          <w:szCs w:val="21"/>
          <w:lang w:val="es-ES" w:eastAsia="es-ES"/>
        </w:rPr>
      </w:pPr>
    </w:p>
    <w:p w14:paraId="03B90084" w14:textId="30656466" w:rsidR="00840E42" w:rsidRDefault="00610E41" w:rsidP="00610E41">
      <w:pPr>
        <w:numPr>
          <w:ilvl w:val="0"/>
          <w:numId w:val="22"/>
        </w:numPr>
        <w:spacing w:after="0" w:line="240" w:lineRule="auto"/>
        <w:ind w:left="142" w:right="-801" w:hanging="284"/>
        <w:contextualSpacing/>
        <w:jc w:val="both"/>
        <w:rPr>
          <w:rFonts w:ascii="Arial" w:eastAsia="Times New Roman" w:hAnsi="Arial" w:cs="Arial"/>
          <w:sz w:val="21"/>
          <w:szCs w:val="21"/>
          <w:lang w:val="es-ES" w:eastAsia="es-ES"/>
        </w:rPr>
      </w:pPr>
      <w:r w:rsidRPr="00840E42">
        <w:rPr>
          <w:rFonts w:ascii="Arial" w:eastAsia="Times New Roman" w:hAnsi="Arial" w:cs="Arial"/>
          <w:sz w:val="21"/>
          <w:szCs w:val="21"/>
          <w:lang w:val="es-ES" w:eastAsia="es-ES"/>
        </w:rPr>
        <w:t>Aprobar</w:t>
      </w:r>
      <w:r w:rsidR="00840E42" w:rsidRPr="00840E42">
        <w:rPr>
          <w:rFonts w:ascii="Arial" w:eastAsia="Times New Roman" w:hAnsi="Arial" w:cs="Arial"/>
          <w:sz w:val="21"/>
          <w:szCs w:val="21"/>
          <w:lang w:val="es-ES" w:eastAsia="es-ES"/>
        </w:rPr>
        <w:t xml:space="preserve"> las Especificaciones Técnicas del proceso de Mercado Bursátil </w:t>
      </w:r>
      <w:proofErr w:type="spellStart"/>
      <w:r w:rsidR="00840E42" w:rsidRPr="00840E42">
        <w:rPr>
          <w:rFonts w:ascii="Arial" w:eastAsia="Times New Roman" w:hAnsi="Arial" w:cs="Arial"/>
          <w:sz w:val="21"/>
          <w:szCs w:val="21"/>
          <w:lang w:val="es-ES" w:eastAsia="es-ES"/>
        </w:rPr>
        <w:t>N°</w:t>
      </w:r>
      <w:proofErr w:type="spellEnd"/>
      <w:r w:rsidR="00840E42" w:rsidRPr="00840E42">
        <w:rPr>
          <w:rFonts w:ascii="Arial" w:eastAsia="Times New Roman" w:hAnsi="Arial" w:cs="Arial"/>
          <w:sz w:val="21"/>
          <w:szCs w:val="21"/>
          <w:lang w:val="es-ES" w:eastAsia="es-ES"/>
        </w:rPr>
        <w:t xml:space="preserve"> MB-001/2025 “SUSCRIPCI</w:t>
      </w:r>
      <w:r w:rsidR="00207B32">
        <w:rPr>
          <w:rFonts w:ascii="Arial" w:eastAsia="Times New Roman" w:hAnsi="Arial" w:cs="Arial"/>
          <w:sz w:val="21"/>
          <w:szCs w:val="21"/>
          <w:lang w:val="es-ES" w:eastAsia="es-ES"/>
        </w:rPr>
        <w:t>Ó</w:t>
      </w:r>
      <w:r w:rsidR="00840E42" w:rsidRPr="00840E42">
        <w:rPr>
          <w:rFonts w:ascii="Arial" w:eastAsia="Times New Roman" w:hAnsi="Arial" w:cs="Arial"/>
          <w:sz w:val="21"/>
          <w:szCs w:val="21"/>
          <w:lang w:val="es-ES" w:eastAsia="es-ES"/>
        </w:rPr>
        <w:t xml:space="preserve">N DEL LICENCIAMIENTO MICROSOFT, BAJO LA MODALIDAD DE CONTRATACIÓN ENTERPRISE AGREEMENT”. </w:t>
      </w:r>
    </w:p>
    <w:p w14:paraId="73E7982F" w14:textId="77777777" w:rsidR="00610E41" w:rsidRPr="00840E42" w:rsidRDefault="00610E41" w:rsidP="00610E41">
      <w:pPr>
        <w:spacing w:after="0" w:line="240" w:lineRule="auto"/>
        <w:ind w:left="142" w:right="-801"/>
        <w:contextualSpacing/>
        <w:jc w:val="both"/>
        <w:rPr>
          <w:rFonts w:ascii="Arial" w:eastAsia="Times New Roman" w:hAnsi="Arial" w:cs="Arial"/>
          <w:sz w:val="21"/>
          <w:szCs w:val="21"/>
          <w:lang w:val="es-ES" w:eastAsia="es-ES"/>
        </w:rPr>
      </w:pPr>
    </w:p>
    <w:p w14:paraId="6B558A7D" w14:textId="652F92BD" w:rsidR="00840E42" w:rsidRDefault="00610E41" w:rsidP="00610E41">
      <w:pPr>
        <w:numPr>
          <w:ilvl w:val="0"/>
          <w:numId w:val="22"/>
        </w:numPr>
        <w:spacing w:after="0" w:line="240" w:lineRule="auto"/>
        <w:ind w:left="142" w:right="-801" w:hanging="284"/>
        <w:contextualSpacing/>
        <w:jc w:val="both"/>
        <w:rPr>
          <w:rFonts w:ascii="Arial" w:eastAsia="Times New Roman" w:hAnsi="Arial" w:cs="Arial"/>
          <w:sz w:val="21"/>
          <w:szCs w:val="21"/>
          <w:lang w:val="es-ES" w:eastAsia="es-ES"/>
        </w:rPr>
      </w:pPr>
      <w:r w:rsidRPr="00840E42">
        <w:rPr>
          <w:rFonts w:ascii="Arial" w:eastAsia="Times New Roman" w:hAnsi="Arial" w:cs="Arial"/>
          <w:sz w:val="21"/>
          <w:szCs w:val="21"/>
          <w:lang w:val="es-ES" w:eastAsia="es-ES"/>
        </w:rPr>
        <w:t>Autorizar</w:t>
      </w:r>
      <w:r w:rsidR="00840E42" w:rsidRPr="00840E42">
        <w:rPr>
          <w:rFonts w:ascii="Arial" w:eastAsia="Times New Roman" w:hAnsi="Arial" w:cs="Arial"/>
          <w:sz w:val="21"/>
          <w:szCs w:val="21"/>
          <w:lang w:val="es-ES" w:eastAsia="es-ES"/>
        </w:rPr>
        <w:t xml:space="preserve"> al </w:t>
      </w:r>
      <w:proofErr w:type="gramStart"/>
      <w:r w:rsidR="00840E42" w:rsidRPr="00840E42">
        <w:rPr>
          <w:rFonts w:ascii="Arial" w:eastAsia="Times New Roman" w:hAnsi="Arial" w:cs="Arial"/>
          <w:sz w:val="21"/>
          <w:szCs w:val="21"/>
          <w:lang w:val="es-ES" w:eastAsia="es-ES"/>
        </w:rPr>
        <w:t>Presidente</w:t>
      </w:r>
      <w:proofErr w:type="gramEnd"/>
      <w:r w:rsidR="00840E42" w:rsidRPr="00840E42">
        <w:rPr>
          <w:rFonts w:ascii="Arial" w:eastAsia="Times New Roman" w:hAnsi="Arial" w:cs="Arial"/>
          <w:sz w:val="21"/>
          <w:szCs w:val="21"/>
          <w:lang w:val="es-ES" w:eastAsia="es-ES"/>
        </w:rPr>
        <w:t xml:space="preserve"> y Director Ejecutivo, para delegar en el Gerente de Tecnología de la Información, conforme al Art. 30 de la Ley del Fondo Social para la Vivienda, para que en nombre y representación del F</w:t>
      </w:r>
      <w:r>
        <w:rPr>
          <w:rFonts w:ascii="Arial" w:eastAsia="Times New Roman" w:hAnsi="Arial" w:cs="Arial"/>
          <w:sz w:val="21"/>
          <w:szCs w:val="21"/>
          <w:lang w:val="es-ES" w:eastAsia="es-ES"/>
        </w:rPr>
        <w:t>ondo Social para la Vivienda</w:t>
      </w:r>
      <w:r w:rsidR="00840E42" w:rsidRPr="00840E42">
        <w:rPr>
          <w:rFonts w:ascii="Arial" w:eastAsia="Times New Roman" w:hAnsi="Arial" w:cs="Arial"/>
          <w:sz w:val="21"/>
          <w:szCs w:val="21"/>
          <w:lang w:val="es-ES" w:eastAsia="es-ES"/>
        </w:rPr>
        <w:t xml:space="preserve"> suscriba la documentación legal para formalizar la contratación hasta el cierre de las operaciones a través de </w:t>
      </w:r>
      <w:r>
        <w:rPr>
          <w:rFonts w:ascii="Arial" w:eastAsia="Times New Roman" w:hAnsi="Arial" w:cs="Arial"/>
          <w:sz w:val="21"/>
          <w:szCs w:val="21"/>
          <w:lang w:val="es-ES" w:eastAsia="es-ES"/>
        </w:rPr>
        <w:t xml:space="preserve">la </w:t>
      </w:r>
      <w:r w:rsidRPr="00840E42">
        <w:rPr>
          <w:rFonts w:ascii="Arial" w:eastAsia="Times New Roman" w:hAnsi="Arial" w:cs="Arial"/>
          <w:sz w:val="21"/>
          <w:szCs w:val="21"/>
          <w:lang w:val="es-ES" w:eastAsia="es-ES"/>
        </w:rPr>
        <w:t>Bolsa de Productos de El Salvador, S.A. de C.V.</w:t>
      </w:r>
      <w:r>
        <w:rPr>
          <w:rFonts w:ascii="Arial" w:eastAsia="Times New Roman" w:hAnsi="Arial" w:cs="Arial"/>
          <w:sz w:val="21"/>
          <w:szCs w:val="21"/>
          <w:lang w:val="es-ES" w:eastAsia="es-ES"/>
        </w:rPr>
        <w:t xml:space="preserve"> (</w:t>
      </w:r>
      <w:r w:rsidRPr="00840E42">
        <w:rPr>
          <w:rFonts w:ascii="Arial" w:eastAsia="Times New Roman" w:hAnsi="Arial" w:cs="Arial"/>
          <w:sz w:val="21"/>
          <w:szCs w:val="21"/>
          <w:lang w:val="es-ES" w:eastAsia="es-ES"/>
        </w:rPr>
        <w:t>BOLPROS</w:t>
      </w:r>
      <w:r>
        <w:rPr>
          <w:rFonts w:ascii="Arial" w:eastAsia="Times New Roman" w:hAnsi="Arial" w:cs="Arial"/>
          <w:sz w:val="21"/>
          <w:szCs w:val="21"/>
          <w:lang w:val="es-ES" w:eastAsia="es-ES"/>
        </w:rPr>
        <w:t>).</w:t>
      </w:r>
    </w:p>
    <w:p w14:paraId="63310B6D" w14:textId="77777777" w:rsidR="00610E41" w:rsidRDefault="00610E41" w:rsidP="00610E41">
      <w:pPr>
        <w:pStyle w:val="Prrafodelista"/>
        <w:spacing w:after="0" w:line="240" w:lineRule="auto"/>
        <w:rPr>
          <w:rFonts w:ascii="Arial" w:eastAsia="Times New Roman" w:hAnsi="Arial" w:cs="Arial"/>
          <w:sz w:val="21"/>
          <w:szCs w:val="21"/>
          <w:lang w:val="es-ES" w:eastAsia="es-ES"/>
        </w:rPr>
      </w:pPr>
    </w:p>
    <w:p w14:paraId="4BAEC2A3" w14:textId="426305B2" w:rsidR="00840E42" w:rsidRPr="00840E42" w:rsidRDefault="00610E41" w:rsidP="00610E41">
      <w:pPr>
        <w:numPr>
          <w:ilvl w:val="0"/>
          <w:numId w:val="22"/>
        </w:numPr>
        <w:spacing w:after="0" w:line="240" w:lineRule="auto"/>
        <w:ind w:left="142" w:right="-801" w:hanging="284"/>
        <w:contextualSpacing/>
        <w:jc w:val="both"/>
        <w:rPr>
          <w:rFonts w:ascii="Arial" w:eastAsia="Times New Roman" w:hAnsi="Arial" w:cs="Arial"/>
          <w:sz w:val="21"/>
          <w:szCs w:val="21"/>
          <w:lang w:val="es-ES" w:eastAsia="es-ES"/>
        </w:rPr>
      </w:pPr>
      <w:r w:rsidRPr="00840E42">
        <w:rPr>
          <w:rFonts w:ascii="Arial" w:eastAsia="Times New Roman" w:hAnsi="Arial" w:cs="Arial"/>
          <w:sz w:val="21"/>
          <w:szCs w:val="21"/>
          <w:lang w:val="es-ES" w:eastAsia="es-ES"/>
        </w:rPr>
        <w:t>Nombrar</w:t>
      </w:r>
      <w:r w:rsidR="00840E42" w:rsidRPr="00840E42">
        <w:rPr>
          <w:rFonts w:ascii="Arial" w:eastAsia="Times New Roman" w:hAnsi="Arial" w:cs="Arial"/>
          <w:sz w:val="21"/>
          <w:szCs w:val="21"/>
          <w:lang w:val="es-ES" w:eastAsia="es-ES"/>
        </w:rPr>
        <w:t xml:space="preserve"> como Administrador del Contrato del referido proceso al </w:t>
      </w:r>
      <w:proofErr w:type="gramStart"/>
      <w:r w:rsidR="00840E42" w:rsidRPr="00840E42">
        <w:rPr>
          <w:rFonts w:ascii="Arial" w:eastAsia="Times New Roman" w:hAnsi="Arial" w:cs="Arial"/>
          <w:sz w:val="21"/>
          <w:szCs w:val="21"/>
          <w:lang w:val="es-ES" w:eastAsia="es-ES"/>
        </w:rPr>
        <w:t>Jefe</w:t>
      </w:r>
      <w:proofErr w:type="gramEnd"/>
      <w:r w:rsidR="00840E42" w:rsidRPr="00840E42">
        <w:rPr>
          <w:rFonts w:ascii="Arial" w:eastAsia="Times New Roman" w:hAnsi="Arial" w:cs="Arial"/>
          <w:sz w:val="21"/>
          <w:szCs w:val="21"/>
          <w:lang w:val="es-ES" w:eastAsia="es-ES"/>
        </w:rPr>
        <w:t xml:space="preserve"> del Área de Gestión de Infraestructura TI.</w:t>
      </w:r>
    </w:p>
    <w:p w14:paraId="3A58CE09" w14:textId="77777777" w:rsidR="0029191E" w:rsidRPr="0029191E" w:rsidRDefault="0029191E" w:rsidP="0029191E">
      <w:pPr>
        <w:tabs>
          <w:tab w:val="left" w:pos="284"/>
        </w:tabs>
        <w:spacing w:after="0" w:line="240" w:lineRule="auto"/>
        <w:ind w:left="-284" w:right="-801"/>
        <w:jc w:val="both"/>
        <w:rPr>
          <w:rFonts w:ascii="Arial" w:eastAsia="Times New Roman" w:hAnsi="Arial" w:cs="Arial"/>
          <w:sz w:val="21"/>
          <w:szCs w:val="21"/>
          <w:lang w:eastAsia="es-ES"/>
        </w:rPr>
      </w:pPr>
    </w:p>
    <w:p w14:paraId="4242A3DD" w14:textId="050CF902" w:rsidR="00D01654" w:rsidRPr="00BB1C79" w:rsidRDefault="00D02CE5" w:rsidP="00D01654">
      <w:pPr>
        <w:numPr>
          <w:ilvl w:val="0"/>
          <w:numId w:val="1"/>
        </w:numPr>
        <w:tabs>
          <w:tab w:val="left" w:pos="284"/>
        </w:tabs>
        <w:spacing w:after="0" w:line="240" w:lineRule="auto"/>
        <w:ind w:left="-284" w:right="-801" w:hanging="142"/>
        <w:jc w:val="both"/>
        <w:rPr>
          <w:rFonts w:ascii="Arial" w:eastAsia="Times New Roman" w:hAnsi="Arial" w:cs="Arial"/>
          <w:sz w:val="21"/>
          <w:szCs w:val="21"/>
          <w:lang w:eastAsia="es-ES"/>
        </w:rPr>
      </w:pPr>
      <w:bookmarkStart w:id="23" w:name="_Hlk189476412"/>
      <w:r w:rsidRPr="00D01654">
        <w:rPr>
          <w:rFonts w:ascii="Arial" w:hAnsi="Arial" w:cs="Arial"/>
          <w:b/>
          <w:kern w:val="2"/>
          <w:sz w:val="21"/>
          <w:szCs w:val="21"/>
          <w14:ligatures w14:val="standardContextual"/>
        </w:rPr>
        <w:t>ACUERDO DE RESOLUCIÓN SOBRE INFORMACIÓN RESERVADA DE ESTA SESIÓN.</w:t>
      </w:r>
      <w:r w:rsidRPr="00D01654">
        <w:rPr>
          <w:rFonts w:ascii="Arial" w:hAnsi="Arial" w:cs="Arial"/>
          <w:sz w:val="21"/>
          <w:szCs w:val="21"/>
        </w:rPr>
        <w:t xml:space="preserve"> </w:t>
      </w:r>
      <w:r w:rsidRPr="00D01654">
        <w:rPr>
          <w:rFonts w:ascii="Arial" w:eastAsia="Times New Roman" w:hAnsi="Arial" w:cs="Arial"/>
          <w:sz w:val="21"/>
          <w:szCs w:val="21"/>
          <w:lang w:val="es-ES" w:eastAsia="es-ES"/>
        </w:rPr>
        <w:t xml:space="preserve">Los </w:t>
      </w:r>
      <w:proofErr w:type="gramStart"/>
      <w:r w:rsidRPr="00D01654">
        <w:rPr>
          <w:rFonts w:ascii="Arial" w:eastAsia="Times New Roman" w:hAnsi="Arial" w:cs="Arial"/>
          <w:sz w:val="21"/>
          <w:szCs w:val="21"/>
          <w:lang w:val="es-ES" w:eastAsia="es-ES"/>
        </w:rPr>
        <w:t>Directores</w:t>
      </w:r>
      <w:proofErr w:type="gramEnd"/>
      <w:r w:rsidRPr="00D01654">
        <w:rPr>
          <w:rFonts w:ascii="Arial" w:eastAsia="Times New Roman" w:hAnsi="Arial" w:cs="Arial"/>
          <w:sz w:val="21"/>
          <w:szCs w:val="21"/>
          <w:lang w:val="es-ES" w:eastAsia="es-ES"/>
        </w:rPr>
        <w:t xml:space="preserve"> presentes, conforme lo dispuesto en el Art. 19 de la Ley de Acceso a la Información Pública y a lo establecido en los Arts. 27 y 28 del Reglamento de la </w:t>
      </w:r>
      <w:r w:rsidRPr="00357185">
        <w:rPr>
          <w:rFonts w:ascii="Arial" w:eastAsia="Times New Roman" w:hAnsi="Arial" w:cs="Arial"/>
          <w:sz w:val="21"/>
          <w:szCs w:val="21"/>
          <w:lang w:val="es-ES" w:eastAsia="es-ES"/>
        </w:rPr>
        <w:t>Ley de Acceso a la Información Pública; y punto VIII del acta de sesión de Junta Directiva JD-080/2012 del 4 de mayo de 2012,</w:t>
      </w:r>
      <w:bookmarkEnd w:id="5"/>
      <w:bookmarkEnd w:id="6"/>
      <w:bookmarkEnd w:id="7"/>
      <w:r w:rsidRPr="00357185">
        <w:rPr>
          <w:rFonts w:ascii="Arial" w:eastAsia="Times New Roman" w:hAnsi="Arial" w:cs="Arial"/>
          <w:sz w:val="21"/>
          <w:szCs w:val="21"/>
          <w:lang w:val="es-ES" w:eastAsia="es-ES"/>
        </w:rPr>
        <w:t xml:space="preserve"> </w:t>
      </w:r>
      <w:bookmarkEnd w:id="8"/>
      <w:bookmarkEnd w:id="9"/>
      <w:bookmarkEnd w:id="10"/>
      <w:bookmarkEnd w:id="11"/>
      <w:bookmarkEnd w:id="13"/>
      <w:bookmarkEnd w:id="14"/>
      <w:bookmarkEnd w:id="16"/>
      <w:bookmarkEnd w:id="12"/>
      <w:bookmarkEnd w:id="15"/>
      <w:bookmarkEnd w:id="17"/>
      <w:bookmarkEnd w:id="23"/>
      <w:r w:rsidR="00BB1C79" w:rsidRPr="00BB1C79">
        <w:rPr>
          <w:sz w:val="21"/>
          <w:szCs w:val="21"/>
          <w:lang w:val="es-ES" w:eastAsia="es-ES"/>
        </w:rPr>
        <w:t>por unanimidad</w:t>
      </w:r>
      <w:r w:rsidR="00BB1C79" w:rsidRPr="00BB1C79">
        <w:rPr>
          <w:b/>
          <w:bCs/>
          <w:sz w:val="21"/>
          <w:szCs w:val="21"/>
          <w:lang w:val="es-ES" w:eastAsia="es-ES"/>
        </w:rPr>
        <w:t xml:space="preserve"> ACUERDAN:</w:t>
      </w:r>
    </w:p>
    <w:p w14:paraId="746D8835" w14:textId="77777777" w:rsidR="00BB1C79" w:rsidRDefault="00BB1C79" w:rsidP="00BB1C79">
      <w:pPr>
        <w:tabs>
          <w:tab w:val="left" w:pos="284"/>
        </w:tabs>
        <w:spacing w:after="0" w:line="240" w:lineRule="auto"/>
        <w:ind w:left="-284" w:right="-801"/>
        <w:jc w:val="both"/>
        <w:rPr>
          <w:rFonts w:ascii="Arial" w:hAnsi="Arial" w:cs="Arial"/>
          <w:b/>
          <w:kern w:val="2"/>
          <w:sz w:val="21"/>
          <w:szCs w:val="21"/>
          <w14:ligatures w14:val="standardContextual"/>
        </w:rPr>
      </w:pPr>
    </w:p>
    <w:p w14:paraId="328B4E19" w14:textId="77777777" w:rsidR="00C7662E" w:rsidRPr="00CC6972" w:rsidRDefault="00C7662E" w:rsidP="00C7662E">
      <w:pPr>
        <w:tabs>
          <w:tab w:val="left" w:pos="284"/>
        </w:tabs>
        <w:spacing w:after="0" w:line="240" w:lineRule="auto"/>
        <w:ind w:left="-284" w:right="-660"/>
        <w:jc w:val="both"/>
        <w:rPr>
          <w:rFonts w:ascii="Arial" w:eastAsia="Times New Roman" w:hAnsi="Arial" w:cs="Arial"/>
          <w:bCs/>
          <w:sz w:val="21"/>
          <w:szCs w:val="21"/>
          <w:lang w:eastAsia="es-ES"/>
        </w:rPr>
      </w:pPr>
      <w:bookmarkStart w:id="24" w:name="_Hlk190244370"/>
      <w:r w:rsidRPr="00CC6972">
        <w:rPr>
          <w:rFonts w:ascii="Arial" w:hAnsi="Arial" w:cs="Arial"/>
          <w:bCs/>
          <w:kern w:val="2"/>
          <w:sz w:val="21"/>
          <w:szCs w:val="21"/>
          <w14:ligatures w14:val="standardContextual"/>
        </w:rPr>
        <w:t>Declarar información reservada los puntos de acta siguientes:</w:t>
      </w:r>
      <w:bookmarkEnd w:id="24"/>
    </w:p>
    <w:p w14:paraId="550EC43D" w14:textId="77777777" w:rsidR="00C7662E" w:rsidRDefault="00C7662E" w:rsidP="00BB1C79">
      <w:pPr>
        <w:tabs>
          <w:tab w:val="left" w:pos="284"/>
        </w:tabs>
        <w:spacing w:after="0" w:line="240" w:lineRule="auto"/>
        <w:ind w:left="-284" w:right="-801"/>
        <w:jc w:val="both"/>
        <w:rPr>
          <w:rFonts w:ascii="Arial" w:hAnsi="Arial" w:cs="Arial"/>
          <w:b/>
          <w:kern w:val="2"/>
          <w:sz w:val="21"/>
          <w:szCs w:val="21"/>
          <w14:ligatures w14:val="standardContextual"/>
        </w:rPr>
      </w:pPr>
    </w:p>
    <w:p w14:paraId="123BFC85" w14:textId="74BC567D" w:rsidR="003A3E48" w:rsidRDefault="00BB1C79" w:rsidP="003A3E48">
      <w:pPr>
        <w:tabs>
          <w:tab w:val="left" w:pos="284"/>
        </w:tabs>
        <w:spacing w:after="0" w:line="240" w:lineRule="auto"/>
        <w:ind w:left="-284" w:right="-801"/>
        <w:jc w:val="both"/>
        <w:rPr>
          <w:rFonts w:ascii="Arial" w:eastAsia="Arial Unicode MS" w:hAnsi="Arial" w:cs="Arial"/>
          <w:sz w:val="21"/>
          <w:szCs w:val="21"/>
        </w:rPr>
      </w:pPr>
      <w:r>
        <w:rPr>
          <w:rFonts w:ascii="Arial" w:hAnsi="Arial" w:cs="Arial"/>
          <w:b/>
          <w:snapToGrid w:val="0"/>
          <w:kern w:val="2"/>
          <w:sz w:val="21"/>
          <w:szCs w:val="21"/>
          <w14:ligatures w14:val="standardContextual"/>
        </w:rPr>
        <w:t xml:space="preserve">Punto IV. </w:t>
      </w:r>
      <w:r w:rsidRPr="00596D72">
        <w:rPr>
          <w:rFonts w:ascii="Arial" w:hAnsi="Arial" w:cs="Arial"/>
          <w:b/>
          <w:snapToGrid w:val="0"/>
          <w:kern w:val="2"/>
          <w:sz w:val="21"/>
          <w:szCs w:val="21"/>
          <w14:ligatures w14:val="standardContextual"/>
        </w:rPr>
        <w:t>INFORME ESTADOS FINANCIEROS AL 31 DE DICIEMBRE 2024-DICIEMBRE 2023</w:t>
      </w:r>
      <w:r>
        <w:rPr>
          <w:rFonts w:ascii="Arial" w:hAnsi="Arial" w:cs="Arial"/>
          <w:b/>
          <w:kern w:val="2"/>
          <w:sz w:val="21"/>
          <w:szCs w:val="21"/>
          <w14:ligatures w14:val="standardContextual"/>
        </w:rPr>
        <w:t xml:space="preserve"> </w:t>
      </w:r>
      <w:r w:rsidRPr="00F35B24">
        <w:rPr>
          <w:rFonts w:ascii="Arial" w:eastAsia="Arial Unicode MS" w:hAnsi="Arial" w:cs="Arial"/>
          <w:sz w:val="21"/>
          <w:szCs w:val="21"/>
        </w:rPr>
        <w:t xml:space="preserve">y sus respectivos anexos, con base a lo regulado en el Art. 19, letras e y g, ya que su divulgación puede entorpecer las opiniones y recomendaciones del proceso administrativo establecido en dicho punto, por cuanto aún se encuentra en curso y puede comprometer la administración del FSV y/o entorpecer el normal desarrollo </w:t>
      </w:r>
      <w:proofErr w:type="gramStart"/>
      <w:r w:rsidRPr="00F35B24">
        <w:rPr>
          <w:rFonts w:ascii="Arial" w:eastAsia="Arial Unicode MS" w:hAnsi="Arial" w:cs="Arial"/>
          <w:sz w:val="21"/>
          <w:szCs w:val="21"/>
        </w:rPr>
        <w:t>del mismo</w:t>
      </w:r>
      <w:proofErr w:type="gramEnd"/>
      <w:r w:rsidRPr="00F35B24">
        <w:rPr>
          <w:rFonts w:ascii="Arial" w:eastAsia="Arial Unicode MS" w:hAnsi="Arial" w:cs="Arial"/>
          <w:sz w:val="21"/>
          <w:szCs w:val="21"/>
        </w:rPr>
        <w:t xml:space="preserve">. Esta </w:t>
      </w:r>
      <w:r w:rsidR="003A3E48">
        <w:rPr>
          <w:rFonts w:ascii="Arial" w:eastAsia="Arial Unicode MS" w:hAnsi="Arial" w:cs="Arial"/>
          <w:sz w:val="21"/>
          <w:szCs w:val="21"/>
        </w:rPr>
        <w:t>r</w:t>
      </w:r>
      <w:r w:rsidRPr="00F35B24">
        <w:rPr>
          <w:rFonts w:ascii="Arial" w:eastAsia="Arial Unicode MS" w:hAnsi="Arial" w:cs="Arial"/>
          <w:sz w:val="21"/>
          <w:szCs w:val="21"/>
        </w:rPr>
        <w:t xml:space="preserve">eserva se otorga por el plazo de </w:t>
      </w:r>
      <w:r>
        <w:rPr>
          <w:rFonts w:ascii="Arial" w:eastAsia="Arial Unicode MS" w:hAnsi="Arial" w:cs="Arial"/>
          <w:sz w:val="21"/>
          <w:szCs w:val="21"/>
        </w:rPr>
        <w:t>dos</w:t>
      </w:r>
      <w:r w:rsidRPr="00F35B24">
        <w:rPr>
          <w:rFonts w:ascii="Arial" w:eastAsia="Arial Unicode MS" w:hAnsi="Arial" w:cs="Arial"/>
          <w:sz w:val="21"/>
          <w:szCs w:val="21"/>
        </w:rPr>
        <w:t xml:space="preserve"> meses. Pueden tener acceso y conocimiento de este punto: La Presidencia y Dirección Ejecutiva, la Gerencia General, Auditoría Interna, Auditoría Externa, Gerencia Legal, Gerencia de Finanzas, Gerencia de Planificación, Consejo de Vigilancia y Jefaturas de las Unidades y/o Áreas involucradas, </w:t>
      </w:r>
      <w:r w:rsidR="003A3E48" w:rsidRPr="003A3E48">
        <w:rPr>
          <w:rFonts w:ascii="Arial" w:eastAsia="Arial Unicode MS" w:hAnsi="Arial" w:cs="Arial"/>
          <w:sz w:val="21"/>
          <w:szCs w:val="21"/>
        </w:rPr>
        <w:t>en lo que a sus funciones corresponda</w:t>
      </w:r>
      <w:r w:rsidR="003A3E48">
        <w:rPr>
          <w:rFonts w:ascii="Arial" w:eastAsia="Arial Unicode MS" w:hAnsi="Arial" w:cs="Arial"/>
          <w:sz w:val="21"/>
          <w:szCs w:val="21"/>
        </w:rPr>
        <w:t>;</w:t>
      </w:r>
      <w:r w:rsidR="003A3E48" w:rsidRPr="003A3E48">
        <w:rPr>
          <w:rFonts w:ascii="Arial" w:eastAsia="Arial Unicode MS" w:hAnsi="Arial" w:cs="Arial"/>
          <w:sz w:val="21"/>
          <w:szCs w:val="21"/>
        </w:rPr>
        <w:t xml:space="preserve"> y todas aquellas entidades de supervisión y fiscalización que </w:t>
      </w:r>
      <w:proofErr w:type="gramStart"/>
      <w:r w:rsidR="003A3E48" w:rsidRPr="003A3E48">
        <w:rPr>
          <w:rFonts w:ascii="Arial" w:eastAsia="Arial Unicode MS" w:hAnsi="Arial" w:cs="Arial"/>
          <w:sz w:val="21"/>
          <w:szCs w:val="21"/>
        </w:rPr>
        <w:t>en razón de</w:t>
      </w:r>
      <w:proofErr w:type="gramEnd"/>
      <w:r w:rsidR="003A3E48" w:rsidRPr="003A3E48">
        <w:rPr>
          <w:rFonts w:ascii="Arial" w:eastAsia="Arial Unicode MS" w:hAnsi="Arial" w:cs="Arial"/>
          <w:sz w:val="21"/>
          <w:szCs w:val="21"/>
        </w:rPr>
        <w:t xml:space="preserve"> la obligatoriedad normativa deban tener acceso</w:t>
      </w:r>
      <w:r w:rsidR="003A3E48">
        <w:rPr>
          <w:rFonts w:ascii="Arial" w:eastAsia="Arial Unicode MS" w:hAnsi="Arial" w:cs="Arial"/>
          <w:sz w:val="21"/>
          <w:szCs w:val="21"/>
        </w:rPr>
        <w:t>.</w:t>
      </w:r>
    </w:p>
    <w:p w14:paraId="6AE883BC" w14:textId="77777777" w:rsidR="003A3E48" w:rsidRDefault="003A3E48" w:rsidP="00BB1C79">
      <w:pPr>
        <w:tabs>
          <w:tab w:val="left" w:pos="284"/>
        </w:tabs>
        <w:spacing w:after="0" w:line="240" w:lineRule="auto"/>
        <w:ind w:left="-284" w:right="-801"/>
        <w:jc w:val="both"/>
        <w:rPr>
          <w:rFonts w:ascii="Arial" w:eastAsia="Arial Unicode MS" w:hAnsi="Arial" w:cs="Arial"/>
          <w:sz w:val="21"/>
          <w:szCs w:val="21"/>
        </w:rPr>
      </w:pPr>
    </w:p>
    <w:p w14:paraId="18136344" w14:textId="41EB41CE" w:rsidR="00BB1C79" w:rsidRDefault="00BB1C79" w:rsidP="00BB1C79">
      <w:pPr>
        <w:tabs>
          <w:tab w:val="left" w:pos="284"/>
        </w:tabs>
        <w:spacing w:after="0" w:line="240" w:lineRule="auto"/>
        <w:ind w:left="-284" w:right="-801"/>
        <w:jc w:val="both"/>
        <w:rPr>
          <w:rFonts w:ascii="Arial" w:hAnsi="Arial" w:cs="Arial"/>
          <w:b/>
          <w:kern w:val="2"/>
          <w:sz w:val="21"/>
          <w:szCs w:val="21"/>
          <w14:ligatures w14:val="standardContextual"/>
        </w:rPr>
      </w:pPr>
      <w:r>
        <w:rPr>
          <w:rFonts w:ascii="Arial" w:hAnsi="Arial" w:cs="Arial"/>
          <w:b/>
          <w:kern w:val="2"/>
          <w:sz w:val="21"/>
          <w:szCs w:val="21"/>
          <w14:ligatures w14:val="standardContextual"/>
        </w:rPr>
        <w:lastRenderedPageBreak/>
        <w:t xml:space="preserve">Punto V. </w:t>
      </w:r>
      <w:r w:rsidRPr="00596D72">
        <w:rPr>
          <w:rFonts w:ascii="Arial" w:hAnsi="Arial" w:cs="Arial"/>
          <w:b/>
          <w:kern w:val="2"/>
          <w:sz w:val="21"/>
          <w:szCs w:val="21"/>
          <w14:ligatures w14:val="standardContextual"/>
        </w:rPr>
        <w:t>RESULTADOS DEL EJERCICIO 2024</w:t>
      </w:r>
      <w:r>
        <w:rPr>
          <w:rFonts w:ascii="Arial" w:hAnsi="Arial" w:cs="Arial"/>
          <w:b/>
          <w:kern w:val="2"/>
          <w:sz w:val="21"/>
          <w:szCs w:val="21"/>
          <w14:ligatures w14:val="standardContextual"/>
        </w:rPr>
        <w:t xml:space="preserve"> </w:t>
      </w:r>
      <w:r w:rsidRPr="00F35B24">
        <w:rPr>
          <w:rFonts w:ascii="Arial" w:eastAsia="Arial Unicode MS" w:hAnsi="Arial" w:cs="Arial"/>
          <w:sz w:val="21"/>
          <w:szCs w:val="21"/>
        </w:rPr>
        <w:t xml:space="preserve">y sus respectivos anexos, con base a lo regulado en el Art. 19, letras e y g, ya que su divulgación puede entorpecer las opiniones y recomendaciones del proceso administrativo establecido en dicho punto, por cuanto aún se encuentra en curso y puede comprometer la administración del FSV y/o entorpecer el normal desarrollo </w:t>
      </w:r>
      <w:proofErr w:type="gramStart"/>
      <w:r w:rsidRPr="00F35B24">
        <w:rPr>
          <w:rFonts w:ascii="Arial" w:eastAsia="Arial Unicode MS" w:hAnsi="Arial" w:cs="Arial"/>
          <w:sz w:val="21"/>
          <w:szCs w:val="21"/>
        </w:rPr>
        <w:t>del mismo</w:t>
      </w:r>
      <w:proofErr w:type="gramEnd"/>
      <w:r w:rsidRPr="00F35B24">
        <w:rPr>
          <w:rFonts w:ascii="Arial" w:eastAsia="Arial Unicode MS" w:hAnsi="Arial" w:cs="Arial"/>
          <w:sz w:val="21"/>
          <w:szCs w:val="21"/>
        </w:rPr>
        <w:t xml:space="preserve">. Esta declaratoria de reserva se otorga por el plazo de </w:t>
      </w:r>
      <w:r>
        <w:rPr>
          <w:rFonts w:ascii="Arial" w:eastAsia="Arial Unicode MS" w:hAnsi="Arial" w:cs="Arial"/>
          <w:sz w:val="21"/>
          <w:szCs w:val="21"/>
        </w:rPr>
        <w:t>dos</w:t>
      </w:r>
      <w:r w:rsidRPr="00F35B24">
        <w:rPr>
          <w:rFonts w:ascii="Arial" w:eastAsia="Arial Unicode MS" w:hAnsi="Arial" w:cs="Arial"/>
          <w:sz w:val="21"/>
          <w:szCs w:val="21"/>
        </w:rPr>
        <w:t xml:space="preserve"> meses. </w:t>
      </w:r>
      <w:r w:rsidR="003A3E48" w:rsidRPr="00F35B24">
        <w:rPr>
          <w:rFonts w:ascii="Arial" w:eastAsia="Arial Unicode MS" w:hAnsi="Arial" w:cs="Arial"/>
          <w:sz w:val="21"/>
          <w:szCs w:val="21"/>
        </w:rPr>
        <w:t xml:space="preserve">Pueden tener acceso y conocimiento de este punto: La Presidencia y Dirección Ejecutiva, la Gerencia General, Auditoría Interna, Auditoría Externa, Gerencia Legal, Gerencia de Finanzas, Gerencia de Planificación, Consejo de Vigilancia y Jefaturas de las Unidades y/o Áreas involucradas, </w:t>
      </w:r>
      <w:r w:rsidR="003A3E48" w:rsidRPr="003A3E48">
        <w:rPr>
          <w:rFonts w:ascii="Arial" w:eastAsia="Arial Unicode MS" w:hAnsi="Arial" w:cs="Arial"/>
          <w:sz w:val="21"/>
          <w:szCs w:val="21"/>
        </w:rPr>
        <w:t>en lo que a sus funciones corresponda</w:t>
      </w:r>
      <w:r w:rsidR="003A3E48">
        <w:rPr>
          <w:rFonts w:ascii="Arial" w:eastAsia="Arial Unicode MS" w:hAnsi="Arial" w:cs="Arial"/>
          <w:sz w:val="21"/>
          <w:szCs w:val="21"/>
        </w:rPr>
        <w:t>;</w:t>
      </w:r>
      <w:r w:rsidR="003A3E48" w:rsidRPr="003A3E48">
        <w:rPr>
          <w:rFonts w:ascii="Arial" w:eastAsia="Arial Unicode MS" w:hAnsi="Arial" w:cs="Arial"/>
          <w:sz w:val="21"/>
          <w:szCs w:val="21"/>
        </w:rPr>
        <w:t xml:space="preserve"> y todas aquellas entidades de supervisión y fiscalización que </w:t>
      </w:r>
      <w:proofErr w:type="gramStart"/>
      <w:r w:rsidR="003A3E48" w:rsidRPr="003A3E48">
        <w:rPr>
          <w:rFonts w:ascii="Arial" w:eastAsia="Arial Unicode MS" w:hAnsi="Arial" w:cs="Arial"/>
          <w:sz w:val="21"/>
          <w:szCs w:val="21"/>
        </w:rPr>
        <w:t>en razón de</w:t>
      </w:r>
      <w:proofErr w:type="gramEnd"/>
      <w:r w:rsidR="003A3E48" w:rsidRPr="003A3E48">
        <w:rPr>
          <w:rFonts w:ascii="Arial" w:eastAsia="Arial Unicode MS" w:hAnsi="Arial" w:cs="Arial"/>
          <w:sz w:val="21"/>
          <w:szCs w:val="21"/>
        </w:rPr>
        <w:t xml:space="preserve"> la obligatoriedad normativa deban tener acceso</w:t>
      </w:r>
      <w:r w:rsidR="003A3E48">
        <w:rPr>
          <w:rFonts w:ascii="Arial" w:eastAsia="Arial Unicode MS" w:hAnsi="Arial" w:cs="Arial"/>
          <w:sz w:val="21"/>
          <w:szCs w:val="21"/>
        </w:rPr>
        <w:t>.</w:t>
      </w:r>
    </w:p>
    <w:p w14:paraId="6B6CD250" w14:textId="77777777" w:rsidR="00BB1C79" w:rsidRDefault="00BB1C79" w:rsidP="00BB1C79">
      <w:pPr>
        <w:tabs>
          <w:tab w:val="left" w:pos="284"/>
        </w:tabs>
        <w:spacing w:after="0" w:line="240" w:lineRule="auto"/>
        <w:ind w:left="-284" w:right="-801"/>
        <w:jc w:val="both"/>
        <w:rPr>
          <w:rFonts w:ascii="Arial" w:hAnsi="Arial" w:cs="Arial"/>
          <w:b/>
          <w:kern w:val="2"/>
          <w:sz w:val="21"/>
          <w:szCs w:val="21"/>
          <w14:ligatures w14:val="standardContextual"/>
        </w:rPr>
      </w:pPr>
    </w:p>
    <w:p w14:paraId="6BF8418D" w14:textId="5C3EB043" w:rsidR="00BB1C79" w:rsidRDefault="00BB1C79" w:rsidP="00BB1C79">
      <w:pPr>
        <w:tabs>
          <w:tab w:val="left" w:pos="284"/>
        </w:tabs>
        <w:spacing w:after="0" w:line="240" w:lineRule="auto"/>
        <w:ind w:left="-284" w:right="-801"/>
        <w:jc w:val="both"/>
        <w:rPr>
          <w:rFonts w:ascii="Arial" w:hAnsi="Arial" w:cs="Arial"/>
          <w:b/>
          <w:kern w:val="2"/>
          <w:sz w:val="21"/>
          <w:szCs w:val="21"/>
          <w14:ligatures w14:val="standardContextual"/>
        </w:rPr>
      </w:pPr>
      <w:r>
        <w:rPr>
          <w:rFonts w:ascii="Arial" w:hAnsi="Arial" w:cs="Arial"/>
          <w:b/>
          <w:kern w:val="2"/>
          <w:sz w:val="21"/>
          <w:szCs w:val="21"/>
          <w14:ligatures w14:val="standardContextual"/>
        </w:rPr>
        <w:t xml:space="preserve">Punto VI. </w:t>
      </w:r>
      <w:r w:rsidRPr="00596D72">
        <w:rPr>
          <w:rFonts w:ascii="Arial" w:hAnsi="Arial" w:cs="Arial"/>
          <w:b/>
          <w:kern w:val="2"/>
          <w:sz w:val="21"/>
          <w:szCs w:val="21"/>
          <w14:ligatures w14:val="standardContextual"/>
        </w:rPr>
        <w:t>LIQUIDACIÓN DEL PRESUPUESTO DE INGRESOS Y EGRESOS 2024</w:t>
      </w:r>
      <w:r>
        <w:rPr>
          <w:rFonts w:ascii="Arial" w:hAnsi="Arial" w:cs="Arial"/>
          <w:b/>
          <w:kern w:val="2"/>
          <w:sz w:val="21"/>
          <w:szCs w:val="21"/>
          <w14:ligatures w14:val="standardContextual"/>
        </w:rPr>
        <w:t xml:space="preserve"> </w:t>
      </w:r>
      <w:r w:rsidRPr="00581E47">
        <w:rPr>
          <w:rFonts w:ascii="Arial" w:eastAsia="Arial Unicode MS" w:hAnsi="Arial" w:cs="Arial"/>
          <w:lang w:val="es-ES" w:eastAsia="es-ES"/>
        </w:rPr>
        <w:t>y sus respectivos anexos, en base a lo determinado en el Art. 19 letras e) y, g), ya que su divulgación puede entorpecer las opiniones y recomendaciones del proceso administrativo establecido en dicho punto, por cuanto aún se encuentra en curso y puede comprometer la administración del FSV y</w:t>
      </w:r>
      <w:r>
        <w:rPr>
          <w:rFonts w:ascii="Arial" w:eastAsia="Arial Unicode MS" w:hAnsi="Arial" w:cs="Arial"/>
        </w:rPr>
        <w:t>/o</w:t>
      </w:r>
      <w:r w:rsidRPr="00581E47">
        <w:rPr>
          <w:rFonts w:ascii="Arial" w:eastAsia="Arial Unicode MS" w:hAnsi="Arial" w:cs="Arial"/>
          <w:lang w:val="es-ES" w:eastAsia="es-ES"/>
        </w:rPr>
        <w:t xml:space="preserve"> entorpecer el normal desarrollo de este. Esta declaratoria de reserva se otorga por el plazo de </w:t>
      </w:r>
      <w:r w:rsidR="003A3E48">
        <w:rPr>
          <w:rFonts w:ascii="Arial" w:eastAsia="Arial Unicode MS" w:hAnsi="Arial" w:cs="Arial"/>
          <w:lang w:val="es-ES" w:eastAsia="es-ES"/>
        </w:rPr>
        <w:t>dos</w:t>
      </w:r>
      <w:r w:rsidRPr="00581E47">
        <w:rPr>
          <w:rFonts w:ascii="Arial" w:eastAsia="Arial Unicode MS" w:hAnsi="Arial" w:cs="Arial"/>
          <w:lang w:val="es-ES" w:eastAsia="es-ES"/>
        </w:rPr>
        <w:t xml:space="preserve"> meses. </w:t>
      </w:r>
      <w:r w:rsidR="003A3E48" w:rsidRPr="00F35B24">
        <w:rPr>
          <w:rFonts w:ascii="Arial" w:eastAsia="Arial Unicode MS" w:hAnsi="Arial" w:cs="Arial"/>
          <w:sz w:val="21"/>
          <w:szCs w:val="21"/>
        </w:rPr>
        <w:t xml:space="preserve">Pueden tener acceso y conocimiento de este punto: La Presidencia y Dirección Ejecutiva, la Gerencia General, Auditoría Interna, Auditoría Externa, Gerencia Legal, Gerencia de Finanzas, Gerencia de Planificación, Consejo de Vigilancia y Jefaturas de las Unidades y/o Áreas involucradas, </w:t>
      </w:r>
      <w:r w:rsidR="003A3E48" w:rsidRPr="003A3E48">
        <w:rPr>
          <w:rFonts w:ascii="Arial" w:eastAsia="Arial Unicode MS" w:hAnsi="Arial" w:cs="Arial"/>
          <w:sz w:val="21"/>
          <w:szCs w:val="21"/>
        </w:rPr>
        <w:t>en lo que a sus funciones corresponda</w:t>
      </w:r>
      <w:r w:rsidR="003A3E48">
        <w:rPr>
          <w:rFonts w:ascii="Arial" w:eastAsia="Arial Unicode MS" w:hAnsi="Arial" w:cs="Arial"/>
          <w:sz w:val="21"/>
          <w:szCs w:val="21"/>
        </w:rPr>
        <w:t>;</w:t>
      </w:r>
      <w:r w:rsidR="003A3E48" w:rsidRPr="003A3E48">
        <w:rPr>
          <w:rFonts w:ascii="Arial" w:eastAsia="Arial Unicode MS" w:hAnsi="Arial" w:cs="Arial"/>
          <w:sz w:val="21"/>
          <w:szCs w:val="21"/>
        </w:rPr>
        <w:t xml:space="preserve"> y todas aquellas entidades de supervisión y fiscalización que </w:t>
      </w:r>
      <w:proofErr w:type="gramStart"/>
      <w:r w:rsidR="003A3E48" w:rsidRPr="003A3E48">
        <w:rPr>
          <w:rFonts w:ascii="Arial" w:eastAsia="Arial Unicode MS" w:hAnsi="Arial" w:cs="Arial"/>
          <w:sz w:val="21"/>
          <w:szCs w:val="21"/>
        </w:rPr>
        <w:t>en razón de</w:t>
      </w:r>
      <w:proofErr w:type="gramEnd"/>
      <w:r w:rsidR="003A3E48" w:rsidRPr="003A3E48">
        <w:rPr>
          <w:rFonts w:ascii="Arial" w:eastAsia="Arial Unicode MS" w:hAnsi="Arial" w:cs="Arial"/>
          <w:sz w:val="21"/>
          <w:szCs w:val="21"/>
        </w:rPr>
        <w:t xml:space="preserve"> la obligatoriedad normativa deban tener acceso</w:t>
      </w:r>
      <w:r w:rsidR="003A3E48">
        <w:rPr>
          <w:rFonts w:ascii="Arial" w:eastAsia="Arial Unicode MS" w:hAnsi="Arial" w:cs="Arial"/>
          <w:sz w:val="21"/>
          <w:szCs w:val="21"/>
        </w:rPr>
        <w:t>.</w:t>
      </w:r>
    </w:p>
    <w:p w14:paraId="137F56DD" w14:textId="77777777" w:rsidR="00BB1C79" w:rsidRDefault="00BB1C79" w:rsidP="00BB1C79">
      <w:pPr>
        <w:tabs>
          <w:tab w:val="left" w:pos="284"/>
        </w:tabs>
        <w:spacing w:after="0" w:line="240" w:lineRule="auto"/>
        <w:ind w:left="-284" w:right="-801"/>
        <w:jc w:val="both"/>
        <w:rPr>
          <w:rFonts w:ascii="Arial" w:hAnsi="Arial" w:cs="Arial"/>
          <w:b/>
          <w:kern w:val="2"/>
          <w:sz w:val="21"/>
          <w:szCs w:val="21"/>
          <w14:ligatures w14:val="standardContextual"/>
        </w:rPr>
      </w:pPr>
    </w:p>
    <w:p w14:paraId="26249541" w14:textId="1FE4F242" w:rsidR="00D02CE5" w:rsidRPr="00D01654" w:rsidRDefault="00D02CE5" w:rsidP="00D01654">
      <w:pPr>
        <w:tabs>
          <w:tab w:val="left" w:pos="284"/>
        </w:tabs>
        <w:spacing w:after="0" w:line="240" w:lineRule="auto"/>
        <w:ind w:left="-284" w:right="-801"/>
        <w:jc w:val="both"/>
        <w:rPr>
          <w:rFonts w:ascii="Arial" w:eastAsia="Times New Roman" w:hAnsi="Arial" w:cs="Arial"/>
          <w:sz w:val="21"/>
          <w:szCs w:val="21"/>
          <w:lang w:eastAsia="es-ES"/>
        </w:rPr>
      </w:pPr>
      <w:r w:rsidRPr="00D01654">
        <w:rPr>
          <w:rFonts w:ascii="Arial" w:eastAsia="Times New Roman" w:hAnsi="Arial" w:cs="Arial"/>
          <w:sz w:val="21"/>
          <w:szCs w:val="21"/>
          <w:lang w:val="es-ES" w:eastAsia="es-ES"/>
        </w:rPr>
        <w:t xml:space="preserve">Y no habiendo más que hacer constar, se levanta la </w:t>
      </w:r>
      <w:r w:rsidRPr="00357185">
        <w:rPr>
          <w:rFonts w:ascii="Arial" w:eastAsia="Times New Roman" w:hAnsi="Arial" w:cs="Arial"/>
          <w:sz w:val="21"/>
          <w:szCs w:val="21"/>
          <w:lang w:val="es-ES" w:eastAsia="es-ES"/>
        </w:rPr>
        <w:t xml:space="preserve">sesión a </w:t>
      </w:r>
      <w:r w:rsidRPr="00D91119">
        <w:rPr>
          <w:rFonts w:ascii="Arial" w:eastAsia="Times New Roman" w:hAnsi="Arial" w:cs="Arial"/>
          <w:sz w:val="21"/>
          <w:szCs w:val="21"/>
          <w:lang w:val="es-ES" w:eastAsia="es-ES"/>
        </w:rPr>
        <w:t xml:space="preserve">las </w:t>
      </w:r>
      <w:r w:rsidR="0050597C" w:rsidRPr="00D91119">
        <w:rPr>
          <w:rFonts w:ascii="Arial" w:eastAsia="Times New Roman" w:hAnsi="Arial" w:cs="Arial"/>
          <w:sz w:val="21"/>
          <w:szCs w:val="21"/>
          <w:lang w:val="es-ES" w:eastAsia="es-ES"/>
        </w:rPr>
        <w:t xml:space="preserve">quince horas con cuarenta </w:t>
      </w:r>
      <w:r w:rsidR="00D91119" w:rsidRPr="00D91119">
        <w:rPr>
          <w:rFonts w:ascii="Arial" w:eastAsia="Times New Roman" w:hAnsi="Arial" w:cs="Arial"/>
          <w:sz w:val="21"/>
          <w:szCs w:val="21"/>
          <w:lang w:val="es-ES" w:eastAsia="es-ES"/>
        </w:rPr>
        <w:t xml:space="preserve">y cinco </w:t>
      </w:r>
      <w:r w:rsidR="0050597C" w:rsidRPr="00D91119">
        <w:rPr>
          <w:rFonts w:ascii="Arial" w:eastAsia="Times New Roman" w:hAnsi="Arial" w:cs="Arial"/>
          <w:sz w:val="21"/>
          <w:szCs w:val="21"/>
          <w:lang w:val="es-ES" w:eastAsia="es-ES"/>
        </w:rPr>
        <w:t>minutos</w:t>
      </w:r>
      <w:r w:rsidRPr="00357185">
        <w:rPr>
          <w:rFonts w:ascii="Arial" w:eastAsia="Times New Roman" w:hAnsi="Arial" w:cs="Arial"/>
          <w:sz w:val="21"/>
          <w:szCs w:val="21"/>
          <w:lang w:val="es-ES" w:eastAsia="es-ES"/>
        </w:rPr>
        <w:t xml:space="preserve"> del</w:t>
      </w:r>
      <w:r w:rsidRPr="00D01654">
        <w:rPr>
          <w:rFonts w:ascii="Arial" w:eastAsia="Times New Roman" w:hAnsi="Arial" w:cs="Arial"/>
          <w:sz w:val="21"/>
          <w:szCs w:val="21"/>
          <w:lang w:val="es-ES" w:eastAsia="es-ES"/>
        </w:rPr>
        <w:t xml:space="preserve"> día mencionado al inicio de la presente acta que firmamos:</w:t>
      </w:r>
    </w:p>
    <w:p w14:paraId="7AE642CB" w14:textId="77777777" w:rsidR="00D02CE5" w:rsidRDefault="00D02CE5" w:rsidP="009D5D38">
      <w:pPr>
        <w:spacing w:after="0" w:line="240" w:lineRule="auto"/>
        <w:ind w:right="-801"/>
        <w:jc w:val="both"/>
        <w:rPr>
          <w:rFonts w:ascii="Arial" w:hAnsi="Arial" w:cs="Arial"/>
          <w:b/>
          <w:kern w:val="2"/>
          <w:sz w:val="21"/>
          <w:szCs w:val="21"/>
          <w14:ligatures w14:val="standardContextual"/>
        </w:rPr>
      </w:pPr>
    </w:p>
    <w:p w14:paraId="72A679A5" w14:textId="77777777" w:rsidR="00FB158D" w:rsidRPr="005D4D85" w:rsidRDefault="00FB158D" w:rsidP="00D02CE5">
      <w:pPr>
        <w:spacing w:after="0" w:line="240" w:lineRule="auto"/>
        <w:ind w:left="-567" w:right="-801" w:hanging="283"/>
        <w:jc w:val="both"/>
        <w:rPr>
          <w:rFonts w:ascii="Arial" w:hAnsi="Arial" w:cs="Arial"/>
          <w:b/>
          <w:kern w:val="2"/>
          <w:sz w:val="21"/>
          <w:szCs w:val="21"/>
          <w14:ligatures w14:val="standardContextual"/>
        </w:rPr>
      </w:pPr>
    </w:p>
    <w:bookmarkEnd w:id="0"/>
    <w:p w14:paraId="1E21C475" w14:textId="32EE97C8" w:rsidR="009D5D38" w:rsidRPr="00F52E6A" w:rsidRDefault="00D02CE5" w:rsidP="009D5D38">
      <w:pPr>
        <w:spacing w:line="360" w:lineRule="auto"/>
        <w:jc w:val="both"/>
        <w:rPr>
          <w:rFonts w:ascii="Calibri" w:hAnsi="Calibri" w:cs="Calibri"/>
          <w:b/>
          <w:i/>
        </w:rPr>
      </w:pPr>
      <w:r w:rsidRPr="005D4D85">
        <w:rPr>
          <w:rFonts w:ascii="Arial" w:hAnsi="Arial" w:cs="Arial"/>
          <w:b/>
          <w:kern w:val="2"/>
          <w:sz w:val="21"/>
          <w:szCs w:val="21"/>
          <w14:ligatures w14:val="standardContextual"/>
        </w:rPr>
        <w:t xml:space="preserve"> </w:t>
      </w:r>
      <w:bookmarkStart w:id="25" w:name="_Hlk189124689"/>
      <w:bookmarkEnd w:id="1"/>
      <w:bookmarkEnd w:id="2"/>
      <w:r w:rsidR="009D5D38" w:rsidRPr="00F52E6A">
        <w:rPr>
          <w:rFonts w:ascii="Calibri" w:hAnsi="Calibri" w:cs="Calibri"/>
          <w:b/>
          <w:i/>
        </w:rPr>
        <w:t xml:space="preserve">La presente acta es conforme con su original, la cual se encuentra firmada por los </w:t>
      </w:r>
      <w:proofErr w:type="gramStart"/>
      <w:r w:rsidR="009D5D38" w:rsidRPr="00F52E6A">
        <w:rPr>
          <w:rFonts w:ascii="Calibri" w:hAnsi="Calibri" w:cs="Calibri"/>
          <w:b/>
          <w:i/>
        </w:rPr>
        <w:t>Directores</w:t>
      </w:r>
      <w:proofErr w:type="gramEnd"/>
      <w:r w:rsidR="009D5D38" w:rsidRPr="00F52E6A">
        <w:rPr>
          <w:rFonts w:ascii="Calibri" w:hAnsi="Calibri" w:cs="Calibri"/>
          <w:b/>
          <w:i/>
        </w:rPr>
        <w:t>: Roberto Eduardo Calderón López, Javier Antonio Mejía Cortez</w:t>
      </w:r>
      <w:r w:rsidR="009D5D38" w:rsidRPr="00F52E6A">
        <w:rPr>
          <w:rFonts w:ascii="Calibri" w:eastAsia="Arial" w:hAnsi="Calibri" w:cs="Calibri"/>
          <w:b/>
          <w:i/>
        </w:rPr>
        <w:t xml:space="preserve">, Tanya Elizabeth Cortez Ruíz, Fredis Vásquez Jovel, Erick Enrique Montoya Villacorta, Juan Neftalí Murillo Ruíz, Rafael Enrique Cuéllar Renderos y José Alfredo Cartagena Tobías, </w:t>
      </w:r>
      <w:r w:rsidR="009D5D38" w:rsidRPr="00F52E6A">
        <w:rPr>
          <w:rFonts w:ascii="Calibri" w:hAnsi="Calibri" w:cs="Calibri"/>
          <w:b/>
          <w:i/>
        </w:rPr>
        <w:t>así como por el Presidente y Director Ejecutivo, Oscar Armando Morales.</w:t>
      </w:r>
    </w:p>
    <w:bookmarkEnd w:id="25"/>
    <w:p w14:paraId="4F7AB1BA" w14:textId="107A6D23" w:rsidR="00F45C2B" w:rsidRDefault="00F45C2B" w:rsidP="009D5D38">
      <w:pPr>
        <w:tabs>
          <w:tab w:val="left" w:pos="1918"/>
          <w:tab w:val="left" w:pos="2880"/>
        </w:tabs>
        <w:spacing w:after="0" w:line="240" w:lineRule="auto"/>
        <w:ind w:left="-284" w:right="-516"/>
        <w:jc w:val="both"/>
      </w:pPr>
    </w:p>
    <w:sectPr w:rsidR="00F45C2B">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55BF0" w14:textId="77777777" w:rsidR="00015709" w:rsidRDefault="00015709" w:rsidP="00015709">
      <w:pPr>
        <w:spacing w:after="0" w:line="240" w:lineRule="auto"/>
      </w:pPr>
      <w:r>
        <w:separator/>
      </w:r>
    </w:p>
  </w:endnote>
  <w:endnote w:type="continuationSeparator" w:id="0">
    <w:p w14:paraId="6104342D" w14:textId="77777777" w:rsidR="00015709" w:rsidRDefault="00015709" w:rsidP="00015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D4ECB" w14:textId="77777777" w:rsidR="00015709" w:rsidRDefault="00015709" w:rsidP="00015709">
      <w:pPr>
        <w:spacing w:after="0" w:line="240" w:lineRule="auto"/>
      </w:pPr>
      <w:r>
        <w:separator/>
      </w:r>
    </w:p>
  </w:footnote>
  <w:footnote w:type="continuationSeparator" w:id="0">
    <w:p w14:paraId="590D22D6" w14:textId="77777777" w:rsidR="00015709" w:rsidRDefault="00015709" w:rsidP="000157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3E9D0" w14:textId="6A99143D" w:rsidR="00397A3E" w:rsidRPr="00953421" w:rsidRDefault="00397A3E" w:rsidP="00397A3E">
    <w:pPr>
      <w:spacing w:after="0" w:line="240" w:lineRule="auto"/>
      <w:rPr>
        <w:rFonts w:ascii="Arial" w:hAnsi="Arial" w:cs="Arial"/>
        <w:b/>
        <w:color w:val="FF0000"/>
        <w:sz w:val="20"/>
        <w:szCs w:val="20"/>
      </w:rPr>
    </w:pPr>
    <w:bookmarkStart w:id="26" w:name="_Hlk57621020"/>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w:t>
    </w:r>
    <w:r>
      <w:rPr>
        <w:rFonts w:ascii="Arial" w:hAnsi="Arial" w:cs="Arial"/>
        <w:b/>
        <w:color w:val="FF0000"/>
        <w:sz w:val="20"/>
        <w:szCs w:val="20"/>
      </w:rPr>
      <w:t>S</w:t>
    </w:r>
    <w:r w:rsidRPr="00953421">
      <w:rPr>
        <w:rFonts w:ascii="Arial" w:hAnsi="Arial" w:cs="Arial"/>
        <w:b/>
        <w:color w:val="FF0000"/>
        <w:sz w:val="20"/>
        <w:szCs w:val="20"/>
      </w:rPr>
      <w:t xml:space="preserve">. </w:t>
    </w:r>
    <w:r>
      <w:rPr>
        <w:rFonts w:ascii="Arial" w:hAnsi="Arial" w:cs="Arial"/>
        <w:b/>
        <w:color w:val="FF0000"/>
        <w:sz w:val="20"/>
        <w:szCs w:val="20"/>
      </w:rPr>
      <w:t>34 LIT. C) LPDP Y 30 LAIP</w:t>
    </w:r>
  </w:p>
  <w:p w14:paraId="11CDA070" w14:textId="77777777" w:rsidR="00397A3E" w:rsidRDefault="00397A3E" w:rsidP="00397A3E">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2D84A501" w14:textId="7CC34773" w:rsidR="00397A3E" w:rsidRDefault="00397A3E" w:rsidP="00397A3E">
    <w:pPr>
      <w:pStyle w:val="Encabezado"/>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26"/>
  </w:p>
  <w:p w14:paraId="38B50840" w14:textId="77777777" w:rsidR="00397A3E" w:rsidRDefault="00397A3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655" w:hanging="540"/>
      </w:pPr>
      <w:rPr>
        <w:rFonts w:ascii="Arial" w:hAnsi="Arial" w:cs="Arial"/>
        <w:b w:val="0"/>
        <w:bCs w:val="0"/>
        <w:i w:val="0"/>
        <w:iCs w:val="0"/>
        <w:spacing w:val="-1"/>
        <w:w w:val="100"/>
        <w:sz w:val="28"/>
        <w:szCs w:val="28"/>
      </w:rPr>
    </w:lvl>
    <w:lvl w:ilvl="1">
      <w:numFmt w:val="bullet"/>
      <w:lvlText w:val=""/>
      <w:lvlJc w:val="left"/>
      <w:pPr>
        <w:ind w:left="1459" w:hanging="624"/>
      </w:pPr>
      <w:rPr>
        <w:rFonts w:ascii="Wingdings" w:hAnsi="Wingdings" w:cs="Wingdings"/>
        <w:b w:val="0"/>
        <w:bCs w:val="0"/>
        <w:i w:val="0"/>
        <w:iCs w:val="0"/>
        <w:spacing w:val="0"/>
        <w:w w:val="100"/>
        <w:sz w:val="28"/>
        <w:szCs w:val="28"/>
      </w:rPr>
    </w:lvl>
    <w:lvl w:ilvl="2">
      <w:numFmt w:val="bullet"/>
      <w:lvlText w:val="•"/>
      <w:lvlJc w:val="left"/>
      <w:pPr>
        <w:ind w:left="3377" w:hanging="624"/>
      </w:pPr>
    </w:lvl>
    <w:lvl w:ilvl="3">
      <w:numFmt w:val="bullet"/>
      <w:lvlText w:val="•"/>
      <w:lvlJc w:val="left"/>
      <w:pPr>
        <w:ind w:left="5295" w:hanging="624"/>
      </w:pPr>
    </w:lvl>
    <w:lvl w:ilvl="4">
      <w:numFmt w:val="bullet"/>
      <w:lvlText w:val="•"/>
      <w:lvlJc w:val="left"/>
      <w:pPr>
        <w:ind w:left="7213" w:hanging="624"/>
      </w:pPr>
    </w:lvl>
    <w:lvl w:ilvl="5">
      <w:numFmt w:val="bullet"/>
      <w:lvlText w:val="•"/>
      <w:lvlJc w:val="left"/>
      <w:pPr>
        <w:ind w:left="9131" w:hanging="624"/>
      </w:pPr>
    </w:lvl>
    <w:lvl w:ilvl="6">
      <w:numFmt w:val="bullet"/>
      <w:lvlText w:val="•"/>
      <w:lvlJc w:val="left"/>
      <w:pPr>
        <w:ind w:left="11048" w:hanging="624"/>
      </w:pPr>
    </w:lvl>
    <w:lvl w:ilvl="7">
      <w:numFmt w:val="bullet"/>
      <w:lvlText w:val="•"/>
      <w:lvlJc w:val="left"/>
      <w:pPr>
        <w:ind w:left="12966" w:hanging="624"/>
      </w:pPr>
    </w:lvl>
    <w:lvl w:ilvl="8">
      <w:numFmt w:val="bullet"/>
      <w:lvlText w:val="•"/>
      <w:lvlJc w:val="left"/>
      <w:pPr>
        <w:ind w:left="14884" w:hanging="624"/>
      </w:pPr>
    </w:lvl>
  </w:abstractNum>
  <w:abstractNum w:abstractNumId="1" w15:restartNumberingAfterBreak="0">
    <w:nsid w:val="00000403"/>
    <w:multiLevelType w:val="multilevel"/>
    <w:tmpl w:val="FFFFFFFF"/>
    <w:lvl w:ilvl="0">
      <w:start w:val="6"/>
      <w:numFmt w:val="decimal"/>
      <w:lvlText w:val="%1."/>
      <w:lvlJc w:val="left"/>
      <w:pPr>
        <w:ind w:left="655" w:hanging="540"/>
      </w:pPr>
      <w:rPr>
        <w:rFonts w:ascii="Arial" w:hAnsi="Arial" w:cs="Arial"/>
        <w:b w:val="0"/>
        <w:bCs w:val="0"/>
        <w:i w:val="0"/>
        <w:iCs w:val="0"/>
        <w:spacing w:val="-1"/>
        <w:w w:val="100"/>
        <w:sz w:val="28"/>
        <w:szCs w:val="28"/>
      </w:rPr>
    </w:lvl>
    <w:lvl w:ilvl="1">
      <w:numFmt w:val="bullet"/>
      <w:lvlText w:val="•"/>
      <w:lvlJc w:val="left"/>
      <w:pPr>
        <w:ind w:left="2466" w:hanging="540"/>
      </w:pPr>
    </w:lvl>
    <w:lvl w:ilvl="2">
      <w:numFmt w:val="bullet"/>
      <w:lvlText w:val="•"/>
      <w:lvlJc w:val="left"/>
      <w:pPr>
        <w:ind w:left="4272" w:hanging="540"/>
      </w:pPr>
    </w:lvl>
    <w:lvl w:ilvl="3">
      <w:numFmt w:val="bullet"/>
      <w:lvlText w:val="•"/>
      <w:lvlJc w:val="left"/>
      <w:pPr>
        <w:ind w:left="6078" w:hanging="540"/>
      </w:pPr>
    </w:lvl>
    <w:lvl w:ilvl="4">
      <w:numFmt w:val="bullet"/>
      <w:lvlText w:val="•"/>
      <w:lvlJc w:val="left"/>
      <w:pPr>
        <w:ind w:left="7884" w:hanging="540"/>
      </w:pPr>
    </w:lvl>
    <w:lvl w:ilvl="5">
      <w:numFmt w:val="bullet"/>
      <w:lvlText w:val="•"/>
      <w:lvlJc w:val="left"/>
      <w:pPr>
        <w:ind w:left="9690" w:hanging="540"/>
      </w:pPr>
    </w:lvl>
    <w:lvl w:ilvl="6">
      <w:numFmt w:val="bullet"/>
      <w:lvlText w:val="•"/>
      <w:lvlJc w:val="left"/>
      <w:pPr>
        <w:ind w:left="11496" w:hanging="540"/>
      </w:pPr>
    </w:lvl>
    <w:lvl w:ilvl="7">
      <w:numFmt w:val="bullet"/>
      <w:lvlText w:val="•"/>
      <w:lvlJc w:val="left"/>
      <w:pPr>
        <w:ind w:left="13302" w:hanging="540"/>
      </w:pPr>
    </w:lvl>
    <w:lvl w:ilvl="8">
      <w:numFmt w:val="bullet"/>
      <w:lvlText w:val="•"/>
      <w:lvlJc w:val="left"/>
      <w:pPr>
        <w:ind w:left="15108" w:hanging="540"/>
      </w:pPr>
    </w:lvl>
  </w:abstractNum>
  <w:abstractNum w:abstractNumId="2" w15:restartNumberingAfterBreak="0">
    <w:nsid w:val="02064CF3"/>
    <w:multiLevelType w:val="hybridMultilevel"/>
    <w:tmpl w:val="3E5EE524"/>
    <w:lvl w:ilvl="0" w:tplc="814CD886">
      <w:start w:val="1"/>
      <w:numFmt w:val="decimal"/>
      <w:lvlText w:val="%1."/>
      <w:lvlJc w:val="left"/>
      <w:pPr>
        <w:ind w:left="-66" w:hanging="360"/>
      </w:pPr>
      <w:rPr>
        <w:rFonts w:asciiTheme="minorHAnsi" w:hAnsiTheme="minorHAnsi" w:cstheme="minorBidi" w:hint="default"/>
        <w:b w:val="0"/>
      </w:rPr>
    </w:lvl>
    <w:lvl w:ilvl="1" w:tplc="440A0019" w:tentative="1">
      <w:start w:val="1"/>
      <w:numFmt w:val="lowerLetter"/>
      <w:lvlText w:val="%2."/>
      <w:lvlJc w:val="left"/>
      <w:pPr>
        <w:ind w:left="654" w:hanging="360"/>
      </w:pPr>
    </w:lvl>
    <w:lvl w:ilvl="2" w:tplc="440A001B" w:tentative="1">
      <w:start w:val="1"/>
      <w:numFmt w:val="lowerRoman"/>
      <w:lvlText w:val="%3."/>
      <w:lvlJc w:val="right"/>
      <w:pPr>
        <w:ind w:left="1374" w:hanging="180"/>
      </w:pPr>
    </w:lvl>
    <w:lvl w:ilvl="3" w:tplc="440A000F" w:tentative="1">
      <w:start w:val="1"/>
      <w:numFmt w:val="decimal"/>
      <w:lvlText w:val="%4."/>
      <w:lvlJc w:val="left"/>
      <w:pPr>
        <w:ind w:left="2094" w:hanging="360"/>
      </w:pPr>
    </w:lvl>
    <w:lvl w:ilvl="4" w:tplc="440A0019" w:tentative="1">
      <w:start w:val="1"/>
      <w:numFmt w:val="lowerLetter"/>
      <w:lvlText w:val="%5."/>
      <w:lvlJc w:val="left"/>
      <w:pPr>
        <w:ind w:left="2814" w:hanging="360"/>
      </w:pPr>
    </w:lvl>
    <w:lvl w:ilvl="5" w:tplc="440A001B" w:tentative="1">
      <w:start w:val="1"/>
      <w:numFmt w:val="lowerRoman"/>
      <w:lvlText w:val="%6."/>
      <w:lvlJc w:val="right"/>
      <w:pPr>
        <w:ind w:left="3534" w:hanging="180"/>
      </w:pPr>
    </w:lvl>
    <w:lvl w:ilvl="6" w:tplc="440A000F" w:tentative="1">
      <w:start w:val="1"/>
      <w:numFmt w:val="decimal"/>
      <w:lvlText w:val="%7."/>
      <w:lvlJc w:val="left"/>
      <w:pPr>
        <w:ind w:left="4254" w:hanging="360"/>
      </w:pPr>
    </w:lvl>
    <w:lvl w:ilvl="7" w:tplc="440A0019" w:tentative="1">
      <w:start w:val="1"/>
      <w:numFmt w:val="lowerLetter"/>
      <w:lvlText w:val="%8."/>
      <w:lvlJc w:val="left"/>
      <w:pPr>
        <w:ind w:left="4974" w:hanging="360"/>
      </w:pPr>
    </w:lvl>
    <w:lvl w:ilvl="8" w:tplc="440A001B" w:tentative="1">
      <w:start w:val="1"/>
      <w:numFmt w:val="lowerRoman"/>
      <w:lvlText w:val="%9."/>
      <w:lvlJc w:val="right"/>
      <w:pPr>
        <w:ind w:left="5694" w:hanging="180"/>
      </w:pPr>
    </w:lvl>
  </w:abstractNum>
  <w:abstractNum w:abstractNumId="3" w15:restartNumberingAfterBreak="0">
    <w:nsid w:val="12D07942"/>
    <w:multiLevelType w:val="hybridMultilevel"/>
    <w:tmpl w:val="549C3C7E"/>
    <w:lvl w:ilvl="0" w:tplc="3276316E">
      <w:start w:val="1"/>
      <w:numFmt w:val="decimal"/>
      <w:lvlText w:val="%1."/>
      <w:lvlJc w:val="left"/>
      <w:pPr>
        <w:tabs>
          <w:tab w:val="num" w:pos="720"/>
        </w:tabs>
        <w:ind w:left="720" w:hanging="360"/>
      </w:pPr>
    </w:lvl>
    <w:lvl w:ilvl="1" w:tplc="B2E6976E" w:tentative="1">
      <w:start w:val="1"/>
      <w:numFmt w:val="decimal"/>
      <w:lvlText w:val="%2."/>
      <w:lvlJc w:val="left"/>
      <w:pPr>
        <w:tabs>
          <w:tab w:val="num" w:pos="1440"/>
        </w:tabs>
        <w:ind w:left="1440" w:hanging="360"/>
      </w:pPr>
    </w:lvl>
    <w:lvl w:ilvl="2" w:tplc="05D6203A" w:tentative="1">
      <w:start w:val="1"/>
      <w:numFmt w:val="decimal"/>
      <w:lvlText w:val="%3."/>
      <w:lvlJc w:val="left"/>
      <w:pPr>
        <w:tabs>
          <w:tab w:val="num" w:pos="2160"/>
        </w:tabs>
        <w:ind w:left="2160" w:hanging="360"/>
      </w:pPr>
    </w:lvl>
    <w:lvl w:ilvl="3" w:tplc="A6A21E88" w:tentative="1">
      <w:start w:val="1"/>
      <w:numFmt w:val="decimal"/>
      <w:lvlText w:val="%4."/>
      <w:lvlJc w:val="left"/>
      <w:pPr>
        <w:tabs>
          <w:tab w:val="num" w:pos="2880"/>
        </w:tabs>
        <w:ind w:left="2880" w:hanging="360"/>
      </w:pPr>
    </w:lvl>
    <w:lvl w:ilvl="4" w:tplc="D2FE0C6A" w:tentative="1">
      <w:start w:val="1"/>
      <w:numFmt w:val="decimal"/>
      <w:lvlText w:val="%5."/>
      <w:lvlJc w:val="left"/>
      <w:pPr>
        <w:tabs>
          <w:tab w:val="num" w:pos="3600"/>
        </w:tabs>
        <w:ind w:left="3600" w:hanging="360"/>
      </w:pPr>
    </w:lvl>
    <w:lvl w:ilvl="5" w:tplc="ACBE7F50" w:tentative="1">
      <w:start w:val="1"/>
      <w:numFmt w:val="decimal"/>
      <w:lvlText w:val="%6."/>
      <w:lvlJc w:val="left"/>
      <w:pPr>
        <w:tabs>
          <w:tab w:val="num" w:pos="4320"/>
        </w:tabs>
        <w:ind w:left="4320" w:hanging="360"/>
      </w:pPr>
    </w:lvl>
    <w:lvl w:ilvl="6" w:tplc="9E7A20B0" w:tentative="1">
      <w:start w:val="1"/>
      <w:numFmt w:val="decimal"/>
      <w:lvlText w:val="%7."/>
      <w:lvlJc w:val="left"/>
      <w:pPr>
        <w:tabs>
          <w:tab w:val="num" w:pos="5040"/>
        </w:tabs>
        <w:ind w:left="5040" w:hanging="360"/>
      </w:pPr>
    </w:lvl>
    <w:lvl w:ilvl="7" w:tplc="6B505BEE" w:tentative="1">
      <w:start w:val="1"/>
      <w:numFmt w:val="decimal"/>
      <w:lvlText w:val="%8."/>
      <w:lvlJc w:val="left"/>
      <w:pPr>
        <w:tabs>
          <w:tab w:val="num" w:pos="5760"/>
        </w:tabs>
        <w:ind w:left="5760" w:hanging="360"/>
      </w:pPr>
    </w:lvl>
    <w:lvl w:ilvl="8" w:tplc="0D96A06A" w:tentative="1">
      <w:start w:val="1"/>
      <w:numFmt w:val="decimal"/>
      <w:lvlText w:val="%9."/>
      <w:lvlJc w:val="left"/>
      <w:pPr>
        <w:tabs>
          <w:tab w:val="num" w:pos="6480"/>
        </w:tabs>
        <w:ind w:left="6480" w:hanging="360"/>
      </w:pPr>
    </w:lvl>
  </w:abstractNum>
  <w:abstractNum w:abstractNumId="4" w15:restartNumberingAfterBreak="0">
    <w:nsid w:val="16765693"/>
    <w:multiLevelType w:val="hybridMultilevel"/>
    <w:tmpl w:val="93E40A20"/>
    <w:lvl w:ilvl="0" w:tplc="AF5627A6">
      <w:start w:val="1"/>
      <w:numFmt w:val="upperLetter"/>
      <w:lvlText w:val="%1)"/>
      <w:lvlJc w:val="left"/>
      <w:pPr>
        <w:tabs>
          <w:tab w:val="num" w:pos="360"/>
        </w:tabs>
        <w:ind w:left="360" w:hanging="360"/>
      </w:pPr>
      <w:rPr>
        <w:rFonts w:ascii="Arial" w:hAnsi="Arial" w:hint="default"/>
        <w:b/>
        <w:i w:val="0"/>
        <w:sz w:val="22"/>
        <w:szCs w:val="28"/>
      </w:rPr>
    </w:lvl>
    <w:lvl w:ilvl="1" w:tplc="FFFFFFFF" w:tentative="1">
      <w:start w:val="1"/>
      <w:numFmt w:val="upperLetter"/>
      <w:lvlText w:val="%2."/>
      <w:lvlJc w:val="left"/>
      <w:pPr>
        <w:tabs>
          <w:tab w:val="num" w:pos="1080"/>
        </w:tabs>
        <w:ind w:left="1080" w:hanging="360"/>
      </w:pPr>
    </w:lvl>
    <w:lvl w:ilvl="2" w:tplc="FFFFFFFF" w:tentative="1">
      <w:start w:val="1"/>
      <w:numFmt w:val="upperLetter"/>
      <w:lvlText w:val="%3."/>
      <w:lvlJc w:val="left"/>
      <w:pPr>
        <w:tabs>
          <w:tab w:val="num" w:pos="1800"/>
        </w:tabs>
        <w:ind w:left="1800" w:hanging="360"/>
      </w:pPr>
    </w:lvl>
    <w:lvl w:ilvl="3" w:tplc="FFFFFFFF" w:tentative="1">
      <w:start w:val="1"/>
      <w:numFmt w:val="upperLetter"/>
      <w:lvlText w:val="%4."/>
      <w:lvlJc w:val="left"/>
      <w:pPr>
        <w:tabs>
          <w:tab w:val="num" w:pos="2520"/>
        </w:tabs>
        <w:ind w:left="2520" w:hanging="360"/>
      </w:pPr>
    </w:lvl>
    <w:lvl w:ilvl="4" w:tplc="FFFFFFFF" w:tentative="1">
      <w:start w:val="1"/>
      <w:numFmt w:val="upperLetter"/>
      <w:lvlText w:val="%5."/>
      <w:lvlJc w:val="left"/>
      <w:pPr>
        <w:tabs>
          <w:tab w:val="num" w:pos="3240"/>
        </w:tabs>
        <w:ind w:left="3240" w:hanging="360"/>
      </w:pPr>
    </w:lvl>
    <w:lvl w:ilvl="5" w:tplc="FFFFFFFF" w:tentative="1">
      <w:start w:val="1"/>
      <w:numFmt w:val="upperLetter"/>
      <w:lvlText w:val="%6."/>
      <w:lvlJc w:val="left"/>
      <w:pPr>
        <w:tabs>
          <w:tab w:val="num" w:pos="3960"/>
        </w:tabs>
        <w:ind w:left="3960" w:hanging="360"/>
      </w:pPr>
    </w:lvl>
    <w:lvl w:ilvl="6" w:tplc="FFFFFFFF" w:tentative="1">
      <w:start w:val="1"/>
      <w:numFmt w:val="upperLetter"/>
      <w:lvlText w:val="%7."/>
      <w:lvlJc w:val="left"/>
      <w:pPr>
        <w:tabs>
          <w:tab w:val="num" w:pos="4680"/>
        </w:tabs>
        <w:ind w:left="4680" w:hanging="360"/>
      </w:pPr>
    </w:lvl>
    <w:lvl w:ilvl="7" w:tplc="FFFFFFFF" w:tentative="1">
      <w:start w:val="1"/>
      <w:numFmt w:val="upperLetter"/>
      <w:lvlText w:val="%8."/>
      <w:lvlJc w:val="left"/>
      <w:pPr>
        <w:tabs>
          <w:tab w:val="num" w:pos="5400"/>
        </w:tabs>
        <w:ind w:left="5400" w:hanging="360"/>
      </w:pPr>
    </w:lvl>
    <w:lvl w:ilvl="8" w:tplc="FFFFFFFF" w:tentative="1">
      <w:start w:val="1"/>
      <w:numFmt w:val="upperLetter"/>
      <w:lvlText w:val="%9."/>
      <w:lvlJc w:val="left"/>
      <w:pPr>
        <w:tabs>
          <w:tab w:val="num" w:pos="6120"/>
        </w:tabs>
        <w:ind w:left="6120" w:hanging="360"/>
      </w:pPr>
    </w:lvl>
  </w:abstractNum>
  <w:abstractNum w:abstractNumId="5" w15:restartNumberingAfterBreak="0">
    <w:nsid w:val="1BCB7C33"/>
    <w:multiLevelType w:val="hybridMultilevel"/>
    <w:tmpl w:val="FF2493BC"/>
    <w:lvl w:ilvl="0" w:tplc="428AF948">
      <w:start w:val="1"/>
      <w:numFmt w:val="decimal"/>
      <w:lvlText w:val="%1."/>
      <w:lvlJc w:val="left"/>
      <w:pPr>
        <w:ind w:left="76" w:hanging="360"/>
      </w:pPr>
      <w:rPr>
        <w:rFonts w:hint="default"/>
      </w:rPr>
    </w:lvl>
    <w:lvl w:ilvl="1" w:tplc="440A0019" w:tentative="1">
      <w:start w:val="1"/>
      <w:numFmt w:val="lowerLetter"/>
      <w:lvlText w:val="%2."/>
      <w:lvlJc w:val="left"/>
      <w:pPr>
        <w:ind w:left="796" w:hanging="360"/>
      </w:pPr>
    </w:lvl>
    <w:lvl w:ilvl="2" w:tplc="440A001B" w:tentative="1">
      <w:start w:val="1"/>
      <w:numFmt w:val="lowerRoman"/>
      <w:lvlText w:val="%3."/>
      <w:lvlJc w:val="right"/>
      <w:pPr>
        <w:ind w:left="1516" w:hanging="180"/>
      </w:pPr>
    </w:lvl>
    <w:lvl w:ilvl="3" w:tplc="440A000F" w:tentative="1">
      <w:start w:val="1"/>
      <w:numFmt w:val="decimal"/>
      <w:lvlText w:val="%4."/>
      <w:lvlJc w:val="left"/>
      <w:pPr>
        <w:ind w:left="2236" w:hanging="360"/>
      </w:pPr>
    </w:lvl>
    <w:lvl w:ilvl="4" w:tplc="440A0019" w:tentative="1">
      <w:start w:val="1"/>
      <w:numFmt w:val="lowerLetter"/>
      <w:lvlText w:val="%5."/>
      <w:lvlJc w:val="left"/>
      <w:pPr>
        <w:ind w:left="2956" w:hanging="360"/>
      </w:pPr>
    </w:lvl>
    <w:lvl w:ilvl="5" w:tplc="440A001B" w:tentative="1">
      <w:start w:val="1"/>
      <w:numFmt w:val="lowerRoman"/>
      <w:lvlText w:val="%6."/>
      <w:lvlJc w:val="right"/>
      <w:pPr>
        <w:ind w:left="3676" w:hanging="180"/>
      </w:pPr>
    </w:lvl>
    <w:lvl w:ilvl="6" w:tplc="440A000F" w:tentative="1">
      <w:start w:val="1"/>
      <w:numFmt w:val="decimal"/>
      <w:lvlText w:val="%7."/>
      <w:lvlJc w:val="left"/>
      <w:pPr>
        <w:ind w:left="4396" w:hanging="360"/>
      </w:pPr>
    </w:lvl>
    <w:lvl w:ilvl="7" w:tplc="440A0019" w:tentative="1">
      <w:start w:val="1"/>
      <w:numFmt w:val="lowerLetter"/>
      <w:lvlText w:val="%8."/>
      <w:lvlJc w:val="left"/>
      <w:pPr>
        <w:ind w:left="5116" w:hanging="360"/>
      </w:pPr>
    </w:lvl>
    <w:lvl w:ilvl="8" w:tplc="440A001B" w:tentative="1">
      <w:start w:val="1"/>
      <w:numFmt w:val="lowerRoman"/>
      <w:lvlText w:val="%9."/>
      <w:lvlJc w:val="right"/>
      <w:pPr>
        <w:ind w:left="5836" w:hanging="180"/>
      </w:pPr>
    </w:lvl>
  </w:abstractNum>
  <w:abstractNum w:abstractNumId="6" w15:restartNumberingAfterBreak="0">
    <w:nsid w:val="1C226E3D"/>
    <w:multiLevelType w:val="hybridMultilevel"/>
    <w:tmpl w:val="D0109E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250C0744"/>
    <w:multiLevelType w:val="hybridMultilevel"/>
    <w:tmpl w:val="743A63E0"/>
    <w:lvl w:ilvl="0" w:tplc="FFFFFFFF">
      <w:start w:val="1"/>
      <w:numFmt w:val="upperRoman"/>
      <w:lvlText w:val="%1."/>
      <w:lvlJc w:val="right"/>
      <w:pPr>
        <w:ind w:left="1080" w:hanging="720"/>
      </w:pPr>
      <w:rPr>
        <w:rFonts w:ascii="Arial" w:hAnsi="Arial" w:cs="Arial" w:hint="default"/>
        <w:b/>
        <w:i w:val="0"/>
        <w:color w:val="auto"/>
        <w:sz w:val="22"/>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2B0EEA"/>
    <w:multiLevelType w:val="hybridMultilevel"/>
    <w:tmpl w:val="9748245C"/>
    <w:lvl w:ilvl="0" w:tplc="E8D02D18">
      <w:start w:val="1"/>
      <w:numFmt w:val="upperRoman"/>
      <w:lvlText w:val="%1."/>
      <w:lvlJc w:val="right"/>
      <w:pPr>
        <w:ind w:left="720" w:hanging="360"/>
      </w:pPr>
      <w:rPr>
        <w:rFonts w:ascii="Arial" w:hAnsi="Arial" w:cs="Arial" w:hint="default"/>
        <w:b/>
        <w:i w:val="0"/>
        <w:color w:val="auto"/>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5AE2F96"/>
    <w:multiLevelType w:val="hybridMultilevel"/>
    <w:tmpl w:val="B900E522"/>
    <w:lvl w:ilvl="0" w:tplc="E190EFA8">
      <w:start w:val="1"/>
      <w:numFmt w:val="lowerLetter"/>
      <w:lvlText w:val="%1)"/>
      <w:lvlJc w:val="left"/>
      <w:pPr>
        <w:tabs>
          <w:tab w:val="num" w:pos="720"/>
        </w:tabs>
        <w:ind w:left="720" w:hanging="360"/>
      </w:pPr>
    </w:lvl>
    <w:lvl w:ilvl="1" w:tplc="C39CB892" w:tentative="1">
      <w:start w:val="1"/>
      <w:numFmt w:val="lowerLetter"/>
      <w:lvlText w:val="%2)"/>
      <w:lvlJc w:val="left"/>
      <w:pPr>
        <w:tabs>
          <w:tab w:val="num" w:pos="1440"/>
        </w:tabs>
        <w:ind w:left="1440" w:hanging="360"/>
      </w:pPr>
    </w:lvl>
    <w:lvl w:ilvl="2" w:tplc="32C06BDE" w:tentative="1">
      <w:start w:val="1"/>
      <w:numFmt w:val="lowerLetter"/>
      <w:lvlText w:val="%3)"/>
      <w:lvlJc w:val="left"/>
      <w:pPr>
        <w:tabs>
          <w:tab w:val="num" w:pos="2160"/>
        </w:tabs>
        <w:ind w:left="2160" w:hanging="360"/>
      </w:pPr>
    </w:lvl>
    <w:lvl w:ilvl="3" w:tplc="C518B284" w:tentative="1">
      <w:start w:val="1"/>
      <w:numFmt w:val="lowerLetter"/>
      <w:lvlText w:val="%4)"/>
      <w:lvlJc w:val="left"/>
      <w:pPr>
        <w:tabs>
          <w:tab w:val="num" w:pos="2880"/>
        </w:tabs>
        <w:ind w:left="2880" w:hanging="360"/>
      </w:pPr>
    </w:lvl>
    <w:lvl w:ilvl="4" w:tplc="17707C10" w:tentative="1">
      <w:start w:val="1"/>
      <w:numFmt w:val="lowerLetter"/>
      <w:lvlText w:val="%5)"/>
      <w:lvlJc w:val="left"/>
      <w:pPr>
        <w:tabs>
          <w:tab w:val="num" w:pos="3600"/>
        </w:tabs>
        <w:ind w:left="3600" w:hanging="360"/>
      </w:pPr>
    </w:lvl>
    <w:lvl w:ilvl="5" w:tplc="F0E8B2E2" w:tentative="1">
      <w:start w:val="1"/>
      <w:numFmt w:val="lowerLetter"/>
      <w:lvlText w:val="%6)"/>
      <w:lvlJc w:val="left"/>
      <w:pPr>
        <w:tabs>
          <w:tab w:val="num" w:pos="4320"/>
        </w:tabs>
        <w:ind w:left="4320" w:hanging="360"/>
      </w:pPr>
    </w:lvl>
    <w:lvl w:ilvl="6" w:tplc="068A56F2" w:tentative="1">
      <w:start w:val="1"/>
      <w:numFmt w:val="lowerLetter"/>
      <w:lvlText w:val="%7)"/>
      <w:lvlJc w:val="left"/>
      <w:pPr>
        <w:tabs>
          <w:tab w:val="num" w:pos="5040"/>
        </w:tabs>
        <w:ind w:left="5040" w:hanging="360"/>
      </w:pPr>
    </w:lvl>
    <w:lvl w:ilvl="7" w:tplc="0A9AFF50" w:tentative="1">
      <w:start w:val="1"/>
      <w:numFmt w:val="lowerLetter"/>
      <w:lvlText w:val="%8)"/>
      <w:lvlJc w:val="left"/>
      <w:pPr>
        <w:tabs>
          <w:tab w:val="num" w:pos="5760"/>
        </w:tabs>
        <w:ind w:left="5760" w:hanging="360"/>
      </w:pPr>
    </w:lvl>
    <w:lvl w:ilvl="8" w:tplc="4AFC0FDA" w:tentative="1">
      <w:start w:val="1"/>
      <w:numFmt w:val="lowerLetter"/>
      <w:lvlText w:val="%9)"/>
      <w:lvlJc w:val="left"/>
      <w:pPr>
        <w:tabs>
          <w:tab w:val="num" w:pos="6480"/>
        </w:tabs>
        <w:ind w:left="6480" w:hanging="360"/>
      </w:pPr>
    </w:lvl>
  </w:abstractNum>
  <w:abstractNum w:abstractNumId="10" w15:restartNumberingAfterBreak="0">
    <w:nsid w:val="27AF2296"/>
    <w:multiLevelType w:val="hybridMultilevel"/>
    <w:tmpl w:val="A896289A"/>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15C2B96"/>
    <w:multiLevelType w:val="hybridMultilevel"/>
    <w:tmpl w:val="B6402B00"/>
    <w:lvl w:ilvl="0" w:tplc="047AFEE2">
      <w:start w:val="1"/>
      <w:numFmt w:val="upperLetter"/>
      <w:lvlText w:val="%1."/>
      <w:lvlJc w:val="left"/>
      <w:pPr>
        <w:ind w:left="218" w:hanging="360"/>
      </w:pPr>
      <w:rPr>
        <w:rFonts w:hint="default"/>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12" w15:restartNumberingAfterBreak="0">
    <w:nsid w:val="4D643470"/>
    <w:multiLevelType w:val="hybridMultilevel"/>
    <w:tmpl w:val="5A76EC80"/>
    <w:lvl w:ilvl="0" w:tplc="08F84D1A">
      <w:start w:val="1"/>
      <w:numFmt w:val="upperLetter"/>
      <w:lvlText w:val="%1."/>
      <w:lvlJc w:val="left"/>
      <w:pPr>
        <w:ind w:left="218" w:hanging="360"/>
      </w:pPr>
      <w:rPr>
        <w:rFonts w:hint="default"/>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13" w15:restartNumberingAfterBreak="0">
    <w:nsid w:val="54F62359"/>
    <w:multiLevelType w:val="hybridMultilevel"/>
    <w:tmpl w:val="B0A6480C"/>
    <w:lvl w:ilvl="0" w:tplc="C4F22098">
      <w:start w:val="1"/>
      <w:numFmt w:val="decimal"/>
      <w:lvlText w:val="%1)"/>
      <w:lvlJc w:val="left"/>
      <w:pPr>
        <w:ind w:left="76" w:hanging="360"/>
      </w:pPr>
      <w:rPr>
        <w:rFonts w:hint="default"/>
      </w:rPr>
    </w:lvl>
    <w:lvl w:ilvl="1" w:tplc="440A0019" w:tentative="1">
      <w:start w:val="1"/>
      <w:numFmt w:val="lowerLetter"/>
      <w:lvlText w:val="%2."/>
      <w:lvlJc w:val="left"/>
      <w:pPr>
        <w:ind w:left="796" w:hanging="360"/>
      </w:pPr>
    </w:lvl>
    <w:lvl w:ilvl="2" w:tplc="440A001B" w:tentative="1">
      <w:start w:val="1"/>
      <w:numFmt w:val="lowerRoman"/>
      <w:lvlText w:val="%3."/>
      <w:lvlJc w:val="right"/>
      <w:pPr>
        <w:ind w:left="1516" w:hanging="180"/>
      </w:pPr>
    </w:lvl>
    <w:lvl w:ilvl="3" w:tplc="440A000F" w:tentative="1">
      <w:start w:val="1"/>
      <w:numFmt w:val="decimal"/>
      <w:lvlText w:val="%4."/>
      <w:lvlJc w:val="left"/>
      <w:pPr>
        <w:ind w:left="2236" w:hanging="360"/>
      </w:pPr>
    </w:lvl>
    <w:lvl w:ilvl="4" w:tplc="440A0019" w:tentative="1">
      <w:start w:val="1"/>
      <w:numFmt w:val="lowerLetter"/>
      <w:lvlText w:val="%5."/>
      <w:lvlJc w:val="left"/>
      <w:pPr>
        <w:ind w:left="2956" w:hanging="360"/>
      </w:pPr>
    </w:lvl>
    <w:lvl w:ilvl="5" w:tplc="440A001B" w:tentative="1">
      <w:start w:val="1"/>
      <w:numFmt w:val="lowerRoman"/>
      <w:lvlText w:val="%6."/>
      <w:lvlJc w:val="right"/>
      <w:pPr>
        <w:ind w:left="3676" w:hanging="180"/>
      </w:pPr>
    </w:lvl>
    <w:lvl w:ilvl="6" w:tplc="440A000F" w:tentative="1">
      <w:start w:val="1"/>
      <w:numFmt w:val="decimal"/>
      <w:lvlText w:val="%7."/>
      <w:lvlJc w:val="left"/>
      <w:pPr>
        <w:ind w:left="4396" w:hanging="360"/>
      </w:pPr>
    </w:lvl>
    <w:lvl w:ilvl="7" w:tplc="440A0019" w:tentative="1">
      <w:start w:val="1"/>
      <w:numFmt w:val="lowerLetter"/>
      <w:lvlText w:val="%8."/>
      <w:lvlJc w:val="left"/>
      <w:pPr>
        <w:ind w:left="5116" w:hanging="360"/>
      </w:pPr>
    </w:lvl>
    <w:lvl w:ilvl="8" w:tplc="440A001B" w:tentative="1">
      <w:start w:val="1"/>
      <w:numFmt w:val="lowerRoman"/>
      <w:lvlText w:val="%9."/>
      <w:lvlJc w:val="right"/>
      <w:pPr>
        <w:ind w:left="5836" w:hanging="180"/>
      </w:pPr>
    </w:lvl>
  </w:abstractNum>
  <w:abstractNum w:abstractNumId="14" w15:restartNumberingAfterBreak="0">
    <w:nsid w:val="57620294"/>
    <w:multiLevelType w:val="hybridMultilevel"/>
    <w:tmpl w:val="0B563448"/>
    <w:lvl w:ilvl="0" w:tplc="31920512">
      <w:start w:val="1"/>
      <w:numFmt w:val="decimal"/>
      <w:lvlText w:val="%1."/>
      <w:lvlJc w:val="left"/>
      <w:pPr>
        <w:tabs>
          <w:tab w:val="num" w:pos="720"/>
        </w:tabs>
        <w:ind w:left="720" w:hanging="360"/>
      </w:pPr>
    </w:lvl>
    <w:lvl w:ilvl="1" w:tplc="DB3E6D88" w:tentative="1">
      <w:start w:val="1"/>
      <w:numFmt w:val="decimal"/>
      <w:lvlText w:val="%2."/>
      <w:lvlJc w:val="left"/>
      <w:pPr>
        <w:tabs>
          <w:tab w:val="num" w:pos="1440"/>
        </w:tabs>
        <w:ind w:left="1440" w:hanging="360"/>
      </w:pPr>
    </w:lvl>
    <w:lvl w:ilvl="2" w:tplc="94C6D988" w:tentative="1">
      <w:start w:val="1"/>
      <w:numFmt w:val="decimal"/>
      <w:lvlText w:val="%3."/>
      <w:lvlJc w:val="left"/>
      <w:pPr>
        <w:tabs>
          <w:tab w:val="num" w:pos="2160"/>
        </w:tabs>
        <w:ind w:left="2160" w:hanging="360"/>
      </w:pPr>
    </w:lvl>
    <w:lvl w:ilvl="3" w:tplc="E1E81DDA" w:tentative="1">
      <w:start w:val="1"/>
      <w:numFmt w:val="decimal"/>
      <w:lvlText w:val="%4."/>
      <w:lvlJc w:val="left"/>
      <w:pPr>
        <w:tabs>
          <w:tab w:val="num" w:pos="2880"/>
        </w:tabs>
        <w:ind w:left="2880" w:hanging="360"/>
      </w:pPr>
    </w:lvl>
    <w:lvl w:ilvl="4" w:tplc="B9080C46" w:tentative="1">
      <w:start w:val="1"/>
      <w:numFmt w:val="decimal"/>
      <w:lvlText w:val="%5."/>
      <w:lvlJc w:val="left"/>
      <w:pPr>
        <w:tabs>
          <w:tab w:val="num" w:pos="3600"/>
        </w:tabs>
        <w:ind w:left="3600" w:hanging="360"/>
      </w:pPr>
    </w:lvl>
    <w:lvl w:ilvl="5" w:tplc="4D06347A" w:tentative="1">
      <w:start w:val="1"/>
      <w:numFmt w:val="decimal"/>
      <w:lvlText w:val="%6."/>
      <w:lvlJc w:val="left"/>
      <w:pPr>
        <w:tabs>
          <w:tab w:val="num" w:pos="4320"/>
        </w:tabs>
        <w:ind w:left="4320" w:hanging="360"/>
      </w:pPr>
    </w:lvl>
    <w:lvl w:ilvl="6" w:tplc="9098B108" w:tentative="1">
      <w:start w:val="1"/>
      <w:numFmt w:val="decimal"/>
      <w:lvlText w:val="%7."/>
      <w:lvlJc w:val="left"/>
      <w:pPr>
        <w:tabs>
          <w:tab w:val="num" w:pos="5040"/>
        </w:tabs>
        <w:ind w:left="5040" w:hanging="360"/>
      </w:pPr>
    </w:lvl>
    <w:lvl w:ilvl="7" w:tplc="281E66A0" w:tentative="1">
      <w:start w:val="1"/>
      <w:numFmt w:val="decimal"/>
      <w:lvlText w:val="%8."/>
      <w:lvlJc w:val="left"/>
      <w:pPr>
        <w:tabs>
          <w:tab w:val="num" w:pos="5760"/>
        </w:tabs>
        <w:ind w:left="5760" w:hanging="360"/>
      </w:pPr>
    </w:lvl>
    <w:lvl w:ilvl="8" w:tplc="A118B80A" w:tentative="1">
      <w:start w:val="1"/>
      <w:numFmt w:val="decimal"/>
      <w:lvlText w:val="%9."/>
      <w:lvlJc w:val="left"/>
      <w:pPr>
        <w:tabs>
          <w:tab w:val="num" w:pos="6480"/>
        </w:tabs>
        <w:ind w:left="6480" w:hanging="360"/>
      </w:pPr>
    </w:lvl>
  </w:abstractNum>
  <w:abstractNum w:abstractNumId="15" w15:restartNumberingAfterBreak="0">
    <w:nsid w:val="5DAE2D11"/>
    <w:multiLevelType w:val="hybridMultilevel"/>
    <w:tmpl w:val="0854E46A"/>
    <w:lvl w:ilvl="0" w:tplc="616245D2">
      <w:start w:val="1"/>
      <w:numFmt w:val="decimal"/>
      <w:lvlText w:val="%1)"/>
      <w:lvlJc w:val="left"/>
      <w:pPr>
        <w:ind w:left="76" w:hanging="360"/>
      </w:pPr>
      <w:rPr>
        <w:rFonts w:hint="default"/>
      </w:rPr>
    </w:lvl>
    <w:lvl w:ilvl="1" w:tplc="440A0019" w:tentative="1">
      <w:start w:val="1"/>
      <w:numFmt w:val="lowerLetter"/>
      <w:lvlText w:val="%2."/>
      <w:lvlJc w:val="left"/>
      <w:pPr>
        <w:ind w:left="796" w:hanging="360"/>
      </w:pPr>
    </w:lvl>
    <w:lvl w:ilvl="2" w:tplc="440A001B" w:tentative="1">
      <w:start w:val="1"/>
      <w:numFmt w:val="lowerRoman"/>
      <w:lvlText w:val="%3."/>
      <w:lvlJc w:val="right"/>
      <w:pPr>
        <w:ind w:left="1516" w:hanging="180"/>
      </w:pPr>
    </w:lvl>
    <w:lvl w:ilvl="3" w:tplc="440A000F" w:tentative="1">
      <w:start w:val="1"/>
      <w:numFmt w:val="decimal"/>
      <w:lvlText w:val="%4."/>
      <w:lvlJc w:val="left"/>
      <w:pPr>
        <w:ind w:left="2236" w:hanging="360"/>
      </w:pPr>
    </w:lvl>
    <w:lvl w:ilvl="4" w:tplc="440A0019" w:tentative="1">
      <w:start w:val="1"/>
      <w:numFmt w:val="lowerLetter"/>
      <w:lvlText w:val="%5."/>
      <w:lvlJc w:val="left"/>
      <w:pPr>
        <w:ind w:left="2956" w:hanging="360"/>
      </w:pPr>
    </w:lvl>
    <w:lvl w:ilvl="5" w:tplc="440A001B" w:tentative="1">
      <w:start w:val="1"/>
      <w:numFmt w:val="lowerRoman"/>
      <w:lvlText w:val="%6."/>
      <w:lvlJc w:val="right"/>
      <w:pPr>
        <w:ind w:left="3676" w:hanging="180"/>
      </w:pPr>
    </w:lvl>
    <w:lvl w:ilvl="6" w:tplc="440A000F" w:tentative="1">
      <w:start w:val="1"/>
      <w:numFmt w:val="decimal"/>
      <w:lvlText w:val="%7."/>
      <w:lvlJc w:val="left"/>
      <w:pPr>
        <w:ind w:left="4396" w:hanging="360"/>
      </w:pPr>
    </w:lvl>
    <w:lvl w:ilvl="7" w:tplc="440A0019" w:tentative="1">
      <w:start w:val="1"/>
      <w:numFmt w:val="lowerLetter"/>
      <w:lvlText w:val="%8."/>
      <w:lvlJc w:val="left"/>
      <w:pPr>
        <w:ind w:left="5116" w:hanging="360"/>
      </w:pPr>
    </w:lvl>
    <w:lvl w:ilvl="8" w:tplc="440A001B" w:tentative="1">
      <w:start w:val="1"/>
      <w:numFmt w:val="lowerRoman"/>
      <w:lvlText w:val="%9."/>
      <w:lvlJc w:val="right"/>
      <w:pPr>
        <w:ind w:left="5836" w:hanging="180"/>
      </w:pPr>
    </w:lvl>
  </w:abstractNum>
  <w:abstractNum w:abstractNumId="16" w15:restartNumberingAfterBreak="0">
    <w:nsid w:val="691A4AB8"/>
    <w:multiLevelType w:val="hybridMultilevel"/>
    <w:tmpl w:val="5666ED18"/>
    <w:lvl w:ilvl="0" w:tplc="D4882588">
      <w:start w:val="1"/>
      <w:numFmt w:val="upperLetter"/>
      <w:lvlText w:val="%1)"/>
      <w:lvlJc w:val="left"/>
      <w:pPr>
        <w:tabs>
          <w:tab w:val="num" w:pos="360"/>
        </w:tabs>
        <w:ind w:left="360" w:hanging="360"/>
      </w:pPr>
      <w:rPr>
        <w:rFonts w:ascii="Arial" w:hAnsi="Arial" w:hint="default"/>
        <w:b/>
        <w:sz w:val="24"/>
        <w:szCs w:val="28"/>
      </w:rPr>
    </w:lvl>
    <w:lvl w:ilvl="1" w:tplc="FFFFFFFF" w:tentative="1">
      <w:start w:val="1"/>
      <w:numFmt w:val="upperLetter"/>
      <w:lvlText w:val="%2."/>
      <w:lvlJc w:val="left"/>
      <w:pPr>
        <w:tabs>
          <w:tab w:val="num" w:pos="1080"/>
        </w:tabs>
        <w:ind w:left="1080" w:hanging="360"/>
      </w:pPr>
    </w:lvl>
    <w:lvl w:ilvl="2" w:tplc="FFFFFFFF" w:tentative="1">
      <w:start w:val="1"/>
      <w:numFmt w:val="upperLetter"/>
      <w:lvlText w:val="%3."/>
      <w:lvlJc w:val="left"/>
      <w:pPr>
        <w:tabs>
          <w:tab w:val="num" w:pos="1800"/>
        </w:tabs>
        <w:ind w:left="1800" w:hanging="360"/>
      </w:pPr>
    </w:lvl>
    <w:lvl w:ilvl="3" w:tplc="FFFFFFFF" w:tentative="1">
      <w:start w:val="1"/>
      <w:numFmt w:val="upperLetter"/>
      <w:lvlText w:val="%4."/>
      <w:lvlJc w:val="left"/>
      <w:pPr>
        <w:tabs>
          <w:tab w:val="num" w:pos="2520"/>
        </w:tabs>
        <w:ind w:left="2520" w:hanging="360"/>
      </w:pPr>
    </w:lvl>
    <w:lvl w:ilvl="4" w:tplc="FFFFFFFF" w:tentative="1">
      <w:start w:val="1"/>
      <w:numFmt w:val="upperLetter"/>
      <w:lvlText w:val="%5."/>
      <w:lvlJc w:val="left"/>
      <w:pPr>
        <w:tabs>
          <w:tab w:val="num" w:pos="3240"/>
        </w:tabs>
        <w:ind w:left="3240" w:hanging="360"/>
      </w:pPr>
    </w:lvl>
    <w:lvl w:ilvl="5" w:tplc="FFFFFFFF" w:tentative="1">
      <w:start w:val="1"/>
      <w:numFmt w:val="upperLetter"/>
      <w:lvlText w:val="%6."/>
      <w:lvlJc w:val="left"/>
      <w:pPr>
        <w:tabs>
          <w:tab w:val="num" w:pos="3960"/>
        </w:tabs>
        <w:ind w:left="3960" w:hanging="360"/>
      </w:pPr>
    </w:lvl>
    <w:lvl w:ilvl="6" w:tplc="FFFFFFFF" w:tentative="1">
      <w:start w:val="1"/>
      <w:numFmt w:val="upperLetter"/>
      <w:lvlText w:val="%7."/>
      <w:lvlJc w:val="left"/>
      <w:pPr>
        <w:tabs>
          <w:tab w:val="num" w:pos="4680"/>
        </w:tabs>
        <w:ind w:left="4680" w:hanging="360"/>
      </w:pPr>
    </w:lvl>
    <w:lvl w:ilvl="7" w:tplc="FFFFFFFF" w:tentative="1">
      <w:start w:val="1"/>
      <w:numFmt w:val="upperLetter"/>
      <w:lvlText w:val="%8."/>
      <w:lvlJc w:val="left"/>
      <w:pPr>
        <w:tabs>
          <w:tab w:val="num" w:pos="5400"/>
        </w:tabs>
        <w:ind w:left="5400" w:hanging="360"/>
      </w:pPr>
    </w:lvl>
    <w:lvl w:ilvl="8" w:tplc="FFFFFFFF" w:tentative="1">
      <w:start w:val="1"/>
      <w:numFmt w:val="upperLetter"/>
      <w:lvlText w:val="%9."/>
      <w:lvlJc w:val="left"/>
      <w:pPr>
        <w:tabs>
          <w:tab w:val="num" w:pos="6120"/>
        </w:tabs>
        <w:ind w:left="6120" w:hanging="360"/>
      </w:pPr>
    </w:lvl>
  </w:abstractNum>
  <w:abstractNum w:abstractNumId="17" w15:restartNumberingAfterBreak="0">
    <w:nsid w:val="6C321668"/>
    <w:multiLevelType w:val="multilevel"/>
    <w:tmpl w:val="8AC8ADC2"/>
    <w:lvl w:ilvl="0">
      <w:start w:val="1"/>
      <w:numFmt w:val="lowerLetter"/>
      <w:pStyle w:val="OutlineL1"/>
      <w:lvlText w:val="(%1)"/>
      <w:lvlJc w:val="left"/>
      <w:pPr>
        <w:ind w:left="1692" w:hanging="360"/>
      </w:pPr>
      <w:rPr>
        <w:b w:val="0"/>
        <w:i w:val="0"/>
        <w:smallCaps w:val="0"/>
        <w:strike w:val="0"/>
        <w:color w:val="000000"/>
        <w:sz w:val="24"/>
        <w:szCs w:val="24"/>
        <w:u w:val="none"/>
        <w:vertAlign w:val="baseline"/>
      </w:rPr>
    </w:lvl>
    <w:lvl w:ilvl="1">
      <w:start w:val="1"/>
      <w:numFmt w:val="upperLetter"/>
      <w:pStyle w:val="OutlineL2"/>
      <w:lvlText w:val="%2."/>
      <w:lvlJc w:val="left"/>
      <w:pPr>
        <w:ind w:left="0" w:firstLine="0"/>
      </w:pPr>
    </w:lvl>
    <w:lvl w:ilvl="2">
      <w:start w:val="1"/>
      <w:numFmt w:val="decimal"/>
      <w:pStyle w:val="OutlineL3"/>
      <w:lvlText w:val="%3."/>
      <w:lvlJc w:val="left"/>
      <w:pPr>
        <w:ind w:left="972" w:hanging="360"/>
      </w:pPr>
    </w:lvl>
    <w:lvl w:ilvl="3">
      <w:start w:val="1"/>
      <w:numFmt w:val="decimal"/>
      <w:pStyle w:val="OutlineL4"/>
      <w:lvlText w:val="%3.%4"/>
      <w:lvlJc w:val="left"/>
      <w:pPr>
        <w:ind w:left="1332" w:hanging="720"/>
      </w:pPr>
      <w:rPr>
        <w:rFonts w:ascii="Noto Sans Symbols" w:eastAsia="Noto Sans Symbols" w:hAnsi="Noto Sans Symbols" w:cs="Noto Sans Symbols"/>
        <w:b w:val="0"/>
        <w:i w:val="0"/>
        <w:smallCaps w:val="0"/>
        <w:strike w:val="0"/>
        <w:color w:val="000000"/>
        <w:u w:val="none"/>
        <w:vertAlign w:val="baseline"/>
      </w:rPr>
    </w:lvl>
    <w:lvl w:ilvl="4">
      <w:start w:val="1"/>
      <w:numFmt w:val="lowerLetter"/>
      <w:pStyle w:val="OutlineL5"/>
      <w:lvlText w:val="(%5)"/>
      <w:lvlJc w:val="left"/>
      <w:pPr>
        <w:ind w:left="1692" w:hanging="360"/>
      </w:pPr>
      <w:rPr>
        <w:rFonts w:ascii="Noto Sans Symbols" w:eastAsia="Noto Sans Symbols" w:hAnsi="Noto Sans Symbols" w:cs="Noto Sans Symbols"/>
        <w:b w:val="0"/>
        <w:i w:val="0"/>
        <w:smallCaps w:val="0"/>
        <w:strike w:val="0"/>
        <w:color w:val="000000"/>
        <w:u w:val="none"/>
        <w:vertAlign w:val="baseline"/>
      </w:rPr>
    </w:lvl>
    <w:lvl w:ilvl="5">
      <w:start w:val="1"/>
      <w:numFmt w:val="lowerRoman"/>
      <w:pStyle w:val="OutlineL6"/>
      <w:lvlText w:val="(%6)"/>
      <w:lvlJc w:val="left"/>
      <w:pPr>
        <w:ind w:left="2052" w:hanging="360"/>
      </w:pPr>
    </w:lvl>
    <w:lvl w:ilvl="6">
      <w:start w:val="1"/>
      <w:numFmt w:val="decimal"/>
      <w:pStyle w:val="OutlineL7"/>
      <w:lvlText w:val="%1.%2.%3.%4.%5.%6.%7"/>
      <w:lvlJc w:val="left"/>
      <w:pPr>
        <w:ind w:left="1908" w:hanging="1295"/>
      </w:pPr>
    </w:lvl>
    <w:lvl w:ilvl="7">
      <w:start w:val="1"/>
      <w:numFmt w:val="decimal"/>
      <w:pStyle w:val="OutlineL8"/>
      <w:lvlText w:val="%1.%2.%3.%4.%5.%6.%7.%8"/>
      <w:lvlJc w:val="left"/>
      <w:pPr>
        <w:ind w:left="2052" w:hanging="1440"/>
      </w:pPr>
    </w:lvl>
    <w:lvl w:ilvl="8">
      <w:start w:val="1"/>
      <w:numFmt w:val="decimal"/>
      <w:pStyle w:val="OutlineL9"/>
      <w:lvlText w:val="%1.%2.%3.%4.%5.%6.%7.%8.%9"/>
      <w:lvlJc w:val="left"/>
      <w:pPr>
        <w:ind w:left="2196" w:hanging="1584"/>
      </w:pPr>
    </w:lvl>
  </w:abstractNum>
  <w:abstractNum w:abstractNumId="18" w15:restartNumberingAfterBreak="0">
    <w:nsid w:val="719C451C"/>
    <w:multiLevelType w:val="hybridMultilevel"/>
    <w:tmpl w:val="FE189920"/>
    <w:lvl w:ilvl="0" w:tplc="FE20B582">
      <w:start w:val="1"/>
      <w:numFmt w:val="upperLetter"/>
      <w:lvlText w:val="%1."/>
      <w:lvlJc w:val="left"/>
      <w:pPr>
        <w:tabs>
          <w:tab w:val="num" w:pos="720"/>
        </w:tabs>
        <w:ind w:left="720" w:hanging="360"/>
      </w:pPr>
    </w:lvl>
    <w:lvl w:ilvl="1" w:tplc="ECB228D0" w:tentative="1">
      <w:start w:val="1"/>
      <w:numFmt w:val="upperLetter"/>
      <w:lvlText w:val="%2."/>
      <w:lvlJc w:val="left"/>
      <w:pPr>
        <w:tabs>
          <w:tab w:val="num" w:pos="1440"/>
        </w:tabs>
        <w:ind w:left="1440" w:hanging="360"/>
      </w:pPr>
    </w:lvl>
    <w:lvl w:ilvl="2" w:tplc="22A4798E" w:tentative="1">
      <w:start w:val="1"/>
      <w:numFmt w:val="upperLetter"/>
      <w:lvlText w:val="%3."/>
      <w:lvlJc w:val="left"/>
      <w:pPr>
        <w:tabs>
          <w:tab w:val="num" w:pos="2160"/>
        </w:tabs>
        <w:ind w:left="2160" w:hanging="360"/>
      </w:pPr>
    </w:lvl>
    <w:lvl w:ilvl="3" w:tplc="BF2EE768" w:tentative="1">
      <w:start w:val="1"/>
      <w:numFmt w:val="upperLetter"/>
      <w:lvlText w:val="%4."/>
      <w:lvlJc w:val="left"/>
      <w:pPr>
        <w:tabs>
          <w:tab w:val="num" w:pos="2880"/>
        </w:tabs>
        <w:ind w:left="2880" w:hanging="360"/>
      </w:pPr>
    </w:lvl>
    <w:lvl w:ilvl="4" w:tplc="3E768884" w:tentative="1">
      <w:start w:val="1"/>
      <w:numFmt w:val="upperLetter"/>
      <w:lvlText w:val="%5."/>
      <w:lvlJc w:val="left"/>
      <w:pPr>
        <w:tabs>
          <w:tab w:val="num" w:pos="3600"/>
        </w:tabs>
        <w:ind w:left="3600" w:hanging="360"/>
      </w:pPr>
    </w:lvl>
    <w:lvl w:ilvl="5" w:tplc="DB18BEEA" w:tentative="1">
      <w:start w:val="1"/>
      <w:numFmt w:val="upperLetter"/>
      <w:lvlText w:val="%6."/>
      <w:lvlJc w:val="left"/>
      <w:pPr>
        <w:tabs>
          <w:tab w:val="num" w:pos="4320"/>
        </w:tabs>
        <w:ind w:left="4320" w:hanging="360"/>
      </w:pPr>
    </w:lvl>
    <w:lvl w:ilvl="6" w:tplc="9384BA2A" w:tentative="1">
      <w:start w:val="1"/>
      <w:numFmt w:val="upperLetter"/>
      <w:lvlText w:val="%7."/>
      <w:lvlJc w:val="left"/>
      <w:pPr>
        <w:tabs>
          <w:tab w:val="num" w:pos="5040"/>
        </w:tabs>
        <w:ind w:left="5040" w:hanging="360"/>
      </w:pPr>
    </w:lvl>
    <w:lvl w:ilvl="7" w:tplc="756E95EC" w:tentative="1">
      <w:start w:val="1"/>
      <w:numFmt w:val="upperLetter"/>
      <w:lvlText w:val="%8."/>
      <w:lvlJc w:val="left"/>
      <w:pPr>
        <w:tabs>
          <w:tab w:val="num" w:pos="5760"/>
        </w:tabs>
        <w:ind w:left="5760" w:hanging="360"/>
      </w:pPr>
    </w:lvl>
    <w:lvl w:ilvl="8" w:tplc="FF38C90C" w:tentative="1">
      <w:start w:val="1"/>
      <w:numFmt w:val="upperLetter"/>
      <w:lvlText w:val="%9."/>
      <w:lvlJc w:val="left"/>
      <w:pPr>
        <w:tabs>
          <w:tab w:val="num" w:pos="6480"/>
        </w:tabs>
        <w:ind w:left="6480" w:hanging="360"/>
      </w:pPr>
    </w:lvl>
  </w:abstractNum>
  <w:abstractNum w:abstractNumId="19" w15:restartNumberingAfterBreak="0">
    <w:nsid w:val="7BBB752A"/>
    <w:multiLevelType w:val="hybridMultilevel"/>
    <w:tmpl w:val="27FC3458"/>
    <w:lvl w:ilvl="0" w:tplc="9E6C26AE">
      <w:start w:val="2"/>
      <w:numFmt w:val="lowerLetter"/>
      <w:lvlText w:val="%1)"/>
      <w:lvlJc w:val="left"/>
      <w:pPr>
        <w:tabs>
          <w:tab w:val="num" w:pos="720"/>
        </w:tabs>
        <w:ind w:left="720" w:hanging="360"/>
      </w:pPr>
    </w:lvl>
    <w:lvl w:ilvl="1" w:tplc="463A9F9A" w:tentative="1">
      <w:start w:val="1"/>
      <w:numFmt w:val="lowerLetter"/>
      <w:lvlText w:val="%2)"/>
      <w:lvlJc w:val="left"/>
      <w:pPr>
        <w:tabs>
          <w:tab w:val="num" w:pos="1440"/>
        </w:tabs>
        <w:ind w:left="1440" w:hanging="360"/>
      </w:pPr>
    </w:lvl>
    <w:lvl w:ilvl="2" w:tplc="43A439CA" w:tentative="1">
      <w:start w:val="1"/>
      <w:numFmt w:val="lowerLetter"/>
      <w:lvlText w:val="%3)"/>
      <w:lvlJc w:val="left"/>
      <w:pPr>
        <w:tabs>
          <w:tab w:val="num" w:pos="2160"/>
        </w:tabs>
        <w:ind w:left="2160" w:hanging="360"/>
      </w:pPr>
    </w:lvl>
    <w:lvl w:ilvl="3" w:tplc="76E23990" w:tentative="1">
      <w:start w:val="1"/>
      <w:numFmt w:val="lowerLetter"/>
      <w:lvlText w:val="%4)"/>
      <w:lvlJc w:val="left"/>
      <w:pPr>
        <w:tabs>
          <w:tab w:val="num" w:pos="2880"/>
        </w:tabs>
        <w:ind w:left="2880" w:hanging="360"/>
      </w:pPr>
    </w:lvl>
    <w:lvl w:ilvl="4" w:tplc="C76C36B8" w:tentative="1">
      <w:start w:val="1"/>
      <w:numFmt w:val="lowerLetter"/>
      <w:lvlText w:val="%5)"/>
      <w:lvlJc w:val="left"/>
      <w:pPr>
        <w:tabs>
          <w:tab w:val="num" w:pos="3600"/>
        </w:tabs>
        <w:ind w:left="3600" w:hanging="360"/>
      </w:pPr>
    </w:lvl>
    <w:lvl w:ilvl="5" w:tplc="9DDEE616" w:tentative="1">
      <w:start w:val="1"/>
      <w:numFmt w:val="lowerLetter"/>
      <w:lvlText w:val="%6)"/>
      <w:lvlJc w:val="left"/>
      <w:pPr>
        <w:tabs>
          <w:tab w:val="num" w:pos="4320"/>
        </w:tabs>
        <w:ind w:left="4320" w:hanging="360"/>
      </w:pPr>
    </w:lvl>
    <w:lvl w:ilvl="6" w:tplc="5F0017D2" w:tentative="1">
      <w:start w:val="1"/>
      <w:numFmt w:val="lowerLetter"/>
      <w:lvlText w:val="%7)"/>
      <w:lvlJc w:val="left"/>
      <w:pPr>
        <w:tabs>
          <w:tab w:val="num" w:pos="5040"/>
        </w:tabs>
        <w:ind w:left="5040" w:hanging="360"/>
      </w:pPr>
    </w:lvl>
    <w:lvl w:ilvl="7" w:tplc="5A52712E" w:tentative="1">
      <w:start w:val="1"/>
      <w:numFmt w:val="lowerLetter"/>
      <w:lvlText w:val="%8)"/>
      <w:lvlJc w:val="left"/>
      <w:pPr>
        <w:tabs>
          <w:tab w:val="num" w:pos="5760"/>
        </w:tabs>
        <w:ind w:left="5760" w:hanging="360"/>
      </w:pPr>
    </w:lvl>
    <w:lvl w:ilvl="8" w:tplc="86109324" w:tentative="1">
      <w:start w:val="1"/>
      <w:numFmt w:val="lowerLetter"/>
      <w:lvlText w:val="%9)"/>
      <w:lvlJc w:val="left"/>
      <w:pPr>
        <w:tabs>
          <w:tab w:val="num" w:pos="6480"/>
        </w:tabs>
        <w:ind w:left="6480" w:hanging="360"/>
      </w:pPr>
    </w:lvl>
  </w:abstractNum>
  <w:abstractNum w:abstractNumId="20" w15:restartNumberingAfterBreak="0">
    <w:nsid w:val="7D9C149A"/>
    <w:multiLevelType w:val="hybridMultilevel"/>
    <w:tmpl w:val="0FC8F03E"/>
    <w:lvl w:ilvl="0" w:tplc="2392E564">
      <w:start w:val="1"/>
      <w:numFmt w:val="upperLetter"/>
      <w:lvlText w:val="%1."/>
      <w:lvlJc w:val="left"/>
      <w:pPr>
        <w:tabs>
          <w:tab w:val="num" w:pos="720"/>
        </w:tabs>
        <w:ind w:left="720" w:hanging="360"/>
      </w:pPr>
    </w:lvl>
    <w:lvl w:ilvl="1" w:tplc="C4EE6984" w:tentative="1">
      <w:start w:val="1"/>
      <w:numFmt w:val="upperLetter"/>
      <w:lvlText w:val="%2."/>
      <w:lvlJc w:val="left"/>
      <w:pPr>
        <w:tabs>
          <w:tab w:val="num" w:pos="1440"/>
        </w:tabs>
        <w:ind w:left="1440" w:hanging="360"/>
      </w:pPr>
    </w:lvl>
    <w:lvl w:ilvl="2" w:tplc="7BAC0386" w:tentative="1">
      <w:start w:val="1"/>
      <w:numFmt w:val="upperLetter"/>
      <w:lvlText w:val="%3."/>
      <w:lvlJc w:val="left"/>
      <w:pPr>
        <w:tabs>
          <w:tab w:val="num" w:pos="2160"/>
        </w:tabs>
        <w:ind w:left="2160" w:hanging="360"/>
      </w:pPr>
    </w:lvl>
    <w:lvl w:ilvl="3" w:tplc="78641B0E" w:tentative="1">
      <w:start w:val="1"/>
      <w:numFmt w:val="upperLetter"/>
      <w:lvlText w:val="%4."/>
      <w:lvlJc w:val="left"/>
      <w:pPr>
        <w:tabs>
          <w:tab w:val="num" w:pos="2880"/>
        </w:tabs>
        <w:ind w:left="2880" w:hanging="360"/>
      </w:pPr>
    </w:lvl>
    <w:lvl w:ilvl="4" w:tplc="2936671E" w:tentative="1">
      <w:start w:val="1"/>
      <w:numFmt w:val="upperLetter"/>
      <w:lvlText w:val="%5."/>
      <w:lvlJc w:val="left"/>
      <w:pPr>
        <w:tabs>
          <w:tab w:val="num" w:pos="3600"/>
        </w:tabs>
        <w:ind w:left="3600" w:hanging="360"/>
      </w:pPr>
    </w:lvl>
    <w:lvl w:ilvl="5" w:tplc="5DBA4622" w:tentative="1">
      <w:start w:val="1"/>
      <w:numFmt w:val="upperLetter"/>
      <w:lvlText w:val="%6."/>
      <w:lvlJc w:val="left"/>
      <w:pPr>
        <w:tabs>
          <w:tab w:val="num" w:pos="4320"/>
        </w:tabs>
        <w:ind w:left="4320" w:hanging="360"/>
      </w:pPr>
    </w:lvl>
    <w:lvl w:ilvl="6" w:tplc="F1E0AF00" w:tentative="1">
      <w:start w:val="1"/>
      <w:numFmt w:val="upperLetter"/>
      <w:lvlText w:val="%7."/>
      <w:lvlJc w:val="left"/>
      <w:pPr>
        <w:tabs>
          <w:tab w:val="num" w:pos="5040"/>
        </w:tabs>
        <w:ind w:left="5040" w:hanging="360"/>
      </w:pPr>
    </w:lvl>
    <w:lvl w:ilvl="7" w:tplc="39E8F002" w:tentative="1">
      <w:start w:val="1"/>
      <w:numFmt w:val="upperLetter"/>
      <w:lvlText w:val="%8."/>
      <w:lvlJc w:val="left"/>
      <w:pPr>
        <w:tabs>
          <w:tab w:val="num" w:pos="5760"/>
        </w:tabs>
        <w:ind w:left="5760" w:hanging="360"/>
      </w:pPr>
    </w:lvl>
    <w:lvl w:ilvl="8" w:tplc="26E0A45C" w:tentative="1">
      <w:start w:val="1"/>
      <w:numFmt w:val="upperLetter"/>
      <w:lvlText w:val="%9."/>
      <w:lvlJc w:val="left"/>
      <w:pPr>
        <w:tabs>
          <w:tab w:val="num" w:pos="6480"/>
        </w:tabs>
        <w:ind w:left="6480" w:hanging="360"/>
      </w:pPr>
    </w:lvl>
  </w:abstractNum>
  <w:abstractNum w:abstractNumId="21" w15:restartNumberingAfterBreak="0">
    <w:nsid w:val="7FDB53EB"/>
    <w:multiLevelType w:val="hybridMultilevel"/>
    <w:tmpl w:val="675A6B70"/>
    <w:lvl w:ilvl="0" w:tplc="3208B1CA">
      <w:start w:val="1"/>
      <w:numFmt w:val="lowerLetter"/>
      <w:lvlText w:val="%1)"/>
      <w:lvlJc w:val="left"/>
      <w:pPr>
        <w:tabs>
          <w:tab w:val="num" w:pos="720"/>
        </w:tabs>
        <w:ind w:left="720" w:hanging="360"/>
      </w:pPr>
    </w:lvl>
    <w:lvl w:ilvl="1" w:tplc="295E4EEE" w:tentative="1">
      <w:start w:val="1"/>
      <w:numFmt w:val="lowerLetter"/>
      <w:lvlText w:val="%2)"/>
      <w:lvlJc w:val="left"/>
      <w:pPr>
        <w:tabs>
          <w:tab w:val="num" w:pos="1440"/>
        </w:tabs>
        <w:ind w:left="1440" w:hanging="360"/>
      </w:pPr>
    </w:lvl>
    <w:lvl w:ilvl="2" w:tplc="5380DAAA" w:tentative="1">
      <w:start w:val="1"/>
      <w:numFmt w:val="lowerLetter"/>
      <w:lvlText w:val="%3)"/>
      <w:lvlJc w:val="left"/>
      <w:pPr>
        <w:tabs>
          <w:tab w:val="num" w:pos="2160"/>
        </w:tabs>
        <w:ind w:left="2160" w:hanging="360"/>
      </w:pPr>
    </w:lvl>
    <w:lvl w:ilvl="3" w:tplc="2E641DA4" w:tentative="1">
      <w:start w:val="1"/>
      <w:numFmt w:val="lowerLetter"/>
      <w:lvlText w:val="%4)"/>
      <w:lvlJc w:val="left"/>
      <w:pPr>
        <w:tabs>
          <w:tab w:val="num" w:pos="2880"/>
        </w:tabs>
        <w:ind w:left="2880" w:hanging="360"/>
      </w:pPr>
    </w:lvl>
    <w:lvl w:ilvl="4" w:tplc="7E18FED8" w:tentative="1">
      <w:start w:val="1"/>
      <w:numFmt w:val="lowerLetter"/>
      <w:lvlText w:val="%5)"/>
      <w:lvlJc w:val="left"/>
      <w:pPr>
        <w:tabs>
          <w:tab w:val="num" w:pos="3600"/>
        </w:tabs>
        <w:ind w:left="3600" w:hanging="360"/>
      </w:pPr>
    </w:lvl>
    <w:lvl w:ilvl="5" w:tplc="270A1362" w:tentative="1">
      <w:start w:val="1"/>
      <w:numFmt w:val="lowerLetter"/>
      <w:lvlText w:val="%6)"/>
      <w:lvlJc w:val="left"/>
      <w:pPr>
        <w:tabs>
          <w:tab w:val="num" w:pos="4320"/>
        </w:tabs>
        <w:ind w:left="4320" w:hanging="360"/>
      </w:pPr>
    </w:lvl>
    <w:lvl w:ilvl="6" w:tplc="E432F802" w:tentative="1">
      <w:start w:val="1"/>
      <w:numFmt w:val="lowerLetter"/>
      <w:lvlText w:val="%7)"/>
      <w:lvlJc w:val="left"/>
      <w:pPr>
        <w:tabs>
          <w:tab w:val="num" w:pos="5040"/>
        </w:tabs>
        <w:ind w:left="5040" w:hanging="360"/>
      </w:pPr>
    </w:lvl>
    <w:lvl w:ilvl="7" w:tplc="19E256C4" w:tentative="1">
      <w:start w:val="1"/>
      <w:numFmt w:val="lowerLetter"/>
      <w:lvlText w:val="%8)"/>
      <w:lvlJc w:val="left"/>
      <w:pPr>
        <w:tabs>
          <w:tab w:val="num" w:pos="5760"/>
        </w:tabs>
        <w:ind w:left="5760" w:hanging="360"/>
      </w:pPr>
    </w:lvl>
    <w:lvl w:ilvl="8" w:tplc="1E341AA4" w:tentative="1">
      <w:start w:val="1"/>
      <w:numFmt w:val="lowerLetter"/>
      <w:lvlText w:val="%9)"/>
      <w:lvlJc w:val="left"/>
      <w:pPr>
        <w:tabs>
          <w:tab w:val="num" w:pos="6480"/>
        </w:tabs>
        <w:ind w:left="6480" w:hanging="360"/>
      </w:pPr>
    </w:lvl>
  </w:abstractNum>
  <w:num w:numId="1" w16cid:durableId="1943606898">
    <w:abstractNumId w:val="7"/>
  </w:num>
  <w:num w:numId="2" w16cid:durableId="684328577">
    <w:abstractNumId w:val="8"/>
  </w:num>
  <w:num w:numId="3" w16cid:durableId="444008032">
    <w:abstractNumId w:val="17"/>
  </w:num>
  <w:num w:numId="4" w16cid:durableId="719666734">
    <w:abstractNumId w:val="18"/>
  </w:num>
  <w:num w:numId="5" w16cid:durableId="1805196120">
    <w:abstractNumId w:val="14"/>
  </w:num>
  <w:num w:numId="6" w16cid:durableId="348334753">
    <w:abstractNumId w:val="6"/>
  </w:num>
  <w:num w:numId="7" w16cid:durableId="1941444989">
    <w:abstractNumId w:val="20"/>
  </w:num>
  <w:num w:numId="8" w16cid:durableId="956764105">
    <w:abstractNumId w:val="21"/>
  </w:num>
  <w:num w:numId="9" w16cid:durableId="1740982159">
    <w:abstractNumId w:val="4"/>
  </w:num>
  <w:num w:numId="10" w16cid:durableId="310910490">
    <w:abstractNumId w:val="12"/>
  </w:num>
  <w:num w:numId="11" w16cid:durableId="1201817824">
    <w:abstractNumId w:val="3"/>
  </w:num>
  <w:num w:numId="12" w16cid:durableId="1993871388">
    <w:abstractNumId w:val="2"/>
  </w:num>
  <w:num w:numId="13" w16cid:durableId="1758210520">
    <w:abstractNumId w:val="16"/>
  </w:num>
  <w:num w:numId="14" w16cid:durableId="925918981">
    <w:abstractNumId w:val="11"/>
  </w:num>
  <w:num w:numId="15" w16cid:durableId="759912375">
    <w:abstractNumId w:val="10"/>
  </w:num>
  <w:num w:numId="16" w16cid:durableId="1462462493">
    <w:abstractNumId w:val="13"/>
  </w:num>
  <w:num w:numId="17" w16cid:durableId="1872258691">
    <w:abstractNumId w:val="1"/>
  </w:num>
  <w:num w:numId="18" w16cid:durableId="1905798199">
    <w:abstractNumId w:val="0"/>
  </w:num>
  <w:num w:numId="19" w16cid:durableId="1130443859">
    <w:abstractNumId w:val="5"/>
  </w:num>
  <w:num w:numId="20" w16cid:durableId="1007824679">
    <w:abstractNumId w:val="15"/>
  </w:num>
  <w:num w:numId="21" w16cid:durableId="871958624">
    <w:abstractNumId w:val="9"/>
  </w:num>
  <w:num w:numId="22" w16cid:durableId="618726272">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CE5"/>
    <w:rsid w:val="00002032"/>
    <w:rsid w:val="000032DC"/>
    <w:rsid w:val="00015709"/>
    <w:rsid w:val="0002339F"/>
    <w:rsid w:val="00024488"/>
    <w:rsid w:val="000260B1"/>
    <w:rsid w:val="000350E2"/>
    <w:rsid w:val="0004514F"/>
    <w:rsid w:val="00052569"/>
    <w:rsid w:val="000540A6"/>
    <w:rsid w:val="00056903"/>
    <w:rsid w:val="000602FB"/>
    <w:rsid w:val="0006457E"/>
    <w:rsid w:val="00074D74"/>
    <w:rsid w:val="00077ACE"/>
    <w:rsid w:val="00091A0E"/>
    <w:rsid w:val="000931E9"/>
    <w:rsid w:val="00093FB2"/>
    <w:rsid w:val="000950C1"/>
    <w:rsid w:val="000A0FC0"/>
    <w:rsid w:val="000A5508"/>
    <w:rsid w:val="000B2740"/>
    <w:rsid w:val="000B400B"/>
    <w:rsid w:val="000D060C"/>
    <w:rsid w:val="000E321F"/>
    <w:rsid w:val="00101724"/>
    <w:rsid w:val="00101C8B"/>
    <w:rsid w:val="00103802"/>
    <w:rsid w:val="0010535C"/>
    <w:rsid w:val="001135AB"/>
    <w:rsid w:val="00114989"/>
    <w:rsid w:val="00123EB8"/>
    <w:rsid w:val="00125894"/>
    <w:rsid w:val="00125D47"/>
    <w:rsid w:val="0012639B"/>
    <w:rsid w:val="0013476B"/>
    <w:rsid w:val="00134E9D"/>
    <w:rsid w:val="00142E2A"/>
    <w:rsid w:val="00145001"/>
    <w:rsid w:val="00164579"/>
    <w:rsid w:val="0016505A"/>
    <w:rsid w:val="00182A83"/>
    <w:rsid w:val="0018460A"/>
    <w:rsid w:val="001B1326"/>
    <w:rsid w:val="001B36BB"/>
    <w:rsid w:val="001B5155"/>
    <w:rsid w:val="001C60CA"/>
    <w:rsid w:val="001E13CD"/>
    <w:rsid w:val="001E2AAB"/>
    <w:rsid w:val="0020101B"/>
    <w:rsid w:val="00201A05"/>
    <w:rsid w:val="00207B32"/>
    <w:rsid w:val="00210D9C"/>
    <w:rsid w:val="00217A29"/>
    <w:rsid w:val="00221E1C"/>
    <w:rsid w:val="00224806"/>
    <w:rsid w:val="00225384"/>
    <w:rsid w:val="0023224F"/>
    <w:rsid w:val="00237B0A"/>
    <w:rsid w:val="00240BF3"/>
    <w:rsid w:val="00244BFA"/>
    <w:rsid w:val="00245473"/>
    <w:rsid w:val="002478EB"/>
    <w:rsid w:val="00247F71"/>
    <w:rsid w:val="002559C2"/>
    <w:rsid w:val="002577E2"/>
    <w:rsid w:val="00264B87"/>
    <w:rsid w:val="0027217C"/>
    <w:rsid w:val="00273340"/>
    <w:rsid w:val="00276DB6"/>
    <w:rsid w:val="0028743F"/>
    <w:rsid w:val="0029191E"/>
    <w:rsid w:val="0029747B"/>
    <w:rsid w:val="002B4B4E"/>
    <w:rsid w:val="002B5D05"/>
    <w:rsid w:val="002B6432"/>
    <w:rsid w:val="002C035C"/>
    <w:rsid w:val="002C2ED9"/>
    <w:rsid w:val="002C2EF2"/>
    <w:rsid w:val="002C37D2"/>
    <w:rsid w:val="002C597C"/>
    <w:rsid w:val="002D4F3D"/>
    <w:rsid w:val="002E7E28"/>
    <w:rsid w:val="002F5BD7"/>
    <w:rsid w:val="00302C6D"/>
    <w:rsid w:val="003040E9"/>
    <w:rsid w:val="0030683F"/>
    <w:rsid w:val="00312163"/>
    <w:rsid w:val="0031789D"/>
    <w:rsid w:val="003220C8"/>
    <w:rsid w:val="00322D88"/>
    <w:rsid w:val="003304D2"/>
    <w:rsid w:val="00334158"/>
    <w:rsid w:val="00345D6B"/>
    <w:rsid w:val="00355D8B"/>
    <w:rsid w:val="00357185"/>
    <w:rsid w:val="003712F7"/>
    <w:rsid w:val="003844D6"/>
    <w:rsid w:val="003848B2"/>
    <w:rsid w:val="00385539"/>
    <w:rsid w:val="00397037"/>
    <w:rsid w:val="00397A3E"/>
    <w:rsid w:val="003A3E48"/>
    <w:rsid w:val="003B20AA"/>
    <w:rsid w:val="003B2E2B"/>
    <w:rsid w:val="003B4417"/>
    <w:rsid w:val="003B541E"/>
    <w:rsid w:val="003C1E10"/>
    <w:rsid w:val="003C287A"/>
    <w:rsid w:val="003C55CE"/>
    <w:rsid w:val="003D1E13"/>
    <w:rsid w:val="003D36EF"/>
    <w:rsid w:val="003D68F6"/>
    <w:rsid w:val="003E64C5"/>
    <w:rsid w:val="003F5DED"/>
    <w:rsid w:val="003F7156"/>
    <w:rsid w:val="00402FBE"/>
    <w:rsid w:val="00407BE8"/>
    <w:rsid w:val="004101DB"/>
    <w:rsid w:val="00416A01"/>
    <w:rsid w:val="004174DB"/>
    <w:rsid w:val="0042313C"/>
    <w:rsid w:val="00425A99"/>
    <w:rsid w:val="00426FEA"/>
    <w:rsid w:val="0043177A"/>
    <w:rsid w:val="00460C8C"/>
    <w:rsid w:val="00465EAC"/>
    <w:rsid w:val="00474C64"/>
    <w:rsid w:val="00481C38"/>
    <w:rsid w:val="00484378"/>
    <w:rsid w:val="00484E8F"/>
    <w:rsid w:val="004957FC"/>
    <w:rsid w:val="00497448"/>
    <w:rsid w:val="00497982"/>
    <w:rsid w:val="004A4E14"/>
    <w:rsid w:val="004C1259"/>
    <w:rsid w:val="004C5775"/>
    <w:rsid w:val="004C7F69"/>
    <w:rsid w:val="004E2325"/>
    <w:rsid w:val="004E6386"/>
    <w:rsid w:val="004F3AE1"/>
    <w:rsid w:val="005012DA"/>
    <w:rsid w:val="00503F21"/>
    <w:rsid w:val="0050597C"/>
    <w:rsid w:val="00507B81"/>
    <w:rsid w:val="0051375F"/>
    <w:rsid w:val="005139DD"/>
    <w:rsid w:val="00513E97"/>
    <w:rsid w:val="00513EC5"/>
    <w:rsid w:val="0051423C"/>
    <w:rsid w:val="0051799D"/>
    <w:rsid w:val="00520D9E"/>
    <w:rsid w:val="0052505A"/>
    <w:rsid w:val="0052595E"/>
    <w:rsid w:val="00525CE1"/>
    <w:rsid w:val="005367E8"/>
    <w:rsid w:val="005513C2"/>
    <w:rsid w:val="00551EDC"/>
    <w:rsid w:val="00552C69"/>
    <w:rsid w:val="00554774"/>
    <w:rsid w:val="00563963"/>
    <w:rsid w:val="00565D3F"/>
    <w:rsid w:val="005754C2"/>
    <w:rsid w:val="0058234C"/>
    <w:rsid w:val="005846E7"/>
    <w:rsid w:val="005860F1"/>
    <w:rsid w:val="00595997"/>
    <w:rsid w:val="005960DA"/>
    <w:rsid w:val="00596D72"/>
    <w:rsid w:val="005A04D2"/>
    <w:rsid w:val="005B7D6E"/>
    <w:rsid w:val="005C5E78"/>
    <w:rsid w:val="005C5EB1"/>
    <w:rsid w:val="005D56F2"/>
    <w:rsid w:val="005E04FA"/>
    <w:rsid w:val="005E2C76"/>
    <w:rsid w:val="005E75D0"/>
    <w:rsid w:val="005F0E12"/>
    <w:rsid w:val="00603BEB"/>
    <w:rsid w:val="00610E41"/>
    <w:rsid w:val="00611B4F"/>
    <w:rsid w:val="00612DF6"/>
    <w:rsid w:val="00626492"/>
    <w:rsid w:val="006469A7"/>
    <w:rsid w:val="006509CC"/>
    <w:rsid w:val="0065464B"/>
    <w:rsid w:val="00665D56"/>
    <w:rsid w:val="006727B8"/>
    <w:rsid w:val="00675F4C"/>
    <w:rsid w:val="006816BB"/>
    <w:rsid w:val="00690D5C"/>
    <w:rsid w:val="0069523A"/>
    <w:rsid w:val="006A1F0B"/>
    <w:rsid w:val="006A3C29"/>
    <w:rsid w:val="006A6622"/>
    <w:rsid w:val="006B061D"/>
    <w:rsid w:val="006B58CE"/>
    <w:rsid w:val="006B5F99"/>
    <w:rsid w:val="006C0F2A"/>
    <w:rsid w:val="006E0C88"/>
    <w:rsid w:val="006E6982"/>
    <w:rsid w:val="006F1271"/>
    <w:rsid w:val="006F3C3F"/>
    <w:rsid w:val="00702A4B"/>
    <w:rsid w:val="00711EAE"/>
    <w:rsid w:val="00714893"/>
    <w:rsid w:val="00716AFD"/>
    <w:rsid w:val="00716CF2"/>
    <w:rsid w:val="00724EF5"/>
    <w:rsid w:val="00735AF9"/>
    <w:rsid w:val="007368C7"/>
    <w:rsid w:val="0074023F"/>
    <w:rsid w:val="00744B36"/>
    <w:rsid w:val="00745441"/>
    <w:rsid w:val="00746313"/>
    <w:rsid w:val="00750660"/>
    <w:rsid w:val="00750D05"/>
    <w:rsid w:val="00752830"/>
    <w:rsid w:val="007547C1"/>
    <w:rsid w:val="007614C1"/>
    <w:rsid w:val="00767503"/>
    <w:rsid w:val="00771F89"/>
    <w:rsid w:val="00783535"/>
    <w:rsid w:val="00783BBA"/>
    <w:rsid w:val="007850FE"/>
    <w:rsid w:val="00785AB6"/>
    <w:rsid w:val="0078786A"/>
    <w:rsid w:val="007901E3"/>
    <w:rsid w:val="00790EED"/>
    <w:rsid w:val="00794357"/>
    <w:rsid w:val="007A0AB2"/>
    <w:rsid w:val="007B31F1"/>
    <w:rsid w:val="007C4A56"/>
    <w:rsid w:val="007C4E0C"/>
    <w:rsid w:val="007D1402"/>
    <w:rsid w:val="007D7F63"/>
    <w:rsid w:val="007E1364"/>
    <w:rsid w:val="007E4B98"/>
    <w:rsid w:val="007F5158"/>
    <w:rsid w:val="008005CE"/>
    <w:rsid w:val="00803F20"/>
    <w:rsid w:val="00812FF6"/>
    <w:rsid w:val="00821B32"/>
    <w:rsid w:val="008235B5"/>
    <w:rsid w:val="00837555"/>
    <w:rsid w:val="00840E42"/>
    <w:rsid w:val="008437AA"/>
    <w:rsid w:val="00855908"/>
    <w:rsid w:val="00861EEA"/>
    <w:rsid w:val="00881BA7"/>
    <w:rsid w:val="008869B6"/>
    <w:rsid w:val="00892FC7"/>
    <w:rsid w:val="008A36B3"/>
    <w:rsid w:val="008A371C"/>
    <w:rsid w:val="008A4940"/>
    <w:rsid w:val="008B50BA"/>
    <w:rsid w:val="008B7DE6"/>
    <w:rsid w:val="008C0AAD"/>
    <w:rsid w:val="008C1A52"/>
    <w:rsid w:val="008C4CA0"/>
    <w:rsid w:val="008C5CD5"/>
    <w:rsid w:val="008D1AE7"/>
    <w:rsid w:val="008D2D74"/>
    <w:rsid w:val="008D31CC"/>
    <w:rsid w:val="008F0397"/>
    <w:rsid w:val="008F73C1"/>
    <w:rsid w:val="00903699"/>
    <w:rsid w:val="0090671C"/>
    <w:rsid w:val="0091231F"/>
    <w:rsid w:val="00917068"/>
    <w:rsid w:val="00923067"/>
    <w:rsid w:val="00923452"/>
    <w:rsid w:val="00923516"/>
    <w:rsid w:val="0092780D"/>
    <w:rsid w:val="00954E2A"/>
    <w:rsid w:val="0095697E"/>
    <w:rsid w:val="00960973"/>
    <w:rsid w:val="00960ABB"/>
    <w:rsid w:val="00966855"/>
    <w:rsid w:val="0097589F"/>
    <w:rsid w:val="00976216"/>
    <w:rsid w:val="00984966"/>
    <w:rsid w:val="00995B8E"/>
    <w:rsid w:val="00997B28"/>
    <w:rsid w:val="009A2C64"/>
    <w:rsid w:val="009A3C1F"/>
    <w:rsid w:val="009A7B3E"/>
    <w:rsid w:val="009B214E"/>
    <w:rsid w:val="009C1310"/>
    <w:rsid w:val="009D2E36"/>
    <w:rsid w:val="009D3451"/>
    <w:rsid w:val="009D3D3B"/>
    <w:rsid w:val="009D5D38"/>
    <w:rsid w:val="009F61A4"/>
    <w:rsid w:val="009F66E9"/>
    <w:rsid w:val="00A249B8"/>
    <w:rsid w:val="00A256F2"/>
    <w:rsid w:val="00A261CC"/>
    <w:rsid w:val="00A500F6"/>
    <w:rsid w:val="00A519D8"/>
    <w:rsid w:val="00A537FF"/>
    <w:rsid w:val="00A672C2"/>
    <w:rsid w:val="00A73C3D"/>
    <w:rsid w:val="00A82872"/>
    <w:rsid w:val="00A82CF3"/>
    <w:rsid w:val="00A86259"/>
    <w:rsid w:val="00A90F22"/>
    <w:rsid w:val="00A91B5B"/>
    <w:rsid w:val="00A94526"/>
    <w:rsid w:val="00AA53A4"/>
    <w:rsid w:val="00AB1271"/>
    <w:rsid w:val="00AB5965"/>
    <w:rsid w:val="00AC00EC"/>
    <w:rsid w:val="00AC0A80"/>
    <w:rsid w:val="00AC32FD"/>
    <w:rsid w:val="00AC50D2"/>
    <w:rsid w:val="00AC6D97"/>
    <w:rsid w:val="00AC7170"/>
    <w:rsid w:val="00AC7DA7"/>
    <w:rsid w:val="00AD3485"/>
    <w:rsid w:val="00AD3C38"/>
    <w:rsid w:val="00AD7580"/>
    <w:rsid w:val="00AE213C"/>
    <w:rsid w:val="00B046E6"/>
    <w:rsid w:val="00B07AA8"/>
    <w:rsid w:val="00B12766"/>
    <w:rsid w:val="00B15E11"/>
    <w:rsid w:val="00B24249"/>
    <w:rsid w:val="00B32B09"/>
    <w:rsid w:val="00B35302"/>
    <w:rsid w:val="00B375CE"/>
    <w:rsid w:val="00B5190D"/>
    <w:rsid w:val="00B64489"/>
    <w:rsid w:val="00B652ED"/>
    <w:rsid w:val="00B70AA0"/>
    <w:rsid w:val="00B72387"/>
    <w:rsid w:val="00B731A8"/>
    <w:rsid w:val="00B7398C"/>
    <w:rsid w:val="00B73BE7"/>
    <w:rsid w:val="00B744FF"/>
    <w:rsid w:val="00B82719"/>
    <w:rsid w:val="00B86BFA"/>
    <w:rsid w:val="00B92996"/>
    <w:rsid w:val="00B9787F"/>
    <w:rsid w:val="00BA2E30"/>
    <w:rsid w:val="00BB1C79"/>
    <w:rsid w:val="00BB4BB1"/>
    <w:rsid w:val="00BC581E"/>
    <w:rsid w:val="00BC6B44"/>
    <w:rsid w:val="00BD3236"/>
    <w:rsid w:val="00BD4F33"/>
    <w:rsid w:val="00BE16AF"/>
    <w:rsid w:val="00BE3E92"/>
    <w:rsid w:val="00BF303E"/>
    <w:rsid w:val="00BF5978"/>
    <w:rsid w:val="00BF7296"/>
    <w:rsid w:val="00C006DD"/>
    <w:rsid w:val="00C042FD"/>
    <w:rsid w:val="00C159DE"/>
    <w:rsid w:val="00C165E8"/>
    <w:rsid w:val="00C2408D"/>
    <w:rsid w:val="00C322DF"/>
    <w:rsid w:val="00C34319"/>
    <w:rsid w:val="00C51D9D"/>
    <w:rsid w:val="00C5412E"/>
    <w:rsid w:val="00C55DB1"/>
    <w:rsid w:val="00C717E6"/>
    <w:rsid w:val="00C75DF7"/>
    <w:rsid w:val="00C7662E"/>
    <w:rsid w:val="00C830E7"/>
    <w:rsid w:val="00C87517"/>
    <w:rsid w:val="00C90242"/>
    <w:rsid w:val="00C915F3"/>
    <w:rsid w:val="00CA2888"/>
    <w:rsid w:val="00CA3231"/>
    <w:rsid w:val="00CA6EE2"/>
    <w:rsid w:val="00CB38FE"/>
    <w:rsid w:val="00CC6673"/>
    <w:rsid w:val="00CD184C"/>
    <w:rsid w:val="00CD7722"/>
    <w:rsid w:val="00CE165E"/>
    <w:rsid w:val="00CE1999"/>
    <w:rsid w:val="00CE31FE"/>
    <w:rsid w:val="00CE3417"/>
    <w:rsid w:val="00CF1274"/>
    <w:rsid w:val="00CF7226"/>
    <w:rsid w:val="00D01654"/>
    <w:rsid w:val="00D02CE5"/>
    <w:rsid w:val="00D0370A"/>
    <w:rsid w:val="00D367BA"/>
    <w:rsid w:val="00D36FB3"/>
    <w:rsid w:val="00D438BE"/>
    <w:rsid w:val="00D447D0"/>
    <w:rsid w:val="00D4575C"/>
    <w:rsid w:val="00D47FF7"/>
    <w:rsid w:val="00D533A4"/>
    <w:rsid w:val="00D562DB"/>
    <w:rsid w:val="00D57560"/>
    <w:rsid w:val="00D57EC1"/>
    <w:rsid w:val="00D70733"/>
    <w:rsid w:val="00D72378"/>
    <w:rsid w:val="00D84FA7"/>
    <w:rsid w:val="00D87344"/>
    <w:rsid w:val="00D90121"/>
    <w:rsid w:val="00D91119"/>
    <w:rsid w:val="00DA103F"/>
    <w:rsid w:val="00DA31DE"/>
    <w:rsid w:val="00DA7827"/>
    <w:rsid w:val="00DB6BF8"/>
    <w:rsid w:val="00DC3B71"/>
    <w:rsid w:val="00DD6011"/>
    <w:rsid w:val="00DE158A"/>
    <w:rsid w:val="00DE22D2"/>
    <w:rsid w:val="00DE7B25"/>
    <w:rsid w:val="00DF15E0"/>
    <w:rsid w:val="00E02FAD"/>
    <w:rsid w:val="00E04A75"/>
    <w:rsid w:val="00E07C06"/>
    <w:rsid w:val="00E33CF1"/>
    <w:rsid w:val="00E371D4"/>
    <w:rsid w:val="00E3796C"/>
    <w:rsid w:val="00E4131D"/>
    <w:rsid w:val="00E476A7"/>
    <w:rsid w:val="00E62172"/>
    <w:rsid w:val="00E654EC"/>
    <w:rsid w:val="00E657F8"/>
    <w:rsid w:val="00E67287"/>
    <w:rsid w:val="00E76539"/>
    <w:rsid w:val="00E815C7"/>
    <w:rsid w:val="00E86402"/>
    <w:rsid w:val="00EA33BF"/>
    <w:rsid w:val="00EA7965"/>
    <w:rsid w:val="00EB1B2A"/>
    <w:rsid w:val="00EB3F21"/>
    <w:rsid w:val="00EC4335"/>
    <w:rsid w:val="00EC4406"/>
    <w:rsid w:val="00ED3E24"/>
    <w:rsid w:val="00EE158F"/>
    <w:rsid w:val="00EE18E1"/>
    <w:rsid w:val="00EF3391"/>
    <w:rsid w:val="00EF5D61"/>
    <w:rsid w:val="00F0177B"/>
    <w:rsid w:val="00F0274C"/>
    <w:rsid w:val="00F11846"/>
    <w:rsid w:val="00F13BFA"/>
    <w:rsid w:val="00F14A4D"/>
    <w:rsid w:val="00F22025"/>
    <w:rsid w:val="00F279BD"/>
    <w:rsid w:val="00F43BB4"/>
    <w:rsid w:val="00F45C2B"/>
    <w:rsid w:val="00F50980"/>
    <w:rsid w:val="00F54038"/>
    <w:rsid w:val="00F56321"/>
    <w:rsid w:val="00F6698F"/>
    <w:rsid w:val="00F675E6"/>
    <w:rsid w:val="00F71DA1"/>
    <w:rsid w:val="00F724F4"/>
    <w:rsid w:val="00F82C0E"/>
    <w:rsid w:val="00FB158D"/>
    <w:rsid w:val="00FD40F6"/>
    <w:rsid w:val="00FD4D5A"/>
    <w:rsid w:val="00FE0B3A"/>
    <w:rsid w:val="00FE225E"/>
    <w:rsid w:val="00FF28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C2149"/>
  <w15:chartTrackingRefBased/>
  <w15:docId w15:val="{E8662890-9174-47C8-9CF3-8F3F742BA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CE5"/>
    <w:pPr>
      <w:spacing w:line="259" w:lineRule="auto"/>
    </w:pPr>
    <w:rPr>
      <w:kern w:val="0"/>
      <w:sz w:val="22"/>
      <w:szCs w:val="22"/>
      <w14:ligatures w14:val="none"/>
    </w:rPr>
  </w:style>
  <w:style w:type="paragraph" w:styleId="Ttulo1">
    <w:name w:val="heading 1"/>
    <w:basedOn w:val="Normal"/>
    <w:next w:val="Normal"/>
    <w:link w:val="Ttulo1Car"/>
    <w:uiPriority w:val="9"/>
    <w:qFormat/>
    <w:rsid w:val="00D02C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02C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02CE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nhideWhenUsed/>
    <w:qFormat/>
    <w:rsid w:val="00D02CE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02CE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02CE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02CE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02CE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02CE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02CE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02CE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02CE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rsid w:val="00D02CE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02CE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02CE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02CE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02CE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02CE5"/>
    <w:rPr>
      <w:rFonts w:eastAsiaTheme="majorEastAsia" w:cstheme="majorBidi"/>
      <w:color w:val="272727" w:themeColor="text1" w:themeTint="D8"/>
    </w:rPr>
  </w:style>
  <w:style w:type="paragraph" w:styleId="Ttulo">
    <w:name w:val="Title"/>
    <w:basedOn w:val="Normal"/>
    <w:next w:val="Normal"/>
    <w:link w:val="TtuloCar"/>
    <w:uiPriority w:val="10"/>
    <w:qFormat/>
    <w:rsid w:val="00D02C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02CE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02CE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02CE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02CE5"/>
    <w:pPr>
      <w:spacing w:before="160"/>
      <w:jc w:val="center"/>
    </w:pPr>
    <w:rPr>
      <w:i/>
      <w:iCs/>
      <w:color w:val="404040" w:themeColor="text1" w:themeTint="BF"/>
    </w:rPr>
  </w:style>
  <w:style w:type="character" w:customStyle="1" w:styleId="CitaCar">
    <w:name w:val="Cita Car"/>
    <w:basedOn w:val="Fuentedeprrafopredeter"/>
    <w:link w:val="Cita"/>
    <w:uiPriority w:val="29"/>
    <w:rsid w:val="00D02CE5"/>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D02CE5"/>
    <w:pPr>
      <w:ind w:left="720"/>
      <w:contextualSpacing/>
    </w:pPr>
  </w:style>
  <w:style w:type="character" w:styleId="nfasisintenso">
    <w:name w:val="Intense Emphasis"/>
    <w:basedOn w:val="Fuentedeprrafopredeter"/>
    <w:uiPriority w:val="21"/>
    <w:qFormat/>
    <w:rsid w:val="00D02CE5"/>
    <w:rPr>
      <w:i/>
      <w:iCs/>
      <w:color w:val="0F4761" w:themeColor="accent1" w:themeShade="BF"/>
    </w:rPr>
  </w:style>
  <w:style w:type="paragraph" w:styleId="Citadestacada">
    <w:name w:val="Intense Quote"/>
    <w:basedOn w:val="Normal"/>
    <w:next w:val="Normal"/>
    <w:link w:val="CitadestacadaCar"/>
    <w:uiPriority w:val="30"/>
    <w:qFormat/>
    <w:rsid w:val="00D02C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02CE5"/>
    <w:rPr>
      <w:i/>
      <w:iCs/>
      <w:color w:val="0F4761" w:themeColor="accent1" w:themeShade="BF"/>
    </w:rPr>
  </w:style>
  <w:style w:type="character" w:styleId="Referenciaintensa">
    <w:name w:val="Intense Reference"/>
    <w:basedOn w:val="Fuentedeprrafopredeter"/>
    <w:uiPriority w:val="32"/>
    <w:qFormat/>
    <w:rsid w:val="00D02CE5"/>
    <w:rPr>
      <w:b/>
      <w:bCs/>
      <w:smallCaps/>
      <w:color w:val="0F4761" w:themeColor="accent1" w:themeShade="BF"/>
      <w:spacing w:val="5"/>
    </w:rPr>
  </w:style>
  <w:style w:type="paragraph" w:customStyle="1" w:styleId="Default">
    <w:name w:val="Default"/>
    <w:rsid w:val="00D02CE5"/>
    <w:pPr>
      <w:autoSpaceDE w:val="0"/>
      <w:autoSpaceDN w:val="0"/>
      <w:adjustRightInd w:val="0"/>
      <w:spacing w:after="0" w:line="240" w:lineRule="auto"/>
    </w:pPr>
    <w:rPr>
      <w:rFonts w:ascii="Calibri" w:hAnsi="Calibri" w:cs="Calibri"/>
      <w:color w:val="000000"/>
      <w:kern w:val="0"/>
      <w14:ligatures w14:val="none"/>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D02CE5"/>
  </w:style>
  <w:style w:type="paragraph" w:styleId="NormalWeb">
    <w:name w:val="Normal (Web)"/>
    <w:basedOn w:val="Normal"/>
    <w:uiPriority w:val="99"/>
    <w:unhideWhenUsed/>
    <w:rsid w:val="002C37D2"/>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4E6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B35302"/>
    <w:rPr>
      <w:sz w:val="16"/>
      <w:szCs w:val="16"/>
    </w:rPr>
  </w:style>
  <w:style w:type="paragraph" w:styleId="Textocomentario">
    <w:name w:val="annotation text"/>
    <w:basedOn w:val="Normal"/>
    <w:link w:val="TextocomentarioCar"/>
    <w:uiPriority w:val="99"/>
    <w:unhideWhenUsed/>
    <w:rsid w:val="00B35302"/>
    <w:pPr>
      <w:spacing w:line="240" w:lineRule="auto"/>
    </w:pPr>
    <w:rPr>
      <w:sz w:val="20"/>
      <w:szCs w:val="20"/>
    </w:rPr>
  </w:style>
  <w:style w:type="character" w:customStyle="1" w:styleId="TextocomentarioCar">
    <w:name w:val="Texto comentario Car"/>
    <w:basedOn w:val="Fuentedeprrafopredeter"/>
    <w:link w:val="Textocomentario"/>
    <w:uiPriority w:val="99"/>
    <w:rsid w:val="00B35302"/>
    <w:rPr>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B35302"/>
    <w:rPr>
      <w:b/>
      <w:bCs/>
    </w:rPr>
  </w:style>
  <w:style w:type="character" w:customStyle="1" w:styleId="AsuntodelcomentarioCar">
    <w:name w:val="Asunto del comentario Car"/>
    <w:basedOn w:val="TextocomentarioCar"/>
    <w:link w:val="Asuntodelcomentario"/>
    <w:uiPriority w:val="99"/>
    <w:semiHidden/>
    <w:rsid w:val="00B35302"/>
    <w:rPr>
      <w:b/>
      <w:bCs/>
      <w:kern w:val="0"/>
      <w:sz w:val="20"/>
      <w:szCs w:val="20"/>
      <w14:ligatures w14:val="none"/>
    </w:rPr>
  </w:style>
  <w:style w:type="paragraph" w:styleId="Textoindependiente">
    <w:name w:val="Body Text"/>
    <w:basedOn w:val="Normal"/>
    <w:link w:val="TextoindependienteCar"/>
    <w:rsid w:val="00C717E6"/>
    <w:pPr>
      <w:spacing w:after="0" w:line="240" w:lineRule="auto"/>
    </w:pPr>
    <w:rPr>
      <w:rFonts w:ascii="Arial" w:eastAsia="Times New Roman" w:hAnsi="Arial" w:cs="Times New Roman"/>
      <w:b/>
      <w:sz w:val="20"/>
      <w:szCs w:val="20"/>
      <w:lang w:val="es-ES" w:eastAsia="es-ES"/>
    </w:rPr>
  </w:style>
  <w:style w:type="character" w:customStyle="1" w:styleId="TextoindependienteCar">
    <w:name w:val="Texto independiente Car"/>
    <w:basedOn w:val="Fuentedeprrafopredeter"/>
    <w:link w:val="Textoindependiente"/>
    <w:rsid w:val="00C717E6"/>
    <w:rPr>
      <w:rFonts w:ascii="Arial" w:eastAsia="Times New Roman" w:hAnsi="Arial" w:cs="Times New Roman"/>
      <w:b/>
      <w:kern w:val="0"/>
      <w:sz w:val="20"/>
      <w:szCs w:val="20"/>
      <w:lang w:val="es-ES" w:eastAsia="es-ES"/>
      <w14:ligatures w14:val="none"/>
    </w:rPr>
  </w:style>
  <w:style w:type="paragraph" w:customStyle="1" w:styleId="pf0">
    <w:name w:val="pf0"/>
    <w:basedOn w:val="Normal"/>
    <w:rsid w:val="00A256F2"/>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cf01">
    <w:name w:val="cf01"/>
    <w:basedOn w:val="Fuentedeprrafopredeter"/>
    <w:rsid w:val="00A256F2"/>
    <w:rPr>
      <w:rFonts w:ascii="Segoe UI" w:hAnsi="Segoe UI" w:cs="Segoe UI" w:hint="default"/>
      <w:sz w:val="18"/>
      <w:szCs w:val="18"/>
    </w:rPr>
  </w:style>
  <w:style w:type="table" w:customStyle="1" w:styleId="Tablaconcuadrcula1">
    <w:name w:val="Tabla con cuadrícula1"/>
    <w:basedOn w:val="Tablanormal"/>
    <w:next w:val="Tablaconcuadrcula"/>
    <w:uiPriority w:val="59"/>
    <w:rsid w:val="00416A01"/>
    <w:pPr>
      <w:spacing w:after="0" w:line="240" w:lineRule="auto"/>
    </w:pPr>
    <w:rPr>
      <w:rFonts w:eastAsia="Times New Roman"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015709"/>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15709"/>
    <w:rPr>
      <w:rFonts w:ascii="Times New Roman" w:eastAsia="Times New Roman" w:hAnsi="Times New Roman" w:cs="Times New Roman"/>
      <w:kern w:val="0"/>
      <w:lang w:val="es-ES" w:eastAsia="es-ES"/>
      <w14:ligatures w14:val="none"/>
    </w:rPr>
  </w:style>
  <w:style w:type="paragraph" w:styleId="Textodeglobo">
    <w:name w:val="Balloon Text"/>
    <w:basedOn w:val="Normal"/>
    <w:link w:val="TextodegloboCar"/>
    <w:uiPriority w:val="99"/>
    <w:unhideWhenUsed/>
    <w:rsid w:val="00015709"/>
    <w:pPr>
      <w:spacing w:after="0" w:line="240" w:lineRule="auto"/>
      <w:jc w:val="both"/>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rsid w:val="00015709"/>
    <w:rPr>
      <w:rFonts w:ascii="Tahoma" w:eastAsia="Times New Roman" w:hAnsi="Tahoma" w:cs="Tahoma"/>
      <w:kern w:val="0"/>
      <w:sz w:val="16"/>
      <w:szCs w:val="16"/>
      <w:lang w:val="es-ES" w:eastAsia="es-ES"/>
      <w14:ligatures w14:val="none"/>
    </w:rPr>
  </w:style>
  <w:style w:type="paragraph" w:styleId="Textoindependiente2">
    <w:name w:val="Body Text 2"/>
    <w:basedOn w:val="Normal"/>
    <w:link w:val="Textoindependiente2Car"/>
    <w:rsid w:val="00015709"/>
    <w:pPr>
      <w:spacing w:after="0" w:line="240" w:lineRule="auto"/>
      <w:jc w:val="both"/>
    </w:pPr>
    <w:rPr>
      <w:rFonts w:ascii="Arial" w:eastAsia="Times New Roman" w:hAnsi="Arial" w:cs="Times New Roman"/>
      <w:b/>
      <w:sz w:val="20"/>
      <w:szCs w:val="20"/>
      <w:lang w:val="es-ES" w:eastAsia="es-ES"/>
    </w:rPr>
  </w:style>
  <w:style w:type="character" w:customStyle="1" w:styleId="Textoindependiente2Car">
    <w:name w:val="Texto independiente 2 Car"/>
    <w:basedOn w:val="Fuentedeprrafopredeter"/>
    <w:link w:val="Textoindependiente2"/>
    <w:rsid w:val="00015709"/>
    <w:rPr>
      <w:rFonts w:ascii="Arial" w:eastAsia="Times New Roman" w:hAnsi="Arial" w:cs="Times New Roman"/>
      <w:b/>
      <w:kern w:val="0"/>
      <w:sz w:val="20"/>
      <w:szCs w:val="20"/>
      <w:lang w:val="es-ES" w:eastAsia="es-ES"/>
      <w14:ligatures w14:val="none"/>
    </w:rPr>
  </w:style>
  <w:style w:type="paragraph" w:styleId="Encabezado">
    <w:name w:val="header"/>
    <w:basedOn w:val="Normal"/>
    <w:link w:val="EncabezadoCar"/>
    <w:uiPriority w:val="99"/>
    <w:unhideWhenUsed/>
    <w:rsid w:val="00015709"/>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15709"/>
    <w:rPr>
      <w:rFonts w:ascii="Times New Roman" w:eastAsia="Times New Roman" w:hAnsi="Times New Roman" w:cs="Times New Roman"/>
      <w:kern w:val="0"/>
      <w:lang w:val="es-ES" w:eastAsia="es-ES"/>
      <w14:ligatures w14:val="none"/>
    </w:rPr>
  </w:style>
  <w:style w:type="character" w:styleId="Hipervnculo">
    <w:name w:val="Hyperlink"/>
    <w:rsid w:val="00015709"/>
    <w:rPr>
      <w:color w:val="0000FF"/>
      <w:u w:val="single"/>
    </w:rPr>
  </w:style>
  <w:style w:type="paragraph" w:customStyle="1" w:styleId="OutlineL1">
    <w:name w:val="Outline_L1"/>
    <w:basedOn w:val="Normal"/>
    <w:next w:val="Textoindependiente"/>
    <w:rsid w:val="00015709"/>
    <w:pPr>
      <w:numPr>
        <w:numId w:val="3"/>
      </w:numPr>
      <w:spacing w:after="240" w:line="240" w:lineRule="auto"/>
      <w:jc w:val="both"/>
      <w:outlineLvl w:val="0"/>
    </w:pPr>
    <w:rPr>
      <w:rFonts w:ascii="Times New Roman" w:eastAsia="Times New Roman" w:hAnsi="Times New Roman" w:cs="Calibri"/>
      <w:sz w:val="24"/>
      <w:szCs w:val="20"/>
      <w:lang w:val="en-US"/>
    </w:rPr>
  </w:style>
  <w:style w:type="paragraph" w:customStyle="1" w:styleId="OutlineL2">
    <w:name w:val="Outline_L2"/>
    <w:basedOn w:val="OutlineL1"/>
    <w:next w:val="Textoindependiente"/>
    <w:rsid w:val="00015709"/>
    <w:pPr>
      <w:numPr>
        <w:ilvl w:val="1"/>
      </w:numPr>
      <w:jc w:val="left"/>
      <w:outlineLvl w:val="1"/>
    </w:pPr>
  </w:style>
  <w:style w:type="paragraph" w:customStyle="1" w:styleId="OutlineL3">
    <w:name w:val="Outline_L3"/>
    <w:basedOn w:val="OutlineL2"/>
    <w:next w:val="Textoindependiente"/>
    <w:rsid w:val="00015709"/>
    <w:pPr>
      <w:numPr>
        <w:ilvl w:val="2"/>
      </w:numPr>
      <w:outlineLvl w:val="2"/>
    </w:pPr>
  </w:style>
  <w:style w:type="paragraph" w:customStyle="1" w:styleId="OutlineL4">
    <w:name w:val="Outline_L4"/>
    <w:basedOn w:val="OutlineL3"/>
    <w:next w:val="Textoindependiente"/>
    <w:rsid w:val="00015709"/>
    <w:pPr>
      <w:numPr>
        <w:ilvl w:val="3"/>
      </w:numPr>
      <w:outlineLvl w:val="3"/>
    </w:pPr>
  </w:style>
  <w:style w:type="paragraph" w:customStyle="1" w:styleId="OutlineL5">
    <w:name w:val="Outline_L5"/>
    <w:basedOn w:val="OutlineL4"/>
    <w:next w:val="Textoindependiente"/>
    <w:rsid w:val="00015709"/>
    <w:pPr>
      <w:numPr>
        <w:ilvl w:val="4"/>
      </w:numPr>
      <w:outlineLvl w:val="4"/>
    </w:pPr>
  </w:style>
  <w:style w:type="paragraph" w:customStyle="1" w:styleId="OutlineL6">
    <w:name w:val="Outline_L6"/>
    <w:basedOn w:val="OutlineL5"/>
    <w:next w:val="Textoindependiente"/>
    <w:rsid w:val="00015709"/>
    <w:pPr>
      <w:numPr>
        <w:ilvl w:val="5"/>
      </w:numPr>
      <w:outlineLvl w:val="5"/>
    </w:pPr>
  </w:style>
  <w:style w:type="paragraph" w:customStyle="1" w:styleId="OutlineL7">
    <w:name w:val="Outline_L7"/>
    <w:basedOn w:val="OutlineL6"/>
    <w:next w:val="Textoindependiente"/>
    <w:rsid w:val="00015709"/>
    <w:pPr>
      <w:numPr>
        <w:ilvl w:val="6"/>
      </w:numPr>
      <w:outlineLvl w:val="6"/>
    </w:pPr>
  </w:style>
  <w:style w:type="paragraph" w:customStyle="1" w:styleId="OutlineL8">
    <w:name w:val="Outline_L8"/>
    <w:basedOn w:val="OutlineL7"/>
    <w:next w:val="Textoindependiente"/>
    <w:rsid w:val="00015709"/>
    <w:pPr>
      <w:numPr>
        <w:ilvl w:val="7"/>
      </w:numPr>
      <w:outlineLvl w:val="7"/>
    </w:pPr>
  </w:style>
  <w:style w:type="paragraph" w:customStyle="1" w:styleId="OutlineL9">
    <w:name w:val="Outline_L9"/>
    <w:basedOn w:val="OutlineL8"/>
    <w:next w:val="Textoindependiente"/>
    <w:rsid w:val="00015709"/>
    <w:pPr>
      <w:numPr>
        <w:ilvl w:val="8"/>
      </w:numPr>
      <w:outlineLvl w:val="8"/>
    </w:pPr>
  </w:style>
  <w:style w:type="character" w:styleId="Mencinsinresolver">
    <w:name w:val="Unresolved Mention"/>
    <w:basedOn w:val="Fuentedeprrafopredeter"/>
    <w:uiPriority w:val="99"/>
    <w:semiHidden/>
    <w:unhideWhenUsed/>
    <w:rsid w:val="00015709"/>
    <w:rPr>
      <w:color w:val="605E5C"/>
      <w:shd w:val="clear" w:color="auto" w:fill="E1DFDD"/>
    </w:rPr>
  </w:style>
  <w:style w:type="table" w:customStyle="1" w:styleId="17">
    <w:name w:val="17"/>
    <w:basedOn w:val="Tablanormal"/>
    <w:rsid w:val="00015709"/>
    <w:pPr>
      <w:spacing w:after="200" w:line="276" w:lineRule="auto"/>
    </w:pPr>
    <w:rPr>
      <w:rFonts w:ascii="Calibri" w:eastAsia="Calibri" w:hAnsi="Calibri" w:cs="Calibri"/>
      <w:color w:val="5F497A"/>
      <w:kern w:val="0"/>
      <w:sz w:val="22"/>
      <w:szCs w:val="22"/>
      <w:lang w:eastAsia="es-SV"/>
      <w14:ligatures w14:val="none"/>
    </w:rPr>
    <w:tblPr>
      <w:tblStyleRowBandSize w:val="1"/>
      <w:tblStyleColBandSize w:val="1"/>
      <w:tblInd w:w="0" w:type="nil"/>
    </w:tblPr>
  </w:style>
  <w:style w:type="paragraph" w:customStyle="1" w:styleId="paragraph">
    <w:name w:val="paragraph"/>
    <w:basedOn w:val="Normal"/>
    <w:rsid w:val="00015709"/>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rsid w:val="00015709"/>
  </w:style>
  <w:style w:type="character" w:customStyle="1" w:styleId="eop">
    <w:name w:val="eop"/>
    <w:basedOn w:val="Fuentedeprrafopredeter"/>
    <w:rsid w:val="00015709"/>
  </w:style>
  <w:style w:type="character" w:customStyle="1" w:styleId="wacimagecontainer">
    <w:name w:val="wacimagecontainer"/>
    <w:basedOn w:val="Fuentedeprrafopredeter"/>
    <w:rsid w:val="00015709"/>
  </w:style>
  <w:style w:type="paragraph" w:styleId="Sinespaciado">
    <w:name w:val="No Spacing"/>
    <w:uiPriority w:val="1"/>
    <w:qFormat/>
    <w:rsid w:val="00015709"/>
    <w:pPr>
      <w:spacing w:after="0" w:line="240" w:lineRule="auto"/>
    </w:pPr>
    <w:rPr>
      <w:sz w:val="22"/>
      <w:szCs w:val="22"/>
    </w:rPr>
  </w:style>
  <w:style w:type="paragraph" w:customStyle="1" w:styleId="Textoindependiente21">
    <w:name w:val="Texto independiente 21"/>
    <w:basedOn w:val="Normal"/>
    <w:rsid w:val="00015709"/>
    <w:pPr>
      <w:suppressAutoHyphens/>
      <w:spacing w:after="0" w:line="240" w:lineRule="auto"/>
      <w:jc w:val="both"/>
    </w:pPr>
    <w:rPr>
      <w:rFonts w:ascii="Arial" w:eastAsia="Times New Roman" w:hAnsi="Arial" w:cs="Times New Roman"/>
      <w:sz w:val="23"/>
      <w:szCs w:val="20"/>
      <w:lang w:val="es-ES_tradnl" w:eastAsia="ar-SA"/>
    </w:rPr>
  </w:style>
  <w:style w:type="table" w:styleId="Tablanormal1">
    <w:name w:val="Plain Table 1"/>
    <w:basedOn w:val="Tablanormal"/>
    <w:uiPriority w:val="41"/>
    <w:rsid w:val="00015709"/>
    <w:pPr>
      <w:spacing w:after="0" w:line="240" w:lineRule="auto"/>
    </w:pPr>
    <w:rPr>
      <w:kern w:val="0"/>
      <w:sz w:val="22"/>
      <w:szCs w:val="22"/>
      <w:lang w:eastAsia="es-SV"/>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concuadrcula2">
    <w:name w:val="Tabla con cuadrícula2"/>
    <w:basedOn w:val="Tablanormal"/>
    <w:next w:val="Tablaconcuadrcula"/>
    <w:uiPriority w:val="39"/>
    <w:rsid w:val="00015709"/>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015709"/>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015709"/>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015709"/>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015709"/>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15709"/>
    <w:pPr>
      <w:spacing w:after="0" w:line="240" w:lineRule="auto"/>
    </w:pPr>
    <w:rPr>
      <w:rFonts w:ascii="Calibri" w:eastAsia="Calibri" w:hAnsi="Calibri" w:cs="Times New Roman"/>
      <w:kern w:val="0"/>
      <w:sz w:val="20"/>
      <w:szCs w:val="20"/>
      <w:lang w:eastAsia="es-S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Fuentedeprrafopredeter"/>
    <w:rsid w:val="004C5775"/>
  </w:style>
  <w:style w:type="paragraph" w:styleId="Textodebloque">
    <w:name w:val="Block Text"/>
    <w:basedOn w:val="Normal"/>
    <w:rsid w:val="004C5775"/>
    <w:pPr>
      <w:tabs>
        <w:tab w:val="left" w:pos="-1080"/>
        <w:tab w:val="left" w:pos="-270"/>
        <w:tab w:val="left" w:pos="1080"/>
        <w:tab w:val="left" w:pos="1440"/>
        <w:tab w:val="left" w:pos="1800"/>
        <w:tab w:val="left" w:pos="2250"/>
        <w:tab w:val="num" w:pos="277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spacing w:after="0" w:line="240" w:lineRule="auto"/>
      <w:ind w:left="851" w:right="90"/>
      <w:jc w:val="both"/>
    </w:pPr>
    <w:rPr>
      <w:rFonts w:ascii="Arial" w:eastAsia="Times New Roman" w:hAnsi="Arial" w:cs="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0048">
      <w:bodyDiv w:val="1"/>
      <w:marLeft w:val="0"/>
      <w:marRight w:val="0"/>
      <w:marTop w:val="0"/>
      <w:marBottom w:val="0"/>
      <w:divBdr>
        <w:top w:val="none" w:sz="0" w:space="0" w:color="auto"/>
        <w:left w:val="none" w:sz="0" w:space="0" w:color="auto"/>
        <w:bottom w:val="none" w:sz="0" w:space="0" w:color="auto"/>
        <w:right w:val="none" w:sz="0" w:space="0" w:color="auto"/>
      </w:divBdr>
    </w:div>
    <w:div w:id="123931895">
      <w:bodyDiv w:val="1"/>
      <w:marLeft w:val="0"/>
      <w:marRight w:val="0"/>
      <w:marTop w:val="0"/>
      <w:marBottom w:val="0"/>
      <w:divBdr>
        <w:top w:val="none" w:sz="0" w:space="0" w:color="auto"/>
        <w:left w:val="none" w:sz="0" w:space="0" w:color="auto"/>
        <w:bottom w:val="none" w:sz="0" w:space="0" w:color="auto"/>
        <w:right w:val="none" w:sz="0" w:space="0" w:color="auto"/>
      </w:divBdr>
    </w:div>
    <w:div w:id="131139331">
      <w:bodyDiv w:val="1"/>
      <w:marLeft w:val="0"/>
      <w:marRight w:val="0"/>
      <w:marTop w:val="0"/>
      <w:marBottom w:val="0"/>
      <w:divBdr>
        <w:top w:val="none" w:sz="0" w:space="0" w:color="auto"/>
        <w:left w:val="none" w:sz="0" w:space="0" w:color="auto"/>
        <w:bottom w:val="none" w:sz="0" w:space="0" w:color="auto"/>
        <w:right w:val="none" w:sz="0" w:space="0" w:color="auto"/>
      </w:divBdr>
    </w:div>
    <w:div w:id="160705377">
      <w:bodyDiv w:val="1"/>
      <w:marLeft w:val="0"/>
      <w:marRight w:val="0"/>
      <w:marTop w:val="0"/>
      <w:marBottom w:val="0"/>
      <w:divBdr>
        <w:top w:val="none" w:sz="0" w:space="0" w:color="auto"/>
        <w:left w:val="none" w:sz="0" w:space="0" w:color="auto"/>
        <w:bottom w:val="none" w:sz="0" w:space="0" w:color="auto"/>
        <w:right w:val="none" w:sz="0" w:space="0" w:color="auto"/>
      </w:divBdr>
      <w:divsChild>
        <w:div w:id="137503471">
          <w:marLeft w:val="360"/>
          <w:marRight w:val="0"/>
          <w:marTop w:val="0"/>
          <w:marBottom w:val="300"/>
          <w:divBdr>
            <w:top w:val="none" w:sz="0" w:space="0" w:color="auto"/>
            <w:left w:val="none" w:sz="0" w:space="0" w:color="auto"/>
            <w:bottom w:val="none" w:sz="0" w:space="0" w:color="auto"/>
            <w:right w:val="none" w:sz="0" w:space="0" w:color="auto"/>
          </w:divBdr>
        </w:div>
        <w:div w:id="479350616">
          <w:marLeft w:val="360"/>
          <w:marRight w:val="0"/>
          <w:marTop w:val="0"/>
          <w:marBottom w:val="300"/>
          <w:divBdr>
            <w:top w:val="none" w:sz="0" w:space="0" w:color="auto"/>
            <w:left w:val="none" w:sz="0" w:space="0" w:color="auto"/>
            <w:bottom w:val="none" w:sz="0" w:space="0" w:color="auto"/>
            <w:right w:val="none" w:sz="0" w:space="0" w:color="auto"/>
          </w:divBdr>
        </w:div>
        <w:div w:id="1333408558">
          <w:marLeft w:val="360"/>
          <w:marRight w:val="0"/>
          <w:marTop w:val="0"/>
          <w:marBottom w:val="300"/>
          <w:divBdr>
            <w:top w:val="none" w:sz="0" w:space="0" w:color="auto"/>
            <w:left w:val="none" w:sz="0" w:space="0" w:color="auto"/>
            <w:bottom w:val="none" w:sz="0" w:space="0" w:color="auto"/>
            <w:right w:val="none" w:sz="0" w:space="0" w:color="auto"/>
          </w:divBdr>
        </w:div>
      </w:divsChild>
    </w:div>
    <w:div w:id="192160274">
      <w:bodyDiv w:val="1"/>
      <w:marLeft w:val="0"/>
      <w:marRight w:val="0"/>
      <w:marTop w:val="0"/>
      <w:marBottom w:val="0"/>
      <w:divBdr>
        <w:top w:val="none" w:sz="0" w:space="0" w:color="auto"/>
        <w:left w:val="none" w:sz="0" w:space="0" w:color="auto"/>
        <w:bottom w:val="none" w:sz="0" w:space="0" w:color="auto"/>
        <w:right w:val="none" w:sz="0" w:space="0" w:color="auto"/>
      </w:divBdr>
    </w:div>
    <w:div w:id="245454770">
      <w:bodyDiv w:val="1"/>
      <w:marLeft w:val="0"/>
      <w:marRight w:val="0"/>
      <w:marTop w:val="0"/>
      <w:marBottom w:val="0"/>
      <w:divBdr>
        <w:top w:val="none" w:sz="0" w:space="0" w:color="auto"/>
        <w:left w:val="none" w:sz="0" w:space="0" w:color="auto"/>
        <w:bottom w:val="none" w:sz="0" w:space="0" w:color="auto"/>
        <w:right w:val="none" w:sz="0" w:space="0" w:color="auto"/>
      </w:divBdr>
      <w:divsChild>
        <w:div w:id="656108983">
          <w:marLeft w:val="1123"/>
          <w:marRight w:val="0"/>
          <w:marTop w:val="240"/>
          <w:marBottom w:val="0"/>
          <w:divBdr>
            <w:top w:val="none" w:sz="0" w:space="0" w:color="auto"/>
            <w:left w:val="none" w:sz="0" w:space="0" w:color="auto"/>
            <w:bottom w:val="none" w:sz="0" w:space="0" w:color="auto"/>
            <w:right w:val="none" w:sz="0" w:space="0" w:color="auto"/>
          </w:divBdr>
        </w:div>
        <w:div w:id="693653004">
          <w:marLeft w:val="1123"/>
          <w:marRight w:val="0"/>
          <w:marTop w:val="240"/>
          <w:marBottom w:val="0"/>
          <w:divBdr>
            <w:top w:val="none" w:sz="0" w:space="0" w:color="auto"/>
            <w:left w:val="none" w:sz="0" w:space="0" w:color="auto"/>
            <w:bottom w:val="none" w:sz="0" w:space="0" w:color="auto"/>
            <w:right w:val="none" w:sz="0" w:space="0" w:color="auto"/>
          </w:divBdr>
        </w:div>
        <w:div w:id="283119736">
          <w:marLeft w:val="1123"/>
          <w:marRight w:val="0"/>
          <w:marTop w:val="240"/>
          <w:marBottom w:val="0"/>
          <w:divBdr>
            <w:top w:val="none" w:sz="0" w:space="0" w:color="auto"/>
            <w:left w:val="none" w:sz="0" w:space="0" w:color="auto"/>
            <w:bottom w:val="none" w:sz="0" w:space="0" w:color="auto"/>
            <w:right w:val="none" w:sz="0" w:space="0" w:color="auto"/>
          </w:divBdr>
        </w:div>
        <w:div w:id="1414430569">
          <w:marLeft w:val="1123"/>
          <w:marRight w:val="0"/>
          <w:marTop w:val="240"/>
          <w:marBottom w:val="0"/>
          <w:divBdr>
            <w:top w:val="none" w:sz="0" w:space="0" w:color="auto"/>
            <w:left w:val="none" w:sz="0" w:space="0" w:color="auto"/>
            <w:bottom w:val="none" w:sz="0" w:space="0" w:color="auto"/>
            <w:right w:val="none" w:sz="0" w:space="0" w:color="auto"/>
          </w:divBdr>
        </w:div>
        <w:div w:id="1498379128">
          <w:marLeft w:val="1123"/>
          <w:marRight w:val="0"/>
          <w:marTop w:val="240"/>
          <w:marBottom w:val="0"/>
          <w:divBdr>
            <w:top w:val="none" w:sz="0" w:space="0" w:color="auto"/>
            <w:left w:val="none" w:sz="0" w:space="0" w:color="auto"/>
            <w:bottom w:val="none" w:sz="0" w:space="0" w:color="auto"/>
            <w:right w:val="none" w:sz="0" w:space="0" w:color="auto"/>
          </w:divBdr>
        </w:div>
        <w:div w:id="629555478">
          <w:marLeft w:val="1123"/>
          <w:marRight w:val="0"/>
          <w:marTop w:val="240"/>
          <w:marBottom w:val="0"/>
          <w:divBdr>
            <w:top w:val="none" w:sz="0" w:space="0" w:color="auto"/>
            <w:left w:val="none" w:sz="0" w:space="0" w:color="auto"/>
            <w:bottom w:val="none" w:sz="0" w:space="0" w:color="auto"/>
            <w:right w:val="none" w:sz="0" w:space="0" w:color="auto"/>
          </w:divBdr>
        </w:div>
        <w:div w:id="485317695">
          <w:marLeft w:val="1123"/>
          <w:marRight w:val="0"/>
          <w:marTop w:val="240"/>
          <w:marBottom w:val="0"/>
          <w:divBdr>
            <w:top w:val="none" w:sz="0" w:space="0" w:color="auto"/>
            <w:left w:val="none" w:sz="0" w:space="0" w:color="auto"/>
            <w:bottom w:val="none" w:sz="0" w:space="0" w:color="auto"/>
            <w:right w:val="none" w:sz="0" w:space="0" w:color="auto"/>
          </w:divBdr>
        </w:div>
      </w:divsChild>
    </w:div>
    <w:div w:id="369653987">
      <w:bodyDiv w:val="1"/>
      <w:marLeft w:val="0"/>
      <w:marRight w:val="0"/>
      <w:marTop w:val="0"/>
      <w:marBottom w:val="0"/>
      <w:divBdr>
        <w:top w:val="none" w:sz="0" w:space="0" w:color="auto"/>
        <w:left w:val="none" w:sz="0" w:space="0" w:color="auto"/>
        <w:bottom w:val="none" w:sz="0" w:space="0" w:color="auto"/>
        <w:right w:val="none" w:sz="0" w:space="0" w:color="auto"/>
      </w:divBdr>
    </w:div>
    <w:div w:id="400372137">
      <w:bodyDiv w:val="1"/>
      <w:marLeft w:val="0"/>
      <w:marRight w:val="0"/>
      <w:marTop w:val="0"/>
      <w:marBottom w:val="0"/>
      <w:divBdr>
        <w:top w:val="none" w:sz="0" w:space="0" w:color="auto"/>
        <w:left w:val="none" w:sz="0" w:space="0" w:color="auto"/>
        <w:bottom w:val="none" w:sz="0" w:space="0" w:color="auto"/>
        <w:right w:val="none" w:sz="0" w:space="0" w:color="auto"/>
      </w:divBdr>
      <w:divsChild>
        <w:div w:id="1696955473">
          <w:marLeft w:val="547"/>
          <w:marRight w:val="0"/>
          <w:marTop w:val="0"/>
          <w:marBottom w:val="0"/>
          <w:divBdr>
            <w:top w:val="none" w:sz="0" w:space="0" w:color="auto"/>
            <w:left w:val="none" w:sz="0" w:space="0" w:color="auto"/>
            <w:bottom w:val="none" w:sz="0" w:space="0" w:color="auto"/>
            <w:right w:val="none" w:sz="0" w:space="0" w:color="auto"/>
          </w:divBdr>
        </w:div>
        <w:div w:id="1325816131">
          <w:marLeft w:val="1354"/>
          <w:marRight w:val="0"/>
          <w:marTop w:val="0"/>
          <w:marBottom w:val="0"/>
          <w:divBdr>
            <w:top w:val="none" w:sz="0" w:space="0" w:color="auto"/>
            <w:left w:val="none" w:sz="0" w:space="0" w:color="auto"/>
            <w:bottom w:val="none" w:sz="0" w:space="0" w:color="auto"/>
            <w:right w:val="none" w:sz="0" w:space="0" w:color="auto"/>
          </w:divBdr>
        </w:div>
        <w:div w:id="402875454">
          <w:marLeft w:val="2074"/>
          <w:marRight w:val="0"/>
          <w:marTop w:val="0"/>
          <w:marBottom w:val="0"/>
          <w:divBdr>
            <w:top w:val="none" w:sz="0" w:space="0" w:color="auto"/>
            <w:left w:val="none" w:sz="0" w:space="0" w:color="auto"/>
            <w:bottom w:val="none" w:sz="0" w:space="0" w:color="auto"/>
            <w:right w:val="none" w:sz="0" w:space="0" w:color="auto"/>
          </w:divBdr>
        </w:div>
        <w:div w:id="608897181">
          <w:marLeft w:val="2074"/>
          <w:marRight w:val="0"/>
          <w:marTop w:val="0"/>
          <w:marBottom w:val="0"/>
          <w:divBdr>
            <w:top w:val="none" w:sz="0" w:space="0" w:color="auto"/>
            <w:left w:val="none" w:sz="0" w:space="0" w:color="auto"/>
            <w:bottom w:val="none" w:sz="0" w:space="0" w:color="auto"/>
            <w:right w:val="none" w:sz="0" w:space="0" w:color="auto"/>
          </w:divBdr>
        </w:div>
        <w:div w:id="522594020">
          <w:marLeft w:val="2074"/>
          <w:marRight w:val="0"/>
          <w:marTop w:val="0"/>
          <w:marBottom w:val="0"/>
          <w:divBdr>
            <w:top w:val="none" w:sz="0" w:space="0" w:color="auto"/>
            <w:left w:val="none" w:sz="0" w:space="0" w:color="auto"/>
            <w:bottom w:val="none" w:sz="0" w:space="0" w:color="auto"/>
            <w:right w:val="none" w:sz="0" w:space="0" w:color="auto"/>
          </w:divBdr>
        </w:div>
        <w:div w:id="1933276332">
          <w:marLeft w:val="2074"/>
          <w:marRight w:val="0"/>
          <w:marTop w:val="0"/>
          <w:marBottom w:val="0"/>
          <w:divBdr>
            <w:top w:val="none" w:sz="0" w:space="0" w:color="auto"/>
            <w:left w:val="none" w:sz="0" w:space="0" w:color="auto"/>
            <w:bottom w:val="none" w:sz="0" w:space="0" w:color="auto"/>
            <w:right w:val="none" w:sz="0" w:space="0" w:color="auto"/>
          </w:divBdr>
        </w:div>
        <w:div w:id="356584787">
          <w:marLeft w:val="1354"/>
          <w:marRight w:val="0"/>
          <w:marTop w:val="0"/>
          <w:marBottom w:val="0"/>
          <w:divBdr>
            <w:top w:val="none" w:sz="0" w:space="0" w:color="auto"/>
            <w:left w:val="none" w:sz="0" w:space="0" w:color="auto"/>
            <w:bottom w:val="none" w:sz="0" w:space="0" w:color="auto"/>
            <w:right w:val="none" w:sz="0" w:space="0" w:color="auto"/>
          </w:divBdr>
        </w:div>
        <w:div w:id="844783638">
          <w:marLeft w:val="2074"/>
          <w:marRight w:val="0"/>
          <w:marTop w:val="0"/>
          <w:marBottom w:val="0"/>
          <w:divBdr>
            <w:top w:val="none" w:sz="0" w:space="0" w:color="auto"/>
            <w:left w:val="none" w:sz="0" w:space="0" w:color="auto"/>
            <w:bottom w:val="none" w:sz="0" w:space="0" w:color="auto"/>
            <w:right w:val="none" w:sz="0" w:space="0" w:color="auto"/>
          </w:divBdr>
        </w:div>
        <w:div w:id="2020043133">
          <w:marLeft w:val="2074"/>
          <w:marRight w:val="0"/>
          <w:marTop w:val="0"/>
          <w:marBottom w:val="0"/>
          <w:divBdr>
            <w:top w:val="none" w:sz="0" w:space="0" w:color="auto"/>
            <w:left w:val="none" w:sz="0" w:space="0" w:color="auto"/>
            <w:bottom w:val="none" w:sz="0" w:space="0" w:color="auto"/>
            <w:right w:val="none" w:sz="0" w:space="0" w:color="auto"/>
          </w:divBdr>
        </w:div>
      </w:divsChild>
    </w:div>
    <w:div w:id="438375544">
      <w:bodyDiv w:val="1"/>
      <w:marLeft w:val="0"/>
      <w:marRight w:val="0"/>
      <w:marTop w:val="0"/>
      <w:marBottom w:val="0"/>
      <w:divBdr>
        <w:top w:val="none" w:sz="0" w:space="0" w:color="auto"/>
        <w:left w:val="none" w:sz="0" w:space="0" w:color="auto"/>
        <w:bottom w:val="none" w:sz="0" w:space="0" w:color="auto"/>
        <w:right w:val="none" w:sz="0" w:space="0" w:color="auto"/>
      </w:divBdr>
    </w:div>
    <w:div w:id="441801101">
      <w:bodyDiv w:val="1"/>
      <w:marLeft w:val="0"/>
      <w:marRight w:val="0"/>
      <w:marTop w:val="0"/>
      <w:marBottom w:val="0"/>
      <w:divBdr>
        <w:top w:val="none" w:sz="0" w:space="0" w:color="auto"/>
        <w:left w:val="none" w:sz="0" w:space="0" w:color="auto"/>
        <w:bottom w:val="none" w:sz="0" w:space="0" w:color="auto"/>
        <w:right w:val="none" w:sz="0" w:space="0" w:color="auto"/>
      </w:divBdr>
    </w:div>
    <w:div w:id="520319271">
      <w:bodyDiv w:val="1"/>
      <w:marLeft w:val="0"/>
      <w:marRight w:val="0"/>
      <w:marTop w:val="0"/>
      <w:marBottom w:val="0"/>
      <w:divBdr>
        <w:top w:val="none" w:sz="0" w:space="0" w:color="auto"/>
        <w:left w:val="none" w:sz="0" w:space="0" w:color="auto"/>
        <w:bottom w:val="none" w:sz="0" w:space="0" w:color="auto"/>
        <w:right w:val="none" w:sz="0" w:space="0" w:color="auto"/>
      </w:divBdr>
      <w:divsChild>
        <w:div w:id="297271873">
          <w:marLeft w:val="274"/>
          <w:marRight w:val="0"/>
          <w:marTop w:val="0"/>
          <w:marBottom w:val="0"/>
          <w:divBdr>
            <w:top w:val="none" w:sz="0" w:space="0" w:color="auto"/>
            <w:left w:val="none" w:sz="0" w:space="0" w:color="auto"/>
            <w:bottom w:val="none" w:sz="0" w:space="0" w:color="auto"/>
            <w:right w:val="none" w:sz="0" w:space="0" w:color="auto"/>
          </w:divBdr>
        </w:div>
        <w:div w:id="1731341080">
          <w:marLeft w:val="274"/>
          <w:marRight w:val="0"/>
          <w:marTop w:val="0"/>
          <w:marBottom w:val="0"/>
          <w:divBdr>
            <w:top w:val="none" w:sz="0" w:space="0" w:color="auto"/>
            <w:left w:val="none" w:sz="0" w:space="0" w:color="auto"/>
            <w:bottom w:val="none" w:sz="0" w:space="0" w:color="auto"/>
            <w:right w:val="none" w:sz="0" w:space="0" w:color="auto"/>
          </w:divBdr>
        </w:div>
        <w:div w:id="649821230">
          <w:marLeft w:val="274"/>
          <w:marRight w:val="0"/>
          <w:marTop w:val="0"/>
          <w:marBottom w:val="0"/>
          <w:divBdr>
            <w:top w:val="none" w:sz="0" w:space="0" w:color="auto"/>
            <w:left w:val="none" w:sz="0" w:space="0" w:color="auto"/>
            <w:bottom w:val="none" w:sz="0" w:space="0" w:color="auto"/>
            <w:right w:val="none" w:sz="0" w:space="0" w:color="auto"/>
          </w:divBdr>
        </w:div>
      </w:divsChild>
    </w:div>
    <w:div w:id="554004076">
      <w:bodyDiv w:val="1"/>
      <w:marLeft w:val="0"/>
      <w:marRight w:val="0"/>
      <w:marTop w:val="0"/>
      <w:marBottom w:val="0"/>
      <w:divBdr>
        <w:top w:val="none" w:sz="0" w:space="0" w:color="auto"/>
        <w:left w:val="none" w:sz="0" w:space="0" w:color="auto"/>
        <w:bottom w:val="none" w:sz="0" w:space="0" w:color="auto"/>
        <w:right w:val="none" w:sz="0" w:space="0" w:color="auto"/>
      </w:divBdr>
      <w:divsChild>
        <w:div w:id="1277559582">
          <w:marLeft w:val="446"/>
          <w:marRight w:val="0"/>
          <w:marTop w:val="0"/>
          <w:marBottom w:val="160"/>
          <w:divBdr>
            <w:top w:val="none" w:sz="0" w:space="0" w:color="auto"/>
            <w:left w:val="none" w:sz="0" w:space="0" w:color="auto"/>
            <w:bottom w:val="none" w:sz="0" w:space="0" w:color="auto"/>
            <w:right w:val="none" w:sz="0" w:space="0" w:color="auto"/>
          </w:divBdr>
        </w:div>
      </w:divsChild>
    </w:div>
    <w:div w:id="570970629">
      <w:bodyDiv w:val="1"/>
      <w:marLeft w:val="0"/>
      <w:marRight w:val="0"/>
      <w:marTop w:val="0"/>
      <w:marBottom w:val="0"/>
      <w:divBdr>
        <w:top w:val="none" w:sz="0" w:space="0" w:color="auto"/>
        <w:left w:val="none" w:sz="0" w:space="0" w:color="auto"/>
        <w:bottom w:val="none" w:sz="0" w:space="0" w:color="auto"/>
        <w:right w:val="none" w:sz="0" w:space="0" w:color="auto"/>
      </w:divBdr>
    </w:div>
    <w:div w:id="580918645">
      <w:bodyDiv w:val="1"/>
      <w:marLeft w:val="0"/>
      <w:marRight w:val="0"/>
      <w:marTop w:val="0"/>
      <w:marBottom w:val="0"/>
      <w:divBdr>
        <w:top w:val="none" w:sz="0" w:space="0" w:color="auto"/>
        <w:left w:val="none" w:sz="0" w:space="0" w:color="auto"/>
        <w:bottom w:val="none" w:sz="0" w:space="0" w:color="auto"/>
        <w:right w:val="none" w:sz="0" w:space="0" w:color="auto"/>
      </w:divBdr>
      <w:divsChild>
        <w:div w:id="1636988217">
          <w:marLeft w:val="720"/>
          <w:marRight w:val="0"/>
          <w:marTop w:val="0"/>
          <w:marBottom w:val="0"/>
          <w:divBdr>
            <w:top w:val="none" w:sz="0" w:space="0" w:color="auto"/>
            <w:left w:val="none" w:sz="0" w:space="0" w:color="auto"/>
            <w:bottom w:val="none" w:sz="0" w:space="0" w:color="auto"/>
            <w:right w:val="none" w:sz="0" w:space="0" w:color="auto"/>
          </w:divBdr>
        </w:div>
        <w:div w:id="1730305934">
          <w:marLeft w:val="720"/>
          <w:marRight w:val="0"/>
          <w:marTop w:val="0"/>
          <w:marBottom w:val="0"/>
          <w:divBdr>
            <w:top w:val="none" w:sz="0" w:space="0" w:color="auto"/>
            <w:left w:val="none" w:sz="0" w:space="0" w:color="auto"/>
            <w:bottom w:val="none" w:sz="0" w:space="0" w:color="auto"/>
            <w:right w:val="none" w:sz="0" w:space="0" w:color="auto"/>
          </w:divBdr>
        </w:div>
        <w:div w:id="2010324641">
          <w:marLeft w:val="720"/>
          <w:marRight w:val="0"/>
          <w:marTop w:val="0"/>
          <w:marBottom w:val="0"/>
          <w:divBdr>
            <w:top w:val="none" w:sz="0" w:space="0" w:color="auto"/>
            <w:left w:val="none" w:sz="0" w:space="0" w:color="auto"/>
            <w:bottom w:val="none" w:sz="0" w:space="0" w:color="auto"/>
            <w:right w:val="none" w:sz="0" w:space="0" w:color="auto"/>
          </w:divBdr>
        </w:div>
      </w:divsChild>
    </w:div>
    <w:div w:id="623773359">
      <w:bodyDiv w:val="1"/>
      <w:marLeft w:val="0"/>
      <w:marRight w:val="0"/>
      <w:marTop w:val="0"/>
      <w:marBottom w:val="0"/>
      <w:divBdr>
        <w:top w:val="none" w:sz="0" w:space="0" w:color="auto"/>
        <w:left w:val="none" w:sz="0" w:space="0" w:color="auto"/>
        <w:bottom w:val="none" w:sz="0" w:space="0" w:color="auto"/>
        <w:right w:val="none" w:sz="0" w:space="0" w:color="auto"/>
      </w:divBdr>
      <w:divsChild>
        <w:div w:id="96021040">
          <w:marLeft w:val="533"/>
          <w:marRight w:val="0"/>
          <w:marTop w:val="0"/>
          <w:marBottom w:val="40"/>
          <w:divBdr>
            <w:top w:val="none" w:sz="0" w:space="0" w:color="auto"/>
            <w:left w:val="none" w:sz="0" w:space="0" w:color="auto"/>
            <w:bottom w:val="none" w:sz="0" w:space="0" w:color="auto"/>
            <w:right w:val="none" w:sz="0" w:space="0" w:color="auto"/>
          </w:divBdr>
        </w:div>
        <w:div w:id="428046608">
          <w:marLeft w:val="533"/>
          <w:marRight w:val="0"/>
          <w:marTop w:val="0"/>
          <w:marBottom w:val="40"/>
          <w:divBdr>
            <w:top w:val="none" w:sz="0" w:space="0" w:color="auto"/>
            <w:left w:val="none" w:sz="0" w:space="0" w:color="auto"/>
            <w:bottom w:val="none" w:sz="0" w:space="0" w:color="auto"/>
            <w:right w:val="none" w:sz="0" w:space="0" w:color="auto"/>
          </w:divBdr>
        </w:div>
        <w:div w:id="590116573">
          <w:marLeft w:val="533"/>
          <w:marRight w:val="0"/>
          <w:marTop w:val="0"/>
          <w:marBottom w:val="40"/>
          <w:divBdr>
            <w:top w:val="none" w:sz="0" w:space="0" w:color="auto"/>
            <w:left w:val="none" w:sz="0" w:space="0" w:color="auto"/>
            <w:bottom w:val="none" w:sz="0" w:space="0" w:color="auto"/>
            <w:right w:val="none" w:sz="0" w:space="0" w:color="auto"/>
          </w:divBdr>
        </w:div>
      </w:divsChild>
    </w:div>
    <w:div w:id="646203604">
      <w:bodyDiv w:val="1"/>
      <w:marLeft w:val="0"/>
      <w:marRight w:val="0"/>
      <w:marTop w:val="0"/>
      <w:marBottom w:val="0"/>
      <w:divBdr>
        <w:top w:val="none" w:sz="0" w:space="0" w:color="auto"/>
        <w:left w:val="none" w:sz="0" w:space="0" w:color="auto"/>
        <w:bottom w:val="none" w:sz="0" w:space="0" w:color="auto"/>
        <w:right w:val="none" w:sz="0" w:space="0" w:color="auto"/>
      </w:divBdr>
    </w:div>
    <w:div w:id="663825781">
      <w:bodyDiv w:val="1"/>
      <w:marLeft w:val="0"/>
      <w:marRight w:val="0"/>
      <w:marTop w:val="0"/>
      <w:marBottom w:val="0"/>
      <w:divBdr>
        <w:top w:val="none" w:sz="0" w:space="0" w:color="auto"/>
        <w:left w:val="none" w:sz="0" w:space="0" w:color="auto"/>
        <w:bottom w:val="none" w:sz="0" w:space="0" w:color="auto"/>
        <w:right w:val="none" w:sz="0" w:space="0" w:color="auto"/>
      </w:divBdr>
    </w:div>
    <w:div w:id="709917832">
      <w:bodyDiv w:val="1"/>
      <w:marLeft w:val="0"/>
      <w:marRight w:val="0"/>
      <w:marTop w:val="0"/>
      <w:marBottom w:val="0"/>
      <w:divBdr>
        <w:top w:val="none" w:sz="0" w:space="0" w:color="auto"/>
        <w:left w:val="none" w:sz="0" w:space="0" w:color="auto"/>
        <w:bottom w:val="none" w:sz="0" w:space="0" w:color="auto"/>
        <w:right w:val="none" w:sz="0" w:space="0" w:color="auto"/>
      </w:divBdr>
      <w:divsChild>
        <w:div w:id="271209066">
          <w:marLeft w:val="533"/>
          <w:marRight w:val="0"/>
          <w:marTop w:val="0"/>
          <w:marBottom w:val="240"/>
          <w:divBdr>
            <w:top w:val="none" w:sz="0" w:space="0" w:color="auto"/>
            <w:left w:val="none" w:sz="0" w:space="0" w:color="auto"/>
            <w:bottom w:val="none" w:sz="0" w:space="0" w:color="auto"/>
            <w:right w:val="none" w:sz="0" w:space="0" w:color="auto"/>
          </w:divBdr>
        </w:div>
        <w:div w:id="890265898">
          <w:marLeft w:val="533"/>
          <w:marRight w:val="0"/>
          <w:marTop w:val="0"/>
          <w:marBottom w:val="240"/>
          <w:divBdr>
            <w:top w:val="none" w:sz="0" w:space="0" w:color="auto"/>
            <w:left w:val="none" w:sz="0" w:space="0" w:color="auto"/>
            <w:bottom w:val="none" w:sz="0" w:space="0" w:color="auto"/>
            <w:right w:val="none" w:sz="0" w:space="0" w:color="auto"/>
          </w:divBdr>
        </w:div>
      </w:divsChild>
    </w:div>
    <w:div w:id="962886799">
      <w:bodyDiv w:val="1"/>
      <w:marLeft w:val="0"/>
      <w:marRight w:val="0"/>
      <w:marTop w:val="0"/>
      <w:marBottom w:val="0"/>
      <w:divBdr>
        <w:top w:val="none" w:sz="0" w:space="0" w:color="auto"/>
        <w:left w:val="none" w:sz="0" w:space="0" w:color="auto"/>
        <w:bottom w:val="none" w:sz="0" w:space="0" w:color="auto"/>
        <w:right w:val="none" w:sz="0" w:space="0" w:color="auto"/>
      </w:divBdr>
      <w:divsChild>
        <w:div w:id="1859460812">
          <w:marLeft w:val="547"/>
          <w:marRight w:val="0"/>
          <w:marTop w:val="200"/>
          <w:marBottom w:val="0"/>
          <w:divBdr>
            <w:top w:val="none" w:sz="0" w:space="0" w:color="auto"/>
            <w:left w:val="none" w:sz="0" w:space="0" w:color="auto"/>
            <w:bottom w:val="none" w:sz="0" w:space="0" w:color="auto"/>
            <w:right w:val="none" w:sz="0" w:space="0" w:color="auto"/>
          </w:divBdr>
        </w:div>
        <w:div w:id="628319521">
          <w:marLeft w:val="547"/>
          <w:marRight w:val="0"/>
          <w:marTop w:val="200"/>
          <w:marBottom w:val="0"/>
          <w:divBdr>
            <w:top w:val="none" w:sz="0" w:space="0" w:color="auto"/>
            <w:left w:val="none" w:sz="0" w:space="0" w:color="auto"/>
            <w:bottom w:val="none" w:sz="0" w:space="0" w:color="auto"/>
            <w:right w:val="none" w:sz="0" w:space="0" w:color="auto"/>
          </w:divBdr>
        </w:div>
      </w:divsChild>
    </w:div>
    <w:div w:id="992635902">
      <w:bodyDiv w:val="1"/>
      <w:marLeft w:val="0"/>
      <w:marRight w:val="0"/>
      <w:marTop w:val="0"/>
      <w:marBottom w:val="0"/>
      <w:divBdr>
        <w:top w:val="none" w:sz="0" w:space="0" w:color="auto"/>
        <w:left w:val="none" w:sz="0" w:space="0" w:color="auto"/>
        <w:bottom w:val="none" w:sz="0" w:space="0" w:color="auto"/>
        <w:right w:val="none" w:sz="0" w:space="0" w:color="auto"/>
      </w:divBdr>
      <w:divsChild>
        <w:div w:id="1492791583">
          <w:marLeft w:val="446"/>
          <w:marRight w:val="0"/>
          <w:marTop w:val="0"/>
          <w:marBottom w:val="0"/>
          <w:divBdr>
            <w:top w:val="none" w:sz="0" w:space="0" w:color="auto"/>
            <w:left w:val="none" w:sz="0" w:space="0" w:color="auto"/>
            <w:bottom w:val="none" w:sz="0" w:space="0" w:color="auto"/>
            <w:right w:val="none" w:sz="0" w:space="0" w:color="auto"/>
          </w:divBdr>
        </w:div>
        <w:div w:id="1032850207">
          <w:marLeft w:val="446"/>
          <w:marRight w:val="0"/>
          <w:marTop w:val="0"/>
          <w:marBottom w:val="0"/>
          <w:divBdr>
            <w:top w:val="none" w:sz="0" w:space="0" w:color="auto"/>
            <w:left w:val="none" w:sz="0" w:space="0" w:color="auto"/>
            <w:bottom w:val="none" w:sz="0" w:space="0" w:color="auto"/>
            <w:right w:val="none" w:sz="0" w:space="0" w:color="auto"/>
          </w:divBdr>
        </w:div>
      </w:divsChild>
    </w:div>
    <w:div w:id="1009216561">
      <w:bodyDiv w:val="1"/>
      <w:marLeft w:val="0"/>
      <w:marRight w:val="0"/>
      <w:marTop w:val="0"/>
      <w:marBottom w:val="0"/>
      <w:divBdr>
        <w:top w:val="none" w:sz="0" w:space="0" w:color="auto"/>
        <w:left w:val="none" w:sz="0" w:space="0" w:color="auto"/>
        <w:bottom w:val="none" w:sz="0" w:space="0" w:color="auto"/>
        <w:right w:val="none" w:sz="0" w:space="0" w:color="auto"/>
      </w:divBdr>
      <w:divsChild>
        <w:div w:id="1073426043">
          <w:marLeft w:val="720"/>
          <w:marRight w:val="0"/>
          <w:marTop w:val="0"/>
          <w:marBottom w:val="0"/>
          <w:divBdr>
            <w:top w:val="none" w:sz="0" w:space="0" w:color="auto"/>
            <w:left w:val="none" w:sz="0" w:space="0" w:color="auto"/>
            <w:bottom w:val="none" w:sz="0" w:space="0" w:color="auto"/>
            <w:right w:val="none" w:sz="0" w:space="0" w:color="auto"/>
          </w:divBdr>
        </w:div>
        <w:div w:id="1449733985">
          <w:marLeft w:val="720"/>
          <w:marRight w:val="0"/>
          <w:marTop w:val="0"/>
          <w:marBottom w:val="0"/>
          <w:divBdr>
            <w:top w:val="none" w:sz="0" w:space="0" w:color="auto"/>
            <w:left w:val="none" w:sz="0" w:space="0" w:color="auto"/>
            <w:bottom w:val="none" w:sz="0" w:space="0" w:color="auto"/>
            <w:right w:val="none" w:sz="0" w:space="0" w:color="auto"/>
          </w:divBdr>
        </w:div>
      </w:divsChild>
    </w:div>
    <w:div w:id="1100295039">
      <w:bodyDiv w:val="1"/>
      <w:marLeft w:val="0"/>
      <w:marRight w:val="0"/>
      <w:marTop w:val="0"/>
      <w:marBottom w:val="0"/>
      <w:divBdr>
        <w:top w:val="none" w:sz="0" w:space="0" w:color="auto"/>
        <w:left w:val="none" w:sz="0" w:space="0" w:color="auto"/>
        <w:bottom w:val="none" w:sz="0" w:space="0" w:color="auto"/>
        <w:right w:val="none" w:sz="0" w:space="0" w:color="auto"/>
      </w:divBdr>
      <w:divsChild>
        <w:div w:id="1716077946">
          <w:marLeft w:val="547"/>
          <w:marRight w:val="0"/>
          <w:marTop w:val="0"/>
          <w:marBottom w:val="0"/>
          <w:divBdr>
            <w:top w:val="none" w:sz="0" w:space="0" w:color="auto"/>
            <w:left w:val="none" w:sz="0" w:space="0" w:color="auto"/>
            <w:bottom w:val="none" w:sz="0" w:space="0" w:color="auto"/>
            <w:right w:val="none" w:sz="0" w:space="0" w:color="auto"/>
          </w:divBdr>
        </w:div>
        <w:div w:id="968052052">
          <w:marLeft w:val="547"/>
          <w:marRight w:val="0"/>
          <w:marTop w:val="0"/>
          <w:marBottom w:val="0"/>
          <w:divBdr>
            <w:top w:val="none" w:sz="0" w:space="0" w:color="auto"/>
            <w:left w:val="none" w:sz="0" w:space="0" w:color="auto"/>
            <w:bottom w:val="none" w:sz="0" w:space="0" w:color="auto"/>
            <w:right w:val="none" w:sz="0" w:space="0" w:color="auto"/>
          </w:divBdr>
        </w:div>
        <w:div w:id="193814690">
          <w:marLeft w:val="547"/>
          <w:marRight w:val="0"/>
          <w:marTop w:val="0"/>
          <w:marBottom w:val="0"/>
          <w:divBdr>
            <w:top w:val="none" w:sz="0" w:space="0" w:color="auto"/>
            <w:left w:val="none" w:sz="0" w:space="0" w:color="auto"/>
            <w:bottom w:val="none" w:sz="0" w:space="0" w:color="auto"/>
            <w:right w:val="none" w:sz="0" w:space="0" w:color="auto"/>
          </w:divBdr>
        </w:div>
        <w:div w:id="1744528653">
          <w:marLeft w:val="547"/>
          <w:marRight w:val="0"/>
          <w:marTop w:val="0"/>
          <w:marBottom w:val="0"/>
          <w:divBdr>
            <w:top w:val="none" w:sz="0" w:space="0" w:color="auto"/>
            <w:left w:val="none" w:sz="0" w:space="0" w:color="auto"/>
            <w:bottom w:val="none" w:sz="0" w:space="0" w:color="auto"/>
            <w:right w:val="none" w:sz="0" w:space="0" w:color="auto"/>
          </w:divBdr>
        </w:div>
      </w:divsChild>
    </w:div>
    <w:div w:id="1101221586">
      <w:bodyDiv w:val="1"/>
      <w:marLeft w:val="0"/>
      <w:marRight w:val="0"/>
      <w:marTop w:val="0"/>
      <w:marBottom w:val="0"/>
      <w:divBdr>
        <w:top w:val="none" w:sz="0" w:space="0" w:color="auto"/>
        <w:left w:val="none" w:sz="0" w:space="0" w:color="auto"/>
        <w:bottom w:val="none" w:sz="0" w:space="0" w:color="auto"/>
        <w:right w:val="none" w:sz="0" w:space="0" w:color="auto"/>
      </w:divBdr>
      <w:divsChild>
        <w:div w:id="1726953842">
          <w:marLeft w:val="360"/>
          <w:marRight w:val="0"/>
          <w:marTop w:val="0"/>
          <w:marBottom w:val="300"/>
          <w:divBdr>
            <w:top w:val="none" w:sz="0" w:space="0" w:color="auto"/>
            <w:left w:val="none" w:sz="0" w:space="0" w:color="auto"/>
            <w:bottom w:val="none" w:sz="0" w:space="0" w:color="auto"/>
            <w:right w:val="none" w:sz="0" w:space="0" w:color="auto"/>
          </w:divBdr>
        </w:div>
        <w:div w:id="689991441">
          <w:marLeft w:val="360"/>
          <w:marRight w:val="0"/>
          <w:marTop w:val="0"/>
          <w:marBottom w:val="300"/>
          <w:divBdr>
            <w:top w:val="none" w:sz="0" w:space="0" w:color="auto"/>
            <w:left w:val="none" w:sz="0" w:space="0" w:color="auto"/>
            <w:bottom w:val="none" w:sz="0" w:space="0" w:color="auto"/>
            <w:right w:val="none" w:sz="0" w:space="0" w:color="auto"/>
          </w:divBdr>
        </w:div>
        <w:div w:id="1653212239">
          <w:marLeft w:val="360"/>
          <w:marRight w:val="0"/>
          <w:marTop w:val="0"/>
          <w:marBottom w:val="300"/>
          <w:divBdr>
            <w:top w:val="none" w:sz="0" w:space="0" w:color="auto"/>
            <w:left w:val="none" w:sz="0" w:space="0" w:color="auto"/>
            <w:bottom w:val="none" w:sz="0" w:space="0" w:color="auto"/>
            <w:right w:val="none" w:sz="0" w:space="0" w:color="auto"/>
          </w:divBdr>
        </w:div>
        <w:div w:id="976908928">
          <w:marLeft w:val="360"/>
          <w:marRight w:val="0"/>
          <w:marTop w:val="0"/>
          <w:marBottom w:val="300"/>
          <w:divBdr>
            <w:top w:val="none" w:sz="0" w:space="0" w:color="auto"/>
            <w:left w:val="none" w:sz="0" w:space="0" w:color="auto"/>
            <w:bottom w:val="none" w:sz="0" w:space="0" w:color="auto"/>
            <w:right w:val="none" w:sz="0" w:space="0" w:color="auto"/>
          </w:divBdr>
        </w:div>
        <w:div w:id="1977293958">
          <w:marLeft w:val="360"/>
          <w:marRight w:val="0"/>
          <w:marTop w:val="0"/>
          <w:marBottom w:val="300"/>
          <w:divBdr>
            <w:top w:val="none" w:sz="0" w:space="0" w:color="auto"/>
            <w:left w:val="none" w:sz="0" w:space="0" w:color="auto"/>
            <w:bottom w:val="none" w:sz="0" w:space="0" w:color="auto"/>
            <w:right w:val="none" w:sz="0" w:space="0" w:color="auto"/>
          </w:divBdr>
        </w:div>
      </w:divsChild>
    </w:div>
    <w:div w:id="1123843179">
      <w:bodyDiv w:val="1"/>
      <w:marLeft w:val="0"/>
      <w:marRight w:val="0"/>
      <w:marTop w:val="0"/>
      <w:marBottom w:val="0"/>
      <w:divBdr>
        <w:top w:val="none" w:sz="0" w:space="0" w:color="auto"/>
        <w:left w:val="none" w:sz="0" w:space="0" w:color="auto"/>
        <w:bottom w:val="none" w:sz="0" w:space="0" w:color="auto"/>
        <w:right w:val="none" w:sz="0" w:space="0" w:color="auto"/>
      </w:divBdr>
      <w:divsChild>
        <w:div w:id="224992018">
          <w:marLeft w:val="446"/>
          <w:marRight w:val="0"/>
          <w:marTop w:val="0"/>
          <w:marBottom w:val="0"/>
          <w:divBdr>
            <w:top w:val="none" w:sz="0" w:space="0" w:color="auto"/>
            <w:left w:val="none" w:sz="0" w:space="0" w:color="auto"/>
            <w:bottom w:val="none" w:sz="0" w:space="0" w:color="auto"/>
            <w:right w:val="none" w:sz="0" w:space="0" w:color="auto"/>
          </w:divBdr>
        </w:div>
        <w:div w:id="1466697507">
          <w:marLeft w:val="446"/>
          <w:marRight w:val="0"/>
          <w:marTop w:val="0"/>
          <w:marBottom w:val="0"/>
          <w:divBdr>
            <w:top w:val="none" w:sz="0" w:space="0" w:color="auto"/>
            <w:left w:val="none" w:sz="0" w:space="0" w:color="auto"/>
            <w:bottom w:val="none" w:sz="0" w:space="0" w:color="auto"/>
            <w:right w:val="none" w:sz="0" w:space="0" w:color="auto"/>
          </w:divBdr>
        </w:div>
        <w:div w:id="1723947340">
          <w:marLeft w:val="446"/>
          <w:marRight w:val="0"/>
          <w:marTop w:val="0"/>
          <w:marBottom w:val="0"/>
          <w:divBdr>
            <w:top w:val="none" w:sz="0" w:space="0" w:color="auto"/>
            <w:left w:val="none" w:sz="0" w:space="0" w:color="auto"/>
            <w:bottom w:val="none" w:sz="0" w:space="0" w:color="auto"/>
            <w:right w:val="none" w:sz="0" w:space="0" w:color="auto"/>
          </w:divBdr>
        </w:div>
        <w:div w:id="264464510">
          <w:marLeft w:val="446"/>
          <w:marRight w:val="0"/>
          <w:marTop w:val="0"/>
          <w:marBottom w:val="0"/>
          <w:divBdr>
            <w:top w:val="none" w:sz="0" w:space="0" w:color="auto"/>
            <w:left w:val="none" w:sz="0" w:space="0" w:color="auto"/>
            <w:bottom w:val="none" w:sz="0" w:space="0" w:color="auto"/>
            <w:right w:val="none" w:sz="0" w:space="0" w:color="auto"/>
          </w:divBdr>
        </w:div>
      </w:divsChild>
    </w:div>
    <w:div w:id="1182088335">
      <w:bodyDiv w:val="1"/>
      <w:marLeft w:val="0"/>
      <w:marRight w:val="0"/>
      <w:marTop w:val="0"/>
      <w:marBottom w:val="0"/>
      <w:divBdr>
        <w:top w:val="none" w:sz="0" w:space="0" w:color="auto"/>
        <w:left w:val="none" w:sz="0" w:space="0" w:color="auto"/>
        <w:bottom w:val="none" w:sz="0" w:space="0" w:color="auto"/>
        <w:right w:val="none" w:sz="0" w:space="0" w:color="auto"/>
      </w:divBdr>
    </w:div>
    <w:div w:id="1234505130">
      <w:bodyDiv w:val="1"/>
      <w:marLeft w:val="0"/>
      <w:marRight w:val="0"/>
      <w:marTop w:val="0"/>
      <w:marBottom w:val="0"/>
      <w:divBdr>
        <w:top w:val="none" w:sz="0" w:space="0" w:color="auto"/>
        <w:left w:val="none" w:sz="0" w:space="0" w:color="auto"/>
        <w:bottom w:val="none" w:sz="0" w:space="0" w:color="auto"/>
        <w:right w:val="none" w:sz="0" w:space="0" w:color="auto"/>
      </w:divBdr>
    </w:div>
    <w:div w:id="1246382706">
      <w:bodyDiv w:val="1"/>
      <w:marLeft w:val="0"/>
      <w:marRight w:val="0"/>
      <w:marTop w:val="0"/>
      <w:marBottom w:val="0"/>
      <w:divBdr>
        <w:top w:val="none" w:sz="0" w:space="0" w:color="auto"/>
        <w:left w:val="none" w:sz="0" w:space="0" w:color="auto"/>
        <w:bottom w:val="none" w:sz="0" w:space="0" w:color="auto"/>
        <w:right w:val="none" w:sz="0" w:space="0" w:color="auto"/>
      </w:divBdr>
    </w:div>
    <w:div w:id="1267615635">
      <w:bodyDiv w:val="1"/>
      <w:marLeft w:val="0"/>
      <w:marRight w:val="0"/>
      <w:marTop w:val="0"/>
      <w:marBottom w:val="0"/>
      <w:divBdr>
        <w:top w:val="none" w:sz="0" w:space="0" w:color="auto"/>
        <w:left w:val="none" w:sz="0" w:space="0" w:color="auto"/>
        <w:bottom w:val="none" w:sz="0" w:space="0" w:color="auto"/>
        <w:right w:val="none" w:sz="0" w:space="0" w:color="auto"/>
      </w:divBdr>
      <w:divsChild>
        <w:div w:id="477957155">
          <w:marLeft w:val="446"/>
          <w:marRight w:val="0"/>
          <w:marTop w:val="0"/>
          <w:marBottom w:val="0"/>
          <w:divBdr>
            <w:top w:val="none" w:sz="0" w:space="0" w:color="auto"/>
            <w:left w:val="none" w:sz="0" w:space="0" w:color="auto"/>
            <w:bottom w:val="none" w:sz="0" w:space="0" w:color="auto"/>
            <w:right w:val="none" w:sz="0" w:space="0" w:color="auto"/>
          </w:divBdr>
        </w:div>
        <w:div w:id="1836264694">
          <w:marLeft w:val="446"/>
          <w:marRight w:val="0"/>
          <w:marTop w:val="0"/>
          <w:marBottom w:val="0"/>
          <w:divBdr>
            <w:top w:val="none" w:sz="0" w:space="0" w:color="auto"/>
            <w:left w:val="none" w:sz="0" w:space="0" w:color="auto"/>
            <w:bottom w:val="none" w:sz="0" w:space="0" w:color="auto"/>
            <w:right w:val="none" w:sz="0" w:space="0" w:color="auto"/>
          </w:divBdr>
        </w:div>
        <w:div w:id="565187067">
          <w:marLeft w:val="446"/>
          <w:marRight w:val="0"/>
          <w:marTop w:val="0"/>
          <w:marBottom w:val="0"/>
          <w:divBdr>
            <w:top w:val="none" w:sz="0" w:space="0" w:color="auto"/>
            <w:left w:val="none" w:sz="0" w:space="0" w:color="auto"/>
            <w:bottom w:val="none" w:sz="0" w:space="0" w:color="auto"/>
            <w:right w:val="none" w:sz="0" w:space="0" w:color="auto"/>
          </w:divBdr>
        </w:div>
        <w:div w:id="796802958">
          <w:marLeft w:val="446"/>
          <w:marRight w:val="0"/>
          <w:marTop w:val="0"/>
          <w:marBottom w:val="0"/>
          <w:divBdr>
            <w:top w:val="none" w:sz="0" w:space="0" w:color="auto"/>
            <w:left w:val="none" w:sz="0" w:space="0" w:color="auto"/>
            <w:bottom w:val="none" w:sz="0" w:space="0" w:color="auto"/>
            <w:right w:val="none" w:sz="0" w:space="0" w:color="auto"/>
          </w:divBdr>
        </w:div>
        <w:div w:id="1540895267">
          <w:marLeft w:val="446"/>
          <w:marRight w:val="0"/>
          <w:marTop w:val="0"/>
          <w:marBottom w:val="0"/>
          <w:divBdr>
            <w:top w:val="none" w:sz="0" w:space="0" w:color="auto"/>
            <w:left w:val="none" w:sz="0" w:space="0" w:color="auto"/>
            <w:bottom w:val="none" w:sz="0" w:space="0" w:color="auto"/>
            <w:right w:val="none" w:sz="0" w:space="0" w:color="auto"/>
          </w:divBdr>
        </w:div>
        <w:div w:id="88552921">
          <w:marLeft w:val="446"/>
          <w:marRight w:val="0"/>
          <w:marTop w:val="0"/>
          <w:marBottom w:val="0"/>
          <w:divBdr>
            <w:top w:val="none" w:sz="0" w:space="0" w:color="auto"/>
            <w:left w:val="none" w:sz="0" w:space="0" w:color="auto"/>
            <w:bottom w:val="none" w:sz="0" w:space="0" w:color="auto"/>
            <w:right w:val="none" w:sz="0" w:space="0" w:color="auto"/>
          </w:divBdr>
        </w:div>
      </w:divsChild>
    </w:div>
    <w:div w:id="1284577303">
      <w:bodyDiv w:val="1"/>
      <w:marLeft w:val="0"/>
      <w:marRight w:val="0"/>
      <w:marTop w:val="0"/>
      <w:marBottom w:val="0"/>
      <w:divBdr>
        <w:top w:val="none" w:sz="0" w:space="0" w:color="auto"/>
        <w:left w:val="none" w:sz="0" w:space="0" w:color="auto"/>
        <w:bottom w:val="none" w:sz="0" w:space="0" w:color="auto"/>
        <w:right w:val="none" w:sz="0" w:space="0" w:color="auto"/>
      </w:divBdr>
      <w:divsChild>
        <w:div w:id="476649968">
          <w:marLeft w:val="547"/>
          <w:marRight w:val="0"/>
          <w:marTop w:val="0"/>
          <w:marBottom w:val="0"/>
          <w:divBdr>
            <w:top w:val="none" w:sz="0" w:space="0" w:color="auto"/>
            <w:left w:val="none" w:sz="0" w:space="0" w:color="auto"/>
            <w:bottom w:val="none" w:sz="0" w:space="0" w:color="auto"/>
            <w:right w:val="none" w:sz="0" w:space="0" w:color="auto"/>
          </w:divBdr>
        </w:div>
        <w:div w:id="897936483">
          <w:marLeft w:val="547"/>
          <w:marRight w:val="0"/>
          <w:marTop w:val="0"/>
          <w:marBottom w:val="0"/>
          <w:divBdr>
            <w:top w:val="none" w:sz="0" w:space="0" w:color="auto"/>
            <w:left w:val="none" w:sz="0" w:space="0" w:color="auto"/>
            <w:bottom w:val="none" w:sz="0" w:space="0" w:color="auto"/>
            <w:right w:val="none" w:sz="0" w:space="0" w:color="auto"/>
          </w:divBdr>
        </w:div>
      </w:divsChild>
    </w:div>
    <w:div w:id="1335451415">
      <w:bodyDiv w:val="1"/>
      <w:marLeft w:val="0"/>
      <w:marRight w:val="0"/>
      <w:marTop w:val="0"/>
      <w:marBottom w:val="0"/>
      <w:divBdr>
        <w:top w:val="none" w:sz="0" w:space="0" w:color="auto"/>
        <w:left w:val="none" w:sz="0" w:space="0" w:color="auto"/>
        <w:bottom w:val="none" w:sz="0" w:space="0" w:color="auto"/>
        <w:right w:val="none" w:sz="0" w:space="0" w:color="auto"/>
      </w:divBdr>
      <w:divsChild>
        <w:div w:id="577402176">
          <w:marLeft w:val="360"/>
          <w:marRight w:val="0"/>
          <w:marTop w:val="0"/>
          <w:marBottom w:val="0"/>
          <w:divBdr>
            <w:top w:val="none" w:sz="0" w:space="0" w:color="auto"/>
            <w:left w:val="none" w:sz="0" w:space="0" w:color="auto"/>
            <w:bottom w:val="none" w:sz="0" w:space="0" w:color="auto"/>
            <w:right w:val="none" w:sz="0" w:space="0" w:color="auto"/>
          </w:divBdr>
        </w:div>
      </w:divsChild>
    </w:div>
    <w:div w:id="1402362624">
      <w:bodyDiv w:val="1"/>
      <w:marLeft w:val="0"/>
      <w:marRight w:val="0"/>
      <w:marTop w:val="0"/>
      <w:marBottom w:val="0"/>
      <w:divBdr>
        <w:top w:val="none" w:sz="0" w:space="0" w:color="auto"/>
        <w:left w:val="none" w:sz="0" w:space="0" w:color="auto"/>
        <w:bottom w:val="none" w:sz="0" w:space="0" w:color="auto"/>
        <w:right w:val="none" w:sz="0" w:space="0" w:color="auto"/>
      </w:divBdr>
      <w:divsChild>
        <w:div w:id="595796852">
          <w:marLeft w:val="1080"/>
          <w:marRight w:val="0"/>
          <w:marTop w:val="0"/>
          <w:marBottom w:val="0"/>
          <w:divBdr>
            <w:top w:val="none" w:sz="0" w:space="0" w:color="auto"/>
            <w:left w:val="none" w:sz="0" w:space="0" w:color="auto"/>
            <w:bottom w:val="none" w:sz="0" w:space="0" w:color="auto"/>
            <w:right w:val="none" w:sz="0" w:space="0" w:color="auto"/>
          </w:divBdr>
        </w:div>
        <w:div w:id="1686127163">
          <w:marLeft w:val="1080"/>
          <w:marRight w:val="0"/>
          <w:marTop w:val="0"/>
          <w:marBottom w:val="0"/>
          <w:divBdr>
            <w:top w:val="none" w:sz="0" w:space="0" w:color="auto"/>
            <w:left w:val="none" w:sz="0" w:space="0" w:color="auto"/>
            <w:bottom w:val="none" w:sz="0" w:space="0" w:color="auto"/>
            <w:right w:val="none" w:sz="0" w:space="0" w:color="auto"/>
          </w:divBdr>
        </w:div>
        <w:div w:id="1234387511">
          <w:marLeft w:val="1080"/>
          <w:marRight w:val="0"/>
          <w:marTop w:val="0"/>
          <w:marBottom w:val="0"/>
          <w:divBdr>
            <w:top w:val="none" w:sz="0" w:space="0" w:color="auto"/>
            <w:left w:val="none" w:sz="0" w:space="0" w:color="auto"/>
            <w:bottom w:val="none" w:sz="0" w:space="0" w:color="auto"/>
            <w:right w:val="none" w:sz="0" w:space="0" w:color="auto"/>
          </w:divBdr>
        </w:div>
      </w:divsChild>
    </w:div>
    <w:div w:id="1438021078">
      <w:bodyDiv w:val="1"/>
      <w:marLeft w:val="0"/>
      <w:marRight w:val="0"/>
      <w:marTop w:val="0"/>
      <w:marBottom w:val="0"/>
      <w:divBdr>
        <w:top w:val="none" w:sz="0" w:space="0" w:color="auto"/>
        <w:left w:val="none" w:sz="0" w:space="0" w:color="auto"/>
        <w:bottom w:val="none" w:sz="0" w:space="0" w:color="auto"/>
        <w:right w:val="none" w:sz="0" w:space="0" w:color="auto"/>
      </w:divBdr>
      <w:divsChild>
        <w:div w:id="847600518">
          <w:marLeft w:val="547"/>
          <w:marRight w:val="0"/>
          <w:marTop w:val="0"/>
          <w:marBottom w:val="0"/>
          <w:divBdr>
            <w:top w:val="none" w:sz="0" w:space="0" w:color="auto"/>
            <w:left w:val="none" w:sz="0" w:space="0" w:color="auto"/>
            <w:bottom w:val="none" w:sz="0" w:space="0" w:color="auto"/>
            <w:right w:val="none" w:sz="0" w:space="0" w:color="auto"/>
          </w:divBdr>
        </w:div>
      </w:divsChild>
    </w:div>
    <w:div w:id="1574583499">
      <w:bodyDiv w:val="1"/>
      <w:marLeft w:val="0"/>
      <w:marRight w:val="0"/>
      <w:marTop w:val="0"/>
      <w:marBottom w:val="0"/>
      <w:divBdr>
        <w:top w:val="none" w:sz="0" w:space="0" w:color="auto"/>
        <w:left w:val="none" w:sz="0" w:space="0" w:color="auto"/>
        <w:bottom w:val="none" w:sz="0" w:space="0" w:color="auto"/>
        <w:right w:val="none" w:sz="0" w:space="0" w:color="auto"/>
      </w:divBdr>
    </w:div>
    <w:div w:id="1587957955">
      <w:bodyDiv w:val="1"/>
      <w:marLeft w:val="0"/>
      <w:marRight w:val="0"/>
      <w:marTop w:val="0"/>
      <w:marBottom w:val="0"/>
      <w:divBdr>
        <w:top w:val="none" w:sz="0" w:space="0" w:color="auto"/>
        <w:left w:val="none" w:sz="0" w:space="0" w:color="auto"/>
        <w:bottom w:val="none" w:sz="0" w:space="0" w:color="auto"/>
        <w:right w:val="none" w:sz="0" w:space="0" w:color="auto"/>
      </w:divBdr>
      <w:divsChild>
        <w:div w:id="1737121943">
          <w:marLeft w:val="547"/>
          <w:marRight w:val="0"/>
          <w:marTop w:val="0"/>
          <w:marBottom w:val="0"/>
          <w:divBdr>
            <w:top w:val="none" w:sz="0" w:space="0" w:color="auto"/>
            <w:left w:val="none" w:sz="0" w:space="0" w:color="auto"/>
            <w:bottom w:val="none" w:sz="0" w:space="0" w:color="auto"/>
            <w:right w:val="none" w:sz="0" w:space="0" w:color="auto"/>
          </w:divBdr>
        </w:div>
        <w:div w:id="582758509">
          <w:marLeft w:val="547"/>
          <w:marRight w:val="0"/>
          <w:marTop w:val="0"/>
          <w:marBottom w:val="0"/>
          <w:divBdr>
            <w:top w:val="none" w:sz="0" w:space="0" w:color="auto"/>
            <w:left w:val="none" w:sz="0" w:space="0" w:color="auto"/>
            <w:bottom w:val="none" w:sz="0" w:space="0" w:color="auto"/>
            <w:right w:val="none" w:sz="0" w:space="0" w:color="auto"/>
          </w:divBdr>
        </w:div>
      </w:divsChild>
    </w:div>
    <w:div w:id="1598054260">
      <w:bodyDiv w:val="1"/>
      <w:marLeft w:val="0"/>
      <w:marRight w:val="0"/>
      <w:marTop w:val="0"/>
      <w:marBottom w:val="0"/>
      <w:divBdr>
        <w:top w:val="none" w:sz="0" w:space="0" w:color="auto"/>
        <w:left w:val="none" w:sz="0" w:space="0" w:color="auto"/>
        <w:bottom w:val="none" w:sz="0" w:space="0" w:color="auto"/>
        <w:right w:val="none" w:sz="0" w:space="0" w:color="auto"/>
      </w:divBdr>
    </w:div>
    <w:div w:id="1633631005">
      <w:bodyDiv w:val="1"/>
      <w:marLeft w:val="0"/>
      <w:marRight w:val="0"/>
      <w:marTop w:val="0"/>
      <w:marBottom w:val="0"/>
      <w:divBdr>
        <w:top w:val="none" w:sz="0" w:space="0" w:color="auto"/>
        <w:left w:val="none" w:sz="0" w:space="0" w:color="auto"/>
        <w:bottom w:val="none" w:sz="0" w:space="0" w:color="auto"/>
        <w:right w:val="none" w:sz="0" w:space="0" w:color="auto"/>
      </w:divBdr>
    </w:div>
    <w:div w:id="1721661413">
      <w:bodyDiv w:val="1"/>
      <w:marLeft w:val="0"/>
      <w:marRight w:val="0"/>
      <w:marTop w:val="0"/>
      <w:marBottom w:val="0"/>
      <w:divBdr>
        <w:top w:val="none" w:sz="0" w:space="0" w:color="auto"/>
        <w:left w:val="none" w:sz="0" w:space="0" w:color="auto"/>
        <w:bottom w:val="none" w:sz="0" w:space="0" w:color="auto"/>
        <w:right w:val="none" w:sz="0" w:space="0" w:color="auto"/>
      </w:divBdr>
      <w:divsChild>
        <w:div w:id="702897835">
          <w:marLeft w:val="965"/>
          <w:marRight w:val="0"/>
          <w:marTop w:val="0"/>
          <w:marBottom w:val="0"/>
          <w:divBdr>
            <w:top w:val="none" w:sz="0" w:space="0" w:color="auto"/>
            <w:left w:val="none" w:sz="0" w:space="0" w:color="auto"/>
            <w:bottom w:val="none" w:sz="0" w:space="0" w:color="auto"/>
            <w:right w:val="none" w:sz="0" w:space="0" w:color="auto"/>
          </w:divBdr>
        </w:div>
      </w:divsChild>
    </w:div>
    <w:div w:id="1765686289">
      <w:bodyDiv w:val="1"/>
      <w:marLeft w:val="0"/>
      <w:marRight w:val="0"/>
      <w:marTop w:val="0"/>
      <w:marBottom w:val="0"/>
      <w:divBdr>
        <w:top w:val="none" w:sz="0" w:space="0" w:color="auto"/>
        <w:left w:val="none" w:sz="0" w:space="0" w:color="auto"/>
        <w:bottom w:val="none" w:sz="0" w:space="0" w:color="auto"/>
        <w:right w:val="none" w:sz="0" w:space="0" w:color="auto"/>
      </w:divBdr>
      <w:divsChild>
        <w:div w:id="412361603">
          <w:marLeft w:val="706"/>
          <w:marRight w:val="0"/>
          <w:marTop w:val="0"/>
          <w:marBottom w:val="120"/>
          <w:divBdr>
            <w:top w:val="none" w:sz="0" w:space="0" w:color="auto"/>
            <w:left w:val="none" w:sz="0" w:space="0" w:color="auto"/>
            <w:bottom w:val="none" w:sz="0" w:space="0" w:color="auto"/>
            <w:right w:val="none" w:sz="0" w:space="0" w:color="auto"/>
          </w:divBdr>
        </w:div>
      </w:divsChild>
    </w:div>
    <w:div w:id="1804229945">
      <w:bodyDiv w:val="1"/>
      <w:marLeft w:val="0"/>
      <w:marRight w:val="0"/>
      <w:marTop w:val="0"/>
      <w:marBottom w:val="0"/>
      <w:divBdr>
        <w:top w:val="none" w:sz="0" w:space="0" w:color="auto"/>
        <w:left w:val="none" w:sz="0" w:space="0" w:color="auto"/>
        <w:bottom w:val="none" w:sz="0" w:space="0" w:color="auto"/>
        <w:right w:val="none" w:sz="0" w:space="0" w:color="auto"/>
      </w:divBdr>
      <w:divsChild>
        <w:div w:id="2049910472">
          <w:marLeft w:val="547"/>
          <w:marRight w:val="0"/>
          <w:marTop w:val="0"/>
          <w:marBottom w:val="0"/>
          <w:divBdr>
            <w:top w:val="none" w:sz="0" w:space="0" w:color="auto"/>
            <w:left w:val="none" w:sz="0" w:space="0" w:color="auto"/>
            <w:bottom w:val="none" w:sz="0" w:space="0" w:color="auto"/>
            <w:right w:val="none" w:sz="0" w:space="0" w:color="auto"/>
          </w:divBdr>
        </w:div>
      </w:divsChild>
    </w:div>
    <w:div w:id="1850218239">
      <w:bodyDiv w:val="1"/>
      <w:marLeft w:val="0"/>
      <w:marRight w:val="0"/>
      <w:marTop w:val="0"/>
      <w:marBottom w:val="0"/>
      <w:divBdr>
        <w:top w:val="none" w:sz="0" w:space="0" w:color="auto"/>
        <w:left w:val="none" w:sz="0" w:space="0" w:color="auto"/>
        <w:bottom w:val="none" w:sz="0" w:space="0" w:color="auto"/>
        <w:right w:val="none" w:sz="0" w:space="0" w:color="auto"/>
      </w:divBdr>
    </w:div>
    <w:div w:id="2025131002">
      <w:bodyDiv w:val="1"/>
      <w:marLeft w:val="0"/>
      <w:marRight w:val="0"/>
      <w:marTop w:val="0"/>
      <w:marBottom w:val="0"/>
      <w:divBdr>
        <w:top w:val="none" w:sz="0" w:space="0" w:color="auto"/>
        <w:left w:val="none" w:sz="0" w:space="0" w:color="auto"/>
        <w:bottom w:val="none" w:sz="0" w:space="0" w:color="auto"/>
        <w:right w:val="none" w:sz="0" w:space="0" w:color="auto"/>
      </w:divBdr>
      <w:divsChild>
        <w:div w:id="1453131719">
          <w:marLeft w:val="720"/>
          <w:marRight w:val="0"/>
          <w:marTop w:val="0"/>
          <w:marBottom w:val="240"/>
          <w:divBdr>
            <w:top w:val="none" w:sz="0" w:space="0" w:color="auto"/>
            <w:left w:val="none" w:sz="0" w:space="0" w:color="auto"/>
            <w:bottom w:val="none" w:sz="0" w:space="0" w:color="auto"/>
            <w:right w:val="none" w:sz="0" w:space="0" w:color="auto"/>
          </w:divBdr>
        </w:div>
        <w:div w:id="2062247910">
          <w:marLeft w:val="1166"/>
          <w:marRight w:val="0"/>
          <w:marTop w:val="0"/>
          <w:marBottom w:val="0"/>
          <w:divBdr>
            <w:top w:val="none" w:sz="0" w:space="0" w:color="auto"/>
            <w:left w:val="none" w:sz="0" w:space="0" w:color="auto"/>
            <w:bottom w:val="none" w:sz="0" w:space="0" w:color="auto"/>
            <w:right w:val="none" w:sz="0" w:space="0" w:color="auto"/>
          </w:divBdr>
        </w:div>
      </w:divsChild>
    </w:div>
    <w:div w:id="214578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9715F-A2D3-4523-92CE-224E18C79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3286</Words>
  <Characters>18074</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Alessandra Garcia Aguilar</dc:creator>
  <cp:keywords/>
  <dc:description/>
  <cp:lastModifiedBy>Evelin Janeth Soler de Torres</cp:lastModifiedBy>
  <cp:revision>6</cp:revision>
  <dcterms:created xsi:type="dcterms:W3CDTF">2025-03-11T19:51:00Z</dcterms:created>
  <dcterms:modified xsi:type="dcterms:W3CDTF">2025-03-11T20:25:00Z</dcterms:modified>
</cp:coreProperties>
</file>